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17B" w:rsidRPr="00BE6028" w:rsidRDefault="00BB717B" w:rsidP="00BB7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>Расписание занятий по циклу</w:t>
      </w:r>
    </w:p>
    <w:p w:rsidR="00BB717B" w:rsidRPr="00BB717B" w:rsidRDefault="00E9565C" w:rsidP="00BB717B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71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Гематология, трансфузиология</w:t>
      </w:r>
    </w:p>
    <w:p w:rsidR="00BB717B" w:rsidRPr="00BE6028" w:rsidRDefault="00BB717B" w:rsidP="00BB7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3 курс </w:t>
      </w:r>
      <w:r>
        <w:rPr>
          <w:rFonts w:ascii="Times New Roman" w:hAnsi="Times New Roman" w:cs="Times New Roman"/>
          <w:b/>
          <w:bCs/>
          <w:sz w:val="28"/>
          <w:szCs w:val="28"/>
        </w:rPr>
        <w:t>леч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.ф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>акультет</w:t>
      </w:r>
    </w:p>
    <w:p w:rsidR="00BB717B" w:rsidRPr="00BE6028" w:rsidRDefault="00BB717B" w:rsidP="00BB717B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:rsidR="00BB717B" w:rsidRDefault="00BB717B" w:rsidP="00BB7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связи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с чем при отсутствии сменной обуви (даже при наличие бахил) Вы не будете допущены на занятия. </w:t>
      </w:r>
    </w:p>
    <w:p w:rsidR="00BB717B" w:rsidRPr="00BE6028" w:rsidRDefault="00BB717B" w:rsidP="00BB7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4"/>
        <w:tblW w:w="0" w:type="auto"/>
        <w:tblLook w:val="04A0"/>
      </w:tblPr>
      <w:tblGrid>
        <w:gridCol w:w="1809"/>
        <w:gridCol w:w="1985"/>
        <w:gridCol w:w="3400"/>
        <w:gridCol w:w="2377"/>
      </w:tblGrid>
      <w:tr w:rsidR="00BB717B" w:rsidTr="00BE2FCB">
        <w:tc>
          <w:tcPr>
            <w:tcW w:w="1809" w:type="dxa"/>
          </w:tcPr>
          <w:p w:rsidR="00BB717B" w:rsidRPr="00BB717B" w:rsidRDefault="00BB717B" w:rsidP="00E4104D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B717B">
              <w:rPr>
                <w:rFonts w:ascii="Times New Roman" w:hAnsi="Times New Roman" w:cs="Times New Roman"/>
                <w:b/>
                <w:sz w:val="28"/>
                <w:szCs w:val="24"/>
              </w:rPr>
              <w:t>Группа</w:t>
            </w:r>
          </w:p>
        </w:tc>
        <w:tc>
          <w:tcPr>
            <w:tcW w:w="1985" w:type="dxa"/>
          </w:tcPr>
          <w:p w:rsidR="00BB717B" w:rsidRPr="00BB717B" w:rsidRDefault="00BB717B" w:rsidP="00E4104D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B717B">
              <w:rPr>
                <w:rFonts w:ascii="Times New Roman" w:hAnsi="Times New Roman" w:cs="Times New Roman"/>
                <w:b/>
                <w:sz w:val="28"/>
                <w:szCs w:val="24"/>
              </w:rPr>
              <w:t>Дата</w:t>
            </w:r>
          </w:p>
        </w:tc>
        <w:tc>
          <w:tcPr>
            <w:tcW w:w="3400" w:type="dxa"/>
          </w:tcPr>
          <w:p w:rsidR="00BB717B" w:rsidRPr="00BB717B" w:rsidRDefault="00BB717B" w:rsidP="00E4104D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B717B">
              <w:rPr>
                <w:rFonts w:ascii="Times New Roman" w:hAnsi="Times New Roman" w:cs="Times New Roman"/>
                <w:b/>
                <w:sz w:val="28"/>
                <w:szCs w:val="24"/>
              </w:rPr>
              <w:t>Тема</w:t>
            </w:r>
          </w:p>
        </w:tc>
        <w:tc>
          <w:tcPr>
            <w:tcW w:w="2377" w:type="dxa"/>
          </w:tcPr>
          <w:p w:rsidR="00BB717B" w:rsidRPr="00BB717B" w:rsidRDefault="00BB717B" w:rsidP="00E4104D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B717B">
              <w:rPr>
                <w:rFonts w:ascii="Times New Roman" w:hAnsi="Times New Roman" w:cs="Times New Roman"/>
                <w:b/>
                <w:sz w:val="28"/>
                <w:szCs w:val="24"/>
              </w:rPr>
              <w:t>База проведения</w:t>
            </w:r>
          </w:p>
        </w:tc>
      </w:tr>
      <w:tr w:rsidR="00EE05DE" w:rsidTr="009A2E87">
        <w:tc>
          <w:tcPr>
            <w:tcW w:w="1809" w:type="dxa"/>
            <w:vMerge w:val="restart"/>
          </w:tcPr>
          <w:p w:rsidR="00EE05DE" w:rsidRDefault="00EE05DE" w:rsidP="00BB717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EE05DE" w:rsidRDefault="00EE05DE" w:rsidP="00BB717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EE05DE" w:rsidRDefault="00EE05DE" w:rsidP="00BB717B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03.02.2024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EE05DE" w:rsidRDefault="00EE05DE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EE05DE" w:rsidRPr="006D0E63" w:rsidRDefault="00EE05DE" w:rsidP="00EE05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EE05DE" w:rsidRPr="006D0E63" w:rsidRDefault="00EE05DE" w:rsidP="00EE05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EE05DE" w:rsidRDefault="00EE05DE"/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FBE4D5" w:themeFill="accent2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02.03.2024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EE05DE" w:rsidRDefault="00EE05DE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EE05DE" w:rsidRDefault="00EE05DE"/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FBE4D5" w:themeFill="accent2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16.03.2024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EE05DE" w:rsidRDefault="00EE05DE"/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DEEAF6" w:themeFill="accent1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30.03.2024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EE05DE" w:rsidRPr="00740FC8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EE05DE" w:rsidRPr="00A52A7B" w:rsidRDefault="00EE05DE" w:rsidP="00EE05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EE05DE" w:rsidRDefault="00EE05DE" w:rsidP="00EE05DE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DEEAF6" w:themeFill="accent1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13.04.2024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EE05DE" w:rsidRDefault="00EE05DE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EE05DE" w:rsidRDefault="00EE05DE"/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DEEAF6" w:themeFill="accent1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27.04.2024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Система Резус. Структура системы, диагностика, значение в трансфузиологической практике. Фенотипирование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 системе резус. Гемолитическая болезнь плода/новорожденного</w:t>
            </w:r>
          </w:p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EE05DE" w:rsidRDefault="00EE05DE"/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DEEAF6" w:themeFill="accent1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11.05.2024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EE05DE" w:rsidRDefault="00EE05DE"/>
        </w:tc>
      </w:tr>
      <w:tr w:rsidR="00EE05DE" w:rsidTr="009A2E87">
        <w:tc>
          <w:tcPr>
            <w:tcW w:w="1809" w:type="dxa"/>
            <w:vMerge/>
          </w:tcPr>
          <w:p w:rsidR="00EE05DE" w:rsidRDefault="00EE05DE"/>
        </w:tc>
        <w:tc>
          <w:tcPr>
            <w:tcW w:w="1985" w:type="dxa"/>
            <w:shd w:val="clear" w:color="auto" w:fill="FBE4D5" w:themeFill="accent2" w:themeFillTint="33"/>
          </w:tcPr>
          <w:p w:rsidR="00EE05DE" w:rsidRPr="00EE05DE" w:rsidRDefault="00EE05DE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25.05.2024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EE05DE" w:rsidRDefault="00EE05DE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EE05DE" w:rsidRPr="006D0E63" w:rsidRDefault="00EE05DE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EE05DE" w:rsidRPr="006D0E63" w:rsidRDefault="00EE05DE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EE05DE" w:rsidRDefault="00EE05DE" w:rsidP="00960BE2"/>
        </w:tc>
      </w:tr>
      <w:tr w:rsidR="00EE05DE" w:rsidTr="009A2E87">
        <w:tc>
          <w:tcPr>
            <w:tcW w:w="1809" w:type="dxa"/>
            <w:vMerge w:val="restart"/>
          </w:tcPr>
          <w:p w:rsidR="00EE05DE" w:rsidRDefault="00EE05DE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EE05DE" w:rsidRDefault="00EE05DE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EE05DE" w:rsidRDefault="00EE05DE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EE05DE" w:rsidRPr="00A55A2A" w:rsidRDefault="00EE05DE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03.02.2024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EE05DE" w:rsidRPr="00740FC8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EE05DE" w:rsidRPr="00A52A7B" w:rsidRDefault="00EE05DE" w:rsidP="00EE05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EE05DE" w:rsidRDefault="00EE05DE" w:rsidP="00EE05DE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DEEAF6" w:themeFill="accent1" w:themeFillTint="33"/>
          </w:tcPr>
          <w:p w:rsidR="00EE05DE" w:rsidRPr="00A55A2A" w:rsidRDefault="00EE05DE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17.02.2024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EE05DE" w:rsidRDefault="00EE05DE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EE05DE" w:rsidRDefault="00EE05DE" w:rsidP="00E4104D"/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DEEAF6" w:themeFill="accent1" w:themeFillTint="33"/>
          </w:tcPr>
          <w:p w:rsidR="00EE05DE" w:rsidRPr="00A55A2A" w:rsidRDefault="00EE05DE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02.03.2024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EE05DE" w:rsidRDefault="00EE05DE" w:rsidP="00E4104D"/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DEEAF6" w:themeFill="accent1" w:themeFillTint="33"/>
          </w:tcPr>
          <w:p w:rsidR="00EE05DE" w:rsidRPr="00A55A2A" w:rsidRDefault="00EE05DE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16.03.2024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История трансфузиологии. Этические аспекты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трансфузиологии. Практическое занятие.</w:t>
            </w:r>
          </w:p>
          <w:p w:rsidR="00EE05DE" w:rsidRPr="00861F9C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EE05DE" w:rsidRDefault="00EE05DE" w:rsidP="00E4104D"/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FBE4D5" w:themeFill="accent2" w:themeFillTint="33"/>
          </w:tcPr>
          <w:p w:rsidR="00EE05DE" w:rsidRPr="00A55A2A" w:rsidRDefault="00EE05DE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30.03.2024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EE05DE" w:rsidRDefault="00EE05DE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EE05DE" w:rsidRPr="006D0E63" w:rsidRDefault="00EE05DE" w:rsidP="00EE05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EE05DE" w:rsidRPr="006D0E63" w:rsidRDefault="00EE05DE" w:rsidP="00EE05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EE05DE" w:rsidRDefault="00EE05DE" w:rsidP="00E4104D"/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FBE4D5" w:themeFill="accent2" w:themeFillTint="33"/>
          </w:tcPr>
          <w:p w:rsidR="00EE05DE" w:rsidRPr="00A55A2A" w:rsidRDefault="00EE05DE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13.04.2024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EE05DE" w:rsidRDefault="00EE05DE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EE05DE" w:rsidRDefault="00EE05DE" w:rsidP="00E4104D"/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FBE4D5" w:themeFill="accent2" w:themeFillTint="33"/>
          </w:tcPr>
          <w:p w:rsidR="00EE05DE" w:rsidRPr="00A55A2A" w:rsidRDefault="00A55A2A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27.04.2024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EE05DE" w:rsidRDefault="00EE05DE" w:rsidP="00E4104D"/>
        </w:tc>
      </w:tr>
      <w:tr w:rsidR="00EE05DE" w:rsidTr="009A2E87">
        <w:tc>
          <w:tcPr>
            <w:tcW w:w="1809" w:type="dxa"/>
            <w:vMerge/>
          </w:tcPr>
          <w:p w:rsidR="00EE05DE" w:rsidRDefault="00EE05DE" w:rsidP="00E4104D"/>
        </w:tc>
        <w:tc>
          <w:tcPr>
            <w:tcW w:w="1985" w:type="dxa"/>
            <w:shd w:val="clear" w:color="auto" w:fill="FBE4D5" w:themeFill="accent2" w:themeFillTint="33"/>
          </w:tcPr>
          <w:p w:rsidR="00EE05DE" w:rsidRPr="00A55A2A" w:rsidRDefault="00A55A2A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11.05.2024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EE05DE" w:rsidRDefault="00EE05DE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EE05DE" w:rsidRDefault="00EE05DE" w:rsidP="00E4104D"/>
        </w:tc>
      </w:tr>
      <w:tr w:rsidR="00293E48" w:rsidTr="009A2E87">
        <w:tc>
          <w:tcPr>
            <w:tcW w:w="1809" w:type="dxa"/>
            <w:vMerge w:val="restart"/>
          </w:tcPr>
          <w:p w:rsidR="00293E48" w:rsidRDefault="00293E48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293E48" w:rsidRDefault="00293E48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293E48" w:rsidRDefault="00293E48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293E48" w:rsidRPr="00C06BF5" w:rsidRDefault="00293E48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7.02.2024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293E48" w:rsidRDefault="00293E48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293E48" w:rsidRPr="006D0E63" w:rsidRDefault="00293E48" w:rsidP="00293E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293E48" w:rsidRPr="006D0E63" w:rsidRDefault="00293E48" w:rsidP="00293E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293E48" w:rsidRDefault="00293E48" w:rsidP="00E4104D"/>
        </w:tc>
      </w:tr>
      <w:tr w:rsidR="00293E48" w:rsidTr="009A2E87">
        <w:tc>
          <w:tcPr>
            <w:tcW w:w="1809" w:type="dxa"/>
            <w:vMerge/>
          </w:tcPr>
          <w:p w:rsidR="00293E48" w:rsidRDefault="00293E48" w:rsidP="00E4104D"/>
        </w:tc>
        <w:tc>
          <w:tcPr>
            <w:tcW w:w="1985" w:type="dxa"/>
            <w:shd w:val="clear" w:color="auto" w:fill="FBE4D5" w:themeFill="accent2" w:themeFillTint="33"/>
          </w:tcPr>
          <w:p w:rsidR="00293E48" w:rsidRPr="00C06BF5" w:rsidRDefault="00293E48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21.02.2024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293E48" w:rsidRDefault="00293E48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293E48" w:rsidRDefault="00293E48" w:rsidP="00E4104D"/>
        </w:tc>
      </w:tr>
      <w:tr w:rsidR="00293E48" w:rsidTr="009A2E87">
        <w:tc>
          <w:tcPr>
            <w:tcW w:w="1809" w:type="dxa"/>
            <w:vMerge/>
          </w:tcPr>
          <w:p w:rsidR="00293E48" w:rsidRDefault="00293E48" w:rsidP="00E4104D"/>
        </w:tc>
        <w:tc>
          <w:tcPr>
            <w:tcW w:w="1985" w:type="dxa"/>
            <w:shd w:val="clear" w:color="auto" w:fill="FBE4D5" w:themeFill="accent2" w:themeFillTint="33"/>
          </w:tcPr>
          <w:p w:rsidR="00293E48" w:rsidRPr="00C06BF5" w:rsidRDefault="00293E48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6.03.2024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293E48" w:rsidRDefault="00293E48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острых и хронических лейкозов: кроветворение в норме и при гемобластозах,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293E48" w:rsidRDefault="00293E48" w:rsidP="00E4104D"/>
        </w:tc>
      </w:tr>
      <w:tr w:rsidR="00293E48" w:rsidTr="009A2E87">
        <w:tc>
          <w:tcPr>
            <w:tcW w:w="1809" w:type="dxa"/>
            <w:vMerge/>
          </w:tcPr>
          <w:p w:rsidR="00293E48" w:rsidRDefault="00293E48" w:rsidP="00E4104D"/>
        </w:tc>
        <w:tc>
          <w:tcPr>
            <w:tcW w:w="1985" w:type="dxa"/>
            <w:shd w:val="clear" w:color="auto" w:fill="FBE4D5" w:themeFill="accent2" w:themeFillTint="33"/>
          </w:tcPr>
          <w:p w:rsidR="00293E48" w:rsidRPr="00C06BF5" w:rsidRDefault="00293E48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20.03.2024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293E48" w:rsidRDefault="00293E48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293E48" w:rsidRDefault="00293E48" w:rsidP="00E4104D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C06BF5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03.04.2024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Pr="00740FC8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C06BF5" w:rsidRPr="00A52A7B" w:rsidRDefault="00C06BF5" w:rsidP="00C06BF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06BF5" w:rsidRDefault="00C06BF5" w:rsidP="00C06BF5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C06BF5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17.04.2024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C06BF5" w:rsidRDefault="00C06BF5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C06BF5" w:rsidRDefault="00C06BF5" w:rsidP="00E4104D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C06BF5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15.05.2024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Pr="00861F9C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C06BF5" w:rsidRPr="00861F9C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06BF5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C06BF5" w:rsidRDefault="00C06BF5" w:rsidP="00E4104D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C06BF5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29.05.2024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Pr="00861F9C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C06BF5" w:rsidRPr="00861F9C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06BF5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C06BF5" w:rsidRDefault="00C06BF5" w:rsidP="00E4104D"/>
        </w:tc>
      </w:tr>
      <w:tr w:rsidR="00C06BF5" w:rsidTr="009A2E87">
        <w:tc>
          <w:tcPr>
            <w:tcW w:w="1809" w:type="dxa"/>
            <w:vMerge w:val="restart"/>
          </w:tcPr>
          <w:p w:rsidR="00C06BF5" w:rsidRDefault="00C06BF5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C06BF5" w:rsidRDefault="00C06BF5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C06BF5" w:rsidRDefault="00C06BF5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C06BF5" w:rsidRPr="003670E2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C06BF5">
              <w:rPr>
                <w:rFonts w:ascii="Times New Roman" w:hAnsi="Times New Roman"/>
                <w:sz w:val="24"/>
                <w:szCs w:val="24"/>
              </w:rPr>
              <w:t>7.02.2024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Pr="00740FC8" w:rsidRDefault="00C06BF5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shd w:val="clear" w:color="auto" w:fill="DEEAF6" w:themeFill="accent1" w:themeFillTint="33"/>
          </w:tcPr>
          <w:p w:rsidR="00C06BF5" w:rsidRPr="00A52A7B" w:rsidRDefault="00C06BF5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06BF5" w:rsidRDefault="00C06BF5" w:rsidP="00960BE2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FBE4D5" w:themeFill="accent2" w:themeFillTint="33"/>
          </w:tcPr>
          <w:p w:rsidR="00C06BF5" w:rsidRPr="003670E2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21.02.2024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C06BF5" w:rsidRDefault="00C06BF5" w:rsidP="003670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Современные методы обследования больных с заболеваниями системы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C06BF5" w:rsidRPr="006D0E63" w:rsidRDefault="00C06BF5" w:rsidP="00C06BF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Ползунова, 21, ГГЦ</w:t>
            </w:r>
          </w:p>
          <w:p w:rsidR="00C06BF5" w:rsidRPr="006D0E63" w:rsidRDefault="00C06BF5" w:rsidP="00C06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через Городской гематологический центр, позвонив в домофон. Просьба, подходить группами.</w:t>
            </w:r>
          </w:p>
          <w:p w:rsidR="00C06BF5" w:rsidRDefault="00C06BF5" w:rsidP="00E4104D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FBE4D5" w:themeFill="accent2" w:themeFillTint="33"/>
          </w:tcPr>
          <w:p w:rsidR="00C06BF5" w:rsidRPr="003670E2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6.03.2024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C06BF5" w:rsidRDefault="00C06BF5" w:rsidP="003670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C06BF5" w:rsidRDefault="00C06BF5" w:rsidP="00E4104D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FBE4D5" w:themeFill="accent2" w:themeFillTint="33"/>
          </w:tcPr>
          <w:p w:rsidR="00C06BF5" w:rsidRPr="003670E2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20.03.2024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C06BF5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C06BF5" w:rsidRDefault="00C06BF5" w:rsidP="00E4104D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3670E2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3.04.2024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shd w:val="clear" w:color="auto" w:fill="DEEAF6" w:themeFill="accent1" w:themeFillTint="33"/>
            <w:vAlign w:val="center"/>
          </w:tcPr>
          <w:p w:rsidR="00C06BF5" w:rsidRPr="00A52A7B" w:rsidRDefault="00C06BF5" w:rsidP="00C06BF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06BF5" w:rsidRDefault="00C06BF5" w:rsidP="00C06BF5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FBE4D5" w:themeFill="accent2" w:themeFillTint="33"/>
          </w:tcPr>
          <w:p w:rsidR="00C06BF5" w:rsidRPr="003670E2" w:rsidRDefault="00C06BF5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17.04.2024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C06BF5" w:rsidRPr="00861F9C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  <w:p w:rsidR="00C06BF5" w:rsidRDefault="00C06BF5" w:rsidP="003670E2">
            <w:pPr>
              <w:jc w:val="center"/>
            </w:pPr>
          </w:p>
        </w:tc>
        <w:tc>
          <w:tcPr>
            <w:tcW w:w="2377" w:type="dxa"/>
            <w:shd w:val="clear" w:color="auto" w:fill="FBE4D5" w:themeFill="accent2" w:themeFillTint="33"/>
          </w:tcPr>
          <w:p w:rsidR="00C06BF5" w:rsidRPr="006D0E63" w:rsidRDefault="00C06BF5" w:rsidP="00C06BF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06BF5" w:rsidRPr="006D0E63" w:rsidRDefault="00C06BF5" w:rsidP="00C06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06BF5" w:rsidRDefault="00C06BF5" w:rsidP="00C06BF5"/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3670E2" w:rsidRDefault="003670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15.05.2024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Pr="00861F9C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C06BF5" w:rsidRPr="00861F9C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06BF5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C06BF5" w:rsidRPr="00A52A7B" w:rsidRDefault="00C06BF5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06BF5" w:rsidRDefault="00C06BF5" w:rsidP="00960BE2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06BF5" w:rsidTr="009A2E87">
        <w:tc>
          <w:tcPr>
            <w:tcW w:w="1809" w:type="dxa"/>
            <w:vMerge/>
          </w:tcPr>
          <w:p w:rsidR="00C06BF5" w:rsidRDefault="00C06BF5" w:rsidP="00E4104D"/>
        </w:tc>
        <w:tc>
          <w:tcPr>
            <w:tcW w:w="1985" w:type="dxa"/>
            <w:shd w:val="clear" w:color="auto" w:fill="DEEAF6" w:themeFill="accent1" w:themeFillTint="33"/>
          </w:tcPr>
          <w:p w:rsidR="00C06BF5" w:rsidRPr="003670E2" w:rsidRDefault="003670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670E2">
              <w:rPr>
                <w:rFonts w:ascii="Times New Roman" w:hAnsi="Times New Roman"/>
                <w:sz w:val="24"/>
                <w:szCs w:val="24"/>
              </w:rPr>
              <w:t>29.05.2024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C06BF5" w:rsidRPr="00861F9C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C06BF5" w:rsidRDefault="00C06BF5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C06BF5" w:rsidRDefault="00C06BF5" w:rsidP="00E4104D"/>
        </w:tc>
      </w:tr>
      <w:tr w:rsidR="00960BE2" w:rsidTr="009A2E87">
        <w:tc>
          <w:tcPr>
            <w:tcW w:w="1809" w:type="dxa"/>
            <w:vMerge w:val="restart"/>
          </w:tcPr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7.03.2024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21.03.2024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4.04.2024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60BE2" w:rsidRPr="00A52A7B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60BE2" w:rsidRDefault="00960BE2" w:rsidP="00960BE2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18.04.2024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3670E2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2.05.2024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60BE2" w:rsidRDefault="00960BE2" w:rsidP="00960BE2"/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3670E2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16.05.2024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Pr="00861F9C" w:rsidRDefault="00960BE2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60BE2" w:rsidRDefault="00960BE2" w:rsidP="00E4104D"/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3670E2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30.05.2024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геморрагических диатезов: нормальный гемостаз и его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нарушения, классификация, основные клинические синдромы</w:t>
            </w:r>
          </w:p>
          <w:p w:rsidR="00960BE2" w:rsidRDefault="00960BE2" w:rsidP="00960BE2">
            <w:pPr>
              <w:jc w:val="center"/>
            </w:pPr>
          </w:p>
        </w:tc>
        <w:tc>
          <w:tcPr>
            <w:tcW w:w="2377" w:type="dxa"/>
            <w:shd w:val="clear" w:color="auto" w:fill="FBE4D5" w:themeFill="accent2" w:themeFillTint="33"/>
          </w:tcPr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Ползунова, 21, ГГЦ</w:t>
            </w:r>
          </w:p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через Городской гематологический центр, позвонив в домофон. Просьба, подходить группами.</w:t>
            </w:r>
          </w:p>
          <w:p w:rsidR="00960BE2" w:rsidRDefault="00960BE2" w:rsidP="00960BE2"/>
        </w:tc>
      </w:tr>
      <w:tr w:rsidR="00960BE2" w:rsidTr="009A2E87">
        <w:tc>
          <w:tcPr>
            <w:tcW w:w="1809" w:type="dxa"/>
            <w:vMerge w:val="restart"/>
          </w:tcPr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60BE2" w:rsidRPr="006D0E63" w:rsidRDefault="00960BE2" w:rsidP="003670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60BE2" w:rsidRDefault="00960BE2" w:rsidP="003670E2"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3670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7.03.2024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21.03.2024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4.04.2024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60BE2" w:rsidRPr="00A52A7B" w:rsidRDefault="00960BE2" w:rsidP="003670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60BE2" w:rsidRDefault="00960BE2" w:rsidP="003670E2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18.04.2024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3670E2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2.05.2024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Pr="00861F9C" w:rsidRDefault="00960BE2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60BE2" w:rsidRDefault="00960BE2" w:rsidP="00E4104D"/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3670E2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16.05.2024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Pr="00861F9C" w:rsidRDefault="00960BE2" w:rsidP="003670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60BE2" w:rsidRDefault="00960BE2" w:rsidP="00E4104D"/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3670E2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30.05.2024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  <w:p w:rsidR="00960BE2" w:rsidRDefault="00960BE2" w:rsidP="00960BE2">
            <w:pPr>
              <w:jc w:val="center"/>
            </w:pPr>
          </w:p>
        </w:tc>
        <w:tc>
          <w:tcPr>
            <w:tcW w:w="2377" w:type="dxa"/>
            <w:shd w:val="clear" w:color="auto" w:fill="FBE4D5" w:themeFill="accent2" w:themeFillTint="33"/>
          </w:tcPr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60BE2" w:rsidRDefault="00960BE2" w:rsidP="00960BE2"/>
        </w:tc>
      </w:tr>
      <w:tr w:rsidR="00960BE2" w:rsidTr="009A2E87">
        <w:tc>
          <w:tcPr>
            <w:tcW w:w="1809" w:type="dxa"/>
            <w:vMerge w:val="restart"/>
          </w:tcPr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08.02.2024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740FC8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60BE2" w:rsidRPr="00A52A7B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60BE2" w:rsidRDefault="00960BE2" w:rsidP="00960BE2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7.03.2024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21.03.2024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4.04.2024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Современные методы обследования больных с заболеваниями системы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Ползунова, 21, ГГЦ</w:t>
            </w:r>
          </w:p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через Городской гематологический центр, позвонив в домофон. Просьба, подходить группами.</w:t>
            </w:r>
          </w:p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18.04.2024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2.05.2024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16.05.2024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 w:val="restart"/>
          </w:tcPr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08.02.2024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740FC8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60BE2" w:rsidRPr="00A52A7B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60BE2" w:rsidRDefault="00960BE2" w:rsidP="00960BE2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7.03.2024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960BE2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60BE2">
              <w:rPr>
                <w:rFonts w:ascii="Times New Roman" w:hAnsi="Times New Roman"/>
                <w:sz w:val="24"/>
                <w:szCs w:val="24"/>
              </w:rPr>
              <w:t>21.03.2024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История трансфузиологии. Этические аспекты трансфузиологии.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Практическое занятие.</w:t>
            </w:r>
          </w:p>
          <w:p w:rsidR="00960BE2" w:rsidRPr="00861F9C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60BE2" w:rsidRPr="006D0E63" w:rsidRDefault="00960BE2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 w:val="restart"/>
          </w:tcPr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29.01.2024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60BE2" w:rsidRPr="006D0E63" w:rsidRDefault="00960BE2" w:rsidP="00BB717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60BE2" w:rsidRPr="006D0E63" w:rsidRDefault="00960BE2" w:rsidP="00BB71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 xml:space="preserve">12.02.2024 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26.02.2024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острых и хронических лейкозов: кроветворение в норме и при гемобластозах, классификация, основные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клинические синдромы</w:t>
            </w:r>
          </w:p>
        </w:tc>
        <w:tc>
          <w:tcPr>
            <w:tcW w:w="2377" w:type="dxa"/>
            <w:vMerge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11.03.2024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25.03.2024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740FC8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60BE2" w:rsidRPr="00A52A7B" w:rsidRDefault="00960BE2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60BE2" w:rsidRDefault="00960BE2" w:rsidP="00960BE2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08.04.2024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22.04.2024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06.05.2024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 w:val="restart"/>
          </w:tcPr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60BE2" w:rsidRDefault="00960BE2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60BE2" w:rsidRPr="00D40135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29.01.2024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740FC8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60BE2" w:rsidRPr="00A52A7B" w:rsidRDefault="00960BE2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60BE2" w:rsidRPr="00A52A7B" w:rsidRDefault="00960BE2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 xml:space="preserve">12.02.2024 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60BE2" w:rsidRDefault="00960BE2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26.02.2024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Система Резус. Структура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DEEAF6" w:themeFill="accent1" w:themeFillTint="33"/>
          </w:tcPr>
          <w:p w:rsidR="00960BE2" w:rsidRPr="00BE2FCB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11.03.2024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60BE2" w:rsidRPr="00861F9C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25.03.2024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60BE2" w:rsidRPr="006D0E63" w:rsidRDefault="00960BE2" w:rsidP="001A06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60BE2" w:rsidRPr="006D0E63" w:rsidRDefault="00960BE2" w:rsidP="001A0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08.04.2024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60BE2" w:rsidRDefault="00960BE2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22.04.2024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60BE2" w:rsidTr="009A2E87">
        <w:tc>
          <w:tcPr>
            <w:tcW w:w="1809" w:type="dxa"/>
            <w:vMerge/>
          </w:tcPr>
          <w:p w:rsidR="00960BE2" w:rsidRDefault="00960BE2" w:rsidP="00E4104D"/>
        </w:tc>
        <w:tc>
          <w:tcPr>
            <w:tcW w:w="1985" w:type="dxa"/>
            <w:shd w:val="clear" w:color="auto" w:fill="FBE4D5" w:themeFill="accent2" w:themeFillTint="33"/>
          </w:tcPr>
          <w:p w:rsidR="00960BE2" w:rsidRPr="001A06EC" w:rsidRDefault="00960BE2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06.05.2024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60BE2" w:rsidRDefault="00960BE2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60BE2" w:rsidRDefault="00960BE2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через Городской гематологический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9A2E87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451B9A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9A2E87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451B9A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геморрагических диатезов: нормальный гемостаз и его нарушения, классификация, основные клинические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через Городской гематологический центр, позвонив в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02.02.2024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FB78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FB78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01.03.2024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15.03.2024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29.03.2024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FB78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FB78AD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12.04.2024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26.04.2024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10.05.2024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E05DE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E05DE">
              <w:rPr>
                <w:rFonts w:ascii="Times New Roman" w:hAnsi="Times New Roman"/>
                <w:sz w:val="24"/>
                <w:szCs w:val="24"/>
              </w:rPr>
              <w:t>24.05.2024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FB78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FB78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02.02.2024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FB78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FB78AD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16.02.2024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01.03.2024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FB78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15.03.2024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Default="009A2E87" w:rsidP="00FB78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29.03.2024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FB78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FB78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12.04.2024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26.04.2024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острых и хронических лейкозов: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10.05.2024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05.02.2024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shd w:val="clear" w:color="auto" w:fill="DEEAF6" w:themeFill="accent1" w:themeFillTint="33"/>
          </w:tcPr>
          <w:p w:rsidR="009A2E87" w:rsidRPr="00A52A7B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960BE2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19.02.2024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5E4C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5E4C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04.03.2024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18.03.2024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01.04.2024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5E4C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5E4C7C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15.04.2024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Система Резус. Структура системы, диагностика, значение в трансфузиологической практике. Фенотипирование по системе резус. Гемолитическая болезнь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29.04.2024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27.05.2024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A55A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A55A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05.02.2024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960BE2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19.02.2024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04.03.2024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18.03.2024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A55A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A55A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15.04.2024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29.04.2024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A55A2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A55A2A">
              <w:rPr>
                <w:rFonts w:ascii="Times New Roman" w:hAnsi="Times New Roman"/>
                <w:sz w:val="24"/>
                <w:szCs w:val="24"/>
              </w:rPr>
              <w:t>13.05.2024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01.02.2024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shd w:val="clear" w:color="auto" w:fill="DEEAF6" w:themeFill="accent1" w:themeFillTint="33"/>
            <w:vAlign w:val="center"/>
          </w:tcPr>
          <w:p w:rsidR="009A2E87" w:rsidRPr="00A52A7B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Pr="00A52A7B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15.02.2024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60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960BE2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29.02.2024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14.03.2024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28.03.2024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A2E87" w:rsidRPr="00A52A7B" w:rsidRDefault="009A2E87" w:rsidP="00330E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330E8A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11.04.2024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25.04.2024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FB78A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FB78AD">
              <w:rPr>
                <w:rFonts w:ascii="Times New Roman" w:hAnsi="Times New Roman"/>
                <w:sz w:val="24"/>
                <w:szCs w:val="24"/>
              </w:rPr>
              <w:t>23.05.2024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3670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367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01.02.2024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A2E87" w:rsidRPr="00A52A7B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Pr="00A52A7B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15.02.2024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29.02.2024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14.03.2024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28.03.2024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330E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330E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11.04.2024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25.04.2024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23.05.2024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24.02.2024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9.03.2024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23.03.2024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6.04.2024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451B9A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20.04.2024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451B9A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4.05.2024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18.05.2024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1.06.2024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20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10.02.2024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9A2E87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24.02.2024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451B9A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9.03.2024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23.03.2024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6.04.2024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через Городской гематологический центр, позвонив в домофон. Просьба, подходить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20.04.2024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4.05.2024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18.05.2024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</w:t>
            </w:r>
            <w:r w:rsidRPr="00BB717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9.02.2024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D401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D40135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22.03.2024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451B9A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5.04.2024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19.04.2024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3.05.2024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Современные методы обследования больных с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заболеваниями системы крови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+ 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D401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Ползунова, 21, ГГЦ</w:t>
            </w:r>
          </w:p>
          <w:p w:rsidR="009A2E87" w:rsidRPr="006D0E63" w:rsidRDefault="009A2E87" w:rsidP="00D4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17.05.2024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D40135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31.05.2024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9.02.2024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9A2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22.03.2024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451B9A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5.04.2024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19.04.2024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геморрагических диатезов: нормальный гемостаз и его нарушения, классификация, основные клинические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9A2E87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9A2E87">
              <w:rPr>
                <w:rFonts w:ascii="Times New Roman" w:hAnsi="Times New Roman"/>
                <w:sz w:val="24"/>
                <w:szCs w:val="24"/>
              </w:rPr>
              <w:t>3.05.2024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9A2E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9A2E87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17.05.2024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451B9A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D40135" w:rsidRDefault="009A2E87" w:rsidP="00451B9A">
            <w:pPr>
              <w:rPr>
                <w:rFonts w:ascii="Times New Roman" w:hAnsi="Times New Roman"/>
                <w:sz w:val="24"/>
                <w:szCs w:val="24"/>
              </w:rPr>
            </w:pPr>
            <w:r w:rsidRPr="00D40135">
              <w:rPr>
                <w:rFonts w:ascii="Times New Roman" w:hAnsi="Times New Roman"/>
                <w:sz w:val="24"/>
                <w:szCs w:val="24"/>
              </w:rPr>
              <w:t>31.05.2024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23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31.01.2024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E410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28.02.2024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13.03.2024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27.03.2024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Организация службы крови. Донорство. Категории доноров. Медицинское освидетельствование донора. Обеспечение безопасности донорской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A2E87" w:rsidRPr="00A52A7B" w:rsidRDefault="009A2E87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Серафимовича 2/1,</w:t>
            </w:r>
          </w:p>
          <w:p w:rsidR="009A2E87" w:rsidRDefault="009A2E87" w:rsidP="00E4104D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10.04.2024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24.04.2024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08.05.2024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22.05.2024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E410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24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31.01.2024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E4104D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14.02.2024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28.02.2024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Система Резус. Структура системы, диагностика, значение в трансфузиологической практике. Фенотипирование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 системе резус. Гемолитическая болезнь плода/новорожденного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Default="009A2E87" w:rsidP="00E4104D">
            <w:r w:rsidRPr="00E4104D">
              <w:rPr>
                <w:rFonts w:ascii="Times New Roman" w:hAnsi="Times New Roman"/>
                <w:sz w:val="24"/>
                <w:szCs w:val="24"/>
              </w:rPr>
              <w:t>13.03.2024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Default="009A2E87" w:rsidP="00E4104D">
            <w:r w:rsidRPr="00330E8A">
              <w:rPr>
                <w:rFonts w:ascii="Times New Roman" w:hAnsi="Times New Roman"/>
                <w:sz w:val="24"/>
                <w:szCs w:val="24"/>
              </w:rPr>
              <w:t>27.03.2024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2C5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Default="009A2E87" w:rsidP="002C556F"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10.04.2024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24.04.2024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330E8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330E8A">
              <w:rPr>
                <w:rFonts w:ascii="Times New Roman" w:hAnsi="Times New Roman"/>
                <w:sz w:val="24"/>
                <w:szCs w:val="24"/>
              </w:rPr>
              <w:t>08.05.2024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25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BE2FCB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12.02.2024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BE2FC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BE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через Городской гематологический центр, позвонив в домофон. Просьба, подходить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BE2FCB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26.02.2024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BE2FCB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11.03.2024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BE2FCB" w:rsidRDefault="009A2E87" w:rsidP="00BE2FCB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25.03.2024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1A06EC" w:rsidRDefault="009A2E87" w:rsidP="001A06EC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08.04.2024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A2E87" w:rsidRPr="00A52A7B" w:rsidRDefault="009A2E87" w:rsidP="004422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44220A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1A06E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22.04.2024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1A06E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06.05.2024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1A06E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1A06EC">
              <w:rPr>
                <w:rFonts w:ascii="Times New Roman" w:hAnsi="Times New Roman"/>
                <w:sz w:val="24"/>
                <w:szCs w:val="24"/>
              </w:rPr>
              <w:t>20.05.2024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26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Default="009A2E87" w:rsidP="00E4104D">
            <w:r w:rsidRPr="00BE2FCB">
              <w:rPr>
                <w:rFonts w:ascii="Times New Roman" w:hAnsi="Times New Roman"/>
                <w:sz w:val="24"/>
                <w:szCs w:val="24"/>
              </w:rPr>
              <w:lastRenderedPageBreak/>
              <w:t>29.01.2024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Организация службы крови. Донорство. Категории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  <w:vAlign w:val="center"/>
          </w:tcPr>
          <w:p w:rsidR="009A2E87" w:rsidRPr="00A52A7B" w:rsidRDefault="009A2E87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Серафимовича 2/1,</w:t>
            </w:r>
          </w:p>
          <w:p w:rsidR="009A2E87" w:rsidRPr="00A52A7B" w:rsidRDefault="009A2E87" w:rsidP="00E4104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BE2FCB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 xml:space="preserve">12.02.2024 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BE2FCB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BE2FCB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26.02.2024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BE2FCB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BE2FCB">
              <w:rPr>
                <w:rFonts w:ascii="Times New Roman" w:hAnsi="Times New Roman"/>
                <w:sz w:val="24"/>
                <w:szCs w:val="24"/>
              </w:rPr>
              <w:t>11.03.2024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44220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44220A">
              <w:rPr>
                <w:rFonts w:ascii="Times New Roman" w:hAnsi="Times New Roman"/>
                <w:sz w:val="24"/>
                <w:szCs w:val="24"/>
              </w:rPr>
              <w:t>08.04.2024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4422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4422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44220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44220A">
              <w:rPr>
                <w:rFonts w:ascii="Times New Roman" w:hAnsi="Times New Roman"/>
                <w:sz w:val="24"/>
                <w:szCs w:val="24"/>
              </w:rPr>
              <w:t>22.04.2024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44220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44220A">
              <w:rPr>
                <w:rFonts w:ascii="Times New Roman" w:hAnsi="Times New Roman"/>
                <w:sz w:val="24"/>
                <w:szCs w:val="24"/>
              </w:rPr>
              <w:t>06.05.2024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44220A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44220A">
              <w:rPr>
                <w:rFonts w:ascii="Times New Roman" w:hAnsi="Times New Roman"/>
                <w:sz w:val="24"/>
                <w:szCs w:val="24"/>
              </w:rPr>
              <w:t>20.05.2024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геморрагических диатезов: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27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7.02.2024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293E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293E48">
            <w:pPr>
              <w:jc w:val="center"/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21.02.2024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6.03.2024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20.03.2024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293E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293E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острых и хронических лейкозов: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28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7.02.2024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293E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293E48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21.02.2024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6.03.2024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 w:rsidRPr="00293E48">
              <w:rPr>
                <w:rFonts w:ascii="Times New Roman" w:hAnsi="Times New Roman"/>
                <w:sz w:val="24"/>
                <w:szCs w:val="24"/>
              </w:rPr>
              <w:t>20.03.2024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293E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293E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 xml:space="preserve">Вход осуществлять через Городской гематологический центр, позвонив в домофон. Просьба, подходить </w:t>
            </w:r>
            <w:r w:rsidRPr="006D0E63">
              <w:rPr>
                <w:rFonts w:ascii="Times New Roman" w:hAnsi="Times New Roman"/>
                <w:sz w:val="24"/>
                <w:szCs w:val="24"/>
              </w:rPr>
              <w:lastRenderedPageBreak/>
              <w:t>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анемий: классификация, основные клинические синдромы.  Анемии: железодефицитная,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293E48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29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30.01.2024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4422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4422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27.02.2024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12.03.2024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26.03.2024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4422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44220A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09.04.2024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23.04.2024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Система Резус. Структура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07.05.2024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21.05.2024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shd w:val="clear" w:color="auto" w:fill="FBE4D5" w:themeFill="accent2" w:themeFillTint="33"/>
          </w:tcPr>
          <w:p w:rsidR="009A2E87" w:rsidRPr="006D0E63" w:rsidRDefault="009A2E87" w:rsidP="004422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4422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30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30.01.2024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503F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503FF1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503FF1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13.02.2024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E4104D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27.02.2024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12.03.2024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26.03.2024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503F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Pr="006D0E63" w:rsidRDefault="009A2E87" w:rsidP="00503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09.04.2024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23.04.2024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E4104D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E4104D">
              <w:rPr>
                <w:rFonts w:ascii="Times New Roman" w:hAnsi="Times New Roman"/>
                <w:sz w:val="24"/>
                <w:szCs w:val="24"/>
              </w:rPr>
              <w:t>07.05.2024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31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6.02.2024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службы крови. Донорство. Категории доноров. Медицинское освидетельствование донора. Обеспечение безопасности донорской 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5E4C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A2E87" w:rsidRDefault="009A2E87" w:rsidP="005E4C7C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20.02.2024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5.03.2024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Система Резус. Структура системы, диагностика, значение в </w:t>
            </w: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19.03.2024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Default="009A2E87" w:rsidP="00960BE2"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геморрагических диатезов: нормальный гемостаз и его нарушения,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 w:val="restart"/>
          </w:tcPr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9A2E87" w:rsidRDefault="009A2E87" w:rsidP="00E4104D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32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6.02.2024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740FC8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Организация службы крови. Донорство. Категории доноров. Медицинское освидетельствование донора. Обеспечение безопасности донорской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крови.</w:t>
            </w:r>
          </w:p>
        </w:tc>
        <w:tc>
          <w:tcPr>
            <w:tcW w:w="2377" w:type="dxa"/>
            <w:vMerge w:val="restart"/>
            <w:shd w:val="clear" w:color="auto" w:fill="DEEAF6" w:themeFill="accent1" w:themeFillTint="33"/>
          </w:tcPr>
          <w:p w:rsidR="009A2E87" w:rsidRPr="00A52A7B" w:rsidRDefault="009A2E87" w:rsidP="005E4C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2A7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Серафимовича 2/1,</w:t>
            </w:r>
          </w:p>
          <w:p w:rsidR="009A2E87" w:rsidRDefault="009A2E87" w:rsidP="005E4C7C">
            <w:r w:rsidRPr="00A52A7B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20.02.2024</w:t>
            </w:r>
          </w:p>
        </w:tc>
        <w:tc>
          <w:tcPr>
            <w:tcW w:w="3400" w:type="dxa"/>
            <w:shd w:val="clear" w:color="auto" w:fill="DEEAF6" w:themeFill="accent1" w:themeFillTint="33"/>
          </w:tcPr>
          <w:p w:rsidR="009A2E87" w:rsidRDefault="009A2E87" w:rsidP="00960BE2">
            <w:pPr>
              <w:jc w:val="center"/>
            </w:pP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Антигенные системы эритроцитов. Система АВ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End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5.03.2024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Резус. Структура системы, диагностика, значение в трансфузиологической практике. Фенотипирование по системе резус. Гемолитическая болезнь плода/новорожденного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DEEAF6" w:themeFill="accent1" w:themeFillTint="33"/>
          </w:tcPr>
          <w:p w:rsidR="009A2E87" w:rsidRPr="005E4C7C" w:rsidRDefault="009A2E87" w:rsidP="00E4104D">
            <w:pPr>
              <w:rPr>
                <w:rFonts w:ascii="Times New Roman" w:hAnsi="Times New Roman"/>
                <w:sz w:val="24"/>
                <w:szCs w:val="24"/>
              </w:rPr>
            </w:pPr>
            <w:r w:rsidRPr="005E4C7C">
              <w:rPr>
                <w:rFonts w:ascii="Times New Roman" w:hAnsi="Times New Roman"/>
                <w:sz w:val="24"/>
                <w:szCs w:val="24"/>
              </w:rPr>
              <w:t>19.03.2024</w:t>
            </w:r>
          </w:p>
        </w:tc>
        <w:tc>
          <w:tcPr>
            <w:tcW w:w="3400" w:type="dxa"/>
            <w:shd w:val="clear" w:color="auto" w:fill="DEEAF6" w:themeFill="accent1" w:themeFillTint="33"/>
            <w:vAlign w:val="center"/>
          </w:tcPr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F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 трансфузиологии. Этические аспекты трансфузиологии. Практическое занятие.</w:t>
            </w:r>
          </w:p>
          <w:p w:rsidR="009A2E87" w:rsidRPr="00861F9C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A2E87" w:rsidRDefault="009A2E87" w:rsidP="00960B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Merge/>
            <w:shd w:val="clear" w:color="auto" w:fill="DEEAF6" w:themeFill="accent1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960BE2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Современные методы обследования больных с заболеваниями системы крови</w:t>
            </w:r>
          </w:p>
        </w:tc>
        <w:tc>
          <w:tcPr>
            <w:tcW w:w="2377" w:type="dxa"/>
            <w:vMerge w:val="restart"/>
            <w:shd w:val="clear" w:color="auto" w:fill="FBE4D5" w:themeFill="accent2" w:themeFillTint="33"/>
          </w:tcPr>
          <w:p w:rsidR="009A2E87" w:rsidRPr="006D0E63" w:rsidRDefault="009A2E87" w:rsidP="00960B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0E63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A2E87" w:rsidRDefault="009A2E87" w:rsidP="00960BE2">
            <w:r w:rsidRPr="006D0E63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</w:t>
            </w:r>
          </w:p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16.04.2024</w:t>
            </w:r>
          </w:p>
        </w:tc>
        <w:tc>
          <w:tcPr>
            <w:tcW w:w="3400" w:type="dxa"/>
            <w:shd w:val="clear" w:color="auto" w:fill="FBE4D5" w:themeFill="accent2" w:themeFillTint="33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анемий: классификация, основные клинические синдромы.  Анемии: железодефицитная, мегалобластная, гемолитическая. Этиология, патогенез, клинические проявления</w:t>
            </w:r>
            <w:proofErr w:type="gramStart"/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Симптоматология острых и хронических лейкозов: кроветворение в норме и при гемобластозах, классификация, основные клинические 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  <w:tr w:rsidR="009A2E87" w:rsidTr="009A2E87">
        <w:tc>
          <w:tcPr>
            <w:tcW w:w="1809" w:type="dxa"/>
            <w:vMerge/>
          </w:tcPr>
          <w:p w:rsidR="009A2E87" w:rsidRDefault="009A2E87" w:rsidP="00E4104D"/>
        </w:tc>
        <w:tc>
          <w:tcPr>
            <w:tcW w:w="1985" w:type="dxa"/>
            <w:shd w:val="clear" w:color="auto" w:fill="FBE4D5" w:themeFill="accent2" w:themeFillTint="33"/>
          </w:tcPr>
          <w:p w:rsidR="009A2E87" w:rsidRPr="005E4C7C" w:rsidRDefault="009A2E87" w:rsidP="0096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14.05.2024</w:t>
            </w:r>
          </w:p>
        </w:tc>
        <w:tc>
          <w:tcPr>
            <w:tcW w:w="3400" w:type="dxa"/>
            <w:shd w:val="clear" w:color="auto" w:fill="FBE4D5" w:themeFill="accent2" w:themeFillTint="33"/>
            <w:vAlign w:val="center"/>
          </w:tcPr>
          <w:p w:rsidR="009A2E87" w:rsidRDefault="009A2E87" w:rsidP="00E4104D"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Симптоматология геморрагических диатезов: нормальный гемостаз и его нарушения, классификация, основные клинические </w:t>
            </w:r>
            <w:r w:rsidRPr="00740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синдромы</w:t>
            </w:r>
          </w:p>
        </w:tc>
        <w:tc>
          <w:tcPr>
            <w:tcW w:w="2377" w:type="dxa"/>
            <w:vMerge/>
            <w:shd w:val="clear" w:color="auto" w:fill="FBE4D5" w:themeFill="accent2" w:themeFillTint="33"/>
          </w:tcPr>
          <w:p w:rsidR="009A2E87" w:rsidRDefault="009A2E87" w:rsidP="00E4104D"/>
        </w:tc>
      </w:tr>
    </w:tbl>
    <w:p w:rsidR="00E4104D" w:rsidRDefault="00E4104D"/>
    <w:sectPr w:rsidR="00E4104D" w:rsidSect="00226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BB717B"/>
    <w:rsid w:val="00176F54"/>
    <w:rsid w:val="001A020E"/>
    <w:rsid w:val="001A06EC"/>
    <w:rsid w:val="0022613E"/>
    <w:rsid w:val="00293E48"/>
    <w:rsid w:val="002C20F9"/>
    <w:rsid w:val="002C556F"/>
    <w:rsid w:val="00330E8A"/>
    <w:rsid w:val="00367053"/>
    <w:rsid w:val="003670E2"/>
    <w:rsid w:val="0044220A"/>
    <w:rsid w:val="004B0106"/>
    <w:rsid w:val="00503FF1"/>
    <w:rsid w:val="005E4C7C"/>
    <w:rsid w:val="00673F24"/>
    <w:rsid w:val="007E4B91"/>
    <w:rsid w:val="008268A2"/>
    <w:rsid w:val="009312F1"/>
    <w:rsid w:val="00960BE2"/>
    <w:rsid w:val="0097161C"/>
    <w:rsid w:val="009A2E87"/>
    <w:rsid w:val="00A533BF"/>
    <w:rsid w:val="00A55A2A"/>
    <w:rsid w:val="00BB717B"/>
    <w:rsid w:val="00BD2273"/>
    <w:rsid w:val="00BE2FCB"/>
    <w:rsid w:val="00C06BF5"/>
    <w:rsid w:val="00D40135"/>
    <w:rsid w:val="00DA5CB4"/>
    <w:rsid w:val="00DD1FDB"/>
    <w:rsid w:val="00DE4F6C"/>
    <w:rsid w:val="00DF6532"/>
    <w:rsid w:val="00E4104D"/>
    <w:rsid w:val="00E9565C"/>
    <w:rsid w:val="00EE05DE"/>
    <w:rsid w:val="00F564D5"/>
    <w:rsid w:val="00F602C8"/>
    <w:rsid w:val="00FB7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17B"/>
    <w:pPr>
      <w:spacing w:after="160" w:line="25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C20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0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0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0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0F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0F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0F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0F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0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C20F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20F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2C20F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2C20F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C20F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2C20F9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C20F9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C20F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C20F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C20F9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C20F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C20F9"/>
    <w:rPr>
      <w:b/>
      <w:bCs/>
    </w:rPr>
  </w:style>
  <w:style w:type="character" w:styleId="a9">
    <w:name w:val="Emphasis"/>
    <w:basedOn w:val="a0"/>
    <w:uiPriority w:val="20"/>
    <w:qFormat/>
    <w:rsid w:val="002C20F9"/>
    <w:rPr>
      <w:i/>
      <w:iCs/>
    </w:rPr>
  </w:style>
  <w:style w:type="paragraph" w:styleId="aa">
    <w:name w:val="No Spacing"/>
    <w:uiPriority w:val="1"/>
    <w:qFormat/>
    <w:rsid w:val="002C20F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C20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C20F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C20F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C20F9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C20F9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2C20F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C20F9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2C20F9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2C20F9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C20F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C20F9"/>
    <w:pPr>
      <w:outlineLvl w:val="9"/>
    </w:pPr>
  </w:style>
  <w:style w:type="table" w:styleId="af4">
    <w:name w:val="Table Grid"/>
    <w:basedOn w:val="a1"/>
    <w:uiPriority w:val="59"/>
    <w:rsid w:val="00BB71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38</Pages>
  <Words>6152</Words>
  <Characters>35069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mishenin1</cp:lastModifiedBy>
  <cp:revision>2</cp:revision>
  <dcterms:created xsi:type="dcterms:W3CDTF">2024-01-27T07:44:00Z</dcterms:created>
  <dcterms:modified xsi:type="dcterms:W3CDTF">2024-01-27T13:37:00Z</dcterms:modified>
</cp:coreProperties>
</file>