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F4B9AA" w14:textId="77777777" w:rsidR="00F716C8" w:rsidRPr="0076522D" w:rsidRDefault="00F716C8" w:rsidP="00F716C8">
      <w:pPr>
        <w:jc w:val="both"/>
        <w:rPr>
          <w:rFonts w:ascii="Times New Roman" w:hAnsi="Times New Roman" w:cs="Times New Roman"/>
          <w:b/>
          <w:sz w:val="28"/>
          <w:szCs w:val="24"/>
        </w:rPr>
      </w:pPr>
      <w:r w:rsidRPr="0076522D">
        <w:rPr>
          <w:rFonts w:ascii="Times New Roman" w:hAnsi="Times New Roman" w:cs="Times New Roman"/>
          <w:b/>
          <w:sz w:val="28"/>
          <w:szCs w:val="24"/>
        </w:rPr>
        <w:t xml:space="preserve">Расписание </w:t>
      </w:r>
      <w:r>
        <w:rPr>
          <w:rFonts w:ascii="Times New Roman" w:hAnsi="Times New Roman" w:cs="Times New Roman"/>
          <w:b/>
          <w:sz w:val="28"/>
          <w:szCs w:val="24"/>
        </w:rPr>
        <w:t>занятий</w:t>
      </w:r>
      <w:r w:rsidRPr="0076522D">
        <w:rPr>
          <w:rFonts w:ascii="Times New Roman" w:hAnsi="Times New Roman" w:cs="Times New Roman"/>
          <w:b/>
          <w:sz w:val="28"/>
          <w:szCs w:val="24"/>
        </w:rPr>
        <w:t xml:space="preserve"> на осенний семестр 2025-2026</w:t>
      </w:r>
    </w:p>
    <w:p w14:paraId="1D83A020" w14:textId="13776EF8" w:rsidR="00F716C8" w:rsidRDefault="00F716C8" w:rsidP="00F716C8">
      <w:pPr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6 курс </w:t>
      </w:r>
      <w:r w:rsidR="00B41A14">
        <w:rPr>
          <w:rFonts w:ascii="Times New Roman" w:hAnsi="Times New Roman" w:cs="Times New Roman"/>
          <w:b/>
          <w:sz w:val="28"/>
          <w:szCs w:val="24"/>
        </w:rPr>
        <w:t>педиатрический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4"/>
        </w:rPr>
        <w:t>фак-т</w:t>
      </w:r>
      <w:proofErr w:type="gramEnd"/>
      <w:r>
        <w:rPr>
          <w:rFonts w:ascii="Times New Roman" w:hAnsi="Times New Roman" w:cs="Times New Roman"/>
          <w:b/>
          <w:sz w:val="28"/>
          <w:szCs w:val="24"/>
        </w:rPr>
        <w:t>, цикл «</w:t>
      </w:r>
      <w:r w:rsidR="00B41A14">
        <w:rPr>
          <w:rFonts w:ascii="Times New Roman" w:hAnsi="Times New Roman" w:cs="Times New Roman"/>
          <w:b/>
          <w:sz w:val="28"/>
          <w:szCs w:val="24"/>
        </w:rPr>
        <w:t>Актуальные вопросы гематологии и трансфузиологии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14:paraId="4D8C1A97" w14:textId="77777777" w:rsidR="00F716C8" w:rsidRPr="00F716C8" w:rsidRDefault="00F716C8" w:rsidP="00F716C8">
      <w:pPr>
        <w:jc w:val="both"/>
        <w:rPr>
          <w:rFonts w:ascii="Times New Roman" w:hAnsi="Times New Roman" w:cs="Times New Roman"/>
          <w:b/>
          <w:color w:val="FF0000"/>
          <w:sz w:val="28"/>
          <w:szCs w:val="24"/>
          <w:u w:val="single"/>
        </w:rPr>
      </w:pPr>
      <w:r w:rsidRPr="00F716C8">
        <w:rPr>
          <w:rFonts w:ascii="Times New Roman" w:hAnsi="Times New Roman" w:cs="Times New Roman"/>
          <w:b/>
          <w:color w:val="FF0000"/>
          <w:sz w:val="28"/>
          <w:szCs w:val="24"/>
          <w:u w:val="single"/>
        </w:rPr>
        <w:t>Гематология:</w:t>
      </w:r>
    </w:p>
    <w:p w14:paraId="5DA2BEA5" w14:textId="62756AB9" w:rsidR="00F716C8" w:rsidRDefault="00F716C8" w:rsidP="00F716C8">
      <w:pPr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Занятия по гематологии проходят на базе гематологического отделения </w:t>
      </w:r>
      <w:r w:rsidRPr="0072122D">
        <w:rPr>
          <w:rFonts w:ascii="Times New Roman" w:hAnsi="Times New Roman" w:cs="Times New Roman"/>
          <w:b/>
          <w:sz w:val="28"/>
          <w:szCs w:val="24"/>
          <w:u w:val="single"/>
        </w:rPr>
        <w:t>ГБУЗ НСО ГКБ№2 (ул. Ползунова, д.21).</w:t>
      </w:r>
    </w:p>
    <w:p w14:paraId="4778A3AC" w14:textId="77777777" w:rsidR="00F716C8" w:rsidRDefault="00F716C8" w:rsidP="00F716C8">
      <w:pPr>
        <w:jc w:val="both"/>
        <w:rPr>
          <w:rFonts w:ascii="Times New Roman" w:hAnsi="Times New Roman" w:cs="Times New Roman"/>
          <w:b/>
          <w:sz w:val="28"/>
          <w:szCs w:val="24"/>
        </w:rPr>
      </w:pPr>
      <w:r w:rsidRPr="0072122D">
        <w:rPr>
          <w:rFonts w:ascii="Times New Roman" w:hAnsi="Times New Roman" w:cs="Times New Roman"/>
          <w:b/>
          <w:sz w:val="28"/>
          <w:szCs w:val="24"/>
          <w:highlight w:val="yellow"/>
        </w:rPr>
        <w:t xml:space="preserve">С сентября 2025 года вход осуществляется через главный вход </w:t>
      </w:r>
      <w:r>
        <w:rPr>
          <w:rFonts w:ascii="Times New Roman" w:hAnsi="Times New Roman" w:cs="Times New Roman"/>
          <w:b/>
          <w:sz w:val="28"/>
          <w:szCs w:val="24"/>
          <w:highlight w:val="yellow"/>
        </w:rPr>
        <w:t>ГКБ №2</w:t>
      </w:r>
      <w:r w:rsidRPr="0072122D">
        <w:rPr>
          <w:rFonts w:ascii="Times New Roman" w:hAnsi="Times New Roman" w:cs="Times New Roman"/>
          <w:b/>
          <w:sz w:val="28"/>
          <w:szCs w:val="24"/>
          <w:highlight w:val="yellow"/>
        </w:rPr>
        <w:t xml:space="preserve">, преподаватель </w:t>
      </w:r>
      <w:r>
        <w:rPr>
          <w:rFonts w:ascii="Times New Roman" w:hAnsi="Times New Roman" w:cs="Times New Roman"/>
          <w:b/>
          <w:sz w:val="28"/>
          <w:szCs w:val="24"/>
          <w:highlight w:val="yellow"/>
        </w:rPr>
        <w:t xml:space="preserve">будет </w:t>
      </w:r>
      <w:r w:rsidRPr="0072122D">
        <w:rPr>
          <w:rFonts w:ascii="Times New Roman" w:hAnsi="Times New Roman" w:cs="Times New Roman"/>
          <w:b/>
          <w:sz w:val="28"/>
          <w:szCs w:val="24"/>
          <w:highlight w:val="yellow"/>
        </w:rPr>
        <w:t>встре</w:t>
      </w:r>
      <w:r>
        <w:rPr>
          <w:rFonts w:ascii="Times New Roman" w:hAnsi="Times New Roman" w:cs="Times New Roman"/>
          <w:b/>
          <w:sz w:val="28"/>
          <w:szCs w:val="24"/>
          <w:highlight w:val="yellow"/>
        </w:rPr>
        <w:t>чать вас</w:t>
      </w:r>
      <w:r w:rsidRPr="0072122D">
        <w:rPr>
          <w:rFonts w:ascii="Times New Roman" w:hAnsi="Times New Roman" w:cs="Times New Roman"/>
          <w:b/>
          <w:sz w:val="28"/>
          <w:szCs w:val="24"/>
          <w:highlight w:val="yellow"/>
        </w:rPr>
        <w:t xml:space="preserve"> у гардероба на 1 этаже главного корпуса в </w:t>
      </w:r>
      <w:r w:rsidRPr="0072122D">
        <w:rPr>
          <w:rFonts w:ascii="Times New Roman" w:hAnsi="Times New Roman" w:cs="Times New Roman"/>
          <w:b/>
          <w:color w:val="FF0000"/>
          <w:sz w:val="28"/>
          <w:szCs w:val="24"/>
          <w:highlight w:val="yellow"/>
        </w:rPr>
        <w:t>8:50</w:t>
      </w:r>
      <w:r w:rsidRPr="0072122D">
        <w:rPr>
          <w:rFonts w:ascii="Times New Roman" w:hAnsi="Times New Roman" w:cs="Times New Roman"/>
          <w:b/>
          <w:sz w:val="28"/>
          <w:szCs w:val="24"/>
          <w:highlight w:val="yellow"/>
        </w:rPr>
        <w:t>.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14:paraId="7A2BCE41" w14:textId="12E4F577" w:rsidR="00F716C8" w:rsidRDefault="00F716C8" w:rsidP="00F716C8">
      <w:pPr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В связи со </w:t>
      </w:r>
      <w:r w:rsidRPr="0072122D">
        <w:rPr>
          <w:rFonts w:ascii="Times New Roman" w:hAnsi="Times New Roman" w:cs="Times New Roman"/>
          <w:b/>
          <w:color w:val="FF0000"/>
          <w:sz w:val="28"/>
          <w:szCs w:val="24"/>
          <w:u w:val="single"/>
        </w:rPr>
        <w:t>строгим эпидемиологическим режимом</w:t>
      </w:r>
      <w:r w:rsidRPr="009D1EB0">
        <w:rPr>
          <w:rFonts w:ascii="Times New Roman" w:hAnsi="Times New Roman" w:cs="Times New Roman"/>
          <w:b/>
          <w:color w:val="FF0000"/>
          <w:sz w:val="28"/>
          <w:szCs w:val="24"/>
          <w:u w:val="single"/>
        </w:rPr>
        <w:t xml:space="preserve"> в гематологическом отделении</w:t>
      </w:r>
      <w:r>
        <w:rPr>
          <w:rFonts w:ascii="Times New Roman" w:hAnsi="Times New Roman" w:cs="Times New Roman"/>
          <w:b/>
          <w:sz w:val="28"/>
          <w:szCs w:val="24"/>
        </w:rPr>
        <w:t xml:space="preserve"> с собой необходимо иметь сменную обувь (бахилы не подойдут), халат, маску. Студенты, не имеющие сменную обувь, на занятия не допускаются.</w:t>
      </w:r>
    </w:p>
    <w:p w14:paraId="74A98B34" w14:textId="7ED74A6C" w:rsidR="00F716C8" w:rsidRDefault="00F716C8" w:rsidP="00F716C8">
      <w:pPr>
        <w:jc w:val="both"/>
        <w:rPr>
          <w:rFonts w:ascii="Times New Roman" w:hAnsi="Times New Roman" w:cs="Times New Roman"/>
          <w:b/>
          <w:color w:val="FF0000"/>
          <w:sz w:val="28"/>
          <w:szCs w:val="24"/>
          <w:u w:val="single"/>
        </w:rPr>
      </w:pPr>
      <w:r w:rsidRPr="00F716C8">
        <w:rPr>
          <w:rFonts w:ascii="Times New Roman" w:hAnsi="Times New Roman" w:cs="Times New Roman"/>
          <w:b/>
          <w:color w:val="FF0000"/>
          <w:sz w:val="28"/>
          <w:szCs w:val="24"/>
          <w:u w:val="single"/>
        </w:rPr>
        <w:t>Трансфузиология:</w:t>
      </w:r>
    </w:p>
    <w:p w14:paraId="06969BDF" w14:textId="75272DB0" w:rsidR="00F716C8" w:rsidRDefault="00F716C8" w:rsidP="00F716C8">
      <w:pPr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4"/>
        </w:rPr>
        <w:t>Занятия по трансфузиологии проходят на базе Новосибирского клинического центра крови</w:t>
      </w:r>
      <w:r w:rsidRPr="0072122D">
        <w:rPr>
          <w:rFonts w:ascii="Times New Roman" w:hAnsi="Times New Roman" w:cs="Times New Roman"/>
          <w:b/>
          <w:sz w:val="28"/>
          <w:szCs w:val="24"/>
          <w:u w:val="single"/>
        </w:rPr>
        <w:t xml:space="preserve"> (ул. 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t>Серафимовича, д. 2/1</w:t>
      </w:r>
      <w:r w:rsidRPr="0072122D">
        <w:rPr>
          <w:rFonts w:ascii="Times New Roman" w:hAnsi="Times New Roman" w:cs="Times New Roman"/>
          <w:b/>
          <w:sz w:val="28"/>
          <w:szCs w:val="24"/>
          <w:u w:val="single"/>
        </w:rPr>
        <w:t>).</w:t>
      </w:r>
    </w:p>
    <w:p w14:paraId="7B10B9BC" w14:textId="3A7FAB61" w:rsidR="00F716C8" w:rsidRDefault="00F716C8" w:rsidP="00F716C8">
      <w:pPr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С собой необходимо иметь сменную обувь, халат, маску.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1675"/>
        <w:gridCol w:w="1696"/>
        <w:gridCol w:w="4058"/>
        <w:gridCol w:w="2205"/>
      </w:tblGrid>
      <w:tr w:rsidR="00F716C8" w14:paraId="29E4FC93" w14:textId="2197F843" w:rsidTr="00284951">
        <w:tc>
          <w:tcPr>
            <w:tcW w:w="1675" w:type="dxa"/>
          </w:tcPr>
          <w:p w14:paraId="7D948C78" w14:textId="77777777" w:rsidR="00F716C8" w:rsidRPr="0072122D" w:rsidRDefault="00F716C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2122D">
              <w:rPr>
                <w:rFonts w:ascii="Times New Roman" w:hAnsi="Times New Roman" w:cs="Times New Roman"/>
                <w:b/>
                <w:sz w:val="28"/>
                <w:szCs w:val="24"/>
              </w:rPr>
              <w:t>Номер группы</w:t>
            </w:r>
          </w:p>
        </w:tc>
        <w:tc>
          <w:tcPr>
            <w:tcW w:w="1696" w:type="dxa"/>
            <w:vAlign w:val="center"/>
          </w:tcPr>
          <w:p w14:paraId="46DDD759" w14:textId="77777777" w:rsidR="00F716C8" w:rsidRPr="0072122D" w:rsidRDefault="00F716C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2122D">
              <w:rPr>
                <w:rFonts w:ascii="Times New Roman" w:hAnsi="Times New Roman" w:cs="Times New Roman"/>
                <w:b/>
                <w:sz w:val="28"/>
                <w:szCs w:val="24"/>
              </w:rPr>
              <w:t>Дата</w:t>
            </w:r>
          </w:p>
        </w:tc>
        <w:tc>
          <w:tcPr>
            <w:tcW w:w="4058" w:type="dxa"/>
            <w:vAlign w:val="center"/>
          </w:tcPr>
          <w:p w14:paraId="479B3FA2" w14:textId="77777777" w:rsidR="00F716C8" w:rsidRPr="0072122D" w:rsidRDefault="00F716C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2122D">
              <w:rPr>
                <w:rFonts w:ascii="Times New Roman" w:hAnsi="Times New Roman" w:cs="Times New Roman"/>
                <w:b/>
                <w:sz w:val="28"/>
                <w:szCs w:val="24"/>
              </w:rPr>
              <w:t>Тема занятий</w:t>
            </w:r>
          </w:p>
        </w:tc>
        <w:tc>
          <w:tcPr>
            <w:tcW w:w="2205" w:type="dxa"/>
          </w:tcPr>
          <w:p w14:paraId="5E1BEFAA" w14:textId="781E44DB" w:rsidR="00F716C8" w:rsidRPr="0072122D" w:rsidRDefault="00F716C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База проведения</w:t>
            </w:r>
          </w:p>
        </w:tc>
      </w:tr>
      <w:tr w:rsidR="00783F31" w:rsidRPr="0072122D" w14:paraId="7FC94C95" w14:textId="1539C404" w:rsidTr="0088514E">
        <w:tc>
          <w:tcPr>
            <w:tcW w:w="1675" w:type="dxa"/>
            <w:vMerge w:val="restart"/>
          </w:tcPr>
          <w:p w14:paraId="11FC562E" w14:textId="2A4E8480" w:rsidR="00783F31" w:rsidRPr="00F716C8" w:rsidRDefault="00783F31" w:rsidP="00717071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1696" w:type="dxa"/>
            <w:vMerge w:val="restart"/>
          </w:tcPr>
          <w:p w14:paraId="213DFD77" w14:textId="77777777" w:rsidR="00783F31" w:rsidRDefault="00783F31" w:rsidP="0071707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29.12.2025-09.01.2026</w:t>
            </w:r>
          </w:p>
          <w:p w14:paraId="1882E540" w14:textId="2AB4D458" w:rsidR="00783F31" w:rsidRPr="0072122D" w:rsidRDefault="00783F31" w:rsidP="00B41A1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с 9:00 до 13:55</w:t>
            </w:r>
          </w:p>
        </w:tc>
        <w:tc>
          <w:tcPr>
            <w:tcW w:w="4058" w:type="dxa"/>
            <w:vAlign w:val="center"/>
          </w:tcPr>
          <w:p w14:paraId="70A1871D" w14:textId="5C6B9A22" w:rsidR="00783F31" w:rsidRPr="00717071" w:rsidRDefault="00783F31" w:rsidP="007170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эритроцитов: подгруппы в системе АВО, фенотип системы резус.</w:t>
            </w:r>
          </w:p>
        </w:tc>
        <w:tc>
          <w:tcPr>
            <w:tcW w:w="2205" w:type="dxa"/>
            <w:vMerge w:val="restart"/>
          </w:tcPr>
          <w:p w14:paraId="642196CE" w14:textId="7568699D" w:rsidR="00783F31" w:rsidRPr="0072122D" w:rsidRDefault="00783F31" w:rsidP="0071707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Серафимовича, 2/1 (НКЦК)</w:t>
            </w:r>
          </w:p>
        </w:tc>
      </w:tr>
      <w:tr w:rsidR="00783F31" w:rsidRPr="0072122D" w14:paraId="7DBADC46" w14:textId="77A3565E" w:rsidTr="0088514E">
        <w:tc>
          <w:tcPr>
            <w:tcW w:w="1675" w:type="dxa"/>
            <w:vMerge/>
          </w:tcPr>
          <w:p w14:paraId="688BE371" w14:textId="62318556" w:rsidR="00783F31" w:rsidRPr="0072122D" w:rsidRDefault="00783F31" w:rsidP="0071707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9A154DE" w14:textId="77777777" w:rsidR="00783F31" w:rsidRPr="0072122D" w:rsidRDefault="00783F31" w:rsidP="0071707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1D41BB4B" w14:textId="2704FE31" w:rsidR="00783F31" w:rsidRPr="00717071" w:rsidRDefault="00783F31" w:rsidP="007170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2205" w:type="dxa"/>
            <w:vMerge/>
          </w:tcPr>
          <w:p w14:paraId="503545D0" w14:textId="77777777" w:rsidR="00783F31" w:rsidRPr="0072122D" w:rsidRDefault="00783F31" w:rsidP="0071707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70A1B0C2" w14:textId="26C42B88" w:rsidTr="0088514E">
        <w:tc>
          <w:tcPr>
            <w:tcW w:w="1675" w:type="dxa"/>
            <w:vMerge/>
          </w:tcPr>
          <w:p w14:paraId="04A153D5" w14:textId="77777777" w:rsidR="00783F31" w:rsidRPr="0072122D" w:rsidRDefault="00783F31" w:rsidP="0071707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3C19C328" w14:textId="77777777" w:rsidR="00783F31" w:rsidRPr="0072122D" w:rsidRDefault="00783F31" w:rsidP="0071707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360B8E3" w14:textId="0598709A" w:rsidR="00783F31" w:rsidRPr="00717071" w:rsidRDefault="00783F31" w:rsidP="007170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  <w:tc>
          <w:tcPr>
            <w:tcW w:w="2205" w:type="dxa"/>
            <w:vMerge/>
          </w:tcPr>
          <w:p w14:paraId="4EC6DA9F" w14:textId="77777777" w:rsidR="00783F31" w:rsidRPr="0072122D" w:rsidRDefault="00783F31" w:rsidP="0071707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7AF54512" w14:textId="3DBDD3EA" w:rsidTr="00284951">
        <w:tc>
          <w:tcPr>
            <w:tcW w:w="1675" w:type="dxa"/>
            <w:vMerge/>
          </w:tcPr>
          <w:p w14:paraId="0606E995" w14:textId="77777777" w:rsidR="00783F31" w:rsidRPr="0072122D" w:rsidRDefault="00783F31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 w:val="restart"/>
          </w:tcPr>
          <w:p w14:paraId="41E6CB89" w14:textId="668B04E8" w:rsidR="00783F31" w:rsidRDefault="00783F31" w:rsidP="00B41A1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10.01.2026-16.01.2026</w:t>
            </w:r>
            <w:bookmarkStart w:id="0" w:name="_GoBack"/>
            <w:bookmarkEnd w:id="0"/>
          </w:p>
          <w:p w14:paraId="523BAA35" w14:textId="4E1B2A93" w:rsidR="00783F31" w:rsidRPr="0072122D" w:rsidRDefault="00783F31" w:rsidP="00B41A1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с 9:00 до 13:55</w:t>
            </w:r>
          </w:p>
        </w:tc>
        <w:tc>
          <w:tcPr>
            <w:tcW w:w="4058" w:type="dxa"/>
            <w:vAlign w:val="center"/>
          </w:tcPr>
          <w:p w14:paraId="55FD8C1E" w14:textId="35659B9D" w:rsidR="00783F31" w:rsidRPr="0072122D" w:rsidRDefault="00783F31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эритропоэтинзависимые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анемии хронических заболеваний,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гемолитические).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Наследственные гемолитические анемии.</w:t>
            </w:r>
          </w:p>
        </w:tc>
        <w:tc>
          <w:tcPr>
            <w:tcW w:w="2205" w:type="dxa"/>
            <w:vMerge w:val="restart"/>
          </w:tcPr>
          <w:p w14:paraId="36777CCB" w14:textId="5B6F0381" w:rsidR="00783F31" w:rsidRPr="0072122D" w:rsidRDefault="00783F31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>у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л. Ползунова, 21 (ГКБ №2)</w:t>
            </w:r>
          </w:p>
        </w:tc>
      </w:tr>
      <w:tr w:rsidR="00783F31" w:rsidRPr="0072122D" w14:paraId="7DD3CE70" w14:textId="20FB47D9" w:rsidTr="00284951">
        <w:tc>
          <w:tcPr>
            <w:tcW w:w="1675" w:type="dxa"/>
            <w:vMerge/>
          </w:tcPr>
          <w:p w14:paraId="2E67AC24" w14:textId="77777777" w:rsidR="00783F31" w:rsidRPr="0072122D" w:rsidRDefault="00783F31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A43AA6F" w14:textId="77777777" w:rsidR="00783F31" w:rsidRPr="0072122D" w:rsidRDefault="00783F31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0EE377E" w14:textId="160FB4E6" w:rsidR="00783F31" w:rsidRPr="0072122D" w:rsidRDefault="00783F31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лимфаденопатии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спленомегалии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лимфоцитарного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типа). Алгоритм диагностики и подходы к терапии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неходжкинских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Особенности в детском возрасте.</w:t>
            </w:r>
          </w:p>
        </w:tc>
        <w:tc>
          <w:tcPr>
            <w:tcW w:w="2205" w:type="dxa"/>
            <w:vMerge/>
          </w:tcPr>
          <w:p w14:paraId="630009F9" w14:textId="77777777" w:rsidR="00783F31" w:rsidRPr="0072122D" w:rsidRDefault="00783F31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1023D150" w14:textId="138B93DD" w:rsidTr="00284951">
        <w:tc>
          <w:tcPr>
            <w:tcW w:w="1675" w:type="dxa"/>
            <w:vMerge/>
          </w:tcPr>
          <w:p w14:paraId="41A38DA8" w14:textId="77777777" w:rsidR="00783F31" w:rsidRPr="0072122D" w:rsidRDefault="00783F31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3A7E4052" w14:textId="77777777" w:rsidR="00783F31" w:rsidRPr="0072122D" w:rsidRDefault="00783F31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18765EE9" w14:textId="739B8D61" w:rsidR="00783F31" w:rsidRPr="0072122D" w:rsidRDefault="00783F31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и подходы к терапии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лимфомы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Особенности в детском возрасте.</w:t>
            </w:r>
          </w:p>
        </w:tc>
        <w:tc>
          <w:tcPr>
            <w:tcW w:w="2205" w:type="dxa"/>
            <w:vMerge/>
          </w:tcPr>
          <w:p w14:paraId="6CB4492B" w14:textId="77777777" w:rsidR="00783F31" w:rsidRPr="0072122D" w:rsidRDefault="00783F31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3B63F5F3" w14:textId="5B67E630" w:rsidTr="00284951">
        <w:tc>
          <w:tcPr>
            <w:tcW w:w="1675" w:type="dxa"/>
            <w:vMerge/>
          </w:tcPr>
          <w:p w14:paraId="4921942C" w14:textId="77777777" w:rsidR="00783F31" w:rsidRPr="0072122D" w:rsidRDefault="00783F31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283E38F9" w14:textId="77777777" w:rsidR="00783F31" w:rsidRPr="0072122D" w:rsidRDefault="00783F31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61C6BE4" w14:textId="318BBA6D" w:rsidR="00783F31" w:rsidRPr="0072122D" w:rsidRDefault="00783F31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(понятие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моноклональных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гаммапатий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критерии диагноза, алгоритм диагностики и современные подходы к терапии </w:t>
            </w:r>
            <w:proofErr w:type="gram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парапротеинемических</w:t>
            </w:r>
            <w:proofErr w:type="gram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гемобластозов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: множественной миеломы и болезни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Вальденстрема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205" w:type="dxa"/>
            <w:vMerge/>
          </w:tcPr>
          <w:p w14:paraId="3BF6AB1C" w14:textId="77777777" w:rsidR="00783F31" w:rsidRPr="0072122D" w:rsidRDefault="00783F31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74F4908A" w14:textId="010F2BB0" w:rsidTr="00284951">
        <w:tc>
          <w:tcPr>
            <w:tcW w:w="1675" w:type="dxa"/>
            <w:vMerge/>
          </w:tcPr>
          <w:p w14:paraId="04DF4951" w14:textId="77777777" w:rsidR="00783F31" w:rsidRPr="0072122D" w:rsidRDefault="00783F31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050C5A55" w14:textId="77777777" w:rsidR="00783F31" w:rsidRPr="0072122D" w:rsidRDefault="00783F31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5F2214E" w14:textId="587BA88F" w:rsidR="00783F31" w:rsidRPr="0072122D" w:rsidRDefault="00783F31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миелоидного типа, вторичные эритроцитозы, вторичные тромбоцитозы). Критерии диагноза, дифференциальная диагностика и современные подходы к терапии хронических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заболеваний. Особенности у детей.</w:t>
            </w:r>
          </w:p>
        </w:tc>
        <w:tc>
          <w:tcPr>
            <w:tcW w:w="2205" w:type="dxa"/>
            <w:vMerge/>
          </w:tcPr>
          <w:p w14:paraId="3E0BC299" w14:textId="77777777" w:rsidR="00783F31" w:rsidRPr="0072122D" w:rsidRDefault="00783F31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5D495873" w14:textId="6435423F" w:rsidTr="00284951">
        <w:tc>
          <w:tcPr>
            <w:tcW w:w="1675" w:type="dxa"/>
            <w:vMerge/>
          </w:tcPr>
          <w:p w14:paraId="6559EADA" w14:textId="77777777" w:rsidR="00783F31" w:rsidRPr="0072122D" w:rsidRDefault="00783F31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45939C9D" w14:textId="77777777" w:rsidR="00783F31" w:rsidRPr="0072122D" w:rsidRDefault="00783F31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AEC10B2" w14:textId="1AFE624C" w:rsidR="00783F31" w:rsidRPr="0072122D" w:rsidRDefault="00783F31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геморрагического синдрома.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Критерии диагноза геморрагических диатезов и современные стандарты лечения.</w:t>
            </w:r>
          </w:p>
        </w:tc>
        <w:tc>
          <w:tcPr>
            <w:tcW w:w="2205" w:type="dxa"/>
            <w:vMerge/>
          </w:tcPr>
          <w:p w14:paraId="6A3B47F2" w14:textId="77777777" w:rsidR="00783F31" w:rsidRPr="0072122D" w:rsidRDefault="00783F31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480C55BB" w14:textId="799FE13E" w:rsidTr="00284951">
        <w:tc>
          <w:tcPr>
            <w:tcW w:w="1675" w:type="dxa"/>
            <w:vMerge w:val="restart"/>
          </w:tcPr>
          <w:p w14:paraId="784E0469" w14:textId="76713612" w:rsidR="00783F31" w:rsidRPr="00F716C8" w:rsidRDefault="00783F31" w:rsidP="000748D4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3</w:t>
            </w:r>
          </w:p>
        </w:tc>
        <w:tc>
          <w:tcPr>
            <w:tcW w:w="1696" w:type="dxa"/>
            <w:vMerge w:val="restart"/>
          </w:tcPr>
          <w:p w14:paraId="5E9F38B2" w14:textId="77777777" w:rsidR="00783F31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18.12.2025-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>24.12.2025</w:t>
            </w:r>
          </w:p>
          <w:p w14:paraId="640C35AA" w14:textId="22FFDE93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с 9:00 до 13:55</w:t>
            </w:r>
          </w:p>
        </w:tc>
        <w:tc>
          <w:tcPr>
            <w:tcW w:w="4058" w:type="dxa"/>
            <w:vAlign w:val="center"/>
          </w:tcPr>
          <w:p w14:paraId="4373AEF9" w14:textId="7D5AB90D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Дифференциальный диагноз анемических состояний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(гипохромные,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эритропоэтинзависимые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анемии хронических заболеваний,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гемолитические). Наследственные гемолитические анемии.</w:t>
            </w:r>
          </w:p>
        </w:tc>
        <w:tc>
          <w:tcPr>
            <w:tcW w:w="2205" w:type="dxa"/>
            <w:vMerge w:val="restart"/>
          </w:tcPr>
          <w:p w14:paraId="05910BC7" w14:textId="2DC58CE8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 xml:space="preserve">ул. Ползунова, 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>21 (ГКБ №2)</w:t>
            </w:r>
          </w:p>
        </w:tc>
      </w:tr>
      <w:tr w:rsidR="00783F31" w:rsidRPr="0072122D" w14:paraId="1616E1B8" w14:textId="287D7556" w:rsidTr="00284951">
        <w:tc>
          <w:tcPr>
            <w:tcW w:w="1675" w:type="dxa"/>
            <w:vMerge/>
          </w:tcPr>
          <w:p w14:paraId="1C41C785" w14:textId="1D4EE553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228FF1F7" w14:textId="26109B5F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7425080" w14:textId="1C7A18DE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лимфаденопатии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спленомегалии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лимфоцитарного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типа). Алгоритм диагностики и подходы к терапии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неходжкинских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Особенности в детском возрасте.</w:t>
            </w:r>
          </w:p>
        </w:tc>
        <w:tc>
          <w:tcPr>
            <w:tcW w:w="2205" w:type="dxa"/>
            <w:vMerge/>
          </w:tcPr>
          <w:p w14:paraId="700B25E0" w14:textId="77777777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7254E2B9" w14:textId="76B90712" w:rsidTr="00284951">
        <w:tc>
          <w:tcPr>
            <w:tcW w:w="1675" w:type="dxa"/>
            <w:vMerge/>
          </w:tcPr>
          <w:p w14:paraId="06DE118F" w14:textId="77777777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105459E4" w14:textId="0EA5A999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F09497C" w14:textId="1318BAEB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и подходы к терапии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лимфомы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Особенности в детском возрасте.</w:t>
            </w:r>
          </w:p>
        </w:tc>
        <w:tc>
          <w:tcPr>
            <w:tcW w:w="2205" w:type="dxa"/>
            <w:vMerge/>
          </w:tcPr>
          <w:p w14:paraId="335131C1" w14:textId="77777777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5C158269" w14:textId="4CEE8876" w:rsidTr="00284951">
        <w:tc>
          <w:tcPr>
            <w:tcW w:w="1675" w:type="dxa"/>
            <w:vMerge/>
          </w:tcPr>
          <w:p w14:paraId="3D8ADAC1" w14:textId="77777777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12F6E838" w14:textId="6CA03BFC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25377879" w14:textId="36C77AAD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(понятие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моноклональных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гаммапатий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критерии диагноза, алгоритм диагностики и современные подходы к терапии </w:t>
            </w:r>
            <w:proofErr w:type="gram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парапротеинемических</w:t>
            </w:r>
            <w:proofErr w:type="gram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гемобластозов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: множественной миеломы и болезни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Вальденстрема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205" w:type="dxa"/>
            <w:vMerge/>
          </w:tcPr>
          <w:p w14:paraId="75F5FE6A" w14:textId="1DFCC076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7A25DEA2" w14:textId="792E29C2" w:rsidTr="00284951">
        <w:tc>
          <w:tcPr>
            <w:tcW w:w="1675" w:type="dxa"/>
            <w:vMerge/>
          </w:tcPr>
          <w:p w14:paraId="4038E8C9" w14:textId="77777777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62473D69" w14:textId="0B90227B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620BCF8A" w14:textId="1DBA0642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миелоидного типа, вторичные эритроцитозы, вторичные тромбоцитозы). Критерии диагноза, дифференциальная диагностика и современные подходы к терапии хронических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заболеваний. Особенности у детей.</w:t>
            </w:r>
          </w:p>
        </w:tc>
        <w:tc>
          <w:tcPr>
            <w:tcW w:w="2205" w:type="dxa"/>
            <w:vMerge/>
          </w:tcPr>
          <w:p w14:paraId="7B04DE0D" w14:textId="77777777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6A996A68" w14:textId="04C78C31" w:rsidTr="00284951">
        <w:tc>
          <w:tcPr>
            <w:tcW w:w="1675" w:type="dxa"/>
            <w:vMerge/>
          </w:tcPr>
          <w:p w14:paraId="19DAF693" w14:textId="77777777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0032137D" w14:textId="77777777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1C224AB9" w14:textId="048EC96D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геморрагического синдрома.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тромбоцитопения. Критерии диагноза геморрагических диатезов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современные стандарты лечения.</w:t>
            </w:r>
          </w:p>
        </w:tc>
        <w:tc>
          <w:tcPr>
            <w:tcW w:w="2205" w:type="dxa"/>
            <w:vMerge/>
          </w:tcPr>
          <w:p w14:paraId="7659E3D4" w14:textId="77777777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79396206" w14:textId="71862669" w:rsidTr="00284951">
        <w:tc>
          <w:tcPr>
            <w:tcW w:w="1675" w:type="dxa"/>
            <w:vMerge/>
          </w:tcPr>
          <w:p w14:paraId="1A93FFC9" w14:textId="77777777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 w:val="restart"/>
          </w:tcPr>
          <w:p w14:paraId="4D0A6B98" w14:textId="77777777" w:rsidR="00783F31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25.12.2025-27.12.2025</w:t>
            </w:r>
          </w:p>
          <w:p w14:paraId="3AC879FE" w14:textId="42B4E0E6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с 9:00 до 13:55</w:t>
            </w:r>
          </w:p>
        </w:tc>
        <w:tc>
          <w:tcPr>
            <w:tcW w:w="4058" w:type="dxa"/>
            <w:vAlign w:val="center"/>
          </w:tcPr>
          <w:p w14:paraId="37FCD30D" w14:textId="634A96A0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эритроцитов: подгруппы в системе АВО, фенотип системы резус.</w:t>
            </w:r>
          </w:p>
        </w:tc>
        <w:tc>
          <w:tcPr>
            <w:tcW w:w="2205" w:type="dxa"/>
            <w:vMerge w:val="restart"/>
          </w:tcPr>
          <w:p w14:paraId="427C87A6" w14:textId="5F37114A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Серафимовича, 2/1 (НКЦК)</w:t>
            </w:r>
          </w:p>
        </w:tc>
      </w:tr>
      <w:tr w:rsidR="00783F31" w:rsidRPr="0072122D" w14:paraId="60B5BAEA" w14:textId="3E6CCEBC" w:rsidTr="00284951">
        <w:tc>
          <w:tcPr>
            <w:tcW w:w="1675" w:type="dxa"/>
            <w:vMerge/>
          </w:tcPr>
          <w:p w14:paraId="29728B40" w14:textId="23CE76EB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2A54CE86" w14:textId="77777777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1283ADF8" w14:textId="3F8168BE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2205" w:type="dxa"/>
            <w:vMerge/>
          </w:tcPr>
          <w:p w14:paraId="6F43DD8F" w14:textId="77777777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7CD3E571" w14:textId="199799EF" w:rsidTr="00284951">
        <w:tc>
          <w:tcPr>
            <w:tcW w:w="1675" w:type="dxa"/>
            <w:vMerge/>
          </w:tcPr>
          <w:p w14:paraId="36D08936" w14:textId="77777777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792CAD29" w14:textId="77777777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1FC0836" w14:textId="629C1B16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  <w:tc>
          <w:tcPr>
            <w:tcW w:w="2205" w:type="dxa"/>
            <w:vMerge/>
          </w:tcPr>
          <w:p w14:paraId="67F9175A" w14:textId="77777777" w:rsidR="00783F31" w:rsidRPr="0072122D" w:rsidRDefault="00783F31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84951" w:rsidRPr="0072122D" w14:paraId="55716B6F" w14:textId="77777777" w:rsidTr="00284951">
        <w:tc>
          <w:tcPr>
            <w:tcW w:w="1675" w:type="dxa"/>
            <w:vMerge w:val="restart"/>
          </w:tcPr>
          <w:p w14:paraId="6911C8C7" w14:textId="438DE2D7" w:rsidR="00284951" w:rsidRPr="00F716C8" w:rsidRDefault="00284951" w:rsidP="00AA7F16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7</w:t>
            </w:r>
          </w:p>
        </w:tc>
        <w:tc>
          <w:tcPr>
            <w:tcW w:w="1696" w:type="dxa"/>
            <w:vMerge w:val="restart"/>
          </w:tcPr>
          <w:p w14:paraId="2090DD42" w14:textId="77777777" w:rsidR="00284951" w:rsidRDefault="00284951" w:rsidP="00AA7F1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01.12.2025-06.12.2025 </w:t>
            </w:r>
          </w:p>
          <w:p w14:paraId="6A505E2C" w14:textId="49D174FE" w:rsidR="00284951" w:rsidRPr="0072122D" w:rsidRDefault="00284951" w:rsidP="00AA7F1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с 9:00 до 13:55</w:t>
            </w:r>
          </w:p>
        </w:tc>
        <w:tc>
          <w:tcPr>
            <w:tcW w:w="4058" w:type="dxa"/>
            <w:vAlign w:val="center"/>
          </w:tcPr>
          <w:p w14:paraId="28399CB2" w14:textId="575E67A3" w:rsidR="00284951" w:rsidRPr="0072122D" w:rsidRDefault="00783F31" w:rsidP="00783F3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эритропоэтинзависимые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анемии хронических заболеваний,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гемолитические). Наследственные гемолитические анемии.</w:t>
            </w:r>
          </w:p>
        </w:tc>
        <w:tc>
          <w:tcPr>
            <w:tcW w:w="2205" w:type="dxa"/>
            <w:vMerge w:val="restart"/>
          </w:tcPr>
          <w:p w14:paraId="453D22EB" w14:textId="31D8CF31" w:rsidR="00284951" w:rsidRPr="0072122D" w:rsidRDefault="00284951" w:rsidP="00AA7F1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Ползунова, 21 (ГКБ №2)</w:t>
            </w:r>
          </w:p>
        </w:tc>
      </w:tr>
      <w:tr w:rsidR="00284951" w:rsidRPr="0072122D" w14:paraId="30018697" w14:textId="77777777" w:rsidTr="00284951">
        <w:tc>
          <w:tcPr>
            <w:tcW w:w="1675" w:type="dxa"/>
            <w:vMerge/>
          </w:tcPr>
          <w:p w14:paraId="7B3367E6" w14:textId="7084E518" w:rsidR="00284951" w:rsidRPr="0072122D" w:rsidRDefault="00284951" w:rsidP="00AA7F1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7E25D5F1" w14:textId="77777777" w:rsidR="00284951" w:rsidRPr="0072122D" w:rsidRDefault="00284951" w:rsidP="00AA7F1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C8D7444" w14:textId="3332D78B" w:rsidR="00284951" w:rsidRPr="0072122D" w:rsidRDefault="00783F31" w:rsidP="00783F3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лимфаденопатии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спленомегалии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лимфоцитарного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типа). Алгоритм диагностики и подходы к терапии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неходжкинских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Особенности в детском возрасте.</w:t>
            </w:r>
          </w:p>
        </w:tc>
        <w:tc>
          <w:tcPr>
            <w:tcW w:w="2205" w:type="dxa"/>
            <w:vMerge/>
          </w:tcPr>
          <w:p w14:paraId="29B215F8" w14:textId="77777777" w:rsidR="00284951" w:rsidRPr="0072122D" w:rsidRDefault="00284951" w:rsidP="00AA7F1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84951" w:rsidRPr="0072122D" w14:paraId="43AB683C" w14:textId="77777777" w:rsidTr="00284951">
        <w:tc>
          <w:tcPr>
            <w:tcW w:w="1675" w:type="dxa"/>
            <w:vMerge/>
          </w:tcPr>
          <w:p w14:paraId="45950ADF" w14:textId="77777777" w:rsidR="00284951" w:rsidRPr="0072122D" w:rsidRDefault="00284951" w:rsidP="00AA7F1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01CEF9D0" w14:textId="77777777" w:rsidR="00284951" w:rsidRPr="0072122D" w:rsidRDefault="00284951" w:rsidP="00AA7F1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C524A25" w14:textId="62BE2233" w:rsidR="00284951" w:rsidRPr="0072122D" w:rsidRDefault="00783F31" w:rsidP="00783F3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и подходы к терапии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лимфомы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Особенности в детском возрасте.</w:t>
            </w:r>
          </w:p>
        </w:tc>
        <w:tc>
          <w:tcPr>
            <w:tcW w:w="2205" w:type="dxa"/>
            <w:vMerge/>
          </w:tcPr>
          <w:p w14:paraId="7BF36660" w14:textId="77777777" w:rsidR="00284951" w:rsidRPr="0072122D" w:rsidRDefault="00284951" w:rsidP="00AA7F1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84951" w:rsidRPr="0072122D" w14:paraId="013734CE" w14:textId="77777777" w:rsidTr="00284951">
        <w:tc>
          <w:tcPr>
            <w:tcW w:w="1675" w:type="dxa"/>
            <w:vMerge/>
          </w:tcPr>
          <w:p w14:paraId="21CAAD46" w14:textId="77777777" w:rsidR="00284951" w:rsidRPr="0072122D" w:rsidRDefault="00284951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77662A59" w14:textId="256C444D" w:rsidR="00284951" w:rsidRPr="0072122D" w:rsidRDefault="00284951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257382F5" w14:textId="0B0BE789" w:rsidR="00284951" w:rsidRPr="0072122D" w:rsidRDefault="00783F31" w:rsidP="00783F3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(понятие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моноклональных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гаммапатий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критерии диагноза, алгоритм диагностики и современные подходы к терапии </w:t>
            </w:r>
            <w:proofErr w:type="gram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парапротеинемических</w:t>
            </w:r>
            <w:proofErr w:type="gram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гемобластозов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: множественной миеломы и болезни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Вальденстрема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205" w:type="dxa"/>
            <w:vMerge/>
          </w:tcPr>
          <w:p w14:paraId="5B73B6C3" w14:textId="0B403B29" w:rsidR="00284951" w:rsidRPr="0072122D" w:rsidRDefault="00284951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84951" w:rsidRPr="0072122D" w14:paraId="3F85774B" w14:textId="77777777" w:rsidTr="00284951">
        <w:tc>
          <w:tcPr>
            <w:tcW w:w="1675" w:type="dxa"/>
            <w:vMerge/>
          </w:tcPr>
          <w:p w14:paraId="3DF16DC5" w14:textId="77777777" w:rsidR="00284951" w:rsidRPr="0072122D" w:rsidRDefault="00284951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720CFB7A" w14:textId="77777777" w:rsidR="00284951" w:rsidRPr="0072122D" w:rsidRDefault="00284951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718659D" w14:textId="577DAABD" w:rsidR="00284951" w:rsidRPr="0072122D" w:rsidRDefault="00783F31" w:rsidP="00783F3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миелоидного типа, вторичные эритроцитозы, вторичные тромбоцитозы). Критерии диагноза, дифференциальная диагностика и современные подходы к терапии хронических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заболеваний. Особенности у детей.</w:t>
            </w:r>
          </w:p>
        </w:tc>
        <w:tc>
          <w:tcPr>
            <w:tcW w:w="2205" w:type="dxa"/>
            <w:vMerge/>
          </w:tcPr>
          <w:p w14:paraId="7DFF2042" w14:textId="77777777" w:rsidR="00284951" w:rsidRPr="0072122D" w:rsidRDefault="00284951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84951" w:rsidRPr="0072122D" w14:paraId="7CC5D2D4" w14:textId="77777777" w:rsidTr="00284951">
        <w:tc>
          <w:tcPr>
            <w:tcW w:w="1675" w:type="dxa"/>
            <w:vMerge/>
          </w:tcPr>
          <w:p w14:paraId="7E3E40B3" w14:textId="77777777" w:rsidR="00284951" w:rsidRPr="0072122D" w:rsidRDefault="00284951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354505AB" w14:textId="77777777" w:rsidR="00284951" w:rsidRPr="0072122D" w:rsidRDefault="00284951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33F747AA" w14:textId="4083C13E" w:rsidR="00284951" w:rsidRPr="0072122D" w:rsidRDefault="00783F31" w:rsidP="00783F3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геморрагического синдрома.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Критерии диагноза геморрагических диатезов и современные стандарты лечения.</w:t>
            </w:r>
          </w:p>
        </w:tc>
        <w:tc>
          <w:tcPr>
            <w:tcW w:w="2205" w:type="dxa"/>
            <w:vMerge/>
          </w:tcPr>
          <w:p w14:paraId="308516BB" w14:textId="77777777" w:rsidR="00284951" w:rsidRPr="0072122D" w:rsidRDefault="00284951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84951" w:rsidRPr="0072122D" w14:paraId="67A984F8" w14:textId="77777777" w:rsidTr="00284951">
        <w:tc>
          <w:tcPr>
            <w:tcW w:w="1675" w:type="dxa"/>
            <w:vMerge/>
          </w:tcPr>
          <w:p w14:paraId="4C36197C" w14:textId="77777777" w:rsidR="00284951" w:rsidRPr="0072122D" w:rsidRDefault="00284951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 w:val="restart"/>
          </w:tcPr>
          <w:p w14:paraId="0382128A" w14:textId="77777777" w:rsidR="00284951" w:rsidRDefault="00284951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08.12.2025-10.12.2025</w:t>
            </w:r>
          </w:p>
          <w:p w14:paraId="527C774C" w14:textId="1E3A7232" w:rsidR="00284951" w:rsidRPr="0072122D" w:rsidRDefault="00284951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с 9:00 до 13:55</w:t>
            </w:r>
          </w:p>
        </w:tc>
        <w:tc>
          <w:tcPr>
            <w:tcW w:w="4058" w:type="dxa"/>
            <w:vAlign w:val="center"/>
          </w:tcPr>
          <w:p w14:paraId="0BF982DE" w14:textId="6C051C17" w:rsidR="00284951" w:rsidRPr="0072122D" w:rsidRDefault="00783F31" w:rsidP="00783F3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эритроцитов: подгруппы в системе АВО, фенотип системы резус.</w:t>
            </w:r>
          </w:p>
        </w:tc>
        <w:tc>
          <w:tcPr>
            <w:tcW w:w="2205" w:type="dxa"/>
            <w:vMerge w:val="restart"/>
          </w:tcPr>
          <w:p w14:paraId="7E1E3378" w14:textId="764DC524" w:rsidR="00284951" w:rsidRPr="0072122D" w:rsidRDefault="00284951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Серафимовича, 2/1 (НКЦК)</w:t>
            </w:r>
          </w:p>
        </w:tc>
      </w:tr>
      <w:tr w:rsidR="00284951" w:rsidRPr="0072122D" w14:paraId="142523CE" w14:textId="77777777" w:rsidTr="00284951">
        <w:tc>
          <w:tcPr>
            <w:tcW w:w="1675" w:type="dxa"/>
            <w:vMerge/>
          </w:tcPr>
          <w:p w14:paraId="6D5EFA07" w14:textId="300DD894" w:rsidR="00284951" w:rsidRPr="0072122D" w:rsidRDefault="00284951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6FAAD9DF" w14:textId="77777777" w:rsidR="00284951" w:rsidRPr="0072122D" w:rsidRDefault="00284951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8753F9E" w14:textId="29C0FF0B" w:rsidR="00284951" w:rsidRPr="0072122D" w:rsidRDefault="00783F31" w:rsidP="00783F3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2205" w:type="dxa"/>
            <w:vMerge/>
          </w:tcPr>
          <w:p w14:paraId="151650C4" w14:textId="77777777" w:rsidR="00284951" w:rsidRPr="0072122D" w:rsidRDefault="00284951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84951" w:rsidRPr="0072122D" w14:paraId="4776C3B0" w14:textId="77777777" w:rsidTr="00284951">
        <w:tc>
          <w:tcPr>
            <w:tcW w:w="1675" w:type="dxa"/>
            <w:vMerge/>
          </w:tcPr>
          <w:p w14:paraId="6FDB5CF1" w14:textId="77777777" w:rsidR="00284951" w:rsidRPr="0072122D" w:rsidRDefault="00284951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4D8971DA" w14:textId="77777777" w:rsidR="00284951" w:rsidRPr="0072122D" w:rsidRDefault="00284951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2CE18C0B" w14:textId="72E080FB" w:rsidR="00284951" w:rsidRPr="0072122D" w:rsidRDefault="00783F31" w:rsidP="00783F3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  <w:tc>
          <w:tcPr>
            <w:tcW w:w="2205" w:type="dxa"/>
            <w:vMerge/>
          </w:tcPr>
          <w:p w14:paraId="63C63F49" w14:textId="77777777" w:rsidR="00284951" w:rsidRPr="0072122D" w:rsidRDefault="00284951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58B616E7" w14:textId="77777777" w:rsidTr="00284951">
        <w:tc>
          <w:tcPr>
            <w:tcW w:w="1675" w:type="dxa"/>
            <w:vMerge w:val="restart"/>
          </w:tcPr>
          <w:p w14:paraId="04CB7407" w14:textId="433BA621" w:rsidR="00783F31" w:rsidRPr="00F716C8" w:rsidRDefault="00783F31" w:rsidP="004306C8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8</w:t>
            </w:r>
          </w:p>
        </w:tc>
        <w:tc>
          <w:tcPr>
            <w:tcW w:w="1696" w:type="dxa"/>
            <w:vMerge w:val="restart"/>
          </w:tcPr>
          <w:p w14:paraId="62612224" w14:textId="77777777" w:rsidR="00783F31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13.11.2025-15.11.2025</w:t>
            </w:r>
          </w:p>
          <w:p w14:paraId="0C2EE9A4" w14:textId="7DD74230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с 9:00 до 13:55</w:t>
            </w:r>
          </w:p>
        </w:tc>
        <w:tc>
          <w:tcPr>
            <w:tcW w:w="4058" w:type="dxa"/>
            <w:vAlign w:val="center"/>
          </w:tcPr>
          <w:p w14:paraId="7EC5FBC9" w14:textId="548C416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эритроцитов: подгруппы в системе АВО, фенотип системы резус.</w:t>
            </w:r>
          </w:p>
        </w:tc>
        <w:tc>
          <w:tcPr>
            <w:tcW w:w="2205" w:type="dxa"/>
            <w:vMerge w:val="restart"/>
          </w:tcPr>
          <w:p w14:paraId="0C594B9A" w14:textId="0A1927F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Серафимовича, 2/1 (НКЦК)</w:t>
            </w:r>
          </w:p>
        </w:tc>
      </w:tr>
      <w:tr w:rsidR="00783F31" w:rsidRPr="0072122D" w14:paraId="2BE0B67C" w14:textId="77777777" w:rsidTr="00284951">
        <w:tc>
          <w:tcPr>
            <w:tcW w:w="1675" w:type="dxa"/>
            <w:vMerge/>
          </w:tcPr>
          <w:p w14:paraId="5C999274" w14:textId="4367BD55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0A94539F" w14:textId="7777777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758A851" w14:textId="23B5EAE8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2205" w:type="dxa"/>
            <w:vMerge/>
          </w:tcPr>
          <w:p w14:paraId="1F3E160D" w14:textId="7777777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040B3165" w14:textId="77777777" w:rsidTr="00284951">
        <w:tc>
          <w:tcPr>
            <w:tcW w:w="1675" w:type="dxa"/>
            <w:vMerge/>
          </w:tcPr>
          <w:p w14:paraId="66C56AA4" w14:textId="7777777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3E990D3D" w14:textId="7777777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109DBA13" w14:textId="15017BA2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  <w:tc>
          <w:tcPr>
            <w:tcW w:w="2205" w:type="dxa"/>
            <w:vMerge/>
          </w:tcPr>
          <w:p w14:paraId="0DF8275F" w14:textId="7777777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67DBE240" w14:textId="77777777" w:rsidTr="00284951">
        <w:tc>
          <w:tcPr>
            <w:tcW w:w="1675" w:type="dxa"/>
            <w:vMerge/>
          </w:tcPr>
          <w:p w14:paraId="3C72A6EA" w14:textId="7777777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 w:val="restart"/>
          </w:tcPr>
          <w:p w14:paraId="06AA70C2" w14:textId="77777777" w:rsidR="00783F31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17.11.2025-22.11.2025</w:t>
            </w:r>
          </w:p>
          <w:p w14:paraId="157A33D4" w14:textId="53B488FC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с 9:00 до 13:55</w:t>
            </w:r>
          </w:p>
        </w:tc>
        <w:tc>
          <w:tcPr>
            <w:tcW w:w="4058" w:type="dxa"/>
            <w:vAlign w:val="center"/>
          </w:tcPr>
          <w:p w14:paraId="0C23172C" w14:textId="711A9F3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эритропоэтинзависимые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анемии хронических заболеваний,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гемолитические). Наследственные гемолитические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анемии.</w:t>
            </w:r>
          </w:p>
        </w:tc>
        <w:tc>
          <w:tcPr>
            <w:tcW w:w="2205" w:type="dxa"/>
            <w:vMerge w:val="restart"/>
          </w:tcPr>
          <w:p w14:paraId="393CAD94" w14:textId="021EE62E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>ул. Ползунова, 21 (ГКБ №2)</w:t>
            </w:r>
          </w:p>
        </w:tc>
      </w:tr>
      <w:tr w:rsidR="00783F31" w:rsidRPr="0072122D" w14:paraId="2846E256" w14:textId="77777777" w:rsidTr="00284951">
        <w:tc>
          <w:tcPr>
            <w:tcW w:w="1675" w:type="dxa"/>
            <w:vMerge/>
          </w:tcPr>
          <w:p w14:paraId="7983A922" w14:textId="7777777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4AFC6F2B" w14:textId="7777777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51419B2A" w14:textId="255AF93E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лимфаденопатии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спленомегалии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лимфоцитарного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типа). Алгоритм диагностики и подходы к терапии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неходжкинских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Особенности в детском возрасте.</w:t>
            </w:r>
          </w:p>
        </w:tc>
        <w:tc>
          <w:tcPr>
            <w:tcW w:w="2205" w:type="dxa"/>
            <w:vMerge/>
          </w:tcPr>
          <w:p w14:paraId="5CEA6C3A" w14:textId="7777777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7E86DE78" w14:textId="77777777" w:rsidTr="00284951">
        <w:tc>
          <w:tcPr>
            <w:tcW w:w="1675" w:type="dxa"/>
            <w:vMerge/>
          </w:tcPr>
          <w:p w14:paraId="4265BAFC" w14:textId="7777777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3C322CC" w14:textId="7777777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01AD05E" w14:textId="2E188788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и подходы к терапии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лимфомы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Особенности в детском возрасте.</w:t>
            </w:r>
          </w:p>
        </w:tc>
        <w:tc>
          <w:tcPr>
            <w:tcW w:w="2205" w:type="dxa"/>
            <w:vMerge/>
          </w:tcPr>
          <w:p w14:paraId="1FB85AFA" w14:textId="7777777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412922B3" w14:textId="77777777" w:rsidTr="00284951">
        <w:tc>
          <w:tcPr>
            <w:tcW w:w="1675" w:type="dxa"/>
            <w:vMerge/>
          </w:tcPr>
          <w:p w14:paraId="17118BEB" w14:textId="7777777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1731869F" w14:textId="7777777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620649D7" w14:textId="7E14353C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(понятие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моноклональных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гаммапатий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критерии диагноза, алгоритм диагностики и современные подходы к терапии </w:t>
            </w:r>
            <w:proofErr w:type="gram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парапротеинемических</w:t>
            </w:r>
            <w:proofErr w:type="gram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гемобластозов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: множественной миеломы и болезни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Вальденстрема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205" w:type="dxa"/>
            <w:vMerge/>
          </w:tcPr>
          <w:p w14:paraId="264BB345" w14:textId="7777777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54372043" w14:textId="77777777" w:rsidTr="00284951">
        <w:tc>
          <w:tcPr>
            <w:tcW w:w="1675" w:type="dxa"/>
            <w:vMerge/>
          </w:tcPr>
          <w:p w14:paraId="6225158D" w14:textId="7777777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43B8AAF9" w14:textId="7777777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1E83E9C0" w14:textId="684B2DEA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миелоидного типа, вторичные эритроцитозы, вторичные тромбоцитозы). Критерии диагноза, дифференциальная диагностика и современные подходы к терапии хронических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заболеваний. Особенности у детей.</w:t>
            </w:r>
          </w:p>
        </w:tc>
        <w:tc>
          <w:tcPr>
            <w:tcW w:w="2205" w:type="dxa"/>
            <w:vMerge/>
          </w:tcPr>
          <w:p w14:paraId="45AB35AE" w14:textId="7777777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6A990C41" w14:textId="77777777" w:rsidTr="00284951">
        <w:tc>
          <w:tcPr>
            <w:tcW w:w="1675" w:type="dxa"/>
            <w:vMerge/>
          </w:tcPr>
          <w:p w14:paraId="61DD9230" w14:textId="7777777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0C3E3234" w14:textId="7777777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918A48B" w14:textId="272D523C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геморрагического синдрома.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Критерии диагноза геморрагических диатезов и современные стандарты лечения.</w:t>
            </w:r>
          </w:p>
        </w:tc>
        <w:tc>
          <w:tcPr>
            <w:tcW w:w="2205" w:type="dxa"/>
            <w:vMerge/>
          </w:tcPr>
          <w:p w14:paraId="516D566A" w14:textId="77777777" w:rsidR="00783F31" w:rsidRPr="0072122D" w:rsidRDefault="00783F31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64182C0E" w14:textId="77777777" w:rsidTr="00410697">
        <w:tc>
          <w:tcPr>
            <w:tcW w:w="1675" w:type="dxa"/>
            <w:vMerge w:val="restart"/>
          </w:tcPr>
          <w:p w14:paraId="1CAAAC5E" w14:textId="4FF80277" w:rsidR="00783F31" w:rsidRPr="00F716C8" w:rsidRDefault="00783F31" w:rsidP="00F329E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10</w:t>
            </w:r>
          </w:p>
        </w:tc>
        <w:tc>
          <w:tcPr>
            <w:tcW w:w="1696" w:type="dxa"/>
            <w:vMerge w:val="restart"/>
          </w:tcPr>
          <w:p w14:paraId="78835DAD" w14:textId="77777777" w:rsidR="00783F31" w:rsidRDefault="00783F31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16.10.2025-18.10.2025</w:t>
            </w:r>
          </w:p>
          <w:p w14:paraId="5AA35EE0" w14:textId="3E3376C7" w:rsidR="00783F31" w:rsidRPr="0072122D" w:rsidRDefault="00783F31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>с 9:00 до 13:55</w:t>
            </w:r>
          </w:p>
        </w:tc>
        <w:tc>
          <w:tcPr>
            <w:tcW w:w="4058" w:type="dxa"/>
            <w:vAlign w:val="center"/>
          </w:tcPr>
          <w:p w14:paraId="487B9137" w14:textId="0403E853" w:rsidR="00783F31" w:rsidRPr="0072122D" w:rsidRDefault="00783F31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Антигенные системы эритроцитов: подгруппы в системе АВО, фенотип системы резус.</w:t>
            </w:r>
          </w:p>
        </w:tc>
        <w:tc>
          <w:tcPr>
            <w:tcW w:w="2205" w:type="dxa"/>
            <w:vMerge w:val="restart"/>
          </w:tcPr>
          <w:p w14:paraId="477EBCA7" w14:textId="12294848" w:rsidR="00783F31" w:rsidRPr="0072122D" w:rsidRDefault="00783F31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ул. Серафимовича, 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>2/1 (НКЦК)</w:t>
            </w:r>
          </w:p>
        </w:tc>
      </w:tr>
      <w:tr w:rsidR="00783F31" w:rsidRPr="0072122D" w14:paraId="5868CFA8" w14:textId="77777777" w:rsidTr="00410697">
        <w:tc>
          <w:tcPr>
            <w:tcW w:w="1675" w:type="dxa"/>
            <w:vMerge/>
          </w:tcPr>
          <w:p w14:paraId="0E5F09AD" w14:textId="62ADBCDE" w:rsidR="00783F31" w:rsidRPr="0072122D" w:rsidRDefault="00783F31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6F02FD99" w14:textId="77777777" w:rsidR="00783F31" w:rsidRPr="0072122D" w:rsidRDefault="00783F31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60C7C8EC" w14:textId="24F4784B" w:rsidR="00783F31" w:rsidRPr="0072122D" w:rsidRDefault="00783F31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2205" w:type="dxa"/>
            <w:vMerge/>
          </w:tcPr>
          <w:p w14:paraId="6B73E6C4" w14:textId="77777777" w:rsidR="00783F31" w:rsidRPr="0072122D" w:rsidRDefault="00783F31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50340B2B" w14:textId="77777777" w:rsidTr="00410697">
        <w:tc>
          <w:tcPr>
            <w:tcW w:w="1675" w:type="dxa"/>
            <w:vMerge/>
          </w:tcPr>
          <w:p w14:paraId="47F353F2" w14:textId="77777777" w:rsidR="00783F31" w:rsidRPr="0072122D" w:rsidRDefault="00783F31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CE844AD" w14:textId="77777777" w:rsidR="00783F31" w:rsidRPr="0072122D" w:rsidRDefault="00783F31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559F91EA" w14:textId="51B79B4E" w:rsidR="00783F31" w:rsidRPr="0072122D" w:rsidRDefault="00783F31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  <w:tc>
          <w:tcPr>
            <w:tcW w:w="2205" w:type="dxa"/>
            <w:vMerge/>
          </w:tcPr>
          <w:p w14:paraId="65AD9B84" w14:textId="77777777" w:rsidR="00783F31" w:rsidRPr="0072122D" w:rsidRDefault="00783F31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72235DE5" w14:textId="77777777" w:rsidTr="00284951">
        <w:tc>
          <w:tcPr>
            <w:tcW w:w="1675" w:type="dxa"/>
            <w:vMerge/>
          </w:tcPr>
          <w:p w14:paraId="779D3FE4" w14:textId="77777777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 w:val="restart"/>
          </w:tcPr>
          <w:p w14:paraId="576079DF" w14:textId="77777777" w:rsidR="00783F31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20.10.2025-25.10.2025</w:t>
            </w:r>
          </w:p>
          <w:p w14:paraId="66A914C6" w14:textId="764A594B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с 9:00 до 13:55</w:t>
            </w:r>
          </w:p>
        </w:tc>
        <w:tc>
          <w:tcPr>
            <w:tcW w:w="4058" w:type="dxa"/>
            <w:vAlign w:val="center"/>
          </w:tcPr>
          <w:p w14:paraId="7F8ECF03" w14:textId="63474EEF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эритропоэтинзависимые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анемии хронических заболеваний,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гемолитические). Наследственные гемолитические анемии.</w:t>
            </w:r>
          </w:p>
        </w:tc>
        <w:tc>
          <w:tcPr>
            <w:tcW w:w="2205" w:type="dxa"/>
            <w:vMerge w:val="restart"/>
          </w:tcPr>
          <w:p w14:paraId="24A89330" w14:textId="54C6BAC3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Ползунова, 21 (ГКБ №2)</w:t>
            </w:r>
          </w:p>
        </w:tc>
      </w:tr>
      <w:tr w:rsidR="00783F31" w:rsidRPr="0072122D" w14:paraId="5D4C6E96" w14:textId="77777777" w:rsidTr="00284951">
        <w:tc>
          <w:tcPr>
            <w:tcW w:w="1675" w:type="dxa"/>
            <w:vMerge/>
          </w:tcPr>
          <w:p w14:paraId="51D602A4" w14:textId="2B304817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1A302F83" w14:textId="77777777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59B7793" w14:textId="41AC1618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лимфаденопатии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спленомегалии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лимфоцитарного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типа). Алгоритм диагностики и подходы к терапии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неходжкинских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Особенности в детском возрасте.</w:t>
            </w:r>
          </w:p>
        </w:tc>
        <w:tc>
          <w:tcPr>
            <w:tcW w:w="2205" w:type="dxa"/>
            <w:vMerge/>
          </w:tcPr>
          <w:p w14:paraId="78472B13" w14:textId="77777777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77FCA8C0" w14:textId="77777777" w:rsidTr="00284951">
        <w:tc>
          <w:tcPr>
            <w:tcW w:w="1675" w:type="dxa"/>
            <w:vMerge/>
          </w:tcPr>
          <w:p w14:paraId="583B65E7" w14:textId="77777777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79C140F5" w14:textId="77777777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5E5E261" w14:textId="01D86672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и подходы к терапии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лимфомы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Особенности в детском возрасте.</w:t>
            </w:r>
          </w:p>
        </w:tc>
        <w:tc>
          <w:tcPr>
            <w:tcW w:w="2205" w:type="dxa"/>
            <w:vMerge/>
          </w:tcPr>
          <w:p w14:paraId="5F2A61F4" w14:textId="77777777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5FF2177D" w14:textId="77777777" w:rsidTr="00284951">
        <w:tc>
          <w:tcPr>
            <w:tcW w:w="1675" w:type="dxa"/>
            <w:vMerge/>
          </w:tcPr>
          <w:p w14:paraId="32E2C928" w14:textId="77777777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414BE3AA" w14:textId="77777777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1769CC53" w14:textId="65DEE114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(понятие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моноклональных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гаммапатий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критерии диагноза, алгоритм диагностики и современные подходы к терапии </w:t>
            </w:r>
            <w:proofErr w:type="gram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парапротеинемических</w:t>
            </w:r>
            <w:proofErr w:type="gram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гемобластозов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: множественной миеломы и болезни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Вальденстрема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205" w:type="dxa"/>
            <w:vMerge/>
          </w:tcPr>
          <w:p w14:paraId="50D03E47" w14:textId="77777777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770B8C2F" w14:textId="77777777" w:rsidTr="00284951">
        <w:tc>
          <w:tcPr>
            <w:tcW w:w="1675" w:type="dxa"/>
            <w:vMerge/>
          </w:tcPr>
          <w:p w14:paraId="657BED40" w14:textId="77777777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E499E18" w14:textId="77777777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942E37F" w14:textId="326DA8EA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миелоидного типа, вторичные эритроцитозы, вторичные тромбоцитозы). Критерии диагноза, дифференциальная диагностика и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современные подходы к терапии хронических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заболеваний. Особенности у детей.</w:t>
            </w:r>
          </w:p>
        </w:tc>
        <w:tc>
          <w:tcPr>
            <w:tcW w:w="2205" w:type="dxa"/>
            <w:vMerge/>
          </w:tcPr>
          <w:p w14:paraId="261E64BE" w14:textId="77777777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01495152" w14:textId="77777777" w:rsidTr="00284951">
        <w:tc>
          <w:tcPr>
            <w:tcW w:w="1675" w:type="dxa"/>
            <w:vMerge/>
          </w:tcPr>
          <w:p w14:paraId="110DEC00" w14:textId="77777777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E237877" w14:textId="77777777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11D15D7A" w14:textId="33F5F206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геморрагического синдрома.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Критерии диагноза геморрагических диатезов и современные стандарты лечения.</w:t>
            </w:r>
          </w:p>
        </w:tc>
        <w:tc>
          <w:tcPr>
            <w:tcW w:w="2205" w:type="dxa"/>
            <w:vMerge/>
          </w:tcPr>
          <w:p w14:paraId="27FBC88B" w14:textId="77777777" w:rsidR="00783F31" w:rsidRPr="0072122D" w:rsidRDefault="00783F31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39F7845D" w14:textId="77777777" w:rsidTr="00FB669D">
        <w:tc>
          <w:tcPr>
            <w:tcW w:w="1675" w:type="dxa"/>
            <w:vMerge w:val="restart"/>
          </w:tcPr>
          <w:p w14:paraId="7755C07F" w14:textId="7BE3A7E6" w:rsidR="00783F31" w:rsidRPr="00F716C8" w:rsidRDefault="00783F31" w:rsidP="0072176A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11</w:t>
            </w:r>
          </w:p>
        </w:tc>
        <w:tc>
          <w:tcPr>
            <w:tcW w:w="1696" w:type="dxa"/>
            <w:vMerge w:val="restart"/>
          </w:tcPr>
          <w:p w14:paraId="6B276693" w14:textId="77777777" w:rsidR="00783F31" w:rsidRDefault="00783F31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04.09.2025-06.09.2025</w:t>
            </w:r>
          </w:p>
          <w:p w14:paraId="2FC6D0CF" w14:textId="3058ED15" w:rsidR="00783F31" w:rsidRPr="0072122D" w:rsidRDefault="00783F31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с 9:00 до 13:55</w:t>
            </w:r>
          </w:p>
        </w:tc>
        <w:tc>
          <w:tcPr>
            <w:tcW w:w="4058" w:type="dxa"/>
            <w:vAlign w:val="center"/>
          </w:tcPr>
          <w:p w14:paraId="794554A9" w14:textId="567C3512" w:rsidR="00783F31" w:rsidRPr="0072122D" w:rsidRDefault="00783F31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эритроцитов: подгруппы в системе АВО, фенотип системы резус.</w:t>
            </w:r>
          </w:p>
        </w:tc>
        <w:tc>
          <w:tcPr>
            <w:tcW w:w="2205" w:type="dxa"/>
            <w:vMerge w:val="restart"/>
          </w:tcPr>
          <w:p w14:paraId="73CDD1D3" w14:textId="31A7F7AC" w:rsidR="00783F31" w:rsidRPr="0072122D" w:rsidRDefault="00783F31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Серафимовича, 2/1 (НКЦК)</w:t>
            </w:r>
          </w:p>
        </w:tc>
      </w:tr>
      <w:tr w:rsidR="00783F31" w:rsidRPr="0072122D" w14:paraId="3AC5F77A" w14:textId="77777777" w:rsidTr="00FB669D">
        <w:tc>
          <w:tcPr>
            <w:tcW w:w="1675" w:type="dxa"/>
            <w:vMerge/>
          </w:tcPr>
          <w:p w14:paraId="679DAF3C" w14:textId="77777777" w:rsidR="00783F31" w:rsidRPr="0072122D" w:rsidRDefault="00783F31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27588DA1" w14:textId="77777777" w:rsidR="00783F31" w:rsidRPr="0072122D" w:rsidRDefault="00783F31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B3E247F" w14:textId="760CD89D" w:rsidR="00783F31" w:rsidRPr="0072122D" w:rsidRDefault="00783F31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2205" w:type="dxa"/>
            <w:vMerge/>
          </w:tcPr>
          <w:p w14:paraId="6A0AC8CB" w14:textId="77777777" w:rsidR="00783F31" w:rsidRPr="0072122D" w:rsidRDefault="00783F31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07C19087" w14:textId="77777777" w:rsidTr="00FB669D">
        <w:tc>
          <w:tcPr>
            <w:tcW w:w="1675" w:type="dxa"/>
            <w:vMerge/>
          </w:tcPr>
          <w:p w14:paraId="57B3D418" w14:textId="77777777" w:rsidR="00783F31" w:rsidRPr="0072122D" w:rsidRDefault="00783F31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28DC6F37" w14:textId="77777777" w:rsidR="00783F31" w:rsidRPr="0072122D" w:rsidRDefault="00783F31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2BA36A4C" w14:textId="65DF0082" w:rsidR="00783F31" w:rsidRPr="0072122D" w:rsidRDefault="00783F31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  <w:tc>
          <w:tcPr>
            <w:tcW w:w="2205" w:type="dxa"/>
            <w:vMerge/>
          </w:tcPr>
          <w:p w14:paraId="3731ACDE" w14:textId="77777777" w:rsidR="00783F31" w:rsidRPr="0072122D" w:rsidRDefault="00783F31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59E1042B" w14:textId="77777777" w:rsidTr="00284951">
        <w:tc>
          <w:tcPr>
            <w:tcW w:w="1675" w:type="dxa"/>
            <w:vMerge/>
          </w:tcPr>
          <w:p w14:paraId="27D23049" w14:textId="77777777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 w:val="restart"/>
          </w:tcPr>
          <w:p w14:paraId="5E8C1B3D" w14:textId="77777777" w:rsidR="00783F31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08.09.2025-13.09.2025</w:t>
            </w:r>
          </w:p>
          <w:p w14:paraId="45931E8F" w14:textId="0999A90D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с 9:00 до 13:55</w:t>
            </w:r>
          </w:p>
        </w:tc>
        <w:tc>
          <w:tcPr>
            <w:tcW w:w="4058" w:type="dxa"/>
            <w:vAlign w:val="center"/>
          </w:tcPr>
          <w:p w14:paraId="38083D13" w14:textId="7F0B17B5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анемических состояний (гипохромные,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эритропоэтинзависимые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анемии хронических заболеваний,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гемолитические). Наследственные гемолитические анемии.</w:t>
            </w:r>
          </w:p>
        </w:tc>
        <w:tc>
          <w:tcPr>
            <w:tcW w:w="2205" w:type="dxa"/>
            <w:vMerge w:val="restart"/>
          </w:tcPr>
          <w:p w14:paraId="2F1BD5AC" w14:textId="13D5607F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Ползунова, 21 (ГКБ №2)</w:t>
            </w:r>
          </w:p>
        </w:tc>
      </w:tr>
      <w:tr w:rsidR="00783F31" w:rsidRPr="0072122D" w14:paraId="0840D109" w14:textId="77777777" w:rsidTr="00284951">
        <w:tc>
          <w:tcPr>
            <w:tcW w:w="1675" w:type="dxa"/>
            <w:vMerge/>
          </w:tcPr>
          <w:p w14:paraId="2869D9E9" w14:textId="3FFDE07B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7FD995E2" w14:textId="77777777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595801ED" w14:textId="67996E24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лимфаденопатии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спленомегалии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лимфоцитарного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типа). Алгоритм диагностики и подходы к терапии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неходжкинских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Особенности в детском возрасте.</w:t>
            </w:r>
          </w:p>
        </w:tc>
        <w:tc>
          <w:tcPr>
            <w:tcW w:w="2205" w:type="dxa"/>
            <w:vMerge/>
          </w:tcPr>
          <w:p w14:paraId="204EC0A2" w14:textId="77777777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343F5593" w14:textId="77777777" w:rsidTr="00284951">
        <w:tc>
          <w:tcPr>
            <w:tcW w:w="1675" w:type="dxa"/>
            <w:vMerge/>
          </w:tcPr>
          <w:p w14:paraId="399FF301" w14:textId="77777777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483A31B3" w14:textId="77777777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B916CAD" w14:textId="042350CB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и подходы к терапии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лимфомы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Ходжкина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Особенности в детском возрасте.</w:t>
            </w:r>
          </w:p>
        </w:tc>
        <w:tc>
          <w:tcPr>
            <w:tcW w:w="2205" w:type="dxa"/>
            <w:vMerge/>
          </w:tcPr>
          <w:p w14:paraId="15032216" w14:textId="77777777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42C6BBDB" w14:textId="77777777" w:rsidTr="00284951">
        <w:tc>
          <w:tcPr>
            <w:tcW w:w="1675" w:type="dxa"/>
            <w:vMerge/>
          </w:tcPr>
          <w:p w14:paraId="7CC2A8FD" w14:textId="77777777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2D9E1C7" w14:textId="77777777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BB7707A" w14:textId="59DF3CEF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парапротеинемий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(понятие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моноклональных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гаммапатий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, критерии диагноза, алгоритм диагностики и современные подходы к терапии </w:t>
            </w:r>
            <w:proofErr w:type="gram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парапротеинемических</w:t>
            </w:r>
            <w:proofErr w:type="gram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гемобластозов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: множественной миеломы и болезни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Вальденстрема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205" w:type="dxa"/>
            <w:vMerge/>
          </w:tcPr>
          <w:p w14:paraId="1762C25A" w14:textId="77777777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286D7DA9" w14:textId="77777777" w:rsidTr="00284951">
        <w:tc>
          <w:tcPr>
            <w:tcW w:w="1675" w:type="dxa"/>
            <w:vMerge/>
          </w:tcPr>
          <w:p w14:paraId="5D218D22" w14:textId="77777777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6B30439D" w14:textId="77777777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359EDE50" w14:textId="643177B6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миелоидного типа, вторичные эритроцитозы, вторичные тромбоцитозы). Критерии диагноза, дифференциальная диагностика и современные подходы к терапии хронических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заболеваний. Особенности у детей.</w:t>
            </w:r>
          </w:p>
        </w:tc>
        <w:tc>
          <w:tcPr>
            <w:tcW w:w="2205" w:type="dxa"/>
            <w:vMerge/>
          </w:tcPr>
          <w:p w14:paraId="2AC37BB4" w14:textId="77777777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F31" w:rsidRPr="0072122D" w14:paraId="751FC847" w14:textId="77777777" w:rsidTr="00284951">
        <w:tc>
          <w:tcPr>
            <w:tcW w:w="1675" w:type="dxa"/>
            <w:vMerge/>
          </w:tcPr>
          <w:p w14:paraId="0B7A8AFF" w14:textId="77777777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773320DD" w14:textId="77777777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F80C261" w14:textId="58CA679E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геморрагического синдрома. Гемофилия,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тромбоцитопения. Критерии диагноза геморрагических диатезов и современные стандарты лечения.</w:t>
            </w:r>
          </w:p>
        </w:tc>
        <w:tc>
          <w:tcPr>
            <w:tcW w:w="2205" w:type="dxa"/>
            <w:vMerge/>
          </w:tcPr>
          <w:p w14:paraId="09AE0C70" w14:textId="77777777" w:rsidR="00783F31" w:rsidRPr="0072122D" w:rsidRDefault="00783F31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</w:tbl>
    <w:p w14:paraId="775E29EE" w14:textId="77777777" w:rsidR="008D550F" w:rsidRDefault="008D550F"/>
    <w:sectPr w:rsidR="008D5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6C8"/>
    <w:rsid w:val="000069CB"/>
    <w:rsid w:val="000172A2"/>
    <w:rsid w:val="00020774"/>
    <w:rsid w:val="00063F8D"/>
    <w:rsid w:val="000748D4"/>
    <w:rsid w:val="001C3419"/>
    <w:rsid w:val="001D1B99"/>
    <w:rsid w:val="00236D7D"/>
    <w:rsid w:val="00284951"/>
    <w:rsid w:val="002B3F95"/>
    <w:rsid w:val="003048A1"/>
    <w:rsid w:val="003E6A6A"/>
    <w:rsid w:val="003F2DC4"/>
    <w:rsid w:val="004306C8"/>
    <w:rsid w:val="004525E0"/>
    <w:rsid w:val="0046012C"/>
    <w:rsid w:val="004B420E"/>
    <w:rsid w:val="004C56CA"/>
    <w:rsid w:val="004E0C1C"/>
    <w:rsid w:val="00525B54"/>
    <w:rsid w:val="00664BB8"/>
    <w:rsid w:val="006A6C7F"/>
    <w:rsid w:val="006D35E4"/>
    <w:rsid w:val="00717071"/>
    <w:rsid w:val="007214E8"/>
    <w:rsid w:val="0072176A"/>
    <w:rsid w:val="00733629"/>
    <w:rsid w:val="0078332A"/>
    <w:rsid w:val="00783F31"/>
    <w:rsid w:val="007F57E4"/>
    <w:rsid w:val="0084624F"/>
    <w:rsid w:val="008C68D3"/>
    <w:rsid w:val="008D550F"/>
    <w:rsid w:val="009116C6"/>
    <w:rsid w:val="00975C6E"/>
    <w:rsid w:val="00A6488D"/>
    <w:rsid w:val="00AA7F16"/>
    <w:rsid w:val="00B07048"/>
    <w:rsid w:val="00B16ECF"/>
    <w:rsid w:val="00B41A14"/>
    <w:rsid w:val="00BC3948"/>
    <w:rsid w:val="00BC51C8"/>
    <w:rsid w:val="00BE7DFF"/>
    <w:rsid w:val="00C232BF"/>
    <w:rsid w:val="00C722F3"/>
    <w:rsid w:val="00E237C8"/>
    <w:rsid w:val="00EA2620"/>
    <w:rsid w:val="00F329E0"/>
    <w:rsid w:val="00F716C8"/>
    <w:rsid w:val="00F9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732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6C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716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6C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716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1549</Words>
  <Characters>8831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10360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Mariya Voytko</dc:creator>
  <cp:lastModifiedBy>User</cp:lastModifiedBy>
  <cp:revision>2</cp:revision>
  <dcterms:created xsi:type="dcterms:W3CDTF">2025-08-27T02:52:00Z</dcterms:created>
  <dcterms:modified xsi:type="dcterms:W3CDTF">2025-08-27T02:52:00Z</dcterms:modified>
</cp:coreProperties>
</file>