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74B5" w:rsidRPr="00E874B5" w:rsidRDefault="00E874B5" w:rsidP="00E874B5">
      <w:pPr>
        <w:spacing w:after="0" w:line="240" w:lineRule="auto"/>
        <w:ind w:right="-19"/>
        <w:jc w:val="center"/>
        <w:rPr>
          <w:rFonts w:ascii="Times New Roman" w:eastAsiaTheme="minorEastAsia" w:hAnsi="Times New Roman"/>
          <w:sz w:val="20"/>
          <w:szCs w:val="20"/>
        </w:rPr>
      </w:pPr>
      <w:bookmarkStart w:id="0" w:name="_GoBack"/>
      <w:bookmarkEnd w:id="0"/>
      <w:r w:rsidRPr="00E874B5">
        <w:rPr>
          <w:rFonts w:ascii="Times New Roman" w:hAnsi="Times New Roman"/>
          <w:b/>
          <w:bCs/>
          <w:sz w:val="19"/>
          <w:szCs w:val="19"/>
        </w:rPr>
        <w:t>Государственное бюджетное образовательное учреждение высшего профессионального образования</w:t>
      </w:r>
    </w:p>
    <w:p w:rsidR="00E874B5" w:rsidRPr="00E874B5" w:rsidRDefault="00E874B5" w:rsidP="00E874B5">
      <w:pPr>
        <w:spacing w:after="0" w:line="48" w:lineRule="exact"/>
        <w:rPr>
          <w:rFonts w:ascii="Times New Roman" w:eastAsiaTheme="minorEastAsia" w:hAnsi="Times New Roman"/>
          <w:sz w:val="24"/>
          <w:szCs w:val="24"/>
        </w:rPr>
      </w:pPr>
    </w:p>
    <w:p w:rsidR="00E874B5" w:rsidRPr="00E874B5" w:rsidRDefault="00E874B5" w:rsidP="00E874B5">
      <w:pPr>
        <w:spacing w:after="0" w:line="240" w:lineRule="auto"/>
        <w:ind w:right="-19"/>
        <w:jc w:val="center"/>
        <w:rPr>
          <w:rFonts w:ascii="Times New Roman" w:eastAsiaTheme="minorEastAsia" w:hAnsi="Times New Roman"/>
          <w:sz w:val="20"/>
          <w:szCs w:val="20"/>
        </w:rPr>
      </w:pPr>
      <w:r w:rsidRPr="00E874B5">
        <w:rPr>
          <w:rFonts w:ascii="Times New Roman" w:hAnsi="Times New Roman"/>
          <w:b/>
          <w:bCs/>
          <w:sz w:val="20"/>
          <w:szCs w:val="20"/>
        </w:rPr>
        <w:t>«Новосибирский государственный медицинский университет»</w:t>
      </w:r>
    </w:p>
    <w:p w:rsidR="00E874B5" w:rsidRPr="00E874B5" w:rsidRDefault="00E874B5" w:rsidP="00E874B5">
      <w:pPr>
        <w:spacing w:after="0" w:line="240" w:lineRule="auto"/>
        <w:ind w:right="-19"/>
        <w:jc w:val="center"/>
        <w:rPr>
          <w:rFonts w:ascii="Times New Roman" w:eastAsiaTheme="minorEastAsia" w:hAnsi="Times New Roman"/>
          <w:sz w:val="20"/>
          <w:szCs w:val="20"/>
        </w:rPr>
      </w:pPr>
      <w:r w:rsidRPr="00E874B5">
        <w:rPr>
          <w:rFonts w:ascii="Times New Roman" w:hAnsi="Times New Roman"/>
          <w:b/>
          <w:bCs/>
          <w:sz w:val="20"/>
          <w:szCs w:val="20"/>
        </w:rPr>
        <w:t>Министерства здравоохранения Российской Федерации</w:t>
      </w:r>
    </w:p>
    <w:p w:rsidR="00E874B5" w:rsidRPr="00E874B5" w:rsidRDefault="00E874B5" w:rsidP="00E874B5">
      <w:pPr>
        <w:spacing w:after="0" w:line="240" w:lineRule="auto"/>
        <w:ind w:right="-19"/>
        <w:jc w:val="center"/>
        <w:rPr>
          <w:rFonts w:ascii="Times New Roman" w:eastAsiaTheme="minorEastAsia" w:hAnsi="Times New Roman"/>
          <w:sz w:val="20"/>
          <w:szCs w:val="20"/>
        </w:rPr>
      </w:pPr>
      <w:r w:rsidRPr="00E874B5">
        <w:rPr>
          <w:rFonts w:ascii="Times New Roman" w:hAnsi="Times New Roman"/>
          <w:b/>
          <w:bCs/>
          <w:sz w:val="20"/>
          <w:szCs w:val="20"/>
        </w:rPr>
        <w:t>(ГБОУ ВПО НГМУ Минздрава России)</w:t>
      </w:r>
    </w:p>
    <w:p w:rsidR="00E874B5" w:rsidRPr="00E874B5" w:rsidRDefault="00E874B5" w:rsidP="00E874B5">
      <w:pPr>
        <w:spacing w:after="0" w:line="240" w:lineRule="auto"/>
        <w:jc w:val="center"/>
        <w:rPr>
          <w:rFonts w:ascii="Times New Roman" w:eastAsiaTheme="minorEastAsia" w:hAnsi="Times New Roman"/>
          <w:sz w:val="20"/>
          <w:szCs w:val="20"/>
        </w:rPr>
      </w:pPr>
      <w:r w:rsidRPr="00E874B5">
        <w:rPr>
          <w:rFonts w:ascii="Times New Roman" w:hAnsi="Times New Roman"/>
          <w:b/>
          <w:bCs/>
          <w:sz w:val="20"/>
          <w:szCs w:val="20"/>
        </w:rPr>
        <w:t>Кафедра терапии, гематологии и трансфузиологии (ФПК и ППВ) лечебного факультета</w:t>
      </w:r>
    </w:p>
    <w:p w:rsidR="00E874B5" w:rsidRPr="00E874B5" w:rsidRDefault="00E874B5" w:rsidP="00E874B5">
      <w:pPr>
        <w:spacing w:after="0" w:line="200" w:lineRule="exact"/>
        <w:rPr>
          <w:rFonts w:ascii="Times New Roman" w:eastAsiaTheme="minorEastAsia" w:hAnsi="Times New Roman"/>
          <w:sz w:val="24"/>
          <w:szCs w:val="24"/>
        </w:rPr>
      </w:pPr>
    </w:p>
    <w:p w:rsidR="00E874B5" w:rsidRPr="00E874B5" w:rsidRDefault="00E874B5" w:rsidP="00E874B5">
      <w:pPr>
        <w:spacing w:after="0" w:line="200" w:lineRule="exact"/>
        <w:rPr>
          <w:rFonts w:ascii="Times New Roman" w:eastAsiaTheme="minorEastAsia" w:hAnsi="Times New Roman"/>
          <w:sz w:val="24"/>
          <w:szCs w:val="24"/>
        </w:rPr>
      </w:pPr>
    </w:p>
    <w:p w:rsidR="00E874B5" w:rsidRPr="00E874B5" w:rsidRDefault="00E874B5" w:rsidP="00E874B5">
      <w:pPr>
        <w:spacing w:after="0" w:line="200" w:lineRule="exact"/>
        <w:rPr>
          <w:rFonts w:ascii="Times New Roman" w:eastAsiaTheme="minorEastAsia" w:hAnsi="Times New Roman"/>
          <w:sz w:val="24"/>
          <w:szCs w:val="24"/>
        </w:rPr>
      </w:pPr>
    </w:p>
    <w:p w:rsidR="00E874B5" w:rsidRPr="00E874B5" w:rsidRDefault="00E874B5" w:rsidP="00E874B5">
      <w:pPr>
        <w:spacing w:after="0" w:line="200" w:lineRule="exact"/>
        <w:rPr>
          <w:rFonts w:ascii="Times New Roman" w:eastAsiaTheme="minorEastAsia" w:hAnsi="Times New Roman"/>
          <w:sz w:val="24"/>
          <w:szCs w:val="24"/>
        </w:rPr>
      </w:pPr>
    </w:p>
    <w:p w:rsidR="00E874B5" w:rsidRPr="00E874B5" w:rsidRDefault="00E874B5" w:rsidP="00E874B5">
      <w:pPr>
        <w:spacing w:after="0" w:line="200" w:lineRule="exact"/>
        <w:rPr>
          <w:rFonts w:ascii="Times New Roman" w:eastAsiaTheme="minorEastAsia" w:hAnsi="Times New Roman"/>
          <w:sz w:val="24"/>
          <w:szCs w:val="24"/>
        </w:rPr>
      </w:pPr>
    </w:p>
    <w:p w:rsidR="00E874B5" w:rsidRPr="00E874B5" w:rsidRDefault="00E874B5" w:rsidP="00E874B5">
      <w:pPr>
        <w:spacing w:after="0" w:line="200" w:lineRule="exact"/>
        <w:rPr>
          <w:rFonts w:ascii="Times New Roman" w:eastAsiaTheme="minorEastAsia" w:hAnsi="Times New Roman"/>
          <w:sz w:val="24"/>
          <w:szCs w:val="24"/>
        </w:rPr>
      </w:pPr>
    </w:p>
    <w:p w:rsidR="00E874B5" w:rsidRPr="00E874B5" w:rsidRDefault="00E874B5" w:rsidP="00E874B5">
      <w:pPr>
        <w:spacing w:after="0" w:line="200" w:lineRule="exact"/>
        <w:rPr>
          <w:rFonts w:ascii="Times New Roman" w:eastAsiaTheme="minorEastAsia" w:hAnsi="Times New Roman"/>
          <w:sz w:val="24"/>
          <w:szCs w:val="24"/>
        </w:rPr>
      </w:pPr>
    </w:p>
    <w:p w:rsidR="00E874B5" w:rsidRPr="00E874B5" w:rsidRDefault="00E874B5" w:rsidP="00E874B5">
      <w:pPr>
        <w:spacing w:after="0" w:line="200" w:lineRule="exact"/>
        <w:rPr>
          <w:rFonts w:ascii="Times New Roman" w:eastAsiaTheme="minorEastAsia" w:hAnsi="Times New Roman"/>
          <w:sz w:val="24"/>
          <w:szCs w:val="24"/>
        </w:rPr>
      </w:pPr>
    </w:p>
    <w:p w:rsidR="00E874B5" w:rsidRPr="00E874B5" w:rsidRDefault="00E874B5" w:rsidP="00E874B5">
      <w:pPr>
        <w:spacing w:after="0" w:line="200" w:lineRule="exact"/>
        <w:rPr>
          <w:rFonts w:ascii="Times New Roman" w:eastAsiaTheme="minorEastAsia" w:hAnsi="Times New Roman"/>
          <w:sz w:val="24"/>
          <w:szCs w:val="24"/>
        </w:rPr>
      </w:pPr>
    </w:p>
    <w:p w:rsidR="00E874B5" w:rsidRPr="00E874B5" w:rsidRDefault="00E874B5" w:rsidP="00E874B5">
      <w:pPr>
        <w:spacing w:after="0" w:line="200" w:lineRule="exact"/>
        <w:rPr>
          <w:rFonts w:ascii="Times New Roman" w:eastAsiaTheme="minorEastAsia" w:hAnsi="Times New Roman"/>
          <w:sz w:val="24"/>
          <w:szCs w:val="24"/>
        </w:rPr>
      </w:pPr>
    </w:p>
    <w:p w:rsidR="00E874B5" w:rsidRPr="00E874B5" w:rsidRDefault="00E874B5" w:rsidP="00E874B5">
      <w:pPr>
        <w:spacing w:after="0" w:line="200" w:lineRule="exact"/>
        <w:rPr>
          <w:rFonts w:ascii="Times New Roman" w:eastAsiaTheme="minorEastAsia" w:hAnsi="Times New Roman"/>
          <w:sz w:val="24"/>
          <w:szCs w:val="24"/>
        </w:rPr>
      </w:pPr>
    </w:p>
    <w:p w:rsidR="00E874B5" w:rsidRPr="00E874B5" w:rsidRDefault="00E874B5" w:rsidP="00E874B5">
      <w:pPr>
        <w:spacing w:after="0" w:line="200" w:lineRule="exact"/>
        <w:rPr>
          <w:rFonts w:ascii="Times New Roman" w:eastAsiaTheme="minorEastAsia" w:hAnsi="Times New Roman"/>
          <w:sz w:val="24"/>
          <w:szCs w:val="24"/>
        </w:rPr>
      </w:pPr>
    </w:p>
    <w:p w:rsidR="00E874B5" w:rsidRPr="00E874B5" w:rsidRDefault="00E874B5" w:rsidP="00E874B5">
      <w:pPr>
        <w:spacing w:after="0" w:line="324" w:lineRule="exact"/>
        <w:rPr>
          <w:rFonts w:ascii="Times New Roman" w:eastAsiaTheme="minorEastAsia" w:hAnsi="Times New Roman"/>
          <w:sz w:val="24"/>
          <w:szCs w:val="24"/>
        </w:rPr>
      </w:pPr>
    </w:p>
    <w:p w:rsidR="00E874B5" w:rsidRPr="00E874B5" w:rsidRDefault="00E874B5" w:rsidP="00E874B5">
      <w:pPr>
        <w:spacing w:after="0" w:line="240" w:lineRule="auto"/>
        <w:ind w:right="-19"/>
        <w:jc w:val="center"/>
        <w:rPr>
          <w:rFonts w:ascii="Times New Roman" w:eastAsiaTheme="minorEastAsia" w:hAnsi="Times New Roman"/>
          <w:sz w:val="20"/>
          <w:szCs w:val="20"/>
        </w:rPr>
      </w:pPr>
      <w:r w:rsidRPr="00E874B5">
        <w:rPr>
          <w:rFonts w:ascii="Times New Roman" w:hAnsi="Times New Roman"/>
          <w:b/>
          <w:bCs/>
          <w:sz w:val="20"/>
          <w:szCs w:val="20"/>
        </w:rPr>
        <w:t>МЕТОДИЧЕСКИЕ УКАЗАНИЯ ДЛЯ СТУДЕНТОВ</w:t>
      </w:r>
    </w:p>
    <w:p w:rsidR="00E874B5" w:rsidRPr="00E874B5" w:rsidRDefault="00E874B5" w:rsidP="00E874B5">
      <w:pPr>
        <w:spacing w:after="0" w:line="37" w:lineRule="exact"/>
        <w:rPr>
          <w:rFonts w:ascii="Times New Roman" w:eastAsiaTheme="minorEastAsia" w:hAnsi="Times New Roman"/>
          <w:sz w:val="24"/>
          <w:szCs w:val="24"/>
        </w:rPr>
      </w:pPr>
    </w:p>
    <w:p w:rsidR="00E874B5" w:rsidRPr="00E874B5" w:rsidRDefault="00E874B5" w:rsidP="00E874B5">
      <w:pPr>
        <w:numPr>
          <w:ilvl w:val="0"/>
          <w:numId w:val="1"/>
        </w:numPr>
        <w:tabs>
          <w:tab w:val="left" w:pos="2891"/>
        </w:tabs>
        <w:spacing w:after="0" w:line="240" w:lineRule="auto"/>
        <w:ind w:left="2680" w:right="2680" w:firstLine="22"/>
        <w:jc w:val="center"/>
        <w:rPr>
          <w:rFonts w:ascii="Times New Roman" w:hAnsi="Times New Roman"/>
          <w:b/>
          <w:bCs/>
          <w:sz w:val="20"/>
          <w:szCs w:val="20"/>
        </w:rPr>
      </w:pPr>
      <w:r w:rsidRPr="00E874B5">
        <w:rPr>
          <w:rFonts w:ascii="Times New Roman" w:hAnsi="Times New Roman"/>
          <w:b/>
          <w:bCs/>
          <w:sz w:val="20"/>
          <w:szCs w:val="20"/>
        </w:rPr>
        <w:t>ПРАКТИЧЕСКИМ ЗАНЯТИЯМ ПО ДИСЦИПЛИНЕ «ГЕМАТОЛОГИ</w:t>
      </w:r>
      <w:r w:rsidR="00020E33">
        <w:rPr>
          <w:rFonts w:ascii="Times New Roman" w:hAnsi="Times New Roman"/>
          <w:b/>
          <w:bCs/>
          <w:sz w:val="20"/>
          <w:szCs w:val="20"/>
        </w:rPr>
        <w:t xml:space="preserve">Я, </w:t>
      </w:r>
      <w:r w:rsidRPr="00E874B5">
        <w:rPr>
          <w:rFonts w:ascii="Times New Roman" w:hAnsi="Times New Roman"/>
          <w:b/>
          <w:bCs/>
          <w:sz w:val="20"/>
          <w:szCs w:val="20"/>
        </w:rPr>
        <w:t>ТРАНСФУЗИОЛОГИИ»</w:t>
      </w:r>
    </w:p>
    <w:p w:rsidR="00E874B5" w:rsidRPr="00E874B5" w:rsidRDefault="00E874B5" w:rsidP="00E874B5">
      <w:pPr>
        <w:spacing w:after="0" w:line="200" w:lineRule="exact"/>
        <w:rPr>
          <w:rFonts w:ascii="Times New Roman" w:eastAsiaTheme="minorEastAsia" w:hAnsi="Times New Roman"/>
          <w:sz w:val="24"/>
          <w:szCs w:val="24"/>
        </w:rPr>
      </w:pPr>
    </w:p>
    <w:p w:rsidR="00E874B5" w:rsidRPr="00E874B5" w:rsidRDefault="00E874B5" w:rsidP="00E874B5">
      <w:pPr>
        <w:spacing w:after="0" w:line="240" w:lineRule="auto"/>
        <w:rPr>
          <w:rFonts w:ascii="Times New Roman" w:hAnsi="Times New Roman"/>
          <w:sz w:val="24"/>
          <w:szCs w:val="24"/>
        </w:rPr>
      </w:pPr>
      <w:r w:rsidRPr="00E874B5">
        <w:rPr>
          <w:rFonts w:ascii="Times New Roman" w:hAnsi="Times New Roman"/>
          <w:sz w:val="24"/>
          <w:szCs w:val="24"/>
        </w:rPr>
        <w:t>Дисциплина – «</w:t>
      </w:r>
      <w:r w:rsidR="00AB15BD">
        <w:rPr>
          <w:rFonts w:ascii="Times New Roman" w:hAnsi="Times New Roman"/>
          <w:sz w:val="24"/>
          <w:szCs w:val="24"/>
        </w:rPr>
        <w:t>Г</w:t>
      </w:r>
      <w:r w:rsidR="00AB15BD" w:rsidRPr="00E874B5">
        <w:rPr>
          <w:rFonts w:ascii="Times New Roman" w:hAnsi="Times New Roman"/>
          <w:sz w:val="24"/>
          <w:szCs w:val="24"/>
        </w:rPr>
        <w:t>ЕМАТОЛОГИ</w:t>
      </w:r>
      <w:r w:rsidR="00AB15BD">
        <w:rPr>
          <w:rFonts w:ascii="Times New Roman" w:hAnsi="Times New Roman"/>
          <w:sz w:val="24"/>
          <w:szCs w:val="24"/>
        </w:rPr>
        <w:t xml:space="preserve">Я, </w:t>
      </w:r>
      <w:r w:rsidR="00AB15BD" w:rsidRPr="00E874B5">
        <w:rPr>
          <w:rFonts w:ascii="Times New Roman" w:hAnsi="Times New Roman"/>
          <w:sz w:val="24"/>
          <w:szCs w:val="24"/>
        </w:rPr>
        <w:t>ТРАНСФУЗИОЛОГИ</w:t>
      </w:r>
      <w:r w:rsidR="00AB15BD">
        <w:rPr>
          <w:rFonts w:ascii="Times New Roman" w:hAnsi="Times New Roman"/>
          <w:sz w:val="24"/>
          <w:szCs w:val="24"/>
        </w:rPr>
        <w:t>Я</w:t>
      </w:r>
      <w:r w:rsidRPr="00E874B5">
        <w:rPr>
          <w:rFonts w:ascii="Times New Roman" w:hAnsi="Times New Roman"/>
          <w:sz w:val="24"/>
          <w:szCs w:val="24"/>
        </w:rPr>
        <w:t>»</w:t>
      </w:r>
    </w:p>
    <w:p w:rsidR="00E874B5" w:rsidRPr="00E874B5" w:rsidRDefault="00E874B5" w:rsidP="00E874B5">
      <w:pPr>
        <w:spacing w:after="0" w:line="240" w:lineRule="auto"/>
        <w:rPr>
          <w:rFonts w:ascii="Times New Roman" w:eastAsiaTheme="minorEastAsia" w:hAnsi="Times New Roman"/>
          <w:sz w:val="24"/>
          <w:szCs w:val="24"/>
        </w:rPr>
      </w:pPr>
    </w:p>
    <w:p w:rsidR="00E874B5" w:rsidRPr="00E874B5" w:rsidRDefault="00E874B5" w:rsidP="00E874B5">
      <w:pPr>
        <w:spacing w:after="0" w:line="276" w:lineRule="exact"/>
        <w:rPr>
          <w:rFonts w:ascii="Times New Roman" w:eastAsiaTheme="minorEastAsia" w:hAnsi="Times New Roman"/>
          <w:b/>
          <w:sz w:val="24"/>
          <w:szCs w:val="24"/>
        </w:rPr>
      </w:pPr>
      <w:r w:rsidRPr="00E874B5">
        <w:rPr>
          <w:rFonts w:ascii="Times New Roman" w:eastAsiaTheme="minorEastAsia" w:hAnsi="Times New Roman"/>
          <w:b/>
          <w:sz w:val="24"/>
          <w:szCs w:val="24"/>
        </w:rPr>
        <w:t>Индекс ОПД Б1.Б.40</w:t>
      </w:r>
    </w:p>
    <w:p w:rsidR="00E874B5" w:rsidRPr="00E874B5" w:rsidRDefault="00E874B5" w:rsidP="00E874B5">
      <w:pPr>
        <w:spacing w:after="0" w:line="276" w:lineRule="exact"/>
        <w:rPr>
          <w:rFonts w:ascii="Times New Roman" w:eastAsiaTheme="minorEastAsia" w:hAnsi="Times New Roman"/>
          <w:b/>
          <w:sz w:val="24"/>
          <w:szCs w:val="24"/>
        </w:rPr>
      </w:pPr>
    </w:p>
    <w:p w:rsidR="00E874B5" w:rsidRPr="00E874B5" w:rsidRDefault="00E874B5" w:rsidP="00E874B5">
      <w:pPr>
        <w:spacing w:after="0" w:line="240" w:lineRule="auto"/>
        <w:rPr>
          <w:rFonts w:ascii="Times New Roman" w:eastAsiaTheme="minorEastAsia" w:hAnsi="Times New Roman"/>
          <w:b/>
          <w:sz w:val="24"/>
          <w:szCs w:val="24"/>
        </w:rPr>
      </w:pPr>
      <w:r w:rsidRPr="00E874B5">
        <w:rPr>
          <w:rFonts w:ascii="Times New Roman" w:hAnsi="Times New Roman"/>
          <w:sz w:val="24"/>
          <w:szCs w:val="24"/>
        </w:rPr>
        <w:t xml:space="preserve">Направление подготовки/специальность </w:t>
      </w:r>
      <w:r w:rsidRPr="00E874B5">
        <w:rPr>
          <w:rFonts w:ascii="Times New Roman" w:eastAsiaTheme="minorEastAsia" w:hAnsi="Times New Roman"/>
          <w:b/>
          <w:sz w:val="24"/>
          <w:szCs w:val="24"/>
        </w:rPr>
        <w:t>31.05.01</w:t>
      </w:r>
      <w:r w:rsidRPr="00E874B5">
        <w:rPr>
          <w:rFonts w:ascii="Times New Roman" w:hAnsi="Times New Roman"/>
          <w:b/>
          <w:sz w:val="24"/>
          <w:szCs w:val="24"/>
        </w:rPr>
        <w:t xml:space="preserve"> Лечебное дело </w:t>
      </w:r>
    </w:p>
    <w:p w:rsidR="00E874B5" w:rsidRPr="00E874B5" w:rsidRDefault="00E874B5" w:rsidP="00E874B5">
      <w:pPr>
        <w:spacing w:after="0" w:line="34" w:lineRule="exact"/>
        <w:rPr>
          <w:rFonts w:ascii="Times New Roman" w:eastAsiaTheme="minorEastAsia" w:hAnsi="Times New Roman"/>
          <w:sz w:val="24"/>
          <w:szCs w:val="24"/>
        </w:rPr>
      </w:pPr>
    </w:p>
    <w:p w:rsidR="00E874B5" w:rsidRPr="00E874B5" w:rsidRDefault="00E874B5" w:rsidP="00E874B5">
      <w:pPr>
        <w:spacing w:after="0" w:line="240" w:lineRule="auto"/>
        <w:rPr>
          <w:rFonts w:ascii="Times New Roman" w:hAnsi="Times New Roman"/>
          <w:i/>
          <w:iCs/>
          <w:sz w:val="24"/>
          <w:szCs w:val="24"/>
        </w:rPr>
      </w:pPr>
    </w:p>
    <w:p w:rsidR="00E874B5" w:rsidRPr="00E874B5" w:rsidRDefault="00E874B5" w:rsidP="00E874B5">
      <w:pPr>
        <w:spacing w:after="0" w:line="240" w:lineRule="auto"/>
        <w:rPr>
          <w:rFonts w:ascii="Times New Roman" w:eastAsiaTheme="minorEastAsia" w:hAnsi="Times New Roman"/>
          <w:sz w:val="24"/>
          <w:szCs w:val="24"/>
        </w:rPr>
      </w:pPr>
      <w:r w:rsidRPr="00E874B5">
        <w:rPr>
          <w:rFonts w:ascii="Times New Roman" w:hAnsi="Times New Roman"/>
          <w:sz w:val="24"/>
          <w:szCs w:val="24"/>
        </w:rPr>
        <w:t xml:space="preserve">Профиль подготовки </w:t>
      </w:r>
      <w:r w:rsidRPr="00E874B5">
        <w:rPr>
          <w:rFonts w:ascii="Times New Roman" w:eastAsiaTheme="minorEastAsia" w:hAnsi="Times New Roman"/>
          <w:b/>
          <w:sz w:val="24"/>
          <w:szCs w:val="24"/>
        </w:rPr>
        <w:t>31.05.01</w:t>
      </w:r>
      <w:r w:rsidRPr="00E874B5">
        <w:rPr>
          <w:rFonts w:ascii="Times New Roman" w:hAnsi="Times New Roman"/>
          <w:b/>
          <w:sz w:val="24"/>
          <w:szCs w:val="24"/>
        </w:rPr>
        <w:t xml:space="preserve"> Лечебное дело</w:t>
      </w:r>
      <w:r w:rsidRPr="00E874B5">
        <w:rPr>
          <w:rFonts w:ascii="Times New Roman" w:hAnsi="Times New Roman"/>
          <w:sz w:val="24"/>
          <w:szCs w:val="24"/>
        </w:rPr>
        <w:t xml:space="preserve"> </w:t>
      </w:r>
    </w:p>
    <w:p w:rsidR="00E874B5" w:rsidRPr="00E874B5" w:rsidRDefault="00E874B5" w:rsidP="00E874B5">
      <w:pPr>
        <w:spacing w:after="0" w:line="240" w:lineRule="auto"/>
        <w:rPr>
          <w:rFonts w:ascii="Times New Roman" w:eastAsiaTheme="minorEastAsia" w:hAnsi="Times New Roman"/>
          <w:sz w:val="24"/>
          <w:szCs w:val="24"/>
        </w:rPr>
      </w:pPr>
    </w:p>
    <w:p w:rsidR="00E874B5" w:rsidRPr="00E874B5" w:rsidRDefault="00E874B5" w:rsidP="00E874B5">
      <w:pPr>
        <w:spacing w:after="0" w:line="197" w:lineRule="exact"/>
        <w:rPr>
          <w:rFonts w:ascii="Times New Roman" w:eastAsiaTheme="minorEastAsia" w:hAnsi="Times New Roman"/>
          <w:sz w:val="24"/>
          <w:szCs w:val="24"/>
        </w:rPr>
      </w:pPr>
    </w:p>
    <w:p w:rsidR="00E874B5" w:rsidRPr="00E874B5" w:rsidRDefault="00E874B5" w:rsidP="00E874B5">
      <w:pPr>
        <w:spacing w:after="0" w:line="240" w:lineRule="auto"/>
        <w:rPr>
          <w:rFonts w:ascii="Times New Roman" w:eastAsiaTheme="minorEastAsia" w:hAnsi="Times New Roman"/>
          <w:b/>
          <w:sz w:val="24"/>
          <w:szCs w:val="24"/>
        </w:rPr>
      </w:pPr>
      <w:r w:rsidRPr="00E874B5">
        <w:rPr>
          <w:rFonts w:ascii="Times New Roman" w:hAnsi="Times New Roman"/>
          <w:sz w:val="24"/>
          <w:szCs w:val="24"/>
        </w:rPr>
        <w:t xml:space="preserve">Квалификация (степень) </w:t>
      </w:r>
      <w:r w:rsidRPr="00E874B5">
        <w:rPr>
          <w:rFonts w:ascii="Times New Roman" w:hAnsi="Times New Roman"/>
          <w:b/>
          <w:sz w:val="24"/>
          <w:szCs w:val="24"/>
        </w:rPr>
        <w:t xml:space="preserve">Врач-лечебник </w:t>
      </w:r>
      <w:r w:rsidRPr="00E874B5">
        <w:rPr>
          <w:rFonts w:ascii="Times New Roman" w:hAnsi="Times New Roman"/>
          <w:i/>
          <w:sz w:val="24"/>
          <w:szCs w:val="24"/>
        </w:rPr>
        <w:t>(из приказа от 10.04.2017г. №320 МОН РФ)</w:t>
      </w:r>
    </w:p>
    <w:p w:rsidR="00E874B5" w:rsidRPr="004E4442" w:rsidRDefault="00E874B5" w:rsidP="00E874B5">
      <w:pPr>
        <w:spacing w:after="0" w:line="228" w:lineRule="exact"/>
        <w:rPr>
          <w:rFonts w:ascii="Times New Roman" w:eastAsiaTheme="minorEastAsia" w:hAnsi="Times New Roman"/>
          <w:sz w:val="24"/>
          <w:szCs w:val="24"/>
        </w:rPr>
      </w:pPr>
    </w:p>
    <w:p w:rsidR="00E874B5" w:rsidRPr="00E874B5" w:rsidRDefault="00E874B5" w:rsidP="00E874B5">
      <w:pPr>
        <w:spacing w:after="0" w:line="240" w:lineRule="auto"/>
        <w:rPr>
          <w:rFonts w:ascii="Times New Roman" w:eastAsiaTheme="minorEastAsia" w:hAnsi="Times New Roman"/>
          <w:sz w:val="24"/>
          <w:szCs w:val="24"/>
        </w:rPr>
      </w:pPr>
      <w:r w:rsidRPr="00E874B5">
        <w:rPr>
          <w:rFonts w:ascii="Times New Roman" w:hAnsi="Times New Roman"/>
          <w:sz w:val="24"/>
          <w:szCs w:val="24"/>
        </w:rPr>
        <w:t>Форма обучения очная</w:t>
      </w:r>
    </w:p>
    <w:p w:rsidR="00E874B5" w:rsidRPr="00E874B5" w:rsidRDefault="00E874B5" w:rsidP="00E874B5">
      <w:pPr>
        <w:spacing w:after="0" w:line="200" w:lineRule="exact"/>
        <w:rPr>
          <w:rFonts w:ascii="Times New Roman" w:eastAsiaTheme="minorEastAsia" w:hAnsi="Times New Roman"/>
          <w:sz w:val="24"/>
          <w:szCs w:val="24"/>
        </w:rPr>
      </w:pPr>
    </w:p>
    <w:p w:rsidR="00E874B5" w:rsidRDefault="00A50BC2" w:rsidP="00E874B5">
      <w:pPr>
        <w:spacing w:after="0" w:line="200" w:lineRule="exact"/>
        <w:rPr>
          <w:rFonts w:ascii="Times New Roman" w:eastAsiaTheme="minorEastAsia" w:hAnsi="Times New Roman"/>
          <w:sz w:val="24"/>
          <w:szCs w:val="24"/>
        </w:rPr>
      </w:pPr>
      <w:r>
        <w:rPr>
          <w:rFonts w:ascii="Times New Roman" w:eastAsiaTheme="minorEastAsia" w:hAnsi="Times New Roman"/>
          <w:sz w:val="24"/>
          <w:szCs w:val="24"/>
        </w:rPr>
        <w:t xml:space="preserve">Курс </w:t>
      </w:r>
      <w:r>
        <w:rPr>
          <w:rFonts w:ascii="Times New Roman" w:eastAsiaTheme="minorEastAsia" w:hAnsi="Times New Roman"/>
          <w:sz w:val="24"/>
          <w:szCs w:val="24"/>
          <w:lang w:val="en-US"/>
        </w:rPr>
        <w:t>III</w:t>
      </w:r>
      <w:r w:rsidRPr="00A50BC2">
        <w:rPr>
          <w:rFonts w:ascii="Times New Roman" w:eastAsiaTheme="minorEastAsia" w:hAnsi="Times New Roman"/>
          <w:sz w:val="24"/>
          <w:szCs w:val="24"/>
        </w:rPr>
        <w:t xml:space="preserve"> – </w:t>
      </w:r>
      <w:r>
        <w:rPr>
          <w:rFonts w:ascii="Times New Roman" w:eastAsiaTheme="minorEastAsia" w:hAnsi="Times New Roman"/>
          <w:sz w:val="24"/>
          <w:szCs w:val="24"/>
          <w:lang w:val="en-US"/>
        </w:rPr>
        <w:t>IV</w:t>
      </w:r>
      <w:r w:rsidRPr="00A50BC2">
        <w:rPr>
          <w:rFonts w:ascii="Times New Roman" w:eastAsiaTheme="minorEastAsia" w:hAnsi="Times New Roman"/>
          <w:sz w:val="24"/>
          <w:szCs w:val="24"/>
        </w:rPr>
        <w:t xml:space="preserve">- </w:t>
      </w:r>
      <w:r>
        <w:rPr>
          <w:rFonts w:ascii="Times New Roman" w:eastAsiaTheme="minorEastAsia" w:hAnsi="Times New Roman"/>
          <w:sz w:val="24"/>
          <w:szCs w:val="24"/>
          <w:lang w:val="en-US"/>
        </w:rPr>
        <w:t>VI</w:t>
      </w:r>
    </w:p>
    <w:p w:rsidR="00AB15BD" w:rsidRPr="00AB15BD" w:rsidRDefault="00AB15BD" w:rsidP="00E874B5">
      <w:pPr>
        <w:spacing w:after="0" w:line="200" w:lineRule="exact"/>
        <w:rPr>
          <w:rFonts w:ascii="Times New Roman" w:eastAsiaTheme="minorEastAsia" w:hAnsi="Times New Roman"/>
          <w:sz w:val="24"/>
          <w:szCs w:val="24"/>
        </w:rPr>
      </w:pPr>
    </w:p>
    <w:p w:rsidR="00A50BC2" w:rsidRPr="00A50BC2" w:rsidRDefault="00A50BC2" w:rsidP="00E874B5">
      <w:pPr>
        <w:spacing w:after="0" w:line="200" w:lineRule="exact"/>
        <w:rPr>
          <w:rFonts w:ascii="Times New Roman" w:eastAsiaTheme="minorEastAsia" w:hAnsi="Times New Roman"/>
          <w:sz w:val="24"/>
          <w:szCs w:val="24"/>
        </w:rPr>
      </w:pPr>
      <w:r>
        <w:rPr>
          <w:rFonts w:ascii="Times New Roman" w:eastAsiaTheme="minorEastAsia" w:hAnsi="Times New Roman"/>
          <w:sz w:val="24"/>
          <w:szCs w:val="24"/>
        </w:rPr>
        <w:t>Семестр 6, 8, 11</w:t>
      </w:r>
    </w:p>
    <w:p w:rsidR="00E874B5" w:rsidRPr="00E874B5" w:rsidRDefault="00E874B5" w:rsidP="00E874B5">
      <w:pPr>
        <w:spacing w:after="0" w:line="200" w:lineRule="exact"/>
        <w:rPr>
          <w:rFonts w:ascii="Times New Roman" w:eastAsiaTheme="minorEastAsia" w:hAnsi="Times New Roman"/>
          <w:sz w:val="24"/>
          <w:szCs w:val="24"/>
        </w:rPr>
      </w:pPr>
    </w:p>
    <w:p w:rsidR="00E874B5" w:rsidRPr="00E874B5" w:rsidRDefault="00E874B5" w:rsidP="00E874B5">
      <w:pPr>
        <w:spacing w:after="0" w:line="200" w:lineRule="exact"/>
        <w:rPr>
          <w:rFonts w:ascii="Times New Roman" w:eastAsiaTheme="minorEastAsia" w:hAnsi="Times New Roman"/>
          <w:sz w:val="24"/>
          <w:szCs w:val="24"/>
        </w:rPr>
      </w:pPr>
    </w:p>
    <w:p w:rsidR="00E874B5" w:rsidRPr="00E874B5" w:rsidRDefault="00E874B5" w:rsidP="00E874B5">
      <w:pPr>
        <w:spacing w:after="0" w:line="200" w:lineRule="exact"/>
        <w:rPr>
          <w:rFonts w:ascii="Times New Roman" w:eastAsiaTheme="minorEastAsia" w:hAnsi="Times New Roman"/>
          <w:sz w:val="24"/>
          <w:szCs w:val="24"/>
        </w:rPr>
      </w:pPr>
    </w:p>
    <w:p w:rsidR="00E874B5" w:rsidRPr="00E874B5" w:rsidRDefault="00E874B5" w:rsidP="00E874B5">
      <w:pPr>
        <w:spacing w:after="0" w:line="200" w:lineRule="exact"/>
        <w:rPr>
          <w:rFonts w:ascii="Times New Roman" w:eastAsiaTheme="minorEastAsia" w:hAnsi="Times New Roman"/>
          <w:sz w:val="24"/>
          <w:szCs w:val="24"/>
        </w:rPr>
      </w:pPr>
    </w:p>
    <w:p w:rsidR="00E874B5" w:rsidRPr="00E874B5" w:rsidRDefault="00E874B5" w:rsidP="00E874B5">
      <w:pPr>
        <w:spacing w:after="0" w:line="200" w:lineRule="exact"/>
        <w:rPr>
          <w:rFonts w:ascii="Times New Roman" w:eastAsiaTheme="minorEastAsia" w:hAnsi="Times New Roman"/>
          <w:sz w:val="24"/>
          <w:szCs w:val="24"/>
        </w:rPr>
      </w:pPr>
    </w:p>
    <w:p w:rsidR="00E874B5" w:rsidRPr="00E874B5" w:rsidRDefault="00E874B5" w:rsidP="00E874B5">
      <w:pPr>
        <w:spacing w:after="0" w:line="200" w:lineRule="exact"/>
        <w:rPr>
          <w:rFonts w:ascii="Times New Roman" w:eastAsiaTheme="minorEastAsia" w:hAnsi="Times New Roman"/>
          <w:sz w:val="24"/>
          <w:szCs w:val="24"/>
        </w:rPr>
      </w:pPr>
    </w:p>
    <w:p w:rsidR="00E874B5" w:rsidRPr="00E874B5" w:rsidRDefault="00E874B5" w:rsidP="00E874B5">
      <w:pPr>
        <w:spacing w:after="0" w:line="200" w:lineRule="exact"/>
        <w:rPr>
          <w:rFonts w:ascii="Times New Roman" w:eastAsiaTheme="minorEastAsia" w:hAnsi="Times New Roman"/>
          <w:sz w:val="24"/>
          <w:szCs w:val="24"/>
        </w:rPr>
      </w:pPr>
    </w:p>
    <w:p w:rsidR="00E874B5" w:rsidRPr="00E874B5" w:rsidRDefault="00E874B5" w:rsidP="00E874B5">
      <w:pPr>
        <w:spacing w:after="0" w:line="200" w:lineRule="exact"/>
        <w:rPr>
          <w:rFonts w:ascii="Times New Roman" w:eastAsiaTheme="minorEastAsia" w:hAnsi="Times New Roman"/>
          <w:sz w:val="24"/>
          <w:szCs w:val="24"/>
        </w:rPr>
      </w:pPr>
    </w:p>
    <w:p w:rsidR="00E874B5" w:rsidRPr="00E874B5" w:rsidRDefault="00E874B5" w:rsidP="00E874B5">
      <w:pPr>
        <w:spacing w:after="0" w:line="200" w:lineRule="exact"/>
        <w:rPr>
          <w:rFonts w:ascii="Times New Roman" w:eastAsiaTheme="minorEastAsia" w:hAnsi="Times New Roman"/>
          <w:sz w:val="24"/>
          <w:szCs w:val="24"/>
        </w:rPr>
      </w:pPr>
    </w:p>
    <w:p w:rsidR="00E874B5" w:rsidRPr="00E874B5" w:rsidRDefault="00E874B5" w:rsidP="00E874B5">
      <w:pPr>
        <w:spacing w:after="0" w:line="200" w:lineRule="exact"/>
        <w:rPr>
          <w:rFonts w:ascii="Times New Roman" w:eastAsiaTheme="minorEastAsia" w:hAnsi="Times New Roman"/>
          <w:sz w:val="24"/>
          <w:szCs w:val="24"/>
        </w:rPr>
      </w:pPr>
    </w:p>
    <w:p w:rsidR="00E874B5" w:rsidRPr="00E874B5" w:rsidRDefault="00E874B5" w:rsidP="00E874B5">
      <w:pPr>
        <w:spacing w:after="0" w:line="200" w:lineRule="exact"/>
        <w:rPr>
          <w:rFonts w:ascii="Times New Roman" w:eastAsiaTheme="minorEastAsia" w:hAnsi="Times New Roman"/>
          <w:sz w:val="24"/>
          <w:szCs w:val="24"/>
        </w:rPr>
      </w:pPr>
    </w:p>
    <w:p w:rsidR="00E874B5" w:rsidRPr="00E874B5" w:rsidRDefault="00E874B5" w:rsidP="00E874B5">
      <w:pPr>
        <w:spacing w:after="0" w:line="200" w:lineRule="exact"/>
        <w:rPr>
          <w:rFonts w:ascii="Times New Roman" w:eastAsiaTheme="minorEastAsia" w:hAnsi="Times New Roman"/>
          <w:sz w:val="24"/>
          <w:szCs w:val="24"/>
        </w:rPr>
      </w:pPr>
    </w:p>
    <w:p w:rsidR="00E874B5" w:rsidRPr="00E874B5" w:rsidRDefault="00E874B5" w:rsidP="00E874B5">
      <w:pPr>
        <w:spacing w:after="0" w:line="200" w:lineRule="exact"/>
        <w:rPr>
          <w:rFonts w:ascii="Times New Roman" w:eastAsiaTheme="minorEastAsia" w:hAnsi="Times New Roman"/>
          <w:sz w:val="24"/>
          <w:szCs w:val="24"/>
        </w:rPr>
      </w:pPr>
    </w:p>
    <w:p w:rsidR="00E874B5" w:rsidRPr="00E874B5" w:rsidRDefault="00E874B5" w:rsidP="00E874B5">
      <w:pPr>
        <w:spacing w:after="0" w:line="200" w:lineRule="exact"/>
        <w:rPr>
          <w:rFonts w:ascii="Times New Roman" w:eastAsiaTheme="minorEastAsia" w:hAnsi="Times New Roman"/>
          <w:sz w:val="24"/>
          <w:szCs w:val="24"/>
        </w:rPr>
      </w:pPr>
    </w:p>
    <w:p w:rsidR="00E874B5" w:rsidRPr="00E874B5" w:rsidRDefault="00E874B5" w:rsidP="00E874B5">
      <w:pPr>
        <w:spacing w:after="0" w:line="200" w:lineRule="exact"/>
        <w:rPr>
          <w:rFonts w:ascii="Times New Roman" w:eastAsiaTheme="minorEastAsia" w:hAnsi="Times New Roman"/>
          <w:sz w:val="24"/>
          <w:szCs w:val="24"/>
        </w:rPr>
      </w:pPr>
    </w:p>
    <w:p w:rsidR="00E874B5" w:rsidRPr="00E874B5" w:rsidRDefault="00E874B5" w:rsidP="00E874B5">
      <w:pPr>
        <w:spacing w:after="0" w:line="200" w:lineRule="exact"/>
        <w:rPr>
          <w:rFonts w:ascii="Times New Roman" w:eastAsiaTheme="minorEastAsia" w:hAnsi="Times New Roman"/>
          <w:sz w:val="24"/>
          <w:szCs w:val="24"/>
        </w:rPr>
      </w:pPr>
    </w:p>
    <w:p w:rsidR="00E874B5" w:rsidRPr="00E874B5" w:rsidRDefault="00E874B5" w:rsidP="00E874B5">
      <w:pPr>
        <w:spacing w:after="0" w:line="200" w:lineRule="exact"/>
        <w:rPr>
          <w:rFonts w:ascii="Times New Roman" w:eastAsiaTheme="minorEastAsia" w:hAnsi="Times New Roman"/>
          <w:sz w:val="24"/>
          <w:szCs w:val="24"/>
        </w:rPr>
      </w:pPr>
    </w:p>
    <w:p w:rsidR="00E874B5" w:rsidRPr="00E874B5" w:rsidRDefault="00E874B5" w:rsidP="00E874B5">
      <w:pPr>
        <w:spacing w:after="0" w:line="200" w:lineRule="exact"/>
        <w:rPr>
          <w:rFonts w:ascii="Times New Roman" w:eastAsiaTheme="minorEastAsia" w:hAnsi="Times New Roman"/>
          <w:sz w:val="24"/>
          <w:szCs w:val="24"/>
        </w:rPr>
      </w:pPr>
    </w:p>
    <w:p w:rsidR="00E874B5" w:rsidRPr="00E874B5" w:rsidRDefault="00E874B5" w:rsidP="00E874B5">
      <w:pPr>
        <w:spacing w:after="0" w:line="200" w:lineRule="exact"/>
        <w:rPr>
          <w:rFonts w:ascii="Times New Roman" w:eastAsiaTheme="minorEastAsia" w:hAnsi="Times New Roman"/>
          <w:sz w:val="24"/>
          <w:szCs w:val="24"/>
        </w:rPr>
      </w:pPr>
    </w:p>
    <w:p w:rsidR="00E874B5" w:rsidRPr="00E874B5" w:rsidRDefault="00E874B5" w:rsidP="00E874B5">
      <w:pPr>
        <w:spacing w:after="0" w:line="200" w:lineRule="exact"/>
        <w:rPr>
          <w:rFonts w:ascii="Times New Roman" w:eastAsiaTheme="minorEastAsia" w:hAnsi="Times New Roman"/>
          <w:sz w:val="24"/>
          <w:szCs w:val="24"/>
        </w:rPr>
      </w:pPr>
    </w:p>
    <w:p w:rsidR="00E874B5" w:rsidRPr="00E874B5" w:rsidRDefault="00E874B5" w:rsidP="00E874B5">
      <w:pPr>
        <w:spacing w:after="0" w:line="257" w:lineRule="exact"/>
        <w:rPr>
          <w:rFonts w:ascii="Times New Roman" w:eastAsiaTheme="minorEastAsia" w:hAnsi="Times New Roman"/>
          <w:sz w:val="24"/>
          <w:szCs w:val="24"/>
        </w:rPr>
      </w:pPr>
    </w:p>
    <w:p w:rsidR="00E874B5" w:rsidRPr="00E874B5" w:rsidRDefault="00E874B5" w:rsidP="00E874B5">
      <w:pPr>
        <w:spacing w:after="0" w:line="240" w:lineRule="auto"/>
        <w:ind w:right="-19"/>
        <w:jc w:val="center"/>
        <w:rPr>
          <w:rFonts w:ascii="Times New Roman" w:eastAsiaTheme="minorEastAsia" w:hAnsi="Times New Roman"/>
          <w:sz w:val="20"/>
          <w:szCs w:val="20"/>
        </w:rPr>
      </w:pPr>
      <w:r w:rsidRPr="00E874B5">
        <w:rPr>
          <w:rFonts w:ascii="Times New Roman" w:hAnsi="Times New Roman"/>
          <w:sz w:val="20"/>
          <w:szCs w:val="20"/>
        </w:rPr>
        <w:t>Электронная версия методических указаний</w:t>
      </w:r>
    </w:p>
    <w:p w:rsidR="00E874B5" w:rsidRPr="00E874B5" w:rsidRDefault="00E874B5" w:rsidP="00E874B5">
      <w:pPr>
        <w:spacing w:after="0" w:line="32" w:lineRule="exact"/>
        <w:rPr>
          <w:rFonts w:ascii="Times New Roman" w:eastAsiaTheme="minorEastAsia" w:hAnsi="Times New Roman"/>
          <w:sz w:val="24"/>
          <w:szCs w:val="24"/>
        </w:rPr>
      </w:pPr>
    </w:p>
    <w:p w:rsidR="00E874B5" w:rsidRPr="00E874B5" w:rsidRDefault="00E874B5" w:rsidP="00E874B5">
      <w:pPr>
        <w:spacing w:after="0" w:line="240" w:lineRule="auto"/>
        <w:ind w:right="-19"/>
        <w:jc w:val="center"/>
        <w:rPr>
          <w:rFonts w:ascii="Times New Roman" w:eastAsiaTheme="minorEastAsia" w:hAnsi="Times New Roman"/>
          <w:sz w:val="20"/>
          <w:szCs w:val="20"/>
        </w:rPr>
      </w:pPr>
      <w:r w:rsidRPr="00E874B5">
        <w:rPr>
          <w:rFonts w:ascii="Times New Roman" w:hAnsi="Times New Roman"/>
          <w:sz w:val="20"/>
          <w:szCs w:val="20"/>
        </w:rPr>
        <w:t xml:space="preserve">находится на сайте университета </w:t>
      </w:r>
      <w:r w:rsidRPr="00E874B5">
        <w:rPr>
          <w:rFonts w:ascii="Times New Roman" w:hAnsi="Times New Roman"/>
          <w:color w:val="0000FF"/>
          <w:sz w:val="20"/>
          <w:szCs w:val="20"/>
          <w:u w:val="single"/>
        </w:rPr>
        <w:t>www.ngmu.ru</w:t>
      </w:r>
      <w:r w:rsidRPr="00E874B5">
        <w:rPr>
          <w:rFonts w:ascii="Times New Roman" w:hAnsi="Times New Roman"/>
          <w:sz w:val="20"/>
          <w:szCs w:val="20"/>
        </w:rPr>
        <w:t xml:space="preserve"> ,</w:t>
      </w:r>
    </w:p>
    <w:p w:rsidR="00E874B5" w:rsidRPr="00E874B5" w:rsidRDefault="00E874B5" w:rsidP="00E874B5">
      <w:pPr>
        <w:spacing w:after="0" w:line="240" w:lineRule="auto"/>
        <w:ind w:right="-19"/>
        <w:jc w:val="center"/>
        <w:rPr>
          <w:rFonts w:ascii="Times New Roman" w:eastAsiaTheme="minorEastAsia" w:hAnsi="Times New Roman"/>
          <w:sz w:val="20"/>
          <w:szCs w:val="20"/>
        </w:rPr>
      </w:pPr>
      <w:r w:rsidRPr="00E874B5">
        <w:rPr>
          <w:rFonts w:ascii="Times New Roman" w:hAnsi="Times New Roman"/>
          <w:sz w:val="20"/>
          <w:szCs w:val="20"/>
        </w:rPr>
        <w:t>web – страница кафедры терапии, гематологии и трансфузиологии (ФПК и ППВ)</w:t>
      </w:r>
    </w:p>
    <w:p w:rsidR="00E874B5" w:rsidRPr="00E874B5" w:rsidRDefault="00E874B5" w:rsidP="00E874B5">
      <w:pPr>
        <w:spacing w:after="0" w:line="240" w:lineRule="auto"/>
        <w:ind w:right="-19"/>
        <w:jc w:val="center"/>
        <w:rPr>
          <w:rFonts w:ascii="Times New Roman" w:eastAsiaTheme="minorEastAsia" w:hAnsi="Times New Roman"/>
          <w:sz w:val="20"/>
          <w:szCs w:val="20"/>
        </w:rPr>
      </w:pPr>
      <w:r w:rsidRPr="00E874B5">
        <w:rPr>
          <w:rFonts w:ascii="Times New Roman" w:hAnsi="Times New Roman"/>
          <w:sz w:val="20"/>
          <w:szCs w:val="20"/>
        </w:rPr>
        <w:t>и доступна только зарегистрированным пользователям</w:t>
      </w:r>
    </w:p>
    <w:p w:rsidR="00E874B5" w:rsidRPr="00E874B5" w:rsidRDefault="00E874B5" w:rsidP="00E874B5">
      <w:pPr>
        <w:spacing w:after="0" w:line="240" w:lineRule="auto"/>
        <w:rPr>
          <w:rFonts w:ascii="Times New Roman" w:eastAsiaTheme="minorEastAsia" w:hAnsi="Times New Roman"/>
        </w:rPr>
        <w:sectPr w:rsidR="00E874B5" w:rsidRPr="00E874B5">
          <w:pgSz w:w="11900" w:h="16840"/>
          <w:pgMar w:top="1110" w:right="560" w:bottom="168" w:left="840" w:header="0" w:footer="0" w:gutter="0"/>
          <w:cols w:space="720" w:equalWidth="0">
            <w:col w:w="10500"/>
          </w:cols>
        </w:sectPr>
      </w:pPr>
    </w:p>
    <w:p w:rsidR="00E874B5" w:rsidRPr="00E874B5" w:rsidRDefault="00E874B5" w:rsidP="00E874B5">
      <w:pPr>
        <w:spacing w:after="0" w:line="200" w:lineRule="exact"/>
        <w:rPr>
          <w:rFonts w:ascii="Times New Roman" w:eastAsiaTheme="minorEastAsia" w:hAnsi="Times New Roman"/>
          <w:sz w:val="24"/>
          <w:szCs w:val="24"/>
        </w:rPr>
      </w:pPr>
    </w:p>
    <w:p w:rsidR="00E874B5" w:rsidRPr="00E874B5" w:rsidRDefault="00E874B5" w:rsidP="00E874B5">
      <w:pPr>
        <w:spacing w:after="0" w:line="200" w:lineRule="exact"/>
        <w:rPr>
          <w:rFonts w:ascii="Times New Roman" w:eastAsiaTheme="minorEastAsia" w:hAnsi="Times New Roman"/>
          <w:sz w:val="24"/>
          <w:szCs w:val="24"/>
        </w:rPr>
      </w:pPr>
    </w:p>
    <w:p w:rsidR="00E874B5" w:rsidRPr="00E874B5" w:rsidRDefault="00E874B5" w:rsidP="00E874B5">
      <w:pPr>
        <w:spacing w:after="0" w:line="200" w:lineRule="exact"/>
        <w:rPr>
          <w:rFonts w:ascii="Times New Roman" w:eastAsiaTheme="minorEastAsia" w:hAnsi="Times New Roman"/>
          <w:sz w:val="24"/>
          <w:szCs w:val="24"/>
        </w:rPr>
      </w:pPr>
    </w:p>
    <w:p w:rsidR="00E874B5" w:rsidRPr="00E874B5" w:rsidRDefault="00E874B5" w:rsidP="00E874B5">
      <w:pPr>
        <w:spacing w:after="0" w:line="200" w:lineRule="exact"/>
        <w:rPr>
          <w:rFonts w:ascii="Times New Roman" w:eastAsiaTheme="minorEastAsia" w:hAnsi="Times New Roman"/>
          <w:sz w:val="24"/>
          <w:szCs w:val="24"/>
        </w:rPr>
      </w:pPr>
    </w:p>
    <w:p w:rsidR="00E874B5" w:rsidRPr="00E874B5" w:rsidRDefault="00E874B5" w:rsidP="00E874B5">
      <w:pPr>
        <w:spacing w:after="0" w:line="200" w:lineRule="exact"/>
        <w:rPr>
          <w:rFonts w:ascii="Times New Roman" w:eastAsiaTheme="minorEastAsia" w:hAnsi="Times New Roman"/>
          <w:sz w:val="24"/>
          <w:szCs w:val="24"/>
        </w:rPr>
      </w:pPr>
    </w:p>
    <w:p w:rsidR="00E874B5" w:rsidRPr="00E874B5" w:rsidRDefault="00E874B5" w:rsidP="00E874B5">
      <w:pPr>
        <w:spacing w:after="0" w:line="212" w:lineRule="exact"/>
        <w:rPr>
          <w:rFonts w:ascii="Times New Roman" w:eastAsiaTheme="minorEastAsia" w:hAnsi="Times New Roman"/>
          <w:sz w:val="24"/>
          <w:szCs w:val="24"/>
        </w:rPr>
      </w:pPr>
    </w:p>
    <w:p w:rsidR="00E874B5" w:rsidRPr="00E874B5" w:rsidRDefault="00E874B5" w:rsidP="00E874B5">
      <w:pPr>
        <w:spacing w:after="0" w:line="240" w:lineRule="auto"/>
        <w:rPr>
          <w:rFonts w:ascii="Times New Roman" w:eastAsiaTheme="minorEastAsia" w:hAnsi="Times New Roman"/>
        </w:rPr>
        <w:sectPr w:rsidR="00E874B5" w:rsidRPr="00E874B5">
          <w:type w:val="continuous"/>
          <w:pgSz w:w="11900" w:h="16840"/>
          <w:pgMar w:top="1110" w:right="560" w:bottom="168" w:left="840" w:header="0" w:footer="0" w:gutter="0"/>
          <w:cols w:space="720" w:equalWidth="0">
            <w:col w:w="10500"/>
          </w:cols>
        </w:sectPr>
      </w:pPr>
    </w:p>
    <w:p w:rsidR="00E874B5" w:rsidRPr="00E874B5" w:rsidRDefault="00E874B5" w:rsidP="00E874B5">
      <w:pPr>
        <w:spacing w:after="0" w:line="240" w:lineRule="auto"/>
        <w:rPr>
          <w:rFonts w:ascii="Times New Roman" w:eastAsiaTheme="minorEastAsia" w:hAnsi="Times New Roman"/>
        </w:rPr>
        <w:sectPr w:rsidR="00E874B5" w:rsidRPr="00E874B5">
          <w:type w:val="continuous"/>
          <w:pgSz w:w="11900" w:h="16840"/>
          <w:pgMar w:top="1110" w:right="560" w:bottom="168" w:left="840" w:header="0" w:footer="0" w:gutter="0"/>
          <w:cols w:space="720" w:equalWidth="0">
            <w:col w:w="10500"/>
          </w:cols>
        </w:sectPr>
      </w:pPr>
    </w:p>
    <w:p w:rsidR="00E874B5" w:rsidRPr="00E874B5" w:rsidRDefault="00E874B5" w:rsidP="00E874B5">
      <w:pPr>
        <w:spacing w:after="0" w:line="277" w:lineRule="auto"/>
        <w:jc w:val="center"/>
        <w:rPr>
          <w:rFonts w:ascii="Times New Roman" w:eastAsiaTheme="minorEastAsia" w:hAnsi="Times New Roman"/>
          <w:sz w:val="20"/>
          <w:szCs w:val="20"/>
        </w:rPr>
      </w:pPr>
      <w:bookmarkStart w:id="1" w:name="_Hlk503179907"/>
      <w:r w:rsidRPr="00E874B5">
        <w:rPr>
          <w:rFonts w:ascii="Times New Roman" w:hAnsi="Times New Roman"/>
          <w:b/>
          <w:bCs/>
          <w:sz w:val="24"/>
          <w:szCs w:val="24"/>
        </w:rPr>
        <w:lastRenderedPageBreak/>
        <w:t>Государственное бюджетное образовательное учреждение высшего профессионального образования</w:t>
      </w:r>
    </w:p>
    <w:p w:rsidR="00E874B5" w:rsidRPr="00E874B5" w:rsidRDefault="00E874B5" w:rsidP="00E874B5">
      <w:pPr>
        <w:spacing w:after="0" w:line="35" w:lineRule="exact"/>
        <w:rPr>
          <w:rFonts w:ascii="Times New Roman" w:eastAsiaTheme="minorEastAsia" w:hAnsi="Times New Roman"/>
          <w:sz w:val="20"/>
          <w:szCs w:val="20"/>
        </w:rPr>
      </w:pPr>
    </w:p>
    <w:p w:rsidR="00E874B5" w:rsidRPr="00E874B5" w:rsidRDefault="00E874B5" w:rsidP="00E874B5">
      <w:pPr>
        <w:spacing w:after="0" w:line="257" w:lineRule="auto"/>
        <w:jc w:val="center"/>
        <w:rPr>
          <w:rFonts w:ascii="Times New Roman" w:eastAsiaTheme="minorEastAsia" w:hAnsi="Times New Roman"/>
          <w:sz w:val="20"/>
          <w:szCs w:val="20"/>
        </w:rPr>
      </w:pPr>
      <w:r w:rsidRPr="00E874B5">
        <w:rPr>
          <w:rFonts w:ascii="Times New Roman" w:hAnsi="Times New Roman"/>
          <w:b/>
          <w:bCs/>
          <w:sz w:val="24"/>
          <w:szCs w:val="24"/>
        </w:rPr>
        <w:t>«Новосибирский государственный медицинский университет» Министерства здравоохранения Российской Федерации (ГБОУ ВПО НГМУ Минздрава России)</w:t>
      </w:r>
    </w:p>
    <w:p w:rsidR="00E874B5" w:rsidRPr="00E874B5" w:rsidRDefault="00E874B5" w:rsidP="00E874B5">
      <w:pPr>
        <w:spacing w:after="0" w:line="200" w:lineRule="exact"/>
        <w:rPr>
          <w:rFonts w:ascii="Times New Roman" w:eastAsiaTheme="minorEastAsia" w:hAnsi="Times New Roman"/>
          <w:sz w:val="20"/>
          <w:szCs w:val="20"/>
        </w:rPr>
      </w:pPr>
    </w:p>
    <w:p w:rsidR="00E874B5" w:rsidRPr="00E874B5" w:rsidRDefault="00E874B5" w:rsidP="00E874B5">
      <w:pPr>
        <w:spacing w:after="0" w:line="200" w:lineRule="exact"/>
        <w:rPr>
          <w:rFonts w:ascii="Times New Roman" w:eastAsiaTheme="minorEastAsia" w:hAnsi="Times New Roman"/>
          <w:sz w:val="20"/>
          <w:szCs w:val="20"/>
        </w:rPr>
      </w:pPr>
    </w:p>
    <w:p w:rsidR="00E874B5" w:rsidRPr="00E874B5" w:rsidRDefault="00E874B5" w:rsidP="00E874B5">
      <w:pPr>
        <w:spacing w:after="0" w:line="200" w:lineRule="exact"/>
        <w:rPr>
          <w:rFonts w:ascii="Times New Roman" w:eastAsiaTheme="minorEastAsia" w:hAnsi="Times New Roman"/>
          <w:szCs w:val="20"/>
        </w:rPr>
      </w:pPr>
    </w:p>
    <w:p w:rsidR="00E874B5" w:rsidRPr="00E874B5" w:rsidRDefault="00E874B5" w:rsidP="00E874B5">
      <w:pPr>
        <w:spacing w:after="0" w:line="361" w:lineRule="exact"/>
        <w:rPr>
          <w:rFonts w:ascii="Times New Roman" w:eastAsiaTheme="minorEastAsia" w:hAnsi="Times New Roman"/>
          <w:szCs w:val="20"/>
        </w:rPr>
      </w:pPr>
    </w:p>
    <w:p w:rsidR="00E874B5" w:rsidRPr="00E874B5" w:rsidRDefault="00E874B5" w:rsidP="00E874B5">
      <w:pPr>
        <w:spacing w:after="0" w:line="240" w:lineRule="auto"/>
        <w:ind w:left="6480"/>
        <w:rPr>
          <w:rFonts w:ascii="Times New Roman" w:eastAsiaTheme="minorEastAsia" w:hAnsi="Times New Roman"/>
          <w:szCs w:val="20"/>
        </w:rPr>
      </w:pPr>
      <w:r w:rsidRPr="00E874B5">
        <w:rPr>
          <w:rFonts w:ascii="Times New Roman" w:hAnsi="Times New Roman"/>
          <w:sz w:val="24"/>
        </w:rPr>
        <w:t>УТВЕРЖДАЮ</w:t>
      </w:r>
    </w:p>
    <w:p w:rsidR="00E874B5" w:rsidRPr="00E874B5" w:rsidRDefault="00E874B5" w:rsidP="00E874B5">
      <w:pPr>
        <w:spacing w:after="0" w:line="31" w:lineRule="exact"/>
        <w:rPr>
          <w:rFonts w:ascii="Times New Roman" w:eastAsiaTheme="minorEastAsia" w:hAnsi="Times New Roman"/>
          <w:szCs w:val="20"/>
        </w:rPr>
      </w:pPr>
    </w:p>
    <w:p w:rsidR="00E874B5" w:rsidRPr="00E874B5" w:rsidRDefault="00E874B5" w:rsidP="00E874B5">
      <w:pPr>
        <w:spacing w:after="0" w:line="240" w:lineRule="auto"/>
        <w:ind w:left="6480"/>
        <w:rPr>
          <w:rFonts w:ascii="Times New Roman" w:eastAsiaTheme="minorEastAsia" w:hAnsi="Times New Roman"/>
          <w:szCs w:val="20"/>
        </w:rPr>
      </w:pPr>
      <w:r w:rsidRPr="00E874B5">
        <w:rPr>
          <w:rFonts w:ascii="Times New Roman" w:hAnsi="Times New Roman"/>
          <w:sz w:val="24"/>
        </w:rPr>
        <w:t>Заведующ</w:t>
      </w:r>
      <w:r w:rsidR="00E853AC">
        <w:rPr>
          <w:rFonts w:ascii="Times New Roman" w:hAnsi="Times New Roman"/>
          <w:sz w:val="24"/>
        </w:rPr>
        <w:t>ая</w:t>
      </w:r>
      <w:r w:rsidRPr="00E874B5">
        <w:rPr>
          <w:rFonts w:ascii="Times New Roman" w:hAnsi="Times New Roman"/>
          <w:sz w:val="24"/>
        </w:rPr>
        <w:t xml:space="preserve"> кафедрой</w:t>
      </w:r>
    </w:p>
    <w:p w:rsidR="00E874B5" w:rsidRPr="00E874B5" w:rsidRDefault="00E874B5" w:rsidP="00E874B5">
      <w:pPr>
        <w:spacing w:after="0" w:line="240" w:lineRule="auto"/>
        <w:ind w:left="6480"/>
        <w:rPr>
          <w:rFonts w:ascii="Times New Roman" w:eastAsiaTheme="minorEastAsia" w:hAnsi="Times New Roman"/>
          <w:szCs w:val="20"/>
        </w:rPr>
      </w:pPr>
      <w:r w:rsidRPr="00E874B5">
        <w:rPr>
          <w:rFonts w:ascii="Times New Roman" w:hAnsi="Times New Roman"/>
          <w:sz w:val="24"/>
        </w:rPr>
        <w:t>Терапии, гематологии и трансфузиологии (ФПК и ППВ)</w:t>
      </w:r>
    </w:p>
    <w:p w:rsidR="00E874B5" w:rsidRPr="00E874B5" w:rsidRDefault="00E874B5" w:rsidP="00E874B5">
      <w:pPr>
        <w:spacing w:after="0" w:line="1" w:lineRule="exact"/>
        <w:rPr>
          <w:rFonts w:ascii="Times New Roman" w:eastAsiaTheme="minorEastAsia" w:hAnsi="Times New Roman"/>
          <w:szCs w:val="20"/>
        </w:rPr>
      </w:pPr>
    </w:p>
    <w:p w:rsidR="00E874B5" w:rsidRPr="00E874B5" w:rsidRDefault="00E874B5" w:rsidP="00E874B5">
      <w:pPr>
        <w:spacing w:after="0" w:line="240" w:lineRule="auto"/>
        <w:ind w:left="6480"/>
        <w:rPr>
          <w:rFonts w:ascii="Times New Roman" w:eastAsiaTheme="minorEastAsia" w:hAnsi="Times New Roman"/>
          <w:szCs w:val="20"/>
        </w:rPr>
      </w:pPr>
      <w:r w:rsidRPr="00E874B5">
        <w:rPr>
          <w:rFonts w:ascii="Times New Roman" w:hAnsi="Times New Roman"/>
          <w:sz w:val="24"/>
        </w:rPr>
        <w:t>Поспелова Т.И.  _______________</w:t>
      </w:r>
    </w:p>
    <w:p w:rsidR="00E874B5" w:rsidRPr="00E874B5" w:rsidRDefault="00E874B5" w:rsidP="00E874B5">
      <w:pPr>
        <w:spacing w:after="0" w:line="1" w:lineRule="exact"/>
        <w:rPr>
          <w:rFonts w:ascii="Times New Roman" w:eastAsiaTheme="minorEastAsia" w:hAnsi="Times New Roman"/>
          <w:szCs w:val="20"/>
        </w:rPr>
      </w:pPr>
    </w:p>
    <w:p w:rsidR="00E874B5" w:rsidRPr="00E874B5" w:rsidRDefault="00E874B5" w:rsidP="00E874B5">
      <w:pPr>
        <w:spacing w:after="0" w:line="200" w:lineRule="exact"/>
        <w:rPr>
          <w:rFonts w:ascii="Times New Roman" w:eastAsiaTheme="minorEastAsia" w:hAnsi="Times New Roman"/>
          <w:szCs w:val="20"/>
        </w:rPr>
      </w:pPr>
    </w:p>
    <w:p w:rsidR="00E874B5" w:rsidRPr="00E874B5" w:rsidRDefault="00E874B5" w:rsidP="00E874B5">
      <w:pPr>
        <w:spacing w:after="0" w:line="200" w:lineRule="exact"/>
        <w:rPr>
          <w:rFonts w:ascii="Times New Roman" w:eastAsiaTheme="minorEastAsia" w:hAnsi="Times New Roman"/>
          <w:szCs w:val="20"/>
        </w:rPr>
      </w:pPr>
    </w:p>
    <w:p w:rsidR="00E874B5" w:rsidRPr="00E874B5" w:rsidRDefault="00E874B5" w:rsidP="00E874B5">
      <w:pPr>
        <w:spacing w:after="0" w:line="200" w:lineRule="exact"/>
        <w:rPr>
          <w:rFonts w:ascii="Times New Roman" w:eastAsiaTheme="minorEastAsia" w:hAnsi="Times New Roman"/>
          <w:sz w:val="20"/>
          <w:szCs w:val="20"/>
        </w:rPr>
      </w:pPr>
    </w:p>
    <w:p w:rsidR="00E874B5" w:rsidRPr="00E874B5" w:rsidRDefault="00E874B5" w:rsidP="00E874B5">
      <w:pPr>
        <w:spacing w:after="0" w:line="200" w:lineRule="exact"/>
        <w:rPr>
          <w:rFonts w:ascii="Times New Roman" w:eastAsiaTheme="minorEastAsia" w:hAnsi="Times New Roman"/>
          <w:sz w:val="20"/>
          <w:szCs w:val="20"/>
        </w:rPr>
      </w:pPr>
    </w:p>
    <w:p w:rsidR="00E874B5" w:rsidRPr="00E874B5" w:rsidRDefault="00E874B5" w:rsidP="00E874B5">
      <w:pPr>
        <w:spacing w:after="0" w:line="200" w:lineRule="exact"/>
        <w:rPr>
          <w:rFonts w:ascii="Times New Roman" w:eastAsiaTheme="minorEastAsia" w:hAnsi="Times New Roman"/>
          <w:sz w:val="20"/>
          <w:szCs w:val="20"/>
        </w:rPr>
      </w:pPr>
    </w:p>
    <w:p w:rsidR="00E874B5" w:rsidRPr="00E874B5" w:rsidRDefault="00E874B5" w:rsidP="00E874B5">
      <w:pPr>
        <w:spacing w:after="0" w:line="269" w:lineRule="exact"/>
        <w:rPr>
          <w:rFonts w:ascii="Times New Roman" w:eastAsiaTheme="minorEastAsia" w:hAnsi="Times New Roman"/>
          <w:sz w:val="20"/>
          <w:szCs w:val="20"/>
        </w:rPr>
      </w:pPr>
    </w:p>
    <w:p w:rsidR="00E874B5" w:rsidRPr="00E874B5" w:rsidRDefault="00E874B5" w:rsidP="00E874B5">
      <w:pPr>
        <w:spacing w:after="0" w:line="240" w:lineRule="auto"/>
        <w:ind w:right="20"/>
        <w:jc w:val="center"/>
        <w:rPr>
          <w:rFonts w:ascii="Times New Roman" w:eastAsiaTheme="minorEastAsia" w:hAnsi="Times New Roman"/>
          <w:sz w:val="20"/>
          <w:szCs w:val="20"/>
        </w:rPr>
      </w:pPr>
      <w:r w:rsidRPr="00E874B5">
        <w:rPr>
          <w:rFonts w:ascii="Times New Roman" w:hAnsi="Times New Roman"/>
          <w:b/>
          <w:bCs/>
          <w:sz w:val="28"/>
          <w:szCs w:val="28"/>
        </w:rPr>
        <w:t>МЕТОДИЧЕСКИЕ УКАЗАНИЯ ДЛЯ СТУДЕНТОВ</w:t>
      </w:r>
    </w:p>
    <w:p w:rsidR="00E874B5" w:rsidRPr="00E874B5" w:rsidRDefault="00E874B5" w:rsidP="00E874B5">
      <w:pPr>
        <w:spacing w:after="0" w:line="200" w:lineRule="exact"/>
        <w:rPr>
          <w:rFonts w:ascii="Times New Roman" w:eastAsiaTheme="minorEastAsia" w:hAnsi="Times New Roman"/>
          <w:sz w:val="20"/>
          <w:szCs w:val="20"/>
        </w:rPr>
      </w:pPr>
    </w:p>
    <w:p w:rsidR="00E874B5" w:rsidRPr="00E874B5" w:rsidRDefault="00E874B5" w:rsidP="00E874B5">
      <w:pPr>
        <w:spacing w:after="0" w:line="353" w:lineRule="exact"/>
        <w:rPr>
          <w:rFonts w:ascii="Times New Roman" w:eastAsiaTheme="minorEastAsia" w:hAnsi="Times New Roman"/>
          <w:sz w:val="24"/>
          <w:szCs w:val="24"/>
        </w:rPr>
      </w:pPr>
    </w:p>
    <w:p w:rsidR="00E874B5" w:rsidRPr="00E874B5" w:rsidRDefault="00E874B5" w:rsidP="00E874B5">
      <w:pPr>
        <w:spacing w:after="0" w:line="240" w:lineRule="auto"/>
        <w:jc w:val="center"/>
        <w:rPr>
          <w:rFonts w:ascii="Times New Roman" w:eastAsiaTheme="minorEastAsia" w:hAnsi="Times New Roman"/>
          <w:sz w:val="24"/>
          <w:szCs w:val="24"/>
        </w:rPr>
      </w:pPr>
      <w:r w:rsidRPr="00E874B5">
        <w:rPr>
          <w:rFonts w:ascii="Times New Roman" w:hAnsi="Times New Roman"/>
          <w:sz w:val="24"/>
          <w:szCs w:val="24"/>
        </w:rPr>
        <w:t>Практическое занятие по теме № 1</w:t>
      </w:r>
    </w:p>
    <w:p w:rsidR="00E874B5" w:rsidRPr="00E874B5" w:rsidRDefault="00E874B5" w:rsidP="00E874B5">
      <w:pPr>
        <w:spacing w:after="0" w:line="276" w:lineRule="exact"/>
        <w:rPr>
          <w:rFonts w:ascii="Times New Roman" w:eastAsiaTheme="minorEastAsia" w:hAnsi="Times New Roman"/>
          <w:sz w:val="24"/>
          <w:szCs w:val="24"/>
        </w:rPr>
      </w:pPr>
    </w:p>
    <w:p w:rsidR="00E874B5" w:rsidRPr="00E874B5" w:rsidRDefault="00E874B5" w:rsidP="00E874B5">
      <w:pPr>
        <w:spacing w:after="0" w:line="240" w:lineRule="auto"/>
        <w:jc w:val="center"/>
        <w:rPr>
          <w:rFonts w:ascii="Times New Roman" w:eastAsiaTheme="minorEastAsia" w:hAnsi="Times New Roman"/>
          <w:sz w:val="24"/>
          <w:szCs w:val="24"/>
        </w:rPr>
      </w:pPr>
      <w:r w:rsidRPr="00E874B5">
        <w:rPr>
          <w:rFonts w:ascii="Times New Roman" w:eastAsiaTheme="minorEastAsia" w:hAnsi="Times New Roman"/>
          <w:sz w:val="24"/>
          <w:szCs w:val="24"/>
        </w:rPr>
        <w:t>«Современные методы обследования больных с заболеваниями системы крови. Симптоматология анемий: классификация, основные клинические синдромы»</w:t>
      </w:r>
    </w:p>
    <w:p w:rsidR="00E874B5" w:rsidRPr="00E874B5" w:rsidRDefault="00E874B5" w:rsidP="00E874B5">
      <w:pPr>
        <w:spacing w:after="0" w:line="200" w:lineRule="exact"/>
        <w:rPr>
          <w:rFonts w:ascii="Times New Roman" w:eastAsiaTheme="minorEastAsia" w:hAnsi="Times New Roman"/>
          <w:sz w:val="20"/>
          <w:szCs w:val="20"/>
        </w:rPr>
      </w:pPr>
    </w:p>
    <w:p w:rsidR="00E874B5" w:rsidRPr="00E874B5" w:rsidRDefault="00E874B5" w:rsidP="00E874B5">
      <w:pPr>
        <w:spacing w:after="0" w:line="392" w:lineRule="exact"/>
        <w:rPr>
          <w:rFonts w:ascii="Times New Roman" w:eastAsiaTheme="minorEastAsia" w:hAnsi="Times New Roman"/>
          <w:sz w:val="20"/>
          <w:szCs w:val="20"/>
        </w:rPr>
      </w:pPr>
    </w:p>
    <w:p w:rsidR="00E874B5" w:rsidRPr="00E874B5" w:rsidRDefault="00E874B5" w:rsidP="00E874B5">
      <w:pPr>
        <w:spacing w:after="0" w:line="240" w:lineRule="auto"/>
        <w:rPr>
          <w:rFonts w:ascii="Times New Roman" w:hAnsi="Times New Roman"/>
          <w:sz w:val="24"/>
          <w:szCs w:val="24"/>
        </w:rPr>
      </w:pPr>
      <w:r w:rsidRPr="00E874B5">
        <w:rPr>
          <w:rFonts w:ascii="Times New Roman" w:hAnsi="Times New Roman"/>
          <w:sz w:val="24"/>
          <w:szCs w:val="24"/>
        </w:rPr>
        <w:t>Дисциплина – «</w:t>
      </w:r>
      <w:r w:rsidR="00020E33">
        <w:rPr>
          <w:rFonts w:ascii="Times New Roman" w:hAnsi="Times New Roman"/>
          <w:sz w:val="24"/>
          <w:szCs w:val="24"/>
        </w:rPr>
        <w:t xml:space="preserve">Гематология, </w:t>
      </w:r>
      <w:r w:rsidRPr="00E874B5">
        <w:rPr>
          <w:rFonts w:ascii="Times New Roman" w:hAnsi="Times New Roman"/>
          <w:sz w:val="24"/>
          <w:szCs w:val="24"/>
        </w:rPr>
        <w:t>трансфузиологи</w:t>
      </w:r>
      <w:r w:rsidR="00020E33">
        <w:rPr>
          <w:rFonts w:ascii="Times New Roman" w:hAnsi="Times New Roman"/>
          <w:sz w:val="24"/>
          <w:szCs w:val="24"/>
        </w:rPr>
        <w:t>я</w:t>
      </w:r>
      <w:r w:rsidRPr="00E874B5">
        <w:rPr>
          <w:rFonts w:ascii="Times New Roman" w:hAnsi="Times New Roman"/>
          <w:sz w:val="24"/>
          <w:szCs w:val="24"/>
        </w:rPr>
        <w:t>»</w:t>
      </w:r>
    </w:p>
    <w:p w:rsidR="00E874B5" w:rsidRPr="00E874B5" w:rsidRDefault="00E874B5" w:rsidP="00E874B5">
      <w:pPr>
        <w:spacing w:after="0" w:line="240" w:lineRule="auto"/>
        <w:rPr>
          <w:rFonts w:ascii="Times New Roman" w:eastAsiaTheme="minorEastAsia" w:hAnsi="Times New Roman"/>
          <w:sz w:val="24"/>
          <w:szCs w:val="24"/>
        </w:rPr>
      </w:pPr>
    </w:p>
    <w:p w:rsidR="00E874B5" w:rsidRPr="00E874B5" w:rsidRDefault="00E874B5" w:rsidP="00E874B5">
      <w:pPr>
        <w:spacing w:after="0" w:line="276" w:lineRule="exact"/>
        <w:rPr>
          <w:rFonts w:ascii="Times New Roman" w:eastAsiaTheme="minorEastAsia" w:hAnsi="Times New Roman"/>
          <w:b/>
          <w:sz w:val="24"/>
          <w:szCs w:val="24"/>
        </w:rPr>
      </w:pPr>
      <w:r w:rsidRPr="00E874B5">
        <w:rPr>
          <w:rFonts w:ascii="Times New Roman" w:eastAsiaTheme="minorEastAsia" w:hAnsi="Times New Roman"/>
          <w:b/>
          <w:sz w:val="24"/>
          <w:szCs w:val="24"/>
        </w:rPr>
        <w:t>Индекс ОПД Б1.Б.40</w:t>
      </w:r>
    </w:p>
    <w:p w:rsidR="00E874B5" w:rsidRPr="00E874B5" w:rsidRDefault="00E874B5" w:rsidP="00E874B5">
      <w:pPr>
        <w:spacing w:after="0" w:line="276" w:lineRule="exact"/>
        <w:rPr>
          <w:rFonts w:ascii="Times New Roman" w:eastAsiaTheme="minorEastAsia" w:hAnsi="Times New Roman"/>
          <w:b/>
          <w:sz w:val="24"/>
          <w:szCs w:val="24"/>
        </w:rPr>
      </w:pPr>
    </w:p>
    <w:p w:rsidR="00E874B5" w:rsidRPr="00E874B5" w:rsidRDefault="00E874B5" w:rsidP="00E874B5">
      <w:pPr>
        <w:spacing w:after="0" w:line="240" w:lineRule="auto"/>
        <w:rPr>
          <w:rFonts w:ascii="Times New Roman" w:eastAsiaTheme="minorEastAsia" w:hAnsi="Times New Roman"/>
          <w:b/>
          <w:sz w:val="24"/>
          <w:szCs w:val="24"/>
        </w:rPr>
      </w:pPr>
      <w:r w:rsidRPr="00E874B5">
        <w:rPr>
          <w:rFonts w:ascii="Times New Roman" w:hAnsi="Times New Roman"/>
          <w:sz w:val="24"/>
          <w:szCs w:val="24"/>
        </w:rPr>
        <w:t xml:space="preserve">Направление подготовки/специальность </w:t>
      </w:r>
      <w:r w:rsidRPr="00E874B5">
        <w:rPr>
          <w:rFonts w:ascii="Times New Roman" w:eastAsiaTheme="minorEastAsia" w:hAnsi="Times New Roman"/>
          <w:b/>
          <w:sz w:val="24"/>
          <w:szCs w:val="24"/>
        </w:rPr>
        <w:t>31.05.01</w:t>
      </w:r>
      <w:r w:rsidRPr="00E874B5">
        <w:rPr>
          <w:rFonts w:ascii="Times New Roman" w:hAnsi="Times New Roman"/>
          <w:b/>
          <w:sz w:val="24"/>
          <w:szCs w:val="24"/>
        </w:rPr>
        <w:t xml:space="preserve"> Лечебное дело </w:t>
      </w:r>
    </w:p>
    <w:p w:rsidR="00E874B5" w:rsidRPr="00E874B5" w:rsidRDefault="00E874B5" w:rsidP="00E874B5">
      <w:pPr>
        <w:spacing w:after="0" w:line="34" w:lineRule="exact"/>
        <w:rPr>
          <w:rFonts w:ascii="Times New Roman" w:eastAsiaTheme="minorEastAsia" w:hAnsi="Times New Roman"/>
          <w:sz w:val="24"/>
          <w:szCs w:val="24"/>
        </w:rPr>
      </w:pPr>
    </w:p>
    <w:p w:rsidR="00E874B5" w:rsidRPr="00E874B5" w:rsidRDefault="00E874B5" w:rsidP="00E874B5">
      <w:pPr>
        <w:spacing w:after="0" w:line="240" w:lineRule="auto"/>
        <w:rPr>
          <w:rFonts w:ascii="Times New Roman" w:hAnsi="Times New Roman"/>
          <w:i/>
          <w:iCs/>
          <w:sz w:val="24"/>
          <w:szCs w:val="24"/>
        </w:rPr>
      </w:pPr>
    </w:p>
    <w:p w:rsidR="00E874B5" w:rsidRPr="00E874B5" w:rsidRDefault="00E874B5" w:rsidP="00E874B5">
      <w:pPr>
        <w:spacing w:after="0" w:line="240" w:lineRule="auto"/>
        <w:rPr>
          <w:rFonts w:ascii="Times New Roman" w:eastAsiaTheme="minorEastAsia" w:hAnsi="Times New Roman"/>
          <w:sz w:val="24"/>
          <w:szCs w:val="24"/>
        </w:rPr>
      </w:pPr>
      <w:r w:rsidRPr="00E874B5">
        <w:rPr>
          <w:rFonts w:ascii="Times New Roman" w:hAnsi="Times New Roman"/>
          <w:sz w:val="24"/>
          <w:szCs w:val="24"/>
        </w:rPr>
        <w:t xml:space="preserve">Профиль подготовки </w:t>
      </w:r>
      <w:r w:rsidRPr="00E874B5">
        <w:rPr>
          <w:rFonts w:ascii="Times New Roman" w:eastAsiaTheme="minorEastAsia" w:hAnsi="Times New Roman"/>
          <w:b/>
          <w:sz w:val="24"/>
          <w:szCs w:val="24"/>
        </w:rPr>
        <w:t>31.05.01</w:t>
      </w:r>
      <w:r w:rsidRPr="00E874B5">
        <w:rPr>
          <w:rFonts w:ascii="Times New Roman" w:hAnsi="Times New Roman"/>
          <w:b/>
          <w:sz w:val="24"/>
          <w:szCs w:val="24"/>
        </w:rPr>
        <w:t xml:space="preserve"> Лечебное дело</w:t>
      </w:r>
      <w:r w:rsidRPr="00E874B5">
        <w:rPr>
          <w:rFonts w:ascii="Times New Roman" w:hAnsi="Times New Roman"/>
          <w:sz w:val="24"/>
          <w:szCs w:val="24"/>
        </w:rPr>
        <w:t xml:space="preserve"> </w:t>
      </w:r>
    </w:p>
    <w:p w:rsidR="00E874B5" w:rsidRPr="00E874B5" w:rsidRDefault="00E874B5" w:rsidP="00E874B5">
      <w:pPr>
        <w:spacing w:after="0" w:line="240" w:lineRule="auto"/>
        <w:rPr>
          <w:rFonts w:ascii="Times New Roman" w:eastAsiaTheme="minorEastAsia" w:hAnsi="Times New Roman"/>
          <w:sz w:val="24"/>
          <w:szCs w:val="24"/>
        </w:rPr>
      </w:pPr>
    </w:p>
    <w:p w:rsidR="00E874B5" w:rsidRPr="00E874B5" w:rsidRDefault="00E874B5" w:rsidP="00E874B5">
      <w:pPr>
        <w:spacing w:after="0" w:line="197" w:lineRule="exact"/>
        <w:rPr>
          <w:rFonts w:ascii="Times New Roman" w:eastAsiaTheme="minorEastAsia" w:hAnsi="Times New Roman"/>
          <w:sz w:val="24"/>
          <w:szCs w:val="24"/>
        </w:rPr>
      </w:pPr>
    </w:p>
    <w:p w:rsidR="00E874B5" w:rsidRPr="00E874B5" w:rsidRDefault="00E874B5" w:rsidP="00E874B5">
      <w:pPr>
        <w:spacing w:after="0" w:line="240" w:lineRule="auto"/>
        <w:rPr>
          <w:rFonts w:ascii="Times New Roman" w:eastAsiaTheme="minorEastAsia" w:hAnsi="Times New Roman"/>
          <w:b/>
          <w:sz w:val="24"/>
          <w:szCs w:val="24"/>
        </w:rPr>
      </w:pPr>
      <w:r w:rsidRPr="00E874B5">
        <w:rPr>
          <w:rFonts w:ascii="Times New Roman" w:hAnsi="Times New Roman"/>
          <w:sz w:val="24"/>
          <w:szCs w:val="24"/>
        </w:rPr>
        <w:t xml:space="preserve">Квалификация (степень) </w:t>
      </w:r>
      <w:r w:rsidRPr="00E874B5">
        <w:rPr>
          <w:rFonts w:ascii="Times New Roman" w:hAnsi="Times New Roman"/>
          <w:b/>
          <w:sz w:val="24"/>
          <w:szCs w:val="24"/>
        </w:rPr>
        <w:t xml:space="preserve">Врач-лечебник </w:t>
      </w:r>
      <w:r w:rsidRPr="00E874B5">
        <w:rPr>
          <w:rFonts w:ascii="Times New Roman" w:hAnsi="Times New Roman"/>
          <w:i/>
          <w:sz w:val="24"/>
          <w:szCs w:val="24"/>
        </w:rPr>
        <w:t>(из приказа от 10.04.2017г. №320 МОН РФ)</w:t>
      </w:r>
    </w:p>
    <w:p w:rsidR="00E874B5" w:rsidRPr="00E874B5" w:rsidRDefault="00E874B5" w:rsidP="00E874B5">
      <w:pPr>
        <w:spacing w:after="0" w:line="228" w:lineRule="exact"/>
        <w:rPr>
          <w:rFonts w:ascii="Times New Roman" w:eastAsiaTheme="minorEastAsia" w:hAnsi="Times New Roman"/>
          <w:sz w:val="24"/>
          <w:szCs w:val="24"/>
        </w:rPr>
      </w:pPr>
    </w:p>
    <w:p w:rsidR="00E874B5" w:rsidRPr="00E874B5" w:rsidRDefault="00E874B5" w:rsidP="00E874B5">
      <w:pPr>
        <w:spacing w:after="0" w:line="240" w:lineRule="auto"/>
        <w:rPr>
          <w:rFonts w:ascii="Times New Roman" w:eastAsiaTheme="minorEastAsia" w:hAnsi="Times New Roman"/>
          <w:sz w:val="24"/>
          <w:szCs w:val="24"/>
        </w:rPr>
      </w:pPr>
      <w:r w:rsidRPr="00E874B5">
        <w:rPr>
          <w:rFonts w:ascii="Times New Roman" w:hAnsi="Times New Roman"/>
          <w:sz w:val="24"/>
          <w:szCs w:val="24"/>
        </w:rPr>
        <w:t>Форма обучения очная</w:t>
      </w:r>
    </w:p>
    <w:p w:rsidR="00E874B5" w:rsidRPr="00E874B5" w:rsidRDefault="00E874B5" w:rsidP="00E874B5">
      <w:pPr>
        <w:spacing w:after="0" w:line="200" w:lineRule="exact"/>
        <w:rPr>
          <w:rFonts w:ascii="Times New Roman" w:eastAsiaTheme="minorEastAsia" w:hAnsi="Times New Roman"/>
          <w:sz w:val="24"/>
          <w:szCs w:val="24"/>
        </w:rPr>
      </w:pPr>
    </w:p>
    <w:p w:rsidR="00E874B5" w:rsidRPr="00E874B5" w:rsidRDefault="00E874B5" w:rsidP="00E874B5">
      <w:pPr>
        <w:spacing w:after="0" w:line="200" w:lineRule="exact"/>
        <w:rPr>
          <w:rFonts w:ascii="Times New Roman" w:eastAsiaTheme="minorEastAsia" w:hAnsi="Times New Roman"/>
          <w:sz w:val="24"/>
          <w:szCs w:val="24"/>
        </w:rPr>
      </w:pPr>
    </w:p>
    <w:p w:rsidR="00E874B5" w:rsidRPr="00E874B5" w:rsidRDefault="00E874B5" w:rsidP="00E874B5">
      <w:pPr>
        <w:spacing w:after="0" w:line="240" w:lineRule="auto"/>
        <w:rPr>
          <w:rFonts w:ascii="Times New Roman" w:eastAsiaTheme="minorEastAsia" w:hAnsi="Times New Roman"/>
          <w:sz w:val="24"/>
          <w:szCs w:val="24"/>
        </w:rPr>
      </w:pPr>
      <w:r w:rsidRPr="00E874B5">
        <w:rPr>
          <w:rFonts w:ascii="Times New Roman" w:hAnsi="Times New Roman"/>
          <w:sz w:val="24"/>
          <w:szCs w:val="24"/>
        </w:rPr>
        <w:t>Курс 3</w:t>
      </w:r>
    </w:p>
    <w:p w:rsidR="00E874B5" w:rsidRPr="00E874B5" w:rsidRDefault="00E874B5" w:rsidP="00E874B5">
      <w:pPr>
        <w:spacing w:after="0" w:line="276" w:lineRule="exact"/>
        <w:rPr>
          <w:rFonts w:ascii="Times New Roman" w:eastAsiaTheme="minorEastAsia" w:hAnsi="Times New Roman"/>
          <w:sz w:val="24"/>
          <w:szCs w:val="24"/>
        </w:rPr>
      </w:pPr>
    </w:p>
    <w:p w:rsidR="00E874B5" w:rsidRPr="00E874B5" w:rsidRDefault="00E874B5" w:rsidP="00E874B5">
      <w:pPr>
        <w:spacing w:after="0" w:line="240" w:lineRule="auto"/>
        <w:rPr>
          <w:rFonts w:ascii="Times New Roman" w:eastAsiaTheme="minorEastAsia" w:hAnsi="Times New Roman"/>
          <w:sz w:val="24"/>
          <w:szCs w:val="24"/>
        </w:rPr>
      </w:pPr>
      <w:r w:rsidRPr="00E874B5">
        <w:rPr>
          <w:rFonts w:ascii="Times New Roman" w:hAnsi="Times New Roman"/>
          <w:sz w:val="24"/>
          <w:szCs w:val="24"/>
        </w:rPr>
        <w:t>Семестр 6</w:t>
      </w:r>
    </w:p>
    <w:p w:rsidR="00E874B5" w:rsidRPr="00E874B5" w:rsidRDefault="00E874B5" w:rsidP="00E874B5">
      <w:pPr>
        <w:spacing w:after="0" w:line="200" w:lineRule="exact"/>
        <w:rPr>
          <w:rFonts w:ascii="Times New Roman" w:eastAsiaTheme="minorEastAsia" w:hAnsi="Times New Roman"/>
          <w:sz w:val="24"/>
          <w:szCs w:val="24"/>
        </w:rPr>
      </w:pPr>
    </w:p>
    <w:p w:rsidR="00E874B5" w:rsidRPr="00E874B5" w:rsidRDefault="00E874B5" w:rsidP="00E874B5">
      <w:pPr>
        <w:spacing w:after="0" w:line="200" w:lineRule="exact"/>
        <w:rPr>
          <w:rFonts w:ascii="Times New Roman" w:eastAsiaTheme="minorEastAsia" w:hAnsi="Times New Roman"/>
          <w:sz w:val="24"/>
          <w:szCs w:val="24"/>
        </w:rPr>
      </w:pPr>
    </w:p>
    <w:p w:rsidR="00E874B5" w:rsidRPr="00E874B5" w:rsidRDefault="00E874B5" w:rsidP="00E874B5">
      <w:pPr>
        <w:spacing w:after="0" w:line="200" w:lineRule="exact"/>
        <w:rPr>
          <w:rFonts w:ascii="Times New Roman" w:eastAsiaTheme="minorEastAsia" w:hAnsi="Times New Roman"/>
          <w:sz w:val="24"/>
          <w:szCs w:val="24"/>
        </w:rPr>
      </w:pPr>
    </w:p>
    <w:p w:rsidR="00E874B5" w:rsidRPr="00E874B5" w:rsidRDefault="00E874B5" w:rsidP="00E874B5">
      <w:pPr>
        <w:spacing w:after="0" w:line="228" w:lineRule="exact"/>
        <w:rPr>
          <w:rFonts w:ascii="Times New Roman" w:eastAsiaTheme="minorEastAsia" w:hAnsi="Times New Roman"/>
          <w:sz w:val="24"/>
          <w:szCs w:val="24"/>
        </w:rPr>
      </w:pPr>
    </w:p>
    <w:p w:rsidR="00E874B5" w:rsidRPr="00E874B5" w:rsidRDefault="00E874B5" w:rsidP="00E874B5">
      <w:pPr>
        <w:spacing w:after="0" w:line="240" w:lineRule="auto"/>
        <w:ind w:left="7540"/>
        <w:rPr>
          <w:rFonts w:ascii="Times New Roman" w:eastAsiaTheme="minorEastAsia" w:hAnsi="Times New Roman"/>
          <w:sz w:val="24"/>
          <w:szCs w:val="24"/>
        </w:rPr>
      </w:pPr>
      <w:r w:rsidRPr="00E874B5">
        <w:rPr>
          <w:rFonts w:ascii="Times New Roman" w:hAnsi="Times New Roman"/>
          <w:sz w:val="24"/>
          <w:szCs w:val="24"/>
        </w:rPr>
        <w:t xml:space="preserve">Регистрационный № </w:t>
      </w:r>
    </w:p>
    <w:p w:rsidR="00E874B5" w:rsidRPr="00E874B5" w:rsidRDefault="00E874B5" w:rsidP="00E874B5">
      <w:pPr>
        <w:spacing w:after="0" w:line="36" w:lineRule="exact"/>
        <w:rPr>
          <w:rFonts w:ascii="Times New Roman" w:eastAsiaTheme="minorEastAsia" w:hAnsi="Times New Roman"/>
          <w:sz w:val="24"/>
          <w:szCs w:val="24"/>
        </w:rPr>
      </w:pPr>
    </w:p>
    <w:p w:rsidR="00E874B5" w:rsidRPr="00E874B5" w:rsidRDefault="00E874B5" w:rsidP="00E874B5">
      <w:pPr>
        <w:spacing w:after="0" w:line="240" w:lineRule="auto"/>
        <w:ind w:left="7660"/>
        <w:rPr>
          <w:rFonts w:ascii="Times New Roman" w:eastAsiaTheme="minorEastAsia" w:hAnsi="Times New Roman"/>
          <w:sz w:val="24"/>
          <w:szCs w:val="24"/>
        </w:rPr>
      </w:pPr>
      <w:r w:rsidRPr="00E874B5">
        <w:rPr>
          <w:rFonts w:ascii="Times New Roman" w:hAnsi="Times New Roman"/>
          <w:sz w:val="24"/>
          <w:szCs w:val="24"/>
        </w:rPr>
        <w:t>Экземпляр №______</w:t>
      </w:r>
    </w:p>
    <w:p w:rsidR="00E874B5" w:rsidRPr="00E874B5" w:rsidRDefault="00E874B5" w:rsidP="00E874B5">
      <w:pPr>
        <w:spacing w:after="0" w:line="240" w:lineRule="auto"/>
        <w:rPr>
          <w:rFonts w:ascii="Times New Roman" w:eastAsiaTheme="minorEastAsia" w:hAnsi="Times New Roman"/>
          <w:sz w:val="24"/>
          <w:szCs w:val="24"/>
        </w:rPr>
        <w:sectPr w:rsidR="00E874B5" w:rsidRPr="00E874B5">
          <w:pgSz w:w="11900" w:h="16840"/>
          <w:pgMar w:top="1110" w:right="560" w:bottom="168" w:left="840" w:header="0" w:footer="0" w:gutter="0"/>
          <w:cols w:space="720" w:equalWidth="0">
            <w:col w:w="10500"/>
          </w:cols>
        </w:sectPr>
      </w:pPr>
    </w:p>
    <w:p w:rsidR="00E874B5" w:rsidRPr="00E874B5" w:rsidRDefault="00E874B5" w:rsidP="00E874B5">
      <w:pPr>
        <w:spacing w:after="0" w:line="200" w:lineRule="exact"/>
        <w:rPr>
          <w:rFonts w:ascii="Times New Roman" w:eastAsiaTheme="minorEastAsia" w:hAnsi="Times New Roman"/>
          <w:sz w:val="24"/>
          <w:szCs w:val="24"/>
        </w:rPr>
      </w:pPr>
    </w:p>
    <w:p w:rsidR="00E874B5" w:rsidRPr="00E874B5" w:rsidRDefault="00E874B5" w:rsidP="00E874B5">
      <w:pPr>
        <w:spacing w:after="0" w:line="200" w:lineRule="exact"/>
        <w:rPr>
          <w:rFonts w:ascii="Times New Roman" w:eastAsiaTheme="minorEastAsia" w:hAnsi="Times New Roman"/>
          <w:sz w:val="24"/>
          <w:szCs w:val="24"/>
        </w:rPr>
      </w:pPr>
    </w:p>
    <w:p w:rsidR="00E874B5" w:rsidRPr="00E874B5" w:rsidRDefault="00E874B5" w:rsidP="00E874B5">
      <w:pPr>
        <w:spacing w:after="0" w:line="200" w:lineRule="exact"/>
        <w:rPr>
          <w:rFonts w:ascii="Times New Roman" w:eastAsiaTheme="minorEastAsia" w:hAnsi="Times New Roman"/>
          <w:sz w:val="24"/>
          <w:szCs w:val="24"/>
        </w:rPr>
      </w:pPr>
    </w:p>
    <w:p w:rsidR="00E874B5" w:rsidRPr="00E874B5" w:rsidRDefault="00E874B5" w:rsidP="00E874B5">
      <w:pPr>
        <w:spacing w:after="0" w:line="200" w:lineRule="exact"/>
        <w:rPr>
          <w:rFonts w:ascii="Times New Roman" w:eastAsiaTheme="minorEastAsia" w:hAnsi="Times New Roman"/>
          <w:sz w:val="24"/>
          <w:szCs w:val="24"/>
        </w:rPr>
      </w:pPr>
    </w:p>
    <w:p w:rsidR="00E874B5" w:rsidRPr="00E874B5" w:rsidRDefault="00E874B5" w:rsidP="00E874B5">
      <w:pPr>
        <w:spacing w:after="0" w:line="240" w:lineRule="auto"/>
        <w:ind w:left="10380"/>
        <w:rPr>
          <w:rFonts w:ascii="Times New Roman" w:eastAsiaTheme="minorEastAsia" w:hAnsi="Times New Roman"/>
          <w:sz w:val="20"/>
          <w:szCs w:val="20"/>
        </w:rPr>
      </w:pPr>
    </w:p>
    <w:p w:rsidR="00E874B5" w:rsidRPr="00E874B5" w:rsidRDefault="00E874B5" w:rsidP="00E874B5">
      <w:pPr>
        <w:spacing w:after="0" w:line="240" w:lineRule="auto"/>
        <w:rPr>
          <w:rFonts w:ascii="Times New Roman" w:eastAsiaTheme="minorEastAsia" w:hAnsi="Times New Roman"/>
        </w:rPr>
        <w:sectPr w:rsidR="00E874B5" w:rsidRPr="00E874B5">
          <w:type w:val="continuous"/>
          <w:pgSz w:w="11900" w:h="16840"/>
          <w:pgMar w:top="1110" w:right="560" w:bottom="168" w:left="840" w:header="0" w:footer="0" w:gutter="0"/>
          <w:cols w:space="720" w:equalWidth="0">
            <w:col w:w="10500"/>
          </w:cols>
        </w:sectPr>
      </w:pPr>
    </w:p>
    <w:p w:rsidR="00E874B5" w:rsidRPr="00E874B5" w:rsidRDefault="00E874B5" w:rsidP="00E874B5">
      <w:pPr>
        <w:spacing w:after="0" w:line="243" w:lineRule="auto"/>
        <w:ind w:firstLine="659"/>
        <w:jc w:val="both"/>
        <w:rPr>
          <w:rFonts w:ascii="Times New Roman" w:eastAsiaTheme="minorEastAsia" w:hAnsi="Times New Roman"/>
          <w:sz w:val="24"/>
          <w:szCs w:val="24"/>
        </w:rPr>
      </w:pPr>
      <w:r w:rsidRPr="00E874B5">
        <w:rPr>
          <w:rFonts w:ascii="Times New Roman" w:hAnsi="Times New Roman"/>
          <w:sz w:val="24"/>
          <w:szCs w:val="24"/>
        </w:rPr>
        <w:lastRenderedPageBreak/>
        <w:t xml:space="preserve">Методические указания для студентов по дисциплине </w:t>
      </w:r>
      <w:r w:rsidRPr="00E874B5">
        <w:rPr>
          <w:rFonts w:ascii="Times New Roman" w:eastAsiaTheme="minorEastAsia" w:hAnsi="Times New Roman"/>
          <w:sz w:val="24"/>
          <w:szCs w:val="24"/>
        </w:rPr>
        <w:t>«</w:t>
      </w:r>
      <w:r w:rsidR="003A3FC5">
        <w:rPr>
          <w:rFonts w:ascii="Times New Roman" w:eastAsiaTheme="minorEastAsia" w:hAnsi="Times New Roman"/>
          <w:sz w:val="24"/>
          <w:szCs w:val="24"/>
        </w:rPr>
        <w:t>Г</w:t>
      </w:r>
      <w:r w:rsidRPr="00E874B5">
        <w:rPr>
          <w:rFonts w:ascii="Times New Roman" w:eastAsiaTheme="minorEastAsia" w:hAnsi="Times New Roman"/>
          <w:sz w:val="24"/>
          <w:szCs w:val="24"/>
        </w:rPr>
        <w:t>ематологи</w:t>
      </w:r>
      <w:r w:rsidR="003A3FC5">
        <w:rPr>
          <w:rFonts w:ascii="Times New Roman" w:eastAsiaTheme="minorEastAsia" w:hAnsi="Times New Roman"/>
          <w:sz w:val="24"/>
          <w:szCs w:val="24"/>
        </w:rPr>
        <w:t xml:space="preserve">я, </w:t>
      </w:r>
      <w:r w:rsidRPr="00E874B5">
        <w:rPr>
          <w:rFonts w:ascii="Times New Roman" w:eastAsiaTheme="minorEastAsia" w:hAnsi="Times New Roman"/>
          <w:sz w:val="24"/>
          <w:szCs w:val="24"/>
        </w:rPr>
        <w:t>трансфузиологи</w:t>
      </w:r>
      <w:r w:rsidR="003A3FC5">
        <w:rPr>
          <w:rFonts w:ascii="Times New Roman" w:eastAsiaTheme="minorEastAsia" w:hAnsi="Times New Roman"/>
          <w:sz w:val="24"/>
          <w:szCs w:val="24"/>
        </w:rPr>
        <w:t>я</w:t>
      </w:r>
      <w:r w:rsidRPr="00E874B5">
        <w:rPr>
          <w:rFonts w:ascii="Times New Roman" w:eastAsiaTheme="minorEastAsia" w:hAnsi="Times New Roman"/>
          <w:sz w:val="24"/>
          <w:szCs w:val="24"/>
        </w:rPr>
        <w:t>» составлены</w:t>
      </w:r>
      <w:r w:rsidRPr="00E874B5">
        <w:rPr>
          <w:rFonts w:ascii="Times New Roman" w:eastAsiaTheme="minorEastAsia" w:hAnsi="Times New Roman"/>
          <w:spacing w:val="14"/>
          <w:sz w:val="24"/>
          <w:szCs w:val="24"/>
        </w:rPr>
        <w:t xml:space="preserve"> </w:t>
      </w:r>
      <w:r w:rsidRPr="00E874B5">
        <w:rPr>
          <w:rFonts w:ascii="Times New Roman" w:eastAsiaTheme="minorEastAsia" w:hAnsi="Times New Roman"/>
          <w:sz w:val="24"/>
          <w:szCs w:val="24"/>
        </w:rPr>
        <w:t xml:space="preserve">на основании требования Федерального государственного образовательного стандарта высшего образования  утвержденного  Министерством  образования  и  науки  Российской  Федерации  от  </w:t>
      </w:r>
      <w:r w:rsidRPr="00E874B5">
        <w:rPr>
          <w:rFonts w:ascii="Times New Roman" w:eastAsiaTheme="minorEastAsia" w:hAnsi="Times New Roman"/>
          <w:spacing w:val="-5"/>
          <w:sz w:val="24"/>
          <w:szCs w:val="24"/>
        </w:rPr>
        <w:t>«09</w:t>
      </w:r>
      <w:r w:rsidRPr="00E874B5">
        <w:rPr>
          <w:rFonts w:ascii="Times New Roman" w:eastAsiaTheme="minorEastAsia" w:hAnsi="Times New Roman"/>
          <w:sz w:val="24"/>
          <w:szCs w:val="24"/>
        </w:rPr>
        <w:t xml:space="preserve">» </w:t>
      </w:r>
      <w:r w:rsidRPr="00E874B5">
        <w:rPr>
          <w:rFonts w:ascii="Times New Roman" w:eastAsiaTheme="minorEastAsia" w:hAnsi="Times New Roman"/>
          <w:w w:val="99"/>
          <w:sz w:val="24"/>
          <w:szCs w:val="24"/>
        </w:rPr>
        <w:t xml:space="preserve">февраля </w:t>
      </w:r>
      <w:r w:rsidRPr="00E874B5">
        <w:rPr>
          <w:rFonts w:ascii="Times New Roman" w:eastAsiaTheme="minorEastAsia" w:hAnsi="Times New Roman"/>
          <w:sz w:val="24"/>
          <w:szCs w:val="24"/>
        </w:rPr>
        <w:t>2016 г. № 95.</w:t>
      </w:r>
    </w:p>
    <w:p w:rsidR="00E874B5" w:rsidRPr="00E874B5" w:rsidRDefault="00E874B5" w:rsidP="00E874B5">
      <w:pPr>
        <w:spacing w:after="0" w:line="200" w:lineRule="exact"/>
        <w:rPr>
          <w:rFonts w:ascii="Times New Roman" w:eastAsiaTheme="minorEastAsia" w:hAnsi="Times New Roman"/>
          <w:sz w:val="20"/>
          <w:szCs w:val="20"/>
        </w:rPr>
      </w:pPr>
    </w:p>
    <w:p w:rsidR="00E874B5" w:rsidRPr="00E874B5" w:rsidRDefault="00E874B5" w:rsidP="00E874B5">
      <w:pPr>
        <w:spacing w:after="0" w:line="200" w:lineRule="exact"/>
        <w:rPr>
          <w:rFonts w:ascii="Times New Roman" w:eastAsiaTheme="minorEastAsia" w:hAnsi="Times New Roman"/>
          <w:sz w:val="20"/>
          <w:szCs w:val="20"/>
        </w:rPr>
      </w:pPr>
    </w:p>
    <w:p w:rsidR="00E874B5" w:rsidRPr="00E874B5" w:rsidRDefault="00E874B5" w:rsidP="00E874B5">
      <w:pPr>
        <w:spacing w:after="0" w:line="200" w:lineRule="exact"/>
        <w:rPr>
          <w:rFonts w:ascii="Times New Roman" w:eastAsiaTheme="minorEastAsia" w:hAnsi="Times New Roman"/>
          <w:sz w:val="20"/>
          <w:szCs w:val="20"/>
        </w:rPr>
      </w:pPr>
    </w:p>
    <w:p w:rsidR="00E874B5" w:rsidRPr="00E874B5" w:rsidRDefault="00E874B5" w:rsidP="00E874B5">
      <w:pPr>
        <w:spacing w:after="0" w:line="200" w:lineRule="exact"/>
        <w:rPr>
          <w:rFonts w:ascii="Times New Roman" w:eastAsiaTheme="minorEastAsia" w:hAnsi="Times New Roman"/>
          <w:sz w:val="20"/>
          <w:szCs w:val="20"/>
        </w:rPr>
      </w:pPr>
    </w:p>
    <w:p w:rsidR="00E874B5" w:rsidRPr="00E874B5" w:rsidRDefault="00E874B5" w:rsidP="00E874B5">
      <w:pPr>
        <w:spacing w:after="0" w:line="345" w:lineRule="exact"/>
        <w:rPr>
          <w:rFonts w:ascii="Times New Roman" w:eastAsiaTheme="minorEastAsia" w:hAnsi="Times New Roman"/>
          <w:sz w:val="20"/>
          <w:szCs w:val="20"/>
        </w:rPr>
      </w:pPr>
    </w:p>
    <w:p w:rsidR="00E874B5" w:rsidRPr="00E874B5" w:rsidRDefault="00E874B5" w:rsidP="00E874B5">
      <w:pPr>
        <w:spacing w:after="0" w:line="240" w:lineRule="auto"/>
        <w:ind w:left="680"/>
        <w:rPr>
          <w:rFonts w:ascii="Times New Roman" w:hAnsi="Times New Roman"/>
          <w:sz w:val="24"/>
          <w:szCs w:val="24"/>
        </w:rPr>
      </w:pPr>
      <w:r w:rsidRPr="00E874B5">
        <w:rPr>
          <w:rFonts w:ascii="Times New Roman" w:hAnsi="Times New Roman"/>
          <w:sz w:val="24"/>
          <w:szCs w:val="24"/>
        </w:rPr>
        <w:t>Методические указания разработал(и):</w:t>
      </w:r>
    </w:p>
    <w:p w:rsidR="00E874B5" w:rsidRPr="00E874B5" w:rsidRDefault="00E874B5" w:rsidP="00E874B5">
      <w:pPr>
        <w:spacing w:after="0" w:line="240" w:lineRule="auto"/>
        <w:ind w:left="680"/>
        <w:rPr>
          <w:rFonts w:ascii="Times New Roman" w:eastAsiaTheme="minorEastAsia" w:hAnsi="Times New Roman"/>
          <w:sz w:val="20"/>
          <w:szCs w:val="20"/>
        </w:rPr>
      </w:pPr>
    </w:p>
    <w:tbl>
      <w:tblPr>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08"/>
        <w:gridCol w:w="3260"/>
        <w:gridCol w:w="2410"/>
        <w:gridCol w:w="2651"/>
      </w:tblGrid>
      <w:tr w:rsidR="00E874B5" w:rsidRPr="00E874B5" w:rsidTr="00E853AC">
        <w:trPr>
          <w:trHeight w:hRule="exact" w:val="1056"/>
        </w:trPr>
        <w:tc>
          <w:tcPr>
            <w:tcW w:w="1908" w:type="dxa"/>
            <w:tcBorders>
              <w:top w:val="single" w:sz="4" w:space="0" w:color="000000"/>
              <w:left w:val="single" w:sz="4" w:space="0" w:color="000000"/>
              <w:bottom w:val="single" w:sz="4" w:space="0" w:color="000000"/>
              <w:right w:val="single" w:sz="4" w:space="0" w:color="000000"/>
            </w:tcBorders>
            <w:hideMark/>
          </w:tcPr>
          <w:p w:rsidR="00E874B5" w:rsidRPr="00E874B5" w:rsidRDefault="00E874B5" w:rsidP="00E874B5">
            <w:pPr>
              <w:widowControl w:val="0"/>
              <w:spacing w:after="0" w:line="226" w:lineRule="exact"/>
              <w:ind w:left="105" w:right="439"/>
              <w:rPr>
                <w:rFonts w:ascii="Times New Roman" w:hAnsi="Times New Roman"/>
                <w:b/>
                <w:sz w:val="20"/>
                <w:lang w:val="en-US"/>
              </w:rPr>
            </w:pPr>
            <w:r w:rsidRPr="00E874B5">
              <w:rPr>
                <w:rFonts w:ascii="Times New Roman" w:hAnsi="Times New Roman"/>
                <w:b/>
                <w:sz w:val="20"/>
                <w:lang w:val="en-US"/>
              </w:rPr>
              <w:t>Фамилия И.О.</w:t>
            </w:r>
          </w:p>
        </w:tc>
        <w:tc>
          <w:tcPr>
            <w:tcW w:w="3260" w:type="dxa"/>
            <w:tcBorders>
              <w:top w:val="single" w:sz="4" w:space="0" w:color="000000"/>
              <w:left w:val="single" w:sz="4" w:space="0" w:color="000000"/>
              <w:bottom w:val="single" w:sz="4" w:space="0" w:color="000000"/>
              <w:right w:val="single" w:sz="4" w:space="0" w:color="000000"/>
            </w:tcBorders>
            <w:hideMark/>
          </w:tcPr>
          <w:p w:rsidR="00E874B5" w:rsidRPr="00E874B5" w:rsidRDefault="00E874B5" w:rsidP="00E874B5">
            <w:pPr>
              <w:widowControl w:val="0"/>
              <w:spacing w:after="0" w:line="226" w:lineRule="exact"/>
              <w:ind w:left="738" w:right="733"/>
              <w:jc w:val="center"/>
              <w:rPr>
                <w:rFonts w:ascii="Times New Roman" w:hAnsi="Times New Roman"/>
                <w:b/>
                <w:sz w:val="20"/>
                <w:lang w:val="en-US"/>
              </w:rPr>
            </w:pPr>
            <w:r w:rsidRPr="00E874B5">
              <w:rPr>
                <w:rFonts w:ascii="Times New Roman" w:hAnsi="Times New Roman"/>
                <w:b/>
                <w:sz w:val="20"/>
                <w:lang w:val="en-US"/>
              </w:rPr>
              <w:t>Должность</w:t>
            </w:r>
          </w:p>
        </w:tc>
        <w:tc>
          <w:tcPr>
            <w:tcW w:w="2410" w:type="dxa"/>
            <w:tcBorders>
              <w:top w:val="single" w:sz="4" w:space="0" w:color="000000"/>
              <w:left w:val="single" w:sz="4" w:space="0" w:color="000000"/>
              <w:bottom w:val="single" w:sz="4" w:space="0" w:color="000000"/>
              <w:right w:val="single" w:sz="4" w:space="0" w:color="000000"/>
            </w:tcBorders>
            <w:hideMark/>
          </w:tcPr>
          <w:p w:rsidR="00E874B5" w:rsidRPr="00E874B5" w:rsidRDefault="00E874B5" w:rsidP="00E874B5">
            <w:pPr>
              <w:widowControl w:val="0"/>
              <w:spacing w:after="0" w:line="240" w:lineRule="auto"/>
              <w:ind w:left="105" w:right="889"/>
              <w:rPr>
                <w:rFonts w:ascii="Times New Roman" w:hAnsi="Times New Roman"/>
                <w:b/>
                <w:sz w:val="20"/>
                <w:lang w:val="en-US"/>
              </w:rPr>
            </w:pPr>
            <w:r w:rsidRPr="00E874B5">
              <w:rPr>
                <w:rFonts w:ascii="Times New Roman" w:hAnsi="Times New Roman"/>
                <w:b/>
                <w:sz w:val="20"/>
                <w:lang w:val="en-US"/>
              </w:rPr>
              <w:t xml:space="preserve">Ученая степень, </w:t>
            </w:r>
            <w:r w:rsidRPr="00E874B5">
              <w:rPr>
                <w:rFonts w:ascii="Times New Roman" w:hAnsi="Times New Roman"/>
                <w:b/>
                <w:sz w:val="20"/>
              </w:rPr>
              <w:t>у</w:t>
            </w:r>
            <w:r w:rsidRPr="00E874B5">
              <w:rPr>
                <w:rFonts w:ascii="Times New Roman" w:hAnsi="Times New Roman"/>
                <w:b/>
                <w:sz w:val="20"/>
                <w:lang w:val="en-US"/>
              </w:rPr>
              <w:t>ченое звание</w:t>
            </w:r>
          </w:p>
        </w:tc>
        <w:tc>
          <w:tcPr>
            <w:tcW w:w="2651" w:type="dxa"/>
            <w:tcBorders>
              <w:top w:val="single" w:sz="4" w:space="0" w:color="000000"/>
              <w:left w:val="single" w:sz="4" w:space="0" w:color="000000"/>
              <w:bottom w:val="single" w:sz="4" w:space="0" w:color="000000"/>
              <w:right w:val="single" w:sz="4" w:space="0" w:color="000000"/>
            </w:tcBorders>
            <w:hideMark/>
          </w:tcPr>
          <w:p w:rsidR="00E874B5" w:rsidRPr="00E874B5" w:rsidRDefault="00E874B5" w:rsidP="00E874B5">
            <w:pPr>
              <w:widowControl w:val="0"/>
              <w:spacing w:after="0" w:line="226" w:lineRule="exact"/>
              <w:ind w:left="658" w:right="658"/>
              <w:jc w:val="center"/>
              <w:rPr>
                <w:rFonts w:ascii="Times New Roman" w:hAnsi="Times New Roman"/>
                <w:b/>
                <w:sz w:val="20"/>
                <w:lang w:val="en-US"/>
              </w:rPr>
            </w:pPr>
            <w:r w:rsidRPr="00E874B5">
              <w:rPr>
                <w:rFonts w:ascii="Times New Roman" w:hAnsi="Times New Roman"/>
                <w:b/>
                <w:sz w:val="20"/>
                <w:lang w:val="en-US"/>
              </w:rPr>
              <w:t>Кафедра</w:t>
            </w:r>
          </w:p>
        </w:tc>
      </w:tr>
      <w:tr w:rsidR="00E874B5" w:rsidRPr="00E874B5" w:rsidTr="00E853AC">
        <w:trPr>
          <w:trHeight w:hRule="exact" w:val="240"/>
        </w:trPr>
        <w:tc>
          <w:tcPr>
            <w:tcW w:w="1908" w:type="dxa"/>
            <w:tcBorders>
              <w:top w:val="single" w:sz="4" w:space="0" w:color="000000"/>
              <w:left w:val="single" w:sz="4" w:space="0" w:color="000000"/>
              <w:bottom w:val="single" w:sz="4" w:space="0" w:color="000000"/>
              <w:right w:val="single" w:sz="4" w:space="0" w:color="000000"/>
            </w:tcBorders>
            <w:hideMark/>
          </w:tcPr>
          <w:p w:rsidR="00E874B5" w:rsidRPr="00E874B5" w:rsidRDefault="00E874B5" w:rsidP="00E874B5">
            <w:pPr>
              <w:widowControl w:val="0"/>
              <w:spacing w:after="0" w:line="226" w:lineRule="exact"/>
              <w:ind w:left="4"/>
              <w:jc w:val="center"/>
              <w:rPr>
                <w:rFonts w:ascii="Times New Roman" w:hAnsi="Times New Roman"/>
                <w:b/>
                <w:sz w:val="20"/>
                <w:lang w:val="en-US"/>
              </w:rPr>
            </w:pPr>
            <w:r w:rsidRPr="00E874B5">
              <w:rPr>
                <w:rFonts w:ascii="Times New Roman" w:hAnsi="Times New Roman"/>
                <w:b/>
                <w:sz w:val="20"/>
                <w:lang w:val="en-US"/>
              </w:rPr>
              <w:t>1</w:t>
            </w:r>
          </w:p>
        </w:tc>
        <w:tc>
          <w:tcPr>
            <w:tcW w:w="3260" w:type="dxa"/>
            <w:tcBorders>
              <w:top w:val="single" w:sz="4" w:space="0" w:color="000000"/>
              <w:left w:val="single" w:sz="4" w:space="0" w:color="000000"/>
              <w:bottom w:val="single" w:sz="4" w:space="0" w:color="000000"/>
              <w:right w:val="single" w:sz="4" w:space="0" w:color="000000"/>
            </w:tcBorders>
            <w:hideMark/>
          </w:tcPr>
          <w:p w:rsidR="00E874B5" w:rsidRPr="00E874B5" w:rsidRDefault="00E874B5" w:rsidP="00E874B5">
            <w:pPr>
              <w:widowControl w:val="0"/>
              <w:spacing w:after="0" w:line="226" w:lineRule="exact"/>
              <w:ind w:left="4"/>
              <w:jc w:val="center"/>
              <w:rPr>
                <w:rFonts w:ascii="Times New Roman" w:hAnsi="Times New Roman"/>
                <w:b/>
                <w:sz w:val="20"/>
                <w:lang w:val="en-US"/>
              </w:rPr>
            </w:pPr>
            <w:r w:rsidRPr="00E874B5">
              <w:rPr>
                <w:rFonts w:ascii="Times New Roman" w:hAnsi="Times New Roman"/>
                <w:b/>
                <w:sz w:val="20"/>
                <w:lang w:val="en-US"/>
              </w:rPr>
              <w:t>2</w:t>
            </w:r>
          </w:p>
        </w:tc>
        <w:tc>
          <w:tcPr>
            <w:tcW w:w="2410" w:type="dxa"/>
            <w:tcBorders>
              <w:top w:val="single" w:sz="4" w:space="0" w:color="000000"/>
              <w:left w:val="single" w:sz="4" w:space="0" w:color="000000"/>
              <w:bottom w:val="single" w:sz="4" w:space="0" w:color="000000"/>
              <w:right w:val="single" w:sz="4" w:space="0" w:color="000000"/>
            </w:tcBorders>
            <w:hideMark/>
          </w:tcPr>
          <w:p w:rsidR="00E874B5" w:rsidRPr="00E874B5" w:rsidRDefault="00E874B5" w:rsidP="00E874B5">
            <w:pPr>
              <w:widowControl w:val="0"/>
              <w:spacing w:after="0" w:line="226" w:lineRule="exact"/>
              <w:jc w:val="center"/>
              <w:rPr>
                <w:rFonts w:ascii="Times New Roman" w:hAnsi="Times New Roman"/>
                <w:b/>
                <w:sz w:val="20"/>
                <w:lang w:val="en-US"/>
              </w:rPr>
            </w:pPr>
            <w:r w:rsidRPr="00E874B5">
              <w:rPr>
                <w:rFonts w:ascii="Times New Roman" w:hAnsi="Times New Roman"/>
                <w:b/>
                <w:sz w:val="20"/>
                <w:lang w:val="en-US"/>
              </w:rPr>
              <w:t>3</w:t>
            </w:r>
          </w:p>
        </w:tc>
        <w:tc>
          <w:tcPr>
            <w:tcW w:w="2651" w:type="dxa"/>
            <w:tcBorders>
              <w:top w:val="single" w:sz="4" w:space="0" w:color="000000"/>
              <w:left w:val="single" w:sz="4" w:space="0" w:color="000000"/>
              <w:bottom w:val="single" w:sz="4" w:space="0" w:color="000000"/>
              <w:right w:val="single" w:sz="4" w:space="0" w:color="000000"/>
            </w:tcBorders>
            <w:hideMark/>
          </w:tcPr>
          <w:p w:rsidR="00E874B5" w:rsidRPr="00E874B5" w:rsidRDefault="00E874B5" w:rsidP="00E874B5">
            <w:pPr>
              <w:widowControl w:val="0"/>
              <w:spacing w:after="0" w:line="226" w:lineRule="exact"/>
              <w:ind w:right="2"/>
              <w:jc w:val="center"/>
              <w:rPr>
                <w:rFonts w:ascii="Times New Roman" w:hAnsi="Times New Roman"/>
                <w:b/>
                <w:sz w:val="20"/>
                <w:lang w:val="en-US"/>
              </w:rPr>
            </w:pPr>
            <w:r w:rsidRPr="00E874B5">
              <w:rPr>
                <w:rFonts w:ascii="Times New Roman" w:hAnsi="Times New Roman"/>
                <w:b/>
                <w:sz w:val="20"/>
                <w:lang w:val="en-US"/>
              </w:rPr>
              <w:t>4</w:t>
            </w:r>
          </w:p>
        </w:tc>
      </w:tr>
      <w:tr w:rsidR="00E874B5" w:rsidRPr="00E874B5" w:rsidTr="00E853AC">
        <w:trPr>
          <w:trHeight w:hRule="exact" w:val="699"/>
        </w:trPr>
        <w:tc>
          <w:tcPr>
            <w:tcW w:w="1908" w:type="dxa"/>
            <w:tcBorders>
              <w:top w:val="single" w:sz="4" w:space="0" w:color="000000"/>
              <w:left w:val="single" w:sz="4" w:space="0" w:color="000000"/>
              <w:bottom w:val="single" w:sz="4" w:space="0" w:color="000000"/>
              <w:right w:val="single" w:sz="4" w:space="0" w:color="000000"/>
            </w:tcBorders>
            <w:hideMark/>
          </w:tcPr>
          <w:p w:rsidR="00E874B5" w:rsidRPr="00E874B5" w:rsidRDefault="00E874B5" w:rsidP="00E874B5">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Лямкина А.С.</w:t>
            </w:r>
          </w:p>
        </w:tc>
        <w:tc>
          <w:tcPr>
            <w:tcW w:w="3260" w:type="dxa"/>
            <w:tcBorders>
              <w:top w:val="single" w:sz="4" w:space="0" w:color="000000"/>
              <w:left w:val="single" w:sz="4" w:space="0" w:color="000000"/>
              <w:bottom w:val="single" w:sz="4" w:space="0" w:color="000000"/>
              <w:right w:val="single" w:sz="4" w:space="0" w:color="000000"/>
            </w:tcBorders>
            <w:hideMark/>
          </w:tcPr>
          <w:p w:rsidR="00E874B5" w:rsidRPr="00E874B5" w:rsidRDefault="00E874B5" w:rsidP="00E874B5">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Доцент кафедры терапии, гематологии и трансфузиологии</w:t>
            </w:r>
          </w:p>
        </w:tc>
        <w:tc>
          <w:tcPr>
            <w:tcW w:w="2410" w:type="dxa"/>
            <w:tcBorders>
              <w:top w:val="single" w:sz="4" w:space="0" w:color="000000"/>
              <w:left w:val="single" w:sz="4" w:space="0" w:color="000000"/>
              <w:bottom w:val="single" w:sz="4" w:space="0" w:color="000000"/>
              <w:right w:val="single" w:sz="4" w:space="0" w:color="000000"/>
            </w:tcBorders>
            <w:hideMark/>
          </w:tcPr>
          <w:p w:rsidR="00E874B5" w:rsidRPr="00E874B5" w:rsidRDefault="00E874B5" w:rsidP="00E874B5">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Кандидат</w:t>
            </w:r>
          </w:p>
          <w:p w:rsidR="00E874B5" w:rsidRPr="00E874B5" w:rsidRDefault="00E874B5" w:rsidP="00E874B5">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медицинских наук</w:t>
            </w:r>
          </w:p>
        </w:tc>
        <w:tc>
          <w:tcPr>
            <w:tcW w:w="2651" w:type="dxa"/>
            <w:tcBorders>
              <w:top w:val="single" w:sz="4" w:space="0" w:color="000000"/>
              <w:left w:val="single" w:sz="4" w:space="0" w:color="000000"/>
              <w:bottom w:val="single" w:sz="4" w:space="0" w:color="000000"/>
              <w:right w:val="single" w:sz="4" w:space="0" w:color="000000"/>
            </w:tcBorders>
            <w:hideMark/>
          </w:tcPr>
          <w:p w:rsidR="00E874B5" w:rsidRPr="00E874B5" w:rsidRDefault="00E874B5" w:rsidP="00E874B5">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кафедра терапии, гематологии и трансфузиологии ФПК и ППВ</w:t>
            </w:r>
          </w:p>
        </w:tc>
      </w:tr>
      <w:tr w:rsidR="00E874B5" w:rsidRPr="00E874B5" w:rsidTr="00E853AC">
        <w:trPr>
          <w:trHeight w:hRule="exact" w:val="709"/>
        </w:trPr>
        <w:tc>
          <w:tcPr>
            <w:tcW w:w="1908" w:type="dxa"/>
            <w:tcBorders>
              <w:top w:val="single" w:sz="4" w:space="0" w:color="000000"/>
              <w:left w:val="single" w:sz="4" w:space="0" w:color="000000"/>
              <w:bottom w:val="single" w:sz="4" w:space="0" w:color="000000"/>
              <w:right w:val="single" w:sz="4" w:space="0" w:color="000000"/>
            </w:tcBorders>
            <w:hideMark/>
          </w:tcPr>
          <w:p w:rsidR="00E874B5" w:rsidRPr="00E874B5" w:rsidRDefault="00E874B5" w:rsidP="00E874B5">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Гребенюк А.А.</w:t>
            </w:r>
          </w:p>
        </w:tc>
        <w:tc>
          <w:tcPr>
            <w:tcW w:w="3260" w:type="dxa"/>
            <w:tcBorders>
              <w:top w:val="single" w:sz="4" w:space="0" w:color="000000"/>
              <w:left w:val="single" w:sz="4" w:space="0" w:color="000000"/>
              <w:bottom w:val="single" w:sz="4" w:space="0" w:color="000000"/>
              <w:right w:val="single" w:sz="4" w:space="0" w:color="000000"/>
            </w:tcBorders>
            <w:hideMark/>
          </w:tcPr>
          <w:p w:rsidR="00E874B5" w:rsidRPr="00E874B5" w:rsidRDefault="00E874B5" w:rsidP="00E874B5">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Ассистент кафедры терапии, гематологии и трансфузиологии</w:t>
            </w:r>
          </w:p>
        </w:tc>
        <w:tc>
          <w:tcPr>
            <w:tcW w:w="2410" w:type="dxa"/>
            <w:tcBorders>
              <w:top w:val="single" w:sz="4" w:space="0" w:color="000000"/>
              <w:left w:val="single" w:sz="4" w:space="0" w:color="000000"/>
              <w:bottom w:val="single" w:sz="4" w:space="0" w:color="000000"/>
              <w:right w:val="single" w:sz="4" w:space="0" w:color="000000"/>
            </w:tcBorders>
          </w:tcPr>
          <w:p w:rsidR="00E874B5" w:rsidRPr="00E874B5" w:rsidRDefault="00E874B5" w:rsidP="00E874B5">
            <w:pPr>
              <w:spacing w:after="0" w:line="240" w:lineRule="auto"/>
              <w:jc w:val="center"/>
              <w:rPr>
                <w:rFonts w:ascii="Times New Roman" w:eastAsiaTheme="minorEastAsia" w:hAnsi="Times New Roman"/>
                <w:sz w:val="20"/>
                <w:szCs w:val="20"/>
              </w:rPr>
            </w:pPr>
          </w:p>
        </w:tc>
        <w:tc>
          <w:tcPr>
            <w:tcW w:w="2651" w:type="dxa"/>
            <w:tcBorders>
              <w:top w:val="single" w:sz="4" w:space="0" w:color="000000"/>
              <w:left w:val="single" w:sz="4" w:space="0" w:color="000000"/>
              <w:bottom w:val="single" w:sz="4" w:space="0" w:color="000000"/>
              <w:right w:val="single" w:sz="4" w:space="0" w:color="000000"/>
            </w:tcBorders>
            <w:hideMark/>
          </w:tcPr>
          <w:p w:rsidR="00E874B5" w:rsidRPr="00E874B5" w:rsidRDefault="00E874B5" w:rsidP="00E874B5">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кафедра терапии, гематологии и трансфузиологии ФПК и ППВ</w:t>
            </w:r>
          </w:p>
        </w:tc>
      </w:tr>
    </w:tbl>
    <w:p w:rsidR="00E874B5" w:rsidRPr="00E874B5" w:rsidRDefault="00E874B5" w:rsidP="00E874B5">
      <w:pPr>
        <w:widowControl w:val="0"/>
        <w:spacing w:before="69" w:after="0" w:line="240" w:lineRule="auto"/>
        <w:ind w:left="834"/>
        <w:rPr>
          <w:rFonts w:ascii="Times New Roman" w:hAnsi="Times New Roman"/>
          <w:sz w:val="24"/>
          <w:szCs w:val="24"/>
          <w:lang w:val="en-US"/>
        </w:rPr>
      </w:pPr>
      <w:r w:rsidRPr="00E874B5">
        <w:rPr>
          <w:rFonts w:ascii="Times New Roman" w:hAnsi="Times New Roman"/>
          <w:sz w:val="24"/>
          <w:szCs w:val="24"/>
          <w:lang w:val="en-US"/>
        </w:rPr>
        <w:t>Рецензент(ы)</w:t>
      </w:r>
    </w:p>
    <w:p w:rsidR="00E874B5" w:rsidRPr="00E874B5" w:rsidRDefault="00E874B5" w:rsidP="00E874B5">
      <w:pPr>
        <w:widowControl w:val="0"/>
        <w:spacing w:before="8" w:after="0" w:line="240" w:lineRule="auto"/>
        <w:rPr>
          <w:rFonts w:ascii="Times New Roman" w:hAnsi="Times New Roman"/>
          <w:sz w:val="24"/>
          <w:szCs w:val="24"/>
          <w:lang w:val="en-US"/>
        </w:rPr>
      </w:pPr>
    </w:p>
    <w:tbl>
      <w:tblPr>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14"/>
        <w:gridCol w:w="2520"/>
        <w:gridCol w:w="2885"/>
        <w:gridCol w:w="2501"/>
      </w:tblGrid>
      <w:tr w:rsidR="00E874B5" w:rsidRPr="00E874B5" w:rsidTr="00E853AC">
        <w:trPr>
          <w:trHeight w:hRule="exact" w:val="470"/>
        </w:trPr>
        <w:tc>
          <w:tcPr>
            <w:tcW w:w="2314" w:type="dxa"/>
            <w:tcBorders>
              <w:top w:val="single" w:sz="4" w:space="0" w:color="000000"/>
              <w:left w:val="single" w:sz="4" w:space="0" w:color="000000"/>
              <w:bottom w:val="single" w:sz="4" w:space="0" w:color="000000"/>
              <w:right w:val="single" w:sz="4" w:space="0" w:color="000000"/>
            </w:tcBorders>
            <w:hideMark/>
          </w:tcPr>
          <w:p w:rsidR="00E874B5" w:rsidRPr="00E874B5" w:rsidRDefault="00E874B5" w:rsidP="00E874B5">
            <w:pPr>
              <w:spacing w:after="0" w:line="240" w:lineRule="auto"/>
              <w:jc w:val="center"/>
              <w:rPr>
                <w:rFonts w:ascii="Times New Roman" w:eastAsiaTheme="minorEastAsia" w:hAnsi="Times New Roman"/>
                <w:b/>
                <w:sz w:val="20"/>
                <w:szCs w:val="20"/>
              </w:rPr>
            </w:pPr>
            <w:r w:rsidRPr="00E874B5">
              <w:rPr>
                <w:rFonts w:ascii="Times New Roman" w:eastAsiaTheme="minorEastAsia" w:hAnsi="Times New Roman"/>
                <w:b/>
                <w:sz w:val="20"/>
                <w:szCs w:val="20"/>
              </w:rPr>
              <w:t>Фамилия И.О.</w:t>
            </w:r>
          </w:p>
        </w:tc>
        <w:tc>
          <w:tcPr>
            <w:tcW w:w="2520" w:type="dxa"/>
            <w:tcBorders>
              <w:top w:val="single" w:sz="4" w:space="0" w:color="000000"/>
              <w:left w:val="single" w:sz="4" w:space="0" w:color="000000"/>
              <w:bottom w:val="single" w:sz="4" w:space="0" w:color="000000"/>
              <w:right w:val="single" w:sz="4" w:space="0" w:color="000000"/>
            </w:tcBorders>
            <w:hideMark/>
          </w:tcPr>
          <w:p w:rsidR="00E874B5" w:rsidRPr="00E874B5" w:rsidRDefault="00E874B5" w:rsidP="00E874B5">
            <w:pPr>
              <w:spacing w:after="0" w:line="240" w:lineRule="auto"/>
              <w:jc w:val="center"/>
              <w:rPr>
                <w:rFonts w:ascii="Times New Roman" w:eastAsiaTheme="minorEastAsia" w:hAnsi="Times New Roman"/>
                <w:b/>
                <w:sz w:val="20"/>
                <w:szCs w:val="20"/>
              </w:rPr>
            </w:pPr>
            <w:r w:rsidRPr="00E874B5">
              <w:rPr>
                <w:rFonts w:ascii="Times New Roman" w:eastAsiaTheme="minorEastAsia" w:hAnsi="Times New Roman"/>
                <w:b/>
                <w:sz w:val="20"/>
                <w:szCs w:val="20"/>
              </w:rPr>
              <w:t>Должность</w:t>
            </w:r>
          </w:p>
        </w:tc>
        <w:tc>
          <w:tcPr>
            <w:tcW w:w="2885" w:type="dxa"/>
            <w:tcBorders>
              <w:top w:val="single" w:sz="4" w:space="0" w:color="000000"/>
              <w:left w:val="single" w:sz="4" w:space="0" w:color="000000"/>
              <w:bottom w:val="single" w:sz="4" w:space="0" w:color="000000"/>
              <w:right w:val="single" w:sz="4" w:space="0" w:color="000000"/>
            </w:tcBorders>
            <w:hideMark/>
          </w:tcPr>
          <w:p w:rsidR="00E874B5" w:rsidRPr="00E874B5" w:rsidRDefault="00E874B5" w:rsidP="00E874B5">
            <w:pPr>
              <w:spacing w:after="0" w:line="240" w:lineRule="auto"/>
              <w:jc w:val="center"/>
              <w:rPr>
                <w:rFonts w:ascii="Times New Roman" w:eastAsiaTheme="minorEastAsia" w:hAnsi="Times New Roman"/>
                <w:b/>
                <w:sz w:val="20"/>
                <w:szCs w:val="20"/>
              </w:rPr>
            </w:pPr>
            <w:r w:rsidRPr="00E874B5">
              <w:rPr>
                <w:rFonts w:ascii="Times New Roman" w:eastAsiaTheme="minorEastAsia" w:hAnsi="Times New Roman"/>
                <w:b/>
                <w:sz w:val="20"/>
                <w:szCs w:val="20"/>
              </w:rPr>
              <w:t>Ученая степень, ученое звание</w:t>
            </w:r>
          </w:p>
        </w:tc>
        <w:tc>
          <w:tcPr>
            <w:tcW w:w="2501" w:type="dxa"/>
            <w:tcBorders>
              <w:top w:val="single" w:sz="4" w:space="0" w:color="000000"/>
              <w:left w:val="single" w:sz="4" w:space="0" w:color="000000"/>
              <w:bottom w:val="single" w:sz="4" w:space="0" w:color="000000"/>
              <w:right w:val="single" w:sz="4" w:space="0" w:color="000000"/>
            </w:tcBorders>
            <w:hideMark/>
          </w:tcPr>
          <w:p w:rsidR="00E874B5" w:rsidRPr="00E874B5" w:rsidRDefault="00E874B5" w:rsidP="00E874B5">
            <w:pPr>
              <w:spacing w:after="0" w:line="240" w:lineRule="auto"/>
              <w:jc w:val="center"/>
              <w:rPr>
                <w:rFonts w:ascii="Times New Roman" w:eastAsiaTheme="minorEastAsia" w:hAnsi="Times New Roman"/>
                <w:b/>
                <w:sz w:val="20"/>
                <w:szCs w:val="20"/>
              </w:rPr>
            </w:pPr>
            <w:r w:rsidRPr="00E874B5">
              <w:rPr>
                <w:rFonts w:ascii="Times New Roman" w:eastAsiaTheme="minorEastAsia" w:hAnsi="Times New Roman"/>
                <w:b/>
                <w:sz w:val="20"/>
                <w:szCs w:val="20"/>
              </w:rPr>
              <w:t>Кафедра</w:t>
            </w:r>
          </w:p>
        </w:tc>
      </w:tr>
      <w:tr w:rsidR="00E874B5" w:rsidRPr="00E874B5" w:rsidTr="00E853AC">
        <w:trPr>
          <w:trHeight w:hRule="exact" w:val="240"/>
        </w:trPr>
        <w:tc>
          <w:tcPr>
            <w:tcW w:w="2314" w:type="dxa"/>
            <w:tcBorders>
              <w:top w:val="single" w:sz="4" w:space="0" w:color="000000"/>
              <w:left w:val="single" w:sz="4" w:space="0" w:color="000000"/>
              <w:bottom w:val="single" w:sz="4" w:space="0" w:color="000000"/>
              <w:right w:val="single" w:sz="4" w:space="0" w:color="000000"/>
            </w:tcBorders>
            <w:hideMark/>
          </w:tcPr>
          <w:p w:rsidR="00E874B5" w:rsidRPr="00E874B5" w:rsidRDefault="00E874B5" w:rsidP="00E874B5">
            <w:pPr>
              <w:spacing w:after="0" w:line="240" w:lineRule="auto"/>
              <w:jc w:val="center"/>
              <w:rPr>
                <w:rFonts w:ascii="Times New Roman" w:eastAsiaTheme="minorEastAsia" w:hAnsi="Times New Roman"/>
                <w:b/>
              </w:rPr>
            </w:pPr>
            <w:r w:rsidRPr="00E874B5">
              <w:rPr>
                <w:rFonts w:ascii="Times New Roman" w:eastAsiaTheme="minorEastAsia" w:hAnsi="Times New Roman"/>
                <w:b/>
              </w:rPr>
              <w:t>1</w:t>
            </w:r>
          </w:p>
        </w:tc>
        <w:tc>
          <w:tcPr>
            <w:tcW w:w="2520" w:type="dxa"/>
            <w:tcBorders>
              <w:top w:val="single" w:sz="4" w:space="0" w:color="000000"/>
              <w:left w:val="single" w:sz="4" w:space="0" w:color="000000"/>
              <w:bottom w:val="single" w:sz="4" w:space="0" w:color="000000"/>
              <w:right w:val="single" w:sz="4" w:space="0" w:color="000000"/>
            </w:tcBorders>
            <w:hideMark/>
          </w:tcPr>
          <w:p w:rsidR="00E874B5" w:rsidRPr="00E874B5" w:rsidRDefault="00E874B5" w:rsidP="00E874B5">
            <w:pPr>
              <w:spacing w:after="0" w:line="240" w:lineRule="auto"/>
              <w:jc w:val="center"/>
              <w:rPr>
                <w:rFonts w:ascii="Times New Roman" w:eastAsiaTheme="minorEastAsia" w:hAnsi="Times New Roman"/>
                <w:b/>
              </w:rPr>
            </w:pPr>
            <w:r w:rsidRPr="00E874B5">
              <w:rPr>
                <w:rFonts w:ascii="Times New Roman" w:eastAsiaTheme="minorEastAsia" w:hAnsi="Times New Roman"/>
                <w:b/>
              </w:rPr>
              <w:t>2</w:t>
            </w:r>
          </w:p>
        </w:tc>
        <w:tc>
          <w:tcPr>
            <w:tcW w:w="2885" w:type="dxa"/>
            <w:tcBorders>
              <w:top w:val="single" w:sz="4" w:space="0" w:color="000000"/>
              <w:left w:val="single" w:sz="4" w:space="0" w:color="000000"/>
              <w:bottom w:val="single" w:sz="4" w:space="0" w:color="000000"/>
              <w:right w:val="single" w:sz="4" w:space="0" w:color="000000"/>
            </w:tcBorders>
            <w:hideMark/>
          </w:tcPr>
          <w:p w:rsidR="00E874B5" w:rsidRPr="00E874B5" w:rsidRDefault="00E874B5" w:rsidP="00E874B5">
            <w:pPr>
              <w:spacing w:after="0" w:line="240" w:lineRule="auto"/>
              <w:jc w:val="center"/>
              <w:rPr>
                <w:rFonts w:ascii="Times New Roman" w:eastAsiaTheme="minorEastAsia" w:hAnsi="Times New Roman"/>
                <w:b/>
              </w:rPr>
            </w:pPr>
            <w:r w:rsidRPr="00E874B5">
              <w:rPr>
                <w:rFonts w:ascii="Times New Roman" w:eastAsiaTheme="minorEastAsia" w:hAnsi="Times New Roman"/>
                <w:b/>
              </w:rPr>
              <w:t>3</w:t>
            </w:r>
          </w:p>
        </w:tc>
        <w:tc>
          <w:tcPr>
            <w:tcW w:w="2501" w:type="dxa"/>
            <w:tcBorders>
              <w:top w:val="single" w:sz="4" w:space="0" w:color="000000"/>
              <w:left w:val="single" w:sz="4" w:space="0" w:color="000000"/>
              <w:bottom w:val="single" w:sz="4" w:space="0" w:color="000000"/>
              <w:right w:val="single" w:sz="4" w:space="0" w:color="000000"/>
            </w:tcBorders>
            <w:hideMark/>
          </w:tcPr>
          <w:p w:rsidR="00E874B5" w:rsidRPr="00E874B5" w:rsidRDefault="00E874B5" w:rsidP="00E874B5">
            <w:pPr>
              <w:spacing w:after="0" w:line="240" w:lineRule="auto"/>
              <w:jc w:val="center"/>
              <w:rPr>
                <w:rFonts w:ascii="Times New Roman" w:eastAsiaTheme="minorEastAsia" w:hAnsi="Times New Roman"/>
                <w:b/>
              </w:rPr>
            </w:pPr>
            <w:r w:rsidRPr="00E874B5">
              <w:rPr>
                <w:rFonts w:ascii="Times New Roman" w:eastAsiaTheme="minorEastAsia" w:hAnsi="Times New Roman"/>
                <w:b/>
              </w:rPr>
              <w:t>4</w:t>
            </w:r>
          </w:p>
        </w:tc>
      </w:tr>
      <w:tr w:rsidR="00E874B5" w:rsidRPr="00E874B5" w:rsidTr="00E853AC">
        <w:trPr>
          <w:trHeight w:hRule="exact" w:val="572"/>
        </w:trPr>
        <w:tc>
          <w:tcPr>
            <w:tcW w:w="2314" w:type="dxa"/>
            <w:tcBorders>
              <w:top w:val="single" w:sz="4" w:space="0" w:color="000000"/>
              <w:left w:val="single" w:sz="4" w:space="0" w:color="000000"/>
              <w:bottom w:val="single" w:sz="4" w:space="0" w:color="000000"/>
              <w:right w:val="single" w:sz="4" w:space="0" w:color="000000"/>
            </w:tcBorders>
            <w:hideMark/>
          </w:tcPr>
          <w:p w:rsidR="00E874B5" w:rsidRPr="00E874B5" w:rsidRDefault="00E874B5" w:rsidP="00E874B5">
            <w:pPr>
              <w:spacing w:after="0" w:line="240" w:lineRule="auto"/>
              <w:jc w:val="center"/>
              <w:rPr>
                <w:rFonts w:ascii="Times New Roman" w:eastAsiaTheme="minorEastAsia" w:hAnsi="Times New Roman"/>
              </w:rPr>
            </w:pPr>
            <w:r w:rsidRPr="00E874B5">
              <w:rPr>
                <w:rFonts w:ascii="Times New Roman" w:eastAsiaTheme="minorEastAsia" w:hAnsi="Times New Roman"/>
              </w:rPr>
              <w:t>Солдатова Г.С.</w:t>
            </w:r>
          </w:p>
        </w:tc>
        <w:tc>
          <w:tcPr>
            <w:tcW w:w="2520" w:type="dxa"/>
            <w:tcBorders>
              <w:top w:val="single" w:sz="4" w:space="0" w:color="000000"/>
              <w:left w:val="single" w:sz="4" w:space="0" w:color="000000"/>
              <w:bottom w:val="single" w:sz="4" w:space="0" w:color="000000"/>
              <w:right w:val="single" w:sz="4" w:space="0" w:color="000000"/>
            </w:tcBorders>
            <w:hideMark/>
          </w:tcPr>
          <w:p w:rsidR="00E874B5" w:rsidRPr="00E874B5" w:rsidRDefault="00E874B5" w:rsidP="00E874B5">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Зав. кафедрой внутренних болезней</w:t>
            </w:r>
          </w:p>
        </w:tc>
        <w:tc>
          <w:tcPr>
            <w:tcW w:w="2885" w:type="dxa"/>
            <w:tcBorders>
              <w:top w:val="single" w:sz="4" w:space="0" w:color="000000"/>
              <w:left w:val="single" w:sz="4" w:space="0" w:color="000000"/>
              <w:bottom w:val="single" w:sz="4" w:space="0" w:color="000000"/>
              <w:right w:val="single" w:sz="4" w:space="0" w:color="000000"/>
            </w:tcBorders>
            <w:hideMark/>
          </w:tcPr>
          <w:p w:rsidR="00E874B5" w:rsidRPr="00E874B5" w:rsidRDefault="00E874B5" w:rsidP="00E874B5">
            <w:pPr>
              <w:spacing w:after="0" w:line="240" w:lineRule="auto"/>
              <w:jc w:val="center"/>
              <w:rPr>
                <w:rFonts w:ascii="Times New Roman" w:eastAsiaTheme="minorEastAsia" w:hAnsi="Times New Roman"/>
              </w:rPr>
            </w:pPr>
            <w:r w:rsidRPr="00E874B5">
              <w:rPr>
                <w:rFonts w:ascii="Times New Roman" w:eastAsiaTheme="minorEastAsia" w:hAnsi="Times New Roman"/>
              </w:rPr>
              <w:t>Д.м.н., профессор</w:t>
            </w:r>
          </w:p>
        </w:tc>
        <w:tc>
          <w:tcPr>
            <w:tcW w:w="2501" w:type="dxa"/>
            <w:tcBorders>
              <w:top w:val="single" w:sz="4" w:space="0" w:color="000000"/>
              <w:left w:val="single" w:sz="4" w:space="0" w:color="000000"/>
              <w:bottom w:val="single" w:sz="4" w:space="0" w:color="000000"/>
              <w:right w:val="single" w:sz="4" w:space="0" w:color="000000"/>
            </w:tcBorders>
            <w:hideMark/>
          </w:tcPr>
          <w:p w:rsidR="00E874B5" w:rsidRPr="00E874B5" w:rsidRDefault="00E874B5" w:rsidP="00E874B5">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Кафедра внутренних болезней НГУ</w:t>
            </w:r>
          </w:p>
        </w:tc>
      </w:tr>
      <w:tr w:rsidR="00E874B5" w:rsidRPr="00E874B5" w:rsidTr="00E853AC">
        <w:trPr>
          <w:trHeight w:hRule="exact" w:val="992"/>
        </w:trPr>
        <w:tc>
          <w:tcPr>
            <w:tcW w:w="2314" w:type="dxa"/>
            <w:tcBorders>
              <w:top w:val="single" w:sz="4" w:space="0" w:color="000000"/>
              <w:left w:val="single" w:sz="4" w:space="0" w:color="000000"/>
              <w:bottom w:val="single" w:sz="4" w:space="0" w:color="000000"/>
              <w:right w:val="single" w:sz="4" w:space="0" w:color="000000"/>
            </w:tcBorders>
            <w:hideMark/>
          </w:tcPr>
          <w:p w:rsidR="00E874B5" w:rsidRPr="00E874B5" w:rsidRDefault="00E874B5" w:rsidP="00E874B5">
            <w:pPr>
              <w:spacing w:after="0" w:line="240" w:lineRule="auto"/>
              <w:jc w:val="center"/>
              <w:rPr>
                <w:rFonts w:ascii="Times New Roman" w:eastAsiaTheme="minorEastAsia" w:hAnsi="Times New Roman"/>
                <w:lang w:val="en-US"/>
              </w:rPr>
            </w:pPr>
            <w:r w:rsidRPr="00E874B5">
              <w:rPr>
                <w:rFonts w:ascii="Times New Roman" w:eastAsiaTheme="minorEastAsia" w:hAnsi="Times New Roman"/>
              </w:rPr>
              <w:t>Паначева Л.А.</w:t>
            </w:r>
          </w:p>
        </w:tc>
        <w:tc>
          <w:tcPr>
            <w:tcW w:w="2520" w:type="dxa"/>
            <w:tcBorders>
              <w:top w:val="single" w:sz="4" w:space="0" w:color="000000"/>
              <w:left w:val="single" w:sz="4" w:space="0" w:color="000000"/>
              <w:bottom w:val="single" w:sz="4" w:space="0" w:color="000000"/>
              <w:right w:val="single" w:sz="4" w:space="0" w:color="000000"/>
            </w:tcBorders>
            <w:hideMark/>
          </w:tcPr>
          <w:p w:rsidR="00E874B5" w:rsidRPr="00E874B5" w:rsidRDefault="00E874B5" w:rsidP="00E874B5">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Профессор кафедры госпитальной терапии и медицинской реабилитации</w:t>
            </w:r>
          </w:p>
        </w:tc>
        <w:tc>
          <w:tcPr>
            <w:tcW w:w="2885" w:type="dxa"/>
            <w:tcBorders>
              <w:top w:val="single" w:sz="4" w:space="0" w:color="000000"/>
              <w:left w:val="single" w:sz="4" w:space="0" w:color="000000"/>
              <w:bottom w:val="single" w:sz="4" w:space="0" w:color="000000"/>
              <w:right w:val="single" w:sz="4" w:space="0" w:color="000000"/>
            </w:tcBorders>
            <w:hideMark/>
          </w:tcPr>
          <w:p w:rsidR="00E874B5" w:rsidRPr="00E874B5" w:rsidRDefault="00E874B5" w:rsidP="00E874B5">
            <w:pPr>
              <w:spacing w:after="0" w:line="240" w:lineRule="auto"/>
              <w:jc w:val="center"/>
              <w:rPr>
                <w:rFonts w:ascii="Times New Roman" w:eastAsiaTheme="minorEastAsia" w:hAnsi="Times New Roman"/>
                <w:lang w:val="en-US"/>
              </w:rPr>
            </w:pPr>
            <w:r w:rsidRPr="00E874B5">
              <w:rPr>
                <w:rFonts w:ascii="Times New Roman" w:eastAsiaTheme="minorEastAsia" w:hAnsi="Times New Roman"/>
              </w:rPr>
              <w:t>Д.м.н., доцент</w:t>
            </w:r>
          </w:p>
        </w:tc>
        <w:tc>
          <w:tcPr>
            <w:tcW w:w="2501" w:type="dxa"/>
            <w:tcBorders>
              <w:top w:val="single" w:sz="4" w:space="0" w:color="000000"/>
              <w:left w:val="single" w:sz="4" w:space="0" w:color="000000"/>
              <w:bottom w:val="single" w:sz="4" w:space="0" w:color="000000"/>
              <w:right w:val="single" w:sz="4" w:space="0" w:color="000000"/>
            </w:tcBorders>
            <w:hideMark/>
          </w:tcPr>
          <w:p w:rsidR="00E874B5" w:rsidRPr="00E874B5" w:rsidRDefault="00E874B5" w:rsidP="00E874B5">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Госпитальной терапии и медицинской реабилитации ФГБОУ ВО НГМУ</w:t>
            </w:r>
          </w:p>
        </w:tc>
      </w:tr>
    </w:tbl>
    <w:p w:rsidR="00E874B5" w:rsidRPr="00E874B5" w:rsidRDefault="00E874B5" w:rsidP="00E874B5">
      <w:pPr>
        <w:spacing w:after="0" w:line="200" w:lineRule="exact"/>
        <w:rPr>
          <w:rFonts w:ascii="Times New Roman" w:eastAsiaTheme="minorEastAsia" w:hAnsi="Times New Roman"/>
          <w:sz w:val="20"/>
          <w:szCs w:val="20"/>
        </w:rPr>
      </w:pPr>
    </w:p>
    <w:p w:rsidR="00E874B5" w:rsidRPr="00E874B5" w:rsidRDefault="00E874B5" w:rsidP="00E874B5">
      <w:pPr>
        <w:spacing w:after="0" w:line="200" w:lineRule="exact"/>
        <w:rPr>
          <w:rFonts w:ascii="Times New Roman" w:eastAsiaTheme="minorEastAsia" w:hAnsi="Times New Roman"/>
          <w:sz w:val="20"/>
          <w:szCs w:val="20"/>
        </w:rPr>
      </w:pPr>
    </w:p>
    <w:p w:rsidR="00E874B5" w:rsidRPr="00E874B5" w:rsidRDefault="00E874B5" w:rsidP="00E874B5">
      <w:pPr>
        <w:spacing w:after="0" w:line="310" w:lineRule="exact"/>
        <w:rPr>
          <w:rFonts w:ascii="Times New Roman" w:eastAsiaTheme="minorEastAsia" w:hAnsi="Times New Roman"/>
          <w:sz w:val="20"/>
          <w:szCs w:val="20"/>
        </w:rPr>
      </w:pPr>
    </w:p>
    <w:p w:rsidR="00E874B5" w:rsidRPr="00E874B5" w:rsidRDefault="00E874B5" w:rsidP="00E874B5">
      <w:pPr>
        <w:spacing w:after="0" w:line="240" w:lineRule="auto"/>
        <w:rPr>
          <w:rFonts w:ascii="Times New Roman" w:eastAsiaTheme="minorEastAsia" w:hAnsi="Times New Roman"/>
          <w:sz w:val="20"/>
          <w:szCs w:val="20"/>
        </w:rPr>
      </w:pPr>
      <w:r w:rsidRPr="00E874B5">
        <w:rPr>
          <w:rFonts w:ascii="Times New Roman" w:hAnsi="Times New Roman"/>
          <w:sz w:val="24"/>
          <w:szCs w:val="24"/>
        </w:rPr>
        <w:t>Методические указания рассмотрены и утверждены на заседании кафедры терапии, гематологии и трансфузиологии (ФПК и ППВ)</w:t>
      </w:r>
      <w:r w:rsidRPr="00E874B5">
        <w:rPr>
          <w:rFonts w:ascii="Times New Roman" w:eastAsiaTheme="minorEastAsia" w:hAnsi="Times New Roman"/>
          <w:sz w:val="20"/>
          <w:szCs w:val="20"/>
        </w:rPr>
        <w:t xml:space="preserve"> </w:t>
      </w:r>
      <w:r w:rsidRPr="00E874B5">
        <w:rPr>
          <w:rFonts w:ascii="Times New Roman" w:hAnsi="Times New Roman"/>
          <w:sz w:val="24"/>
          <w:szCs w:val="24"/>
        </w:rPr>
        <w:t>лечебного факультета</w:t>
      </w:r>
    </w:p>
    <w:p w:rsidR="00E874B5" w:rsidRPr="00E874B5" w:rsidRDefault="00E874B5" w:rsidP="00E874B5">
      <w:pPr>
        <w:spacing w:after="0" w:line="240" w:lineRule="auto"/>
        <w:rPr>
          <w:rFonts w:ascii="Times New Roman" w:eastAsiaTheme="minorEastAsia" w:hAnsi="Times New Roman"/>
          <w:sz w:val="20"/>
          <w:szCs w:val="20"/>
        </w:rPr>
      </w:pPr>
      <w:r w:rsidRPr="00E874B5">
        <w:rPr>
          <w:rFonts w:ascii="Times New Roman" w:hAnsi="Times New Roman"/>
          <w:sz w:val="24"/>
          <w:szCs w:val="24"/>
        </w:rPr>
        <w:t xml:space="preserve">Протокол </w:t>
      </w:r>
      <w:r w:rsidRPr="00E874B5">
        <w:rPr>
          <w:rFonts w:ascii="Times New Roman" w:hAnsi="Times New Roman"/>
        </w:rPr>
        <w:t xml:space="preserve">№ </w:t>
      </w:r>
      <w:r w:rsidR="00E4466B">
        <w:rPr>
          <w:rFonts w:ascii="Times New Roman" w:hAnsi="Times New Roman"/>
        </w:rPr>
        <w:t>9 от  «  14    » июня  2017 г.</w:t>
      </w:r>
    </w:p>
    <w:p w:rsidR="00E874B5" w:rsidRPr="00E874B5" w:rsidRDefault="00E874B5" w:rsidP="00E874B5">
      <w:pPr>
        <w:spacing w:after="0" w:line="242" w:lineRule="exact"/>
        <w:rPr>
          <w:rFonts w:ascii="Times New Roman" w:eastAsiaTheme="minorEastAsia" w:hAnsi="Times New Roman"/>
          <w:sz w:val="20"/>
          <w:szCs w:val="20"/>
        </w:rPr>
      </w:pPr>
    </w:p>
    <w:p w:rsidR="00E874B5" w:rsidRPr="00E874B5" w:rsidRDefault="00E874B5" w:rsidP="00E874B5">
      <w:pPr>
        <w:spacing w:after="0" w:line="240" w:lineRule="auto"/>
        <w:rPr>
          <w:rFonts w:ascii="Times New Roman" w:eastAsiaTheme="minorEastAsia" w:hAnsi="Times New Roman"/>
          <w:sz w:val="20"/>
          <w:szCs w:val="20"/>
        </w:rPr>
      </w:pPr>
      <w:r w:rsidRPr="00E874B5">
        <w:rPr>
          <w:rFonts w:ascii="Times New Roman" w:hAnsi="Times New Roman"/>
          <w:sz w:val="24"/>
          <w:szCs w:val="24"/>
        </w:rPr>
        <w:t>Зав. кафедрой _________________  Т.И. Поспелова</w:t>
      </w:r>
    </w:p>
    <w:p w:rsidR="00E874B5" w:rsidRPr="00E874B5" w:rsidRDefault="00E874B5" w:rsidP="00E874B5">
      <w:pPr>
        <w:spacing w:after="0" w:line="276" w:lineRule="exact"/>
        <w:rPr>
          <w:rFonts w:ascii="Times New Roman" w:eastAsiaTheme="minorEastAsia" w:hAnsi="Times New Roman"/>
          <w:sz w:val="20"/>
          <w:szCs w:val="20"/>
        </w:rPr>
      </w:pPr>
    </w:p>
    <w:p w:rsidR="00E874B5" w:rsidRPr="00E874B5" w:rsidRDefault="00E874B5" w:rsidP="00E874B5">
      <w:pPr>
        <w:spacing w:after="0" w:line="240" w:lineRule="auto"/>
        <w:ind w:left="440"/>
        <w:rPr>
          <w:rFonts w:ascii="Times New Roman" w:eastAsiaTheme="minorEastAsia" w:hAnsi="Times New Roman"/>
          <w:sz w:val="20"/>
          <w:szCs w:val="20"/>
        </w:rPr>
      </w:pPr>
      <w:r w:rsidRPr="00E874B5">
        <w:rPr>
          <w:rFonts w:ascii="Times New Roman" w:hAnsi="Times New Roman"/>
          <w:sz w:val="24"/>
          <w:szCs w:val="24"/>
        </w:rPr>
        <w:t>Методические указания рассмотрены и одобрены на заседании цикловой методической комиссии</w:t>
      </w:r>
    </w:p>
    <w:p w:rsidR="00E874B5" w:rsidRPr="00E874B5" w:rsidRDefault="00E874B5" w:rsidP="00E874B5">
      <w:pPr>
        <w:spacing w:after="0" w:line="34" w:lineRule="exact"/>
        <w:rPr>
          <w:rFonts w:ascii="Times New Roman" w:eastAsiaTheme="minorEastAsia" w:hAnsi="Times New Roman"/>
          <w:sz w:val="20"/>
          <w:szCs w:val="20"/>
        </w:rPr>
      </w:pPr>
    </w:p>
    <w:p w:rsidR="00E874B5" w:rsidRPr="00E874B5" w:rsidRDefault="00E874B5" w:rsidP="00E874B5">
      <w:pPr>
        <w:spacing w:after="0" w:line="240" w:lineRule="auto"/>
        <w:rPr>
          <w:rFonts w:ascii="Times New Roman" w:eastAsiaTheme="minorEastAsia" w:hAnsi="Times New Roman"/>
          <w:sz w:val="20"/>
          <w:szCs w:val="20"/>
        </w:rPr>
      </w:pPr>
      <w:r w:rsidRPr="00E874B5">
        <w:rPr>
          <w:rFonts w:ascii="Times New Roman" w:hAnsi="Times New Roman"/>
          <w:sz w:val="24"/>
          <w:szCs w:val="24"/>
        </w:rPr>
        <w:t>по внутренним болезням</w:t>
      </w:r>
    </w:p>
    <w:p w:rsidR="00E4466B" w:rsidRDefault="00E874B5" w:rsidP="00E4466B">
      <w:pPr>
        <w:spacing w:after="0" w:line="240" w:lineRule="auto"/>
        <w:rPr>
          <w:rFonts w:ascii="Times New Roman" w:eastAsiaTheme="minorEastAsia" w:hAnsi="Times New Roman"/>
          <w:sz w:val="20"/>
          <w:szCs w:val="20"/>
        </w:rPr>
      </w:pPr>
      <w:r w:rsidRPr="00E874B5">
        <w:rPr>
          <w:rFonts w:ascii="Times New Roman" w:hAnsi="Times New Roman"/>
          <w:sz w:val="24"/>
          <w:szCs w:val="24"/>
        </w:rPr>
        <w:t xml:space="preserve">Протокол </w:t>
      </w:r>
      <w:r w:rsidRPr="00E874B5">
        <w:rPr>
          <w:rFonts w:ascii="Times New Roman" w:hAnsi="Times New Roman"/>
        </w:rPr>
        <w:t>№</w:t>
      </w:r>
      <w:r w:rsidR="00E4466B">
        <w:rPr>
          <w:rFonts w:ascii="Times New Roman" w:hAnsi="Times New Roman"/>
        </w:rPr>
        <w:t xml:space="preserve"> 5 от 23.06.2017г.</w:t>
      </w:r>
    </w:p>
    <w:p w:rsidR="00E4466B" w:rsidRPr="00E874B5" w:rsidRDefault="00E4466B" w:rsidP="00E4466B">
      <w:pPr>
        <w:spacing w:after="0" w:line="240" w:lineRule="auto"/>
        <w:rPr>
          <w:rFonts w:ascii="Times New Roman" w:eastAsiaTheme="minorEastAsia" w:hAnsi="Times New Roman"/>
          <w:sz w:val="20"/>
          <w:szCs w:val="20"/>
        </w:rPr>
      </w:pPr>
    </w:p>
    <w:p w:rsidR="00E874B5" w:rsidRPr="00E874B5" w:rsidRDefault="00E874B5" w:rsidP="00E874B5">
      <w:pPr>
        <w:spacing w:after="0" w:line="240" w:lineRule="auto"/>
        <w:rPr>
          <w:rFonts w:ascii="Times New Roman" w:eastAsiaTheme="minorEastAsia" w:hAnsi="Times New Roman"/>
          <w:sz w:val="20"/>
          <w:szCs w:val="20"/>
        </w:rPr>
      </w:pPr>
    </w:p>
    <w:p w:rsidR="00E874B5" w:rsidRPr="00E874B5" w:rsidRDefault="00E874B5" w:rsidP="00E874B5">
      <w:pPr>
        <w:spacing w:after="0" w:line="238" w:lineRule="exact"/>
        <w:rPr>
          <w:rFonts w:ascii="Times New Roman" w:eastAsiaTheme="minorEastAsia" w:hAnsi="Times New Roman"/>
          <w:sz w:val="20"/>
          <w:szCs w:val="20"/>
        </w:rPr>
      </w:pPr>
    </w:p>
    <w:p w:rsidR="00E874B5" w:rsidRPr="00E874B5" w:rsidRDefault="00E874B5" w:rsidP="00E874B5">
      <w:pPr>
        <w:spacing w:after="0" w:line="240" w:lineRule="auto"/>
        <w:rPr>
          <w:rFonts w:ascii="Times New Roman" w:eastAsiaTheme="minorEastAsia" w:hAnsi="Times New Roman"/>
          <w:sz w:val="20"/>
          <w:szCs w:val="20"/>
        </w:rPr>
      </w:pPr>
      <w:r w:rsidRPr="00E874B5">
        <w:rPr>
          <w:rFonts w:ascii="Times New Roman" w:hAnsi="Times New Roman"/>
          <w:sz w:val="24"/>
          <w:szCs w:val="24"/>
        </w:rPr>
        <w:t>Председатель ЦМК</w:t>
      </w:r>
      <w:r w:rsidRPr="00E874B5">
        <w:rPr>
          <w:rFonts w:ascii="Times New Roman" w:hAnsi="Times New Roman"/>
          <w:i/>
          <w:iCs/>
          <w:sz w:val="24"/>
          <w:szCs w:val="24"/>
        </w:rPr>
        <w:t>____________________________</w:t>
      </w:r>
      <w:r w:rsidRPr="00E874B5">
        <w:rPr>
          <w:rFonts w:ascii="Times New Roman" w:hAnsi="Times New Roman"/>
          <w:sz w:val="24"/>
          <w:szCs w:val="24"/>
        </w:rPr>
        <w:t xml:space="preserve"> Н.Л. Тов</w:t>
      </w:r>
    </w:p>
    <w:p w:rsidR="00E874B5" w:rsidRPr="00E874B5" w:rsidRDefault="00E874B5" w:rsidP="00E874B5">
      <w:pPr>
        <w:spacing w:after="0" w:line="240" w:lineRule="auto"/>
        <w:rPr>
          <w:rFonts w:ascii="Times New Roman" w:eastAsiaTheme="minorEastAsia" w:hAnsi="Times New Roman"/>
        </w:rPr>
        <w:sectPr w:rsidR="00E874B5" w:rsidRPr="00E874B5">
          <w:pgSz w:w="11900" w:h="16840"/>
          <w:pgMar w:top="1110" w:right="560" w:bottom="168" w:left="840" w:header="0" w:footer="0" w:gutter="0"/>
          <w:cols w:space="720" w:equalWidth="0">
            <w:col w:w="10500"/>
          </w:cols>
        </w:sectPr>
      </w:pPr>
    </w:p>
    <w:p w:rsidR="00E874B5" w:rsidRPr="00E874B5" w:rsidRDefault="00E874B5" w:rsidP="00E874B5">
      <w:pPr>
        <w:spacing w:after="0" w:line="200" w:lineRule="exact"/>
        <w:rPr>
          <w:rFonts w:ascii="Times New Roman" w:eastAsiaTheme="minorEastAsia" w:hAnsi="Times New Roman"/>
          <w:sz w:val="20"/>
          <w:szCs w:val="20"/>
        </w:rPr>
      </w:pPr>
    </w:p>
    <w:p w:rsidR="00E874B5" w:rsidRPr="00E874B5" w:rsidRDefault="00E874B5" w:rsidP="00E874B5">
      <w:pPr>
        <w:spacing w:after="0" w:line="200" w:lineRule="exact"/>
        <w:rPr>
          <w:rFonts w:ascii="Times New Roman" w:eastAsiaTheme="minorEastAsia" w:hAnsi="Times New Roman"/>
          <w:sz w:val="20"/>
          <w:szCs w:val="20"/>
        </w:rPr>
      </w:pPr>
    </w:p>
    <w:p w:rsidR="00E874B5" w:rsidRPr="00E874B5" w:rsidRDefault="00E874B5" w:rsidP="00E874B5">
      <w:pPr>
        <w:spacing w:after="0" w:line="200" w:lineRule="exact"/>
        <w:rPr>
          <w:rFonts w:ascii="Times New Roman" w:eastAsiaTheme="minorEastAsia" w:hAnsi="Times New Roman"/>
          <w:sz w:val="20"/>
          <w:szCs w:val="20"/>
        </w:rPr>
      </w:pPr>
    </w:p>
    <w:p w:rsidR="00E874B5" w:rsidRPr="00E874B5" w:rsidRDefault="00E874B5" w:rsidP="00E874B5">
      <w:pPr>
        <w:spacing w:after="0" w:line="200" w:lineRule="exact"/>
        <w:rPr>
          <w:rFonts w:ascii="Times New Roman" w:eastAsiaTheme="minorEastAsia" w:hAnsi="Times New Roman"/>
          <w:sz w:val="20"/>
          <w:szCs w:val="20"/>
        </w:rPr>
      </w:pPr>
    </w:p>
    <w:p w:rsidR="00E874B5" w:rsidRPr="00E874B5" w:rsidRDefault="00E874B5" w:rsidP="00E874B5">
      <w:pPr>
        <w:spacing w:after="0" w:line="200" w:lineRule="exact"/>
        <w:rPr>
          <w:rFonts w:ascii="Times New Roman" w:eastAsiaTheme="minorEastAsia" w:hAnsi="Times New Roman"/>
          <w:sz w:val="20"/>
          <w:szCs w:val="20"/>
        </w:rPr>
      </w:pPr>
    </w:p>
    <w:p w:rsidR="00E874B5" w:rsidRPr="00E874B5" w:rsidRDefault="00E874B5" w:rsidP="00E874B5">
      <w:pPr>
        <w:spacing w:after="0" w:line="200" w:lineRule="exact"/>
        <w:rPr>
          <w:rFonts w:ascii="Times New Roman" w:eastAsiaTheme="minorEastAsia" w:hAnsi="Times New Roman"/>
          <w:sz w:val="20"/>
          <w:szCs w:val="20"/>
        </w:rPr>
      </w:pPr>
    </w:p>
    <w:p w:rsidR="00E874B5" w:rsidRPr="00E874B5" w:rsidRDefault="00E874B5" w:rsidP="00E874B5">
      <w:pPr>
        <w:spacing w:after="0" w:line="200" w:lineRule="exact"/>
        <w:rPr>
          <w:rFonts w:ascii="Times New Roman" w:eastAsiaTheme="minorEastAsia" w:hAnsi="Times New Roman"/>
          <w:sz w:val="20"/>
          <w:szCs w:val="20"/>
        </w:rPr>
      </w:pPr>
    </w:p>
    <w:p w:rsidR="00E874B5" w:rsidRPr="00E874B5" w:rsidRDefault="00E874B5" w:rsidP="00E874B5">
      <w:pPr>
        <w:spacing w:after="0" w:line="200" w:lineRule="exact"/>
        <w:rPr>
          <w:rFonts w:ascii="Times New Roman" w:eastAsiaTheme="minorEastAsia" w:hAnsi="Times New Roman"/>
          <w:sz w:val="20"/>
          <w:szCs w:val="20"/>
        </w:rPr>
      </w:pPr>
    </w:p>
    <w:p w:rsidR="00E874B5" w:rsidRPr="00E874B5" w:rsidRDefault="00E874B5" w:rsidP="00E874B5">
      <w:pPr>
        <w:spacing w:after="0" w:line="200" w:lineRule="exact"/>
        <w:rPr>
          <w:rFonts w:ascii="Times New Roman" w:eastAsiaTheme="minorEastAsia" w:hAnsi="Times New Roman"/>
          <w:sz w:val="20"/>
          <w:szCs w:val="20"/>
        </w:rPr>
      </w:pPr>
    </w:p>
    <w:p w:rsidR="00E874B5" w:rsidRPr="00E874B5" w:rsidRDefault="00E874B5" w:rsidP="00E874B5">
      <w:pPr>
        <w:spacing w:after="0" w:line="200" w:lineRule="exact"/>
        <w:rPr>
          <w:rFonts w:ascii="Times New Roman" w:eastAsiaTheme="minorEastAsia" w:hAnsi="Times New Roman"/>
          <w:sz w:val="20"/>
          <w:szCs w:val="20"/>
        </w:rPr>
      </w:pPr>
    </w:p>
    <w:p w:rsidR="00E874B5" w:rsidRPr="00E874B5" w:rsidRDefault="00E874B5" w:rsidP="00E874B5">
      <w:pPr>
        <w:spacing w:after="0" w:line="330" w:lineRule="exact"/>
        <w:rPr>
          <w:rFonts w:ascii="Times New Roman" w:eastAsiaTheme="minorEastAsia" w:hAnsi="Times New Roman"/>
          <w:sz w:val="20"/>
          <w:szCs w:val="20"/>
        </w:rPr>
      </w:pPr>
    </w:p>
    <w:p w:rsidR="00E874B5" w:rsidRPr="00E874B5" w:rsidRDefault="00E874B5" w:rsidP="00E874B5">
      <w:pPr>
        <w:spacing w:after="0" w:line="240" w:lineRule="auto"/>
        <w:rPr>
          <w:rFonts w:ascii="Times New Roman" w:eastAsiaTheme="minorEastAsia" w:hAnsi="Times New Roman"/>
        </w:rPr>
        <w:sectPr w:rsidR="00E874B5" w:rsidRPr="00E874B5">
          <w:type w:val="continuous"/>
          <w:pgSz w:w="11900" w:h="16840"/>
          <w:pgMar w:top="1110" w:right="560" w:bottom="168" w:left="840" w:header="0" w:footer="0" w:gutter="0"/>
          <w:cols w:space="720" w:equalWidth="0">
            <w:col w:w="10500"/>
          </w:cols>
        </w:sectPr>
      </w:pPr>
    </w:p>
    <w:p w:rsidR="00E874B5" w:rsidRPr="00E874B5" w:rsidRDefault="00E874B5" w:rsidP="00E874B5">
      <w:pPr>
        <w:spacing w:after="0" w:line="240" w:lineRule="auto"/>
        <w:ind w:left="100"/>
        <w:rPr>
          <w:rFonts w:ascii="Times New Roman" w:eastAsiaTheme="minorEastAsia" w:hAnsi="Times New Roman"/>
          <w:sz w:val="20"/>
          <w:szCs w:val="20"/>
        </w:rPr>
      </w:pPr>
      <w:r w:rsidRPr="00E874B5">
        <w:rPr>
          <w:rFonts w:ascii="Times New Roman" w:hAnsi="Times New Roman"/>
          <w:b/>
          <w:bCs/>
          <w:sz w:val="24"/>
          <w:szCs w:val="24"/>
        </w:rPr>
        <w:lastRenderedPageBreak/>
        <w:t>1. Введение</w:t>
      </w:r>
    </w:p>
    <w:p w:rsidR="00E874B5" w:rsidRPr="00E874B5" w:rsidRDefault="00E874B5" w:rsidP="00E874B5">
      <w:pPr>
        <w:spacing w:after="0" w:line="41" w:lineRule="exact"/>
        <w:rPr>
          <w:rFonts w:ascii="Times New Roman" w:eastAsiaTheme="minorEastAsia" w:hAnsi="Times New Roman"/>
          <w:sz w:val="20"/>
          <w:szCs w:val="20"/>
        </w:rPr>
      </w:pPr>
    </w:p>
    <w:p w:rsidR="00FD7E30" w:rsidRPr="00FD7E30" w:rsidRDefault="00FD7E30" w:rsidP="00FD7E30">
      <w:pPr>
        <w:numPr>
          <w:ilvl w:val="12"/>
          <w:numId w:val="0"/>
        </w:numPr>
        <w:suppressAutoHyphens/>
        <w:jc w:val="both"/>
        <w:rPr>
          <w:rFonts w:ascii="Times New Roman" w:hAnsi="Times New Roman"/>
          <w:sz w:val="24"/>
          <w:szCs w:val="24"/>
          <w:lang w:eastAsia="ar-SA"/>
        </w:rPr>
      </w:pPr>
      <w:r w:rsidRPr="00FD7E30">
        <w:rPr>
          <w:rFonts w:ascii="Times New Roman" w:hAnsi="Times New Roman"/>
          <w:sz w:val="24"/>
          <w:szCs w:val="24"/>
          <w:lang w:eastAsia="ar-SA"/>
        </w:rPr>
        <w:t>Анемия – это клинико-гематологический синдром, характеризующийся снижением уровня гемоглобина и/или эритроцитов в единице объема крови. Умение интерпретировать физикальные и лабораторно-инструментальные (параклинические) данные при</w:t>
      </w:r>
      <w:r>
        <w:rPr>
          <w:rFonts w:ascii="Times New Roman" w:hAnsi="Times New Roman"/>
          <w:sz w:val="24"/>
          <w:szCs w:val="24"/>
          <w:lang w:eastAsia="ar-SA"/>
        </w:rPr>
        <w:t xml:space="preserve"> </w:t>
      </w:r>
      <w:r w:rsidRPr="00FD7E30">
        <w:rPr>
          <w:rFonts w:ascii="Times New Roman" w:hAnsi="Times New Roman"/>
          <w:sz w:val="24"/>
          <w:szCs w:val="24"/>
          <w:lang w:eastAsia="ar-SA"/>
        </w:rPr>
        <w:t>исследовании центральных и периферических органов гемопоэза позволяет оценить состояние системы крови пациента в норме и при патологии. Диагностика анемии включает в себя сбор анамнеза,</w:t>
      </w:r>
      <w:r>
        <w:rPr>
          <w:rFonts w:ascii="Times New Roman" w:hAnsi="Times New Roman"/>
          <w:sz w:val="24"/>
          <w:szCs w:val="24"/>
          <w:lang w:eastAsia="ar-SA"/>
        </w:rPr>
        <w:t xml:space="preserve"> </w:t>
      </w:r>
      <w:r w:rsidRPr="00FD7E30">
        <w:rPr>
          <w:rFonts w:ascii="Times New Roman" w:hAnsi="Times New Roman"/>
          <w:sz w:val="24"/>
          <w:szCs w:val="24"/>
          <w:lang w:eastAsia="ar-SA"/>
        </w:rPr>
        <w:t>проведение физикального осмотра больного (осмотр кожного покрова и видимых слизистых оболочек, пальпация периферических лимфатических узлов, аускультацию легких, сердца, пальпацию печени, перкуссию печени, пальпацию селезенки, перкуссию селезенки), анализ результатов лабораторных и инструментальных исследований. Для студентов 3</w:t>
      </w:r>
      <w:r>
        <w:rPr>
          <w:rFonts w:ascii="Times New Roman" w:hAnsi="Times New Roman"/>
          <w:sz w:val="24"/>
          <w:szCs w:val="24"/>
          <w:lang w:eastAsia="ar-SA"/>
        </w:rPr>
        <w:t>-</w:t>
      </w:r>
      <w:r w:rsidRPr="00FD7E30">
        <w:rPr>
          <w:rFonts w:ascii="Times New Roman" w:hAnsi="Times New Roman"/>
          <w:sz w:val="24"/>
          <w:szCs w:val="24"/>
          <w:lang w:eastAsia="ar-SA"/>
        </w:rPr>
        <w:t>го курса лечебного факультета важно знать общую семиотику анемического синдрома,  уметь выделять клинические и параклинические признаки анемии.</w:t>
      </w:r>
    </w:p>
    <w:p w:rsidR="00FD7E30" w:rsidRPr="00FD7E30" w:rsidRDefault="00FD7E30" w:rsidP="00FD7E30">
      <w:pPr>
        <w:numPr>
          <w:ilvl w:val="12"/>
          <w:numId w:val="0"/>
        </w:numPr>
        <w:suppressAutoHyphens/>
        <w:jc w:val="both"/>
        <w:rPr>
          <w:rFonts w:ascii="Times New Roman" w:hAnsi="Times New Roman"/>
          <w:sz w:val="24"/>
          <w:szCs w:val="24"/>
          <w:lang w:eastAsia="ar-SA"/>
        </w:rPr>
      </w:pPr>
      <w:r w:rsidRPr="00FD7E30">
        <w:rPr>
          <w:rFonts w:ascii="Times New Roman" w:hAnsi="Times New Roman"/>
          <w:sz w:val="24"/>
          <w:szCs w:val="24"/>
          <w:lang w:eastAsia="ar-SA"/>
        </w:rPr>
        <w:t>Учитывая высокую распространенность различных видов анемий в практической деятельности врача-клинициста любой специальности, студентов 3</w:t>
      </w:r>
      <w:r>
        <w:rPr>
          <w:rFonts w:ascii="Times New Roman" w:hAnsi="Times New Roman"/>
          <w:sz w:val="24"/>
          <w:szCs w:val="24"/>
          <w:lang w:eastAsia="ar-SA"/>
        </w:rPr>
        <w:t>-</w:t>
      </w:r>
      <w:r w:rsidRPr="00FD7E30">
        <w:rPr>
          <w:rFonts w:ascii="Times New Roman" w:hAnsi="Times New Roman"/>
          <w:sz w:val="24"/>
          <w:szCs w:val="24"/>
          <w:lang w:eastAsia="ar-SA"/>
        </w:rPr>
        <w:t>го курса помимо навыков диагностики также необходимо ознакомить с современными подходами к лечению и профилактике анемии.</w:t>
      </w:r>
    </w:p>
    <w:p w:rsidR="00E874B5" w:rsidRPr="00E874B5" w:rsidRDefault="00E874B5" w:rsidP="00E874B5">
      <w:pPr>
        <w:spacing w:after="0" w:line="239" w:lineRule="exact"/>
        <w:rPr>
          <w:rFonts w:ascii="Times New Roman" w:eastAsiaTheme="minorEastAsia" w:hAnsi="Times New Roman"/>
          <w:sz w:val="20"/>
          <w:szCs w:val="20"/>
        </w:rPr>
      </w:pPr>
    </w:p>
    <w:p w:rsidR="00E874B5" w:rsidRPr="00E874B5" w:rsidRDefault="00E874B5" w:rsidP="00E874B5">
      <w:pPr>
        <w:spacing w:after="0" w:line="240" w:lineRule="auto"/>
        <w:ind w:left="100"/>
        <w:rPr>
          <w:rFonts w:ascii="Times New Roman" w:eastAsiaTheme="minorEastAsia" w:hAnsi="Times New Roman"/>
          <w:sz w:val="20"/>
          <w:szCs w:val="20"/>
        </w:rPr>
      </w:pPr>
      <w:r w:rsidRPr="00E874B5">
        <w:rPr>
          <w:rFonts w:ascii="Times New Roman" w:hAnsi="Times New Roman"/>
          <w:b/>
          <w:bCs/>
          <w:sz w:val="24"/>
          <w:szCs w:val="24"/>
        </w:rPr>
        <w:t>2. Подготовка к занятию</w:t>
      </w:r>
    </w:p>
    <w:p w:rsidR="00E874B5" w:rsidRPr="00E874B5" w:rsidRDefault="00E874B5" w:rsidP="00E874B5">
      <w:pPr>
        <w:spacing w:after="0" w:line="271" w:lineRule="exact"/>
        <w:rPr>
          <w:rFonts w:ascii="Times New Roman" w:eastAsiaTheme="minorEastAsia" w:hAnsi="Times New Roman"/>
          <w:sz w:val="20"/>
          <w:szCs w:val="20"/>
        </w:rPr>
      </w:pPr>
    </w:p>
    <w:p w:rsidR="00E874B5" w:rsidRPr="00E874B5" w:rsidRDefault="00E874B5" w:rsidP="00E874B5">
      <w:pPr>
        <w:spacing w:after="0" w:line="240" w:lineRule="auto"/>
        <w:ind w:left="100"/>
        <w:rPr>
          <w:rFonts w:ascii="Times New Roman" w:eastAsiaTheme="minorEastAsia" w:hAnsi="Times New Roman"/>
          <w:sz w:val="20"/>
          <w:szCs w:val="20"/>
        </w:rPr>
      </w:pPr>
      <w:r w:rsidRPr="00E874B5">
        <w:rPr>
          <w:rFonts w:ascii="Times New Roman" w:hAnsi="Times New Roman"/>
          <w:sz w:val="24"/>
          <w:szCs w:val="24"/>
        </w:rPr>
        <w:t>Для подготовки к занятию студенту необходимо</w:t>
      </w:r>
      <w:r w:rsidRPr="00E874B5">
        <w:rPr>
          <w:rFonts w:ascii="Times New Roman" w:hAnsi="Times New Roman"/>
          <w:i/>
          <w:iCs/>
          <w:sz w:val="24"/>
          <w:szCs w:val="24"/>
        </w:rPr>
        <w:t>:</w:t>
      </w:r>
    </w:p>
    <w:p w:rsidR="00E874B5" w:rsidRPr="00E874B5" w:rsidRDefault="00E874B5" w:rsidP="00E874B5">
      <w:pPr>
        <w:spacing w:after="0" w:line="285" w:lineRule="exact"/>
        <w:rPr>
          <w:rFonts w:ascii="Times New Roman" w:eastAsiaTheme="minorEastAsia" w:hAnsi="Times New Roman"/>
          <w:sz w:val="20"/>
          <w:szCs w:val="20"/>
        </w:rPr>
      </w:pPr>
    </w:p>
    <w:tbl>
      <w:tblPr>
        <w:tblW w:w="0" w:type="auto"/>
        <w:tblInd w:w="-152" w:type="dxa"/>
        <w:tblLayout w:type="fixed"/>
        <w:tblCellMar>
          <w:left w:w="0" w:type="dxa"/>
          <w:right w:w="0" w:type="dxa"/>
        </w:tblCellMar>
        <w:tblLook w:val="04A0" w:firstRow="1" w:lastRow="0" w:firstColumn="1" w:lastColumn="0" w:noHBand="0" w:noVBand="1"/>
      </w:tblPr>
      <w:tblGrid>
        <w:gridCol w:w="851"/>
        <w:gridCol w:w="51"/>
        <w:gridCol w:w="20"/>
        <w:gridCol w:w="180"/>
        <w:gridCol w:w="5480"/>
        <w:gridCol w:w="360"/>
        <w:gridCol w:w="855"/>
        <w:gridCol w:w="2835"/>
      </w:tblGrid>
      <w:tr w:rsidR="00E874B5" w:rsidRPr="00E874B5" w:rsidTr="00E853AC">
        <w:trPr>
          <w:trHeight w:val="260"/>
        </w:trPr>
        <w:tc>
          <w:tcPr>
            <w:tcW w:w="851" w:type="dxa"/>
            <w:tcBorders>
              <w:top w:val="single" w:sz="8" w:space="0" w:color="auto"/>
              <w:left w:val="single" w:sz="8" w:space="0" w:color="auto"/>
              <w:right w:val="single" w:sz="8" w:space="0" w:color="auto"/>
            </w:tcBorders>
            <w:vAlign w:val="bottom"/>
          </w:tcPr>
          <w:p w:rsidR="00E874B5" w:rsidRPr="00E874B5" w:rsidRDefault="00E874B5" w:rsidP="00E874B5">
            <w:pPr>
              <w:spacing w:after="0" w:line="259" w:lineRule="exact"/>
              <w:jc w:val="center"/>
              <w:rPr>
                <w:rFonts w:ascii="Times New Roman" w:eastAsiaTheme="minorEastAsia" w:hAnsi="Times New Roman"/>
                <w:sz w:val="20"/>
                <w:szCs w:val="20"/>
              </w:rPr>
            </w:pPr>
            <w:r w:rsidRPr="00E874B5">
              <w:rPr>
                <w:rFonts w:ascii="Times New Roman" w:hAnsi="Times New Roman"/>
                <w:b/>
                <w:bCs/>
                <w:w w:val="99"/>
                <w:sz w:val="24"/>
                <w:szCs w:val="24"/>
              </w:rPr>
              <w:t>№</w:t>
            </w:r>
          </w:p>
        </w:tc>
        <w:tc>
          <w:tcPr>
            <w:tcW w:w="71" w:type="dxa"/>
            <w:gridSpan w:val="2"/>
            <w:tcBorders>
              <w:top w:val="single" w:sz="8" w:space="0" w:color="auto"/>
            </w:tcBorders>
            <w:vAlign w:val="bottom"/>
          </w:tcPr>
          <w:p w:rsidR="00E874B5" w:rsidRPr="00E874B5" w:rsidRDefault="00E874B5" w:rsidP="00E874B5">
            <w:pPr>
              <w:spacing w:after="0" w:line="240" w:lineRule="auto"/>
              <w:rPr>
                <w:rFonts w:ascii="Times New Roman" w:eastAsiaTheme="minorEastAsia" w:hAnsi="Times New Roman"/>
              </w:rPr>
            </w:pPr>
          </w:p>
        </w:tc>
        <w:tc>
          <w:tcPr>
            <w:tcW w:w="180" w:type="dxa"/>
            <w:tcBorders>
              <w:top w:val="single" w:sz="8" w:space="0" w:color="auto"/>
            </w:tcBorders>
            <w:vAlign w:val="bottom"/>
          </w:tcPr>
          <w:p w:rsidR="00E874B5" w:rsidRPr="00E874B5" w:rsidRDefault="00E874B5" w:rsidP="00E874B5">
            <w:pPr>
              <w:spacing w:after="0" w:line="240" w:lineRule="auto"/>
              <w:rPr>
                <w:rFonts w:ascii="Times New Roman" w:eastAsiaTheme="minorEastAsia" w:hAnsi="Times New Roman"/>
              </w:rPr>
            </w:pPr>
          </w:p>
        </w:tc>
        <w:tc>
          <w:tcPr>
            <w:tcW w:w="6695" w:type="dxa"/>
            <w:gridSpan w:val="3"/>
            <w:tcBorders>
              <w:top w:val="single" w:sz="8" w:space="0" w:color="auto"/>
              <w:right w:val="single" w:sz="8" w:space="0" w:color="auto"/>
            </w:tcBorders>
            <w:vAlign w:val="bottom"/>
          </w:tcPr>
          <w:p w:rsidR="00E874B5" w:rsidRPr="00E874B5" w:rsidRDefault="00E874B5" w:rsidP="00E874B5">
            <w:pPr>
              <w:spacing w:after="0" w:line="259" w:lineRule="exact"/>
              <w:ind w:left="2720"/>
              <w:rPr>
                <w:rFonts w:ascii="Times New Roman" w:eastAsiaTheme="minorEastAsia" w:hAnsi="Times New Roman"/>
                <w:sz w:val="20"/>
                <w:szCs w:val="20"/>
              </w:rPr>
            </w:pPr>
            <w:r w:rsidRPr="00E874B5">
              <w:rPr>
                <w:rFonts w:ascii="Times New Roman" w:hAnsi="Times New Roman"/>
                <w:b/>
                <w:bCs/>
                <w:sz w:val="24"/>
                <w:szCs w:val="24"/>
              </w:rPr>
              <w:t>Содержание</w:t>
            </w:r>
          </w:p>
        </w:tc>
        <w:tc>
          <w:tcPr>
            <w:tcW w:w="2835" w:type="dxa"/>
            <w:tcBorders>
              <w:top w:val="single" w:sz="8" w:space="0" w:color="auto"/>
              <w:right w:val="single" w:sz="8" w:space="0" w:color="auto"/>
            </w:tcBorders>
            <w:vAlign w:val="bottom"/>
          </w:tcPr>
          <w:p w:rsidR="00E874B5" w:rsidRPr="00E874B5" w:rsidRDefault="00E874B5" w:rsidP="00E874B5">
            <w:pPr>
              <w:spacing w:after="0" w:line="259" w:lineRule="exact"/>
              <w:ind w:left="480"/>
              <w:rPr>
                <w:rFonts w:ascii="Times New Roman" w:eastAsiaTheme="minorEastAsia" w:hAnsi="Times New Roman"/>
                <w:sz w:val="20"/>
                <w:szCs w:val="20"/>
              </w:rPr>
            </w:pPr>
            <w:r w:rsidRPr="00E874B5">
              <w:rPr>
                <w:rFonts w:ascii="Times New Roman" w:hAnsi="Times New Roman"/>
                <w:b/>
                <w:bCs/>
                <w:sz w:val="24"/>
                <w:szCs w:val="24"/>
              </w:rPr>
              <w:t>Форма контроля</w:t>
            </w:r>
          </w:p>
        </w:tc>
      </w:tr>
      <w:tr w:rsidR="00E874B5" w:rsidRPr="00E874B5" w:rsidTr="00E853AC">
        <w:trPr>
          <w:trHeight w:val="302"/>
        </w:trPr>
        <w:tc>
          <w:tcPr>
            <w:tcW w:w="851" w:type="dxa"/>
            <w:tcBorders>
              <w:left w:val="single" w:sz="8" w:space="0" w:color="auto"/>
              <w:bottom w:val="single" w:sz="8" w:space="0" w:color="auto"/>
              <w:right w:val="single" w:sz="8" w:space="0" w:color="auto"/>
            </w:tcBorders>
            <w:vAlign w:val="bottom"/>
          </w:tcPr>
          <w:p w:rsidR="00E874B5" w:rsidRPr="00E874B5" w:rsidRDefault="00E874B5" w:rsidP="00E874B5">
            <w:pPr>
              <w:spacing w:after="0" w:line="240" w:lineRule="auto"/>
              <w:jc w:val="center"/>
              <w:rPr>
                <w:rFonts w:ascii="Times New Roman" w:eastAsiaTheme="minorEastAsia" w:hAnsi="Times New Roman"/>
                <w:sz w:val="20"/>
                <w:szCs w:val="20"/>
              </w:rPr>
            </w:pPr>
            <w:r w:rsidRPr="00E874B5">
              <w:rPr>
                <w:rFonts w:ascii="Times New Roman" w:hAnsi="Times New Roman"/>
                <w:b/>
                <w:bCs/>
                <w:w w:val="98"/>
                <w:sz w:val="24"/>
                <w:szCs w:val="24"/>
              </w:rPr>
              <w:t>п/п</w:t>
            </w:r>
          </w:p>
        </w:tc>
        <w:tc>
          <w:tcPr>
            <w:tcW w:w="71" w:type="dxa"/>
            <w:gridSpan w:val="2"/>
            <w:tcBorders>
              <w:bottom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4"/>
                <w:szCs w:val="24"/>
              </w:rPr>
            </w:pPr>
          </w:p>
        </w:tc>
        <w:tc>
          <w:tcPr>
            <w:tcW w:w="180" w:type="dxa"/>
            <w:tcBorders>
              <w:bottom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4"/>
                <w:szCs w:val="24"/>
              </w:rPr>
            </w:pPr>
          </w:p>
        </w:tc>
        <w:tc>
          <w:tcPr>
            <w:tcW w:w="5480" w:type="dxa"/>
            <w:tcBorders>
              <w:bottom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4"/>
                <w:szCs w:val="24"/>
              </w:rPr>
            </w:pPr>
          </w:p>
        </w:tc>
        <w:tc>
          <w:tcPr>
            <w:tcW w:w="360" w:type="dxa"/>
            <w:tcBorders>
              <w:bottom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4"/>
                <w:szCs w:val="24"/>
              </w:rPr>
            </w:pPr>
          </w:p>
        </w:tc>
        <w:tc>
          <w:tcPr>
            <w:tcW w:w="855" w:type="dxa"/>
            <w:tcBorders>
              <w:bottom w:val="single" w:sz="8" w:space="0" w:color="auto"/>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4"/>
                <w:szCs w:val="24"/>
              </w:rPr>
            </w:pPr>
          </w:p>
        </w:tc>
        <w:tc>
          <w:tcPr>
            <w:tcW w:w="2835" w:type="dxa"/>
            <w:tcBorders>
              <w:bottom w:val="single" w:sz="8" w:space="0" w:color="auto"/>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4"/>
                <w:szCs w:val="24"/>
              </w:rPr>
            </w:pPr>
          </w:p>
        </w:tc>
      </w:tr>
      <w:tr w:rsidR="00E874B5" w:rsidRPr="00E874B5" w:rsidTr="00E853AC">
        <w:trPr>
          <w:trHeight w:val="235"/>
        </w:trPr>
        <w:tc>
          <w:tcPr>
            <w:tcW w:w="851" w:type="dxa"/>
            <w:tcBorders>
              <w:left w:val="single" w:sz="8" w:space="0" w:color="auto"/>
              <w:right w:val="single" w:sz="8" w:space="0" w:color="auto"/>
            </w:tcBorders>
            <w:vAlign w:val="bottom"/>
          </w:tcPr>
          <w:p w:rsidR="00E874B5" w:rsidRPr="00E874B5" w:rsidRDefault="00E874B5" w:rsidP="00E874B5">
            <w:pPr>
              <w:spacing w:after="0" w:line="235" w:lineRule="exact"/>
              <w:ind w:left="100"/>
              <w:rPr>
                <w:rFonts w:ascii="Times New Roman" w:eastAsiaTheme="minorEastAsia" w:hAnsi="Times New Roman"/>
                <w:sz w:val="20"/>
                <w:szCs w:val="20"/>
              </w:rPr>
            </w:pPr>
            <w:r w:rsidRPr="00E874B5">
              <w:rPr>
                <w:rFonts w:ascii="Times New Roman" w:hAnsi="Times New Roman"/>
                <w:i/>
                <w:iCs/>
                <w:sz w:val="24"/>
                <w:szCs w:val="24"/>
              </w:rPr>
              <w:t>2.1.</w:t>
            </w:r>
          </w:p>
        </w:tc>
        <w:tc>
          <w:tcPr>
            <w:tcW w:w="71" w:type="dxa"/>
            <w:gridSpan w:val="2"/>
            <w:vAlign w:val="bottom"/>
          </w:tcPr>
          <w:p w:rsidR="00E874B5" w:rsidRPr="00E874B5" w:rsidRDefault="00E874B5" w:rsidP="00E874B5">
            <w:pPr>
              <w:spacing w:after="0" w:line="240" w:lineRule="auto"/>
              <w:rPr>
                <w:rFonts w:ascii="Times New Roman" w:eastAsiaTheme="minorEastAsia" w:hAnsi="Times New Roman"/>
                <w:sz w:val="20"/>
                <w:szCs w:val="20"/>
              </w:rPr>
            </w:pPr>
          </w:p>
        </w:tc>
        <w:tc>
          <w:tcPr>
            <w:tcW w:w="6875" w:type="dxa"/>
            <w:gridSpan w:val="4"/>
            <w:tcBorders>
              <w:right w:val="single" w:sz="8" w:space="0" w:color="auto"/>
            </w:tcBorders>
            <w:vAlign w:val="bottom"/>
          </w:tcPr>
          <w:p w:rsidR="00E874B5" w:rsidRPr="00E874B5" w:rsidRDefault="00E874B5" w:rsidP="00E874B5">
            <w:pPr>
              <w:spacing w:after="0" w:line="235" w:lineRule="exact"/>
              <w:rPr>
                <w:rFonts w:ascii="Times New Roman" w:eastAsiaTheme="minorEastAsia" w:hAnsi="Times New Roman"/>
                <w:sz w:val="20"/>
                <w:szCs w:val="20"/>
              </w:rPr>
            </w:pPr>
            <w:r w:rsidRPr="00E874B5">
              <w:rPr>
                <w:rFonts w:ascii="Times New Roman" w:hAnsi="Times New Roman"/>
                <w:sz w:val="24"/>
                <w:szCs w:val="24"/>
              </w:rPr>
              <w:t>Повторить:</w:t>
            </w:r>
          </w:p>
        </w:tc>
        <w:tc>
          <w:tcPr>
            <w:tcW w:w="2835" w:type="dxa"/>
            <w:tcBorders>
              <w:right w:val="single" w:sz="8" w:space="0" w:color="auto"/>
            </w:tcBorders>
            <w:vAlign w:val="bottom"/>
          </w:tcPr>
          <w:p w:rsidR="00E874B5" w:rsidRPr="00E874B5" w:rsidRDefault="00E874B5" w:rsidP="00E874B5">
            <w:pPr>
              <w:spacing w:after="0" w:line="235" w:lineRule="exact"/>
              <w:ind w:left="100"/>
              <w:rPr>
                <w:rFonts w:ascii="Times New Roman" w:eastAsiaTheme="minorEastAsia" w:hAnsi="Times New Roman"/>
                <w:sz w:val="20"/>
                <w:szCs w:val="20"/>
              </w:rPr>
            </w:pPr>
            <w:r w:rsidRPr="00E874B5">
              <w:rPr>
                <w:rFonts w:ascii="Times New Roman" w:hAnsi="Times New Roman"/>
                <w:sz w:val="24"/>
                <w:szCs w:val="24"/>
              </w:rPr>
              <w:t>Самоконтроль</w:t>
            </w:r>
          </w:p>
        </w:tc>
      </w:tr>
      <w:tr w:rsidR="00E874B5" w:rsidRPr="00E874B5" w:rsidTr="00E853AC">
        <w:trPr>
          <w:trHeight w:val="283"/>
        </w:trPr>
        <w:tc>
          <w:tcPr>
            <w:tcW w:w="851" w:type="dxa"/>
            <w:tcBorders>
              <w:left w:val="single" w:sz="8" w:space="0" w:color="auto"/>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4"/>
                <w:szCs w:val="24"/>
              </w:rPr>
            </w:pPr>
          </w:p>
        </w:tc>
        <w:tc>
          <w:tcPr>
            <w:tcW w:w="71" w:type="dxa"/>
            <w:gridSpan w:val="2"/>
            <w:vAlign w:val="bottom"/>
          </w:tcPr>
          <w:p w:rsidR="00E874B5" w:rsidRPr="00E874B5" w:rsidRDefault="00E874B5" w:rsidP="00E874B5">
            <w:pPr>
              <w:spacing w:after="0" w:line="240" w:lineRule="auto"/>
              <w:rPr>
                <w:rFonts w:ascii="Times New Roman" w:eastAsiaTheme="minorEastAsia" w:hAnsi="Times New Roman"/>
                <w:sz w:val="24"/>
                <w:szCs w:val="24"/>
              </w:rPr>
            </w:pPr>
          </w:p>
        </w:tc>
        <w:tc>
          <w:tcPr>
            <w:tcW w:w="6875" w:type="dxa"/>
            <w:gridSpan w:val="4"/>
            <w:tcBorders>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0"/>
                <w:szCs w:val="20"/>
              </w:rPr>
            </w:pPr>
            <w:r w:rsidRPr="00E874B5">
              <w:rPr>
                <w:rFonts w:ascii="Times New Roman" w:hAnsi="Times New Roman"/>
                <w:b/>
                <w:bCs/>
                <w:sz w:val="24"/>
                <w:szCs w:val="24"/>
              </w:rPr>
              <w:t xml:space="preserve">Б1.Б.17 </w:t>
            </w:r>
            <w:r w:rsidRPr="00E874B5">
              <w:rPr>
                <w:rFonts w:ascii="Times New Roman" w:hAnsi="Times New Roman"/>
                <w:sz w:val="24"/>
                <w:szCs w:val="24"/>
              </w:rPr>
              <w:t>должен знать патологические изменения структуры костного мозга при различных видах анемий</w:t>
            </w:r>
          </w:p>
        </w:tc>
        <w:tc>
          <w:tcPr>
            <w:tcW w:w="2835" w:type="dxa"/>
            <w:tcBorders>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4"/>
                <w:szCs w:val="24"/>
              </w:rPr>
            </w:pPr>
          </w:p>
        </w:tc>
      </w:tr>
      <w:tr w:rsidR="00E874B5" w:rsidRPr="00E874B5" w:rsidTr="00E853AC">
        <w:trPr>
          <w:trHeight w:val="278"/>
        </w:trPr>
        <w:tc>
          <w:tcPr>
            <w:tcW w:w="851" w:type="dxa"/>
            <w:tcBorders>
              <w:left w:val="single" w:sz="8" w:space="0" w:color="auto"/>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4"/>
                <w:szCs w:val="24"/>
              </w:rPr>
            </w:pPr>
          </w:p>
        </w:tc>
        <w:tc>
          <w:tcPr>
            <w:tcW w:w="71" w:type="dxa"/>
            <w:gridSpan w:val="2"/>
            <w:vAlign w:val="bottom"/>
          </w:tcPr>
          <w:p w:rsidR="00E874B5" w:rsidRPr="00E874B5" w:rsidRDefault="00E874B5" w:rsidP="00E874B5">
            <w:pPr>
              <w:spacing w:after="0" w:line="240" w:lineRule="auto"/>
              <w:rPr>
                <w:rFonts w:ascii="Times New Roman" w:eastAsiaTheme="minorEastAsia" w:hAnsi="Times New Roman"/>
                <w:sz w:val="24"/>
                <w:szCs w:val="24"/>
              </w:rPr>
            </w:pPr>
          </w:p>
        </w:tc>
        <w:tc>
          <w:tcPr>
            <w:tcW w:w="6875" w:type="dxa"/>
            <w:gridSpan w:val="4"/>
            <w:tcBorders>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0"/>
                <w:szCs w:val="20"/>
              </w:rPr>
            </w:pPr>
            <w:r w:rsidRPr="00E874B5">
              <w:rPr>
                <w:rFonts w:ascii="Times New Roman" w:hAnsi="Times New Roman"/>
                <w:b/>
                <w:bCs/>
                <w:sz w:val="24"/>
                <w:szCs w:val="24"/>
              </w:rPr>
              <w:t xml:space="preserve">Б1.Б.23 </w:t>
            </w:r>
            <w:r w:rsidRPr="00E874B5">
              <w:rPr>
                <w:rFonts w:ascii="Times New Roman" w:hAnsi="Times New Roman"/>
                <w:sz w:val="24"/>
                <w:szCs w:val="24"/>
              </w:rPr>
              <w:t>должен знать патогенез различных видов анемий</w:t>
            </w:r>
          </w:p>
        </w:tc>
        <w:tc>
          <w:tcPr>
            <w:tcW w:w="2835" w:type="dxa"/>
            <w:tcBorders>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4"/>
                <w:szCs w:val="24"/>
              </w:rPr>
            </w:pPr>
          </w:p>
        </w:tc>
      </w:tr>
      <w:tr w:rsidR="00E874B5" w:rsidRPr="00E874B5" w:rsidTr="00E853AC">
        <w:trPr>
          <w:trHeight w:val="283"/>
        </w:trPr>
        <w:tc>
          <w:tcPr>
            <w:tcW w:w="851" w:type="dxa"/>
            <w:tcBorders>
              <w:left w:val="single" w:sz="8" w:space="0" w:color="auto"/>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4"/>
                <w:szCs w:val="24"/>
              </w:rPr>
            </w:pPr>
          </w:p>
        </w:tc>
        <w:tc>
          <w:tcPr>
            <w:tcW w:w="71" w:type="dxa"/>
            <w:gridSpan w:val="2"/>
            <w:vAlign w:val="bottom"/>
          </w:tcPr>
          <w:p w:rsidR="00E874B5" w:rsidRPr="00E874B5" w:rsidRDefault="00E874B5" w:rsidP="00E874B5">
            <w:pPr>
              <w:spacing w:after="0" w:line="240" w:lineRule="auto"/>
              <w:rPr>
                <w:rFonts w:ascii="Times New Roman" w:eastAsiaTheme="minorEastAsia" w:hAnsi="Times New Roman"/>
                <w:sz w:val="24"/>
                <w:szCs w:val="24"/>
              </w:rPr>
            </w:pPr>
          </w:p>
        </w:tc>
        <w:tc>
          <w:tcPr>
            <w:tcW w:w="6875" w:type="dxa"/>
            <w:gridSpan w:val="4"/>
            <w:tcBorders>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0"/>
                <w:szCs w:val="20"/>
              </w:rPr>
            </w:pPr>
            <w:r w:rsidRPr="00E874B5">
              <w:rPr>
                <w:rFonts w:ascii="Times New Roman" w:hAnsi="Times New Roman"/>
                <w:b/>
                <w:bCs/>
                <w:sz w:val="24"/>
                <w:szCs w:val="24"/>
              </w:rPr>
              <w:t xml:space="preserve">Б1.Б.41 </w:t>
            </w:r>
            <w:r w:rsidRPr="00E874B5">
              <w:rPr>
                <w:rFonts w:ascii="Times New Roman" w:hAnsi="Times New Roman"/>
                <w:sz w:val="24"/>
                <w:szCs w:val="24"/>
              </w:rPr>
              <w:t>должен владеть методикой обследования больного и</w:t>
            </w:r>
          </w:p>
        </w:tc>
        <w:tc>
          <w:tcPr>
            <w:tcW w:w="2835" w:type="dxa"/>
            <w:tcBorders>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4"/>
                <w:szCs w:val="24"/>
              </w:rPr>
            </w:pPr>
          </w:p>
        </w:tc>
      </w:tr>
      <w:tr w:rsidR="00E874B5" w:rsidRPr="00E874B5" w:rsidTr="00E853AC">
        <w:trPr>
          <w:trHeight w:val="269"/>
        </w:trPr>
        <w:tc>
          <w:tcPr>
            <w:tcW w:w="851" w:type="dxa"/>
            <w:tcBorders>
              <w:left w:val="single" w:sz="8" w:space="0" w:color="auto"/>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3"/>
                <w:szCs w:val="23"/>
              </w:rPr>
            </w:pPr>
          </w:p>
        </w:tc>
        <w:tc>
          <w:tcPr>
            <w:tcW w:w="71" w:type="dxa"/>
            <w:gridSpan w:val="2"/>
            <w:vAlign w:val="bottom"/>
          </w:tcPr>
          <w:p w:rsidR="00E874B5" w:rsidRPr="00E874B5" w:rsidRDefault="00E874B5" w:rsidP="00E874B5">
            <w:pPr>
              <w:spacing w:after="0" w:line="240" w:lineRule="auto"/>
              <w:rPr>
                <w:rFonts w:ascii="Times New Roman" w:eastAsiaTheme="minorEastAsia" w:hAnsi="Times New Roman"/>
                <w:sz w:val="23"/>
                <w:szCs w:val="23"/>
              </w:rPr>
            </w:pPr>
          </w:p>
        </w:tc>
        <w:tc>
          <w:tcPr>
            <w:tcW w:w="6875" w:type="dxa"/>
            <w:gridSpan w:val="4"/>
            <w:tcBorders>
              <w:right w:val="single" w:sz="8" w:space="0" w:color="auto"/>
            </w:tcBorders>
            <w:vAlign w:val="bottom"/>
          </w:tcPr>
          <w:p w:rsidR="00E874B5" w:rsidRPr="00E874B5" w:rsidRDefault="00E874B5" w:rsidP="00E874B5">
            <w:pPr>
              <w:spacing w:after="0" w:line="270" w:lineRule="exact"/>
              <w:rPr>
                <w:rFonts w:ascii="Times New Roman" w:eastAsiaTheme="minorEastAsia" w:hAnsi="Times New Roman"/>
                <w:sz w:val="20"/>
                <w:szCs w:val="20"/>
              </w:rPr>
            </w:pPr>
            <w:r w:rsidRPr="00E874B5">
              <w:rPr>
                <w:rFonts w:ascii="Times New Roman" w:hAnsi="Times New Roman"/>
                <w:sz w:val="24"/>
                <w:szCs w:val="24"/>
              </w:rPr>
              <w:t xml:space="preserve">знать семиотику </w:t>
            </w:r>
            <w:r w:rsidR="00E853AC">
              <w:rPr>
                <w:rFonts w:ascii="Times New Roman" w:hAnsi="Times New Roman"/>
                <w:sz w:val="24"/>
                <w:szCs w:val="24"/>
              </w:rPr>
              <w:t>анемий</w:t>
            </w:r>
          </w:p>
        </w:tc>
        <w:tc>
          <w:tcPr>
            <w:tcW w:w="2835" w:type="dxa"/>
            <w:tcBorders>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3"/>
                <w:szCs w:val="23"/>
              </w:rPr>
            </w:pPr>
          </w:p>
        </w:tc>
      </w:tr>
      <w:tr w:rsidR="00E874B5" w:rsidRPr="00E874B5" w:rsidTr="00E853AC">
        <w:trPr>
          <w:trHeight w:val="283"/>
        </w:trPr>
        <w:tc>
          <w:tcPr>
            <w:tcW w:w="851" w:type="dxa"/>
            <w:tcBorders>
              <w:left w:val="single" w:sz="8" w:space="0" w:color="auto"/>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4"/>
                <w:szCs w:val="24"/>
              </w:rPr>
            </w:pPr>
          </w:p>
        </w:tc>
        <w:tc>
          <w:tcPr>
            <w:tcW w:w="71" w:type="dxa"/>
            <w:gridSpan w:val="2"/>
            <w:vAlign w:val="bottom"/>
          </w:tcPr>
          <w:p w:rsidR="00E874B5" w:rsidRPr="00E874B5" w:rsidRDefault="00E874B5" w:rsidP="00E874B5">
            <w:pPr>
              <w:spacing w:after="0" w:line="240" w:lineRule="auto"/>
              <w:rPr>
                <w:rFonts w:ascii="Times New Roman" w:eastAsiaTheme="minorEastAsia" w:hAnsi="Times New Roman"/>
                <w:sz w:val="24"/>
                <w:szCs w:val="24"/>
              </w:rPr>
            </w:pPr>
          </w:p>
        </w:tc>
        <w:tc>
          <w:tcPr>
            <w:tcW w:w="6875" w:type="dxa"/>
            <w:gridSpan w:val="4"/>
            <w:tcBorders>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0"/>
                <w:szCs w:val="20"/>
              </w:rPr>
            </w:pPr>
            <w:r w:rsidRPr="00E874B5">
              <w:rPr>
                <w:rFonts w:ascii="Times New Roman" w:hAnsi="Times New Roman"/>
                <w:b/>
                <w:bCs/>
                <w:sz w:val="24"/>
                <w:szCs w:val="24"/>
              </w:rPr>
              <w:t xml:space="preserve">Б1.Б.43 </w:t>
            </w:r>
            <w:r w:rsidRPr="00E874B5">
              <w:rPr>
                <w:rFonts w:ascii="Times New Roman" w:hAnsi="Times New Roman"/>
                <w:sz w:val="24"/>
                <w:szCs w:val="24"/>
              </w:rPr>
              <w:t>должен знать методологии клинического диагноза,</w:t>
            </w:r>
          </w:p>
        </w:tc>
        <w:tc>
          <w:tcPr>
            <w:tcW w:w="2835" w:type="dxa"/>
            <w:tcBorders>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4"/>
                <w:szCs w:val="24"/>
              </w:rPr>
            </w:pPr>
          </w:p>
        </w:tc>
      </w:tr>
      <w:tr w:rsidR="00E874B5" w:rsidRPr="00E874B5" w:rsidTr="00E853AC">
        <w:trPr>
          <w:trHeight w:val="269"/>
        </w:trPr>
        <w:tc>
          <w:tcPr>
            <w:tcW w:w="851" w:type="dxa"/>
            <w:tcBorders>
              <w:left w:val="single" w:sz="8" w:space="0" w:color="auto"/>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3"/>
                <w:szCs w:val="23"/>
              </w:rPr>
            </w:pPr>
          </w:p>
        </w:tc>
        <w:tc>
          <w:tcPr>
            <w:tcW w:w="71" w:type="dxa"/>
            <w:gridSpan w:val="2"/>
            <w:vAlign w:val="bottom"/>
          </w:tcPr>
          <w:p w:rsidR="00E874B5" w:rsidRPr="00E874B5" w:rsidRDefault="00E874B5" w:rsidP="00E874B5">
            <w:pPr>
              <w:spacing w:after="0" w:line="240" w:lineRule="auto"/>
              <w:rPr>
                <w:rFonts w:ascii="Times New Roman" w:eastAsiaTheme="minorEastAsia" w:hAnsi="Times New Roman"/>
                <w:sz w:val="23"/>
                <w:szCs w:val="23"/>
              </w:rPr>
            </w:pPr>
          </w:p>
        </w:tc>
        <w:tc>
          <w:tcPr>
            <w:tcW w:w="6875" w:type="dxa"/>
            <w:gridSpan w:val="4"/>
            <w:tcBorders>
              <w:right w:val="single" w:sz="8" w:space="0" w:color="auto"/>
            </w:tcBorders>
            <w:vAlign w:val="bottom"/>
          </w:tcPr>
          <w:p w:rsidR="00E874B5" w:rsidRPr="00E874B5" w:rsidRDefault="00E874B5" w:rsidP="00E874B5">
            <w:pPr>
              <w:spacing w:after="0" w:line="270" w:lineRule="exact"/>
              <w:rPr>
                <w:rFonts w:ascii="Times New Roman" w:eastAsiaTheme="minorEastAsia" w:hAnsi="Times New Roman"/>
                <w:sz w:val="20"/>
                <w:szCs w:val="20"/>
              </w:rPr>
            </w:pPr>
            <w:r w:rsidRPr="00E874B5">
              <w:rPr>
                <w:rFonts w:ascii="Times New Roman" w:hAnsi="Times New Roman"/>
                <w:sz w:val="24"/>
                <w:szCs w:val="24"/>
              </w:rPr>
              <w:t>уметь проводить дифференциальный поиск различных видов анемий</w:t>
            </w:r>
          </w:p>
        </w:tc>
        <w:tc>
          <w:tcPr>
            <w:tcW w:w="2835" w:type="dxa"/>
            <w:tcBorders>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3"/>
                <w:szCs w:val="23"/>
              </w:rPr>
            </w:pPr>
          </w:p>
        </w:tc>
      </w:tr>
      <w:tr w:rsidR="00E874B5" w:rsidRPr="00E874B5" w:rsidTr="00E853AC">
        <w:trPr>
          <w:trHeight w:val="283"/>
        </w:trPr>
        <w:tc>
          <w:tcPr>
            <w:tcW w:w="851" w:type="dxa"/>
            <w:tcBorders>
              <w:left w:val="single" w:sz="8" w:space="0" w:color="auto"/>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4"/>
                <w:szCs w:val="24"/>
              </w:rPr>
            </w:pPr>
          </w:p>
        </w:tc>
        <w:tc>
          <w:tcPr>
            <w:tcW w:w="71" w:type="dxa"/>
            <w:gridSpan w:val="2"/>
            <w:vAlign w:val="bottom"/>
          </w:tcPr>
          <w:p w:rsidR="00E874B5" w:rsidRPr="00E874B5" w:rsidRDefault="00E874B5" w:rsidP="00E874B5">
            <w:pPr>
              <w:spacing w:after="0" w:line="240" w:lineRule="auto"/>
              <w:rPr>
                <w:rFonts w:ascii="Times New Roman" w:eastAsiaTheme="minorEastAsia" w:hAnsi="Times New Roman"/>
                <w:sz w:val="24"/>
                <w:szCs w:val="24"/>
              </w:rPr>
            </w:pPr>
          </w:p>
        </w:tc>
        <w:tc>
          <w:tcPr>
            <w:tcW w:w="6875" w:type="dxa"/>
            <w:gridSpan w:val="4"/>
            <w:tcBorders>
              <w:right w:val="single" w:sz="8" w:space="0" w:color="auto"/>
            </w:tcBorders>
            <w:vAlign w:val="bottom"/>
          </w:tcPr>
          <w:p w:rsidR="00E874B5" w:rsidRPr="00E874B5" w:rsidRDefault="00E874B5" w:rsidP="00E874B5">
            <w:pPr>
              <w:spacing w:after="0" w:line="240" w:lineRule="auto"/>
              <w:rPr>
                <w:rFonts w:ascii="Times New Roman" w:hAnsi="Times New Roman"/>
                <w:sz w:val="24"/>
                <w:szCs w:val="24"/>
              </w:rPr>
            </w:pPr>
            <w:r w:rsidRPr="00E874B5">
              <w:rPr>
                <w:rFonts w:ascii="Times New Roman" w:hAnsi="Times New Roman"/>
                <w:b/>
                <w:bCs/>
                <w:sz w:val="24"/>
                <w:szCs w:val="24"/>
              </w:rPr>
              <w:t xml:space="preserve">Б1.Б.51 </w:t>
            </w:r>
            <w:r w:rsidRPr="00E874B5">
              <w:rPr>
                <w:rFonts w:ascii="Times New Roman" w:hAnsi="Times New Roman"/>
                <w:sz w:val="24"/>
                <w:szCs w:val="24"/>
              </w:rPr>
              <w:t>неотложные состояния в течении анемий различного генеза</w:t>
            </w:r>
          </w:p>
          <w:p w:rsidR="00E874B5" w:rsidRPr="00E874B5" w:rsidRDefault="00E874B5" w:rsidP="00E874B5">
            <w:pPr>
              <w:spacing w:after="0" w:line="240" w:lineRule="auto"/>
              <w:rPr>
                <w:rFonts w:ascii="Times New Roman" w:eastAsiaTheme="minorEastAsia" w:hAnsi="Times New Roman"/>
                <w:sz w:val="24"/>
                <w:szCs w:val="24"/>
              </w:rPr>
            </w:pPr>
            <w:r w:rsidRPr="00E874B5">
              <w:rPr>
                <w:rFonts w:ascii="Times New Roman" w:eastAsiaTheme="minorEastAsia" w:hAnsi="Times New Roman"/>
                <w:b/>
                <w:sz w:val="24"/>
                <w:szCs w:val="24"/>
              </w:rPr>
              <w:t>Б1.Б.13</w:t>
            </w:r>
            <w:r w:rsidRPr="00E874B5">
              <w:rPr>
                <w:rFonts w:ascii="Times New Roman" w:eastAsiaTheme="minorEastAsia" w:hAnsi="Times New Roman"/>
                <w:sz w:val="24"/>
                <w:szCs w:val="24"/>
              </w:rPr>
              <w:t xml:space="preserve"> биохимические особенности течения различных видов анемий</w:t>
            </w:r>
          </w:p>
        </w:tc>
        <w:tc>
          <w:tcPr>
            <w:tcW w:w="2835" w:type="dxa"/>
            <w:tcBorders>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4"/>
                <w:szCs w:val="24"/>
              </w:rPr>
            </w:pPr>
          </w:p>
        </w:tc>
      </w:tr>
      <w:tr w:rsidR="00E874B5" w:rsidRPr="00E874B5" w:rsidTr="00E853AC">
        <w:trPr>
          <w:trHeight w:val="298"/>
        </w:trPr>
        <w:tc>
          <w:tcPr>
            <w:tcW w:w="851" w:type="dxa"/>
            <w:tcBorders>
              <w:left w:val="single" w:sz="8" w:space="0" w:color="auto"/>
              <w:bottom w:val="single" w:sz="8" w:space="0" w:color="auto"/>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4"/>
                <w:szCs w:val="24"/>
              </w:rPr>
            </w:pPr>
          </w:p>
        </w:tc>
        <w:tc>
          <w:tcPr>
            <w:tcW w:w="71" w:type="dxa"/>
            <w:gridSpan w:val="2"/>
            <w:tcBorders>
              <w:bottom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4"/>
                <w:szCs w:val="24"/>
              </w:rPr>
            </w:pPr>
          </w:p>
        </w:tc>
        <w:tc>
          <w:tcPr>
            <w:tcW w:w="6875" w:type="dxa"/>
            <w:gridSpan w:val="4"/>
            <w:tcBorders>
              <w:bottom w:val="single" w:sz="8" w:space="0" w:color="auto"/>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color w:val="FF0000"/>
                <w:sz w:val="20"/>
                <w:szCs w:val="20"/>
              </w:rPr>
            </w:pPr>
          </w:p>
        </w:tc>
        <w:tc>
          <w:tcPr>
            <w:tcW w:w="2835" w:type="dxa"/>
            <w:tcBorders>
              <w:bottom w:val="single" w:sz="8" w:space="0" w:color="auto"/>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4"/>
                <w:szCs w:val="24"/>
              </w:rPr>
            </w:pPr>
          </w:p>
        </w:tc>
      </w:tr>
      <w:tr w:rsidR="00E874B5" w:rsidRPr="00E874B5" w:rsidTr="00E853AC">
        <w:trPr>
          <w:trHeight w:val="244"/>
        </w:trPr>
        <w:tc>
          <w:tcPr>
            <w:tcW w:w="851" w:type="dxa"/>
            <w:tcBorders>
              <w:left w:val="single" w:sz="8" w:space="0" w:color="auto"/>
              <w:right w:val="single" w:sz="8" w:space="0" w:color="auto"/>
            </w:tcBorders>
            <w:vAlign w:val="bottom"/>
          </w:tcPr>
          <w:p w:rsidR="00E874B5" w:rsidRPr="00E874B5" w:rsidRDefault="00E874B5" w:rsidP="00E874B5">
            <w:pPr>
              <w:spacing w:after="0" w:line="243" w:lineRule="exact"/>
              <w:ind w:left="100"/>
              <w:rPr>
                <w:rFonts w:ascii="Times New Roman" w:eastAsiaTheme="minorEastAsia" w:hAnsi="Times New Roman"/>
                <w:sz w:val="20"/>
                <w:szCs w:val="20"/>
              </w:rPr>
            </w:pPr>
            <w:r w:rsidRPr="00E874B5">
              <w:rPr>
                <w:rFonts w:ascii="Times New Roman" w:hAnsi="Times New Roman"/>
                <w:i/>
                <w:iCs/>
                <w:sz w:val="24"/>
                <w:szCs w:val="24"/>
              </w:rPr>
              <w:t>2.2.</w:t>
            </w:r>
          </w:p>
        </w:tc>
        <w:tc>
          <w:tcPr>
            <w:tcW w:w="71" w:type="dxa"/>
            <w:gridSpan w:val="2"/>
            <w:vAlign w:val="bottom"/>
          </w:tcPr>
          <w:p w:rsidR="00E874B5" w:rsidRPr="00E874B5" w:rsidRDefault="00E874B5" w:rsidP="00E874B5">
            <w:pPr>
              <w:spacing w:after="0" w:line="240" w:lineRule="auto"/>
              <w:rPr>
                <w:rFonts w:ascii="Times New Roman" w:eastAsiaTheme="minorEastAsia" w:hAnsi="Times New Roman"/>
                <w:sz w:val="21"/>
                <w:szCs w:val="21"/>
              </w:rPr>
            </w:pPr>
          </w:p>
        </w:tc>
        <w:tc>
          <w:tcPr>
            <w:tcW w:w="6875" w:type="dxa"/>
            <w:gridSpan w:val="4"/>
            <w:tcBorders>
              <w:right w:val="single" w:sz="8" w:space="0" w:color="auto"/>
            </w:tcBorders>
            <w:vAlign w:val="bottom"/>
          </w:tcPr>
          <w:p w:rsidR="00E874B5" w:rsidRPr="00E874B5" w:rsidRDefault="00E874B5" w:rsidP="00E874B5">
            <w:pPr>
              <w:spacing w:after="0" w:line="243" w:lineRule="exact"/>
              <w:rPr>
                <w:rFonts w:ascii="Times New Roman" w:eastAsiaTheme="minorEastAsia" w:hAnsi="Times New Roman"/>
                <w:sz w:val="20"/>
                <w:szCs w:val="20"/>
              </w:rPr>
            </w:pPr>
            <w:r w:rsidRPr="00E874B5">
              <w:rPr>
                <w:rFonts w:ascii="Times New Roman" w:hAnsi="Times New Roman"/>
                <w:i/>
                <w:iCs/>
                <w:sz w:val="24"/>
                <w:szCs w:val="24"/>
              </w:rPr>
              <w:t>Изучить материал лекции № 1. Тема:</w:t>
            </w:r>
          </w:p>
        </w:tc>
        <w:tc>
          <w:tcPr>
            <w:tcW w:w="2835" w:type="dxa"/>
            <w:tcBorders>
              <w:right w:val="single" w:sz="8" w:space="0" w:color="auto"/>
            </w:tcBorders>
            <w:vAlign w:val="bottom"/>
          </w:tcPr>
          <w:p w:rsidR="00E874B5" w:rsidRPr="00E874B5" w:rsidRDefault="00E874B5" w:rsidP="00E874B5">
            <w:pPr>
              <w:spacing w:after="0" w:line="243" w:lineRule="exact"/>
              <w:ind w:left="100"/>
              <w:rPr>
                <w:rFonts w:ascii="Times New Roman" w:eastAsiaTheme="minorEastAsia" w:hAnsi="Times New Roman"/>
                <w:sz w:val="20"/>
                <w:szCs w:val="20"/>
              </w:rPr>
            </w:pPr>
            <w:r w:rsidRPr="00E874B5">
              <w:rPr>
                <w:rFonts w:ascii="Times New Roman" w:hAnsi="Times New Roman"/>
                <w:sz w:val="24"/>
                <w:szCs w:val="24"/>
              </w:rPr>
              <w:t>Самоконтроль</w:t>
            </w:r>
          </w:p>
        </w:tc>
      </w:tr>
      <w:tr w:rsidR="00E874B5" w:rsidRPr="00E874B5" w:rsidTr="00E853AC">
        <w:trPr>
          <w:trHeight w:val="298"/>
        </w:trPr>
        <w:tc>
          <w:tcPr>
            <w:tcW w:w="851" w:type="dxa"/>
            <w:tcBorders>
              <w:left w:val="single" w:sz="8" w:space="0" w:color="auto"/>
              <w:bottom w:val="single" w:sz="8" w:space="0" w:color="auto"/>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4"/>
                <w:szCs w:val="24"/>
              </w:rPr>
            </w:pPr>
          </w:p>
        </w:tc>
        <w:tc>
          <w:tcPr>
            <w:tcW w:w="71" w:type="dxa"/>
            <w:gridSpan w:val="2"/>
            <w:tcBorders>
              <w:bottom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4"/>
                <w:szCs w:val="24"/>
              </w:rPr>
            </w:pPr>
          </w:p>
        </w:tc>
        <w:tc>
          <w:tcPr>
            <w:tcW w:w="6875" w:type="dxa"/>
            <w:gridSpan w:val="4"/>
            <w:tcBorders>
              <w:bottom w:val="single" w:sz="8" w:space="0" w:color="auto"/>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i/>
                <w:sz w:val="20"/>
                <w:szCs w:val="20"/>
              </w:rPr>
            </w:pPr>
            <w:r w:rsidRPr="00E874B5">
              <w:rPr>
                <w:rFonts w:ascii="Times New Roman" w:eastAsiaTheme="minorEastAsia" w:hAnsi="Times New Roman"/>
                <w:i/>
              </w:rPr>
              <w:t>«Современные методы обследования больных с заболеваниями системы крови. Симптоматология анемий: классификация, основные клинические синдромы.»</w:t>
            </w:r>
          </w:p>
        </w:tc>
        <w:tc>
          <w:tcPr>
            <w:tcW w:w="2835" w:type="dxa"/>
            <w:tcBorders>
              <w:bottom w:val="single" w:sz="8" w:space="0" w:color="auto"/>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4"/>
                <w:szCs w:val="24"/>
              </w:rPr>
            </w:pPr>
          </w:p>
        </w:tc>
      </w:tr>
      <w:tr w:rsidR="00E874B5" w:rsidRPr="00E874B5" w:rsidTr="00E853AC">
        <w:trPr>
          <w:trHeight w:val="193"/>
        </w:trPr>
        <w:tc>
          <w:tcPr>
            <w:tcW w:w="851" w:type="dxa"/>
            <w:tcBorders>
              <w:left w:val="single" w:sz="8" w:space="0" w:color="auto"/>
              <w:right w:val="single" w:sz="8" w:space="0" w:color="auto"/>
            </w:tcBorders>
            <w:vAlign w:val="bottom"/>
          </w:tcPr>
          <w:p w:rsidR="00E874B5" w:rsidRPr="00E874B5" w:rsidRDefault="00E874B5" w:rsidP="00E874B5">
            <w:pPr>
              <w:spacing w:after="0" w:line="243" w:lineRule="exact"/>
              <w:rPr>
                <w:rFonts w:ascii="Times New Roman" w:eastAsiaTheme="minorEastAsia" w:hAnsi="Times New Roman"/>
                <w:sz w:val="20"/>
                <w:szCs w:val="20"/>
              </w:rPr>
            </w:pPr>
            <w:r w:rsidRPr="00E874B5">
              <w:rPr>
                <w:rFonts w:ascii="Times New Roman" w:hAnsi="Times New Roman"/>
                <w:i/>
                <w:iCs/>
                <w:sz w:val="24"/>
                <w:szCs w:val="24"/>
              </w:rPr>
              <w:t xml:space="preserve">  2.3</w:t>
            </w:r>
          </w:p>
        </w:tc>
        <w:tc>
          <w:tcPr>
            <w:tcW w:w="51" w:type="dxa"/>
            <w:vAlign w:val="bottom"/>
          </w:tcPr>
          <w:p w:rsidR="00E874B5" w:rsidRPr="00E874B5" w:rsidRDefault="00E874B5" w:rsidP="00E874B5">
            <w:pPr>
              <w:spacing w:after="0" w:line="240" w:lineRule="auto"/>
              <w:rPr>
                <w:rFonts w:ascii="Times New Roman" w:eastAsiaTheme="minorEastAsia" w:hAnsi="Times New Roman"/>
                <w:sz w:val="21"/>
                <w:szCs w:val="21"/>
              </w:rPr>
            </w:pPr>
          </w:p>
        </w:tc>
        <w:tc>
          <w:tcPr>
            <w:tcW w:w="6895" w:type="dxa"/>
            <w:gridSpan w:val="5"/>
            <w:tcBorders>
              <w:right w:val="single" w:sz="8" w:space="0" w:color="auto"/>
            </w:tcBorders>
            <w:vAlign w:val="bottom"/>
          </w:tcPr>
          <w:p w:rsidR="00E874B5" w:rsidRPr="00E874B5" w:rsidRDefault="00E874B5" w:rsidP="00E874B5">
            <w:pPr>
              <w:keepNext/>
              <w:keepLines/>
              <w:spacing w:after="0" w:line="240" w:lineRule="auto"/>
              <w:jc w:val="both"/>
              <w:rPr>
                <w:rFonts w:ascii="Times New Roman" w:hAnsi="Times New Roman"/>
                <w:sz w:val="24"/>
                <w:szCs w:val="24"/>
              </w:rPr>
            </w:pPr>
            <w:r w:rsidRPr="00E874B5">
              <w:rPr>
                <w:rFonts w:ascii="Times New Roman" w:hAnsi="Times New Roman"/>
                <w:sz w:val="24"/>
                <w:szCs w:val="24"/>
              </w:rPr>
              <w:t>Прочитать учебники:</w:t>
            </w:r>
          </w:p>
          <w:p w:rsidR="00E874B5" w:rsidRPr="00E874B5" w:rsidRDefault="00E874B5" w:rsidP="00E874B5">
            <w:pPr>
              <w:keepNext/>
              <w:keepLines/>
              <w:spacing w:after="0" w:line="240" w:lineRule="auto"/>
              <w:jc w:val="both"/>
              <w:rPr>
                <w:rFonts w:ascii="Times New Roman" w:hAnsi="Times New Roman"/>
                <w:sz w:val="24"/>
                <w:szCs w:val="24"/>
              </w:rPr>
            </w:pPr>
          </w:p>
          <w:p w:rsidR="00E874B5" w:rsidRPr="00E874B5" w:rsidRDefault="00E874B5" w:rsidP="000D16E4">
            <w:pPr>
              <w:keepNext/>
              <w:keepLines/>
              <w:numPr>
                <w:ilvl w:val="0"/>
                <w:numId w:val="9"/>
              </w:numPr>
              <w:spacing w:after="0" w:line="240" w:lineRule="auto"/>
              <w:jc w:val="both"/>
              <w:rPr>
                <w:rFonts w:ascii="Times New Roman" w:hAnsi="Times New Roman"/>
                <w:sz w:val="24"/>
                <w:szCs w:val="24"/>
              </w:rPr>
            </w:pPr>
            <w:r w:rsidRPr="00E874B5">
              <w:rPr>
                <w:rFonts w:ascii="Times New Roman" w:hAnsi="Times New Roman"/>
                <w:sz w:val="24"/>
                <w:szCs w:val="24"/>
              </w:rPr>
              <w:t>Пропедевтика внутренних болезней: учебник с приложением на компакт-диске/ Н.А. Мухин, В.С. Моисеев. - 2-е изд., доп. и перераб. - М.: ГЭОТАР-Медиа, 2009. - 848 с.</w:t>
            </w:r>
          </w:p>
          <w:p w:rsidR="00E874B5" w:rsidRPr="00E874B5" w:rsidRDefault="00E874B5" w:rsidP="000D16E4">
            <w:pPr>
              <w:numPr>
                <w:ilvl w:val="0"/>
                <w:numId w:val="9"/>
              </w:numPr>
              <w:tabs>
                <w:tab w:val="left" w:pos="-567"/>
              </w:tabs>
              <w:jc w:val="both"/>
              <w:rPr>
                <w:rFonts w:ascii="Times New Roman" w:eastAsia="Calibri" w:hAnsi="Times New Roman" w:cs="Calibri"/>
                <w:sz w:val="24"/>
              </w:rPr>
            </w:pPr>
            <w:r w:rsidRPr="00E874B5">
              <w:rPr>
                <w:rFonts w:ascii="Times New Roman" w:eastAsia="Calibri" w:hAnsi="Times New Roman" w:cs="Calibri"/>
                <w:bCs/>
                <w:sz w:val="24"/>
              </w:rPr>
              <w:t>Внутренние болезни</w:t>
            </w:r>
            <w:r w:rsidRPr="00E874B5">
              <w:rPr>
                <w:rFonts w:ascii="Times New Roman" w:eastAsia="Calibri" w:hAnsi="Times New Roman" w:cs="Calibri"/>
                <w:sz w:val="24"/>
              </w:rPr>
              <w:t>: учебник для студентов медицинских вузов с компакт-диском в 2т./  ред.: Н.А. Мухин, В.С. Моисеев, А.И.</w:t>
            </w:r>
            <w:r w:rsidRPr="00E874B5">
              <w:rPr>
                <w:rFonts w:ascii="Times New Roman" w:eastAsia="Calibri" w:hAnsi="Times New Roman" w:cs="Calibri"/>
                <w:bCs/>
                <w:sz w:val="24"/>
              </w:rPr>
              <w:t xml:space="preserve"> </w:t>
            </w:r>
            <w:r w:rsidRPr="00E874B5">
              <w:rPr>
                <w:rFonts w:ascii="Times New Roman" w:eastAsia="Calibri" w:hAnsi="Times New Roman" w:cs="Calibri"/>
                <w:sz w:val="24"/>
              </w:rPr>
              <w:t>Мартынов.- Москва: ГЭОТАР-Медиа, 2009. - 1246 с.</w:t>
            </w:r>
          </w:p>
          <w:p w:rsidR="00E874B5" w:rsidRPr="00E874B5" w:rsidRDefault="00E874B5" w:rsidP="00E874B5">
            <w:pPr>
              <w:spacing w:after="0" w:line="243" w:lineRule="exact"/>
              <w:rPr>
                <w:rFonts w:ascii="Times New Roman" w:eastAsiaTheme="minorEastAsia" w:hAnsi="Times New Roman"/>
                <w:sz w:val="20"/>
                <w:szCs w:val="20"/>
              </w:rPr>
            </w:pPr>
          </w:p>
        </w:tc>
        <w:tc>
          <w:tcPr>
            <w:tcW w:w="2835" w:type="dxa"/>
            <w:tcBorders>
              <w:right w:val="single" w:sz="8" w:space="0" w:color="auto"/>
            </w:tcBorders>
            <w:vAlign w:val="bottom"/>
          </w:tcPr>
          <w:p w:rsidR="00E874B5" w:rsidRPr="00E874B5" w:rsidRDefault="00E874B5" w:rsidP="00E874B5">
            <w:pPr>
              <w:spacing w:after="0" w:line="243" w:lineRule="exact"/>
              <w:ind w:left="100"/>
              <w:rPr>
                <w:rFonts w:ascii="Times New Roman" w:eastAsiaTheme="minorEastAsia" w:hAnsi="Times New Roman"/>
                <w:sz w:val="20"/>
                <w:szCs w:val="20"/>
              </w:rPr>
            </w:pPr>
            <w:r w:rsidRPr="00E874B5">
              <w:rPr>
                <w:rFonts w:ascii="Times New Roman" w:hAnsi="Times New Roman"/>
                <w:sz w:val="24"/>
                <w:szCs w:val="24"/>
              </w:rPr>
              <w:t>Самоконтроль</w:t>
            </w:r>
          </w:p>
        </w:tc>
      </w:tr>
      <w:tr w:rsidR="00E874B5" w:rsidRPr="00E874B5" w:rsidTr="00E853AC">
        <w:trPr>
          <w:trHeight w:val="274"/>
        </w:trPr>
        <w:tc>
          <w:tcPr>
            <w:tcW w:w="851" w:type="dxa"/>
            <w:tcBorders>
              <w:left w:val="single" w:sz="8" w:space="0" w:color="auto"/>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3"/>
                <w:szCs w:val="23"/>
              </w:rPr>
            </w:pPr>
          </w:p>
        </w:tc>
        <w:tc>
          <w:tcPr>
            <w:tcW w:w="71" w:type="dxa"/>
            <w:gridSpan w:val="2"/>
            <w:vAlign w:val="bottom"/>
          </w:tcPr>
          <w:p w:rsidR="00E874B5" w:rsidRPr="00E874B5" w:rsidRDefault="00E874B5" w:rsidP="00E874B5">
            <w:pPr>
              <w:spacing w:after="0" w:line="240" w:lineRule="auto"/>
              <w:rPr>
                <w:rFonts w:ascii="Times New Roman" w:eastAsiaTheme="minorEastAsia" w:hAnsi="Times New Roman"/>
                <w:sz w:val="23"/>
                <w:szCs w:val="23"/>
              </w:rPr>
            </w:pPr>
          </w:p>
        </w:tc>
        <w:tc>
          <w:tcPr>
            <w:tcW w:w="6875" w:type="dxa"/>
            <w:gridSpan w:val="4"/>
            <w:tcBorders>
              <w:right w:val="single" w:sz="8" w:space="0" w:color="auto"/>
            </w:tcBorders>
            <w:vAlign w:val="bottom"/>
          </w:tcPr>
          <w:p w:rsidR="00E874B5" w:rsidRPr="00E874B5" w:rsidRDefault="00E874B5" w:rsidP="00E874B5">
            <w:pPr>
              <w:spacing w:after="0" w:line="273" w:lineRule="exact"/>
              <w:rPr>
                <w:rFonts w:ascii="Times New Roman" w:eastAsiaTheme="minorEastAsia" w:hAnsi="Times New Roman"/>
                <w:sz w:val="20"/>
                <w:szCs w:val="20"/>
              </w:rPr>
            </w:pPr>
          </w:p>
        </w:tc>
        <w:tc>
          <w:tcPr>
            <w:tcW w:w="2835" w:type="dxa"/>
            <w:tcBorders>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3"/>
                <w:szCs w:val="23"/>
              </w:rPr>
            </w:pPr>
          </w:p>
        </w:tc>
      </w:tr>
      <w:tr w:rsidR="00E874B5" w:rsidRPr="00E874B5" w:rsidTr="00E853AC">
        <w:trPr>
          <w:trHeight w:val="303"/>
        </w:trPr>
        <w:tc>
          <w:tcPr>
            <w:tcW w:w="851" w:type="dxa"/>
            <w:tcBorders>
              <w:left w:val="single" w:sz="8" w:space="0" w:color="auto"/>
              <w:bottom w:val="single" w:sz="8" w:space="0" w:color="auto"/>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4"/>
                <w:szCs w:val="24"/>
              </w:rPr>
            </w:pPr>
          </w:p>
        </w:tc>
        <w:tc>
          <w:tcPr>
            <w:tcW w:w="71" w:type="dxa"/>
            <w:gridSpan w:val="2"/>
            <w:tcBorders>
              <w:bottom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4"/>
                <w:szCs w:val="24"/>
              </w:rPr>
            </w:pPr>
          </w:p>
        </w:tc>
        <w:tc>
          <w:tcPr>
            <w:tcW w:w="5660" w:type="dxa"/>
            <w:gridSpan w:val="2"/>
            <w:tcBorders>
              <w:bottom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0"/>
                <w:szCs w:val="20"/>
              </w:rPr>
            </w:pPr>
          </w:p>
        </w:tc>
        <w:tc>
          <w:tcPr>
            <w:tcW w:w="360" w:type="dxa"/>
            <w:tcBorders>
              <w:bottom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4"/>
                <w:szCs w:val="24"/>
              </w:rPr>
            </w:pPr>
          </w:p>
        </w:tc>
        <w:tc>
          <w:tcPr>
            <w:tcW w:w="855" w:type="dxa"/>
            <w:tcBorders>
              <w:bottom w:val="single" w:sz="8" w:space="0" w:color="auto"/>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4"/>
                <w:szCs w:val="24"/>
              </w:rPr>
            </w:pPr>
          </w:p>
        </w:tc>
        <w:tc>
          <w:tcPr>
            <w:tcW w:w="2835" w:type="dxa"/>
            <w:tcBorders>
              <w:bottom w:val="single" w:sz="8" w:space="0" w:color="auto"/>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4"/>
                <w:szCs w:val="24"/>
              </w:rPr>
            </w:pPr>
          </w:p>
        </w:tc>
      </w:tr>
      <w:tr w:rsidR="00E874B5" w:rsidRPr="00E874B5" w:rsidTr="00E853AC">
        <w:trPr>
          <w:trHeight w:val="239"/>
        </w:trPr>
        <w:tc>
          <w:tcPr>
            <w:tcW w:w="851" w:type="dxa"/>
            <w:tcBorders>
              <w:left w:val="single" w:sz="8" w:space="0" w:color="auto"/>
              <w:right w:val="single" w:sz="8" w:space="0" w:color="auto"/>
            </w:tcBorders>
            <w:vAlign w:val="bottom"/>
          </w:tcPr>
          <w:p w:rsidR="00E874B5" w:rsidRPr="00E874B5" w:rsidRDefault="00E874B5" w:rsidP="00E874B5">
            <w:pPr>
              <w:spacing w:after="0" w:line="239" w:lineRule="exact"/>
              <w:ind w:left="100"/>
              <w:rPr>
                <w:rFonts w:ascii="Times New Roman" w:eastAsiaTheme="minorEastAsia" w:hAnsi="Times New Roman"/>
                <w:sz w:val="20"/>
                <w:szCs w:val="20"/>
              </w:rPr>
            </w:pPr>
            <w:r w:rsidRPr="00E874B5">
              <w:rPr>
                <w:rFonts w:ascii="Times New Roman" w:hAnsi="Times New Roman"/>
                <w:i/>
                <w:iCs/>
                <w:sz w:val="24"/>
                <w:szCs w:val="24"/>
              </w:rPr>
              <w:lastRenderedPageBreak/>
              <w:t>2.4.</w:t>
            </w:r>
          </w:p>
        </w:tc>
        <w:tc>
          <w:tcPr>
            <w:tcW w:w="71" w:type="dxa"/>
            <w:gridSpan w:val="2"/>
            <w:vAlign w:val="bottom"/>
          </w:tcPr>
          <w:p w:rsidR="00E874B5" w:rsidRPr="00E874B5" w:rsidRDefault="00E874B5" w:rsidP="00E874B5">
            <w:pPr>
              <w:spacing w:after="0" w:line="240" w:lineRule="auto"/>
              <w:rPr>
                <w:rFonts w:ascii="Times New Roman" w:eastAsiaTheme="minorEastAsia" w:hAnsi="Times New Roman"/>
                <w:sz w:val="20"/>
                <w:szCs w:val="20"/>
              </w:rPr>
            </w:pPr>
          </w:p>
        </w:tc>
        <w:tc>
          <w:tcPr>
            <w:tcW w:w="6875" w:type="dxa"/>
            <w:gridSpan w:val="4"/>
            <w:tcBorders>
              <w:right w:val="single" w:sz="8" w:space="0" w:color="auto"/>
            </w:tcBorders>
            <w:vAlign w:val="bottom"/>
          </w:tcPr>
          <w:p w:rsidR="00E874B5" w:rsidRPr="00E874B5" w:rsidRDefault="00E874B5" w:rsidP="00E874B5">
            <w:pPr>
              <w:spacing w:after="0" w:line="239" w:lineRule="exact"/>
              <w:rPr>
                <w:rFonts w:ascii="Times New Roman" w:hAnsi="Times New Roman"/>
                <w:sz w:val="24"/>
                <w:szCs w:val="24"/>
              </w:rPr>
            </w:pPr>
            <w:r w:rsidRPr="00E874B5">
              <w:rPr>
                <w:rFonts w:ascii="Times New Roman" w:hAnsi="Times New Roman"/>
                <w:sz w:val="24"/>
                <w:szCs w:val="24"/>
              </w:rPr>
              <w:t>Изучить дополнительную литературу:</w:t>
            </w:r>
          </w:p>
          <w:p w:rsidR="00E874B5" w:rsidRPr="00E874B5" w:rsidRDefault="00E874B5" w:rsidP="00E874B5">
            <w:pPr>
              <w:spacing w:after="0" w:line="239" w:lineRule="exact"/>
              <w:rPr>
                <w:rFonts w:ascii="Times New Roman" w:eastAsiaTheme="minorEastAsia" w:hAnsi="Times New Roman"/>
                <w:sz w:val="20"/>
                <w:szCs w:val="20"/>
              </w:rPr>
            </w:pPr>
          </w:p>
        </w:tc>
        <w:tc>
          <w:tcPr>
            <w:tcW w:w="2835" w:type="dxa"/>
            <w:tcBorders>
              <w:right w:val="single" w:sz="8" w:space="0" w:color="auto"/>
            </w:tcBorders>
            <w:vAlign w:val="bottom"/>
          </w:tcPr>
          <w:p w:rsidR="00E874B5" w:rsidRPr="00E874B5" w:rsidRDefault="00E874B5" w:rsidP="00E874B5">
            <w:pPr>
              <w:spacing w:after="0" w:line="239" w:lineRule="exact"/>
              <w:ind w:left="100"/>
              <w:rPr>
                <w:rFonts w:ascii="Times New Roman" w:eastAsiaTheme="minorEastAsia" w:hAnsi="Times New Roman"/>
                <w:sz w:val="20"/>
                <w:szCs w:val="20"/>
              </w:rPr>
            </w:pPr>
            <w:r w:rsidRPr="00E874B5">
              <w:rPr>
                <w:rFonts w:ascii="Times New Roman" w:hAnsi="Times New Roman"/>
                <w:sz w:val="24"/>
                <w:szCs w:val="24"/>
              </w:rPr>
              <w:t>Самоконтроль</w:t>
            </w:r>
          </w:p>
        </w:tc>
      </w:tr>
      <w:tr w:rsidR="00E874B5" w:rsidRPr="00E874B5" w:rsidTr="00E853AC">
        <w:trPr>
          <w:trHeight w:val="278"/>
        </w:trPr>
        <w:tc>
          <w:tcPr>
            <w:tcW w:w="851" w:type="dxa"/>
            <w:tcBorders>
              <w:left w:val="single" w:sz="8" w:space="0" w:color="auto"/>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4"/>
                <w:szCs w:val="24"/>
              </w:rPr>
            </w:pPr>
            <w:r>
              <w:rPr>
                <w:rFonts w:ascii="Times New Roman" w:eastAsiaTheme="minorEastAsia" w:hAnsi="Times New Roman"/>
                <w:noProof/>
                <w:sz w:val="24"/>
                <w:szCs w:val="24"/>
              </w:rPr>
              <mc:AlternateContent>
                <mc:Choice Requires="wps">
                  <w:drawing>
                    <wp:anchor distT="0" distB="0" distL="114300" distR="114300" simplePos="0" relativeHeight="251674624" behindDoc="0" locked="0" layoutInCell="1" allowOverlap="1">
                      <wp:simplePos x="0" y="0"/>
                      <wp:positionH relativeFrom="column">
                        <wp:posOffset>518795</wp:posOffset>
                      </wp:positionH>
                      <wp:positionV relativeFrom="paragraph">
                        <wp:posOffset>1285875</wp:posOffset>
                      </wp:positionV>
                      <wp:extent cx="0" cy="381000"/>
                      <wp:effectExtent l="0" t="0" r="38100" b="19050"/>
                      <wp:wrapNone/>
                      <wp:docPr id="2" name="Прямая соединительная линия 2"/>
                      <wp:cNvGraphicFramePr/>
                      <a:graphic xmlns:a="http://schemas.openxmlformats.org/drawingml/2006/main">
                        <a:graphicData uri="http://schemas.microsoft.com/office/word/2010/wordprocessingShape">
                          <wps:wsp>
                            <wps:cNvCnPr/>
                            <wps:spPr>
                              <a:xfrm>
                                <a:off x="0" y="0"/>
                                <a:ext cx="0" cy="3810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line w14:anchorId="2AC7563E" id="Прямая соединительная линия 2"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40.85pt,101.25pt" to="40.85pt,13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" strokecolor="black [3200]" strokeweight=".5pt">
                      <v:stroke joinstyle="miter"/>
                    </v:line>
                  </w:pict>
                </mc:Fallback>
              </mc:AlternateContent>
            </w:r>
            <w:r w:rsidRPr="00E874B5">
              <w:rPr>
                <w:rFonts w:ascii="Times New Roman" w:eastAsiaTheme="minorEastAsia" w:hAnsi="Times New Roman"/>
                <w:noProof/>
                <w:sz w:val="24"/>
                <w:szCs w:val="24"/>
              </w:rPr>
              <mc:AlternateContent>
                <mc:Choice Requires="wps">
                  <w:drawing>
                    <wp:anchor distT="0" distB="0" distL="114300" distR="114300" simplePos="0" relativeHeight="251660288" behindDoc="0" locked="0" layoutInCell="1" allowOverlap="1" wp14:anchorId="7C5024D8" wp14:editId="29A268DB">
                      <wp:simplePos x="0" y="0"/>
                      <wp:positionH relativeFrom="column">
                        <wp:posOffset>518795</wp:posOffset>
                      </wp:positionH>
                      <wp:positionV relativeFrom="paragraph">
                        <wp:posOffset>1482090</wp:posOffset>
                      </wp:positionV>
                      <wp:extent cx="0" cy="419100"/>
                      <wp:effectExtent l="0" t="0" r="38100" b="19050"/>
                      <wp:wrapNone/>
                      <wp:docPr id="198" name="Прямая соединительная линия 198"/>
                      <wp:cNvGraphicFramePr/>
                      <a:graphic xmlns:a="http://schemas.openxmlformats.org/drawingml/2006/main">
                        <a:graphicData uri="http://schemas.microsoft.com/office/word/2010/wordprocessingShape">
                          <wps:wsp>
                            <wps:cNvCnPr/>
                            <wps:spPr>
                              <a:xfrm>
                                <a:off x="0" y="0"/>
                                <a:ext cx="0" cy="4191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312C05FA" id="Прямая соединительная линия 198"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0.85pt,116.7pt" to="40.85pt,14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" strokecolor="windowText" strokeweight=".5pt">
                      <v:stroke joinstyle="miter"/>
                    </v:line>
                  </w:pict>
                </mc:Fallback>
              </mc:AlternateContent>
            </w:r>
          </w:p>
        </w:tc>
        <w:tc>
          <w:tcPr>
            <w:tcW w:w="71" w:type="dxa"/>
            <w:gridSpan w:val="2"/>
            <w:vAlign w:val="bottom"/>
          </w:tcPr>
          <w:p w:rsidR="00E874B5" w:rsidRPr="00E874B5" w:rsidRDefault="00E874B5" w:rsidP="00E874B5">
            <w:pPr>
              <w:spacing w:after="0" w:line="240" w:lineRule="auto"/>
              <w:rPr>
                <w:rFonts w:ascii="Times New Roman" w:eastAsiaTheme="minorEastAsia" w:hAnsi="Times New Roman"/>
                <w:sz w:val="24"/>
                <w:szCs w:val="24"/>
              </w:rPr>
            </w:pPr>
          </w:p>
        </w:tc>
        <w:tc>
          <w:tcPr>
            <w:tcW w:w="6875" w:type="dxa"/>
            <w:gridSpan w:val="4"/>
            <w:tcBorders>
              <w:right w:val="single" w:sz="8" w:space="0" w:color="auto"/>
            </w:tcBorders>
            <w:vAlign w:val="bottom"/>
          </w:tcPr>
          <w:p w:rsidR="00E874B5" w:rsidRPr="00E874B5" w:rsidRDefault="00E874B5" w:rsidP="000D16E4">
            <w:pPr>
              <w:numPr>
                <w:ilvl w:val="0"/>
                <w:numId w:val="8"/>
              </w:numPr>
              <w:shd w:val="clear" w:color="auto" w:fill="FFFFFF"/>
              <w:spacing w:after="0" w:line="240" w:lineRule="auto"/>
              <w:contextualSpacing/>
              <w:rPr>
                <w:rFonts w:ascii="Times New Roman" w:eastAsia="Calibri" w:hAnsi="Times New Roman" w:cs="Calibri"/>
                <w:sz w:val="24"/>
              </w:rPr>
            </w:pPr>
            <w:r w:rsidRPr="00E874B5">
              <w:rPr>
                <w:rFonts w:ascii="Times New Roman" w:eastAsia="Calibri" w:hAnsi="Times New Roman" w:cs="Calibri"/>
                <w:color w:val="000000"/>
                <w:sz w:val="24"/>
              </w:rPr>
              <w:t>Гематология: национальное руководство / ред. О. А. Рукавицына. - М. : ГЭОТАР-Медиа, 2015. - 776 с.</w:t>
            </w:r>
          </w:p>
          <w:p w:rsidR="00E874B5" w:rsidRPr="00E874B5" w:rsidRDefault="00043DBC" w:rsidP="000D16E4">
            <w:pPr>
              <w:numPr>
                <w:ilvl w:val="0"/>
                <w:numId w:val="8"/>
              </w:numPr>
              <w:shd w:val="clear" w:color="auto" w:fill="FFFFFF"/>
              <w:spacing w:before="100" w:beforeAutospacing="1" w:after="100" w:afterAutospacing="1" w:line="268" w:lineRule="atLeast"/>
              <w:contextualSpacing/>
              <w:rPr>
                <w:rFonts w:ascii="Times New Roman" w:eastAsia="Calibri" w:hAnsi="Times New Roman" w:cs="Calibri"/>
                <w:sz w:val="24"/>
              </w:rPr>
            </w:pPr>
            <w:hyperlink r:id="rId7" w:history="1">
              <w:r w:rsidR="00E874B5" w:rsidRPr="00E874B5">
                <w:rPr>
                  <w:rFonts w:ascii="Times New Roman" w:hAnsi="Times New Roman" w:cs="Calibri"/>
                  <w:sz w:val="24"/>
                </w:rPr>
                <w:t>Избранные вопросы клинической лабораторной диагностики: Гематология. Общеклинический раздел: электронное учебное издание / сост. И. В. Пикалов, Э. Я. Журавская, М. В. Паламарчук [и др.]. - Новосибирск: Центр очно-заочного образования ГОУ ВПО НГМУ Росздрава, 2008</w:t>
              </w:r>
            </w:hyperlink>
          </w:p>
          <w:p w:rsidR="00E874B5" w:rsidRPr="00E874B5" w:rsidRDefault="00E874B5" w:rsidP="00E874B5">
            <w:pPr>
              <w:spacing w:after="0" w:line="240" w:lineRule="auto"/>
              <w:rPr>
                <w:rFonts w:ascii="Times New Roman" w:eastAsiaTheme="minorEastAsia" w:hAnsi="Times New Roman"/>
                <w:sz w:val="20"/>
                <w:szCs w:val="20"/>
              </w:rPr>
            </w:pPr>
          </w:p>
        </w:tc>
        <w:tc>
          <w:tcPr>
            <w:tcW w:w="2835" w:type="dxa"/>
            <w:tcBorders>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4"/>
                <w:szCs w:val="24"/>
              </w:rPr>
            </w:pPr>
            <w:r w:rsidRPr="00E874B5">
              <w:rPr>
                <w:rFonts w:ascii="Times New Roman" w:eastAsiaTheme="minorEastAsia" w:hAnsi="Times New Roman"/>
                <w:noProof/>
                <w:sz w:val="24"/>
                <w:szCs w:val="24"/>
              </w:rPr>
              <mc:AlternateContent>
                <mc:Choice Requires="wps">
                  <w:drawing>
                    <wp:anchor distT="0" distB="0" distL="114300" distR="114300" simplePos="0" relativeHeight="251659264" behindDoc="0" locked="0" layoutInCell="1" allowOverlap="1" wp14:anchorId="569D7319" wp14:editId="7155623E">
                      <wp:simplePos x="0" y="0"/>
                      <wp:positionH relativeFrom="column">
                        <wp:posOffset>1784350</wp:posOffset>
                      </wp:positionH>
                      <wp:positionV relativeFrom="paragraph">
                        <wp:posOffset>1501140</wp:posOffset>
                      </wp:positionV>
                      <wp:extent cx="0" cy="266700"/>
                      <wp:effectExtent l="0" t="0" r="38100" b="19050"/>
                      <wp:wrapNone/>
                      <wp:docPr id="195" name="Прямая соединительная линия 195"/>
                      <wp:cNvGraphicFramePr/>
                      <a:graphic xmlns:a="http://schemas.openxmlformats.org/drawingml/2006/main">
                        <a:graphicData uri="http://schemas.microsoft.com/office/word/2010/wordprocessingShape">
                          <wps:wsp>
                            <wps:cNvCnPr/>
                            <wps:spPr>
                              <a:xfrm>
                                <a:off x="0" y="0"/>
                                <a:ext cx="0" cy="2667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4AA6659B" id="Прямая соединительная линия 19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40.5pt,118.2pt" to="140.5pt,13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" strokecolor="windowText" strokeweight=".5pt">
                      <v:stroke joinstyle="miter"/>
                    </v:line>
                  </w:pict>
                </mc:Fallback>
              </mc:AlternateContent>
            </w:r>
          </w:p>
        </w:tc>
      </w:tr>
    </w:tbl>
    <w:p w:rsidR="00E874B5" w:rsidRPr="00E874B5" w:rsidRDefault="00E874B5" w:rsidP="00E874B5">
      <w:pPr>
        <w:spacing w:after="0" w:line="240" w:lineRule="auto"/>
        <w:rPr>
          <w:rFonts w:ascii="Times New Roman" w:eastAsiaTheme="minorEastAsia" w:hAnsi="Times New Roman"/>
        </w:rPr>
        <w:sectPr w:rsidR="00E874B5" w:rsidRPr="00E874B5">
          <w:pgSz w:w="11900" w:h="16840"/>
          <w:pgMar w:top="1110" w:right="560" w:bottom="168" w:left="740" w:header="0" w:footer="0" w:gutter="0"/>
          <w:cols w:space="720" w:equalWidth="0">
            <w:col w:w="10600"/>
          </w:cols>
        </w:sectPr>
      </w:pPr>
      <w:r w:rsidRPr="00E874B5">
        <w:rPr>
          <w:rFonts w:ascii="Times New Roman" w:eastAsiaTheme="minorEastAsia" w:hAnsi="Times New Roman"/>
          <w:noProof/>
          <w:sz w:val="20"/>
          <w:szCs w:val="20"/>
        </w:rPr>
        <mc:AlternateContent>
          <mc:Choice Requires="wps">
            <w:drawing>
              <wp:anchor distT="0" distB="0" distL="114300" distR="114300" simplePos="0" relativeHeight="251662336" behindDoc="0" locked="0" layoutInCell="1" allowOverlap="1" wp14:anchorId="73A6CE65" wp14:editId="6148EBDB">
                <wp:simplePos x="0" y="0"/>
                <wp:positionH relativeFrom="column">
                  <wp:posOffset>4848225</wp:posOffset>
                </wp:positionH>
                <wp:positionV relativeFrom="paragraph">
                  <wp:posOffset>-126365</wp:posOffset>
                </wp:positionV>
                <wp:extent cx="0" cy="323850"/>
                <wp:effectExtent l="0" t="0" r="38100" b="19050"/>
                <wp:wrapNone/>
                <wp:docPr id="202" name="Прямая соединительная линия 202"/>
                <wp:cNvGraphicFramePr/>
                <a:graphic xmlns:a="http://schemas.openxmlformats.org/drawingml/2006/main">
                  <a:graphicData uri="http://schemas.microsoft.com/office/word/2010/wordprocessingShape">
                    <wps:wsp>
                      <wps:cNvCnPr/>
                      <wps:spPr>
                        <a:xfrm>
                          <a:off x="0" y="0"/>
                          <a:ext cx="0" cy="32385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633DEAA5" id="Прямая соединительная линия 202"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1.75pt,-9.95pt" to="381.7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" strokecolor="windowText" strokeweight=".5pt">
                <v:stroke joinstyle="miter"/>
              </v:line>
            </w:pict>
          </mc:Fallback>
        </mc:AlternateContent>
      </w:r>
      <w:r w:rsidRPr="00E874B5">
        <w:rPr>
          <w:rFonts w:ascii="Times New Roman" w:eastAsiaTheme="minorEastAsia" w:hAnsi="Times New Roman"/>
          <w:noProof/>
        </w:rPr>
        <mc:AlternateContent>
          <mc:Choice Requires="wps">
            <w:drawing>
              <wp:anchor distT="0" distB="0" distL="114300" distR="114300" simplePos="0" relativeHeight="251661312" behindDoc="0" locked="0" layoutInCell="1" allowOverlap="1" wp14:anchorId="458D1171" wp14:editId="4FE2F092">
                <wp:simplePos x="0" y="0"/>
                <wp:positionH relativeFrom="column">
                  <wp:posOffset>-98425</wp:posOffset>
                </wp:positionH>
                <wp:positionV relativeFrom="paragraph">
                  <wp:posOffset>-11430</wp:posOffset>
                </wp:positionV>
                <wp:extent cx="0" cy="352425"/>
                <wp:effectExtent l="0" t="0" r="38100" b="28575"/>
                <wp:wrapNone/>
                <wp:docPr id="200" name="Прямая соединительная линия 200"/>
                <wp:cNvGraphicFramePr/>
                <a:graphic xmlns:a="http://schemas.openxmlformats.org/drawingml/2006/main">
                  <a:graphicData uri="http://schemas.microsoft.com/office/word/2010/wordprocessingShape">
                    <wps:wsp>
                      <wps:cNvCnPr/>
                      <wps:spPr>
                        <a:xfrm>
                          <a:off x="0" y="0"/>
                          <a:ext cx="0" cy="35242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7C30DDFB" id="Прямая соединительная линия 200"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7.75pt,-.9pt" to="-7.75pt,2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" strokecolor="windowText" strokeweight=".5pt">
                <v:stroke joinstyle="miter"/>
              </v:line>
            </w:pict>
          </mc:Fallback>
        </mc:AlternateContent>
      </w:r>
    </w:p>
    <w:tbl>
      <w:tblPr>
        <w:tblW w:w="0" w:type="auto"/>
        <w:tblInd w:w="-152" w:type="dxa"/>
        <w:tblLayout w:type="fixed"/>
        <w:tblCellMar>
          <w:left w:w="0" w:type="dxa"/>
          <w:right w:w="0" w:type="dxa"/>
        </w:tblCellMar>
        <w:tblLook w:val="04A0" w:firstRow="1" w:lastRow="0" w:firstColumn="1" w:lastColumn="0" w:noHBand="0" w:noVBand="1"/>
      </w:tblPr>
      <w:tblGrid>
        <w:gridCol w:w="851"/>
        <w:gridCol w:w="1351"/>
        <w:gridCol w:w="780"/>
        <w:gridCol w:w="1900"/>
        <w:gridCol w:w="1520"/>
        <w:gridCol w:w="1400"/>
        <w:gridCol w:w="2840"/>
      </w:tblGrid>
      <w:tr w:rsidR="00E874B5" w:rsidRPr="00E874B5" w:rsidTr="00E853AC">
        <w:trPr>
          <w:trHeight w:val="34"/>
        </w:trPr>
        <w:tc>
          <w:tcPr>
            <w:tcW w:w="851" w:type="dxa"/>
            <w:tcBorders>
              <w:left w:val="single" w:sz="8" w:space="0" w:color="auto"/>
              <w:bottom w:val="single" w:sz="8" w:space="0" w:color="auto"/>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
                <w:szCs w:val="2"/>
              </w:rPr>
            </w:pPr>
          </w:p>
        </w:tc>
        <w:tc>
          <w:tcPr>
            <w:tcW w:w="6951" w:type="dxa"/>
            <w:gridSpan w:val="5"/>
            <w:tcBorders>
              <w:bottom w:val="single" w:sz="8" w:space="0" w:color="auto"/>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
                <w:szCs w:val="2"/>
              </w:rPr>
            </w:pPr>
          </w:p>
        </w:tc>
        <w:tc>
          <w:tcPr>
            <w:tcW w:w="2840" w:type="dxa"/>
            <w:tcBorders>
              <w:bottom w:val="single" w:sz="8" w:space="0" w:color="auto"/>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
                <w:szCs w:val="2"/>
              </w:rPr>
            </w:pPr>
          </w:p>
        </w:tc>
      </w:tr>
      <w:tr w:rsidR="00E874B5" w:rsidRPr="00E874B5" w:rsidTr="00E853AC">
        <w:trPr>
          <w:trHeight w:val="244"/>
        </w:trPr>
        <w:tc>
          <w:tcPr>
            <w:tcW w:w="851" w:type="dxa"/>
            <w:tcBorders>
              <w:left w:val="single" w:sz="8" w:space="0" w:color="auto"/>
              <w:right w:val="single" w:sz="8" w:space="0" w:color="auto"/>
            </w:tcBorders>
            <w:vAlign w:val="bottom"/>
          </w:tcPr>
          <w:p w:rsidR="00E874B5" w:rsidRPr="00E874B5" w:rsidRDefault="00E874B5" w:rsidP="00E874B5">
            <w:pPr>
              <w:spacing w:after="0" w:line="243" w:lineRule="exact"/>
              <w:ind w:right="60"/>
              <w:jc w:val="right"/>
              <w:rPr>
                <w:rFonts w:ascii="Times New Roman" w:eastAsiaTheme="minorEastAsia" w:hAnsi="Times New Roman"/>
                <w:sz w:val="20"/>
                <w:szCs w:val="20"/>
              </w:rPr>
            </w:pPr>
            <w:r w:rsidRPr="00E874B5">
              <w:rPr>
                <w:rFonts w:ascii="Times New Roman" w:hAnsi="Times New Roman"/>
                <w:i/>
                <w:iCs/>
                <w:sz w:val="24"/>
                <w:szCs w:val="24"/>
              </w:rPr>
              <w:t>2.5.</w:t>
            </w:r>
          </w:p>
        </w:tc>
        <w:tc>
          <w:tcPr>
            <w:tcW w:w="6951" w:type="dxa"/>
            <w:gridSpan w:val="5"/>
            <w:tcBorders>
              <w:right w:val="single" w:sz="8" w:space="0" w:color="auto"/>
            </w:tcBorders>
            <w:vAlign w:val="bottom"/>
          </w:tcPr>
          <w:p w:rsidR="00E874B5" w:rsidRPr="00E874B5" w:rsidRDefault="00E874B5" w:rsidP="00E874B5">
            <w:pPr>
              <w:spacing w:after="0" w:line="243" w:lineRule="exact"/>
              <w:ind w:left="100"/>
              <w:rPr>
                <w:rFonts w:ascii="Times New Roman" w:eastAsiaTheme="minorEastAsia" w:hAnsi="Times New Roman"/>
                <w:sz w:val="20"/>
                <w:szCs w:val="20"/>
              </w:rPr>
            </w:pPr>
            <w:r w:rsidRPr="00E874B5">
              <w:rPr>
                <w:rFonts w:ascii="Times New Roman" w:hAnsi="Times New Roman"/>
                <w:sz w:val="24"/>
                <w:szCs w:val="24"/>
              </w:rPr>
              <w:t>Ознакомиться с основными положениями по теме занятия (п.</w:t>
            </w:r>
          </w:p>
        </w:tc>
        <w:tc>
          <w:tcPr>
            <w:tcW w:w="2840" w:type="dxa"/>
            <w:tcBorders>
              <w:right w:val="single" w:sz="8" w:space="0" w:color="auto"/>
            </w:tcBorders>
            <w:vAlign w:val="bottom"/>
          </w:tcPr>
          <w:p w:rsidR="00E874B5" w:rsidRPr="00E874B5" w:rsidRDefault="00E874B5" w:rsidP="00E874B5">
            <w:pPr>
              <w:spacing w:after="0" w:line="243" w:lineRule="exact"/>
              <w:ind w:left="100"/>
              <w:rPr>
                <w:rFonts w:ascii="Times New Roman" w:eastAsiaTheme="minorEastAsia" w:hAnsi="Times New Roman"/>
                <w:sz w:val="20"/>
                <w:szCs w:val="20"/>
              </w:rPr>
            </w:pPr>
            <w:r w:rsidRPr="00E874B5">
              <w:rPr>
                <w:rFonts w:ascii="Times New Roman" w:hAnsi="Times New Roman"/>
                <w:sz w:val="24"/>
                <w:szCs w:val="24"/>
              </w:rPr>
              <w:t>Текущий (и рубежный)</w:t>
            </w:r>
          </w:p>
        </w:tc>
      </w:tr>
      <w:tr w:rsidR="00E874B5" w:rsidRPr="00E874B5" w:rsidTr="00E853AC">
        <w:trPr>
          <w:trHeight w:val="274"/>
        </w:trPr>
        <w:tc>
          <w:tcPr>
            <w:tcW w:w="851" w:type="dxa"/>
            <w:tcBorders>
              <w:left w:val="single" w:sz="8" w:space="0" w:color="auto"/>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3"/>
                <w:szCs w:val="23"/>
              </w:rPr>
            </w:pPr>
          </w:p>
        </w:tc>
        <w:tc>
          <w:tcPr>
            <w:tcW w:w="4031" w:type="dxa"/>
            <w:gridSpan w:val="3"/>
            <w:vAlign w:val="bottom"/>
          </w:tcPr>
          <w:p w:rsidR="00E874B5" w:rsidRPr="00E874B5" w:rsidRDefault="00E874B5" w:rsidP="00E874B5">
            <w:pPr>
              <w:spacing w:after="0" w:line="273" w:lineRule="exact"/>
              <w:ind w:left="100"/>
              <w:rPr>
                <w:rFonts w:ascii="Times New Roman" w:eastAsiaTheme="minorEastAsia" w:hAnsi="Times New Roman"/>
                <w:sz w:val="20"/>
                <w:szCs w:val="20"/>
              </w:rPr>
            </w:pPr>
            <w:r w:rsidRPr="00E874B5">
              <w:rPr>
                <w:rFonts w:ascii="Times New Roman" w:hAnsi="Times New Roman"/>
                <w:sz w:val="24"/>
                <w:szCs w:val="24"/>
              </w:rPr>
              <w:t>9.2.), решить тестовые задания(п.9.3.)</w:t>
            </w:r>
          </w:p>
        </w:tc>
        <w:tc>
          <w:tcPr>
            <w:tcW w:w="2920" w:type="dxa"/>
            <w:gridSpan w:val="2"/>
            <w:tcBorders>
              <w:right w:val="single" w:sz="8" w:space="0" w:color="auto"/>
            </w:tcBorders>
            <w:vAlign w:val="bottom"/>
          </w:tcPr>
          <w:p w:rsidR="00E874B5" w:rsidRPr="00E874B5" w:rsidRDefault="00E874B5" w:rsidP="00E874B5">
            <w:pPr>
              <w:spacing w:after="0" w:line="273" w:lineRule="exact"/>
              <w:rPr>
                <w:rFonts w:ascii="Times New Roman" w:eastAsiaTheme="minorEastAsia" w:hAnsi="Times New Roman"/>
                <w:sz w:val="20"/>
                <w:szCs w:val="20"/>
              </w:rPr>
            </w:pPr>
            <w:r w:rsidRPr="00E874B5">
              <w:rPr>
                <w:rFonts w:ascii="Times New Roman" w:hAnsi="Times New Roman"/>
                <w:sz w:val="24"/>
                <w:szCs w:val="24"/>
              </w:rPr>
              <w:t>к методическим</w:t>
            </w:r>
          </w:p>
        </w:tc>
        <w:tc>
          <w:tcPr>
            <w:tcW w:w="2840" w:type="dxa"/>
            <w:tcBorders>
              <w:right w:val="single" w:sz="8" w:space="0" w:color="auto"/>
            </w:tcBorders>
            <w:vAlign w:val="bottom"/>
          </w:tcPr>
          <w:p w:rsidR="00E874B5" w:rsidRPr="00E874B5" w:rsidRDefault="00E874B5" w:rsidP="00E874B5">
            <w:pPr>
              <w:spacing w:after="0" w:line="273" w:lineRule="exact"/>
              <w:ind w:left="100"/>
              <w:rPr>
                <w:rFonts w:ascii="Times New Roman" w:eastAsiaTheme="minorEastAsia" w:hAnsi="Times New Roman"/>
                <w:sz w:val="20"/>
                <w:szCs w:val="20"/>
              </w:rPr>
            </w:pPr>
            <w:r w:rsidRPr="00E874B5">
              <w:rPr>
                <w:rFonts w:ascii="Times New Roman" w:hAnsi="Times New Roman"/>
                <w:sz w:val="24"/>
                <w:szCs w:val="24"/>
              </w:rPr>
              <w:t>контроль</w:t>
            </w:r>
          </w:p>
        </w:tc>
      </w:tr>
      <w:tr w:rsidR="00E874B5" w:rsidRPr="00E874B5" w:rsidTr="00E853AC">
        <w:trPr>
          <w:trHeight w:val="303"/>
        </w:trPr>
        <w:tc>
          <w:tcPr>
            <w:tcW w:w="851" w:type="dxa"/>
            <w:tcBorders>
              <w:left w:val="single" w:sz="8" w:space="0" w:color="auto"/>
              <w:bottom w:val="single" w:sz="8" w:space="0" w:color="auto"/>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4"/>
                <w:szCs w:val="24"/>
              </w:rPr>
            </w:pPr>
          </w:p>
        </w:tc>
        <w:tc>
          <w:tcPr>
            <w:tcW w:w="4031" w:type="dxa"/>
            <w:gridSpan w:val="3"/>
            <w:tcBorders>
              <w:bottom w:val="single" w:sz="8" w:space="0" w:color="auto"/>
            </w:tcBorders>
            <w:vAlign w:val="bottom"/>
          </w:tcPr>
          <w:p w:rsidR="00E874B5" w:rsidRPr="00E874B5" w:rsidRDefault="00E874B5" w:rsidP="00E874B5">
            <w:pPr>
              <w:spacing w:after="0" w:line="240" w:lineRule="auto"/>
              <w:ind w:left="100"/>
              <w:rPr>
                <w:rFonts w:ascii="Times New Roman" w:eastAsiaTheme="minorEastAsia" w:hAnsi="Times New Roman"/>
                <w:sz w:val="20"/>
                <w:szCs w:val="20"/>
              </w:rPr>
            </w:pPr>
            <w:r w:rsidRPr="00E874B5">
              <w:rPr>
                <w:rFonts w:ascii="Times New Roman" w:hAnsi="Times New Roman"/>
                <w:sz w:val="24"/>
                <w:szCs w:val="24"/>
              </w:rPr>
              <w:t>указаниям для студентов</w:t>
            </w:r>
          </w:p>
        </w:tc>
        <w:tc>
          <w:tcPr>
            <w:tcW w:w="1520" w:type="dxa"/>
            <w:tcBorders>
              <w:bottom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4"/>
                <w:szCs w:val="24"/>
              </w:rPr>
            </w:pPr>
          </w:p>
        </w:tc>
        <w:tc>
          <w:tcPr>
            <w:tcW w:w="1400" w:type="dxa"/>
            <w:tcBorders>
              <w:bottom w:val="single" w:sz="8" w:space="0" w:color="auto"/>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4"/>
                <w:szCs w:val="24"/>
              </w:rPr>
            </w:pPr>
          </w:p>
        </w:tc>
        <w:tc>
          <w:tcPr>
            <w:tcW w:w="2840" w:type="dxa"/>
            <w:tcBorders>
              <w:bottom w:val="single" w:sz="8" w:space="0" w:color="auto"/>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4"/>
                <w:szCs w:val="24"/>
              </w:rPr>
            </w:pPr>
          </w:p>
        </w:tc>
      </w:tr>
      <w:tr w:rsidR="00E874B5" w:rsidRPr="00E874B5" w:rsidTr="00E853AC">
        <w:trPr>
          <w:trHeight w:val="239"/>
        </w:trPr>
        <w:tc>
          <w:tcPr>
            <w:tcW w:w="851" w:type="dxa"/>
            <w:tcBorders>
              <w:left w:val="single" w:sz="8" w:space="0" w:color="auto"/>
              <w:right w:val="single" w:sz="8" w:space="0" w:color="auto"/>
            </w:tcBorders>
            <w:vAlign w:val="bottom"/>
          </w:tcPr>
          <w:p w:rsidR="00E874B5" w:rsidRPr="00E874B5" w:rsidRDefault="00E874B5" w:rsidP="00E874B5">
            <w:pPr>
              <w:spacing w:after="0" w:line="239" w:lineRule="exact"/>
              <w:ind w:right="60"/>
              <w:jc w:val="right"/>
              <w:rPr>
                <w:rFonts w:ascii="Times New Roman" w:eastAsiaTheme="minorEastAsia" w:hAnsi="Times New Roman"/>
                <w:sz w:val="20"/>
                <w:szCs w:val="20"/>
              </w:rPr>
            </w:pPr>
            <w:r w:rsidRPr="00E874B5">
              <w:rPr>
                <w:rFonts w:ascii="Times New Roman" w:hAnsi="Times New Roman"/>
                <w:i/>
                <w:iCs/>
                <w:sz w:val="24"/>
                <w:szCs w:val="24"/>
              </w:rPr>
              <w:t>2.6.</w:t>
            </w:r>
          </w:p>
        </w:tc>
        <w:tc>
          <w:tcPr>
            <w:tcW w:w="6951" w:type="dxa"/>
            <w:gridSpan w:val="5"/>
            <w:tcBorders>
              <w:right w:val="single" w:sz="8" w:space="0" w:color="auto"/>
            </w:tcBorders>
            <w:vAlign w:val="bottom"/>
          </w:tcPr>
          <w:p w:rsidR="00E874B5" w:rsidRPr="00E874B5" w:rsidRDefault="00E874B5" w:rsidP="00E874B5">
            <w:pPr>
              <w:spacing w:after="0" w:line="239" w:lineRule="exact"/>
              <w:ind w:left="100"/>
              <w:rPr>
                <w:rFonts w:ascii="Times New Roman" w:eastAsiaTheme="minorEastAsia" w:hAnsi="Times New Roman"/>
                <w:sz w:val="20"/>
                <w:szCs w:val="20"/>
              </w:rPr>
            </w:pPr>
            <w:r w:rsidRPr="00E874B5">
              <w:rPr>
                <w:rFonts w:ascii="Times New Roman" w:hAnsi="Times New Roman"/>
                <w:sz w:val="24"/>
                <w:szCs w:val="24"/>
              </w:rPr>
              <w:t>Интерпретировать гемограмму из материалов по системе самоконтроля</w:t>
            </w:r>
          </w:p>
        </w:tc>
        <w:tc>
          <w:tcPr>
            <w:tcW w:w="2840" w:type="dxa"/>
            <w:tcBorders>
              <w:right w:val="single" w:sz="8" w:space="0" w:color="auto"/>
            </w:tcBorders>
            <w:vAlign w:val="bottom"/>
          </w:tcPr>
          <w:p w:rsidR="00E874B5" w:rsidRPr="00E874B5" w:rsidRDefault="00E874B5" w:rsidP="00E874B5">
            <w:pPr>
              <w:spacing w:after="0" w:line="239" w:lineRule="exact"/>
              <w:ind w:left="100"/>
              <w:rPr>
                <w:rFonts w:ascii="Times New Roman" w:eastAsiaTheme="minorEastAsia" w:hAnsi="Times New Roman"/>
                <w:sz w:val="20"/>
                <w:szCs w:val="20"/>
              </w:rPr>
            </w:pPr>
            <w:r w:rsidRPr="00E874B5">
              <w:rPr>
                <w:rFonts w:ascii="Times New Roman" w:hAnsi="Times New Roman"/>
                <w:sz w:val="24"/>
                <w:szCs w:val="24"/>
              </w:rPr>
              <w:t>Текущий (и рубежный)</w:t>
            </w:r>
          </w:p>
        </w:tc>
      </w:tr>
      <w:tr w:rsidR="00E874B5" w:rsidRPr="00E874B5" w:rsidTr="00E853AC">
        <w:trPr>
          <w:trHeight w:val="303"/>
        </w:trPr>
        <w:tc>
          <w:tcPr>
            <w:tcW w:w="851" w:type="dxa"/>
            <w:tcBorders>
              <w:left w:val="single" w:sz="8" w:space="0" w:color="auto"/>
              <w:bottom w:val="single" w:sz="8" w:space="0" w:color="auto"/>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4"/>
                <w:szCs w:val="24"/>
              </w:rPr>
            </w:pPr>
          </w:p>
        </w:tc>
        <w:tc>
          <w:tcPr>
            <w:tcW w:w="6951" w:type="dxa"/>
            <w:gridSpan w:val="5"/>
            <w:tcBorders>
              <w:bottom w:val="single" w:sz="8" w:space="0" w:color="auto"/>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0"/>
                <w:szCs w:val="20"/>
              </w:rPr>
            </w:pPr>
            <w:r w:rsidRPr="00E874B5">
              <w:rPr>
                <w:rFonts w:ascii="Times New Roman" w:hAnsi="Times New Roman"/>
                <w:sz w:val="24"/>
                <w:szCs w:val="24"/>
              </w:rPr>
              <w:t>по теме: Современные методы обследования больных с заболеваниями системы крови. Симптоматология анемий: классификация, основные клинические синдромы</w:t>
            </w:r>
          </w:p>
        </w:tc>
        <w:tc>
          <w:tcPr>
            <w:tcW w:w="2840" w:type="dxa"/>
            <w:tcBorders>
              <w:bottom w:val="single" w:sz="8" w:space="0" w:color="auto"/>
              <w:right w:val="single" w:sz="8" w:space="0" w:color="auto"/>
            </w:tcBorders>
            <w:vAlign w:val="bottom"/>
          </w:tcPr>
          <w:p w:rsidR="00E874B5" w:rsidRPr="00E874B5" w:rsidRDefault="00E874B5" w:rsidP="00E874B5">
            <w:pPr>
              <w:spacing w:after="0" w:line="240" w:lineRule="auto"/>
              <w:ind w:left="100"/>
              <w:rPr>
                <w:rFonts w:ascii="Times New Roman" w:eastAsiaTheme="minorEastAsia" w:hAnsi="Times New Roman"/>
                <w:sz w:val="20"/>
                <w:szCs w:val="20"/>
              </w:rPr>
            </w:pPr>
            <w:r w:rsidRPr="00E874B5">
              <w:rPr>
                <w:rFonts w:ascii="Times New Roman" w:hAnsi="Times New Roman"/>
                <w:sz w:val="24"/>
                <w:szCs w:val="24"/>
              </w:rPr>
              <w:t>контроль</w:t>
            </w:r>
          </w:p>
        </w:tc>
      </w:tr>
      <w:tr w:rsidR="00E874B5" w:rsidRPr="00E874B5" w:rsidTr="00E853AC">
        <w:trPr>
          <w:trHeight w:val="244"/>
        </w:trPr>
        <w:tc>
          <w:tcPr>
            <w:tcW w:w="851" w:type="dxa"/>
            <w:tcBorders>
              <w:left w:val="single" w:sz="8" w:space="0" w:color="auto"/>
              <w:right w:val="single" w:sz="8" w:space="0" w:color="auto"/>
            </w:tcBorders>
            <w:vAlign w:val="bottom"/>
          </w:tcPr>
          <w:p w:rsidR="00E874B5" w:rsidRPr="00E874B5" w:rsidRDefault="00E874B5" w:rsidP="00E874B5">
            <w:pPr>
              <w:spacing w:after="0" w:line="243" w:lineRule="exact"/>
              <w:ind w:right="60"/>
              <w:jc w:val="right"/>
              <w:rPr>
                <w:rFonts w:ascii="Times New Roman" w:eastAsiaTheme="minorEastAsia" w:hAnsi="Times New Roman"/>
                <w:sz w:val="20"/>
                <w:szCs w:val="20"/>
              </w:rPr>
            </w:pPr>
            <w:r w:rsidRPr="00E874B5">
              <w:rPr>
                <w:rFonts w:ascii="Times New Roman" w:hAnsi="Times New Roman"/>
                <w:i/>
                <w:iCs/>
                <w:sz w:val="24"/>
                <w:szCs w:val="24"/>
              </w:rPr>
              <w:t>2.7.</w:t>
            </w:r>
          </w:p>
        </w:tc>
        <w:tc>
          <w:tcPr>
            <w:tcW w:w="5551" w:type="dxa"/>
            <w:gridSpan w:val="4"/>
            <w:vAlign w:val="bottom"/>
          </w:tcPr>
          <w:p w:rsidR="00E874B5" w:rsidRPr="00E874B5" w:rsidRDefault="00E874B5" w:rsidP="00E874B5">
            <w:pPr>
              <w:spacing w:after="0" w:line="243" w:lineRule="exact"/>
              <w:ind w:left="100"/>
              <w:rPr>
                <w:rFonts w:ascii="Times New Roman" w:eastAsiaTheme="minorEastAsia" w:hAnsi="Times New Roman"/>
                <w:sz w:val="20"/>
                <w:szCs w:val="20"/>
              </w:rPr>
            </w:pPr>
            <w:r w:rsidRPr="00E874B5">
              <w:rPr>
                <w:rFonts w:ascii="Times New Roman" w:hAnsi="Times New Roman"/>
                <w:b/>
                <w:bCs/>
                <w:i/>
                <w:iCs/>
                <w:sz w:val="24"/>
                <w:szCs w:val="24"/>
              </w:rPr>
              <w:t>Быть готовым ответить на следующие вопросы:</w:t>
            </w:r>
          </w:p>
        </w:tc>
        <w:tc>
          <w:tcPr>
            <w:tcW w:w="1400" w:type="dxa"/>
            <w:tcBorders>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1"/>
                <w:szCs w:val="21"/>
              </w:rPr>
            </w:pPr>
          </w:p>
        </w:tc>
        <w:tc>
          <w:tcPr>
            <w:tcW w:w="2840" w:type="dxa"/>
            <w:tcBorders>
              <w:right w:val="single" w:sz="8" w:space="0" w:color="auto"/>
            </w:tcBorders>
            <w:vAlign w:val="bottom"/>
          </w:tcPr>
          <w:p w:rsidR="00E874B5" w:rsidRPr="00E874B5" w:rsidRDefault="00E874B5" w:rsidP="00E874B5">
            <w:pPr>
              <w:spacing w:after="0" w:line="243" w:lineRule="exact"/>
              <w:rPr>
                <w:rFonts w:ascii="Times New Roman" w:hAnsi="Times New Roman"/>
                <w:sz w:val="24"/>
                <w:szCs w:val="24"/>
              </w:rPr>
            </w:pPr>
            <w:r w:rsidRPr="00E874B5">
              <w:rPr>
                <w:rFonts w:ascii="Times New Roman" w:hAnsi="Times New Roman"/>
                <w:sz w:val="24"/>
                <w:szCs w:val="24"/>
              </w:rPr>
              <w:t xml:space="preserve">  </w:t>
            </w:r>
          </w:p>
          <w:p w:rsidR="00E874B5" w:rsidRPr="00E874B5" w:rsidRDefault="00E874B5" w:rsidP="00E874B5">
            <w:pPr>
              <w:spacing w:after="0" w:line="243" w:lineRule="exact"/>
              <w:rPr>
                <w:rFonts w:ascii="Times New Roman" w:eastAsiaTheme="minorEastAsia" w:hAnsi="Times New Roman"/>
                <w:sz w:val="20"/>
                <w:szCs w:val="20"/>
              </w:rPr>
            </w:pPr>
            <w:r w:rsidRPr="00E874B5">
              <w:rPr>
                <w:rFonts w:ascii="Times New Roman" w:hAnsi="Times New Roman"/>
                <w:sz w:val="24"/>
                <w:szCs w:val="24"/>
              </w:rPr>
              <w:t xml:space="preserve">   Самоконтроль,</w:t>
            </w:r>
          </w:p>
        </w:tc>
      </w:tr>
      <w:tr w:rsidR="00E874B5" w:rsidRPr="00E874B5" w:rsidTr="00E853AC">
        <w:trPr>
          <w:trHeight w:val="274"/>
        </w:trPr>
        <w:tc>
          <w:tcPr>
            <w:tcW w:w="851" w:type="dxa"/>
            <w:tcBorders>
              <w:left w:val="single" w:sz="8" w:space="0" w:color="auto"/>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3"/>
                <w:szCs w:val="23"/>
              </w:rPr>
            </w:pPr>
          </w:p>
        </w:tc>
        <w:tc>
          <w:tcPr>
            <w:tcW w:w="6951" w:type="dxa"/>
            <w:gridSpan w:val="5"/>
            <w:tcBorders>
              <w:right w:val="single" w:sz="8" w:space="0" w:color="auto"/>
            </w:tcBorders>
            <w:vAlign w:val="bottom"/>
          </w:tcPr>
          <w:p w:rsidR="00E874B5" w:rsidRPr="00E874B5" w:rsidRDefault="00E874B5" w:rsidP="00E874B5">
            <w:pPr>
              <w:spacing w:after="0" w:line="240" w:lineRule="auto"/>
              <w:jc w:val="center"/>
              <w:rPr>
                <w:rFonts w:ascii="Times New Roman" w:eastAsiaTheme="minorEastAsia" w:hAnsi="Times New Roman"/>
                <w:sz w:val="24"/>
                <w:szCs w:val="24"/>
              </w:rPr>
            </w:pPr>
          </w:p>
          <w:p w:rsidR="00E874B5" w:rsidRPr="00E874B5" w:rsidRDefault="00E874B5" w:rsidP="000D16E4">
            <w:pPr>
              <w:numPr>
                <w:ilvl w:val="0"/>
                <w:numId w:val="10"/>
              </w:numPr>
              <w:spacing w:after="0" w:line="256" w:lineRule="auto"/>
              <w:contextualSpacing/>
              <w:rPr>
                <w:rFonts w:ascii="Times New Roman" w:eastAsia="Calibri" w:hAnsi="Times New Roman"/>
                <w:sz w:val="24"/>
                <w:szCs w:val="24"/>
              </w:rPr>
            </w:pPr>
            <w:r w:rsidRPr="00E874B5">
              <w:rPr>
                <w:rFonts w:ascii="Times New Roman" w:eastAsia="Calibri" w:hAnsi="Times New Roman"/>
                <w:sz w:val="24"/>
                <w:szCs w:val="24"/>
              </w:rPr>
              <w:t>Нормальные показатели общего анализа крови. Структура и показатели гемограммы.</w:t>
            </w:r>
          </w:p>
          <w:p w:rsidR="00E874B5" w:rsidRPr="00E874B5" w:rsidRDefault="00E874B5" w:rsidP="000D16E4">
            <w:pPr>
              <w:numPr>
                <w:ilvl w:val="0"/>
                <w:numId w:val="10"/>
              </w:numPr>
              <w:spacing w:after="0" w:line="256" w:lineRule="auto"/>
              <w:contextualSpacing/>
              <w:rPr>
                <w:rFonts w:ascii="Times New Roman" w:eastAsia="Calibri" w:hAnsi="Times New Roman"/>
                <w:sz w:val="24"/>
                <w:szCs w:val="24"/>
              </w:rPr>
            </w:pPr>
            <w:r w:rsidRPr="00E874B5">
              <w:rPr>
                <w:rFonts w:ascii="Times New Roman" w:eastAsia="Calibri" w:hAnsi="Times New Roman"/>
                <w:sz w:val="24"/>
                <w:szCs w:val="24"/>
              </w:rPr>
              <w:t>Терминология, используемая при изменениях показателей гемограммы.</w:t>
            </w:r>
          </w:p>
          <w:p w:rsidR="00E874B5" w:rsidRPr="00E874B5" w:rsidRDefault="00E874B5" w:rsidP="000D16E4">
            <w:pPr>
              <w:numPr>
                <w:ilvl w:val="0"/>
                <w:numId w:val="10"/>
              </w:numPr>
              <w:spacing w:after="0" w:line="256" w:lineRule="auto"/>
              <w:contextualSpacing/>
              <w:rPr>
                <w:rFonts w:ascii="Times New Roman" w:eastAsia="Calibri" w:hAnsi="Times New Roman"/>
                <w:sz w:val="24"/>
                <w:szCs w:val="24"/>
              </w:rPr>
            </w:pPr>
            <w:r w:rsidRPr="00E874B5">
              <w:rPr>
                <w:rFonts w:ascii="Times New Roman" w:eastAsia="Calibri" w:hAnsi="Times New Roman"/>
                <w:sz w:val="24"/>
                <w:szCs w:val="24"/>
              </w:rPr>
              <w:t>Анемия. Определение понятия, классификация (этиопатогенетическая и по общему анализу крови).</w:t>
            </w:r>
          </w:p>
          <w:p w:rsidR="00E874B5" w:rsidRPr="00E874B5" w:rsidRDefault="00E874B5" w:rsidP="000D16E4">
            <w:pPr>
              <w:numPr>
                <w:ilvl w:val="0"/>
                <w:numId w:val="10"/>
              </w:numPr>
              <w:spacing w:after="0" w:line="256" w:lineRule="auto"/>
              <w:contextualSpacing/>
              <w:rPr>
                <w:rFonts w:ascii="Times New Roman" w:eastAsia="Calibri" w:hAnsi="Times New Roman"/>
                <w:sz w:val="24"/>
                <w:szCs w:val="24"/>
              </w:rPr>
            </w:pPr>
            <w:r w:rsidRPr="00E874B5">
              <w:rPr>
                <w:rFonts w:ascii="Times New Roman" w:eastAsia="Calibri" w:hAnsi="Times New Roman"/>
                <w:sz w:val="24"/>
                <w:szCs w:val="24"/>
              </w:rPr>
              <w:t>Симптомы и синдромы анемий (железодефицитной анемии, В12дефицитной анемии, фолиеводефицитной анемии, гемолитической анемии, апластической анемии).</w:t>
            </w:r>
          </w:p>
          <w:p w:rsidR="00E874B5" w:rsidRPr="00E874B5" w:rsidRDefault="00E874B5" w:rsidP="000D16E4">
            <w:pPr>
              <w:numPr>
                <w:ilvl w:val="0"/>
                <w:numId w:val="10"/>
              </w:numPr>
              <w:spacing w:after="0" w:line="256" w:lineRule="auto"/>
              <w:contextualSpacing/>
              <w:rPr>
                <w:rFonts w:ascii="Times New Roman" w:eastAsia="Calibri" w:hAnsi="Times New Roman"/>
                <w:sz w:val="24"/>
                <w:szCs w:val="24"/>
              </w:rPr>
            </w:pPr>
            <w:r w:rsidRPr="00E874B5">
              <w:rPr>
                <w:rFonts w:ascii="Times New Roman" w:eastAsia="Calibri" w:hAnsi="Times New Roman"/>
                <w:sz w:val="24"/>
                <w:szCs w:val="24"/>
              </w:rPr>
              <w:t>Особенности анализа крови при анемиях: железодефицитной анемии, В12дефицитной анемии, фолиеводефицитной анемии, гемолитической анемии, апластической анемии.</w:t>
            </w:r>
          </w:p>
          <w:p w:rsidR="00E874B5" w:rsidRPr="00E874B5" w:rsidRDefault="00E874B5" w:rsidP="000D16E4">
            <w:pPr>
              <w:numPr>
                <w:ilvl w:val="0"/>
                <w:numId w:val="10"/>
              </w:numPr>
              <w:spacing w:after="0" w:line="256" w:lineRule="auto"/>
              <w:contextualSpacing/>
              <w:rPr>
                <w:rFonts w:ascii="Times New Roman" w:eastAsia="Calibri" w:hAnsi="Times New Roman"/>
                <w:sz w:val="24"/>
                <w:szCs w:val="24"/>
              </w:rPr>
            </w:pPr>
            <w:r w:rsidRPr="00E874B5">
              <w:rPr>
                <w:rFonts w:ascii="Times New Roman" w:eastAsia="Calibri" w:hAnsi="Times New Roman"/>
                <w:sz w:val="24"/>
                <w:szCs w:val="24"/>
              </w:rPr>
              <w:t>Методы диагностики анемий.</w:t>
            </w:r>
            <w:r w:rsidRPr="00E874B5">
              <w:rPr>
                <w:rFonts w:ascii="Times New Roman" w:eastAsia="Calibri" w:hAnsi="Times New Roman"/>
                <w:sz w:val="24"/>
                <w:szCs w:val="24"/>
                <w:lang w:val="en-US"/>
              </w:rPr>
              <w:t xml:space="preserve"> </w:t>
            </w:r>
          </w:p>
          <w:p w:rsidR="00E874B5" w:rsidRPr="00E874B5" w:rsidRDefault="00E874B5" w:rsidP="00E874B5">
            <w:pPr>
              <w:spacing w:after="0" w:line="273" w:lineRule="exact"/>
              <w:ind w:left="100"/>
              <w:rPr>
                <w:rFonts w:ascii="Times New Roman" w:hAnsi="Times New Roman"/>
                <w:sz w:val="24"/>
                <w:szCs w:val="24"/>
              </w:rPr>
            </w:pPr>
          </w:p>
          <w:p w:rsidR="00E874B5" w:rsidRPr="00E874B5" w:rsidRDefault="00E874B5" w:rsidP="00E874B5">
            <w:pPr>
              <w:spacing w:after="0" w:line="273" w:lineRule="exact"/>
              <w:rPr>
                <w:rFonts w:ascii="Times New Roman" w:eastAsiaTheme="minorEastAsia" w:hAnsi="Times New Roman"/>
                <w:sz w:val="24"/>
                <w:szCs w:val="24"/>
              </w:rPr>
            </w:pPr>
          </w:p>
        </w:tc>
        <w:tc>
          <w:tcPr>
            <w:tcW w:w="2840" w:type="dxa"/>
            <w:tcBorders>
              <w:right w:val="single" w:sz="8" w:space="0" w:color="auto"/>
            </w:tcBorders>
            <w:vAlign w:val="bottom"/>
          </w:tcPr>
          <w:p w:rsidR="00E874B5" w:rsidRPr="00E874B5" w:rsidRDefault="00E874B5" w:rsidP="00E874B5">
            <w:pPr>
              <w:spacing w:after="0" w:line="273" w:lineRule="exact"/>
              <w:rPr>
                <w:rFonts w:ascii="Times New Roman" w:eastAsiaTheme="minorEastAsia" w:hAnsi="Times New Roman"/>
                <w:sz w:val="20"/>
                <w:szCs w:val="20"/>
              </w:rPr>
            </w:pPr>
            <w:r w:rsidRPr="00E874B5">
              <w:rPr>
                <w:rFonts w:ascii="Times New Roman" w:hAnsi="Times New Roman"/>
                <w:sz w:val="24"/>
                <w:szCs w:val="24"/>
              </w:rPr>
              <w:t xml:space="preserve">  текущий (и рубежный)</w:t>
            </w:r>
          </w:p>
        </w:tc>
      </w:tr>
      <w:tr w:rsidR="00E874B5" w:rsidRPr="00E874B5" w:rsidTr="00E853AC">
        <w:trPr>
          <w:trHeight w:val="278"/>
        </w:trPr>
        <w:tc>
          <w:tcPr>
            <w:tcW w:w="851" w:type="dxa"/>
            <w:tcBorders>
              <w:left w:val="single" w:sz="8" w:space="0" w:color="auto"/>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4"/>
                <w:szCs w:val="24"/>
              </w:rPr>
            </w:pPr>
            <w:r w:rsidRPr="00E874B5">
              <w:rPr>
                <w:rFonts w:ascii="Times New Roman" w:eastAsiaTheme="minorEastAsia" w:hAnsi="Times New Roman"/>
                <w:noProof/>
                <w:sz w:val="24"/>
                <w:szCs w:val="24"/>
              </w:rPr>
              <mc:AlternateContent>
                <mc:Choice Requires="wps">
                  <w:drawing>
                    <wp:anchor distT="0" distB="0" distL="114300" distR="114300" simplePos="0" relativeHeight="251663360" behindDoc="0" locked="0" layoutInCell="1" allowOverlap="1" wp14:anchorId="5033E6AE" wp14:editId="722592A6">
                      <wp:simplePos x="0" y="0"/>
                      <wp:positionH relativeFrom="column">
                        <wp:posOffset>-5080</wp:posOffset>
                      </wp:positionH>
                      <wp:positionV relativeFrom="paragraph">
                        <wp:posOffset>171450</wp:posOffset>
                      </wp:positionV>
                      <wp:extent cx="6743700" cy="28575"/>
                      <wp:effectExtent l="0" t="0" r="19050" b="28575"/>
                      <wp:wrapNone/>
                      <wp:docPr id="203" name="Прямая соединительная линия 203"/>
                      <wp:cNvGraphicFramePr/>
                      <a:graphic xmlns:a="http://schemas.openxmlformats.org/drawingml/2006/main">
                        <a:graphicData uri="http://schemas.microsoft.com/office/word/2010/wordprocessingShape">
                          <wps:wsp>
                            <wps:cNvCnPr/>
                            <wps:spPr>
                              <a:xfrm>
                                <a:off x="0" y="0"/>
                                <a:ext cx="6743700" cy="2857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2DDEAE97" id="Прямая соединительная линия 203"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4pt,13.5pt" to="530.6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" strokecolor="windowText" strokeweight=".5pt">
                      <v:stroke joinstyle="miter"/>
                    </v:line>
                  </w:pict>
                </mc:Fallback>
              </mc:AlternateContent>
            </w:r>
          </w:p>
        </w:tc>
        <w:tc>
          <w:tcPr>
            <w:tcW w:w="1351" w:type="dxa"/>
            <w:vAlign w:val="bottom"/>
          </w:tcPr>
          <w:p w:rsidR="00E874B5" w:rsidRPr="00E874B5" w:rsidRDefault="00E874B5" w:rsidP="00E874B5">
            <w:pPr>
              <w:spacing w:after="0" w:line="240" w:lineRule="auto"/>
              <w:ind w:left="100"/>
              <w:rPr>
                <w:rFonts w:ascii="Times New Roman" w:eastAsiaTheme="minorEastAsia" w:hAnsi="Times New Roman"/>
                <w:sz w:val="20"/>
                <w:szCs w:val="20"/>
              </w:rPr>
            </w:pPr>
          </w:p>
        </w:tc>
        <w:tc>
          <w:tcPr>
            <w:tcW w:w="780" w:type="dxa"/>
            <w:vAlign w:val="bottom"/>
          </w:tcPr>
          <w:p w:rsidR="00E874B5" w:rsidRPr="00E874B5" w:rsidRDefault="00E874B5" w:rsidP="00E874B5">
            <w:pPr>
              <w:spacing w:after="0" w:line="240" w:lineRule="auto"/>
              <w:rPr>
                <w:rFonts w:ascii="Times New Roman" w:eastAsiaTheme="minorEastAsia" w:hAnsi="Times New Roman"/>
                <w:sz w:val="24"/>
                <w:szCs w:val="24"/>
              </w:rPr>
            </w:pPr>
          </w:p>
        </w:tc>
        <w:tc>
          <w:tcPr>
            <w:tcW w:w="1900" w:type="dxa"/>
            <w:vAlign w:val="bottom"/>
          </w:tcPr>
          <w:p w:rsidR="00E874B5" w:rsidRPr="00E874B5" w:rsidRDefault="00E874B5" w:rsidP="00E874B5">
            <w:pPr>
              <w:spacing w:after="0" w:line="240" w:lineRule="auto"/>
              <w:rPr>
                <w:rFonts w:ascii="Times New Roman" w:eastAsiaTheme="minorEastAsia" w:hAnsi="Times New Roman"/>
                <w:sz w:val="24"/>
                <w:szCs w:val="24"/>
              </w:rPr>
            </w:pPr>
          </w:p>
        </w:tc>
        <w:tc>
          <w:tcPr>
            <w:tcW w:w="1520" w:type="dxa"/>
            <w:vAlign w:val="bottom"/>
          </w:tcPr>
          <w:p w:rsidR="00E874B5" w:rsidRPr="00E874B5" w:rsidRDefault="00E874B5" w:rsidP="00E874B5">
            <w:pPr>
              <w:spacing w:after="0" w:line="240" w:lineRule="auto"/>
              <w:rPr>
                <w:rFonts w:ascii="Times New Roman" w:eastAsiaTheme="minorEastAsia" w:hAnsi="Times New Roman"/>
                <w:sz w:val="24"/>
                <w:szCs w:val="24"/>
              </w:rPr>
            </w:pPr>
          </w:p>
        </w:tc>
        <w:tc>
          <w:tcPr>
            <w:tcW w:w="1400" w:type="dxa"/>
            <w:tcBorders>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4"/>
                <w:szCs w:val="24"/>
              </w:rPr>
            </w:pPr>
          </w:p>
        </w:tc>
        <w:tc>
          <w:tcPr>
            <w:tcW w:w="2840" w:type="dxa"/>
            <w:tcBorders>
              <w:right w:val="single" w:sz="8" w:space="0" w:color="auto"/>
            </w:tcBorders>
            <w:vAlign w:val="bottom"/>
          </w:tcPr>
          <w:p w:rsidR="00E874B5" w:rsidRPr="00E874B5" w:rsidRDefault="00E874B5" w:rsidP="00E874B5">
            <w:pPr>
              <w:spacing w:after="0" w:line="240" w:lineRule="auto"/>
              <w:ind w:left="100"/>
              <w:rPr>
                <w:rFonts w:ascii="Times New Roman" w:eastAsiaTheme="minorEastAsia" w:hAnsi="Times New Roman"/>
                <w:sz w:val="20"/>
                <w:szCs w:val="20"/>
              </w:rPr>
            </w:pPr>
            <w:r w:rsidRPr="00E874B5">
              <w:rPr>
                <w:rFonts w:ascii="Times New Roman" w:hAnsi="Times New Roman"/>
                <w:sz w:val="24"/>
                <w:szCs w:val="24"/>
              </w:rPr>
              <w:t xml:space="preserve"> контроль</w:t>
            </w:r>
          </w:p>
        </w:tc>
      </w:tr>
    </w:tbl>
    <w:p w:rsidR="00E874B5" w:rsidRPr="00E874B5" w:rsidRDefault="00E874B5" w:rsidP="00E874B5">
      <w:pPr>
        <w:spacing w:after="0" w:line="240" w:lineRule="auto"/>
        <w:ind w:left="100"/>
        <w:rPr>
          <w:rFonts w:ascii="Times New Roman" w:hAnsi="Times New Roman"/>
          <w:b/>
          <w:bCs/>
          <w:color w:val="00000A"/>
          <w:sz w:val="24"/>
          <w:szCs w:val="24"/>
        </w:rPr>
      </w:pPr>
    </w:p>
    <w:p w:rsidR="00E874B5" w:rsidRPr="00E874B5" w:rsidRDefault="00E874B5" w:rsidP="00E874B5">
      <w:pPr>
        <w:spacing w:after="0" w:line="240" w:lineRule="auto"/>
        <w:ind w:left="100"/>
        <w:rPr>
          <w:rFonts w:ascii="Times New Roman" w:eastAsiaTheme="minorEastAsia" w:hAnsi="Times New Roman"/>
          <w:sz w:val="20"/>
          <w:szCs w:val="20"/>
        </w:rPr>
      </w:pPr>
      <w:r w:rsidRPr="00E874B5">
        <w:rPr>
          <w:rFonts w:ascii="Times New Roman" w:hAnsi="Times New Roman"/>
          <w:b/>
          <w:bCs/>
          <w:color w:val="00000A"/>
          <w:sz w:val="24"/>
          <w:szCs w:val="24"/>
        </w:rPr>
        <w:t>3.Требования к форме одежды, оснащению</w:t>
      </w:r>
    </w:p>
    <w:p w:rsidR="00E874B5" w:rsidRPr="00E874B5" w:rsidRDefault="00E874B5" w:rsidP="00E874B5">
      <w:pPr>
        <w:spacing w:after="0" w:line="41" w:lineRule="exact"/>
        <w:rPr>
          <w:rFonts w:ascii="Times New Roman" w:eastAsiaTheme="minorEastAsia" w:hAnsi="Times New Roman"/>
          <w:sz w:val="20"/>
          <w:szCs w:val="20"/>
        </w:rPr>
      </w:pPr>
    </w:p>
    <w:p w:rsidR="00E874B5" w:rsidRPr="00E874B5" w:rsidRDefault="00E874B5" w:rsidP="00E874B5">
      <w:pPr>
        <w:spacing w:after="0" w:line="239" w:lineRule="auto"/>
        <w:ind w:left="100" w:firstLine="710"/>
        <w:jc w:val="both"/>
        <w:rPr>
          <w:rFonts w:ascii="Times New Roman" w:eastAsiaTheme="minorEastAsia" w:hAnsi="Times New Roman"/>
          <w:sz w:val="20"/>
          <w:szCs w:val="20"/>
        </w:rPr>
      </w:pPr>
      <w:r w:rsidRPr="00E874B5">
        <w:rPr>
          <w:rFonts w:ascii="Times New Roman" w:hAnsi="Times New Roman"/>
          <w:color w:val="00000A"/>
          <w:sz w:val="24"/>
          <w:szCs w:val="24"/>
        </w:rPr>
        <w:t>Организация и проведение учебного процесса осуществляется кафедрой терапии, гематологии и трансфузиологии (ФПК и ППВ) без отступления от требований ГОС ВПО по специальности. Все обучающиеся присутствуют на занятиях в медицинских халатах, в сменной обуви.</w:t>
      </w:r>
    </w:p>
    <w:p w:rsidR="00E874B5" w:rsidRPr="00E874B5" w:rsidRDefault="00E874B5" w:rsidP="00E874B5">
      <w:pPr>
        <w:spacing w:after="0" w:line="1" w:lineRule="exact"/>
        <w:rPr>
          <w:rFonts w:ascii="Times New Roman" w:eastAsiaTheme="minorEastAsia" w:hAnsi="Times New Roman"/>
          <w:sz w:val="20"/>
          <w:szCs w:val="20"/>
        </w:rPr>
      </w:pPr>
    </w:p>
    <w:p w:rsidR="00E874B5" w:rsidRPr="00E874B5" w:rsidRDefault="00E874B5" w:rsidP="00E874B5">
      <w:pPr>
        <w:spacing w:after="0" w:line="239" w:lineRule="auto"/>
        <w:ind w:left="100" w:firstLine="706"/>
        <w:jc w:val="both"/>
        <w:rPr>
          <w:rFonts w:ascii="Times New Roman" w:eastAsiaTheme="minorEastAsia" w:hAnsi="Times New Roman"/>
          <w:sz w:val="20"/>
          <w:szCs w:val="20"/>
        </w:rPr>
      </w:pPr>
      <w:r w:rsidRPr="00E874B5">
        <w:rPr>
          <w:rFonts w:ascii="Times New Roman" w:hAnsi="Times New Roman"/>
          <w:i/>
          <w:iCs/>
          <w:sz w:val="24"/>
          <w:szCs w:val="24"/>
        </w:rPr>
        <w:t xml:space="preserve">Оснащение: </w:t>
      </w:r>
      <w:r w:rsidRPr="00E874B5">
        <w:rPr>
          <w:rFonts w:ascii="Times New Roman" w:hAnsi="Times New Roman"/>
          <w:sz w:val="24"/>
          <w:szCs w:val="24"/>
        </w:rPr>
        <w:t>фонендоскоп,</w:t>
      </w:r>
      <w:r w:rsidRPr="00E874B5">
        <w:rPr>
          <w:rFonts w:ascii="Times New Roman" w:hAnsi="Times New Roman"/>
          <w:i/>
          <w:iCs/>
          <w:sz w:val="24"/>
          <w:szCs w:val="24"/>
        </w:rPr>
        <w:t xml:space="preserve"> </w:t>
      </w:r>
      <w:r w:rsidRPr="00E874B5">
        <w:rPr>
          <w:rFonts w:ascii="Times New Roman" w:hAnsi="Times New Roman"/>
          <w:sz w:val="24"/>
          <w:szCs w:val="24"/>
        </w:rPr>
        <w:t>тонометр.</w:t>
      </w:r>
    </w:p>
    <w:p w:rsidR="00E874B5" w:rsidRPr="00E874B5" w:rsidRDefault="00E874B5" w:rsidP="00E874B5">
      <w:pPr>
        <w:spacing w:after="0" w:line="240" w:lineRule="auto"/>
        <w:rPr>
          <w:rFonts w:ascii="Times New Roman" w:eastAsiaTheme="minorEastAsia" w:hAnsi="Times New Roman"/>
        </w:rPr>
      </w:pPr>
    </w:p>
    <w:p w:rsidR="00E874B5" w:rsidRPr="00E874B5" w:rsidRDefault="00E874B5" w:rsidP="000D16E4">
      <w:pPr>
        <w:numPr>
          <w:ilvl w:val="0"/>
          <w:numId w:val="7"/>
        </w:numPr>
        <w:tabs>
          <w:tab w:val="left" w:pos="360"/>
        </w:tabs>
        <w:spacing w:after="0" w:line="240" w:lineRule="auto"/>
        <w:ind w:left="360" w:hanging="250"/>
        <w:rPr>
          <w:rFonts w:ascii="Times New Roman" w:hAnsi="Times New Roman"/>
          <w:b/>
          <w:bCs/>
          <w:sz w:val="24"/>
          <w:szCs w:val="24"/>
        </w:rPr>
      </w:pPr>
      <w:r w:rsidRPr="00E874B5">
        <w:rPr>
          <w:rFonts w:ascii="Times New Roman" w:hAnsi="Times New Roman"/>
          <w:b/>
          <w:bCs/>
          <w:sz w:val="24"/>
          <w:szCs w:val="24"/>
        </w:rPr>
        <w:t>Цели и задачи (результат занятия)</w:t>
      </w:r>
    </w:p>
    <w:p w:rsidR="00E874B5" w:rsidRPr="00E874B5" w:rsidRDefault="00E874B5" w:rsidP="00E874B5">
      <w:pPr>
        <w:spacing w:after="0" w:line="275" w:lineRule="exact"/>
        <w:rPr>
          <w:rFonts w:ascii="Times New Roman" w:eastAsiaTheme="minorEastAsia" w:hAnsi="Times New Roman"/>
          <w:sz w:val="20"/>
          <w:szCs w:val="20"/>
        </w:rPr>
      </w:pPr>
    </w:p>
    <w:p w:rsidR="00E874B5" w:rsidRPr="00E874B5" w:rsidRDefault="00E874B5" w:rsidP="00E874B5">
      <w:pPr>
        <w:spacing w:after="0" w:line="240" w:lineRule="auto"/>
        <w:ind w:left="100"/>
        <w:rPr>
          <w:rFonts w:ascii="Times New Roman" w:eastAsiaTheme="minorEastAsia" w:hAnsi="Times New Roman"/>
          <w:sz w:val="20"/>
          <w:szCs w:val="20"/>
        </w:rPr>
      </w:pPr>
      <w:r w:rsidRPr="00E874B5">
        <w:rPr>
          <w:rFonts w:ascii="Times New Roman" w:hAnsi="Times New Roman"/>
          <w:sz w:val="24"/>
          <w:szCs w:val="24"/>
        </w:rPr>
        <w:t>После практического занятия по теме студент должен:</w:t>
      </w:r>
    </w:p>
    <w:p w:rsidR="00E874B5" w:rsidRPr="00E874B5" w:rsidRDefault="00E874B5" w:rsidP="00E874B5">
      <w:pPr>
        <w:spacing w:after="0" w:line="240" w:lineRule="auto"/>
        <w:rPr>
          <w:rFonts w:ascii="Times New Roman" w:eastAsiaTheme="minorEastAsia" w:hAnsi="Times New Roman"/>
        </w:rPr>
        <w:sectPr w:rsidR="00E874B5" w:rsidRPr="00E874B5" w:rsidSect="00E853AC">
          <w:type w:val="continuous"/>
          <w:pgSz w:w="11900" w:h="16840"/>
          <w:pgMar w:top="1114" w:right="560" w:bottom="168" w:left="740" w:header="0" w:footer="0" w:gutter="0"/>
          <w:cols w:space="720" w:equalWidth="0">
            <w:col w:w="10600"/>
          </w:cols>
        </w:sectPr>
      </w:pPr>
    </w:p>
    <w:p w:rsidR="00E874B5" w:rsidRPr="00E874B5" w:rsidRDefault="00E874B5" w:rsidP="00E874B5">
      <w:pPr>
        <w:spacing w:after="0" w:line="200" w:lineRule="exact"/>
        <w:rPr>
          <w:rFonts w:ascii="Times New Roman" w:eastAsiaTheme="minorEastAsia" w:hAnsi="Times New Roman"/>
          <w:sz w:val="20"/>
          <w:szCs w:val="20"/>
        </w:rPr>
      </w:pPr>
    </w:p>
    <w:p w:rsidR="00E874B5" w:rsidRPr="00E874B5" w:rsidRDefault="00E874B5" w:rsidP="00E874B5">
      <w:pPr>
        <w:spacing w:after="0" w:line="282" w:lineRule="exact"/>
        <w:rPr>
          <w:rFonts w:ascii="Times New Roman" w:eastAsiaTheme="minorEastAsia" w:hAnsi="Times New Roman"/>
          <w:sz w:val="20"/>
          <w:szCs w:val="20"/>
        </w:rPr>
      </w:pPr>
    </w:p>
    <w:p w:rsidR="00E874B5" w:rsidRPr="00E874B5" w:rsidRDefault="00E874B5" w:rsidP="00E874B5">
      <w:pPr>
        <w:spacing w:after="0" w:line="240" w:lineRule="auto"/>
        <w:rPr>
          <w:rFonts w:ascii="Times New Roman" w:eastAsiaTheme="minorEastAsia" w:hAnsi="Times New Roman"/>
        </w:rPr>
        <w:sectPr w:rsidR="00E874B5" w:rsidRPr="00E874B5">
          <w:type w:val="continuous"/>
          <w:pgSz w:w="11900" w:h="16840"/>
          <w:pgMar w:top="1114" w:right="560" w:bottom="168" w:left="740" w:header="0" w:footer="0" w:gutter="0"/>
          <w:cols w:space="720" w:equalWidth="0">
            <w:col w:w="10600"/>
          </w:cols>
        </w:sectPr>
      </w:pPr>
    </w:p>
    <w:p w:rsidR="00E874B5" w:rsidRPr="00E874B5" w:rsidRDefault="00E874B5" w:rsidP="00E874B5">
      <w:pPr>
        <w:spacing w:after="0" w:line="153" w:lineRule="exact"/>
        <w:rPr>
          <w:rFonts w:ascii="Times New Roman" w:eastAsiaTheme="minorEastAsia" w:hAnsi="Times New Roman"/>
          <w:sz w:val="20"/>
          <w:szCs w:val="20"/>
        </w:rPr>
      </w:pPr>
    </w:p>
    <w:p w:rsidR="00E874B5" w:rsidRPr="00E874B5" w:rsidRDefault="00E874B5" w:rsidP="00E874B5">
      <w:pPr>
        <w:spacing w:after="0" w:line="240" w:lineRule="auto"/>
        <w:rPr>
          <w:rFonts w:ascii="Times New Roman" w:eastAsiaTheme="minorEastAsia" w:hAnsi="Times New Roman"/>
        </w:rPr>
        <w:sectPr w:rsidR="00E874B5" w:rsidRPr="00E874B5">
          <w:type w:val="continuous"/>
          <w:pgSz w:w="11900" w:h="16840"/>
          <w:pgMar w:top="1114" w:right="560" w:bottom="168" w:left="840" w:header="0" w:footer="0" w:gutter="0"/>
          <w:cols w:space="720" w:equalWidth="0">
            <w:col w:w="10500"/>
          </w:cols>
        </w:sectPr>
      </w:pPr>
    </w:p>
    <w:tbl>
      <w:tblPr>
        <w:tblW w:w="5166"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6"/>
        <w:gridCol w:w="2917"/>
        <w:gridCol w:w="3587"/>
        <w:gridCol w:w="3585"/>
      </w:tblGrid>
      <w:tr w:rsidR="00AB15BD" w:rsidTr="00AB15BD">
        <w:trPr>
          <w:cantSplit/>
          <w:trHeight w:val="1340"/>
        </w:trPr>
        <w:tc>
          <w:tcPr>
            <w:tcW w:w="486" w:type="pct"/>
            <w:tcBorders>
              <w:top w:val="single" w:sz="4" w:space="0" w:color="auto"/>
              <w:left w:val="single" w:sz="4" w:space="0" w:color="auto"/>
              <w:bottom w:val="single" w:sz="4" w:space="0" w:color="auto"/>
              <w:right w:val="single" w:sz="4" w:space="0" w:color="auto"/>
            </w:tcBorders>
            <w:textDirection w:val="btLr"/>
            <w:vAlign w:val="center"/>
            <w:hideMark/>
          </w:tcPr>
          <w:p w:rsidR="00AB15BD" w:rsidRDefault="00AB15BD">
            <w:pPr>
              <w:spacing w:after="0" w:line="240" w:lineRule="atLeast"/>
              <w:ind w:left="113" w:right="113"/>
              <w:jc w:val="center"/>
              <w:rPr>
                <w:rFonts w:ascii="Times New Roman" w:eastAsiaTheme="minorEastAsia" w:hAnsi="Times New Roman"/>
                <w:b/>
                <w:sz w:val="20"/>
                <w:szCs w:val="20"/>
              </w:rPr>
            </w:pPr>
            <w:r>
              <w:rPr>
                <w:rFonts w:ascii="Times New Roman" w:eastAsiaTheme="minorEastAsia" w:hAnsi="Times New Roman"/>
                <w:b/>
                <w:sz w:val="20"/>
                <w:szCs w:val="20"/>
              </w:rPr>
              <w:lastRenderedPageBreak/>
              <w:t>Код компетенции</w:t>
            </w:r>
          </w:p>
        </w:tc>
        <w:tc>
          <w:tcPr>
            <w:tcW w:w="1305" w:type="pct"/>
            <w:tcBorders>
              <w:top w:val="single" w:sz="4" w:space="0" w:color="auto"/>
              <w:left w:val="single" w:sz="4" w:space="0" w:color="auto"/>
              <w:bottom w:val="single" w:sz="4" w:space="0" w:color="auto"/>
              <w:right w:val="single" w:sz="4" w:space="0" w:color="auto"/>
            </w:tcBorders>
            <w:vAlign w:val="center"/>
          </w:tcPr>
          <w:p w:rsidR="00AB15BD" w:rsidRDefault="00AB15BD">
            <w:pPr>
              <w:widowControl w:val="0"/>
              <w:tabs>
                <w:tab w:val="num" w:pos="360"/>
              </w:tabs>
              <w:spacing w:after="0" w:line="240" w:lineRule="auto"/>
              <w:jc w:val="center"/>
              <w:rPr>
                <w:rFonts w:ascii="Times New Roman" w:eastAsiaTheme="minorEastAsia" w:hAnsi="Times New Roman"/>
                <w:b/>
                <w:sz w:val="20"/>
                <w:szCs w:val="24"/>
              </w:rPr>
            </w:pPr>
          </w:p>
          <w:p w:rsidR="00AB15BD" w:rsidRDefault="00AB15BD">
            <w:pPr>
              <w:widowControl w:val="0"/>
              <w:tabs>
                <w:tab w:val="num" w:pos="360"/>
              </w:tabs>
              <w:spacing w:after="0" w:line="240" w:lineRule="auto"/>
              <w:jc w:val="center"/>
              <w:rPr>
                <w:rFonts w:ascii="Times New Roman" w:eastAsiaTheme="minorEastAsia" w:hAnsi="Times New Roman"/>
                <w:b/>
                <w:sz w:val="20"/>
              </w:rPr>
            </w:pPr>
            <w:r>
              <w:rPr>
                <w:rFonts w:ascii="Times New Roman" w:eastAsiaTheme="minorEastAsia" w:hAnsi="Times New Roman"/>
                <w:b/>
                <w:sz w:val="20"/>
              </w:rPr>
              <w:t>Планируемы результаты освоения образовательной программы – компетенции обучающихся</w:t>
            </w:r>
          </w:p>
          <w:p w:rsidR="00AB15BD" w:rsidRDefault="00AB15BD">
            <w:pPr>
              <w:spacing w:after="0" w:line="240" w:lineRule="auto"/>
              <w:jc w:val="center"/>
              <w:rPr>
                <w:rFonts w:ascii="Times New Roman" w:eastAsiaTheme="minorEastAsia" w:hAnsi="Times New Roman"/>
                <w:b/>
                <w:sz w:val="24"/>
              </w:rPr>
            </w:pPr>
          </w:p>
        </w:tc>
        <w:tc>
          <w:tcPr>
            <w:tcW w:w="1605" w:type="pct"/>
            <w:tcBorders>
              <w:top w:val="single" w:sz="4" w:space="0" w:color="auto"/>
              <w:left w:val="single" w:sz="4" w:space="0" w:color="auto"/>
              <w:bottom w:val="single" w:sz="4" w:space="0" w:color="auto"/>
              <w:right w:val="single" w:sz="4" w:space="0" w:color="auto"/>
            </w:tcBorders>
            <w:vAlign w:val="center"/>
          </w:tcPr>
          <w:p w:rsidR="00AB15BD" w:rsidRDefault="00AB15BD">
            <w:pPr>
              <w:widowControl w:val="0"/>
              <w:tabs>
                <w:tab w:val="num" w:pos="360"/>
              </w:tabs>
              <w:spacing w:after="0" w:line="240" w:lineRule="auto"/>
              <w:jc w:val="center"/>
              <w:rPr>
                <w:rFonts w:ascii="Times New Roman" w:eastAsiaTheme="minorEastAsia" w:hAnsi="Times New Roman"/>
                <w:b/>
                <w:sz w:val="20"/>
              </w:rPr>
            </w:pPr>
          </w:p>
          <w:p w:rsidR="00AB15BD" w:rsidRDefault="00AB15BD">
            <w:pPr>
              <w:widowControl w:val="0"/>
              <w:tabs>
                <w:tab w:val="num" w:pos="360"/>
              </w:tabs>
              <w:spacing w:after="0" w:line="240" w:lineRule="auto"/>
              <w:jc w:val="center"/>
              <w:rPr>
                <w:rFonts w:ascii="Times New Roman" w:eastAsiaTheme="minorEastAsia" w:hAnsi="Times New Roman"/>
                <w:b/>
                <w:sz w:val="20"/>
              </w:rPr>
            </w:pPr>
            <w:r>
              <w:rPr>
                <w:rFonts w:ascii="Times New Roman" w:eastAsiaTheme="minorEastAsia" w:hAnsi="Times New Roman"/>
                <w:b/>
                <w:sz w:val="20"/>
              </w:rPr>
              <w:t>Планируемые результаты обучения – знания, умения, владения, характеризующие этапы формирования компетенции</w:t>
            </w:r>
          </w:p>
          <w:p w:rsidR="00AB15BD" w:rsidRDefault="00AB15BD">
            <w:pPr>
              <w:spacing w:after="0" w:line="240" w:lineRule="auto"/>
              <w:jc w:val="center"/>
              <w:rPr>
                <w:rFonts w:ascii="Times New Roman" w:eastAsiaTheme="minorEastAsia" w:hAnsi="Times New Roman"/>
                <w:b/>
                <w:bCs/>
                <w:sz w:val="24"/>
              </w:rPr>
            </w:pPr>
          </w:p>
        </w:tc>
        <w:tc>
          <w:tcPr>
            <w:tcW w:w="1604" w:type="pct"/>
            <w:tcBorders>
              <w:top w:val="single" w:sz="4" w:space="0" w:color="auto"/>
              <w:left w:val="single" w:sz="4" w:space="0" w:color="auto"/>
              <w:bottom w:val="single" w:sz="4" w:space="0" w:color="auto"/>
              <w:right w:val="single" w:sz="4" w:space="0" w:color="auto"/>
            </w:tcBorders>
          </w:tcPr>
          <w:p w:rsidR="00AB15BD" w:rsidRDefault="00AB15BD">
            <w:pPr>
              <w:widowControl w:val="0"/>
              <w:tabs>
                <w:tab w:val="num" w:pos="360"/>
              </w:tabs>
              <w:spacing w:after="0" w:line="240" w:lineRule="auto"/>
              <w:jc w:val="center"/>
              <w:rPr>
                <w:rFonts w:ascii="Times New Roman" w:eastAsiaTheme="minorEastAsia" w:hAnsi="Times New Roman"/>
                <w:b/>
                <w:sz w:val="20"/>
              </w:rPr>
            </w:pPr>
          </w:p>
          <w:p w:rsidR="00AB15BD" w:rsidRDefault="00AB15BD">
            <w:pPr>
              <w:widowControl w:val="0"/>
              <w:tabs>
                <w:tab w:val="num" w:pos="360"/>
              </w:tabs>
              <w:spacing w:after="0" w:line="240" w:lineRule="auto"/>
              <w:jc w:val="center"/>
              <w:rPr>
                <w:rFonts w:ascii="Times New Roman" w:eastAsiaTheme="minorEastAsia" w:hAnsi="Times New Roman"/>
                <w:b/>
                <w:sz w:val="20"/>
              </w:rPr>
            </w:pPr>
          </w:p>
          <w:p w:rsidR="00AB15BD" w:rsidRDefault="00AB15BD">
            <w:pPr>
              <w:widowControl w:val="0"/>
              <w:tabs>
                <w:tab w:val="num" w:pos="360"/>
              </w:tabs>
              <w:spacing w:after="0" w:line="240" w:lineRule="auto"/>
              <w:jc w:val="center"/>
              <w:rPr>
                <w:rFonts w:ascii="Times New Roman" w:eastAsiaTheme="minorEastAsia" w:hAnsi="Times New Roman"/>
                <w:b/>
                <w:sz w:val="20"/>
              </w:rPr>
            </w:pPr>
          </w:p>
          <w:p w:rsidR="00AB15BD" w:rsidRDefault="00AB15BD">
            <w:pPr>
              <w:widowControl w:val="0"/>
              <w:tabs>
                <w:tab w:val="num" w:pos="360"/>
              </w:tabs>
              <w:spacing w:after="0" w:line="240" w:lineRule="auto"/>
              <w:jc w:val="center"/>
              <w:rPr>
                <w:rFonts w:ascii="Times New Roman" w:eastAsiaTheme="minorEastAsia" w:hAnsi="Times New Roman"/>
                <w:b/>
                <w:sz w:val="20"/>
              </w:rPr>
            </w:pPr>
            <w:r>
              <w:rPr>
                <w:rFonts w:ascii="Times New Roman" w:eastAsiaTheme="minorEastAsia" w:hAnsi="Times New Roman"/>
                <w:b/>
                <w:sz w:val="20"/>
              </w:rPr>
              <w:t>Форма контроля обученности</w:t>
            </w:r>
          </w:p>
        </w:tc>
      </w:tr>
      <w:tr w:rsidR="00AB15BD" w:rsidTr="00AB15BD">
        <w:tc>
          <w:tcPr>
            <w:tcW w:w="3396" w:type="pct"/>
            <w:gridSpan w:val="3"/>
            <w:tcBorders>
              <w:top w:val="single" w:sz="4" w:space="0" w:color="auto"/>
              <w:left w:val="single" w:sz="4" w:space="0" w:color="auto"/>
              <w:bottom w:val="single" w:sz="4" w:space="0" w:color="auto"/>
              <w:right w:val="nil"/>
            </w:tcBorders>
            <w:shd w:val="clear" w:color="auto" w:fill="CCFFFF"/>
            <w:hideMark/>
          </w:tcPr>
          <w:p w:rsidR="00AB15BD" w:rsidRDefault="00AB15BD">
            <w:pPr>
              <w:spacing w:after="0" w:line="240" w:lineRule="auto"/>
              <w:rPr>
                <w:rFonts w:ascii="Times New Roman" w:eastAsiaTheme="minorEastAsia" w:hAnsi="Times New Roman"/>
                <w:sz w:val="24"/>
              </w:rPr>
            </w:pPr>
            <w:r>
              <w:rPr>
                <w:rFonts w:ascii="Times New Roman" w:eastAsiaTheme="minorEastAsia" w:hAnsi="Times New Roman"/>
                <w:b/>
              </w:rPr>
              <w:t>Профессиональные компетенции (ПК)</w:t>
            </w:r>
          </w:p>
        </w:tc>
        <w:tc>
          <w:tcPr>
            <w:tcW w:w="1604" w:type="pct"/>
            <w:tcBorders>
              <w:top w:val="single" w:sz="4" w:space="0" w:color="auto"/>
              <w:left w:val="nil"/>
              <w:bottom w:val="single" w:sz="4" w:space="0" w:color="auto"/>
              <w:right w:val="single" w:sz="4" w:space="0" w:color="auto"/>
            </w:tcBorders>
            <w:shd w:val="clear" w:color="auto" w:fill="CCFFFF"/>
          </w:tcPr>
          <w:p w:rsidR="00AB15BD" w:rsidRDefault="00AB15BD">
            <w:pPr>
              <w:spacing w:after="0" w:line="240" w:lineRule="auto"/>
              <w:rPr>
                <w:rFonts w:ascii="Times New Roman" w:eastAsiaTheme="minorEastAsia" w:hAnsi="Times New Roman"/>
                <w:b/>
              </w:rPr>
            </w:pPr>
          </w:p>
        </w:tc>
      </w:tr>
      <w:tr w:rsidR="00AB15BD" w:rsidTr="00AB15BD">
        <w:trPr>
          <w:trHeight w:val="5807"/>
        </w:trPr>
        <w:tc>
          <w:tcPr>
            <w:tcW w:w="486" w:type="pct"/>
            <w:tcBorders>
              <w:top w:val="single" w:sz="4" w:space="0" w:color="auto"/>
              <w:left w:val="single" w:sz="4" w:space="0" w:color="auto"/>
              <w:bottom w:val="single" w:sz="4" w:space="0" w:color="auto"/>
              <w:right w:val="single" w:sz="4" w:space="0" w:color="auto"/>
            </w:tcBorders>
            <w:hideMark/>
          </w:tcPr>
          <w:p w:rsidR="00AB15BD" w:rsidRDefault="00AB15BD">
            <w:pPr>
              <w:spacing w:after="0" w:line="240" w:lineRule="auto"/>
              <w:rPr>
                <w:rFonts w:ascii="Times New Roman" w:eastAsiaTheme="minorEastAsia" w:hAnsi="Times New Roman"/>
                <w:b/>
                <w:bCs/>
              </w:rPr>
            </w:pPr>
            <w:r>
              <w:rPr>
                <w:rFonts w:ascii="Times New Roman" w:eastAsiaTheme="minorEastAsia" w:hAnsi="Times New Roman"/>
                <w:b/>
              </w:rPr>
              <w:lastRenderedPageBreak/>
              <w:t>ПК-5</w:t>
            </w:r>
          </w:p>
        </w:tc>
        <w:tc>
          <w:tcPr>
            <w:tcW w:w="1305" w:type="pct"/>
            <w:tcBorders>
              <w:top w:val="single" w:sz="4" w:space="0" w:color="auto"/>
              <w:left w:val="single" w:sz="4" w:space="0" w:color="auto"/>
              <w:bottom w:val="single" w:sz="4" w:space="0" w:color="auto"/>
              <w:right w:val="single" w:sz="4" w:space="0" w:color="auto"/>
            </w:tcBorders>
            <w:hideMark/>
          </w:tcPr>
          <w:p w:rsidR="00AB15BD" w:rsidRDefault="00AB15BD">
            <w:pPr>
              <w:widowControl w:val="0"/>
              <w:shd w:val="clear" w:color="auto" w:fill="FFFFFF"/>
              <w:spacing w:after="0" w:line="268" w:lineRule="exact"/>
              <w:ind w:left="-108" w:right="-108"/>
              <w:rPr>
                <w:rFonts w:ascii="Times New Roman" w:hAnsi="Times New Roman"/>
              </w:rPr>
            </w:pPr>
            <w:r>
              <w:rPr>
                <w:rFonts w:ascii="Times New Roman" w:hAnsi="Times New Roman"/>
                <w:shd w:val="clear" w:color="auto" w:fill="FFFFFF"/>
              </w:rPr>
              <w:t>ПК</w:t>
            </w:r>
            <w:r>
              <w:rPr>
                <w:rFonts w:ascii="Times New Roman" w:hAnsi="Times New Roman"/>
              </w:rPr>
              <w:t>-5</w:t>
            </w:r>
          </w:p>
          <w:p w:rsidR="00AB15BD" w:rsidRDefault="00AB15BD">
            <w:pPr>
              <w:widowControl w:val="0"/>
              <w:spacing w:after="0" w:line="268" w:lineRule="exact"/>
              <w:ind w:left="-108" w:right="-108"/>
              <w:rPr>
                <w:rFonts w:ascii="Times New Roman" w:hAnsi="Times New Roman"/>
              </w:rPr>
            </w:pPr>
            <w:r>
              <w:rPr>
                <w:rFonts w:ascii="Times New Roman" w:hAnsi="Times New Roman"/>
              </w:rPr>
              <w:t>готовностью к сбору и анализу жалоб пациента, данных его анамнеза, результатов осмотра,</w:t>
            </w:r>
          </w:p>
          <w:p w:rsidR="00AB15BD" w:rsidRDefault="00AB15BD">
            <w:pPr>
              <w:spacing w:after="0" w:line="240" w:lineRule="auto"/>
              <w:rPr>
                <w:rFonts w:ascii="Times New Roman" w:eastAsiaTheme="minorEastAsia" w:hAnsi="Times New Roman"/>
              </w:rPr>
            </w:pPr>
            <w:r>
              <w:rPr>
                <w:rFonts w:ascii="Times New Roman" w:hAnsi="Times New Roman"/>
              </w:rPr>
              <w:t xml:space="preserve">лабораторных, инструментальных, патолого-анатомических и иных исследований в целях распознавания состояния или установления факта наличия или отсутствия заболевания </w:t>
            </w:r>
          </w:p>
        </w:tc>
        <w:tc>
          <w:tcPr>
            <w:tcW w:w="1605" w:type="pct"/>
            <w:tcBorders>
              <w:top w:val="single" w:sz="4" w:space="0" w:color="auto"/>
              <w:left w:val="single" w:sz="4" w:space="0" w:color="auto"/>
              <w:bottom w:val="single" w:sz="4" w:space="0" w:color="auto"/>
              <w:right w:val="single" w:sz="4" w:space="0" w:color="auto"/>
            </w:tcBorders>
          </w:tcPr>
          <w:p w:rsidR="00AB15BD" w:rsidRDefault="00AB15BD">
            <w:pPr>
              <w:widowControl w:val="0"/>
              <w:tabs>
                <w:tab w:val="num" w:pos="360"/>
              </w:tabs>
              <w:spacing w:after="0" w:line="240" w:lineRule="auto"/>
              <w:rPr>
                <w:rFonts w:ascii="Times New Roman" w:eastAsiaTheme="minorEastAsia" w:hAnsi="Times New Roman"/>
                <w:b/>
              </w:rPr>
            </w:pPr>
            <w:r>
              <w:rPr>
                <w:rFonts w:ascii="Times New Roman" w:eastAsiaTheme="minorEastAsia" w:hAnsi="Times New Roman"/>
                <w:b/>
              </w:rPr>
              <w:t>А/ 02.7</w:t>
            </w:r>
          </w:p>
          <w:p w:rsidR="00AB15BD" w:rsidRDefault="00AB15BD">
            <w:pPr>
              <w:widowControl w:val="0"/>
              <w:tabs>
                <w:tab w:val="num" w:pos="360"/>
              </w:tabs>
              <w:spacing w:after="0" w:line="240" w:lineRule="auto"/>
              <w:rPr>
                <w:rFonts w:ascii="Times New Roman" w:eastAsiaTheme="minorEastAsia" w:hAnsi="Times New Roman"/>
                <w:b/>
                <w:sz w:val="20"/>
                <w:szCs w:val="20"/>
              </w:rPr>
            </w:pPr>
            <w:r>
              <w:rPr>
                <w:rFonts w:ascii="Times New Roman" w:eastAsiaTheme="minorEastAsia" w:hAnsi="Times New Roman"/>
                <w:b/>
                <w:sz w:val="20"/>
                <w:szCs w:val="20"/>
              </w:rPr>
              <w:t>Уметь (Ум.):</w:t>
            </w:r>
          </w:p>
          <w:p w:rsidR="00AB15BD" w:rsidRDefault="00AB15BD">
            <w:pPr>
              <w:widowControl w:val="0"/>
              <w:spacing w:after="0" w:line="240" w:lineRule="auto"/>
              <w:rPr>
                <w:rFonts w:ascii="Times New Roman" w:hAnsi="Times New Roman"/>
                <w:sz w:val="18"/>
                <w:szCs w:val="18"/>
              </w:rPr>
            </w:pPr>
            <w:r>
              <w:rPr>
                <w:rFonts w:ascii="Times New Roman" w:eastAsiaTheme="minorEastAsia" w:hAnsi="Times New Roman"/>
                <w:b/>
              </w:rPr>
              <w:t>Ум.</w:t>
            </w:r>
            <w:r>
              <w:rPr>
                <w:rFonts w:ascii="Times New Roman" w:eastAsiaTheme="minorEastAsia" w:hAnsi="Times New Roman"/>
              </w:rPr>
              <w:t xml:space="preserve">1 - </w:t>
            </w:r>
            <w:r>
              <w:rPr>
                <w:rFonts w:ascii="Times New Roman" w:hAnsi="Times New Roman"/>
                <w:sz w:val="18"/>
                <w:szCs w:val="18"/>
              </w:rPr>
              <w:t>Осуществлять сбор жалоб, анамнеза жизни и заболевания пациента и анализировать полученную информацию</w:t>
            </w:r>
          </w:p>
          <w:p w:rsidR="00AB15BD" w:rsidRDefault="00AB15BD">
            <w:pPr>
              <w:widowControl w:val="0"/>
              <w:spacing w:after="0" w:line="240" w:lineRule="auto"/>
              <w:rPr>
                <w:rFonts w:ascii="Times New Roman" w:hAnsi="Times New Roman"/>
                <w:sz w:val="18"/>
                <w:szCs w:val="18"/>
              </w:rPr>
            </w:pPr>
            <w:r>
              <w:rPr>
                <w:rFonts w:ascii="Times New Roman" w:eastAsiaTheme="minorEastAsia" w:hAnsi="Times New Roman"/>
                <w:b/>
              </w:rPr>
              <w:t>Ум.</w:t>
            </w:r>
            <w:r>
              <w:rPr>
                <w:rFonts w:ascii="Times New Roman" w:eastAsiaTheme="minorEastAsia" w:hAnsi="Times New Roman"/>
              </w:rPr>
              <w:t xml:space="preserve">2 - </w:t>
            </w:r>
            <w:r>
              <w:rPr>
                <w:rFonts w:ascii="Times New Roman" w:hAnsi="Times New Roman"/>
                <w:sz w:val="18"/>
                <w:szCs w:val="18"/>
              </w:rPr>
              <w:t>Проводить полное физикальное обследование пациента (осмотр, пальпацию, перкуссию, аускультацию) и интерпретировать его результаты</w:t>
            </w:r>
          </w:p>
          <w:p w:rsidR="00AB15BD" w:rsidRDefault="00AB15BD">
            <w:pPr>
              <w:widowControl w:val="0"/>
              <w:spacing w:after="0" w:line="240" w:lineRule="auto"/>
              <w:rPr>
                <w:rFonts w:ascii="Times New Roman" w:hAnsi="Times New Roman"/>
                <w:sz w:val="18"/>
                <w:szCs w:val="18"/>
              </w:rPr>
            </w:pPr>
            <w:r>
              <w:rPr>
                <w:rFonts w:ascii="Times New Roman" w:eastAsiaTheme="minorEastAsia" w:hAnsi="Times New Roman"/>
                <w:b/>
              </w:rPr>
              <w:t>Ум.</w:t>
            </w:r>
            <w:r>
              <w:rPr>
                <w:rFonts w:ascii="Times New Roman" w:eastAsiaTheme="minorEastAsia" w:hAnsi="Times New Roman"/>
              </w:rPr>
              <w:t xml:space="preserve">7 - </w:t>
            </w:r>
            <w:r>
              <w:rPr>
                <w:rFonts w:ascii="Times New Roman" w:hAnsi="Times New Roman"/>
                <w:sz w:val="18"/>
                <w:szCs w:val="18"/>
              </w:rPr>
              <w:t>Интерпретировать результаты сбора информации о заболевании пациента</w:t>
            </w:r>
          </w:p>
          <w:p w:rsidR="00AB15BD" w:rsidRDefault="00AB15BD">
            <w:pPr>
              <w:widowControl w:val="0"/>
              <w:spacing w:after="0" w:line="240" w:lineRule="auto"/>
              <w:rPr>
                <w:rFonts w:ascii="Times New Roman" w:hAnsi="Times New Roman"/>
                <w:sz w:val="18"/>
                <w:szCs w:val="18"/>
              </w:rPr>
            </w:pPr>
            <w:r>
              <w:rPr>
                <w:rFonts w:ascii="Times New Roman" w:hAnsi="Times New Roman"/>
                <w:sz w:val="18"/>
                <w:szCs w:val="18"/>
              </w:rPr>
              <w:t>Ум.8 - Интерпретировать данные, полученные при лабораторном обследовании пациента</w:t>
            </w:r>
          </w:p>
          <w:p w:rsidR="00AB15BD" w:rsidRDefault="00AB15BD">
            <w:pPr>
              <w:widowControl w:val="0"/>
              <w:spacing w:after="0" w:line="240" w:lineRule="auto"/>
              <w:rPr>
                <w:rFonts w:ascii="Times New Roman" w:hAnsi="Times New Roman"/>
                <w:sz w:val="18"/>
                <w:szCs w:val="18"/>
              </w:rPr>
            </w:pPr>
            <w:r>
              <w:rPr>
                <w:rFonts w:ascii="Times New Roman" w:hAnsi="Times New Roman"/>
                <w:b/>
                <w:sz w:val="18"/>
                <w:szCs w:val="18"/>
              </w:rPr>
              <w:t>Ум 9.</w:t>
            </w:r>
            <w:r>
              <w:rPr>
                <w:rFonts w:ascii="Times New Roman" w:hAnsi="Times New Roman"/>
                <w:sz w:val="24"/>
                <w:szCs w:val="24"/>
              </w:rPr>
              <w:t xml:space="preserve">  - </w:t>
            </w:r>
            <w:r>
              <w:rPr>
                <w:rFonts w:ascii="Times New Roman" w:hAnsi="Times New Roman"/>
                <w:sz w:val="18"/>
                <w:szCs w:val="18"/>
              </w:rPr>
              <w:t>Интерпретировать данные, полученные при инструментальномобследовании пациента</w:t>
            </w:r>
          </w:p>
          <w:p w:rsidR="00AB15BD" w:rsidRDefault="00AB15BD">
            <w:pPr>
              <w:widowControl w:val="0"/>
              <w:spacing w:after="0" w:line="240" w:lineRule="auto"/>
              <w:rPr>
                <w:rFonts w:ascii="Times New Roman" w:hAnsi="Times New Roman"/>
                <w:sz w:val="18"/>
                <w:szCs w:val="18"/>
              </w:rPr>
            </w:pPr>
          </w:p>
          <w:p w:rsidR="00AB15BD" w:rsidRDefault="00AB15BD">
            <w:pPr>
              <w:widowControl w:val="0"/>
              <w:spacing w:after="0" w:line="240" w:lineRule="auto"/>
              <w:rPr>
                <w:rFonts w:ascii="Times New Roman" w:hAnsi="Times New Roman"/>
                <w:b/>
                <w:sz w:val="18"/>
                <w:szCs w:val="18"/>
              </w:rPr>
            </w:pPr>
            <w:r>
              <w:rPr>
                <w:rFonts w:ascii="Times New Roman" w:hAnsi="Times New Roman"/>
                <w:b/>
                <w:sz w:val="18"/>
                <w:szCs w:val="18"/>
              </w:rPr>
              <w:t>Трудовые действия (Тд.):</w:t>
            </w:r>
          </w:p>
          <w:p w:rsidR="00AB15BD" w:rsidRDefault="00AB15BD">
            <w:pPr>
              <w:widowControl w:val="0"/>
              <w:spacing w:after="0" w:line="240" w:lineRule="auto"/>
              <w:ind w:left="4" w:right="-142"/>
              <w:rPr>
                <w:rFonts w:ascii="Times New Roman" w:hAnsi="Times New Roman"/>
                <w:sz w:val="18"/>
                <w:szCs w:val="18"/>
              </w:rPr>
            </w:pPr>
            <w:r>
              <w:rPr>
                <w:rFonts w:ascii="Times New Roman" w:eastAsiaTheme="minorEastAsia" w:hAnsi="Times New Roman"/>
                <w:b/>
              </w:rPr>
              <w:t xml:space="preserve">Тд.1 - </w:t>
            </w:r>
            <w:r>
              <w:rPr>
                <w:rFonts w:ascii="Times New Roman" w:hAnsi="Times New Roman"/>
                <w:b/>
                <w:sz w:val="18"/>
                <w:szCs w:val="18"/>
              </w:rPr>
              <w:t>.</w:t>
            </w:r>
            <w:r>
              <w:rPr>
                <w:rFonts w:ascii="Times New Roman" w:hAnsi="Times New Roman"/>
                <w:sz w:val="18"/>
                <w:szCs w:val="18"/>
              </w:rPr>
              <w:t>Сбор жалоб, анамнеза жизни и заболевания пациента</w:t>
            </w:r>
          </w:p>
          <w:p w:rsidR="00AB15BD" w:rsidRDefault="00AB15BD">
            <w:pPr>
              <w:widowControl w:val="0"/>
              <w:spacing w:after="0" w:line="240" w:lineRule="auto"/>
              <w:ind w:left="4" w:right="-142"/>
              <w:rPr>
                <w:rFonts w:ascii="Times New Roman" w:eastAsiaTheme="minorEastAsia" w:hAnsi="Times New Roman"/>
                <w:b/>
              </w:rPr>
            </w:pPr>
            <w:r>
              <w:rPr>
                <w:rFonts w:ascii="Times New Roman" w:hAnsi="Times New Roman"/>
                <w:b/>
                <w:sz w:val="18"/>
                <w:szCs w:val="18"/>
              </w:rPr>
              <w:t xml:space="preserve">Тд 2. -  </w:t>
            </w:r>
            <w:r>
              <w:rPr>
                <w:rFonts w:ascii="Times New Roman" w:hAnsi="Times New Roman"/>
                <w:sz w:val="18"/>
                <w:szCs w:val="18"/>
              </w:rPr>
              <w:t>Проведение полного физикального обследования пациента (осмотр, пальпация,перкуссия, аускультация)</w:t>
            </w:r>
          </w:p>
        </w:tc>
        <w:tc>
          <w:tcPr>
            <w:tcW w:w="1604" w:type="pct"/>
            <w:tcBorders>
              <w:top w:val="single" w:sz="4" w:space="0" w:color="auto"/>
              <w:left w:val="single" w:sz="4" w:space="0" w:color="auto"/>
              <w:bottom w:val="single" w:sz="4" w:space="0" w:color="auto"/>
              <w:right w:val="single" w:sz="4" w:space="0" w:color="auto"/>
            </w:tcBorders>
          </w:tcPr>
          <w:p w:rsidR="00AB15BD" w:rsidRDefault="00AB15BD">
            <w:pPr>
              <w:spacing w:after="0" w:line="240" w:lineRule="auto"/>
              <w:rPr>
                <w:rFonts w:ascii="Times New Roman" w:eastAsiaTheme="minorEastAsia" w:hAnsi="Times New Roman"/>
                <w:bCs/>
                <w:i/>
              </w:rPr>
            </w:pPr>
            <w:r>
              <w:rPr>
                <w:rFonts w:ascii="Times New Roman" w:eastAsiaTheme="minorEastAsia" w:hAnsi="Times New Roman"/>
                <w:bCs/>
                <w:i/>
              </w:rPr>
              <w:t>Тестовый контроль</w:t>
            </w:r>
          </w:p>
          <w:p w:rsidR="00AB15BD" w:rsidRDefault="00AB15BD">
            <w:pPr>
              <w:spacing w:after="0" w:line="240" w:lineRule="auto"/>
              <w:rPr>
                <w:rFonts w:ascii="Times New Roman" w:eastAsiaTheme="minorEastAsia" w:hAnsi="Times New Roman"/>
                <w:bCs/>
                <w:i/>
              </w:rPr>
            </w:pPr>
          </w:p>
          <w:p w:rsidR="00AB15BD" w:rsidRDefault="00AB15BD">
            <w:pPr>
              <w:spacing w:after="0" w:line="240" w:lineRule="auto"/>
              <w:rPr>
                <w:rFonts w:ascii="Times New Roman" w:eastAsiaTheme="minorEastAsia" w:hAnsi="Times New Roman"/>
                <w:bCs/>
                <w:i/>
              </w:rPr>
            </w:pPr>
          </w:p>
          <w:p w:rsidR="00AB15BD" w:rsidRDefault="00AB15BD">
            <w:pPr>
              <w:spacing w:after="0" w:line="240" w:lineRule="auto"/>
              <w:rPr>
                <w:rFonts w:ascii="Times New Roman" w:eastAsiaTheme="minorEastAsia" w:hAnsi="Times New Roman"/>
                <w:bCs/>
                <w:i/>
              </w:rPr>
            </w:pPr>
          </w:p>
          <w:p w:rsidR="00AB15BD" w:rsidRDefault="00AB15BD">
            <w:pPr>
              <w:spacing w:after="0" w:line="240" w:lineRule="auto"/>
              <w:rPr>
                <w:rFonts w:ascii="Times New Roman" w:eastAsiaTheme="minorEastAsia" w:hAnsi="Times New Roman"/>
                <w:bCs/>
                <w:i/>
              </w:rPr>
            </w:pPr>
          </w:p>
          <w:p w:rsidR="00AB15BD" w:rsidRDefault="00AB15BD">
            <w:pPr>
              <w:spacing w:after="0" w:line="240" w:lineRule="auto"/>
              <w:rPr>
                <w:rFonts w:ascii="Times New Roman" w:eastAsiaTheme="minorEastAsia" w:hAnsi="Times New Roman"/>
                <w:bCs/>
                <w:i/>
              </w:rPr>
            </w:pPr>
          </w:p>
          <w:p w:rsidR="00AB15BD" w:rsidRDefault="00AB15BD">
            <w:pPr>
              <w:spacing w:after="0" w:line="240" w:lineRule="auto"/>
              <w:rPr>
                <w:rFonts w:ascii="Times New Roman" w:eastAsiaTheme="minorEastAsia" w:hAnsi="Times New Roman"/>
                <w:bCs/>
                <w:i/>
              </w:rPr>
            </w:pPr>
          </w:p>
          <w:p w:rsidR="00AB15BD" w:rsidRDefault="00AB15BD">
            <w:pPr>
              <w:spacing w:after="0" w:line="240" w:lineRule="auto"/>
              <w:rPr>
                <w:rFonts w:ascii="Times New Roman" w:eastAsiaTheme="minorEastAsia" w:hAnsi="Times New Roman"/>
                <w:bCs/>
                <w:i/>
              </w:rPr>
            </w:pPr>
          </w:p>
          <w:p w:rsidR="00AB15BD" w:rsidRDefault="00AB15BD">
            <w:pPr>
              <w:spacing w:after="0" w:line="240" w:lineRule="auto"/>
              <w:rPr>
                <w:rFonts w:ascii="Times New Roman" w:eastAsiaTheme="minorEastAsia" w:hAnsi="Times New Roman"/>
                <w:bCs/>
                <w:i/>
              </w:rPr>
            </w:pPr>
          </w:p>
          <w:p w:rsidR="00AB15BD" w:rsidRDefault="00AB15BD">
            <w:pPr>
              <w:spacing w:after="0" w:line="240" w:lineRule="auto"/>
              <w:rPr>
                <w:rFonts w:ascii="Times New Roman" w:eastAsiaTheme="minorEastAsia" w:hAnsi="Times New Roman"/>
                <w:bCs/>
                <w:i/>
              </w:rPr>
            </w:pPr>
          </w:p>
          <w:p w:rsidR="00AB15BD" w:rsidRDefault="00AB15BD">
            <w:pPr>
              <w:spacing w:after="0" w:line="240" w:lineRule="auto"/>
              <w:rPr>
                <w:rFonts w:ascii="Times New Roman" w:eastAsiaTheme="minorEastAsia" w:hAnsi="Times New Roman"/>
                <w:bCs/>
                <w:i/>
              </w:rPr>
            </w:pPr>
          </w:p>
          <w:p w:rsidR="00AB15BD" w:rsidRDefault="00AB15BD">
            <w:pPr>
              <w:spacing w:after="0" w:line="240" w:lineRule="auto"/>
              <w:rPr>
                <w:rFonts w:ascii="Times New Roman" w:eastAsiaTheme="minorEastAsia" w:hAnsi="Times New Roman"/>
                <w:bCs/>
                <w:i/>
              </w:rPr>
            </w:pPr>
          </w:p>
          <w:p w:rsidR="00AB15BD" w:rsidRDefault="00AB15BD">
            <w:pPr>
              <w:spacing w:after="0" w:line="240" w:lineRule="auto"/>
              <w:rPr>
                <w:rFonts w:ascii="Times New Roman" w:eastAsiaTheme="minorEastAsia" w:hAnsi="Times New Roman"/>
                <w:bCs/>
                <w:i/>
              </w:rPr>
            </w:pPr>
          </w:p>
          <w:p w:rsidR="00AB15BD" w:rsidRDefault="00AB15BD">
            <w:pPr>
              <w:spacing w:after="0" w:line="240" w:lineRule="auto"/>
              <w:rPr>
                <w:rFonts w:ascii="Times New Roman" w:eastAsiaTheme="minorEastAsia" w:hAnsi="Times New Roman"/>
                <w:bCs/>
                <w:i/>
              </w:rPr>
            </w:pPr>
          </w:p>
          <w:p w:rsidR="00AB15BD" w:rsidRDefault="00AB15BD">
            <w:pPr>
              <w:spacing w:after="0" w:line="240" w:lineRule="auto"/>
              <w:rPr>
                <w:rFonts w:ascii="Times New Roman" w:eastAsiaTheme="minorEastAsia" w:hAnsi="Times New Roman"/>
                <w:bCs/>
                <w:i/>
              </w:rPr>
            </w:pPr>
          </w:p>
          <w:p w:rsidR="00AB15BD" w:rsidRDefault="00AB15BD">
            <w:pPr>
              <w:spacing w:after="0" w:line="240" w:lineRule="auto"/>
              <w:rPr>
                <w:rFonts w:ascii="Times New Roman" w:eastAsiaTheme="minorEastAsia" w:hAnsi="Times New Roman"/>
                <w:bCs/>
                <w:i/>
              </w:rPr>
            </w:pPr>
            <w:r>
              <w:rPr>
                <w:rFonts w:ascii="Times New Roman" w:eastAsiaTheme="minorEastAsia" w:hAnsi="Times New Roman"/>
                <w:bCs/>
                <w:i/>
              </w:rPr>
              <w:t>Индивидуальное собеседование, курация тематического больного</w:t>
            </w:r>
          </w:p>
          <w:p w:rsidR="00AB15BD" w:rsidRDefault="00AB15BD">
            <w:pPr>
              <w:spacing w:after="0" w:line="240" w:lineRule="auto"/>
              <w:rPr>
                <w:rFonts w:ascii="Times New Roman" w:eastAsiaTheme="minorEastAsia" w:hAnsi="Times New Roman"/>
                <w:bCs/>
                <w:i/>
              </w:rPr>
            </w:pPr>
          </w:p>
          <w:p w:rsidR="00AB15BD" w:rsidRDefault="00AB15BD">
            <w:pPr>
              <w:spacing w:after="0" w:line="240" w:lineRule="auto"/>
              <w:rPr>
                <w:rFonts w:ascii="Times New Roman" w:eastAsiaTheme="minorEastAsia" w:hAnsi="Times New Roman"/>
                <w:bCs/>
                <w:i/>
              </w:rPr>
            </w:pPr>
          </w:p>
          <w:p w:rsidR="00AB15BD" w:rsidRDefault="00AB15BD">
            <w:pPr>
              <w:spacing w:after="0" w:line="240" w:lineRule="auto"/>
              <w:rPr>
                <w:rFonts w:ascii="Times New Roman" w:eastAsiaTheme="minorEastAsia" w:hAnsi="Times New Roman"/>
                <w:bCs/>
                <w:i/>
              </w:rPr>
            </w:pPr>
          </w:p>
        </w:tc>
      </w:tr>
    </w:tbl>
    <w:p w:rsidR="00E874B5" w:rsidRPr="00E874B5" w:rsidRDefault="00E874B5" w:rsidP="00E874B5">
      <w:pPr>
        <w:spacing w:after="0" w:line="240" w:lineRule="auto"/>
        <w:rPr>
          <w:rFonts w:ascii="Times New Roman" w:eastAsiaTheme="minorEastAsia" w:hAnsi="Times New Roman"/>
        </w:rPr>
        <w:sectPr w:rsidR="00E874B5" w:rsidRPr="00E874B5" w:rsidSect="00E853AC">
          <w:type w:val="continuous"/>
          <w:pgSz w:w="11900" w:h="16840"/>
          <w:pgMar w:top="1114" w:right="560" w:bottom="168" w:left="740" w:header="0" w:footer="0" w:gutter="0"/>
          <w:cols w:space="720" w:equalWidth="0">
            <w:col w:w="10600"/>
          </w:cols>
        </w:sectPr>
      </w:pPr>
    </w:p>
    <w:p w:rsidR="00E874B5" w:rsidRPr="00E874B5" w:rsidRDefault="00E874B5" w:rsidP="00E874B5">
      <w:pPr>
        <w:spacing w:after="0" w:line="241" w:lineRule="exact"/>
        <w:rPr>
          <w:rFonts w:ascii="Times New Roman" w:eastAsiaTheme="minorEastAsia" w:hAnsi="Times New Roman"/>
          <w:sz w:val="20"/>
          <w:szCs w:val="20"/>
        </w:rPr>
      </w:pPr>
    </w:p>
    <w:p w:rsidR="00E874B5" w:rsidRPr="00E874B5" w:rsidRDefault="00E874B5" w:rsidP="000D16E4">
      <w:pPr>
        <w:numPr>
          <w:ilvl w:val="0"/>
          <w:numId w:val="2"/>
        </w:numPr>
        <w:tabs>
          <w:tab w:val="left" w:pos="440"/>
        </w:tabs>
        <w:spacing w:after="0" w:line="240" w:lineRule="auto"/>
        <w:ind w:left="440" w:hanging="250"/>
        <w:rPr>
          <w:rFonts w:ascii="Times New Roman" w:hAnsi="Times New Roman"/>
          <w:b/>
          <w:bCs/>
          <w:sz w:val="24"/>
          <w:szCs w:val="24"/>
        </w:rPr>
      </w:pPr>
      <w:r w:rsidRPr="00E874B5">
        <w:rPr>
          <w:rFonts w:ascii="Times New Roman" w:hAnsi="Times New Roman"/>
          <w:b/>
          <w:bCs/>
          <w:sz w:val="24"/>
          <w:szCs w:val="24"/>
        </w:rPr>
        <w:t>Хронокарта занятия и аудиторная деятельность студента</w:t>
      </w:r>
    </w:p>
    <w:p w:rsidR="00E874B5" w:rsidRPr="00E874B5" w:rsidRDefault="00E874B5" w:rsidP="00E874B5">
      <w:pPr>
        <w:spacing w:after="0" w:line="256" w:lineRule="exact"/>
        <w:rPr>
          <w:rFonts w:ascii="Times New Roman" w:eastAsiaTheme="minorEastAsia" w:hAnsi="Times New Roman"/>
          <w:sz w:val="20"/>
          <w:szCs w:val="20"/>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9"/>
        <w:gridCol w:w="7655"/>
        <w:gridCol w:w="1701"/>
      </w:tblGrid>
      <w:tr w:rsidR="00E874B5" w:rsidRPr="00E874B5" w:rsidTr="00E853AC">
        <w:tc>
          <w:tcPr>
            <w:tcW w:w="889"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jc w:val="center"/>
              <w:rPr>
                <w:rFonts w:ascii="Times New Roman" w:eastAsiaTheme="minorEastAsia" w:hAnsi="Times New Roman"/>
                <w:b/>
                <w:i/>
              </w:rPr>
            </w:pPr>
            <w:r w:rsidRPr="00E874B5">
              <w:rPr>
                <w:rFonts w:ascii="Times New Roman" w:eastAsiaTheme="minorEastAsia" w:hAnsi="Times New Roman"/>
                <w:b/>
                <w:i/>
              </w:rPr>
              <w:t>№ п/п</w:t>
            </w:r>
          </w:p>
        </w:tc>
        <w:tc>
          <w:tcPr>
            <w:tcW w:w="7655"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jc w:val="center"/>
              <w:rPr>
                <w:rFonts w:ascii="Times New Roman" w:eastAsiaTheme="minorEastAsia" w:hAnsi="Times New Roman"/>
                <w:b/>
                <w:i/>
              </w:rPr>
            </w:pPr>
            <w:r w:rsidRPr="00E874B5">
              <w:rPr>
                <w:rFonts w:ascii="Times New Roman" w:eastAsiaTheme="minorEastAsia" w:hAnsi="Times New Roman"/>
                <w:b/>
                <w:i/>
              </w:rPr>
              <w:t xml:space="preserve">Этапы практического занятия </w:t>
            </w:r>
          </w:p>
        </w:tc>
        <w:tc>
          <w:tcPr>
            <w:tcW w:w="1701"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jc w:val="center"/>
              <w:rPr>
                <w:rFonts w:ascii="Times New Roman" w:eastAsiaTheme="minorEastAsia" w:hAnsi="Times New Roman"/>
                <w:b/>
                <w:i/>
              </w:rPr>
            </w:pPr>
            <w:r w:rsidRPr="00E874B5">
              <w:rPr>
                <w:rFonts w:ascii="Times New Roman" w:eastAsiaTheme="minorEastAsia" w:hAnsi="Times New Roman"/>
                <w:b/>
                <w:i/>
              </w:rPr>
              <w:t>Время</w:t>
            </w:r>
          </w:p>
        </w:tc>
      </w:tr>
      <w:tr w:rsidR="00E874B5" w:rsidRPr="00E874B5" w:rsidTr="00E853AC">
        <w:trPr>
          <w:trHeight w:val="367"/>
        </w:trPr>
        <w:tc>
          <w:tcPr>
            <w:tcW w:w="889"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jc w:val="center"/>
              <w:rPr>
                <w:rFonts w:ascii="Times New Roman" w:eastAsiaTheme="minorEastAsia" w:hAnsi="Times New Roman"/>
                <w:i/>
              </w:rPr>
            </w:pPr>
            <w:r w:rsidRPr="00E874B5">
              <w:rPr>
                <w:rFonts w:ascii="Times New Roman" w:eastAsiaTheme="minorEastAsia" w:hAnsi="Times New Roman"/>
                <w:i/>
              </w:rPr>
              <w:t>1.</w:t>
            </w:r>
          </w:p>
        </w:tc>
        <w:tc>
          <w:tcPr>
            <w:tcW w:w="7655" w:type="dxa"/>
            <w:tcBorders>
              <w:top w:val="single" w:sz="4" w:space="0" w:color="auto"/>
              <w:left w:val="single" w:sz="4" w:space="0" w:color="auto"/>
              <w:bottom w:val="single" w:sz="4" w:space="0" w:color="auto"/>
              <w:right w:val="single" w:sz="4" w:space="0" w:color="auto"/>
            </w:tcBorders>
          </w:tcPr>
          <w:p w:rsidR="00E874B5" w:rsidRPr="00E874B5" w:rsidRDefault="00E874B5" w:rsidP="00E874B5">
            <w:pPr>
              <w:widowControl w:val="0"/>
              <w:overflowPunct w:val="0"/>
              <w:autoSpaceDE w:val="0"/>
              <w:autoSpaceDN w:val="0"/>
              <w:adjustRightInd w:val="0"/>
              <w:spacing w:after="0" w:line="240" w:lineRule="auto"/>
              <w:ind w:right="1"/>
              <w:jc w:val="both"/>
              <w:rPr>
                <w:rFonts w:ascii="Times New Roman" w:eastAsiaTheme="minorEastAsia" w:hAnsi="Times New Roman"/>
                <w:b/>
              </w:rPr>
            </w:pPr>
            <w:r w:rsidRPr="00E874B5">
              <w:rPr>
                <w:rFonts w:ascii="Times New Roman" w:eastAsiaTheme="minorEastAsia" w:hAnsi="Times New Roman"/>
                <w:b/>
              </w:rPr>
              <w:t xml:space="preserve">1-й академический час </w:t>
            </w:r>
          </w:p>
          <w:p w:rsidR="00E874B5" w:rsidRPr="00E874B5" w:rsidRDefault="00E874B5" w:rsidP="00E874B5">
            <w:pPr>
              <w:widowControl w:val="0"/>
              <w:overflowPunct w:val="0"/>
              <w:autoSpaceDE w:val="0"/>
              <w:autoSpaceDN w:val="0"/>
              <w:adjustRightInd w:val="0"/>
              <w:spacing w:after="0" w:line="240" w:lineRule="auto"/>
              <w:ind w:right="1"/>
              <w:jc w:val="both"/>
              <w:rPr>
                <w:rFonts w:ascii="Times New Roman" w:eastAsiaTheme="minorEastAsia" w:hAnsi="Times New Roman"/>
                <w:sz w:val="28"/>
                <w:szCs w:val="28"/>
              </w:rPr>
            </w:pPr>
          </w:p>
        </w:tc>
        <w:tc>
          <w:tcPr>
            <w:tcW w:w="1701"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ind w:right="372"/>
              <w:rPr>
                <w:rFonts w:ascii="Times New Roman" w:eastAsiaTheme="minorEastAsia" w:hAnsi="Times New Roman"/>
                <w:i/>
                <w:sz w:val="24"/>
                <w:szCs w:val="24"/>
              </w:rPr>
            </w:pPr>
            <w:r w:rsidRPr="00E874B5">
              <w:rPr>
                <w:rFonts w:ascii="Times New Roman" w:eastAsiaTheme="minorEastAsia" w:hAnsi="Times New Roman"/>
                <w:b/>
              </w:rPr>
              <w:t>9.00 - 9.45</w:t>
            </w:r>
          </w:p>
        </w:tc>
      </w:tr>
      <w:tr w:rsidR="00E874B5" w:rsidRPr="00E874B5" w:rsidTr="00E853AC">
        <w:trPr>
          <w:trHeight w:val="831"/>
        </w:trPr>
        <w:tc>
          <w:tcPr>
            <w:tcW w:w="889" w:type="dxa"/>
            <w:tcBorders>
              <w:top w:val="single" w:sz="4" w:space="0" w:color="auto"/>
              <w:left w:val="single" w:sz="4" w:space="0" w:color="auto"/>
              <w:bottom w:val="single" w:sz="4" w:space="0" w:color="auto"/>
              <w:right w:val="single" w:sz="4" w:space="0" w:color="auto"/>
            </w:tcBorders>
          </w:tcPr>
          <w:p w:rsidR="00E874B5" w:rsidRPr="00E874B5" w:rsidRDefault="00E874B5" w:rsidP="00E874B5">
            <w:pPr>
              <w:spacing w:after="0"/>
              <w:jc w:val="center"/>
              <w:rPr>
                <w:rFonts w:ascii="Times New Roman" w:eastAsiaTheme="minorEastAsia" w:hAnsi="Times New Roman"/>
                <w:i/>
              </w:rPr>
            </w:pPr>
            <w:r w:rsidRPr="00E874B5">
              <w:rPr>
                <w:rFonts w:ascii="Times New Roman" w:eastAsiaTheme="minorEastAsia" w:hAnsi="Times New Roman"/>
                <w:i/>
              </w:rPr>
              <w:t>1.1</w:t>
            </w:r>
          </w:p>
          <w:p w:rsidR="00E874B5" w:rsidRPr="00E874B5" w:rsidRDefault="00E874B5" w:rsidP="00E874B5">
            <w:pPr>
              <w:spacing w:after="0"/>
              <w:jc w:val="center"/>
              <w:rPr>
                <w:rFonts w:ascii="Times New Roman" w:eastAsiaTheme="minorEastAsia" w:hAnsi="Times New Roman"/>
                <w:i/>
              </w:rPr>
            </w:pPr>
          </w:p>
        </w:tc>
        <w:tc>
          <w:tcPr>
            <w:tcW w:w="7655" w:type="dxa"/>
            <w:tcBorders>
              <w:top w:val="single" w:sz="4" w:space="0" w:color="auto"/>
              <w:left w:val="single" w:sz="4" w:space="0" w:color="auto"/>
              <w:bottom w:val="single" w:sz="4" w:space="0" w:color="auto"/>
              <w:right w:val="single" w:sz="4" w:space="0" w:color="auto"/>
            </w:tcBorders>
          </w:tcPr>
          <w:p w:rsidR="00E874B5" w:rsidRPr="00E874B5" w:rsidRDefault="00E874B5" w:rsidP="00E874B5">
            <w:pPr>
              <w:widowControl w:val="0"/>
              <w:overflowPunct w:val="0"/>
              <w:autoSpaceDE w:val="0"/>
              <w:autoSpaceDN w:val="0"/>
              <w:adjustRightInd w:val="0"/>
              <w:spacing w:after="0" w:line="240" w:lineRule="auto"/>
              <w:ind w:right="1"/>
              <w:jc w:val="both"/>
              <w:rPr>
                <w:rFonts w:ascii="Times New Roman" w:eastAsiaTheme="minorEastAsia" w:hAnsi="Times New Roman"/>
              </w:rPr>
            </w:pPr>
            <w:r w:rsidRPr="00E874B5">
              <w:rPr>
                <w:rFonts w:ascii="Times New Roman" w:eastAsiaTheme="minorEastAsia" w:hAnsi="Times New Roman"/>
              </w:rPr>
              <w:t>Организационная часть.</w:t>
            </w:r>
            <w:r w:rsidRPr="00E874B5">
              <w:rPr>
                <w:rFonts w:ascii="Times New Roman" w:eastAsiaTheme="minorEastAsia" w:hAnsi="Times New Roman"/>
                <w:b/>
              </w:rPr>
              <w:t xml:space="preserve"> </w:t>
            </w:r>
            <w:r w:rsidRPr="00E874B5">
              <w:rPr>
                <w:rFonts w:ascii="Times New Roman" w:eastAsiaTheme="minorEastAsia" w:hAnsi="Times New Roman"/>
              </w:rPr>
              <w:t>Приветствие. Регистрация присутствующих в журнале. Введение. Озвучивание темы и ее актуальности, цели и плана практического занятия.</w:t>
            </w:r>
            <w:r w:rsidRPr="00E874B5">
              <w:rPr>
                <w:rFonts w:ascii="Times New Roman" w:eastAsiaTheme="minorEastAsia" w:hAnsi="Times New Roman"/>
                <w:b/>
              </w:rPr>
              <w:t xml:space="preserve"> </w:t>
            </w:r>
          </w:p>
          <w:p w:rsidR="00E874B5" w:rsidRPr="00E874B5" w:rsidRDefault="00E874B5" w:rsidP="00E874B5">
            <w:pPr>
              <w:widowControl w:val="0"/>
              <w:overflowPunct w:val="0"/>
              <w:autoSpaceDE w:val="0"/>
              <w:autoSpaceDN w:val="0"/>
              <w:adjustRightInd w:val="0"/>
              <w:spacing w:after="0" w:line="240" w:lineRule="auto"/>
              <w:ind w:right="1"/>
              <w:jc w:val="both"/>
              <w:rPr>
                <w:rFonts w:ascii="Times New Roman" w:eastAsiaTheme="minorEastAsia" w:hAnsi="Times New Roman"/>
              </w:rPr>
            </w:pPr>
          </w:p>
        </w:tc>
        <w:tc>
          <w:tcPr>
            <w:tcW w:w="1701"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uppressAutoHyphens/>
              <w:spacing w:after="0" w:line="240" w:lineRule="auto"/>
              <w:rPr>
                <w:rFonts w:ascii="Times New Roman" w:hAnsi="Times New Roman"/>
                <w:i/>
                <w:sz w:val="24"/>
                <w:szCs w:val="24"/>
                <w:lang w:eastAsia="ar-SA"/>
              </w:rPr>
            </w:pPr>
            <w:r w:rsidRPr="00E874B5">
              <w:rPr>
                <w:rFonts w:ascii="Times New Roman" w:hAnsi="Times New Roman"/>
                <w:sz w:val="24"/>
                <w:szCs w:val="24"/>
                <w:lang w:eastAsia="ar-SA"/>
              </w:rPr>
              <w:t>9.00 – 9.10</w:t>
            </w:r>
          </w:p>
        </w:tc>
      </w:tr>
      <w:tr w:rsidR="00E874B5" w:rsidRPr="00E874B5" w:rsidTr="00E853AC">
        <w:tc>
          <w:tcPr>
            <w:tcW w:w="889"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jc w:val="center"/>
              <w:rPr>
                <w:rFonts w:ascii="Times New Roman" w:eastAsiaTheme="minorEastAsia" w:hAnsi="Times New Roman"/>
                <w:i/>
              </w:rPr>
            </w:pPr>
            <w:r w:rsidRPr="00E874B5">
              <w:rPr>
                <w:rFonts w:ascii="Times New Roman" w:eastAsiaTheme="minorEastAsia" w:hAnsi="Times New Roman"/>
                <w:i/>
              </w:rPr>
              <w:t>1.2.</w:t>
            </w:r>
          </w:p>
        </w:tc>
        <w:tc>
          <w:tcPr>
            <w:tcW w:w="7655"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widowControl w:val="0"/>
              <w:overflowPunct w:val="0"/>
              <w:autoSpaceDE w:val="0"/>
              <w:autoSpaceDN w:val="0"/>
              <w:adjustRightInd w:val="0"/>
              <w:spacing w:after="0" w:line="240" w:lineRule="auto"/>
              <w:ind w:right="1"/>
              <w:jc w:val="both"/>
              <w:rPr>
                <w:rFonts w:ascii="Times New Roman" w:eastAsiaTheme="minorEastAsia" w:hAnsi="Times New Roman"/>
                <w:b/>
              </w:rPr>
            </w:pPr>
            <w:r w:rsidRPr="00E874B5">
              <w:rPr>
                <w:rFonts w:ascii="Times New Roman" w:eastAsiaTheme="minorEastAsia" w:hAnsi="Times New Roman"/>
              </w:rPr>
              <w:t>Ответы на вопросы студентов, возникшие при подготовке к занятию.</w:t>
            </w:r>
          </w:p>
        </w:tc>
        <w:tc>
          <w:tcPr>
            <w:tcW w:w="1701" w:type="dxa"/>
            <w:tcBorders>
              <w:top w:val="single" w:sz="4" w:space="0" w:color="auto"/>
              <w:left w:val="single" w:sz="4" w:space="0" w:color="auto"/>
              <w:bottom w:val="single" w:sz="4" w:space="0" w:color="auto"/>
              <w:right w:val="single" w:sz="4" w:space="0" w:color="auto"/>
            </w:tcBorders>
          </w:tcPr>
          <w:p w:rsidR="00E874B5" w:rsidRPr="00E874B5" w:rsidRDefault="00E874B5" w:rsidP="00E874B5">
            <w:pPr>
              <w:suppressAutoHyphens/>
              <w:spacing w:after="0" w:line="240" w:lineRule="auto"/>
              <w:rPr>
                <w:rFonts w:ascii="Times New Roman" w:hAnsi="Times New Roman"/>
                <w:sz w:val="24"/>
                <w:szCs w:val="24"/>
                <w:lang w:eastAsia="ar-SA"/>
              </w:rPr>
            </w:pPr>
            <w:r w:rsidRPr="00E874B5">
              <w:rPr>
                <w:rFonts w:ascii="Times New Roman" w:hAnsi="Times New Roman"/>
                <w:sz w:val="24"/>
                <w:szCs w:val="24"/>
                <w:lang w:eastAsia="ar-SA"/>
              </w:rPr>
              <w:t>9.10 – 9.20</w:t>
            </w:r>
          </w:p>
          <w:p w:rsidR="00E874B5" w:rsidRPr="00E874B5" w:rsidRDefault="00E874B5" w:rsidP="00E874B5">
            <w:pPr>
              <w:spacing w:after="0"/>
              <w:rPr>
                <w:rFonts w:ascii="Times New Roman" w:eastAsiaTheme="minorEastAsia" w:hAnsi="Times New Roman"/>
                <w:b/>
              </w:rPr>
            </w:pPr>
          </w:p>
        </w:tc>
      </w:tr>
      <w:tr w:rsidR="00E874B5" w:rsidRPr="00E874B5" w:rsidTr="00E853AC">
        <w:tc>
          <w:tcPr>
            <w:tcW w:w="889"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jc w:val="center"/>
              <w:rPr>
                <w:rFonts w:ascii="Times New Roman" w:eastAsiaTheme="minorEastAsia" w:hAnsi="Times New Roman"/>
                <w:i/>
              </w:rPr>
            </w:pPr>
            <w:r w:rsidRPr="00E874B5">
              <w:rPr>
                <w:rFonts w:ascii="Times New Roman" w:eastAsiaTheme="minorEastAsia" w:hAnsi="Times New Roman"/>
                <w:i/>
              </w:rPr>
              <w:t>1.3</w:t>
            </w:r>
          </w:p>
        </w:tc>
        <w:tc>
          <w:tcPr>
            <w:tcW w:w="7655"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widowControl w:val="0"/>
              <w:overflowPunct w:val="0"/>
              <w:autoSpaceDE w:val="0"/>
              <w:autoSpaceDN w:val="0"/>
              <w:adjustRightInd w:val="0"/>
              <w:spacing w:after="0" w:line="240" w:lineRule="auto"/>
              <w:ind w:right="1"/>
              <w:jc w:val="both"/>
              <w:rPr>
                <w:rFonts w:ascii="Times New Roman" w:eastAsiaTheme="minorEastAsia" w:hAnsi="Times New Roman"/>
              </w:rPr>
            </w:pPr>
            <w:r w:rsidRPr="00E874B5">
              <w:rPr>
                <w:rFonts w:ascii="Times New Roman" w:eastAsiaTheme="minorEastAsia" w:hAnsi="Times New Roman"/>
              </w:rPr>
              <w:t>Входящий контроль в виде индивидуального тестирования 10 вопросов, интерпретация гемограмм.</w:t>
            </w:r>
          </w:p>
        </w:tc>
        <w:tc>
          <w:tcPr>
            <w:tcW w:w="1701"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rPr>
                <w:rFonts w:ascii="Times New Roman" w:eastAsiaTheme="minorEastAsia" w:hAnsi="Times New Roman"/>
                <w:i/>
              </w:rPr>
            </w:pPr>
            <w:r w:rsidRPr="00E874B5">
              <w:rPr>
                <w:rFonts w:ascii="Times New Roman" w:eastAsiaTheme="minorEastAsia" w:hAnsi="Times New Roman"/>
                <w:i/>
              </w:rPr>
              <w:t>9.20 –9.45</w:t>
            </w:r>
          </w:p>
        </w:tc>
      </w:tr>
      <w:tr w:rsidR="00E874B5" w:rsidRPr="00E874B5" w:rsidTr="00E853AC">
        <w:tc>
          <w:tcPr>
            <w:tcW w:w="889"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jc w:val="center"/>
              <w:rPr>
                <w:rFonts w:ascii="Times New Roman" w:eastAsiaTheme="minorEastAsia" w:hAnsi="Times New Roman"/>
                <w:i/>
              </w:rPr>
            </w:pPr>
            <w:r w:rsidRPr="00E874B5">
              <w:rPr>
                <w:rFonts w:ascii="Times New Roman" w:eastAsiaTheme="minorEastAsia" w:hAnsi="Times New Roman"/>
                <w:i/>
              </w:rPr>
              <w:t>1.4</w:t>
            </w:r>
          </w:p>
        </w:tc>
        <w:tc>
          <w:tcPr>
            <w:tcW w:w="7655"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ind w:hanging="1"/>
              <w:rPr>
                <w:rFonts w:ascii="Times New Roman" w:eastAsiaTheme="minorEastAsia" w:hAnsi="Times New Roman"/>
              </w:rPr>
            </w:pPr>
            <w:r w:rsidRPr="00E874B5">
              <w:rPr>
                <w:rFonts w:ascii="Times New Roman" w:eastAsiaTheme="minorEastAsia" w:hAnsi="Times New Roman"/>
              </w:rPr>
              <w:t xml:space="preserve">Перерыв </w:t>
            </w:r>
          </w:p>
        </w:tc>
        <w:tc>
          <w:tcPr>
            <w:tcW w:w="1701"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ind w:hanging="1"/>
              <w:rPr>
                <w:rFonts w:ascii="Times New Roman" w:eastAsiaTheme="minorEastAsia" w:hAnsi="Times New Roman"/>
                <w:i/>
              </w:rPr>
            </w:pPr>
            <w:r w:rsidRPr="00E874B5">
              <w:rPr>
                <w:rFonts w:ascii="Times New Roman" w:eastAsiaTheme="minorEastAsia" w:hAnsi="Times New Roman"/>
                <w:i/>
              </w:rPr>
              <w:t>9.45- 9.55</w:t>
            </w:r>
          </w:p>
        </w:tc>
      </w:tr>
      <w:tr w:rsidR="00E874B5" w:rsidRPr="00E874B5" w:rsidTr="00E853AC">
        <w:tc>
          <w:tcPr>
            <w:tcW w:w="889"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jc w:val="center"/>
              <w:rPr>
                <w:rFonts w:ascii="Times New Roman" w:eastAsiaTheme="minorEastAsia" w:hAnsi="Times New Roman"/>
                <w:i/>
              </w:rPr>
            </w:pPr>
            <w:r w:rsidRPr="00E874B5">
              <w:rPr>
                <w:rFonts w:ascii="Times New Roman" w:eastAsiaTheme="minorEastAsia" w:hAnsi="Times New Roman"/>
                <w:i/>
              </w:rPr>
              <w:t>2</w:t>
            </w:r>
          </w:p>
        </w:tc>
        <w:tc>
          <w:tcPr>
            <w:tcW w:w="7655"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ind w:hanging="1"/>
              <w:rPr>
                <w:rFonts w:ascii="Times New Roman" w:eastAsiaTheme="minorEastAsia" w:hAnsi="Times New Roman"/>
              </w:rPr>
            </w:pPr>
            <w:r w:rsidRPr="00E874B5">
              <w:rPr>
                <w:rFonts w:ascii="Times New Roman" w:eastAsiaTheme="minorEastAsia" w:hAnsi="Times New Roman"/>
                <w:b/>
              </w:rPr>
              <w:t>2-й академический час</w:t>
            </w:r>
          </w:p>
        </w:tc>
        <w:tc>
          <w:tcPr>
            <w:tcW w:w="1701"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ind w:hanging="1"/>
              <w:rPr>
                <w:rFonts w:ascii="Times New Roman" w:eastAsiaTheme="minorEastAsia" w:hAnsi="Times New Roman"/>
                <w:i/>
              </w:rPr>
            </w:pPr>
            <w:r w:rsidRPr="00E874B5">
              <w:rPr>
                <w:rFonts w:ascii="Times New Roman" w:eastAsiaTheme="minorEastAsia" w:hAnsi="Times New Roman"/>
                <w:b/>
              </w:rPr>
              <w:t>9.55 -10.40</w:t>
            </w:r>
          </w:p>
        </w:tc>
      </w:tr>
      <w:tr w:rsidR="00E874B5" w:rsidRPr="00E874B5" w:rsidTr="00E853AC">
        <w:tc>
          <w:tcPr>
            <w:tcW w:w="889"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jc w:val="center"/>
              <w:rPr>
                <w:rFonts w:ascii="Times New Roman" w:eastAsiaTheme="minorEastAsia" w:hAnsi="Times New Roman"/>
                <w:i/>
              </w:rPr>
            </w:pPr>
            <w:r w:rsidRPr="00E874B5">
              <w:rPr>
                <w:rFonts w:ascii="Times New Roman" w:eastAsiaTheme="minorEastAsia" w:hAnsi="Times New Roman"/>
                <w:i/>
              </w:rPr>
              <w:t>2.1.</w:t>
            </w:r>
          </w:p>
        </w:tc>
        <w:tc>
          <w:tcPr>
            <w:tcW w:w="7655"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ind w:hanging="1"/>
              <w:rPr>
                <w:rFonts w:ascii="Times New Roman" w:eastAsiaTheme="minorEastAsia" w:hAnsi="Times New Roman"/>
              </w:rPr>
            </w:pPr>
            <w:r w:rsidRPr="00E874B5">
              <w:rPr>
                <w:rFonts w:ascii="Times New Roman" w:eastAsiaTheme="minorEastAsia" w:hAnsi="Times New Roman"/>
              </w:rPr>
              <w:t xml:space="preserve">Разбор теоретического материала по теме занятия </w:t>
            </w:r>
          </w:p>
        </w:tc>
        <w:tc>
          <w:tcPr>
            <w:tcW w:w="1701"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ind w:hanging="1"/>
              <w:rPr>
                <w:rFonts w:ascii="Times New Roman" w:eastAsiaTheme="minorEastAsia" w:hAnsi="Times New Roman"/>
                <w:i/>
              </w:rPr>
            </w:pPr>
            <w:r w:rsidRPr="00E874B5">
              <w:rPr>
                <w:rFonts w:ascii="Times New Roman" w:eastAsiaTheme="minorEastAsia" w:hAnsi="Times New Roman"/>
                <w:i/>
              </w:rPr>
              <w:t>9.55-10.40</w:t>
            </w:r>
          </w:p>
        </w:tc>
      </w:tr>
      <w:tr w:rsidR="00E874B5" w:rsidRPr="00E874B5" w:rsidTr="00E853AC">
        <w:tc>
          <w:tcPr>
            <w:tcW w:w="889"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jc w:val="center"/>
              <w:rPr>
                <w:rFonts w:ascii="Times New Roman" w:eastAsiaTheme="minorEastAsia" w:hAnsi="Times New Roman"/>
                <w:i/>
              </w:rPr>
            </w:pPr>
            <w:r w:rsidRPr="00E874B5">
              <w:rPr>
                <w:rFonts w:ascii="Times New Roman" w:eastAsiaTheme="minorEastAsia" w:hAnsi="Times New Roman"/>
                <w:i/>
              </w:rPr>
              <w:t>2.2.</w:t>
            </w:r>
          </w:p>
        </w:tc>
        <w:tc>
          <w:tcPr>
            <w:tcW w:w="7655"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rPr>
                <w:rFonts w:ascii="Times New Roman" w:eastAsiaTheme="minorEastAsia" w:hAnsi="Times New Roman"/>
              </w:rPr>
            </w:pPr>
            <w:r w:rsidRPr="00E874B5">
              <w:rPr>
                <w:rFonts w:ascii="Times New Roman" w:eastAsiaTheme="minorEastAsia" w:hAnsi="Times New Roman"/>
              </w:rPr>
              <w:t xml:space="preserve">Перерыв </w:t>
            </w:r>
          </w:p>
        </w:tc>
        <w:tc>
          <w:tcPr>
            <w:tcW w:w="1701"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rPr>
                <w:rFonts w:ascii="Times New Roman" w:eastAsiaTheme="minorEastAsia" w:hAnsi="Times New Roman"/>
                <w:i/>
              </w:rPr>
            </w:pPr>
            <w:r w:rsidRPr="00E874B5">
              <w:rPr>
                <w:rFonts w:ascii="Times New Roman" w:eastAsiaTheme="minorEastAsia" w:hAnsi="Times New Roman"/>
                <w:i/>
              </w:rPr>
              <w:t>10.40 – 10.50</w:t>
            </w:r>
          </w:p>
        </w:tc>
      </w:tr>
      <w:tr w:rsidR="00E874B5" w:rsidRPr="00E874B5" w:rsidTr="00E853AC">
        <w:tc>
          <w:tcPr>
            <w:tcW w:w="889"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jc w:val="center"/>
              <w:rPr>
                <w:rFonts w:ascii="Times New Roman" w:eastAsiaTheme="minorEastAsia" w:hAnsi="Times New Roman"/>
                <w:i/>
              </w:rPr>
            </w:pPr>
            <w:r w:rsidRPr="00E874B5">
              <w:rPr>
                <w:rFonts w:ascii="Times New Roman" w:eastAsiaTheme="minorEastAsia" w:hAnsi="Times New Roman"/>
                <w:i/>
              </w:rPr>
              <w:t>3</w:t>
            </w:r>
          </w:p>
        </w:tc>
        <w:tc>
          <w:tcPr>
            <w:tcW w:w="7655"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rPr>
                <w:rFonts w:ascii="Times New Roman" w:eastAsiaTheme="minorEastAsia" w:hAnsi="Times New Roman"/>
              </w:rPr>
            </w:pPr>
            <w:r w:rsidRPr="00E874B5">
              <w:rPr>
                <w:rFonts w:ascii="Times New Roman" w:eastAsiaTheme="minorEastAsia" w:hAnsi="Times New Roman"/>
                <w:b/>
              </w:rPr>
              <w:t>3-й академический час</w:t>
            </w:r>
            <w:r w:rsidRPr="00E874B5">
              <w:rPr>
                <w:rFonts w:ascii="Times New Roman" w:eastAsiaTheme="minorEastAsia" w:hAnsi="Times New Roman"/>
              </w:rPr>
              <w:t xml:space="preserve"> </w:t>
            </w:r>
          </w:p>
        </w:tc>
        <w:tc>
          <w:tcPr>
            <w:tcW w:w="1701"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rPr>
                <w:rFonts w:ascii="Times New Roman" w:eastAsiaTheme="minorEastAsia" w:hAnsi="Times New Roman"/>
                <w:b/>
              </w:rPr>
            </w:pPr>
            <w:r w:rsidRPr="00E874B5">
              <w:rPr>
                <w:rFonts w:ascii="Times New Roman" w:eastAsiaTheme="minorEastAsia" w:hAnsi="Times New Roman"/>
                <w:b/>
              </w:rPr>
              <w:t>10.50-11.40</w:t>
            </w:r>
          </w:p>
        </w:tc>
      </w:tr>
      <w:tr w:rsidR="00E874B5" w:rsidRPr="00E874B5" w:rsidTr="00E853AC">
        <w:tc>
          <w:tcPr>
            <w:tcW w:w="889"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jc w:val="center"/>
              <w:rPr>
                <w:rFonts w:ascii="Times New Roman" w:eastAsiaTheme="minorEastAsia" w:hAnsi="Times New Roman"/>
                <w:i/>
              </w:rPr>
            </w:pPr>
            <w:r w:rsidRPr="00E874B5">
              <w:rPr>
                <w:rFonts w:ascii="Times New Roman" w:eastAsiaTheme="minorEastAsia" w:hAnsi="Times New Roman"/>
                <w:i/>
              </w:rPr>
              <w:t>3.1</w:t>
            </w:r>
          </w:p>
        </w:tc>
        <w:tc>
          <w:tcPr>
            <w:tcW w:w="7655"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rPr>
                <w:rFonts w:ascii="Times New Roman" w:eastAsiaTheme="minorEastAsia" w:hAnsi="Times New Roman"/>
              </w:rPr>
            </w:pPr>
            <w:r w:rsidRPr="00E874B5">
              <w:rPr>
                <w:rFonts w:ascii="Times New Roman" w:eastAsiaTheme="minorEastAsia" w:hAnsi="Times New Roman"/>
              </w:rPr>
              <w:t>Контроль успешности выполнения практических заданий с выставлением оценки в журнал.</w:t>
            </w:r>
          </w:p>
        </w:tc>
        <w:tc>
          <w:tcPr>
            <w:tcW w:w="1701"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rPr>
                <w:rFonts w:ascii="Times New Roman" w:eastAsiaTheme="minorEastAsia" w:hAnsi="Times New Roman"/>
                <w:i/>
              </w:rPr>
            </w:pPr>
            <w:r w:rsidRPr="00E874B5">
              <w:rPr>
                <w:rFonts w:ascii="Times New Roman" w:eastAsiaTheme="minorEastAsia" w:hAnsi="Times New Roman"/>
                <w:i/>
              </w:rPr>
              <w:t>10.50-11.05</w:t>
            </w:r>
          </w:p>
        </w:tc>
      </w:tr>
      <w:tr w:rsidR="00E874B5" w:rsidRPr="00E874B5" w:rsidTr="00E853AC">
        <w:tc>
          <w:tcPr>
            <w:tcW w:w="889"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jc w:val="center"/>
              <w:rPr>
                <w:rFonts w:ascii="Times New Roman" w:eastAsiaTheme="minorEastAsia" w:hAnsi="Times New Roman"/>
                <w:i/>
              </w:rPr>
            </w:pPr>
            <w:r w:rsidRPr="00E874B5">
              <w:rPr>
                <w:rFonts w:ascii="Times New Roman" w:eastAsiaTheme="minorEastAsia" w:hAnsi="Times New Roman"/>
                <w:i/>
              </w:rPr>
              <w:t>3.2.</w:t>
            </w:r>
          </w:p>
        </w:tc>
        <w:tc>
          <w:tcPr>
            <w:tcW w:w="7655"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rPr>
                <w:rFonts w:ascii="Times New Roman" w:eastAsiaTheme="minorEastAsia" w:hAnsi="Times New Roman"/>
              </w:rPr>
            </w:pPr>
            <w:r w:rsidRPr="00E874B5">
              <w:rPr>
                <w:rFonts w:ascii="Times New Roman" w:eastAsiaTheme="minorEastAsia" w:hAnsi="Times New Roman"/>
              </w:rPr>
              <w:t>Разбор одного – двух больных по теме занятия</w:t>
            </w:r>
          </w:p>
        </w:tc>
        <w:tc>
          <w:tcPr>
            <w:tcW w:w="1701"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rPr>
                <w:rFonts w:ascii="Times New Roman" w:eastAsiaTheme="minorEastAsia" w:hAnsi="Times New Roman"/>
                <w:i/>
              </w:rPr>
            </w:pPr>
            <w:r w:rsidRPr="00E874B5">
              <w:rPr>
                <w:rFonts w:ascii="Times New Roman" w:eastAsiaTheme="minorEastAsia" w:hAnsi="Times New Roman"/>
                <w:i/>
              </w:rPr>
              <w:t>11.05-11.40</w:t>
            </w:r>
          </w:p>
        </w:tc>
      </w:tr>
      <w:tr w:rsidR="00E874B5" w:rsidRPr="00E874B5" w:rsidTr="00E853AC">
        <w:tc>
          <w:tcPr>
            <w:tcW w:w="889"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jc w:val="center"/>
              <w:rPr>
                <w:rFonts w:ascii="Times New Roman" w:eastAsiaTheme="minorEastAsia" w:hAnsi="Times New Roman"/>
                <w:i/>
              </w:rPr>
            </w:pPr>
            <w:r w:rsidRPr="00E874B5">
              <w:rPr>
                <w:rFonts w:ascii="Times New Roman" w:eastAsiaTheme="minorEastAsia" w:hAnsi="Times New Roman"/>
                <w:i/>
              </w:rPr>
              <w:t>3.3</w:t>
            </w:r>
          </w:p>
        </w:tc>
        <w:tc>
          <w:tcPr>
            <w:tcW w:w="7655"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rPr>
                <w:rFonts w:ascii="Times New Roman" w:eastAsiaTheme="minorEastAsia" w:hAnsi="Times New Roman"/>
              </w:rPr>
            </w:pPr>
            <w:r w:rsidRPr="00E874B5">
              <w:rPr>
                <w:rFonts w:ascii="Times New Roman" w:eastAsiaTheme="minorEastAsia" w:hAnsi="Times New Roman"/>
              </w:rPr>
              <w:t>Перерыв</w:t>
            </w:r>
          </w:p>
        </w:tc>
        <w:tc>
          <w:tcPr>
            <w:tcW w:w="1701"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rPr>
                <w:rFonts w:ascii="Times New Roman" w:eastAsiaTheme="minorEastAsia" w:hAnsi="Times New Roman"/>
                <w:i/>
              </w:rPr>
            </w:pPr>
            <w:r w:rsidRPr="00E874B5">
              <w:rPr>
                <w:rFonts w:ascii="Times New Roman" w:eastAsiaTheme="minorEastAsia" w:hAnsi="Times New Roman"/>
                <w:i/>
              </w:rPr>
              <w:t>11.40-11.55</w:t>
            </w:r>
          </w:p>
        </w:tc>
      </w:tr>
      <w:tr w:rsidR="00E874B5" w:rsidRPr="00E874B5" w:rsidTr="00E853AC">
        <w:tc>
          <w:tcPr>
            <w:tcW w:w="889"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jc w:val="center"/>
              <w:rPr>
                <w:rFonts w:ascii="Times New Roman" w:eastAsiaTheme="minorEastAsia" w:hAnsi="Times New Roman"/>
                <w:i/>
              </w:rPr>
            </w:pPr>
            <w:r w:rsidRPr="00E874B5">
              <w:rPr>
                <w:rFonts w:ascii="Times New Roman" w:eastAsiaTheme="minorEastAsia" w:hAnsi="Times New Roman"/>
                <w:i/>
              </w:rPr>
              <w:t>4.</w:t>
            </w:r>
          </w:p>
        </w:tc>
        <w:tc>
          <w:tcPr>
            <w:tcW w:w="7655"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rPr>
                <w:rFonts w:ascii="Times New Roman" w:eastAsiaTheme="minorEastAsia" w:hAnsi="Times New Roman"/>
              </w:rPr>
            </w:pPr>
            <w:r w:rsidRPr="00E874B5">
              <w:rPr>
                <w:rFonts w:ascii="Times New Roman" w:eastAsiaTheme="minorEastAsia" w:hAnsi="Times New Roman"/>
                <w:b/>
              </w:rPr>
              <w:t>4-й академический час</w:t>
            </w:r>
          </w:p>
        </w:tc>
        <w:tc>
          <w:tcPr>
            <w:tcW w:w="1701"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rPr>
                <w:rFonts w:ascii="Times New Roman" w:eastAsiaTheme="minorEastAsia" w:hAnsi="Times New Roman"/>
                <w:b/>
              </w:rPr>
            </w:pPr>
            <w:r w:rsidRPr="00E874B5">
              <w:rPr>
                <w:rFonts w:ascii="Times New Roman" w:eastAsiaTheme="minorEastAsia" w:hAnsi="Times New Roman"/>
                <w:b/>
              </w:rPr>
              <w:t>11.55 – 12.40</w:t>
            </w:r>
          </w:p>
        </w:tc>
      </w:tr>
      <w:tr w:rsidR="00E874B5" w:rsidRPr="00E874B5" w:rsidTr="00E853AC">
        <w:tc>
          <w:tcPr>
            <w:tcW w:w="889"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jc w:val="center"/>
              <w:rPr>
                <w:rFonts w:ascii="Times New Roman" w:eastAsiaTheme="minorEastAsia" w:hAnsi="Times New Roman"/>
                <w:i/>
              </w:rPr>
            </w:pPr>
            <w:r w:rsidRPr="00E874B5">
              <w:rPr>
                <w:rFonts w:ascii="Times New Roman" w:eastAsiaTheme="minorEastAsia" w:hAnsi="Times New Roman"/>
                <w:i/>
              </w:rPr>
              <w:t>4.1.</w:t>
            </w:r>
          </w:p>
        </w:tc>
        <w:tc>
          <w:tcPr>
            <w:tcW w:w="7655"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jc w:val="both"/>
              <w:rPr>
                <w:rFonts w:ascii="Times New Roman" w:eastAsiaTheme="minorEastAsia" w:hAnsi="Times New Roman"/>
              </w:rPr>
            </w:pPr>
            <w:r w:rsidRPr="00E874B5">
              <w:rPr>
                <w:rFonts w:ascii="Times New Roman" w:eastAsiaTheme="minorEastAsia" w:hAnsi="Times New Roman"/>
              </w:rPr>
              <w:t>Разбор ситуационных задач</w:t>
            </w:r>
          </w:p>
        </w:tc>
        <w:tc>
          <w:tcPr>
            <w:tcW w:w="1701"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jc w:val="both"/>
              <w:rPr>
                <w:rFonts w:ascii="Times New Roman" w:eastAsiaTheme="minorEastAsia" w:hAnsi="Times New Roman"/>
                <w:i/>
              </w:rPr>
            </w:pPr>
            <w:r w:rsidRPr="00E874B5">
              <w:rPr>
                <w:rFonts w:ascii="Times New Roman" w:eastAsiaTheme="minorEastAsia" w:hAnsi="Times New Roman"/>
                <w:i/>
              </w:rPr>
              <w:t>11.55-12.25</w:t>
            </w:r>
          </w:p>
        </w:tc>
      </w:tr>
      <w:tr w:rsidR="00E874B5" w:rsidRPr="00E874B5" w:rsidTr="00E853AC">
        <w:tc>
          <w:tcPr>
            <w:tcW w:w="889"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jc w:val="center"/>
              <w:rPr>
                <w:rFonts w:ascii="Times New Roman" w:eastAsiaTheme="minorEastAsia" w:hAnsi="Times New Roman"/>
                <w:i/>
              </w:rPr>
            </w:pPr>
            <w:r w:rsidRPr="00E874B5">
              <w:rPr>
                <w:rFonts w:ascii="Times New Roman" w:eastAsiaTheme="minorEastAsia" w:hAnsi="Times New Roman"/>
                <w:i/>
              </w:rPr>
              <w:t>5.</w:t>
            </w:r>
          </w:p>
        </w:tc>
        <w:tc>
          <w:tcPr>
            <w:tcW w:w="7655"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rPr>
                <w:rFonts w:ascii="Times New Roman" w:eastAsiaTheme="minorEastAsia" w:hAnsi="Times New Roman"/>
              </w:rPr>
            </w:pPr>
            <w:r w:rsidRPr="00E874B5">
              <w:rPr>
                <w:rFonts w:ascii="Times New Roman" w:eastAsiaTheme="minorEastAsia" w:hAnsi="Times New Roman"/>
              </w:rPr>
              <w:t>Заключительная часть.</w:t>
            </w:r>
          </w:p>
        </w:tc>
        <w:tc>
          <w:tcPr>
            <w:tcW w:w="1701"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rPr>
                <w:rFonts w:ascii="Times New Roman" w:eastAsiaTheme="minorEastAsia" w:hAnsi="Times New Roman"/>
                <w:b/>
              </w:rPr>
            </w:pPr>
            <w:r w:rsidRPr="00E874B5">
              <w:rPr>
                <w:rFonts w:ascii="Times New Roman" w:eastAsiaTheme="minorEastAsia" w:hAnsi="Times New Roman"/>
                <w:b/>
              </w:rPr>
              <w:t>12.25-12.30</w:t>
            </w:r>
          </w:p>
        </w:tc>
      </w:tr>
      <w:tr w:rsidR="00E874B5" w:rsidRPr="00E874B5" w:rsidTr="00E853AC">
        <w:tc>
          <w:tcPr>
            <w:tcW w:w="889"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jc w:val="center"/>
              <w:rPr>
                <w:rFonts w:ascii="Times New Roman" w:eastAsiaTheme="minorEastAsia" w:hAnsi="Times New Roman"/>
                <w:i/>
              </w:rPr>
            </w:pPr>
            <w:r w:rsidRPr="00E874B5">
              <w:rPr>
                <w:rFonts w:ascii="Times New Roman" w:eastAsiaTheme="minorEastAsia" w:hAnsi="Times New Roman"/>
                <w:i/>
              </w:rPr>
              <w:t>6.</w:t>
            </w:r>
          </w:p>
        </w:tc>
        <w:tc>
          <w:tcPr>
            <w:tcW w:w="7655"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rPr>
                <w:rFonts w:ascii="Times New Roman" w:eastAsiaTheme="minorEastAsia" w:hAnsi="Times New Roman"/>
              </w:rPr>
            </w:pPr>
            <w:r w:rsidRPr="00E874B5">
              <w:rPr>
                <w:rFonts w:ascii="Times New Roman" w:eastAsiaTheme="minorEastAsia" w:hAnsi="Times New Roman"/>
              </w:rPr>
              <w:t xml:space="preserve">Подведение итогов занятия. Анализ результатов. Ответы на вопросы. </w:t>
            </w:r>
          </w:p>
        </w:tc>
        <w:tc>
          <w:tcPr>
            <w:tcW w:w="1701"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rPr>
                <w:rFonts w:ascii="Times New Roman" w:eastAsiaTheme="minorEastAsia" w:hAnsi="Times New Roman"/>
                <w:i/>
              </w:rPr>
            </w:pPr>
            <w:r w:rsidRPr="00E874B5">
              <w:rPr>
                <w:rFonts w:ascii="Times New Roman" w:eastAsiaTheme="minorEastAsia" w:hAnsi="Times New Roman"/>
                <w:i/>
              </w:rPr>
              <w:t>12.30-12.32</w:t>
            </w:r>
          </w:p>
        </w:tc>
      </w:tr>
      <w:tr w:rsidR="00E874B5" w:rsidRPr="00E874B5" w:rsidTr="00E853AC">
        <w:tc>
          <w:tcPr>
            <w:tcW w:w="889"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jc w:val="center"/>
              <w:rPr>
                <w:rFonts w:ascii="Times New Roman" w:eastAsiaTheme="minorEastAsia" w:hAnsi="Times New Roman"/>
                <w:i/>
              </w:rPr>
            </w:pPr>
            <w:r w:rsidRPr="00E874B5">
              <w:rPr>
                <w:rFonts w:ascii="Times New Roman" w:eastAsiaTheme="minorEastAsia" w:hAnsi="Times New Roman"/>
                <w:i/>
              </w:rPr>
              <w:t>6.1.</w:t>
            </w:r>
          </w:p>
        </w:tc>
        <w:tc>
          <w:tcPr>
            <w:tcW w:w="7655"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rPr>
                <w:rFonts w:ascii="Times New Roman" w:eastAsiaTheme="minorEastAsia" w:hAnsi="Times New Roman"/>
              </w:rPr>
            </w:pPr>
            <w:r w:rsidRPr="00E874B5">
              <w:rPr>
                <w:rFonts w:ascii="Times New Roman" w:eastAsiaTheme="minorEastAsia" w:hAnsi="Times New Roman"/>
              </w:rPr>
              <w:t>Информация для студентов, получивших неудовлетворительные оценки.</w:t>
            </w:r>
          </w:p>
        </w:tc>
        <w:tc>
          <w:tcPr>
            <w:tcW w:w="1701"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rPr>
                <w:rFonts w:ascii="Times New Roman" w:eastAsiaTheme="minorEastAsia" w:hAnsi="Times New Roman"/>
                <w:i/>
              </w:rPr>
            </w:pPr>
            <w:r w:rsidRPr="00E874B5">
              <w:rPr>
                <w:rFonts w:ascii="Times New Roman" w:eastAsiaTheme="minorEastAsia" w:hAnsi="Times New Roman"/>
                <w:i/>
              </w:rPr>
              <w:t>12.32-12.36</w:t>
            </w:r>
          </w:p>
        </w:tc>
      </w:tr>
      <w:tr w:rsidR="00E874B5" w:rsidRPr="00E874B5" w:rsidTr="00E853AC">
        <w:tc>
          <w:tcPr>
            <w:tcW w:w="889"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jc w:val="center"/>
              <w:rPr>
                <w:rFonts w:ascii="Times New Roman" w:eastAsiaTheme="minorEastAsia" w:hAnsi="Times New Roman"/>
                <w:i/>
              </w:rPr>
            </w:pPr>
            <w:r w:rsidRPr="00E874B5">
              <w:rPr>
                <w:rFonts w:ascii="Times New Roman" w:eastAsiaTheme="minorEastAsia" w:hAnsi="Times New Roman"/>
                <w:i/>
              </w:rPr>
              <w:t>6.2</w:t>
            </w:r>
          </w:p>
        </w:tc>
        <w:tc>
          <w:tcPr>
            <w:tcW w:w="7655"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rPr>
                <w:rFonts w:ascii="Times New Roman" w:eastAsiaTheme="minorEastAsia" w:hAnsi="Times New Roman"/>
              </w:rPr>
            </w:pPr>
            <w:r w:rsidRPr="00E874B5">
              <w:rPr>
                <w:rFonts w:ascii="Times New Roman" w:eastAsiaTheme="minorEastAsia" w:hAnsi="Times New Roman"/>
              </w:rPr>
              <w:t>Сообщение темы следующего занятия, вопросов для самостоятельной готовки, рекомендуемой литературы.</w:t>
            </w:r>
          </w:p>
        </w:tc>
        <w:tc>
          <w:tcPr>
            <w:tcW w:w="1701"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rPr>
                <w:rFonts w:ascii="Times New Roman" w:eastAsiaTheme="minorEastAsia" w:hAnsi="Times New Roman"/>
                <w:i/>
              </w:rPr>
            </w:pPr>
            <w:r w:rsidRPr="00E874B5">
              <w:rPr>
                <w:rFonts w:ascii="Times New Roman" w:eastAsiaTheme="minorEastAsia" w:hAnsi="Times New Roman"/>
                <w:i/>
              </w:rPr>
              <w:t>12.36-12.40</w:t>
            </w:r>
          </w:p>
        </w:tc>
      </w:tr>
      <w:tr w:rsidR="00E874B5" w:rsidRPr="00E874B5" w:rsidTr="00E853AC">
        <w:tc>
          <w:tcPr>
            <w:tcW w:w="889"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jc w:val="center"/>
              <w:rPr>
                <w:rFonts w:ascii="Times New Roman" w:eastAsiaTheme="minorEastAsia" w:hAnsi="Times New Roman"/>
                <w:i/>
              </w:rPr>
            </w:pPr>
            <w:r w:rsidRPr="00E874B5">
              <w:rPr>
                <w:rFonts w:ascii="Times New Roman" w:eastAsiaTheme="minorEastAsia" w:hAnsi="Times New Roman"/>
                <w:i/>
              </w:rPr>
              <w:t>6.3</w:t>
            </w:r>
          </w:p>
        </w:tc>
        <w:tc>
          <w:tcPr>
            <w:tcW w:w="7655"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rPr>
                <w:rFonts w:ascii="Times New Roman" w:eastAsiaTheme="minorEastAsia" w:hAnsi="Times New Roman"/>
              </w:rPr>
            </w:pPr>
            <w:r w:rsidRPr="00E874B5">
              <w:rPr>
                <w:rFonts w:ascii="Times New Roman" w:eastAsiaTheme="minorEastAsia" w:hAnsi="Times New Roman"/>
                <w:i/>
              </w:rPr>
              <w:t>Завершение занятия, оформление учебного журнала.</w:t>
            </w:r>
          </w:p>
        </w:tc>
        <w:tc>
          <w:tcPr>
            <w:tcW w:w="1701"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rPr>
                <w:rFonts w:ascii="Times New Roman" w:eastAsiaTheme="minorEastAsia" w:hAnsi="Times New Roman"/>
                <w:i/>
              </w:rPr>
            </w:pPr>
            <w:r w:rsidRPr="00E874B5">
              <w:rPr>
                <w:rFonts w:ascii="Times New Roman" w:eastAsiaTheme="minorEastAsia" w:hAnsi="Times New Roman"/>
                <w:i/>
              </w:rPr>
              <w:t>После занятия</w:t>
            </w:r>
          </w:p>
        </w:tc>
      </w:tr>
    </w:tbl>
    <w:p w:rsidR="00E874B5" w:rsidRPr="00E874B5" w:rsidRDefault="00E874B5" w:rsidP="00E874B5">
      <w:pPr>
        <w:spacing w:after="0" w:line="250" w:lineRule="exact"/>
        <w:rPr>
          <w:rFonts w:ascii="Times New Roman" w:eastAsiaTheme="minorEastAsia" w:hAnsi="Times New Roman"/>
          <w:sz w:val="20"/>
          <w:szCs w:val="20"/>
        </w:rPr>
      </w:pPr>
    </w:p>
    <w:p w:rsidR="00E874B5" w:rsidRPr="00E874B5" w:rsidRDefault="00E874B5" w:rsidP="000D16E4">
      <w:pPr>
        <w:numPr>
          <w:ilvl w:val="0"/>
          <w:numId w:val="3"/>
        </w:numPr>
        <w:tabs>
          <w:tab w:val="left" w:pos="473"/>
        </w:tabs>
        <w:spacing w:after="0" w:line="251" w:lineRule="auto"/>
        <w:ind w:left="180" w:right="140" w:firstLine="10"/>
        <w:jc w:val="both"/>
        <w:rPr>
          <w:rFonts w:ascii="Times New Roman" w:hAnsi="Times New Roman"/>
          <w:b/>
          <w:bCs/>
          <w:sz w:val="24"/>
          <w:szCs w:val="24"/>
        </w:rPr>
      </w:pPr>
      <w:r w:rsidRPr="00E874B5">
        <w:rPr>
          <w:rFonts w:ascii="Times New Roman" w:hAnsi="Times New Roman"/>
          <w:b/>
          <w:bCs/>
          <w:sz w:val="24"/>
          <w:szCs w:val="24"/>
        </w:rPr>
        <w:t xml:space="preserve">Внеаудиторная самостоятельная работа студента по теме </w:t>
      </w:r>
      <w:r w:rsidRPr="00E874B5">
        <w:rPr>
          <w:rFonts w:ascii="Times New Roman" w:hAnsi="Times New Roman"/>
          <w:sz w:val="24"/>
          <w:szCs w:val="24"/>
        </w:rPr>
        <w:t>«Современные методы обследования больных с заболеваниями системы крови. Симптоматология анемий: классификация, основные клинические синдромы».</w:t>
      </w:r>
    </w:p>
    <w:p w:rsidR="00E874B5" w:rsidRPr="00E874B5" w:rsidRDefault="00E874B5" w:rsidP="00E874B5">
      <w:pPr>
        <w:spacing w:after="0" w:line="2" w:lineRule="exact"/>
        <w:rPr>
          <w:rFonts w:ascii="Times New Roman" w:hAnsi="Times New Roman"/>
          <w:b/>
          <w:bCs/>
          <w:sz w:val="24"/>
          <w:szCs w:val="24"/>
        </w:rPr>
      </w:pPr>
    </w:p>
    <w:p w:rsidR="00E874B5" w:rsidRPr="00E874B5" w:rsidRDefault="00E874B5" w:rsidP="00E874B5">
      <w:pPr>
        <w:spacing w:after="0" w:line="237" w:lineRule="auto"/>
        <w:ind w:left="200"/>
        <w:rPr>
          <w:rFonts w:ascii="Times New Roman" w:hAnsi="Times New Roman"/>
          <w:b/>
          <w:bCs/>
          <w:sz w:val="24"/>
          <w:szCs w:val="24"/>
        </w:rPr>
      </w:pPr>
      <w:r w:rsidRPr="00E874B5">
        <w:rPr>
          <w:rFonts w:ascii="Times New Roman" w:hAnsi="Times New Roman"/>
          <w:sz w:val="24"/>
          <w:szCs w:val="24"/>
        </w:rPr>
        <w:t>Деятельность студента:</w:t>
      </w:r>
    </w:p>
    <w:p w:rsidR="00E874B5" w:rsidRPr="00E874B5" w:rsidRDefault="00E874B5" w:rsidP="00E874B5">
      <w:pPr>
        <w:spacing w:after="0" w:line="1" w:lineRule="exact"/>
        <w:rPr>
          <w:rFonts w:ascii="Times New Roman" w:hAnsi="Times New Roman"/>
          <w:b/>
          <w:bCs/>
          <w:sz w:val="24"/>
          <w:szCs w:val="24"/>
        </w:rPr>
      </w:pPr>
    </w:p>
    <w:p w:rsidR="00E874B5" w:rsidRPr="00E874B5" w:rsidRDefault="00E874B5" w:rsidP="000D16E4">
      <w:pPr>
        <w:numPr>
          <w:ilvl w:val="1"/>
          <w:numId w:val="3"/>
        </w:numPr>
        <w:tabs>
          <w:tab w:val="left" w:pos="840"/>
        </w:tabs>
        <w:spacing w:after="0" w:line="240" w:lineRule="auto"/>
        <w:ind w:left="840" w:hanging="367"/>
        <w:rPr>
          <w:rFonts w:ascii="Times New Roman" w:hAnsi="Times New Roman"/>
          <w:sz w:val="24"/>
          <w:szCs w:val="24"/>
        </w:rPr>
      </w:pPr>
      <w:r w:rsidRPr="00E874B5">
        <w:rPr>
          <w:rFonts w:ascii="Times New Roman" w:hAnsi="Times New Roman"/>
          <w:sz w:val="24"/>
          <w:szCs w:val="24"/>
        </w:rPr>
        <w:t>Знакомится с материалами методических указаний по теме занятия.</w:t>
      </w:r>
    </w:p>
    <w:p w:rsidR="00E874B5" w:rsidRPr="00E874B5" w:rsidRDefault="00E874B5" w:rsidP="00E874B5">
      <w:pPr>
        <w:spacing w:after="0" w:line="2" w:lineRule="exact"/>
        <w:rPr>
          <w:rFonts w:ascii="Times New Roman" w:hAnsi="Times New Roman"/>
          <w:sz w:val="24"/>
          <w:szCs w:val="24"/>
        </w:rPr>
      </w:pPr>
    </w:p>
    <w:p w:rsidR="00E874B5" w:rsidRPr="00E874B5" w:rsidRDefault="00E874B5" w:rsidP="000D16E4">
      <w:pPr>
        <w:numPr>
          <w:ilvl w:val="1"/>
          <w:numId w:val="3"/>
        </w:numPr>
        <w:tabs>
          <w:tab w:val="left" w:pos="840"/>
        </w:tabs>
        <w:spacing w:after="0" w:line="237" w:lineRule="auto"/>
        <w:ind w:left="840" w:hanging="367"/>
        <w:rPr>
          <w:rFonts w:ascii="Times New Roman" w:hAnsi="Times New Roman"/>
          <w:sz w:val="24"/>
          <w:szCs w:val="24"/>
        </w:rPr>
      </w:pPr>
      <w:r w:rsidRPr="00E874B5">
        <w:rPr>
          <w:rFonts w:ascii="Times New Roman" w:hAnsi="Times New Roman"/>
          <w:sz w:val="24"/>
          <w:szCs w:val="24"/>
        </w:rPr>
        <w:t>Прорабатывает основную и дополнительную литературу по теме занятия.</w:t>
      </w:r>
    </w:p>
    <w:p w:rsidR="00E874B5" w:rsidRPr="00E874B5" w:rsidRDefault="00E874B5" w:rsidP="00E874B5">
      <w:pPr>
        <w:spacing w:after="0" w:line="1" w:lineRule="exact"/>
        <w:rPr>
          <w:rFonts w:ascii="Times New Roman" w:hAnsi="Times New Roman"/>
          <w:sz w:val="24"/>
          <w:szCs w:val="24"/>
        </w:rPr>
      </w:pPr>
    </w:p>
    <w:p w:rsidR="00E874B5" w:rsidRPr="00E874B5" w:rsidRDefault="00E874B5" w:rsidP="000D16E4">
      <w:pPr>
        <w:numPr>
          <w:ilvl w:val="1"/>
          <w:numId w:val="3"/>
        </w:numPr>
        <w:tabs>
          <w:tab w:val="left" w:pos="840"/>
        </w:tabs>
        <w:spacing w:after="0" w:line="240" w:lineRule="auto"/>
        <w:ind w:left="840" w:hanging="367"/>
        <w:rPr>
          <w:rFonts w:ascii="Times New Roman" w:hAnsi="Times New Roman"/>
          <w:sz w:val="24"/>
          <w:szCs w:val="24"/>
        </w:rPr>
      </w:pPr>
      <w:r w:rsidRPr="00E874B5">
        <w:rPr>
          <w:rFonts w:ascii="Times New Roman" w:hAnsi="Times New Roman"/>
          <w:sz w:val="24"/>
          <w:szCs w:val="24"/>
        </w:rPr>
        <w:t>Знакомится с материалами лекции №1 «Современные методы обследования больных с заболеваниями системы крови. Симптоматология анемий: классификация, основные клинические синдромы».</w:t>
      </w:r>
    </w:p>
    <w:p w:rsidR="00E874B5" w:rsidRPr="00E874B5" w:rsidRDefault="00E874B5" w:rsidP="00E874B5">
      <w:pPr>
        <w:spacing w:after="0" w:line="2" w:lineRule="exact"/>
        <w:rPr>
          <w:rFonts w:ascii="Times New Roman" w:hAnsi="Times New Roman"/>
          <w:sz w:val="24"/>
          <w:szCs w:val="24"/>
        </w:rPr>
      </w:pPr>
    </w:p>
    <w:p w:rsidR="00E874B5" w:rsidRPr="00E874B5" w:rsidRDefault="00E874B5" w:rsidP="000D16E4">
      <w:pPr>
        <w:numPr>
          <w:ilvl w:val="1"/>
          <w:numId w:val="3"/>
        </w:numPr>
        <w:tabs>
          <w:tab w:val="left" w:pos="840"/>
        </w:tabs>
        <w:spacing w:after="0" w:line="237" w:lineRule="auto"/>
        <w:ind w:left="840" w:hanging="367"/>
        <w:rPr>
          <w:rFonts w:ascii="Times New Roman" w:hAnsi="Times New Roman"/>
          <w:sz w:val="24"/>
          <w:szCs w:val="24"/>
        </w:rPr>
      </w:pPr>
      <w:r w:rsidRPr="00E874B5">
        <w:rPr>
          <w:rFonts w:ascii="Times New Roman" w:hAnsi="Times New Roman"/>
          <w:sz w:val="24"/>
          <w:szCs w:val="24"/>
        </w:rPr>
        <w:t>Решает тестовые задания для самоконтроля.</w:t>
      </w:r>
    </w:p>
    <w:p w:rsidR="00E874B5" w:rsidRPr="00E874B5" w:rsidRDefault="00E874B5" w:rsidP="00E874B5">
      <w:pPr>
        <w:spacing w:after="0" w:line="1" w:lineRule="exact"/>
        <w:rPr>
          <w:rFonts w:ascii="Times New Roman" w:hAnsi="Times New Roman"/>
          <w:sz w:val="24"/>
          <w:szCs w:val="24"/>
        </w:rPr>
      </w:pPr>
    </w:p>
    <w:p w:rsidR="00E874B5" w:rsidRPr="00E874B5" w:rsidRDefault="00E874B5" w:rsidP="000D16E4">
      <w:pPr>
        <w:numPr>
          <w:ilvl w:val="1"/>
          <w:numId w:val="3"/>
        </w:numPr>
        <w:tabs>
          <w:tab w:val="left" w:pos="840"/>
        </w:tabs>
        <w:spacing w:after="0" w:line="240" w:lineRule="auto"/>
        <w:ind w:left="840" w:hanging="367"/>
        <w:rPr>
          <w:rFonts w:ascii="Times New Roman" w:hAnsi="Times New Roman"/>
          <w:sz w:val="24"/>
          <w:szCs w:val="24"/>
        </w:rPr>
      </w:pPr>
      <w:r w:rsidRPr="00E874B5">
        <w:rPr>
          <w:rFonts w:ascii="Times New Roman" w:hAnsi="Times New Roman"/>
          <w:sz w:val="24"/>
          <w:szCs w:val="24"/>
        </w:rPr>
        <w:t>Формы контроля обучающегося: самоконтроль.</w:t>
      </w:r>
    </w:p>
    <w:p w:rsidR="00E874B5" w:rsidRPr="00E874B5" w:rsidRDefault="00E874B5" w:rsidP="00E874B5">
      <w:pPr>
        <w:spacing w:after="0" w:line="240" w:lineRule="auto"/>
        <w:rPr>
          <w:rFonts w:ascii="Times New Roman" w:eastAsiaTheme="minorEastAsia" w:hAnsi="Times New Roman"/>
        </w:rPr>
        <w:sectPr w:rsidR="00E874B5" w:rsidRPr="00E874B5">
          <w:pgSz w:w="11900" w:h="16840"/>
          <w:pgMar w:top="1119" w:right="420" w:bottom="168" w:left="660" w:header="0" w:footer="0" w:gutter="0"/>
          <w:cols w:space="720" w:equalWidth="0">
            <w:col w:w="10820"/>
          </w:cols>
        </w:sectPr>
      </w:pPr>
    </w:p>
    <w:p w:rsidR="00E874B5" w:rsidRPr="00E874B5" w:rsidRDefault="00E874B5" w:rsidP="00E874B5">
      <w:pPr>
        <w:spacing w:after="0" w:line="200" w:lineRule="exact"/>
        <w:rPr>
          <w:rFonts w:ascii="Times New Roman" w:eastAsiaTheme="minorEastAsia" w:hAnsi="Times New Roman"/>
          <w:sz w:val="20"/>
          <w:szCs w:val="20"/>
        </w:rPr>
      </w:pPr>
    </w:p>
    <w:p w:rsidR="00E874B5" w:rsidRPr="00E874B5" w:rsidRDefault="00E874B5" w:rsidP="00E874B5">
      <w:pPr>
        <w:spacing w:after="0" w:line="240" w:lineRule="auto"/>
        <w:rPr>
          <w:rFonts w:ascii="Times New Roman" w:eastAsiaTheme="minorEastAsia" w:hAnsi="Times New Roman"/>
        </w:rPr>
        <w:sectPr w:rsidR="00E874B5" w:rsidRPr="00E874B5">
          <w:type w:val="continuous"/>
          <w:pgSz w:w="11900" w:h="16840"/>
          <w:pgMar w:top="1119" w:right="420" w:bottom="168" w:left="660" w:header="0" w:footer="0" w:gutter="0"/>
          <w:cols w:space="720" w:equalWidth="0">
            <w:col w:w="10820"/>
          </w:cols>
        </w:sectPr>
      </w:pPr>
    </w:p>
    <w:p w:rsidR="00E874B5" w:rsidRPr="00E874B5" w:rsidRDefault="00E874B5" w:rsidP="000D16E4">
      <w:pPr>
        <w:numPr>
          <w:ilvl w:val="0"/>
          <w:numId w:val="4"/>
        </w:numPr>
        <w:tabs>
          <w:tab w:val="left" w:pos="383"/>
        </w:tabs>
        <w:spacing w:after="0" w:line="256" w:lineRule="auto"/>
        <w:ind w:left="100" w:firstLine="10"/>
        <w:rPr>
          <w:rFonts w:ascii="Times New Roman" w:hAnsi="Times New Roman"/>
          <w:b/>
          <w:bCs/>
          <w:sz w:val="24"/>
          <w:szCs w:val="24"/>
        </w:rPr>
      </w:pPr>
      <w:r w:rsidRPr="00E874B5">
        <w:rPr>
          <w:rFonts w:ascii="Times New Roman" w:hAnsi="Times New Roman"/>
          <w:b/>
          <w:bCs/>
          <w:sz w:val="24"/>
          <w:szCs w:val="24"/>
        </w:rPr>
        <w:lastRenderedPageBreak/>
        <w:t xml:space="preserve">Критерии оценок деятельности студента, при освоении учебного материала представлены </w:t>
      </w:r>
      <w:r w:rsidRPr="00E874B5">
        <w:rPr>
          <w:rFonts w:ascii="Times New Roman" w:hAnsi="Times New Roman"/>
          <w:sz w:val="24"/>
          <w:szCs w:val="24"/>
        </w:rPr>
        <w:t>п.9.4. к данным методическим указаниям, а также на сайте университета.</w:t>
      </w:r>
    </w:p>
    <w:p w:rsidR="00E874B5" w:rsidRPr="00E874B5" w:rsidRDefault="00E874B5" w:rsidP="00E874B5">
      <w:pPr>
        <w:spacing w:after="0" w:line="1" w:lineRule="exact"/>
        <w:rPr>
          <w:rFonts w:ascii="Times New Roman" w:hAnsi="Times New Roman"/>
          <w:b/>
          <w:bCs/>
          <w:sz w:val="24"/>
          <w:szCs w:val="24"/>
        </w:rPr>
      </w:pPr>
    </w:p>
    <w:p w:rsidR="00E874B5" w:rsidRPr="00E874B5" w:rsidRDefault="00E874B5" w:rsidP="000D16E4">
      <w:pPr>
        <w:numPr>
          <w:ilvl w:val="0"/>
          <w:numId w:val="4"/>
        </w:numPr>
        <w:tabs>
          <w:tab w:val="left" w:pos="360"/>
        </w:tabs>
        <w:spacing w:after="0" w:line="240" w:lineRule="auto"/>
        <w:ind w:left="360" w:hanging="250"/>
        <w:rPr>
          <w:rFonts w:ascii="Times New Roman" w:hAnsi="Times New Roman"/>
          <w:b/>
          <w:bCs/>
          <w:sz w:val="24"/>
          <w:szCs w:val="24"/>
        </w:rPr>
      </w:pPr>
      <w:r w:rsidRPr="00E874B5">
        <w:rPr>
          <w:rFonts w:ascii="Times New Roman" w:hAnsi="Times New Roman"/>
          <w:b/>
          <w:bCs/>
          <w:sz w:val="24"/>
          <w:szCs w:val="24"/>
        </w:rPr>
        <w:t>Рекомендации для студентов, пропустивших практическое занятие.</w:t>
      </w:r>
    </w:p>
    <w:p w:rsidR="00E874B5" w:rsidRPr="00E874B5" w:rsidRDefault="00E874B5" w:rsidP="00E874B5">
      <w:pPr>
        <w:spacing w:after="0" w:line="2" w:lineRule="exact"/>
        <w:rPr>
          <w:rFonts w:ascii="Times New Roman" w:eastAsiaTheme="minorEastAsia" w:hAnsi="Times New Roman"/>
          <w:sz w:val="20"/>
          <w:szCs w:val="20"/>
        </w:rPr>
      </w:pPr>
    </w:p>
    <w:p w:rsidR="00E874B5" w:rsidRPr="00E874B5" w:rsidRDefault="00E874B5" w:rsidP="00E874B5">
      <w:pPr>
        <w:spacing w:after="0" w:line="239" w:lineRule="auto"/>
        <w:ind w:left="100" w:firstLine="710"/>
        <w:jc w:val="both"/>
        <w:rPr>
          <w:rFonts w:ascii="Times New Roman" w:hAnsi="Times New Roman"/>
          <w:sz w:val="24"/>
          <w:szCs w:val="24"/>
        </w:rPr>
      </w:pPr>
      <w:r w:rsidRPr="00E874B5">
        <w:rPr>
          <w:rFonts w:ascii="Times New Roman" w:hAnsi="Times New Roman"/>
          <w:sz w:val="24"/>
          <w:szCs w:val="24"/>
        </w:rPr>
        <w:t>Знакомится с методическими указаниями к практическому занятию по данной теме, знакомится с материалами лекции №1 «Современные методы обследования больных с заболеваниями системы крови. Симптоматология анемий: классификация, основные клинические синдромы», выполняет задания для самоконтроля, прорабатывает основную и дополнительную литературу по теме занятия (см. п.2.3.,п.2.4) с подготовкой рукописного реферата, отражающего актуальность проблемы, содержательную часть и список использованной литературы. Во время, отведенное кафедрой для отработок, отвечает на вопросы дежурного преподавателя по теме занятия, интерпретирует гемограммы, проходит тестовый контроль.</w:t>
      </w:r>
    </w:p>
    <w:p w:rsidR="00E874B5" w:rsidRPr="00E874B5" w:rsidRDefault="00E874B5" w:rsidP="00E874B5">
      <w:pPr>
        <w:spacing w:after="0" w:line="239" w:lineRule="auto"/>
        <w:ind w:left="100" w:firstLine="710"/>
        <w:jc w:val="both"/>
        <w:rPr>
          <w:rFonts w:ascii="Times New Roman" w:eastAsiaTheme="minorEastAsia" w:hAnsi="Times New Roman"/>
          <w:sz w:val="20"/>
          <w:szCs w:val="20"/>
        </w:rPr>
      </w:pPr>
    </w:p>
    <w:p w:rsidR="00E874B5" w:rsidRPr="00E874B5" w:rsidRDefault="00E874B5" w:rsidP="00E874B5">
      <w:pPr>
        <w:spacing w:after="0" w:line="7" w:lineRule="exact"/>
        <w:rPr>
          <w:rFonts w:ascii="Times New Roman" w:eastAsiaTheme="minorEastAsia" w:hAnsi="Times New Roman"/>
          <w:sz w:val="20"/>
          <w:szCs w:val="20"/>
        </w:rPr>
      </w:pPr>
    </w:p>
    <w:p w:rsidR="00E874B5" w:rsidRPr="00E874B5" w:rsidRDefault="00E874B5" w:rsidP="000D16E4">
      <w:pPr>
        <w:numPr>
          <w:ilvl w:val="0"/>
          <w:numId w:val="5"/>
        </w:numPr>
        <w:tabs>
          <w:tab w:val="left" w:pos="345"/>
        </w:tabs>
        <w:spacing w:after="0" w:line="242" w:lineRule="auto"/>
        <w:ind w:left="820" w:right="4480" w:hanging="710"/>
        <w:jc w:val="both"/>
        <w:rPr>
          <w:rFonts w:ascii="Times New Roman" w:hAnsi="Times New Roman"/>
          <w:b/>
          <w:bCs/>
          <w:sz w:val="24"/>
          <w:szCs w:val="24"/>
        </w:rPr>
      </w:pPr>
      <w:r w:rsidRPr="00E874B5">
        <w:rPr>
          <w:rFonts w:ascii="Times New Roman" w:hAnsi="Times New Roman"/>
          <w:b/>
          <w:bCs/>
          <w:sz w:val="24"/>
          <w:szCs w:val="24"/>
        </w:rPr>
        <w:t>Приложения для самостоятельной работы студентов</w:t>
      </w:r>
    </w:p>
    <w:p w:rsidR="00E874B5" w:rsidRPr="00E874B5" w:rsidRDefault="00E874B5" w:rsidP="00E874B5">
      <w:pPr>
        <w:tabs>
          <w:tab w:val="left" w:pos="345"/>
        </w:tabs>
        <w:spacing w:after="0" w:line="242" w:lineRule="auto"/>
        <w:ind w:right="4480"/>
        <w:rPr>
          <w:rFonts w:ascii="Times New Roman" w:hAnsi="Times New Roman"/>
          <w:b/>
          <w:bCs/>
          <w:sz w:val="24"/>
          <w:szCs w:val="24"/>
        </w:rPr>
      </w:pPr>
    </w:p>
    <w:p w:rsidR="00E874B5" w:rsidRPr="00E874B5" w:rsidRDefault="00E874B5" w:rsidP="00E874B5">
      <w:pPr>
        <w:tabs>
          <w:tab w:val="left" w:pos="345"/>
        </w:tabs>
        <w:spacing w:after="0" w:line="242" w:lineRule="auto"/>
        <w:ind w:right="4480"/>
        <w:rPr>
          <w:rFonts w:ascii="Times New Roman" w:hAnsi="Times New Roman"/>
          <w:b/>
          <w:bCs/>
          <w:sz w:val="24"/>
          <w:szCs w:val="24"/>
        </w:rPr>
      </w:pPr>
      <w:r w:rsidRPr="00E874B5">
        <w:rPr>
          <w:rFonts w:ascii="Times New Roman" w:hAnsi="Times New Roman"/>
          <w:b/>
          <w:bCs/>
          <w:sz w:val="24"/>
          <w:szCs w:val="24"/>
        </w:rPr>
        <w:t xml:space="preserve"> 9.1 ГЛОССАРИЙ</w:t>
      </w:r>
    </w:p>
    <w:p w:rsidR="00E874B5" w:rsidRPr="00E874B5" w:rsidRDefault="00E874B5" w:rsidP="00E874B5">
      <w:pPr>
        <w:tabs>
          <w:tab w:val="left" w:pos="300"/>
        </w:tabs>
        <w:spacing w:after="0" w:line="240" w:lineRule="auto"/>
        <w:rPr>
          <w:rFonts w:ascii="Times New Roman" w:hAnsi="Times New Roman"/>
          <w:b/>
          <w:bCs/>
          <w:sz w:val="24"/>
          <w:szCs w:val="24"/>
        </w:rPr>
      </w:pPr>
    </w:p>
    <w:p w:rsidR="00E874B5" w:rsidRPr="00E874B5" w:rsidRDefault="00E874B5" w:rsidP="000D16E4">
      <w:pPr>
        <w:widowControl w:val="0"/>
        <w:numPr>
          <w:ilvl w:val="1"/>
          <w:numId w:val="5"/>
        </w:numPr>
        <w:spacing w:after="0" w:line="240" w:lineRule="auto"/>
        <w:jc w:val="both"/>
        <w:rPr>
          <w:rFonts w:ascii="Times New Roman" w:hAnsi="Times New Roman"/>
          <w:b/>
          <w:sz w:val="24"/>
          <w:szCs w:val="24"/>
        </w:rPr>
      </w:pPr>
      <w:r w:rsidRPr="00E874B5">
        <w:rPr>
          <w:rFonts w:ascii="Times New Roman" w:hAnsi="Times New Roman"/>
          <w:b/>
          <w:sz w:val="24"/>
          <w:szCs w:val="24"/>
        </w:rPr>
        <w:t>Анемия</w:t>
      </w:r>
      <w:r w:rsidRPr="00E874B5">
        <w:rPr>
          <w:rFonts w:ascii="Times New Roman" w:hAnsi="Times New Roman"/>
          <w:sz w:val="24"/>
          <w:szCs w:val="24"/>
        </w:rPr>
        <w:t xml:space="preserve"> - </w:t>
      </w:r>
      <w:r w:rsidRPr="00E874B5">
        <w:rPr>
          <w:rFonts w:ascii="Times New Roman" w:hAnsi="Times New Roman"/>
          <w:color w:val="000000"/>
          <w:sz w:val="24"/>
          <w:szCs w:val="24"/>
        </w:rPr>
        <w:t>патологическое состояние, характеризующееся снижением концентрации гемоглобина, часто в сочетании с уменьшением количества эритроцитов в единице объема крови.</w:t>
      </w:r>
    </w:p>
    <w:p w:rsidR="00E874B5" w:rsidRPr="00E874B5" w:rsidRDefault="00E874B5" w:rsidP="000D16E4">
      <w:pPr>
        <w:widowControl w:val="0"/>
        <w:numPr>
          <w:ilvl w:val="1"/>
          <w:numId w:val="5"/>
        </w:numPr>
        <w:spacing w:after="0" w:line="240" w:lineRule="auto"/>
        <w:jc w:val="both"/>
        <w:rPr>
          <w:rFonts w:ascii="Times New Roman" w:hAnsi="Times New Roman"/>
          <w:b/>
          <w:sz w:val="24"/>
          <w:szCs w:val="24"/>
        </w:rPr>
      </w:pPr>
      <w:r w:rsidRPr="00E874B5">
        <w:rPr>
          <w:rFonts w:ascii="Times New Roman" w:hAnsi="Times New Roman"/>
          <w:b/>
          <w:sz w:val="24"/>
          <w:szCs w:val="24"/>
        </w:rPr>
        <w:t xml:space="preserve">Анемический синдром - </w:t>
      </w:r>
      <w:r w:rsidRPr="00E874B5">
        <w:rPr>
          <w:rFonts w:ascii="Times New Roman" w:hAnsi="Times New Roman"/>
          <w:sz w:val="24"/>
          <w:szCs w:val="24"/>
        </w:rPr>
        <w:t>слабость, утомляемость, «хроническая усталость», разбитость, снижение работоспособности, головные боли, головокружение, мелькание мушек перед глазами, шум в голове, бледность кожных покровов и слизистых.</w:t>
      </w:r>
    </w:p>
    <w:p w:rsidR="00E874B5" w:rsidRPr="00E874B5" w:rsidRDefault="00E874B5" w:rsidP="000D16E4">
      <w:pPr>
        <w:widowControl w:val="0"/>
        <w:numPr>
          <w:ilvl w:val="1"/>
          <w:numId w:val="5"/>
        </w:numPr>
        <w:spacing w:after="0" w:line="240" w:lineRule="auto"/>
        <w:jc w:val="both"/>
        <w:rPr>
          <w:rFonts w:ascii="Times New Roman" w:hAnsi="Times New Roman"/>
          <w:b/>
          <w:sz w:val="24"/>
          <w:szCs w:val="24"/>
        </w:rPr>
      </w:pPr>
      <w:r w:rsidRPr="00E874B5">
        <w:rPr>
          <w:rFonts w:ascii="Times New Roman" w:hAnsi="Times New Roman"/>
          <w:b/>
          <w:sz w:val="24"/>
          <w:szCs w:val="24"/>
          <w:lang w:val="en-US"/>
        </w:rPr>
        <w:t xml:space="preserve">Сидеропенический синдром </w:t>
      </w:r>
    </w:p>
    <w:p w:rsidR="00E874B5" w:rsidRPr="00E874B5" w:rsidRDefault="00E874B5" w:rsidP="00E874B5">
      <w:pPr>
        <w:spacing w:after="120" w:line="240" w:lineRule="auto"/>
        <w:jc w:val="both"/>
        <w:rPr>
          <w:rFonts w:ascii="Times New Roman" w:eastAsiaTheme="minorEastAsia" w:hAnsi="Times New Roman"/>
          <w:sz w:val="24"/>
          <w:szCs w:val="24"/>
        </w:rPr>
      </w:pPr>
      <w:r w:rsidRPr="00E874B5">
        <w:rPr>
          <w:rFonts w:ascii="Times New Roman" w:eastAsiaTheme="minorEastAsia" w:hAnsi="Times New Roman"/>
          <w:sz w:val="24"/>
          <w:szCs w:val="24"/>
        </w:rPr>
        <w:t>- трофические изменения волос (истончение волос, усиленное их выпадение, раннее поседение). Появляется ломкость ногтей, поперечная их исчерченность, зазубренность ногтевого края, искривление ногтевой пластинки, уплощение, вогнутость ногтей вплоть до ложкообразных (койлонихия), нередко наблюдается недержание мочи, особенно у детей;</w:t>
      </w:r>
    </w:p>
    <w:p w:rsidR="00E874B5" w:rsidRPr="00E874B5" w:rsidRDefault="00E874B5" w:rsidP="00E874B5">
      <w:pPr>
        <w:spacing w:after="0" w:line="240" w:lineRule="auto"/>
        <w:jc w:val="both"/>
        <w:rPr>
          <w:rFonts w:ascii="Times New Roman" w:eastAsiaTheme="minorEastAsia" w:hAnsi="Times New Roman"/>
          <w:sz w:val="24"/>
          <w:szCs w:val="24"/>
        </w:rPr>
      </w:pPr>
      <w:r w:rsidRPr="00E874B5">
        <w:rPr>
          <w:rFonts w:ascii="Times New Roman" w:eastAsiaTheme="minorEastAsia" w:hAnsi="Times New Roman"/>
          <w:sz w:val="24"/>
          <w:szCs w:val="24"/>
        </w:rPr>
        <w:t>- извращение вкуса: пристрастие к сырому мясу, тесту, к мелу, зубному порошку, резинке для стирания и т.д. Больных привлекают запахи плесени, бензина, керосина, ацетона и т.д. (синдром pica chlorotica);</w:t>
      </w:r>
    </w:p>
    <w:p w:rsidR="00E874B5" w:rsidRPr="00E874B5" w:rsidRDefault="00E874B5" w:rsidP="00E874B5">
      <w:pPr>
        <w:spacing w:after="0" w:line="240" w:lineRule="auto"/>
        <w:jc w:val="both"/>
        <w:rPr>
          <w:rFonts w:ascii="Times New Roman" w:eastAsiaTheme="minorEastAsia" w:hAnsi="Times New Roman"/>
          <w:sz w:val="24"/>
          <w:szCs w:val="24"/>
        </w:rPr>
      </w:pPr>
    </w:p>
    <w:p w:rsidR="00E874B5" w:rsidRPr="00E874B5" w:rsidRDefault="00E874B5" w:rsidP="00E874B5">
      <w:pPr>
        <w:widowControl w:val="0"/>
        <w:spacing w:after="0" w:line="240" w:lineRule="auto"/>
        <w:jc w:val="both"/>
        <w:rPr>
          <w:rFonts w:ascii="Times New Roman" w:hAnsi="Times New Roman"/>
          <w:sz w:val="24"/>
          <w:szCs w:val="24"/>
        </w:rPr>
      </w:pPr>
      <w:r w:rsidRPr="00E874B5">
        <w:rPr>
          <w:rFonts w:ascii="Times New Roman" w:hAnsi="Times New Roman"/>
          <w:sz w:val="24"/>
          <w:szCs w:val="24"/>
        </w:rPr>
        <w:t>- атрофия слизистой оболочки языка, ангулярный стоматит и глоссит, наклонность к образованию кариеса зубов. При исследовании слизистой оболочки пищевода выявляются участки ороговения, атрофические изменения в слизистой и в мышечной оболочке пищевода, что может проявиться сидеропенической дисфагией (с-м Пламмера-Винсона-Бехтерева). Наличие любого из перечисленных симптомов может иметь самостоятельное диагностическое значение, указывающее на дефицит железа.</w:t>
      </w:r>
    </w:p>
    <w:p w:rsidR="00E874B5" w:rsidRPr="00E874B5" w:rsidRDefault="00E874B5" w:rsidP="00E874B5">
      <w:pPr>
        <w:widowControl w:val="0"/>
        <w:spacing w:after="0" w:line="240" w:lineRule="auto"/>
        <w:jc w:val="both"/>
        <w:rPr>
          <w:rFonts w:ascii="Times New Roman" w:hAnsi="Times New Roman"/>
          <w:sz w:val="24"/>
          <w:szCs w:val="24"/>
        </w:rPr>
      </w:pPr>
    </w:p>
    <w:p w:rsidR="00E874B5" w:rsidRPr="00E874B5" w:rsidRDefault="00E874B5" w:rsidP="000D16E4">
      <w:pPr>
        <w:widowControl w:val="0"/>
        <w:numPr>
          <w:ilvl w:val="1"/>
          <w:numId w:val="5"/>
        </w:numPr>
        <w:spacing w:after="0" w:line="240" w:lineRule="auto"/>
        <w:jc w:val="both"/>
        <w:rPr>
          <w:rFonts w:ascii="Times New Roman" w:hAnsi="Times New Roman"/>
          <w:b/>
          <w:sz w:val="24"/>
          <w:szCs w:val="24"/>
        </w:rPr>
      </w:pPr>
      <w:r w:rsidRPr="00E874B5">
        <w:rPr>
          <w:rFonts w:ascii="Times New Roman" w:hAnsi="Times New Roman"/>
          <w:b/>
          <w:sz w:val="24"/>
          <w:szCs w:val="24"/>
        </w:rPr>
        <w:t>Фуникулярный миелоз</w:t>
      </w:r>
      <w:r w:rsidRPr="00E874B5">
        <w:rPr>
          <w:rFonts w:ascii="Times New Roman" w:hAnsi="Times New Roman"/>
          <w:sz w:val="24"/>
          <w:szCs w:val="24"/>
        </w:rPr>
        <w:t xml:space="preserve"> – неврологический синдром характерный для В12-дефицитной анемии. В основе неврологических проявлений лежит демиелинизация нервных волокон спинного мозга. Из-за нарушения синтеза жирных кислот вследствие недостатка активной формы витамина В</w:t>
      </w:r>
      <w:r w:rsidRPr="00E874B5">
        <w:rPr>
          <w:rFonts w:ascii="Times New Roman" w:hAnsi="Times New Roman"/>
          <w:sz w:val="24"/>
          <w:szCs w:val="24"/>
          <w:vertAlign w:val="subscript"/>
        </w:rPr>
        <w:t>12</w:t>
      </w:r>
      <w:r w:rsidRPr="00E874B5">
        <w:rPr>
          <w:rFonts w:ascii="Times New Roman" w:hAnsi="Times New Roman"/>
          <w:sz w:val="24"/>
          <w:szCs w:val="24"/>
        </w:rPr>
        <w:t>-5-оксиаденозилкобаламина, которая катализирует образование янтарной кислоты из метилмалоновой, участвует в синтезе миелина и активизирует нейроны головного и спинного мозга, особенно задних и боковых его стволов. Отмечается дистальная парестезия,</w:t>
      </w:r>
      <w:r w:rsidRPr="00E874B5">
        <w:rPr>
          <w:rFonts w:ascii="Times New Roman" w:hAnsi="Times New Roman"/>
          <w:b/>
          <w:sz w:val="24"/>
          <w:szCs w:val="24"/>
        </w:rPr>
        <w:t xml:space="preserve"> </w:t>
      </w:r>
      <w:r w:rsidRPr="00E874B5">
        <w:rPr>
          <w:rFonts w:ascii="Times New Roman" w:hAnsi="Times New Roman"/>
          <w:sz w:val="24"/>
          <w:szCs w:val="24"/>
        </w:rPr>
        <w:t>боли, периферическая полинейропатия, расстройства чувствительности, повышение сухожильных рефлексов</w:t>
      </w:r>
      <w:r w:rsidRPr="00E874B5">
        <w:rPr>
          <w:rFonts w:ascii="Times New Roman" w:hAnsi="Times New Roman"/>
          <w:b/>
          <w:sz w:val="24"/>
          <w:szCs w:val="24"/>
        </w:rPr>
        <w:t xml:space="preserve"> </w:t>
      </w:r>
      <w:r w:rsidRPr="00E874B5">
        <w:rPr>
          <w:rFonts w:ascii="Times New Roman" w:hAnsi="Times New Roman"/>
          <w:sz w:val="24"/>
          <w:szCs w:val="24"/>
        </w:rPr>
        <w:t>онемения, ощущения постоянного холода в нижних конечностях, парезы и периферические параличи, нарушение функции тазовых органов, обоняния, вкуса, атрофия мышц.</w:t>
      </w:r>
      <w:r w:rsidRPr="00E874B5">
        <w:rPr>
          <w:rFonts w:ascii="Times New Roman" w:hAnsi="Times New Roman"/>
          <w:sz w:val="24"/>
          <w:szCs w:val="24"/>
        </w:rPr>
        <w:br/>
      </w:r>
    </w:p>
    <w:p w:rsidR="00E874B5" w:rsidRPr="00E874B5" w:rsidRDefault="00E874B5" w:rsidP="00E874B5">
      <w:pPr>
        <w:tabs>
          <w:tab w:val="left" w:pos="345"/>
        </w:tabs>
        <w:spacing w:after="0" w:line="242" w:lineRule="auto"/>
        <w:ind w:right="4480"/>
        <w:rPr>
          <w:rFonts w:ascii="Times New Roman" w:hAnsi="Times New Roman"/>
          <w:b/>
          <w:bCs/>
          <w:sz w:val="24"/>
          <w:szCs w:val="24"/>
        </w:rPr>
      </w:pPr>
    </w:p>
    <w:p w:rsidR="00E874B5" w:rsidRPr="00E874B5" w:rsidRDefault="00E874B5" w:rsidP="00E874B5">
      <w:pPr>
        <w:spacing w:after="0" w:line="2" w:lineRule="exact"/>
        <w:rPr>
          <w:rFonts w:ascii="Times New Roman" w:hAnsi="Times New Roman"/>
          <w:b/>
          <w:bCs/>
          <w:sz w:val="24"/>
          <w:szCs w:val="24"/>
        </w:rPr>
      </w:pPr>
    </w:p>
    <w:p w:rsidR="00E874B5" w:rsidRPr="00E874B5" w:rsidRDefault="00E874B5" w:rsidP="000D16E4">
      <w:pPr>
        <w:numPr>
          <w:ilvl w:val="0"/>
          <w:numId w:val="6"/>
        </w:numPr>
        <w:tabs>
          <w:tab w:val="left" w:pos="300"/>
        </w:tabs>
        <w:spacing w:after="0" w:line="240" w:lineRule="auto"/>
        <w:ind w:left="300" w:hanging="190"/>
        <w:rPr>
          <w:rFonts w:ascii="Times New Roman" w:hAnsi="Times New Roman"/>
          <w:b/>
          <w:bCs/>
          <w:sz w:val="24"/>
          <w:szCs w:val="24"/>
        </w:rPr>
      </w:pPr>
      <w:r w:rsidRPr="00E874B5">
        <w:rPr>
          <w:rFonts w:ascii="Times New Roman" w:hAnsi="Times New Roman"/>
          <w:b/>
          <w:bCs/>
          <w:sz w:val="24"/>
          <w:szCs w:val="24"/>
        </w:rPr>
        <w:t>2. Основные положения темы:</w:t>
      </w:r>
    </w:p>
    <w:p w:rsidR="00E874B5" w:rsidRPr="00E874B5" w:rsidRDefault="00E874B5" w:rsidP="00E874B5">
      <w:pPr>
        <w:tabs>
          <w:tab w:val="left" w:pos="300"/>
        </w:tabs>
        <w:spacing w:after="0" w:line="240" w:lineRule="auto"/>
        <w:ind w:left="300"/>
        <w:rPr>
          <w:rFonts w:ascii="Times New Roman" w:hAnsi="Times New Roman"/>
          <w:b/>
          <w:bCs/>
          <w:sz w:val="24"/>
          <w:szCs w:val="24"/>
        </w:rPr>
      </w:pPr>
    </w:p>
    <w:p w:rsidR="00E874B5" w:rsidRPr="00E874B5" w:rsidRDefault="00E874B5" w:rsidP="00E874B5">
      <w:pPr>
        <w:spacing w:after="0" w:line="240" w:lineRule="auto"/>
        <w:jc w:val="center"/>
        <w:rPr>
          <w:rFonts w:ascii="Times New Roman" w:eastAsiaTheme="minorEastAsia" w:hAnsi="Times New Roman"/>
          <w:b/>
          <w:sz w:val="24"/>
          <w:szCs w:val="24"/>
        </w:rPr>
      </w:pPr>
      <w:r w:rsidRPr="00E874B5">
        <w:rPr>
          <w:rFonts w:ascii="Times New Roman" w:eastAsiaTheme="minorEastAsia" w:hAnsi="Times New Roman"/>
          <w:b/>
          <w:sz w:val="24"/>
          <w:szCs w:val="24"/>
        </w:rPr>
        <w:t>1. ЭТИОПАТОГЕНЕТИЧЕСКАЯ КЛАССИФИКАЦИЯ АНЕМИЙ</w:t>
      </w:r>
    </w:p>
    <w:p w:rsidR="00E874B5" w:rsidRPr="00E874B5" w:rsidRDefault="00E874B5" w:rsidP="00E874B5">
      <w:pPr>
        <w:spacing w:after="0" w:line="240" w:lineRule="auto"/>
        <w:jc w:val="center"/>
        <w:rPr>
          <w:rFonts w:ascii="Times New Roman" w:eastAsiaTheme="minorEastAsia" w:hAnsi="Times New Roman"/>
          <w:sz w:val="24"/>
          <w:szCs w:val="24"/>
        </w:rPr>
      </w:pPr>
      <w:r w:rsidRPr="00E874B5">
        <w:rPr>
          <w:rFonts w:ascii="Times New Roman" w:eastAsiaTheme="minorEastAsia" w:hAnsi="Times New Roman"/>
          <w:sz w:val="24"/>
          <w:szCs w:val="24"/>
        </w:rPr>
        <w:t>по И.А.Кассирскому, Г.А.Алексееву (1970), П.М.Альперину,</w:t>
      </w:r>
    </w:p>
    <w:p w:rsidR="00E874B5" w:rsidRPr="00E874B5" w:rsidRDefault="00E874B5" w:rsidP="00E874B5">
      <w:pPr>
        <w:spacing w:after="0" w:line="240" w:lineRule="auto"/>
        <w:jc w:val="center"/>
        <w:rPr>
          <w:rFonts w:ascii="Times New Roman" w:eastAsiaTheme="minorEastAsia" w:hAnsi="Times New Roman"/>
          <w:sz w:val="24"/>
          <w:szCs w:val="24"/>
        </w:rPr>
      </w:pPr>
      <w:r w:rsidRPr="00E874B5">
        <w:rPr>
          <w:rFonts w:ascii="Times New Roman" w:eastAsiaTheme="minorEastAsia" w:hAnsi="Times New Roman"/>
          <w:sz w:val="24"/>
          <w:szCs w:val="24"/>
        </w:rPr>
        <w:t>Г.Ю.Митереву (1983). Л.И.Идельсону (1979), А.В.Демидовой (1993)</w:t>
      </w:r>
    </w:p>
    <w:p w:rsidR="00E874B5" w:rsidRPr="00E874B5" w:rsidRDefault="00E874B5" w:rsidP="00E874B5">
      <w:pPr>
        <w:spacing w:after="0" w:line="240" w:lineRule="auto"/>
        <w:jc w:val="center"/>
        <w:rPr>
          <w:rFonts w:ascii="Times New Roman" w:eastAsiaTheme="minorEastAsia" w:hAnsi="Times New Roman"/>
          <w:sz w:val="24"/>
          <w:szCs w:val="24"/>
        </w:rPr>
      </w:pPr>
    </w:p>
    <w:p w:rsidR="00E874B5" w:rsidRPr="00E874B5" w:rsidRDefault="00E874B5" w:rsidP="00E874B5">
      <w:pPr>
        <w:spacing w:after="0" w:line="240" w:lineRule="auto"/>
        <w:jc w:val="both"/>
        <w:rPr>
          <w:rFonts w:ascii="Times New Roman" w:eastAsiaTheme="minorEastAsia" w:hAnsi="Times New Roman"/>
          <w:sz w:val="24"/>
          <w:szCs w:val="24"/>
        </w:rPr>
      </w:pPr>
      <w:r w:rsidRPr="00E874B5">
        <w:rPr>
          <w:rFonts w:ascii="Times New Roman" w:eastAsiaTheme="minorEastAsia" w:hAnsi="Times New Roman"/>
          <w:sz w:val="24"/>
          <w:szCs w:val="24"/>
        </w:rPr>
        <w:tab/>
      </w:r>
      <w:r w:rsidRPr="00E874B5">
        <w:rPr>
          <w:rFonts w:ascii="Times New Roman" w:eastAsiaTheme="minorEastAsia" w:hAnsi="Times New Roman"/>
          <w:b/>
          <w:sz w:val="24"/>
          <w:szCs w:val="24"/>
        </w:rPr>
        <w:t>I ГРУППА</w:t>
      </w:r>
      <w:r w:rsidRPr="00E874B5">
        <w:rPr>
          <w:rFonts w:ascii="Times New Roman" w:eastAsiaTheme="minorEastAsia" w:hAnsi="Times New Roman"/>
          <w:sz w:val="24"/>
          <w:szCs w:val="24"/>
        </w:rPr>
        <w:t>: АНЕМИИ ВСЛЕДСТВИЕ ОСТРОЙ КРОВОПОТЕРИ.</w:t>
      </w:r>
    </w:p>
    <w:p w:rsidR="00E874B5" w:rsidRPr="00E874B5" w:rsidRDefault="00E874B5" w:rsidP="00E874B5">
      <w:pPr>
        <w:spacing w:after="0" w:line="240" w:lineRule="auto"/>
        <w:jc w:val="both"/>
        <w:rPr>
          <w:rFonts w:ascii="Times New Roman" w:eastAsiaTheme="minorEastAsia" w:hAnsi="Times New Roman"/>
          <w:sz w:val="24"/>
          <w:szCs w:val="24"/>
        </w:rPr>
      </w:pPr>
    </w:p>
    <w:p w:rsidR="00E874B5" w:rsidRPr="00E874B5" w:rsidRDefault="00E874B5" w:rsidP="00E874B5">
      <w:pPr>
        <w:spacing w:after="0" w:line="240" w:lineRule="auto"/>
        <w:jc w:val="both"/>
        <w:rPr>
          <w:rFonts w:ascii="Times New Roman" w:eastAsiaTheme="minorEastAsia" w:hAnsi="Times New Roman"/>
          <w:sz w:val="24"/>
          <w:szCs w:val="24"/>
        </w:rPr>
      </w:pPr>
      <w:r w:rsidRPr="00E874B5">
        <w:rPr>
          <w:rFonts w:ascii="Times New Roman" w:eastAsiaTheme="minorEastAsia" w:hAnsi="Times New Roman"/>
          <w:sz w:val="24"/>
          <w:szCs w:val="24"/>
        </w:rPr>
        <w:tab/>
      </w:r>
      <w:r w:rsidRPr="00E874B5">
        <w:rPr>
          <w:rFonts w:ascii="Times New Roman" w:eastAsiaTheme="minorEastAsia" w:hAnsi="Times New Roman"/>
          <w:b/>
          <w:sz w:val="24"/>
          <w:szCs w:val="24"/>
        </w:rPr>
        <w:t>II ГРУППА</w:t>
      </w:r>
      <w:r w:rsidRPr="00E874B5">
        <w:rPr>
          <w:rFonts w:ascii="Times New Roman" w:eastAsiaTheme="minorEastAsia" w:hAnsi="Times New Roman"/>
          <w:sz w:val="24"/>
          <w:szCs w:val="24"/>
        </w:rPr>
        <w:t>: АНЕМИИ ВСЛЕДСТВИЕ НАРУШЕННОГО КРОВООБРАЗОВАНИЯ (ЭРИТРОПОЭЗА).</w:t>
      </w:r>
    </w:p>
    <w:p w:rsidR="00E874B5" w:rsidRPr="00E874B5" w:rsidRDefault="00E874B5" w:rsidP="00E874B5">
      <w:pPr>
        <w:spacing w:after="0" w:line="240" w:lineRule="auto"/>
        <w:ind w:firstLine="720"/>
        <w:jc w:val="both"/>
        <w:rPr>
          <w:rFonts w:ascii="Times New Roman" w:eastAsiaTheme="minorEastAsia" w:hAnsi="Times New Roman"/>
          <w:b/>
          <w:i/>
          <w:sz w:val="24"/>
          <w:szCs w:val="24"/>
        </w:rPr>
      </w:pPr>
      <w:r w:rsidRPr="00E874B5">
        <w:rPr>
          <w:rFonts w:ascii="Times New Roman" w:eastAsiaTheme="minorEastAsia" w:hAnsi="Times New Roman"/>
          <w:b/>
          <w:i/>
          <w:sz w:val="24"/>
          <w:szCs w:val="24"/>
        </w:rPr>
        <w:t>А. Железодефицитные анемии (ЖДА)</w:t>
      </w:r>
    </w:p>
    <w:p w:rsidR="00E874B5" w:rsidRPr="00E874B5" w:rsidRDefault="00E874B5" w:rsidP="00E874B5">
      <w:pPr>
        <w:tabs>
          <w:tab w:val="left" w:pos="1080"/>
        </w:tabs>
        <w:spacing w:after="0" w:line="240" w:lineRule="auto"/>
        <w:ind w:left="720"/>
        <w:jc w:val="both"/>
        <w:rPr>
          <w:rFonts w:ascii="Times New Roman" w:eastAsiaTheme="minorEastAsia" w:hAnsi="Times New Roman"/>
          <w:sz w:val="24"/>
          <w:szCs w:val="24"/>
        </w:rPr>
      </w:pPr>
      <w:r w:rsidRPr="00E874B5">
        <w:rPr>
          <w:rFonts w:ascii="Times New Roman" w:eastAsiaTheme="minorEastAsia" w:hAnsi="Times New Roman"/>
          <w:sz w:val="24"/>
          <w:szCs w:val="24"/>
        </w:rPr>
        <w:t>1.Хроническая постгеморрагическая ЖДА, обусловленная потерей крови.</w:t>
      </w:r>
    </w:p>
    <w:p w:rsidR="00E874B5" w:rsidRPr="00E874B5" w:rsidRDefault="00E874B5" w:rsidP="00E874B5">
      <w:pPr>
        <w:tabs>
          <w:tab w:val="left" w:pos="1080"/>
        </w:tabs>
        <w:spacing w:after="0" w:line="240" w:lineRule="auto"/>
        <w:ind w:left="720"/>
        <w:jc w:val="both"/>
        <w:rPr>
          <w:rFonts w:ascii="Times New Roman" w:eastAsiaTheme="minorEastAsia" w:hAnsi="Times New Roman"/>
          <w:sz w:val="24"/>
          <w:szCs w:val="24"/>
        </w:rPr>
      </w:pPr>
      <w:r w:rsidRPr="00E874B5">
        <w:rPr>
          <w:rFonts w:ascii="Times New Roman" w:eastAsiaTheme="minorEastAsia" w:hAnsi="Times New Roman"/>
          <w:sz w:val="24"/>
          <w:szCs w:val="24"/>
        </w:rPr>
        <w:t>2.Хроническая ЖДА при повышенном расходовании железа:</w:t>
      </w:r>
    </w:p>
    <w:p w:rsidR="00E874B5" w:rsidRPr="00E874B5" w:rsidRDefault="00E874B5" w:rsidP="00E874B5">
      <w:pPr>
        <w:numPr>
          <w:ilvl w:val="12"/>
          <w:numId w:val="0"/>
        </w:numPr>
        <w:spacing w:after="0" w:line="240" w:lineRule="auto"/>
        <w:jc w:val="both"/>
        <w:rPr>
          <w:rFonts w:ascii="Times New Roman" w:eastAsiaTheme="minorEastAsia" w:hAnsi="Times New Roman"/>
          <w:sz w:val="24"/>
          <w:szCs w:val="24"/>
        </w:rPr>
      </w:pPr>
      <w:r w:rsidRPr="00E874B5">
        <w:rPr>
          <w:rFonts w:ascii="Times New Roman" w:eastAsiaTheme="minorEastAsia" w:hAnsi="Times New Roman"/>
          <w:sz w:val="24"/>
          <w:szCs w:val="24"/>
        </w:rPr>
        <w:tab/>
      </w:r>
      <w:r w:rsidRPr="00E874B5">
        <w:rPr>
          <w:rFonts w:ascii="Times New Roman" w:eastAsiaTheme="minorEastAsia" w:hAnsi="Times New Roman"/>
          <w:sz w:val="24"/>
          <w:szCs w:val="24"/>
        </w:rPr>
        <w:tab/>
        <w:t>а) при беременности и лактации;</w:t>
      </w:r>
    </w:p>
    <w:p w:rsidR="00E874B5" w:rsidRPr="00E874B5" w:rsidRDefault="00E874B5" w:rsidP="00E874B5">
      <w:pPr>
        <w:numPr>
          <w:ilvl w:val="12"/>
          <w:numId w:val="0"/>
        </w:numPr>
        <w:spacing w:after="0" w:line="240" w:lineRule="auto"/>
        <w:jc w:val="both"/>
        <w:rPr>
          <w:rFonts w:ascii="Times New Roman" w:eastAsiaTheme="minorEastAsia" w:hAnsi="Times New Roman"/>
          <w:sz w:val="24"/>
          <w:szCs w:val="24"/>
        </w:rPr>
      </w:pPr>
      <w:r w:rsidRPr="00E874B5">
        <w:rPr>
          <w:rFonts w:ascii="Times New Roman" w:eastAsiaTheme="minorEastAsia" w:hAnsi="Times New Roman"/>
          <w:sz w:val="24"/>
          <w:szCs w:val="24"/>
        </w:rPr>
        <w:tab/>
      </w:r>
      <w:r w:rsidRPr="00E874B5">
        <w:rPr>
          <w:rFonts w:ascii="Times New Roman" w:eastAsiaTheme="minorEastAsia" w:hAnsi="Times New Roman"/>
          <w:sz w:val="24"/>
          <w:szCs w:val="24"/>
        </w:rPr>
        <w:tab/>
        <w:t>б) в период роста и созревания</w:t>
      </w:r>
    </w:p>
    <w:p w:rsidR="00E874B5" w:rsidRPr="00E874B5" w:rsidRDefault="00E874B5" w:rsidP="00E874B5">
      <w:pPr>
        <w:tabs>
          <w:tab w:val="left" w:pos="1080"/>
        </w:tabs>
        <w:spacing w:after="0" w:line="240" w:lineRule="auto"/>
        <w:ind w:left="720"/>
        <w:jc w:val="both"/>
        <w:rPr>
          <w:rFonts w:ascii="Times New Roman" w:eastAsiaTheme="minorEastAsia" w:hAnsi="Times New Roman"/>
          <w:sz w:val="24"/>
          <w:szCs w:val="24"/>
        </w:rPr>
      </w:pPr>
      <w:r w:rsidRPr="00E874B5">
        <w:rPr>
          <w:rFonts w:ascii="Times New Roman" w:eastAsiaTheme="minorEastAsia" w:hAnsi="Times New Roman"/>
          <w:sz w:val="24"/>
          <w:szCs w:val="24"/>
        </w:rPr>
        <w:t>3.ЖДА при недостаточном исходном уровне железа (недостаточный запас</w:t>
      </w:r>
    </w:p>
    <w:p w:rsidR="00E874B5" w:rsidRPr="00E874B5" w:rsidRDefault="00E874B5" w:rsidP="00E874B5">
      <w:pPr>
        <w:numPr>
          <w:ilvl w:val="12"/>
          <w:numId w:val="0"/>
        </w:numPr>
        <w:spacing w:after="0" w:line="240" w:lineRule="auto"/>
        <w:ind w:left="720" w:firstLine="131"/>
        <w:jc w:val="both"/>
        <w:rPr>
          <w:rFonts w:ascii="Times New Roman" w:eastAsiaTheme="minorEastAsia" w:hAnsi="Times New Roman"/>
          <w:sz w:val="24"/>
          <w:szCs w:val="24"/>
        </w:rPr>
      </w:pPr>
      <w:r w:rsidRPr="00E874B5">
        <w:rPr>
          <w:rFonts w:ascii="Times New Roman" w:eastAsiaTheme="minorEastAsia" w:hAnsi="Times New Roman"/>
          <w:sz w:val="24"/>
          <w:szCs w:val="24"/>
        </w:rPr>
        <w:t xml:space="preserve"> при рождении).</w:t>
      </w:r>
    </w:p>
    <w:p w:rsidR="00E874B5" w:rsidRPr="00E874B5" w:rsidRDefault="00E874B5" w:rsidP="00E874B5">
      <w:pPr>
        <w:tabs>
          <w:tab w:val="left" w:pos="1080"/>
        </w:tabs>
        <w:spacing w:after="0" w:line="240" w:lineRule="auto"/>
        <w:ind w:left="720"/>
        <w:jc w:val="both"/>
        <w:rPr>
          <w:rFonts w:ascii="Times New Roman" w:eastAsiaTheme="minorEastAsia" w:hAnsi="Times New Roman"/>
          <w:sz w:val="24"/>
          <w:szCs w:val="24"/>
        </w:rPr>
      </w:pPr>
      <w:r w:rsidRPr="00E874B5">
        <w:rPr>
          <w:rFonts w:ascii="Times New Roman" w:eastAsiaTheme="minorEastAsia" w:hAnsi="Times New Roman"/>
          <w:sz w:val="24"/>
          <w:szCs w:val="24"/>
        </w:rPr>
        <w:t>4.Нутритивная (или алиментарная) ЖДА.</w:t>
      </w:r>
    </w:p>
    <w:p w:rsidR="00E874B5" w:rsidRPr="00E874B5" w:rsidRDefault="00E874B5" w:rsidP="00E874B5">
      <w:pPr>
        <w:tabs>
          <w:tab w:val="left" w:pos="1080"/>
        </w:tabs>
        <w:spacing w:after="0" w:line="240" w:lineRule="auto"/>
        <w:ind w:left="720"/>
        <w:jc w:val="both"/>
        <w:rPr>
          <w:rFonts w:ascii="Times New Roman" w:eastAsiaTheme="minorEastAsia" w:hAnsi="Times New Roman"/>
          <w:sz w:val="24"/>
          <w:szCs w:val="24"/>
        </w:rPr>
      </w:pPr>
      <w:r w:rsidRPr="00E874B5">
        <w:rPr>
          <w:rFonts w:ascii="Times New Roman" w:eastAsiaTheme="minorEastAsia" w:hAnsi="Times New Roman"/>
          <w:sz w:val="24"/>
          <w:szCs w:val="24"/>
        </w:rPr>
        <w:lastRenderedPageBreak/>
        <w:t>5.ЖДА при резорбционной недостаточности железа:</w:t>
      </w:r>
    </w:p>
    <w:p w:rsidR="00E874B5" w:rsidRPr="00E874B5" w:rsidRDefault="00E874B5" w:rsidP="00E874B5">
      <w:pPr>
        <w:numPr>
          <w:ilvl w:val="12"/>
          <w:numId w:val="0"/>
        </w:numPr>
        <w:spacing w:after="0" w:line="240" w:lineRule="auto"/>
        <w:jc w:val="both"/>
        <w:rPr>
          <w:rFonts w:ascii="Times New Roman" w:eastAsiaTheme="minorEastAsia" w:hAnsi="Times New Roman"/>
          <w:sz w:val="24"/>
          <w:szCs w:val="24"/>
        </w:rPr>
      </w:pPr>
      <w:r w:rsidRPr="00E874B5">
        <w:rPr>
          <w:rFonts w:ascii="Times New Roman" w:eastAsiaTheme="minorEastAsia" w:hAnsi="Times New Roman"/>
          <w:sz w:val="24"/>
          <w:szCs w:val="24"/>
        </w:rPr>
        <w:tab/>
      </w:r>
      <w:r w:rsidRPr="00E874B5">
        <w:rPr>
          <w:rFonts w:ascii="Times New Roman" w:eastAsiaTheme="minorEastAsia" w:hAnsi="Times New Roman"/>
          <w:sz w:val="24"/>
          <w:szCs w:val="24"/>
        </w:rPr>
        <w:tab/>
        <w:t>а) постгастрорезекционная и агастральная;</w:t>
      </w:r>
    </w:p>
    <w:p w:rsidR="00E874B5" w:rsidRPr="00E874B5" w:rsidRDefault="00E874B5" w:rsidP="00E874B5">
      <w:pPr>
        <w:numPr>
          <w:ilvl w:val="12"/>
          <w:numId w:val="0"/>
        </w:numPr>
        <w:spacing w:after="0" w:line="240" w:lineRule="auto"/>
        <w:jc w:val="both"/>
        <w:rPr>
          <w:rFonts w:ascii="Times New Roman" w:eastAsiaTheme="minorEastAsia" w:hAnsi="Times New Roman"/>
          <w:sz w:val="24"/>
          <w:szCs w:val="24"/>
        </w:rPr>
      </w:pPr>
      <w:r w:rsidRPr="00E874B5">
        <w:rPr>
          <w:rFonts w:ascii="Times New Roman" w:eastAsiaTheme="minorEastAsia" w:hAnsi="Times New Roman"/>
          <w:sz w:val="24"/>
          <w:szCs w:val="24"/>
        </w:rPr>
        <w:tab/>
      </w:r>
      <w:r w:rsidRPr="00E874B5">
        <w:rPr>
          <w:rFonts w:ascii="Times New Roman" w:eastAsiaTheme="minorEastAsia" w:hAnsi="Times New Roman"/>
          <w:sz w:val="24"/>
          <w:szCs w:val="24"/>
        </w:rPr>
        <w:tab/>
        <w:t>б) анэнтеральная и энтерогенная</w:t>
      </w:r>
    </w:p>
    <w:p w:rsidR="00E874B5" w:rsidRPr="00E874B5" w:rsidRDefault="00E874B5" w:rsidP="00E874B5">
      <w:pPr>
        <w:tabs>
          <w:tab w:val="left" w:pos="1080"/>
        </w:tabs>
        <w:spacing w:after="0" w:line="240" w:lineRule="auto"/>
        <w:ind w:left="720"/>
        <w:jc w:val="both"/>
        <w:rPr>
          <w:rFonts w:ascii="Times New Roman" w:eastAsiaTheme="minorEastAsia" w:hAnsi="Times New Roman"/>
          <w:sz w:val="24"/>
          <w:szCs w:val="24"/>
        </w:rPr>
      </w:pPr>
      <w:r w:rsidRPr="00E874B5">
        <w:rPr>
          <w:rFonts w:ascii="Times New Roman" w:eastAsiaTheme="minorEastAsia" w:hAnsi="Times New Roman"/>
          <w:sz w:val="24"/>
          <w:szCs w:val="24"/>
        </w:rPr>
        <w:t>6.ЖДА при нарушении транспорта железа (гипо- и антрансферринемия).</w:t>
      </w:r>
    </w:p>
    <w:p w:rsidR="00E874B5" w:rsidRPr="00E874B5" w:rsidRDefault="00E874B5" w:rsidP="00E874B5">
      <w:pPr>
        <w:spacing w:after="0" w:line="240" w:lineRule="auto"/>
        <w:ind w:firstLine="720"/>
        <w:jc w:val="both"/>
        <w:rPr>
          <w:rFonts w:ascii="Times New Roman" w:eastAsiaTheme="minorEastAsia" w:hAnsi="Times New Roman"/>
          <w:b/>
          <w:i/>
          <w:sz w:val="24"/>
          <w:szCs w:val="24"/>
        </w:rPr>
      </w:pPr>
      <w:r w:rsidRPr="00E874B5">
        <w:rPr>
          <w:rFonts w:ascii="Times New Roman" w:eastAsiaTheme="minorEastAsia" w:hAnsi="Times New Roman"/>
          <w:b/>
          <w:i/>
          <w:sz w:val="24"/>
          <w:szCs w:val="24"/>
        </w:rPr>
        <w:t>Б. Сидероахрестические (железонасыщенные) анемии</w:t>
      </w:r>
    </w:p>
    <w:p w:rsidR="00E874B5" w:rsidRPr="00E874B5" w:rsidRDefault="00E874B5" w:rsidP="00E874B5">
      <w:pPr>
        <w:tabs>
          <w:tab w:val="left" w:pos="1080"/>
        </w:tabs>
        <w:spacing w:after="0" w:line="240" w:lineRule="auto"/>
        <w:ind w:left="720"/>
        <w:jc w:val="both"/>
        <w:rPr>
          <w:rFonts w:ascii="Times New Roman" w:eastAsiaTheme="minorEastAsia" w:hAnsi="Times New Roman"/>
          <w:sz w:val="24"/>
          <w:szCs w:val="24"/>
        </w:rPr>
      </w:pPr>
      <w:r w:rsidRPr="00E874B5">
        <w:rPr>
          <w:rFonts w:ascii="Times New Roman" w:eastAsiaTheme="minorEastAsia" w:hAnsi="Times New Roman"/>
          <w:sz w:val="24"/>
          <w:szCs w:val="24"/>
        </w:rPr>
        <w:t>1.Наследственные с нарушением синтеза порфиринов.</w:t>
      </w:r>
    </w:p>
    <w:p w:rsidR="00E874B5" w:rsidRPr="00E874B5" w:rsidRDefault="00E874B5" w:rsidP="00E874B5">
      <w:pPr>
        <w:tabs>
          <w:tab w:val="left" w:pos="1080"/>
        </w:tabs>
        <w:spacing w:after="0" w:line="240" w:lineRule="auto"/>
        <w:ind w:left="720"/>
        <w:jc w:val="both"/>
        <w:rPr>
          <w:rFonts w:ascii="Times New Roman" w:eastAsiaTheme="minorEastAsia" w:hAnsi="Times New Roman"/>
          <w:sz w:val="24"/>
          <w:szCs w:val="24"/>
        </w:rPr>
      </w:pPr>
      <w:r w:rsidRPr="00E874B5">
        <w:rPr>
          <w:rFonts w:ascii="Times New Roman" w:eastAsiaTheme="minorEastAsia" w:hAnsi="Times New Roman"/>
          <w:sz w:val="24"/>
          <w:szCs w:val="24"/>
        </w:rPr>
        <w:t>2.Приобретенные (свинцовая интоксикация).</w:t>
      </w:r>
    </w:p>
    <w:p w:rsidR="00E874B5" w:rsidRPr="00E874B5" w:rsidRDefault="00E874B5" w:rsidP="00E874B5">
      <w:pPr>
        <w:tabs>
          <w:tab w:val="left" w:pos="1080"/>
        </w:tabs>
        <w:spacing w:after="0" w:line="240" w:lineRule="auto"/>
        <w:ind w:left="720"/>
        <w:jc w:val="both"/>
        <w:rPr>
          <w:rFonts w:ascii="Times New Roman" w:eastAsiaTheme="minorEastAsia" w:hAnsi="Times New Roman"/>
          <w:b/>
          <w:i/>
          <w:sz w:val="24"/>
          <w:szCs w:val="24"/>
        </w:rPr>
      </w:pPr>
      <w:r w:rsidRPr="00E874B5">
        <w:rPr>
          <w:rFonts w:ascii="Times New Roman" w:eastAsiaTheme="minorEastAsia" w:hAnsi="Times New Roman"/>
          <w:sz w:val="24"/>
          <w:szCs w:val="24"/>
        </w:rPr>
        <w:t>3.Анемия, связанная с повышенным потреблением витамина В</w:t>
      </w:r>
      <w:r w:rsidRPr="00E874B5">
        <w:rPr>
          <w:rFonts w:ascii="Times New Roman" w:eastAsiaTheme="minorEastAsia" w:hAnsi="Times New Roman"/>
          <w:sz w:val="24"/>
          <w:szCs w:val="24"/>
          <w:vertAlign w:val="subscript"/>
        </w:rPr>
        <w:t>6</w:t>
      </w:r>
      <w:r w:rsidRPr="00E874B5">
        <w:rPr>
          <w:rFonts w:ascii="Times New Roman" w:eastAsiaTheme="minorEastAsia" w:hAnsi="Times New Roman"/>
          <w:sz w:val="24"/>
          <w:szCs w:val="24"/>
        </w:rPr>
        <w:t>.</w:t>
      </w:r>
      <w:r w:rsidRPr="00E874B5">
        <w:rPr>
          <w:rFonts w:ascii="Times New Roman" w:eastAsiaTheme="minorEastAsia" w:hAnsi="Times New Roman"/>
          <w:sz w:val="24"/>
          <w:szCs w:val="24"/>
        </w:rPr>
        <w:br/>
      </w:r>
      <w:r w:rsidRPr="00E874B5">
        <w:rPr>
          <w:rFonts w:ascii="Times New Roman" w:eastAsiaTheme="minorEastAsia" w:hAnsi="Times New Roman"/>
          <w:b/>
          <w:i/>
          <w:sz w:val="24"/>
          <w:szCs w:val="24"/>
        </w:rPr>
        <w:t>В. В</w:t>
      </w:r>
      <w:r w:rsidRPr="00E874B5">
        <w:rPr>
          <w:rFonts w:ascii="Times New Roman" w:eastAsiaTheme="minorEastAsia" w:hAnsi="Times New Roman"/>
          <w:b/>
          <w:i/>
          <w:sz w:val="24"/>
          <w:szCs w:val="24"/>
          <w:vertAlign w:val="subscript"/>
        </w:rPr>
        <w:t>12</w:t>
      </w:r>
      <w:r w:rsidRPr="00E874B5">
        <w:rPr>
          <w:rFonts w:ascii="Times New Roman" w:eastAsiaTheme="minorEastAsia" w:hAnsi="Times New Roman"/>
          <w:b/>
          <w:i/>
          <w:sz w:val="24"/>
          <w:szCs w:val="24"/>
        </w:rPr>
        <w:t>-и фолиеводефицитные (мегалобластные) анемии</w:t>
      </w:r>
    </w:p>
    <w:p w:rsidR="00E874B5" w:rsidRPr="00E874B5" w:rsidRDefault="00E874B5" w:rsidP="00E874B5">
      <w:pPr>
        <w:tabs>
          <w:tab w:val="left" w:pos="1080"/>
        </w:tabs>
        <w:spacing w:after="0" w:line="240" w:lineRule="auto"/>
        <w:ind w:left="720"/>
        <w:jc w:val="both"/>
        <w:rPr>
          <w:rFonts w:ascii="Times New Roman" w:eastAsiaTheme="minorEastAsia" w:hAnsi="Times New Roman"/>
          <w:sz w:val="24"/>
          <w:szCs w:val="24"/>
        </w:rPr>
      </w:pPr>
      <w:r w:rsidRPr="00E874B5">
        <w:rPr>
          <w:rFonts w:ascii="Times New Roman" w:eastAsiaTheme="minorEastAsia" w:hAnsi="Times New Roman"/>
          <w:sz w:val="24"/>
          <w:szCs w:val="24"/>
        </w:rPr>
        <w:t>1.Экзогенный дефицит витамина В</w:t>
      </w:r>
      <w:r w:rsidRPr="00E874B5">
        <w:rPr>
          <w:rFonts w:ascii="Times New Roman" w:eastAsiaTheme="minorEastAsia" w:hAnsi="Times New Roman"/>
          <w:sz w:val="24"/>
          <w:szCs w:val="24"/>
          <w:vertAlign w:val="subscript"/>
        </w:rPr>
        <w:t>12</w:t>
      </w:r>
      <w:r w:rsidRPr="00E874B5">
        <w:rPr>
          <w:rFonts w:ascii="Times New Roman" w:eastAsiaTheme="minorEastAsia" w:hAnsi="Times New Roman"/>
          <w:sz w:val="24"/>
          <w:szCs w:val="24"/>
        </w:rPr>
        <w:t>, фолиевой кислоты (витамина В</w:t>
      </w:r>
      <w:r w:rsidRPr="00E874B5">
        <w:rPr>
          <w:rFonts w:ascii="Times New Roman" w:eastAsiaTheme="minorEastAsia" w:hAnsi="Times New Roman"/>
          <w:sz w:val="24"/>
          <w:szCs w:val="24"/>
          <w:vertAlign w:val="subscript"/>
        </w:rPr>
        <w:t>9</w:t>
      </w:r>
      <w:r w:rsidRPr="00E874B5">
        <w:rPr>
          <w:rFonts w:ascii="Times New Roman" w:eastAsiaTheme="minorEastAsia" w:hAnsi="Times New Roman"/>
          <w:sz w:val="24"/>
          <w:szCs w:val="24"/>
        </w:rPr>
        <w:t>):</w:t>
      </w:r>
    </w:p>
    <w:p w:rsidR="00E874B5" w:rsidRPr="00E874B5" w:rsidRDefault="00E874B5" w:rsidP="00E874B5">
      <w:pPr>
        <w:numPr>
          <w:ilvl w:val="12"/>
          <w:numId w:val="0"/>
        </w:numPr>
        <w:spacing w:after="0" w:line="240" w:lineRule="auto"/>
        <w:ind w:left="720" w:firstLine="720"/>
        <w:jc w:val="both"/>
        <w:rPr>
          <w:rFonts w:ascii="Times New Roman" w:eastAsiaTheme="minorEastAsia" w:hAnsi="Times New Roman"/>
          <w:sz w:val="24"/>
          <w:szCs w:val="24"/>
        </w:rPr>
      </w:pPr>
      <w:r w:rsidRPr="00E874B5">
        <w:rPr>
          <w:rFonts w:ascii="Times New Roman" w:eastAsiaTheme="minorEastAsia" w:hAnsi="Times New Roman"/>
          <w:sz w:val="24"/>
          <w:szCs w:val="24"/>
        </w:rPr>
        <w:t>а) алиментарная</w:t>
      </w:r>
    </w:p>
    <w:p w:rsidR="00E874B5" w:rsidRPr="00E874B5" w:rsidRDefault="00E874B5" w:rsidP="00E874B5">
      <w:pPr>
        <w:numPr>
          <w:ilvl w:val="12"/>
          <w:numId w:val="0"/>
        </w:numPr>
        <w:spacing w:after="0" w:line="240" w:lineRule="auto"/>
        <w:ind w:left="720" w:firstLine="720"/>
        <w:jc w:val="both"/>
        <w:rPr>
          <w:rFonts w:ascii="Times New Roman" w:eastAsiaTheme="minorEastAsia" w:hAnsi="Times New Roman"/>
          <w:sz w:val="24"/>
          <w:szCs w:val="24"/>
        </w:rPr>
      </w:pPr>
      <w:r w:rsidRPr="00E874B5">
        <w:rPr>
          <w:rFonts w:ascii="Times New Roman" w:eastAsiaTheme="minorEastAsia" w:hAnsi="Times New Roman"/>
          <w:sz w:val="24"/>
          <w:szCs w:val="24"/>
        </w:rPr>
        <w:t>б) радиационная</w:t>
      </w:r>
    </w:p>
    <w:p w:rsidR="00E874B5" w:rsidRPr="00E874B5" w:rsidRDefault="00E874B5" w:rsidP="00E874B5">
      <w:pPr>
        <w:numPr>
          <w:ilvl w:val="12"/>
          <w:numId w:val="0"/>
        </w:numPr>
        <w:spacing w:after="0" w:line="240" w:lineRule="auto"/>
        <w:ind w:left="1440"/>
        <w:jc w:val="both"/>
        <w:rPr>
          <w:rFonts w:ascii="Times New Roman" w:eastAsiaTheme="minorEastAsia" w:hAnsi="Times New Roman"/>
          <w:sz w:val="24"/>
          <w:szCs w:val="24"/>
        </w:rPr>
      </w:pPr>
      <w:r w:rsidRPr="00E874B5">
        <w:rPr>
          <w:rFonts w:ascii="Times New Roman" w:eastAsiaTheme="minorEastAsia" w:hAnsi="Times New Roman"/>
          <w:sz w:val="24"/>
          <w:szCs w:val="24"/>
        </w:rPr>
        <w:t>в)медикаментозная (серосодержащие, противосудорожные, антиметаболиты - метотрексат, гидроксимочевина и др.).</w:t>
      </w:r>
    </w:p>
    <w:p w:rsidR="00E874B5" w:rsidRPr="00E874B5" w:rsidRDefault="00E874B5" w:rsidP="00E874B5">
      <w:pPr>
        <w:tabs>
          <w:tab w:val="left" w:pos="1080"/>
        </w:tabs>
        <w:spacing w:after="0" w:line="240" w:lineRule="auto"/>
        <w:ind w:left="720"/>
        <w:jc w:val="both"/>
        <w:rPr>
          <w:rFonts w:ascii="Times New Roman" w:eastAsiaTheme="minorEastAsia" w:hAnsi="Times New Roman"/>
          <w:sz w:val="24"/>
          <w:szCs w:val="24"/>
        </w:rPr>
      </w:pPr>
      <w:r w:rsidRPr="00E874B5">
        <w:rPr>
          <w:rFonts w:ascii="Times New Roman" w:eastAsiaTheme="minorEastAsia" w:hAnsi="Times New Roman"/>
          <w:sz w:val="24"/>
          <w:szCs w:val="24"/>
        </w:rPr>
        <w:t>2.Эндогенный дефицит витамина В</w:t>
      </w:r>
      <w:r w:rsidRPr="00E874B5">
        <w:rPr>
          <w:rFonts w:ascii="Times New Roman" w:eastAsiaTheme="minorEastAsia" w:hAnsi="Times New Roman"/>
          <w:sz w:val="24"/>
          <w:szCs w:val="24"/>
          <w:vertAlign w:val="subscript"/>
        </w:rPr>
        <w:t>12</w:t>
      </w:r>
      <w:r w:rsidRPr="00E874B5">
        <w:rPr>
          <w:rFonts w:ascii="Times New Roman" w:eastAsiaTheme="minorEastAsia" w:hAnsi="Times New Roman"/>
          <w:sz w:val="24"/>
          <w:szCs w:val="24"/>
        </w:rPr>
        <w:t>, В</w:t>
      </w:r>
      <w:r w:rsidRPr="00E874B5">
        <w:rPr>
          <w:rFonts w:ascii="Times New Roman" w:eastAsiaTheme="minorEastAsia" w:hAnsi="Times New Roman"/>
          <w:sz w:val="24"/>
          <w:szCs w:val="24"/>
          <w:vertAlign w:val="subscript"/>
        </w:rPr>
        <w:t>9</w:t>
      </w:r>
      <w:r w:rsidRPr="00E874B5">
        <w:rPr>
          <w:rFonts w:ascii="Times New Roman" w:eastAsiaTheme="minorEastAsia" w:hAnsi="Times New Roman"/>
          <w:sz w:val="24"/>
          <w:szCs w:val="24"/>
        </w:rPr>
        <w:t xml:space="preserve"> (нарушение ассимиляции в желудке и кишечнике из-за недостатка гастромукопротеина):</w:t>
      </w:r>
    </w:p>
    <w:p w:rsidR="00E874B5" w:rsidRPr="00E874B5" w:rsidRDefault="00E874B5" w:rsidP="00E874B5">
      <w:pPr>
        <w:spacing w:after="0" w:line="240" w:lineRule="auto"/>
        <w:ind w:left="1440"/>
        <w:jc w:val="both"/>
        <w:rPr>
          <w:rFonts w:ascii="Times New Roman" w:eastAsiaTheme="minorEastAsia" w:hAnsi="Times New Roman"/>
          <w:sz w:val="24"/>
          <w:szCs w:val="24"/>
        </w:rPr>
      </w:pPr>
      <w:r w:rsidRPr="00E874B5">
        <w:rPr>
          <w:rFonts w:ascii="Times New Roman" w:eastAsiaTheme="minorEastAsia" w:hAnsi="Times New Roman"/>
          <w:sz w:val="24"/>
          <w:szCs w:val="24"/>
        </w:rPr>
        <w:t>а) классическая В</w:t>
      </w:r>
      <w:r w:rsidRPr="00E874B5">
        <w:rPr>
          <w:rFonts w:ascii="Times New Roman" w:eastAsiaTheme="minorEastAsia" w:hAnsi="Times New Roman"/>
          <w:sz w:val="24"/>
          <w:szCs w:val="24"/>
          <w:vertAlign w:val="subscript"/>
        </w:rPr>
        <w:t>12</w:t>
      </w:r>
      <w:r w:rsidRPr="00E874B5">
        <w:rPr>
          <w:rFonts w:ascii="Times New Roman" w:eastAsiaTheme="minorEastAsia" w:hAnsi="Times New Roman"/>
          <w:sz w:val="24"/>
          <w:szCs w:val="24"/>
        </w:rPr>
        <w:t>-дефицитная (пернициозная) анемия Аддисона-Бирмера;</w:t>
      </w:r>
    </w:p>
    <w:p w:rsidR="00E874B5" w:rsidRPr="00E874B5" w:rsidRDefault="00E874B5" w:rsidP="00E874B5">
      <w:pPr>
        <w:spacing w:after="0" w:line="240" w:lineRule="auto"/>
        <w:ind w:left="720" w:firstLine="720"/>
        <w:jc w:val="both"/>
        <w:rPr>
          <w:rFonts w:ascii="Times New Roman" w:eastAsiaTheme="minorEastAsia" w:hAnsi="Times New Roman"/>
          <w:sz w:val="24"/>
          <w:szCs w:val="24"/>
        </w:rPr>
      </w:pPr>
      <w:r w:rsidRPr="00E874B5">
        <w:rPr>
          <w:rFonts w:ascii="Times New Roman" w:eastAsiaTheme="minorEastAsia" w:hAnsi="Times New Roman"/>
          <w:sz w:val="24"/>
          <w:szCs w:val="24"/>
        </w:rPr>
        <w:t>б) симптоматическая пернициозо-подобная и фолиеводефицитная</w:t>
      </w:r>
    </w:p>
    <w:p w:rsidR="00E874B5" w:rsidRPr="00E874B5" w:rsidRDefault="00E874B5" w:rsidP="00E874B5">
      <w:pPr>
        <w:spacing w:after="0" w:line="240" w:lineRule="auto"/>
        <w:ind w:firstLine="720"/>
        <w:jc w:val="both"/>
        <w:rPr>
          <w:rFonts w:ascii="Times New Roman" w:eastAsiaTheme="minorEastAsia" w:hAnsi="Times New Roman"/>
          <w:sz w:val="24"/>
          <w:szCs w:val="24"/>
        </w:rPr>
      </w:pPr>
      <w:r w:rsidRPr="00E874B5">
        <w:rPr>
          <w:rFonts w:ascii="Times New Roman" w:eastAsiaTheme="minorEastAsia" w:hAnsi="Times New Roman"/>
          <w:sz w:val="24"/>
          <w:szCs w:val="24"/>
        </w:rPr>
        <w:t>анемия (агастральная, анентеральная, при инвазии широким лентецом,</w:t>
      </w:r>
    </w:p>
    <w:p w:rsidR="00E874B5" w:rsidRPr="00E874B5" w:rsidRDefault="00E874B5" w:rsidP="00E874B5">
      <w:pPr>
        <w:spacing w:after="0" w:line="240" w:lineRule="auto"/>
        <w:ind w:firstLine="720"/>
        <w:jc w:val="both"/>
        <w:rPr>
          <w:rFonts w:ascii="Times New Roman" w:eastAsiaTheme="minorEastAsia" w:hAnsi="Times New Roman"/>
          <w:sz w:val="24"/>
          <w:szCs w:val="24"/>
        </w:rPr>
      </w:pPr>
      <w:r w:rsidRPr="00E874B5">
        <w:rPr>
          <w:rFonts w:ascii="Times New Roman" w:eastAsiaTheme="minorEastAsia" w:hAnsi="Times New Roman"/>
          <w:sz w:val="24"/>
          <w:szCs w:val="24"/>
        </w:rPr>
        <w:t>синдроме нарушенного всасывания, при заболеваниях печени и кишечника);</w:t>
      </w:r>
    </w:p>
    <w:p w:rsidR="00E874B5" w:rsidRPr="00E874B5" w:rsidRDefault="00E874B5" w:rsidP="00E874B5">
      <w:pPr>
        <w:spacing w:after="0" w:line="240" w:lineRule="auto"/>
        <w:ind w:left="720" w:firstLine="720"/>
        <w:jc w:val="both"/>
        <w:rPr>
          <w:rFonts w:ascii="Times New Roman" w:eastAsiaTheme="minorEastAsia" w:hAnsi="Times New Roman"/>
          <w:sz w:val="24"/>
          <w:szCs w:val="24"/>
        </w:rPr>
      </w:pPr>
      <w:r w:rsidRPr="00E874B5">
        <w:rPr>
          <w:rFonts w:ascii="Times New Roman" w:eastAsiaTheme="minorEastAsia" w:hAnsi="Times New Roman"/>
          <w:sz w:val="24"/>
          <w:szCs w:val="24"/>
        </w:rPr>
        <w:t>в) наследственная форма В</w:t>
      </w:r>
      <w:r w:rsidRPr="00E874B5">
        <w:rPr>
          <w:rFonts w:ascii="Times New Roman" w:eastAsiaTheme="minorEastAsia" w:hAnsi="Times New Roman"/>
          <w:sz w:val="24"/>
          <w:szCs w:val="24"/>
          <w:vertAlign w:val="subscript"/>
        </w:rPr>
        <w:t>12</w:t>
      </w:r>
      <w:r w:rsidRPr="00E874B5">
        <w:rPr>
          <w:rFonts w:ascii="Times New Roman" w:eastAsiaTheme="minorEastAsia" w:hAnsi="Times New Roman"/>
          <w:sz w:val="24"/>
          <w:szCs w:val="24"/>
        </w:rPr>
        <w:t>-дефицитной анемии (нарушена секреция внутреннего фактора Кастла, с-м Имерслунд-Гресбека, дефицит транскобаламина II и ферментов, участвующих в синтезе пуриновых и пиримидиновых оснований);</w:t>
      </w:r>
    </w:p>
    <w:p w:rsidR="00E874B5" w:rsidRPr="00E874B5" w:rsidRDefault="00E874B5" w:rsidP="00E874B5">
      <w:pPr>
        <w:spacing w:after="0" w:line="240" w:lineRule="auto"/>
        <w:ind w:left="720" w:firstLine="720"/>
        <w:jc w:val="both"/>
        <w:rPr>
          <w:rFonts w:ascii="Times New Roman" w:eastAsiaTheme="minorEastAsia" w:hAnsi="Times New Roman"/>
          <w:sz w:val="24"/>
          <w:szCs w:val="24"/>
        </w:rPr>
      </w:pPr>
      <w:r w:rsidRPr="00E874B5">
        <w:rPr>
          <w:rFonts w:ascii="Times New Roman" w:eastAsiaTheme="minorEastAsia" w:hAnsi="Times New Roman"/>
          <w:sz w:val="24"/>
          <w:szCs w:val="24"/>
        </w:rPr>
        <w:t>г) повышенная потребность и расход витамина В</w:t>
      </w:r>
      <w:r w:rsidRPr="00E874B5">
        <w:rPr>
          <w:rFonts w:ascii="Times New Roman" w:eastAsiaTheme="minorEastAsia" w:hAnsi="Times New Roman"/>
          <w:sz w:val="24"/>
          <w:szCs w:val="24"/>
          <w:vertAlign w:val="subscript"/>
        </w:rPr>
        <w:t>12</w:t>
      </w:r>
      <w:r w:rsidRPr="00E874B5">
        <w:rPr>
          <w:rFonts w:ascii="Times New Roman" w:eastAsiaTheme="minorEastAsia" w:hAnsi="Times New Roman"/>
          <w:sz w:val="24"/>
          <w:szCs w:val="24"/>
        </w:rPr>
        <w:t>, фолиевой кислоты (при гемолизе, хронических миелопролиферативных заболеваниях, беременности).</w:t>
      </w:r>
    </w:p>
    <w:p w:rsidR="00E874B5" w:rsidRPr="00E874B5" w:rsidRDefault="00E874B5" w:rsidP="00E874B5">
      <w:pPr>
        <w:keepNext/>
        <w:snapToGrid w:val="0"/>
        <w:spacing w:after="0" w:line="240" w:lineRule="auto"/>
        <w:ind w:firstLine="720"/>
        <w:jc w:val="both"/>
        <w:outlineLvl w:val="1"/>
        <w:rPr>
          <w:rFonts w:ascii="Times New Roman" w:hAnsi="Times New Roman"/>
          <w:b/>
          <w:i/>
          <w:sz w:val="24"/>
          <w:szCs w:val="24"/>
        </w:rPr>
      </w:pPr>
      <w:r w:rsidRPr="00E874B5">
        <w:rPr>
          <w:rFonts w:ascii="Times New Roman" w:hAnsi="Times New Roman"/>
          <w:b/>
          <w:i/>
          <w:sz w:val="24"/>
          <w:szCs w:val="24"/>
        </w:rPr>
        <w:t>Г. Гипо-апластические анемии</w:t>
      </w:r>
    </w:p>
    <w:p w:rsidR="00E874B5" w:rsidRPr="00E874B5" w:rsidRDefault="00E874B5" w:rsidP="00E874B5">
      <w:pPr>
        <w:tabs>
          <w:tab w:val="left" w:pos="1080"/>
        </w:tabs>
        <w:spacing w:after="0" w:line="240" w:lineRule="auto"/>
        <w:ind w:left="720"/>
        <w:jc w:val="both"/>
        <w:rPr>
          <w:rFonts w:ascii="Times New Roman" w:eastAsiaTheme="minorEastAsia" w:hAnsi="Times New Roman"/>
          <w:sz w:val="24"/>
          <w:szCs w:val="24"/>
        </w:rPr>
      </w:pPr>
      <w:r w:rsidRPr="00E874B5">
        <w:rPr>
          <w:rFonts w:ascii="Times New Roman" w:eastAsiaTheme="minorEastAsia" w:hAnsi="Times New Roman"/>
          <w:sz w:val="24"/>
          <w:szCs w:val="24"/>
        </w:rPr>
        <w:t>1.Вследствие воздействия экзогенных факторов (физических, химических, медикаментозных).</w:t>
      </w:r>
    </w:p>
    <w:p w:rsidR="00E874B5" w:rsidRPr="00E874B5" w:rsidRDefault="00E874B5" w:rsidP="00E874B5">
      <w:pPr>
        <w:tabs>
          <w:tab w:val="left" w:pos="1080"/>
        </w:tabs>
        <w:spacing w:after="0" w:line="240" w:lineRule="auto"/>
        <w:ind w:left="720"/>
        <w:jc w:val="both"/>
        <w:rPr>
          <w:rFonts w:ascii="Times New Roman" w:eastAsiaTheme="minorEastAsia" w:hAnsi="Times New Roman"/>
          <w:sz w:val="24"/>
          <w:szCs w:val="24"/>
        </w:rPr>
      </w:pPr>
      <w:r w:rsidRPr="00E874B5">
        <w:rPr>
          <w:rFonts w:ascii="Times New Roman" w:eastAsiaTheme="minorEastAsia" w:hAnsi="Times New Roman"/>
          <w:sz w:val="24"/>
          <w:szCs w:val="24"/>
        </w:rPr>
        <w:t>2.Вследствие воздействия эндогенных факторов:</w:t>
      </w:r>
    </w:p>
    <w:p w:rsidR="00E874B5" w:rsidRPr="00E874B5" w:rsidRDefault="00E874B5" w:rsidP="00E874B5">
      <w:pPr>
        <w:spacing w:after="0" w:line="240" w:lineRule="auto"/>
        <w:jc w:val="both"/>
        <w:rPr>
          <w:rFonts w:ascii="Times New Roman" w:eastAsiaTheme="minorEastAsia" w:hAnsi="Times New Roman"/>
          <w:sz w:val="24"/>
          <w:szCs w:val="24"/>
        </w:rPr>
      </w:pPr>
      <w:r w:rsidRPr="00E874B5">
        <w:rPr>
          <w:rFonts w:ascii="Times New Roman" w:eastAsiaTheme="minorEastAsia" w:hAnsi="Times New Roman"/>
          <w:sz w:val="24"/>
          <w:szCs w:val="24"/>
        </w:rPr>
        <w:tab/>
      </w:r>
      <w:r w:rsidRPr="00E874B5">
        <w:rPr>
          <w:rFonts w:ascii="Times New Roman" w:eastAsiaTheme="minorEastAsia" w:hAnsi="Times New Roman"/>
          <w:sz w:val="24"/>
          <w:szCs w:val="24"/>
        </w:rPr>
        <w:tab/>
        <w:t>а) семейная апластическая анемия Фанкони;</w:t>
      </w:r>
    </w:p>
    <w:p w:rsidR="00E874B5" w:rsidRPr="00E874B5" w:rsidRDefault="00E874B5" w:rsidP="00E874B5">
      <w:pPr>
        <w:spacing w:after="0" w:line="240" w:lineRule="auto"/>
        <w:jc w:val="both"/>
        <w:rPr>
          <w:rFonts w:ascii="Times New Roman" w:eastAsiaTheme="minorEastAsia" w:hAnsi="Times New Roman"/>
          <w:sz w:val="24"/>
          <w:szCs w:val="24"/>
        </w:rPr>
      </w:pPr>
      <w:r w:rsidRPr="00E874B5">
        <w:rPr>
          <w:rFonts w:ascii="Times New Roman" w:eastAsiaTheme="minorEastAsia" w:hAnsi="Times New Roman"/>
          <w:sz w:val="24"/>
          <w:szCs w:val="24"/>
        </w:rPr>
        <w:tab/>
      </w:r>
      <w:r w:rsidRPr="00E874B5">
        <w:rPr>
          <w:rFonts w:ascii="Times New Roman" w:eastAsiaTheme="minorEastAsia" w:hAnsi="Times New Roman"/>
          <w:sz w:val="24"/>
          <w:szCs w:val="24"/>
        </w:rPr>
        <w:tab/>
        <w:t>б) детская апластическая анемия Даймонда-Блекфана;</w:t>
      </w:r>
    </w:p>
    <w:p w:rsidR="00E874B5" w:rsidRPr="00E874B5" w:rsidRDefault="00E874B5" w:rsidP="00E874B5">
      <w:pPr>
        <w:spacing w:after="0" w:line="240" w:lineRule="auto"/>
        <w:jc w:val="both"/>
        <w:rPr>
          <w:rFonts w:ascii="Times New Roman" w:eastAsiaTheme="minorEastAsia" w:hAnsi="Times New Roman"/>
          <w:sz w:val="24"/>
          <w:szCs w:val="24"/>
        </w:rPr>
      </w:pPr>
      <w:r w:rsidRPr="00E874B5">
        <w:rPr>
          <w:rFonts w:ascii="Times New Roman" w:eastAsiaTheme="minorEastAsia" w:hAnsi="Times New Roman"/>
          <w:sz w:val="24"/>
          <w:szCs w:val="24"/>
        </w:rPr>
        <w:tab/>
      </w:r>
      <w:r w:rsidRPr="00E874B5">
        <w:rPr>
          <w:rFonts w:ascii="Times New Roman" w:eastAsiaTheme="minorEastAsia" w:hAnsi="Times New Roman"/>
          <w:sz w:val="24"/>
          <w:szCs w:val="24"/>
        </w:rPr>
        <w:tab/>
        <w:t>в) тип Эрлиха - генуинная-апластическая анемия;</w:t>
      </w:r>
    </w:p>
    <w:p w:rsidR="00E874B5" w:rsidRPr="00E874B5" w:rsidRDefault="00E874B5" w:rsidP="00E874B5">
      <w:pPr>
        <w:spacing w:after="0" w:line="240" w:lineRule="auto"/>
        <w:jc w:val="both"/>
        <w:rPr>
          <w:rFonts w:ascii="Times New Roman" w:eastAsiaTheme="minorEastAsia" w:hAnsi="Times New Roman"/>
          <w:sz w:val="24"/>
          <w:szCs w:val="24"/>
        </w:rPr>
      </w:pPr>
      <w:r w:rsidRPr="00E874B5">
        <w:rPr>
          <w:rFonts w:ascii="Times New Roman" w:eastAsiaTheme="minorEastAsia" w:hAnsi="Times New Roman"/>
          <w:sz w:val="24"/>
          <w:szCs w:val="24"/>
        </w:rPr>
        <w:tab/>
      </w:r>
      <w:r w:rsidRPr="00E874B5">
        <w:rPr>
          <w:rFonts w:ascii="Times New Roman" w:eastAsiaTheme="minorEastAsia" w:hAnsi="Times New Roman"/>
          <w:sz w:val="24"/>
          <w:szCs w:val="24"/>
        </w:rPr>
        <w:tab/>
        <w:t>г) эндокринные - гипотиреоз, гипопитуитаризм, и др.</w:t>
      </w:r>
    </w:p>
    <w:p w:rsidR="00E874B5" w:rsidRPr="00E874B5" w:rsidRDefault="00E874B5" w:rsidP="00E874B5">
      <w:pPr>
        <w:spacing w:after="0" w:line="240" w:lineRule="auto"/>
        <w:jc w:val="both"/>
        <w:rPr>
          <w:rFonts w:ascii="Times New Roman" w:eastAsiaTheme="minorEastAsia" w:hAnsi="Times New Roman"/>
          <w:b/>
          <w:sz w:val="24"/>
          <w:szCs w:val="24"/>
        </w:rPr>
      </w:pPr>
      <w:r w:rsidRPr="00E874B5">
        <w:rPr>
          <w:rFonts w:ascii="Times New Roman" w:eastAsiaTheme="minorEastAsia" w:hAnsi="Times New Roman"/>
          <w:sz w:val="24"/>
          <w:szCs w:val="24"/>
        </w:rPr>
        <w:tab/>
      </w:r>
      <w:r w:rsidRPr="00E874B5">
        <w:rPr>
          <w:rFonts w:ascii="Times New Roman" w:eastAsiaTheme="minorEastAsia" w:hAnsi="Times New Roman"/>
          <w:b/>
          <w:i/>
          <w:sz w:val="24"/>
          <w:szCs w:val="24"/>
        </w:rPr>
        <w:t>Д. Миелодиспластическая анемия.</w:t>
      </w:r>
    </w:p>
    <w:p w:rsidR="00E874B5" w:rsidRPr="00E874B5" w:rsidRDefault="00E874B5" w:rsidP="00E874B5">
      <w:pPr>
        <w:keepNext/>
        <w:snapToGrid w:val="0"/>
        <w:spacing w:after="0" w:line="240" w:lineRule="auto"/>
        <w:ind w:firstLine="720"/>
        <w:jc w:val="both"/>
        <w:outlineLvl w:val="3"/>
        <w:rPr>
          <w:rFonts w:ascii="Times New Roman" w:hAnsi="Times New Roman"/>
          <w:b/>
          <w:i/>
          <w:sz w:val="24"/>
          <w:szCs w:val="24"/>
        </w:rPr>
      </w:pPr>
      <w:r w:rsidRPr="00E874B5">
        <w:rPr>
          <w:rFonts w:ascii="Times New Roman" w:hAnsi="Times New Roman"/>
          <w:b/>
          <w:i/>
          <w:sz w:val="24"/>
          <w:szCs w:val="24"/>
        </w:rPr>
        <w:t>Е. Метапластические анемии</w:t>
      </w:r>
    </w:p>
    <w:p w:rsidR="00E874B5" w:rsidRPr="00E874B5" w:rsidRDefault="00E874B5" w:rsidP="00E874B5">
      <w:pPr>
        <w:tabs>
          <w:tab w:val="left" w:pos="1080"/>
        </w:tabs>
        <w:spacing w:after="0" w:line="240" w:lineRule="auto"/>
        <w:ind w:left="720"/>
        <w:jc w:val="both"/>
        <w:rPr>
          <w:rFonts w:ascii="Times New Roman" w:eastAsiaTheme="minorEastAsia" w:hAnsi="Times New Roman"/>
          <w:sz w:val="24"/>
          <w:szCs w:val="24"/>
        </w:rPr>
      </w:pPr>
      <w:r w:rsidRPr="00E874B5">
        <w:rPr>
          <w:rFonts w:ascii="Times New Roman" w:eastAsiaTheme="minorEastAsia" w:hAnsi="Times New Roman"/>
          <w:sz w:val="24"/>
          <w:szCs w:val="24"/>
        </w:rPr>
        <w:t>1.При гемобластозах.</w:t>
      </w:r>
    </w:p>
    <w:p w:rsidR="00E874B5" w:rsidRPr="00E874B5" w:rsidRDefault="00E874B5" w:rsidP="00E874B5">
      <w:pPr>
        <w:tabs>
          <w:tab w:val="left" w:pos="1080"/>
        </w:tabs>
        <w:spacing w:after="0" w:line="240" w:lineRule="auto"/>
        <w:ind w:left="720"/>
        <w:jc w:val="both"/>
        <w:rPr>
          <w:rFonts w:ascii="Times New Roman" w:eastAsiaTheme="minorEastAsia" w:hAnsi="Times New Roman"/>
          <w:sz w:val="24"/>
          <w:szCs w:val="24"/>
        </w:rPr>
      </w:pPr>
      <w:r w:rsidRPr="00E874B5">
        <w:rPr>
          <w:rFonts w:ascii="Times New Roman" w:eastAsiaTheme="minorEastAsia" w:hAnsi="Times New Roman"/>
          <w:sz w:val="24"/>
          <w:szCs w:val="24"/>
        </w:rPr>
        <w:t>2.При метастазах рака в костный мозг.</w:t>
      </w:r>
    </w:p>
    <w:p w:rsidR="00E874B5" w:rsidRPr="00E874B5" w:rsidRDefault="00E874B5" w:rsidP="00E874B5">
      <w:pPr>
        <w:spacing w:after="0" w:line="240" w:lineRule="auto"/>
        <w:jc w:val="both"/>
        <w:rPr>
          <w:rFonts w:ascii="Times New Roman" w:eastAsiaTheme="minorEastAsia" w:hAnsi="Times New Roman"/>
          <w:sz w:val="24"/>
          <w:szCs w:val="24"/>
        </w:rPr>
      </w:pPr>
    </w:p>
    <w:p w:rsidR="00E874B5" w:rsidRPr="00E874B5" w:rsidRDefault="00E874B5" w:rsidP="00E874B5">
      <w:pPr>
        <w:spacing w:after="0" w:line="240" w:lineRule="auto"/>
        <w:jc w:val="both"/>
        <w:rPr>
          <w:rFonts w:ascii="Times New Roman" w:eastAsiaTheme="minorEastAsia" w:hAnsi="Times New Roman"/>
          <w:sz w:val="24"/>
          <w:szCs w:val="24"/>
        </w:rPr>
      </w:pPr>
      <w:r w:rsidRPr="00E874B5">
        <w:rPr>
          <w:rFonts w:ascii="Times New Roman" w:eastAsiaTheme="minorEastAsia" w:hAnsi="Times New Roman"/>
          <w:b/>
          <w:sz w:val="24"/>
          <w:szCs w:val="24"/>
        </w:rPr>
        <w:tab/>
        <w:t>III ГРУППА</w:t>
      </w:r>
      <w:r w:rsidRPr="00E874B5">
        <w:rPr>
          <w:rFonts w:ascii="Times New Roman" w:eastAsiaTheme="minorEastAsia" w:hAnsi="Times New Roman"/>
          <w:sz w:val="24"/>
          <w:szCs w:val="24"/>
        </w:rPr>
        <w:t>: АНЕМИИ ВСЛЕДСТВИЕ ПОВЫШЕННОГО КРОВОРАЗРУШЕНИЯ (ГЕМОЛИТИЧЕСКИЕ).</w:t>
      </w:r>
    </w:p>
    <w:p w:rsidR="00E874B5" w:rsidRPr="00E874B5" w:rsidRDefault="00E874B5" w:rsidP="00E874B5">
      <w:pPr>
        <w:spacing w:after="0" w:line="240" w:lineRule="auto"/>
        <w:ind w:firstLine="720"/>
        <w:jc w:val="both"/>
        <w:rPr>
          <w:rFonts w:ascii="Times New Roman" w:eastAsiaTheme="minorEastAsia" w:hAnsi="Times New Roman"/>
          <w:b/>
          <w:sz w:val="24"/>
          <w:szCs w:val="24"/>
        </w:rPr>
      </w:pPr>
      <w:r w:rsidRPr="00E874B5">
        <w:rPr>
          <w:rFonts w:ascii="Times New Roman" w:eastAsiaTheme="minorEastAsia" w:hAnsi="Times New Roman"/>
          <w:b/>
          <w:i/>
          <w:sz w:val="24"/>
          <w:szCs w:val="24"/>
        </w:rPr>
        <w:t>А. Наследственные гемолитические анемии (внутриклеточные)</w:t>
      </w:r>
    </w:p>
    <w:p w:rsidR="00E874B5" w:rsidRPr="00E874B5" w:rsidRDefault="00E874B5" w:rsidP="00E874B5">
      <w:pPr>
        <w:tabs>
          <w:tab w:val="left" w:pos="1080"/>
        </w:tabs>
        <w:spacing w:after="0" w:line="240" w:lineRule="auto"/>
        <w:ind w:left="720"/>
        <w:jc w:val="both"/>
        <w:rPr>
          <w:rFonts w:ascii="Times New Roman" w:eastAsiaTheme="minorEastAsia" w:hAnsi="Times New Roman"/>
          <w:sz w:val="24"/>
          <w:szCs w:val="24"/>
        </w:rPr>
      </w:pPr>
      <w:r w:rsidRPr="00E874B5">
        <w:rPr>
          <w:rFonts w:ascii="Times New Roman" w:eastAsiaTheme="minorEastAsia" w:hAnsi="Times New Roman"/>
          <w:sz w:val="24"/>
          <w:szCs w:val="24"/>
        </w:rPr>
        <w:t xml:space="preserve">1.Обусловленные нарушением формы и </w:t>
      </w:r>
      <w:r w:rsidRPr="00E874B5">
        <w:rPr>
          <w:rFonts w:ascii="Times New Roman" w:eastAsiaTheme="minorEastAsia" w:hAnsi="Times New Roman"/>
          <w:i/>
          <w:sz w:val="24"/>
          <w:szCs w:val="24"/>
        </w:rPr>
        <w:t>структуры мембраны эритроцитов</w:t>
      </w:r>
      <w:r w:rsidRPr="00E874B5">
        <w:rPr>
          <w:rFonts w:ascii="Times New Roman" w:eastAsiaTheme="minorEastAsia" w:hAnsi="Times New Roman"/>
          <w:sz w:val="24"/>
          <w:szCs w:val="24"/>
        </w:rPr>
        <w:t>.</w:t>
      </w:r>
    </w:p>
    <w:p w:rsidR="00E874B5" w:rsidRPr="00E874B5" w:rsidRDefault="00E874B5" w:rsidP="00E874B5">
      <w:pPr>
        <w:tabs>
          <w:tab w:val="left" w:pos="1080"/>
        </w:tabs>
        <w:spacing w:after="0" w:line="240" w:lineRule="auto"/>
        <w:ind w:left="720"/>
        <w:jc w:val="both"/>
        <w:rPr>
          <w:rFonts w:ascii="Times New Roman" w:eastAsiaTheme="minorEastAsia" w:hAnsi="Times New Roman"/>
          <w:sz w:val="24"/>
          <w:szCs w:val="24"/>
        </w:rPr>
      </w:pPr>
      <w:r w:rsidRPr="00E874B5">
        <w:rPr>
          <w:rFonts w:ascii="Times New Roman" w:eastAsiaTheme="minorEastAsia" w:hAnsi="Times New Roman"/>
          <w:sz w:val="24"/>
          <w:szCs w:val="24"/>
        </w:rPr>
        <w:t>2.Обусловленные дефицитом ферментов в эритроците.</w:t>
      </w:r>
    </w:p>
    <w:p w:rsidR="00E874B5" w:rsidRPr="00E874B5" w:rsidRDefault="00E874B5" w:rsidP="00E874B5">
      <w:pPr>
        <w:tabs>
          <w:tab w:val="left" w:pos="1080"/>
        </w:tabs>
        <w:spacing w:after="0" w:line="240" w:lineRule="auto"/>
        <w:ind w:left="720"/>
        <w:jc w:val="both"/>
        <w:rPr>
          <w:rFonts w:ascii="Times New Roman" w:eastAsiaTheme="minorEastAsia" w:hAnsi="Times New Roman"/>
          <w:sz w:val="24"/>
          <w:szCs w:val="24"/>
        </w:rPr>
      </w:pPr>
      <w:r w:rsidRPr="00E874B5">
        <w:rPr>
          <w:rFonts w:ascii="Times New Roman" w:eastAsiaTheme="minorEastAsia" w:hAnsi="Times New Roman"/>
          <w:sz w:val="24"/>
          <w:szCs w:val="24"/>
        </w:rPr>
        <w:t>3.Обусловленные нарушением синтеза Н</w:t>
      </w:r>
      <w:r w:rsidRPr="00E874B5">
        <w:rPr>
          <w:rFonts w:ascii="Times New Roman" w:eastAsiaTheme="minorEastAsia" w:hAnsi="Times New Roman"/>
          <w:sz w:val="24"/>
          <w:szCs w:val="24"/>
          <w:lang w:val="en-US"/>
        </w:rPr>
        <w:t>b</w:t>
      </w:r>
      <w:r w:rsidRPr="00E874B5">
        <w:rPr>
          <w:rFonts w:ascii="Times New Roman" w:eastAsiaTheme="minorEastAsia" w:hAnsi="Times New Roman"/>
          <w:sz w:val="24"/>
          <w:szCs w:val="24"/>
        </w:rPr>
        <w:t xml:space="preserve"> - гемоглобинопатии:</w:t>
      </w:r>
    </w:p>
    <w:p w:rsidR="00E874B5" w:rsidRPr="00E874B5" w:rsidRDefault="00E874B5" w:rsidP="00E874B5">
      <w:pPr>
        <w:numPr>
          <w:ilvl w:val="12"/>
          <w:numId w:val="0"/>
        </w:numPr>
        <w:spacing w:after="0" w:line="240" w:lineRule="auto"/>
        <w:jc w:val="both"/>
        <w:rPr>
          <w:rFonts w:ascii="Times New Roman" w:eastAsiaTheme="minorEastAsia" w:hAnsi="Times New Roman"/>
          <w:sz w:val="24"/>
          <w:szCs w:val="24"/>
        </w:rPr>
      </w:pPr>
      <w:r w:rsidRPr="00E874B5">
        <w:rPr>
          <w:rFonts w:ascii="Times New Roman" w:eastAsiaTheme="minorEastAsia" w:hAnsi="Times New Roman"/>
          <w:sz w:val="24"/>
          <w:szCs w:val="24"/>
        </w:rPr>
        <w:tab/>
      </w:r>
      <w:r w:rsidRPr="00E874B5">
        <w:rPr>
          <w:rFonts w:ascii="Times New Roman" w:eastAsiaTheme="minorEastAsia" w:hAnsi="Times New Roman"/>
          <w:sz w:val="24"/>
          <w:szCs w:val="24"/>
        </w:rPr>
        <w:tab/>
        <w:t>а) талассемии (малая и большая);</w:t>
      </w:r>
    </w:p>
    <w:p w:rsidR="00E874B5" w:rsidRPr="00E874B5" w:rsidRDefault="00E874B5" w:rsidP="00E874B5">
      <w:pPr>
        <w:numPr>
          <w:ilvl w:val="12"/>
          <w:numId w:val="0"/>
        </w:numPr>
        <w:spacing w:after="0" w:line="240" w:lineRule="auto"/>
        <w:jc w:val="both"/>
        <w:rPr>
          <w:rFonts w:ascii="Times New Roman" w:eastAsiaTheme="minorEastAsia" w:hAnsi="Times New Roman"/>
          <w:sz w:val="24"/>
          <w:szCs w:val="24"/>
        </w:rPr>
      </w:pPr>
      <w:r w:rsidRPr="00E874B5">
        <w:rPr>
          <w:rFonts w:ascii="Times New Roman" w:eastAsiaTheme="minorEastAsia" w:hAnsi="Times New Roman"/>
          <w:sz w:val="24"/>
          <w:szCs w:val="24"/>
        </w:rPr>
        <w:tab/>
      </w:r>
      <w:r w:rsidRPr="00E874B5">
        <w:rPr>
          <w:rFonts w:ascii="Times New Roman" w:eastAsiaTheme="minorEastAsia" w:hAnsi="Times New Roman"/>
          <w:sz w:val="24"/>
          <w:szCs w:val="24"/>
        </w:rPr>
        <w:tab/>
        <w:t>б) носители аномальных стабильных гемоглобинов С, Д, Е;</w:t>
      </w:r>
    </w:p>
    <w:p w:rsidR="00E874B5" w:rsidRPr="00E874B5" w:rsidRDefault="00E874B5" w:rsidP="00E874B5">
      <w:pPr>
        <w:numPr>
          <w:ilvl w:val="12"/>
          <w:numId w:val="0"/>
        </w:numPr>
        <w:spacing w:after="0" w:line="240" w:lineRule="auto"/>
        <w:jc w:val="both"/>
        <w:rPr>
          <w:rFonts w:ascii="Times New Roman" w:eastAsiaTheme="minorEastAsia" w:hAnsi="Times New Roman"/>
          <w:sz w:val="24"/>
          <w:szCs w:val="24"/>
        </w:rPr>
      </w:pPr>
      <w:r w:rsidRPr="00E874B5">
        <w:rPr>
          <w:rFonts w:ascii="Times New Roman" w:eastAsiaTheme="minorEastAsia" w:hAnsi="Times New Roman"/>
          <w:sz w:val="24"/>
          <w:szCs w:val="24"/>
        </w:rPr>
        <w:tab/>
      </w:r>
      <w:r w:rsidRPr="00E874B5">
        <w:rPr>
          <w:rFonts w:ascii="Times New Roman" w:eastAsiaTheme="minorEastAsia" w:hAnsi="Times New Roman"/>
          <w:sz w:val="24"/>
          <w:szCs w:val="24"/>
        </w:rPr>
        <w:tab/>
        <w:t>в) носители аномальных нестабильных гемоглобинов;</w:t>
      </w:r>
    </w:p>
    <w:p w:rsidR="00E874B5" w:rsidRPr="00E874B5" w:rsidRDefault="00E874B5" w:rsidP="00E874B5">
      <w:pPr>
        <w:numPr>
          <w:ilvl w:val="12"/>
          <w:numId w:val="0"/>
        </w:numPr>
        <w:spacing w:after="120" w:line="240" w:lineRule="auto"/>
        <w:rPr>
          <w:rFonts w:ascii="Times New Roman" w:eastAsiaTheme="minorEastAsia" w:hAnsi="Times New Roman"/>
          <w:sz w:val="24"/>
          <w:szCs w:val="24"/>
        </w:rPr>
      </w:pPr>
      <w:r w:rsidRPr="00E874B5">
        <w:rPr>
          <w:rFonts w:ascii="Times New Roman" w:eastAsiaTheme="minorEastAsia" w:hAnsi="Times New Roman"/>
          <w:sz w:val="24"/>
          <w:szCs w:val="24"/>
        </w:rPr>
        <w:tab/>
      </w:r>
      <w:r w:rsidRPr="00E874B5">
        <w:rPr>
          <w:rFonts w:ascii="Times New Roman" w:eastAsiaTheme="minorEastAsia" w:hAnsi="Times New Roman"/>
          <w:sz w:val="24"/>
          <w:szCs w:val="24"/>
        </w:rPr>
        <w:tab/>
        <w:t>г) серповидно-клеточные анемии.</w:t>
      </w:r>
    </w:p>
    <w:p w:rsidR="00E874B5" w:rsidRPr="00E874B5" w:rsidRDefault="00E874B5" w:rsidP="00E874B5">
      <w:pPr>
        <w:tabs>
          <w:tab w:val="left" w:pos="1080"/>
        </w:tabs>
        <w:spacing w:after="0" w:line="240" w:lineRule="auto"/>
        <w:ind w:left="720"/>
        <w:jc w:val="both"/>
        <w:rPr>
          <w:rFonts w:ascii="Times New Roman" w:eastAsiaTheme="minorEastAsia" w:hAnsi="Times New Roman"/>
          <w:sz w:val="24"/>
          <w:szCs w:val="24"/>
        </w:rPr>
      </w:pPr>
      <w:r w:rsidRPr="00E874B5">
        <w:rPr>
          <w:rFonts w:ascii="Times New Roman" w:eastAsiaTheme="minorEastAsia" w:hAnsi="Times New Roman"/>
          <w:sz w:val="24"/>
          <w:szCs w:val="24"/>
        </w:rPr>
        <w:t>4.Обусловленные избыточным синтезом порфиринов (эритропоэтическая протопорфирия).</w:t>
      </w:r>
    </w:p>
    <w:p w:rsidR="00E874B5" w:rsidRPr="00E874B5" w:rsidRDefault="00E874B5" w:rsidP="00E874B5">
      <w:pPr>
        <w:spacing w:after="0" w:line="240" w:lineRule="auto"/>
        <w:jc w:val="both"/>
        <w:rPr>
          <w:rFonts w:ascii="Times New Roman" w:eastAsiaTheme="minorEastAsia" w:hAnsi="Times New Roman"/>
          <w:b/>
          <w:i/>
          <w:sz w:val="24"/>
          <w:szCs w:val="24"/>
        </w:rPr>
      </w:pPr>
      <w:r w:rsidRPr="00E874B5">
        <w:rPr>
          <w:rFonts w:ascii="Times New Roman" w:eastAsiaTheme="minorEastAsia" w:hAnsi="Times New Roman"/>
          <w:sz w:val="24"/>
          <w:szCs w:val="24"/>
        </w:rPr>
        <w:tab/>
      </w:r>
      <w:r w:rsidRPr="00E874B5">
        <w:rPr>
          <w:rFonts w:ascii="Times New Roman" w:eastAsiaTheme="minorEastAsia" w:hAnsi="Times New Roman"/>
          <w:b/>
          <w:i/>
          <w:sz w:val="24"/>
          <w:szCs w:val="24"/>
        </w:rPr>
        <w:t>Б. Приобретенные гемолитические анемии (внутриклеточные и внутрисосудистые)</w:t>
      </w:r>
    </w:p>
    <w:p w:rsidR="00E874B5" w:rsidRPr="00E874B5" w:rsidRDefault="00E874B5" w:rsidP="00E874B5">
      <w:pPr>
        <w:spacing w:after="0" w:line="240" w:lineRule="auto"/>
        <w:ind w:firstLine="720"/>
        <w:jc w:val="both"/>
        <w:rPr>
          <w:rFonts w:ascii="Times New Roman" w:eastAsiaTheme="minorEastAsia" w:hAnsi="Times New Roman"/>
          <w:b/>
          <w:sz w:val="24"/>
          <w:szCs w:val="24"/>
          <w:u w:val="single"/>
        </w:rPr>
      </w:pPr>
      <w:r w:rsidRPr="00E874B5">
        <w:rPr>
          <w:rFonts w:ascii="Times New Roman" w:eastAsiaTheme="minorEastAsia" w:hAnsi="Times New Roman"/>
          <w:b/>
          <w:sz w:val="24"/>
          <w:szCs w:val="24"/>
          <w:u w:val="single"/>
        </w:rPr>
        <w:t>Внутриклеточные гемолитические анемии (преимущественно):</w:t>
      </w:r>
    </w:p>
    <w:p w:rsidR="00E874B5" w:rsidRPr="00E874B5" w:rsidRDefault="00E874B5" w:rsidP="00E874B5">
      <w:pPr>
        <w:tabs>
          <w:tab w:val="left" w:pos="1080"/>
        </w:tabs>
        <w:spacing w:after="0" w:line="240" w:lineRule="auto"/>
        <w:ind w:left="720"/>
        <w:jc w:val="both"/>
        <w:rPr>
          <w:rFonts w:ascii="Times New Roman" w:eastAsiaTheme="minorEastAsia" w:hAnsi="Times New Roman"/>
          <w:sz w:val="24"/>
          <w:szCs w:val="24"/>
        </w:rPr>
      </w:pPr>
      <w:r w:rsidRPr="00E874B5">
        <w:rPr>
          <w:rFonts w:ascii="Times New Roman" w:eastAsiaTheme="minorEastAsia" w:hAnsi="Times New Roman"/>
          <w:sz w:val="24"/>
          <w:szCs w:val="24"/>
        </w:rPr>
        <w:t>1.Иммунные:</w:t>
      </w:r>
    </w:p>
    <w:p w:rsidR="00E874B5" w:rsidRPr="00E874B5" w:rsidRDefault="00E874B5" w:rsidP="00E874B5">
      <w:pPr>
        <w:numPr>
          <w:ilvl w:val="12"/>
          <w:numId w:val="0"/>
        </w:numPr>
        <w:spacing w:after="0" w:line="240" w:lineRule="auto"/>
        <w:ind w:left="720" w:firstLine="720"/>
        <w:jc w:val="both"/>
        <w:rPr>
          <w:rFonts w:ascii="Times New Roman" w:eastAsiaTheme="minorEastAsia" w:hAnsi="Times New Roman"/>
          <w:sz w:val="24"/>
          <w:szCs w:val="24"/>
        </w:rPr>
      </w:pPr>
      <w:r w:rsidRPr="00E874B5">
        <w:rPr>
          <w:rFonts w:ascii="Times New Roman" w:eastAsiaTheme="minorEastAsia" w:hAnsi="Times New Roman"/>
          <w:sz w:val="24"/>
          <w:szCs w:val="24"/>
        </w:rPr>
        <w:t>а) аутоиммунные: -  парциальная красноклеточная аплазия с антителами к эритрокариоцитам костного мозга;</w:t>
      </w:r>
    </w:p>
    <w:p w:rsidR="00E874B5" w:rsidRPr="00E874B5" w:rsidRDefault="00E874B5" w:rsidP="00E874B5">
      <w:pPr>
        <w:numPr>
          <w:ilvl w:val="12"/>
          <w:numId w:val="0"/>
        </w:numPr>
        <w:spacing w:after="0" w:line="240" w:lineRule="auto"/>
        <w:ind w:left="720" w:firstLine="720"/>
        <w:jc w:val="both"/>
        <w:rPr>
          <w:rFonts w:ascii="Times New Roman" w:eastAsiaTheme="minorEastAsia" w:hAnsi="Times New Roman"/>
          <w:sz w:val="24"/>
          <w:szCs w:val="24"/>
        </w:rPr>
      </w:pPr>
      <w:r w:rsidRPr="00E874B5">
        <w:rPr>
          <w:rFonts w:ascii="Times New Roman" w:eastAsiaTheme="minorEastAsia" w:hAnsi="Times New Roman"/>
          <w:sz w:val="24"/>
          <w:szCs w:val="24"/>
        </w:rPr>
        <w:t>- пароксизмальная холодовая гемоглобинурия, обусловленная тепловыми и холодовыми агглютининами;</w:t>
      </w:r>
    </w:p>
    <w:p w:rsidR="00E874B5" w:rsidRPr="00E874B5" w:rsidRDefault="00E874B5" w:rsidP="00E874B5">
      <w:pPr>
        <w:numPr>
          <w:ilvl w:val="12"/>
          <w:numId w:val="0"/>
        </w:numPr>
        <w:spacing w:after="0" w:line="240" w:lineRule="auto"/>
        <w:ind w:left="720" w:firstLine="720"/>
        <w:jc w:val="both"/>
        <w:rPr>
          <w:rFonts w:ascii="Times New Roman" w:eastAsiaTheme="minorEastAsia" w:hAnsi="Times New Roman"/>
          <w:sz w:val="24"/>
          <w:szCs w:val="24"/>
        </w:rPr>
      </w:pPr>
      <w:r w:rsidRPr="00E874B5">
        <w:rPr>
          <w:rFonts w:ascii="Times New Roman" w:eastAsiaTheme="minorEastAsia" w:hAnsi="Times New Roman"/>
          <w:sz w:val="24"/>
          <w:szCs w:val="24"/>
        </w:rPr>
        <w:lastRenderedPageBreak/>
        <w:t>б) гетероиммунные: - лекарственные и инфекционные</w:t>
      </w:r>
    </w:p>
    <w:p w:rsidR="00E874B5" w:rsidRPr="00E874B5" w:rsidRDefault="00E874B5" w:rsidP="00E874B5">
      <w:pPr>
        <w:numPr>
          <w:ilvl w:val="12"/>
          <w:numId w:val="0"/>
        </w:numPr>
        <w:spacing w:after="0" w:line="240" w:lineRule="auto"/>
        <w:ind w:left="720" w:firstLine="720"/>
        <w:jc w:val="both"/>
        <w:rPr>
          <w:rFonts w:ascii="Times New Roman" w:eastAsiaTheme="minorEastAsia" w:hAnsi="Times New Roman"/>
          <w:sz w:val="24"/>
          <w:szCs w:val="24"/>
        </w:rPr>
      </w:pPr>
      <w:r w:rsidRPr="00E874B5">
        <w:rPr>
          <w:rFonts w:ascii="Times New Roman" w:eastAsiaTheme="minorEastAsia" w:hAnsi="Times New Roman"/>
          <w:sz w:val="24"/>
          <w:szCs w:val="24"/>
        </w:rPr>
        <w:t>в) изоиммунные: -гемолитическая болезнь плода и новорожденного;</w:t>
      </w:r>
    </w:p>
    <w:p w:rsidR="00E874B5" w:rsidRPr="00E874B5" w:rsidRDefault="00E874B5" w:rsidP="00E874B5">
      <w:pPr>
        <w:numPr>
          <w:ilvl w:val="12"/>
          <w:numId w:val="0"/>
        </w:numPr>
        <w:spacing w:after="0" w:line="240" w:lineRule="auto"/>
        <w:ind w:left="720" w:firstLine="720"/>
        <w:jc w:val="both"/>
        <w:rPr>
          <w:rFonts w:ascii="Times New Roman" w:eastAsiaTheme="minorEastAsia" w:hAnsi="Times New Roman"/>
          <w:sz w:val="24"/>
          <w:szCs w:val="24"/>
        </w:rPr>
      </w:pPr>
      <w:r w:rsidRPr="00E874B5">
        <w:rPr>
          <w:rFonts w:ascii="Times New Roman" w:eastAsiaTheme="minorEastAsia" w:hAnsi="Times New Roman"/>
          <w:sz w:val="24"/>
          <w:szCs w:val="24"/>
        </w:rPr>
        <w:t>- посттрансфузионная</w:t>
      </w:r>
    </w:p>
    <w:p w:rsidR="00E874B5" w:rsidRPr="00E874B5" w:rsidRDefault="00E874B5" w:rsidP="00E874B5">
      <w:pPr>
        <w:tabs>
          <w:tab w:val="left" w:pos="1080"/>
        </w:tabs>
        <w:spacing w:after="0" w:line="240" w:lineRule="auto"/>
        <w:ind w:left="720"/>
        <w:jc w:val="both"/>
        <w:rPr>
          <w:rFonts w:ascii="Times New Roman" w:eastAsiaTheme="minorEastAsia" w:hAnsi="Times New Roman"/>
          <w:sz w:val="24"/>
          <w:szCs w:val="24"/>
        </w:rPr>
      </w:pPr>
      <w:r w:rsidRPr="00E874B5">
        <w:rPr>
          <w:rFonts w:ascii="Times New Roman" w:eastAsiaTheme="minorEastAsia" w:hAnsi="Times New Roman"/>
          <w:sz w:val="24"/>
          <w:szCs w:val="24"/>
        </w:rPr>
        <w:t>2.Гиперспленические гемолитические анемии.</w:t>
      </w:r>
    </w:p>
    <w:p w:rsidR="00E874B5" w:rsidRPr="00E874B5" w:rsidRDefault="00E874B5" w:rsidP="00E874B5">
      <w:pPr>
        <w:spacing w:after="0" w:line="240" w:lineRule="auto"/>
        <w:ind w:firstLine="720"/>
        <w:jc w:val="both"/>
        <w:rPr>
          <w:rFonts w:ascii="Times New Roman" w:eastAsiaTheme="minorEastAsia" w:hAnsi="Times New Roman"/>
          <w:b/>
          <w:sz w:val="24"/>
          <w:szCs w:val="24"/>
          <w:u w:val="single"/>
        </w:rPr>
      </w:pPr>
      <w:r w:rsidRPr="00E874B5">
        <w:rPr>
          <w:rFonts w:ascii="Times New Roman" w:eastAsiaTheme="minorEastAsia" w:hAnsi="Times New Roman"/>
          <w:b/>
          <w:sz w:val="24"/>
          <w:szCs w:val="24"/>
          <w:u w:val="single"/>
        </w:rPr>
        <w:t>Внутрисосудистые гемолитические анемии:</w:t>
      </w:r>
    </w:p>
    <w:p w:rsidR="00E874B5" w:rsidRPr="00E874B5" w:rsidRDefault="00E874B5" w:rsidP="00E874B5">
      <w:pPr>
        <w:tabs>
          <w:tab w:val="left" w:pos="1080"/>
        </w:tabs>
        <w:spacing w:after="0" w:line="240" w:lineRule="auto"/>
        <w:ind w:left="720"/>
        <w:jc w:val="both"/>
        <w:rPr>
          <w:rFonts w:ascii="Times New Roman" w:eastAsiaTheme="minorEastAsia" w:hAnsi="Times New Roman"/>
          <w:sz w:val="24"/>
          <w:szCs w:val="24"/>
        </w:rPr>
      </w:pPr>
      <w:r w:rsidRPr="00E874B5">
        <w:rPr>
          <w:rFonts w:ascii="Times New Roman" w:eastAsiaTheme="minorEastAsia" w:hAnsi="Times New Roman"/>
          <w:sz w:val="24"/>
          <w:szCs w:val="24"/>
        </w:rPr>
        <w:t>1.Пароксизмальная ночная гемоглобинурия Маркиафава-Микели.</w:t>
      </w:r>
    </w:p>
    <w:p w:rsidR="00E874B5" w:rsidRPr="00E874B5" w:rsidRDefault="00E874B5" w:rsidP="00E874B5">
      <w:pPr>
        <w:tabs>
          <w:tab w:val="left" w:pos="1080"/>
        </w:tabs>
        <w:spacing w:after="0" w:line="240" w:lineRule="auto"/>
        <w:ind w:left="720"/>
        <w:jc w:val="both"/>
        <w:rPr>
          <w:rFonts w:ascii="Times New Roman" w:eastAsiaTheme="minorEastAsia" w:hAnsi="Times New Roman"/>
          <w:sz w:val="24"/>
          <w:szCs w:val="24"/>
        </w:rPr>
      </w:pPr>
      <w:r w:rsidRPr="00E874B5">
        <w:rPr>
          <w:rFonts w:ascii="Times New Roman" w:eastAsiaTheme="minorEastAsia" w:hAnsi="Times New Roman"/>
          <w:sz w:val="24"/>
          <w:szCs w:val="24"/>
        </w:rPr>
        <w:t>2.Анемии, обусловленные механическим повреждением эритроцитов:</w:t>
      </w:r>
    </w:p>
    <w:p w:rsidR="00E874B5" w:rsidRPr="00E874B5" w:rsidRDefault="00E874B5" w:rsidP="00E874B5">
      <w:pPr>
        <w:numPr>
          <w:ilvl w:val="12"/>
          <w:numId w:val="0"/>
        </w:numPr>
        <w:spacing w:after="0" w:line="240" w:lineRule="auto"/>
        <w:jc w:val="both"/>
        <w:rPr>
          <w:rFonts w:ascii="Times New Roman" w:eastAsiaTheme="minorEastAsia" w:hAnsi="Times New Roman"/>
          <w:sz w:val="24"/>
          <w:szCs w:val="24"/>
        </w:rPr>
      </w:pPr>
      <w:r w:rsidRPr="00E874B5">
        <w:rPr>
          <w:rFonts w:ascii="Times New Roman" w:eastAsiaTheme="minorEastAsia" w:hAnsi="Times New Roman"/>
          <w:sz w:val="24"/>
          <w:szCs w:val="24"/>
        </w:rPr>
        <w:tab/>
      </w:r>
      <w:r w:rsidRPr="00E874B5">
        <w:rPr>
          <w:rFonts w:ascii="Times New Roman" w:eastAsiaTheme="minorEastAsia" w:hAnsi="Times New Roman"/>
          <w:sz w:val="24"/>
          <w:szCs w:val="24"/>
        </w:rPr>
        <w:tab/>
        <w:t>а) при протезировании клапанов сердца или сосудов;</w:t>
      </w:r>
    </w:p>
    <w:p w:rsidR="00E874B5" w:rsidRPr="00E874B5" w:rsidRDefault="00E874B5" w:rsidP="00E874B5">
      <w:pPr>
        <w:numPr>
          <w:ilvl w:val="12"/>
          <w:numId w:val="0"/>
        </w:numPr>
        <w:spacing w:after="0" w:line="240" w:lineRule="auto"/>
        <w:jc w:val="both"/>
        <w:rPr>
          <w:rFonts w:ascii="Times New Roman" w:eastAsiaTheme="minorEastAsia" w:hAnsi="Times New Roman"/>
          <w:sz w:val="24"/>
          <w:szCs w:val="24"/>
        </w:rPr>
      </w:pPr>
      <w:r w:rsidRPr="00E874B5">
        <w:rPr>
          <w:rFonts w:ascii="Times New Roman" w:eastAsiaTheme="minorEastAsia" w:hAnsi="Times New Roman"/>
          <w:sz w:val="24"/>
          <w:szCs w:val="24"/>
        </w:rPr>
        <w:tab/>
      </w:r>
      <w:r w:rsidRPr="00E874B5">
        <w:rPr>
          <w:rFonts w:ascii="Times New Roman" w:eastAsiaTheme="minorEastAsia" w:hAnsi="Times New Roman"/>
          <w:sz w:val="24"/>
          <w:szCs w:val="24"/>
        </w:rPr>
        <w:tab/>
        <w:t>б) маршевая гемоглобинурия;</w:t>
      </w:r>
    </w:p>
    <w:p w:rsidR="00E874B5" w:rsidRPr="00E874B5" w:rsidRDefault="00E874B5" w:rsidP="00E874B5">
      <w:pPr>
        <w:numPr>
          <w:ilvl w:val="12"/>
          <w:numId w:val="0"/>
        </w:numPr>
        <w:spacing w:after="0" w:line="240" w:lineRule="auto"/>
        <w:jc w:val="both"/>
        <w:rPr>
          <w:rFonts w:ascii="Times New Roman" w:eastAsiaTheme="minorEastAsia" w:hAnsi="Times New Roman"/>
          <w:sz w:val="24"/>
          <w:szCs w:val="24"/>
        </w:rPr>
      </w:pPr>
      <w:r w:rsidRPr="00E874B5">
        <w:rPr>
          <w:rFonts w:ascii="Times New Roman" w:eastAsiaTheme="minorEastAsia" w:hAnsi="Times New Roman"/>
          <w:sz w:val="24"/>
          <w:szCs w:val="24"/>
        </w:rPr>
        <w:tab/>
      </w:r>
      <w:r w:rsidRPr="00E874B5">
        <w:rPr>
          <w:rFonts w:ascii="Times New Roman" w:eastAsiaTheme="minorEastAsia" w:hAnsi="Times New Roman"/>
          <w:sz w:val="24"/>
          <w:szCs w:val="24"/>
        </w:rPr>
        <w:tab/>
        <w:t>в) при ДВС-синдроме и т.д.</w:t>
      </w:r>
    </w:p>
    <w:p w:rsidR="00E874B5" w:rsidRPr="00E874B5" w:rsidRDefault="00E874B5" w:rsidP="00E874B5">
      <w:pPr>
        <w:tabs>
          <w:tab w:val="left" w:pos="1080"/>
        </w:tabs>
        <w:spacing w:after="0" w:line="240" w:lineRule="auto"/>
        <w:ind w:left="720"/>
        <w:jc w:val="both"/>
        <w:rPr>
          <w:rFonts w:ascii="Times New Roman" w:eastAsiaTheme="minorEastAsia" w:hAnsi="Times New Roman"/>
          <w:sz w:val="24"/>
          <w:szCs w:val="24"/>
        </w:rPr>
      </w:pPr>
      <w:r w:rsidRPr="00E874B5">
        <w:rPr>
          <w:rFonts w:ascii="Times New Roman" w:eastAsiaTheme="minorEastAsia" w:hAnsi="Times New Roman"/>
          <w:sz w:val="24"/>
          <w:szCs w:val="24"/>
        </w:rPr>
        <w:t>2.Анемии, обусловленные экзоэритроцитарным гемолитическим фактором:</w:t>
      </w:r>
    </w:p>
    <w:p w:rsidR="00E874B5" w:rsidRPr="00E874B5" w:rsidRDefault="00E874B5" w:rsidP="00E874B5">
      <w:pPr>
        <w:numPr>
          <w:ilvl w:val="12"/>
          <w:numId w:val="0"/>
        </w:numPr>
        <w:spacing w:after="0" w:line="240" w:lineRule="auto"/>
        <w:jc w:val="both"/>
        <w:rPr>
          <w:rFonts w:ascii="Times New Roman" w:eastAsiaTheme="minorEastAsia" w:hAnsi="Times New Roman"/>
          <w:sz w:val="24"/>
          <w:szCs w:val="24"/>
        </w:rPr>
      </w:pPr>
      <w:r w:rsidRPr="00E874B5">
        <w:rPr>
          <w:rFonts w:ascii="Times New Roman" w:eastAsiaTheme="minorEastAsia" w:hAnsi="Times New Roman"/>
          <w:sz w:val="24"/>
          <w:szCs w:val="24"/>
        </w:rPr>
        <w:tab/>
      </w:r>
      <w:r w:rsidRPr="00E874B5">
        <w:rPr>
          <w:rFonts w:ascii="Times New Roman" w:eastAsiaTheme="minorEastAsia" w:hAnsi="Times New Roman"/>
          <w:sz w:val="24"/>
          <w:szCs w:val="24"/>
        </w:rPr>
        <w:tab/>
        <w:t>а) токсические гемолитическими яды (грибной, змеиный, кислоты и т.д.);</w:t>
      </w:r>
    </w:p>
    <w:p w:rsidR="00E874B5" w:rsidRPr="00E874B5" w:rsidRDefault="00E874B5" w:rsidP="00E874B5">
      <w:pPr>
        <w:numPr>
          <w:ilvl w:val="12"/>
          <w:numId w:val="0"/>
        </w:numPr>
        <w:spacing w:after="0" w:line="240" w:lineRule="auto"/>
        <w:jc w:val="both"/>
        <w:rPr>
          <w:rFonts w:ascii="Times New Roman" w:eastAsiaTheme="minorEastAsia" w:hAnsi="Times New Roman"/>
          <w:sz w:val="24"/>
          <w:szCs w:val="24"/>
        </w:rPr>
      </w:pPr>
      <w:r w:rsidRPr="00E874B5">
        <w:rPr>
          <w:rFonts w:ascii="Times New Roman" w:eastAsiaTheme="minorEastAsia" w:hAnsi="Times New Roman"/>
          <w:sz w:val="24"/>
          <w:szCs w:val="24"/>
        </w:rPr>
        <w:tab/>
      </w:r>
      <w:r w:rsidRPr="00E874B5">
        <w:rPr>
          <w:rFonts w:ascii="Times New Roman" w:eastAsiaTheme="minorEastAsia" w:hAnsi="Times New Roman"/>
          <w:sz w:val="24"/>
          <w:szCs w:val="24"/>
        </w:rPr>
        <w:tab/>
        <w:t>б) бактериальные токсины;</w:t>
      </w:r>
    </w:p>
    <w:p w:rsidR="00E874B5" w:rsidRPr="00E874B5" w:rsidRDefault="00E874B5" w:rsidP="00E874B5">
      <w:pPr>
        <w:numPr>
          <w:ilvl w:val="12"/>
          <w:numId w:val="0"/>
        </w:numPr>
        <w:spacing w:after="0" w:line="240" w:lineRule="auto"/>
        <w:jc w:val="both"/>
        <w:rPr>
          <w:rFonts w:ascii="Times New Roman" w:eastAsiaTheme="minorEastAsia" w:hAnsi="Times New Roman"/>
          <w:sz w:val="24"/>
          <w:szCs w:val="24"/>
        </w:rPr>
      </w:pPr>
      <w:r w:rsidRPr="00E874B5">
        <w:rPr>
          <w:rFonts w:ascii="Times New Roman" w:eastAsiaTheme="minorEastAsia" w:hAnsi="Times New Roman"/>
          <w:sz w:val="24"/>
          <w:szCs w:val="24"/>
        </w:rPr>
        <w:tab/>
      </w:r>
      <w:r w:rsidRPr="00E874B5">
        <w:rPr>
          <w:rFonts w:ascii="Times New Roman" w:eastAsiaTheme="minorEastAsia" w:hAnsi="Times New Roman"/>
          <w:sz w:val="24"/>
          <w:szCs w:val="24"/>
        </w:rPr>
        <w:tab/>
        <w:t>в) трансфузионные;</w:t>
      </w:r>
    </w:p>
    <w:p w:rsidR="00E874B5" w:rsidRPr="00E874B5" w:rsidRDefault="00E874B5" w:rsidP="00E874B5">
      <w:pPr>
        <w:tabs>
          <w:tab w:val="left" w:pos="1080"/>
        </w:tabs>
        <w:spacing w:after="0" w:line="240" w:lineRule="auto"/>
        <w:ind w:left="720"/>
        <w:jc w:val="both"/>
        <w:rPr>
          <w:rFonts w:ascii="Times New Roman" w:eastAsiaTheme="minorEastAsia" w:hAnsi="Times New Roman"/>
          <w:sz w:val="24"/>
          <w:szCs w:val="24"/>
        </w:rPr>
      </w:pPr>
      <w:r w:rsidRPr="00E874B5">
        <w:rPr>
          <w:rFonts w:ascii="Times New Roman" w:eastAsiaTheme="minorEastAsia" w:hAnsi="Times New Roman"/>
          <w:sz w:val="24"/>
          <w:szCs w:val="24"/>
        </w:rPr>
        <w:t>3.Симптоматические (при хроническом лимфолейкозе, коллагенозах и т.д.).</w:t>
      </w:r>
    </w:p>
    <w:p w:rsidR="00E874B5" w:rsidRPr="00E874B5" w:rsidRDefault="00E874B5" w:rsidP="00E874B5">
      <w:pPr>
        <w:tabs>
          <w:tab w:val="left" w:pos="1080"/>
        </w:tabs>
        <w:spacing w:after="0" w:line="240" w:lineRule="auto"/>
        <w:ind w:left="720"/>
        <w:jc w:val="both"/>
        <w:rPr>
          <w:rFonts w:ascii="Times New Roman" w:eastAsiaTheme="minorEastAsia" w:hAnsi="Times New Roman"/>
          <w:sz w:val="24"/>
          <w:szCs w:val="24"/>
        </w:rPr>
      </w:pPr>
    </w:p>
    <w:p w:rsidR="00E874B5" w:rsidRPr="00E874B5" w:rsidRDefault="00E874B5" w:rsidP="00E874B5">
      <w:pPr>
        <w:tabs>
          <w:tab w:val="left" w:pos="1080"/>
        </w:tabs>
        <w:spacing w:after="0" w:line="240" w:lineRule="auto"/>
        <w:jc w:val="both"/>
        <w:rPr>
          <w:rFonts w:ascii="Times New Roman" w:eastAsiaTheme="minorEastAsia" w:hAnsi="Times New Roman"/>
          <w:sz w:val="24"/>
          <w:szCs w:val="24"/>
        </w:rPr>
      </w:pPr>
      <w:r w:rsidRPr="00E874B5">
        <w:rPr>
          <w:rFonts w:ascii="Times New Roman" w:eastAsiaTheme="minorEastAsia" w:hAnsi="Times New Roman"/>
          <w:sz w:val="24"/>
          <w:szCs w:val="24"/>
        </w:rPr>
        <w:tab/>
        <w:t xml:space="preserve">Помимо этиопатогенетической классификации, анемию нужно дифференцировать по показателю </w:t>
      </w:r>
      <w:r w:rsidRPr="00E874B5">
        <w:rPr>
          <w:rFonts w:ascii="Times New Roman" w:eastAsiaTheme="minorEastAsia" w:hAnsi="Times New Roman"/>
          <w:sz w:val="24"/>
          <w:szCs w:val="24"/>
          <w:lang w:val="en-US"/>
        </w:rPr>
        <w:t>MCH</w:t>
      </w:r>
      <w:r w:rsidRPr="00E874B5">
        <w:rPr>
          <w:rFonts w:ascii="Times New Roman" w:eastAsiaTheme="minorEastAsia" w:hAnsi="Times New Roman"/>
          <w:sz w:val="24"/>
          <w:szCs w:val="24"/>
        </w:rPr>
        <w:t xml:space="preserve">, уровню ретикулоцитов, размеру эритроцитов (показатель </w:t>
      </w:r>
      <w:r w:rsidRPr="00E874B5">
        <w:rPr>
          <w:rFonts w:ascii="Times New Roman" w:eastAsiaTheme="minorEastAsia" w:hAnsi="Times New Roman"/>
          <w:sz w:val="24"/>
          <w:szCs w:val="24"/>
          <w:lang w:val="en-US"/>
        </w:rPr>
        <w:t>MCV</w:t>
      </w:r>
      <w:r w:rsidRPr="00E874B5">
        <w:rPr>
          <w:rFonts w:ascii="Times New Roman" w:eastAsiaTheme="minorEastAsia" w:hAnsi="Times New Roman"/>
          <w:sz w:val="24"/>
          <w:szCs w:val="24"/>
        </w:rPr>
        <w:t>) и степени тяжести анемии в зависимости от уровня Нв. Эти характеристики позволят (помогут) оценить состояние эритропоэза в целом и определить вариант анемии.</w:t>
      </w:r>
    </w:p>
    <w:p w:rsidR="00E874B5" w:rsidRPr="00E874B5" w:rsidRDefault="00E874B5" w:rsidP="00E874B5">
      <w:pPr>
        <w:tabs>
          <w:tab w:val="left" w:pos="1080"/>
        </w:tabs>
        <w:spacing w:after="0" w:line="240" w:lineRule="auto"/>
        <w:jc w:val="both"/>
        <w:rPr>
          <w:rFonts w:ascii="Times New Roman" w:eastAsiaTheme="minorEastAsia" w:hAnsi="Times New Roman"/>
          <w:sz w:val="24"/>
          <w:szCs w:val="24"/>
        </w:rPr>
      </w:pPr>
    </w:p>
    <w:p w:rsidR="00E874B5" w:rsidRPr="00E874B5" w:rsidRDefault="00E874B5" w:rsidP="00E874B5">
      <w:pPr>
        <w:spacing w:after="0" w:line="240" w:lineRule="auto"/>
        <w:jc w:val="center"/>
        <w:rPr>
          <w:rFonts w:ascii="Times New Roman" w:eastAsiaTheme="minorEastAsia" w:hAnsi="Times New Roman"/>
          <w:sz w:val="24"/>
          <w:szCs w:val="24"/>
        </w:rPr>
      </w:pPr>
      <w:r w:rsidRPr="00E874B5">
        <w:rPr>
          <w:rFonts w:ascii="Times New Roman" w:eastAsiaTheme="minorEastAsia" w:hAnsi="Times New Roman"/>
          <w:b/>
          <w:sz w:val="24"/>
          <w:szCs w:val="24"/>
        </w:rPr>
        <w:t>Анемии классифицируются:</w:t>
      </w:r>
    </w:p>
    <w:p w:rsidR="00E874B5" w:rsidRPr="00E874B5" w:rsidRDefault="00E874B5" w:rsidP="00E874B5">
      <w:pPr>
        <w:spacing w:after="0" w:line="240" w:lineRule="auto"/>
        <w:jc w:val="both"/>
        <w:rPr>
          <w:rFonts w:ascii="Times New Roman" w:eastAsiaTheme="minorEastAsia" w:hAnsi="Times New Roman"/>
          <w:b/>
          <w:sz w:val="24"/>
          <w:szCs w:val="24"/>
        </w:rPr>
      </w:pPr>
      <w:r w:rsidRPr="00E874B5">
        <w:rPr>
          <w:rFonts w:ascii="Times New Roman" w:eastAsiaTheme="minorEastAsia" w:hAnsi="Times New Roman"/>
          <w:sz w:val="24"/>
          <w:szCs w:val="24"/>
        </w:rPr>
        <w:tab/>
      </w:r>
      <w:r w:rsidRPr="00E874B5">
        <w:rPr>
          <w:rFonts w:ascii="Times New Roman" w:eastAsiaTheme="minorEastAsia" w:hAnsi="Times New Roman"/>
          <w:b/>
          <w:sz w:val="24"/>
          <w:szCs w:val="24"/>
        </w:rPr>
        <w:t xml:space="preserve">по показателю </w:t>
      </w:r>
      <w:r w:rsidRPr="00E874B5">
        <w:rPr>
          <w:rFonts w:ascii="Times New Roman" w:eastAsiaTheme="minorEastAsia" w:hAnsi="Times New Roman"/>
          <w:b/>
          <w:sz w:val="24"/>
          <w:szCs w:val="24"/>
          <w:lang w:val="en-US"/>
        </w:rPr>
        <w:t>MCH</w:t>
      </w:r>
    </w:p>
    <w:p w:rsidR="00E874B5" w:rsidRPr="00E874B5" w:rsidRDefault="00E874B5" w:rsidP="00E874B5">
      <w:pPr>
        <w:spacing w:after="0" w:line="240" w:lineRule="auto"/>
        <w:jc w:val="both"/>
        <w:rPr>
          <w:rFonts w:ascii="Times New Roman" w:eastAsiaTheme="minorEastAsia" w:hAnsi="Times New Roman"/>
          <w:sz w:val="24"/>
          <w:szCs w:val="24"/>
        </w:rPr>
      </w:pPr>
      <w:r w:rsidRPr="00E874B5">
        <w:rPr>
          <w:rFonts w:ascii="Times New Roman" w:eastAsiaTheme="minorEastAsia" w:hAnsi="Times New Roman"/>
          <w:sz w:val="24"/>
          <w:szCs w:val="24"/>
        </w:rPr>
        <w:tab/>
      </w:r>
      <w:r w:rsidRPr="00E874B5">
        <w:rPr>
          <w:rFonts w:ascii="Times New Roman" w:eastAsiaTheme="minorEastAsia" w:hAnsi="Times New Roman"/>
          <w:sz w:val="24"/>
          <w:szCs w:val="24"/>
        </w:rPr>
        <w:tab/>
        <w:t xml:space="preserve">нормохромная </w:t>
      </w:r>
      <w:r w:rsidRPr="00E874B5">
        <w:rPr>
          <w:rFonts w:ascii="Georgia" w:eastAsiaTheme="minorEastAsia" w:hAnsi="Georgia"/>
          <w:color w:val="000000"/>
          <w:shd w:val="clear" w:color="auto" w:fill="FDFDF2"/>
        </w:rPr>
        <w:t>27-31 пг</w:t>
      </w:r>
    </w:p>
    <w:p w:rsidR="00E874B5" w:rsidRPr="00E874B5" w:rsidRDefault="00E874B5" w:rsidP="00E874B5">
      <w:pPr>
        <w:spacing w:after="0" w:line="240" w:lineRule="auto"/>
        <w:jc w:val="both"/>
        <w:rPr>
          <w:rFonts w:ascii="Times New Roman" w:eastAsiaTheme="minorEastAsia" w:hAnsi="Times New Roman"/>
          <w:sz w:val="24"/>
          <w:szCs w:val="24"/>
        </w:rPr>
      </w:pPr>
      <w:r w:rsidRPr="00E874B5">
        <w:rPr>
          <w:rFonts w:ascii="Times New Roman" w:eastAsiaTheme="minorEastAsia" w:hAnsi="Times New Roman"/>
          <w:sz w:val="24"/>
          <w:szCs w:val="24"/>
        </w:rPr>
        <w:tab/>
      </w:r>
      <w:r w:rsidRPr="00E874B5">
        <w:rPr>
          <w:rFonts w:ascii="Times New Roman" w:eastAsiaTheme="minorEastAsia" w:hAnsi="Times New Roman"/>
          <w:sz w:val="24"/>
          <w:szCs w:val="24"/>
        </w:rPr>
        <w:tab/>
        <w:t>гипохромная &lt; 27 пг</w:t>
      </w:r>
    </w:p>
    <w:p w:rsidR="00E874B5" w:rsidRPr="00E874B5" w:rsidRDefault="00E874B5" w:rsidP="00E874B5">
      <w:pPr>
        <w:spacing w:after="0" w:line="240" w:lineRule="auto"/>
        <w:jc w:val="both"/>
        <w:rPr>
          <w:rFonts w:ascii="Times New Roman" w:eastAsiaTheme="minorEastAsia" w:hAnsi="Times New Roman"/>
          <w:sz w:val="24"/>
          <w:szCs w:val="24"/>
        </w:rPr>
      </w:pPr>
      <w:r w:rsidRPr="00E874B5">
        <w:rPr>
          <w:rFonts w:ascii="Times New Roman" w:eastAsiaTheme="minorEastAsia" w:hAnsi="Times New Roman"/>
          <w:sz w:val="24"/>
          <w:szCs w:val="24"/>
        </w:rPr>
        <w:tab/>
      </w:r>
      <w:r w:rsidRPr="00E874B5">
        <w:rPr>
          <w:rFonts w:ascii="Times New Roman" w:eastAsiaTheme="minorEastAsia" w:hAnsi="Times New Roman"/>
          <w:sz w:val="24"/>
          <w:szCs w:val="24"/>
        </w:rPr>
        <w:tab/>
        <w:t>гиперхромная &gt;31 пг</w:t>
      </w:r>
    </w:p>
    <w:p w:rsidR="00E874B5" w:rsidRPr="00E874B5" w:rsidRDefault="00E874B5" w:rsidP="00E874B5">
      <w:pPr>
        <w:spacing w:after="0" w:line="240" w:lineRule="auto"/>
        <w:jc w:val="both"/>
        <w:rPr>
          <w:rFonts w:ascii="Times New Roman" w:eastAsiaTheme="minorEastAsia" w:hAnsi="Times New Roman"/>
          <w:b/>
          <w:sz w:val="24"/>
          <w:szCs w:val="24"/>
        </w:rPr>
      </w:pPr>
      <w:r w:rsidRPr="00E874B5">
        <w:rPr>
          <w:rFonts w:ascii="Times New Roman" w:eastAsiaTheme="minorEastAsia" w:hAnsi="Times New Roman"/>
          <w:sz w:val="24"/>
          <w:szCs w:val="24"/>
        </w:rPr>
        <w:tab/>
      </w:r>
      <w:r w:rsidRPr="00E874B5">
        <w:rPr>
          <w:rFonts w:ascii="Times New Roman" w:eastAsiaTheme="minorEastAsia" w:hAnsi="Times New Roman"/>
          <w:b/>
          <w:sz w:val="24"/>
          <w:szCs w:val="24"/>
        </w:rPr>
        <w:t>по уровню ретикулоцитов, свидетельствующему об активности эритропоэза в костном мозге:</w:t>
      </w:r>
    </w:p>
    <w:p w:rsidR="00E874B5" w:rsidRPr="00E874B5" w:rsidRDefault="00E874B5" w:rsidP="00E874B5">
      <w:pPr>
        <w:spacing w:after="0" w:line="240" w:lineRule="auto"/>
        <w:jc w:val="both"/>
        <w:rPr>
          <w:rFonts w:ascii="Times New Roman" w:eastAsiaTheme="minorEastAsia" w:hAnsi="Times New Roman"/>
          <w:sz w:val="24"/>
          <w:szCs w:val="24"/>
        </w:rPr>
      </w:pPr>
      <w:r w:rsidRPr="00E874B5">
        <w:rPr>
          <w:rFonts w:ascii="Times New Roman" w:eastAsiaTheme="minorEastAsia" w:hAnsi="Times New Roman"/>
          <w:sz w:val="24"/>
          <w:szCs w:val="24"/>
        </w:rPr>
        <w:tab/>
      </w:r>
      <w:r w:rsidRPr="00E874B5">
        <w:rPr>
          <w:rFonts w:ascii="Times New Roman" w:eastAsiaTheme="minorEastAsia" w:hAnsi="Times New Roman"/>
          <w:sz w:val="24"/>
          <w:szCs w:val="24"/>
        </w:rPr>
        <w:tab/>
        <w:t>норморегенераторная 5-10 %о; - при отсутствии анемии. При анемии и адекватном, активированном эритропоэзе в костном мозге уровень ретикулоцитов должен быть несколько выше, в противном случае анемию можно рассматривать как гипорегенераторную. Следует высчитывать регенераторный индекс (РИ). Регенераторный индекс вычисляется с поправкой на тяжесть анемии и отражает реакцию на нее костномозгового кроветворения</w:t>
      </w:r>
    </w:p>
    <w:p w:rsidR="00E874B5" w:rsidRPr="00E874B5" w:rsidRDefault="00E874B5" w:rsidP="00E874B5">
      <w:pPr>
        <w:spacing w:after="0" w:line="240" w:lineRule="auto"/>
        <w:jc w:val="both"/>
        <w:rPr>
          <w:rFonts w:ascii="Times New Roman" w:eastAsiaTheme="minorEastAsia" w:hAnsi="Times New Roman"/>
          <w:sz w:val="24"/>
          <w:szCs w:val="24"/>
        </w:rPr>
      </w:pPr>
      <w:r w:rsidRPr="00E874B5">
        <w:rPr>
          <w:rFonts w:ascii="Times New Roman" w:eastAsiaTheme="minorEastAsia" w:hAnsi="Times New Roman"/>
          <w:sz w:val="24"/>
          <w:szCs w:val="24"/>
        </w:rPr>
        <w:t xml:space="preserve">                РИ = 0,5 х (уровень ретикулоцитов х гематокрит больного/гематокрит в норме)</w:t>
      </w:r>
    </w:p>
    <w:p w:rsidR="00E874B5" w:rsidRPr="00E874B5" w:rsidRDefault="00E874B5" w:rsidP="00E874B5">
      <w:pPr>
        <w:spacing w:after="0" w:line="240" w:lineRule="auto"/>
        <w:jc w:val="both"/>
        <w:rPr>
          <w:rFonts w:ascii="Times New Roman" w:eastAsiaTheme="minorEastAsia" w:hAnsi="Times New Roman"/>
          <w:sz w:val="24"/>
          <w:szCs w:val="24"/>
        </w:rPr>
      </w:pPr>
      <w:r w:rsidRPr="00E874B5">
        <w:rPr>
          <w:rFonts w:ascii="Times New Roman" w:eastAsiaTheme="minorEastAsia" w:hAnsi="Times New Roman"/>
          <w:sz w:val="24"/>
          <w:szCs w:val="24"/>
        </w:rPr>
        <w:t xml:space="preserve">                При норме </w:t>
      </w:r>
      <w:r w:rsidRPr="00E874B5">
        <w:rPr>
          <w:rFonts w:ascii="Times New Roman" w:eastAsiaTheme="minorEastAsia" w:hAnsi="Times New Roman"/>
          <w:sz w:val="24"/>
          <w:szCs w:val="24"/>
          <w:lang w:val="en-US"/>
        </w:rPr>
        <w:t>Ht</w:t>
      </w:r>
      <w:r w:rsidRPr="00E874B5">
        <w:rPr>
          <w:rFonts w:ascii="Times New Roman" w:eastAsiaTheme="minorEastAsia" w:hAnsi="Times New Roman"/>
          <w:sz w:val="24"/>
          <w:szCs w:val="24"/>
        </w:rPr>
        <w:t xml:space="preserve">  у Ж – 43%, у М – 42%. </w:t>
      </w:r>
    </w:p>
    <w:p w:rsidR="00E874B5" w:rsidRPr="00E874B5" w:rsidRDefault="00E874B5" w:rsidP="00E874B5">
      <w:pPr>
        <w:spacing w:after="0" w:line="240" w:lineRule="auto"/>
        <w:jc w:val="both"/>
        <w:rPr>
          <w:rFonts w:ascii="Times New Roman" w:eastAsiaTheme="minorEastAsia" w:hAnsi="Times New Roman"/>
          <w:sz w:val="24"/>
          <w:szCs w:val="24"/>
        </w:rPr>
      </w:pPr>
      <w:r w:rsidRPr="00E874B5">
        <w:rPr>
          <w:rFonts w:ascii="Times New Roman" w:eastAsiaTheme="minorEastAsia" w:hAnsi="Times New Roman"/>
          <w:sz w:val="24"/>
          <w:szCs w:val="24"/>
        </w:rPr>
        <w:tab/>
      </w:r>
      <w:r w:rsidRPr="00E874B5">
        <w:rPr>
          <w:rFonts w:ascii="Times New Roman" w:eastAsiaTheme="minorEastAsia" w:hAnsi="Times New Roman"/>
          <w:sz w:val="24"/>
          <w:szCs w:val="24"/>
        </w:rPr>
        <w:tab/>
        <w:t xml:space="preserve">гиперрегенераторная </w:t>
      </w:r>
      <w:r w:rsidRPr="00E874B5">
        <w:rPr>
          <w:rFonts w:ascii="Times New Roman" w:hAnsi="Times New Roman"/>
          <w:position w:val="-4"/>
          <w:sz w:val="24"/>
          <w:szCs w:val="24"/>
        </w:rPr>
        <w:object w:dxaOrig="195" w:dyaOrig="2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75pt;height:12pt" o:ole="" fillcolor="window">
            <v:imagedata r:id="rId8" o:title=""/>
          </v:shape>
          <o:OLEObject Type="Embed" ProgID="Equation.3" ShapeID="_x0000_i1025" DrawAspect="Content" ObjectID="_1577693196" r:id="rId9"/>
        </w:object>
      </w:r>
      <w:r w:rsidRPr="00E874B5">
        <w:rPr>
          <w:rFonts w:ascii="Times New Roman" w:eastAsiaTheme="minorEastAsia" w:hAnsi="Times New Roman"/>
          <w:sz w:val="24"/>
          <w:szCs w:val="24"/>
        </w:rPr>
        <w:t>15 %о;</w:t>
      </w:r>
    </w:p>
    <w:p w:rsidR="00E874B5" w:rsidRPr="00E874B5" w:rsidRDefault="00E874B5" w:rsidP="00E874B5">
      <w:pPr>
        <w:spacing w:after="0" w:line="240" w:lineRule="auto"/>
        <w:jc w:val="both"/>
        <w:rPr>
          <w:rFonts w:ascii="Times New Roman" w:eastAsiaTheme="minorEastAsia" w:hAnsi="Times New Roman"/>
          <w:sz w:val="24"/>
          <w:szCs w:val="24"/>
        </w:rPr>
      </w:pPr>
      <w:r w:rsidRPr="00E874B5">
        <w:rPr>
          <w:rFonts w:ascii="Times New Roman" w:eastAsiaTheme="minorEastAsia" w:hAnsi="Times New Roman"/>
          <w:sz w:val="24"/>
          <w:szCs w:val="24"/>
        </w:rPr>
        <w:tab/>
      </w:r>
      <w:r w:rsidRPr="00E874B5">
        <w:rPr>
          <w:rFonts w:ascii="Times New Roman" w:eastAsiaTheme="minorEastAsia" w:hAnsi="Times New Roman"/>
          <w:sz w:val="24"/>
          <w:szCs w:val="24"/>
        </w:rPr>
        <w:tab/>
        <w:t xml:space="preserve">гипорегенераторная </w:t>
      </w:r>
      <w:r w:rsidRPr="00E874B5">
        <w:rPr>
          <w:rFonts w:ascii="Times New Roman" w:hAnsi="Times New Roman"/>
          <w:position w:val="-4"/>
          <w:sz w:val="24"/>
          <w:szCs w:val="24"/>
        </w:rPr>
        <w:object w:dxaOrig="195" w:dyaOrig="240">
          <v:shape id="_x0000_i1026" type="#_x0000_t75" style="width:9.75pt;height:12pt" o:ole="" fillcolor="window">
            <v:imagedata r:id="rId10" o:title=""/>
          </v:shape>
          <o:OLEObject Type="Embed" ProgID="Equation.3" ShapeID="_x0000_i1026" DrawAspect="Content" ObjectID="_1577693197" r:id="rId11"/>
        </w:object>
      </w:r>
      <w:r w:rsidRPr="00E874B5">
        <w:rPr>
          <w:rFonts w:ascii="Times New Roman" w:eastAsiaTheme="minorEastAsia" w:hAnsi="Times New Roman"/>
          <w:sz w:val="24"/>
          <w:szCs w:val="24"/>
        </w:rPr>
        <w:t>5 %</w:t>
      </w:r>
      <w:r w:rsidRPr="00E874B5">
        <w:rPr>
          <w:rFonts w:ascii="Times New Roman" w:eastAsiaTheme="minorEastAsia" w:hAnsi="Times New Roman"/>
          <w:sz w:val="24"/>
          <w:szCs w:val="24"/>
          <w:vertAlign w:val="subscript"/>
        </w:rPr>
        <w:t>о</w:t>
      </w:r>
      <w:r w:rsidRPr="00E874B5">
        <w:rPr>
          <w:rFonts w:ascii="Times New Roman" w:eastAsiaTheme="minorEastAsia" w:hAnsi="Times New Roman"/>
          <w:sz w:val="24"/>
          <w:szCs w:val="24"/>
        </w:rPr>
        <w:t>;</w:t>
      </w:r>
    </w:p>
    <w:p w:rsidR="00E874B5" w:rsidRPr="00E874B5" w:rsidRDefault="00E874B5" w:rsidP="00E874B5">
      <w:pPr>
        <w:spacing w:after="0" w:line="240" w:lineRule="auto"/>
        <w:jc w:val="both"/>
        <w:rPr>
          <w:rFonts w:ascii="Times New Roman" w:eastAsiaTheme="minorEastAsia" w:hAnsi="Times New Roman"/>
          <w:b/>
          <w:sz w:val="24"/>
          <w:szCs w:val="24"/>
        </w:rPr>
      </w:pPr>
      <w:r w:rsidRPr="00E874B5">
        <w:rPr>
          <w:rFonts w:ascii="Times New Roman" w:eastAsiaTheme="minorEastAsia" w:hAnsi="Times New Roman"/>
          <w:sz w:val="24"/>
          <w:szCs w:val="24"/>
        </w:rPr>
        <w:tab/>
      </w:r>
      <w:r w:rsidRPr="00E874B5">
        <w:rPr>
          <w:rFonts w:ascii="Times New Roman" w:eastAsiaTheme="minorEastAsia" w:hAnsi="Times New Roman"/>
          <w:b/>
          <w:sz w:val="24"/>
          <w:szCs w:val="24"/>
        </w:rPr>
        <w:t xml:space="preserve">по размеру эритроцита (показатель </w:t>
      </w:r>
      <w:r w:rsidRPr="00E874B5">
        <w:rPr>
          <w:rFonts w:ascii="Times New Roman" w:eastAsiaTheme="minorEastAsia" w:hAnsi="Times New Roman"/>
          <w:b/>
          <w:sz w:val="24"/>
          <w:szCs w:val="24"/>
          <w:lang w:val="en-US"/>
        </w:rPr>
        <w:t>MCV</w:t>
      </w:r>
      <w:r w:rsidRPr="00E874B5">
        <w:rPr>
          <w:rFonts w:ascii="Times New Roman" w:eastAsiaTheme="minorEastAsia" w:hAnsi="Times New Roman"/>
          <w:b/>
          <w:sz w:val="24"/>
          <w:szCs w:val="24"/>
        </w:rPr>
        <w:t>):</w:t>
      </w:r>
    </w:p>
    <w:p w:rsidR="00E874B5" w:rsidRPr="00E874B5" w:rsidRDefault="00E874B5" w:rsidP="00E874B5">
      <w:pPr>
        <w:spacing w:after="0" w:line="240" w:lineRule="auto"/>
        <w:jc w:val="both"/>
        <w:rPr>
          <w:rFonts w:ascii="Times New Roman" w:eastAsiaTheme="minorEastAsia" w:hAnsi="Times New Roman"/>
          <w:sz w:val="24"/>
          <w:szCs w:val="24"/>
        </w:rPr>
      </w:pPr>
      <w:r w:rsidRPr="00E874B5">
        <w:rPr>
          <w:rFonts w:ascii="Times New Roman" w:eastAsiaTheme="minorEastAsia" w:hAnsi="Times New Roman"/>
          <w:sz w:val="24"/>
          <w:szCs w:val="24"/>
        </w:rPr>
        <w:tab/>
      </w:r>
      <w:r w:rsidRPr="00E874B5">
        <w:rPr>
          <w:rFonts w:ascii="Times New Roman" w:eastAsiaTheme="minorEastAsia" w:hAnsi="Times New Roman"/>
          <w:sz w:val="24"/>
          <w:szCs w:val="24"/>
        </w:rPr>
        <w:tab/>
        <w:t xml:space="preserve">микроцитарная </w:t>
      </w:r>
      <w:r w:rsidRPr="00E874B5">
        <w:rPr>
          <w:rFonts w:ascii="Georgia" w:eastAsiaTheme="minorEastAsia" w:hAnsi="Georgia"/>
          <w:b/>
          <w:bCs/>
          <w:color w:val="000000"/>
          <w:shd w:val="clear" w:color="auto" w:fill="FDFDF2"/>
        </w:rPr>
        <w:t>&lt; 80ft</w:t>
      </w:r>
      <w:r w:rsidRPr="00E874B5">
        <w:rPr>
          <w:rFonts w:ascii="Georgia" w:eastAsiaTheme="minorEastAsia" w:hAnsi="Georgia"/>
          <w:color w:val="000000"/>
          <w:shd w:val="clear" w:color="auto" w:fill="FDFDF2"/>
        </w:rPr>
        <w:t> </w:t>
      </w:r>
      <w:r w:rsidRPr="00E874B5">
        <w:rPr>
          <w:rFonts w:ascii="Times New Roman" w:eastAsiaTheme="minorEastAsia" w:hAnsi="Times New Roman"/>
          <w:sz w:val="24"/>
          <w:szCs w:val="24"/>
        </w:rPr>
        <w:t>;</w:t>
      </w:r>
    </w:p>
    <w:p w:rsidR="00E874B5" w:rsidRPr="00E874B5" w:rsidRDefault="00E874B5" w:rsidP="00E874B5">
      <w:pPr>
        <w:spacing w:after="0" w:line="240" w:lineRule="auto"/>
        <w:jc w:val="both"/>
        <w:rPr>
          <w:rFonts w:ascii="Times New Roman" w:eastAsiaTheme="minorEastAsia" w:hAnsi="Times New Roman"/>
          <w:sz w:val="24"/>
          <w:szCs w:val="24"/>
        </w:rPr>
      </w:pPr>
      <w:r w:rsidRPr="00E874B5">
        <w:rPr>
          <w:rFonts w:ascii="Times New Roman" w:eastAsiaTheme="minorEastAsia" w:hAnsi="Times New Roman"/>
          <w:sz w:val="24"/>
          <w:szCs w:val="24"/>
        </w:rPr>
        <w:tab/>
      </w:r>
      <w:r w:rsidRPr="00E874B5">
        <w:rPr>
          <w:rFonts w:ascii="Times New Roman" w:eastAsiaTheme="minorEastAsia" w:hAnsi="Times New Roman"/>
          <w:sz w:val="24"/>
          <w:szCs w:val="24"/>
        </w:rPr>
        <w:tab/>
        <w:t xml:space="preserve">нормоцитарная </w:t>
      </w:r>
      <w:r w:rsidRPr="00E874B5">
        <w:rPr>
          <w:rFonts w:ascii="Georgia" w:eastAsiaTheme="minorEastAsia" w:hAnsi="Georgia"/>
          <w:b/>
          <w:bCs/>
          <w:color w:val="000000"/>
          <w:shd w:val="clear" w:color="auto" w:fill="FDFDF2"/>
        </w:rPr>
        <w:t>80ft &lt; MCV &lt; 100ft</w:t>
      </w:r>
      <w:r w:rsidRPr="00E874B5">
        <w:rPr>
          <w:rFonts w:ascii="Georgia" w:eastAsiaTheme="minorEastAsia" w:hAnsi="Georgia"/>
          <w:color w:val="000000"/>
          <w:shd w:val="clear" w:color="auto" w:fill="FDFDF2"/>
        </w:rPr>
        <w:t> </w:t>
      </w:r>
      <w:r w:rsidRPr="00E874B5">
        <w:rPr>
          <w:rFonts w:ascii="Times New Roman" w:eastAsiaTheme="minorEastAsia" w:hAnsi="Times New Roman"/>
          <w:sz w:val="24"/>
          <w:szCs w:val="24"/>
        </w:rPr>
        <w:t>;</w:t>
      </w:r>
    </w:p>
    <w:p w:rsidR="00E874B5" w:rsidRPr="00E874B5" w:rsidRDefault="00E874B5" w:rsidP="00E874B5">
      <w:pPr>
        <w:spacing w:after="0" w:line="240" w:lineRule="auto"/>
        <w:jc w:val="both"/>
        <w:rPr>
          <w:rFonts w:ascii="Times New Roman" w:eastAsiaTheme="minorEastAsia" w:hAnsi="Times New Roman"/>
          <w:sz w:val="24"/>
          <w:szCs w:val="24"/>
        </w:rPr>
      </w:pPr>
      <w:r w:rsidRPr="00E874B5">
        <w:rPr>
          <w:rFonts w:ascii="Times New Roman" w:eastAsiaTheme="minorEastAsia" w:hAnsi="Times New Roman"/>
          <w:sz w:val="24"/>
          <w:szCs w:val="24"/>
        </w:rPr>
        <w:tab/>
      </w:r>
      <w:r w:rsidRPr="00E874B5">
        <w:rPr>
          <w:rFonts w:ascii="Times New Roman" w:eastAsiaTheme="minorEastAsia" w:hAnsi="Times New Roman"/>
          <w:sz w:val="24"/>
          <w:szCs w:val="24"/>
        </w:rPr>
        <w:tab/>
        <w:t xml:space="preserve">макро (мегало) цитарная </w:t>
      </w:r>
      <w:r w:rsidRPr="00E874B5">
        <w:rPr>
          <w:rFonts w:ascii="Georgia" w:eastAsiaTheme="minorEastAsia" w:hAnsi="Georgia"/>
          <w:b/>
          <w:bCs/>
          <w:color w:val="000000"/>
          <w:shd w:val="clear" w:color="auto" w:fill="FDFDF2"/>
        </w:rPr>
        <w:t>MCV &gt; 100ft</w:t>
      </w:r>
      <w:r w:rsidRPr="00E874B5">
        <w:rPr>
          <w:rFonts w:ascii="Times New Roman" w:eastAsiaTheme="minorEastAsia" w:hAnsi="Times New Roman"/>
          <w:sz w:val="24"/>
          <w:szCs w:val="24"/>
        </w:rPr>
        <w:t xml:space="preserve"> ;</w:t>
      </w:r>
    </w:p>
    <w:p w:rsidR="00E874B5" w:rsidRPr="00E874B5" w:rsidRDefault="00E874B5" w:rsidP="00E874B5">
      <w:pPr>
        <w:spacing w:after="0" w:line="240" w:lineRule="auto"/>
        <w:jc w:val="both"/>
        <w:rPr>
          <w:rFonts w:ascii="Times New Roman" w:eastAsiaTheme="minorEastAsia" w:hAnsi="Times New Roman"/>
          <w:b/>
          <w:sz w:val="24"/>
          <w:szCs w:val="24"/>
        </w:rPr>
      </w:pPr>
      <w:r w:rsidRPr="00E874B5">
        <w:rPr>
          <w:rFonts w:ascii="Times New Roman" w:eastAsiaTheme="minorEastAsia" w:hAnsi="Times New Roman"/>
          <w:sz w:val="24"/>
          <w:szCs w:val="24"/>
        </w:rPr>
        <w:tab/>
      </w:r>
      <w:r w:rsidRPr="00E874B5">
        <w:rPr>
          <w:rFonts w:ascii="Times New Roman" w:eastAsiaTheme="minorEastAsia" w:hAnsi="Times New Roman"/>
          <w:b/>
          <w:sz w:val="24"/>
          <w:szCs w:val="24"/>
        </w:rPr>
        <w:t>по степени тяжести в зависимости от уровня Нв:</w:t>
      </w:r>
    </w:p>
    <w:p w:rsidR="00E874B5" w:rsidRPr="00E874B5" w:rsidRDefault="00E874B5" w:rsidP="00E874B5">
      <w:pPr>
        <w:spacing w:after="0" w:line="240" w:lineRule="auto"/>
        <w:jc w:val="both"/>
        <w:rPr>
          <w:rFonts w:ascii="Times New Roman" w:eastAsiaTheme="minorEastAsia" w:hAnsi="Times New Roman"/>
          <w:sz w:val="24"/>
          <w:szCs w:val="24"/>
        </w:rPr>
      </w:pPr>
      <w:r w:rsidRPr="00E874B5">
        <w:rPr>
          <w:rFonts w:ascii="Times New Roman" w:eastAsiaTheme="minorEastAsia" w:hAnsi="Times New Roman"/>
          <w:sz w:val="24"/>
          <w:szCs w:val="24"/>
        </w:rPr>
        <w:tab/>
      </w:r>
      <w:r w:rsidRPr="00E874B5">
        <w:rPr>
          <w:rFonts w:ascii="Times New Roman" w:eastAsiaTheme="minorEastAsia" w:hAnsi="Times New Roman"/>
          <w:sz w:val="24"/>
          <w:szCs w:val="24"/>
        </w:rPr>
        <w:tab/>
        <w:t>легкая - &lt;120 (Ж) - &lt;130 (М) - до 90 г/л;</w:t>
      </w:r>
    </w:p>
    <w:p w:rsidR="00E874B5" w:rsidRPr="00E874B5" w:rsidRDefault="00E874B5" w:rsidP="00E874B5">
      <w:pPr>
        <w:spacing w:after="0" w:line="240" w:lineRule="auto"/>
        <w:jc w:val="both"/>
        <w:rPr>
          <w:rFonts w:ascii="Times New Roman" w:eastAsiaTheme="minorEastAsia" w:hAnsi="Times New Roman"/>
          <w:sz w:val="24"/>
          <w:szCs w:val="24"/>
        </w:rPr>
      </w:pPr>
      <w:r w:rsidRPr="00E874B5">
        <w:rPr>
          <w:rFonts w:ascii="Times New Roman" w:eastAsiaTheme="minorEastAsia" w:hAnsi="Times New Roman"/>
          <w:sz w:val="24"/>
          <w:szCs w:val="24"/>
        </w:rPr>
        <w:tab/>
      </w:r>
      <w:r w:rsidRPr="00E874B5">
        <w:rPr>
          <w:rFonts w:ascii="Times New Roman" w:eastAsiaTheme="minorEastAsia" w:hAnsi="Times New Roman"/>
          <w:sz w:val="24"/>
          <w:szCs w:val="24"/>
        </w:rPr>
        <w:tab/>
        <w:t>средняя 90-70 г/л;</w:t>
      </w:r>
    </w:p>
    <w:p w:rsidR="00E874B5" w:rsidRPr="00E874B5" w:rsidRDefault="00E874B5" w:rsidP="00E874B5">
      <w:pPr>
        <w:widowControl w:val="0"/>
        <w:spacing w:after="0" w:line="240" w:lineRule="auto"/>
        <w:ind w:firstLine="720"/>
        <w:rPr>
          <w:rFonts w:ascii="Times New Roman" w:hAnsi="Times New Roman"/>
          <w:sz w:val="24"/>
          <w:szCs w:val="24"/>
        </w:rPr>
        <w:sectPr w:rsidR="00E874B5" w:rsidRPr="00E874B5">
          <w:type w:val="continuous"/>
          <w:pgSz w:w="11900" w:h="16840"/>
          <w:pgMar w:top="1110" w:right="520" w:bottom="168" w:left="800" w:header="0" w:footer="0" w:gutter="0"/>
          <w:cols w:space="720" w:equalWidth="0">
            <w:col w:w="10580"/>
          </w:cols>
        </w:sectPr>
      </w:pPr>
      <w:r w:rsidRPr="00E874B5">
        <w:rPr>
          <w:rFonts w:ascii="Times New Roman" w:hAnsi="Times New Roman"/>
          <w:sz w:val="24"/>
          <w:szCs w:val="24"/>
        </w:rPr>
        <w:tab/>
        <w:t>тяжелая - &lt; 70 г/л</w:t>
      </w:r>
    </w:p>
    <w:p w:rsidR="00E874B5" w:rsidRPr="00E874B5" w:rsidRDefault="00E874B5" w:rsidP="00E874B5">
      <w:pPr>
        <w:spacing w:after="0" w:line="280" w:lineRule="exact"/>
        <w:rPr>
          <w:rFonts w:ascii="Times New Roman" w:eastAsiaTheme="minorEastAsia" w:hAnsi="Times New Roman"/>
          <w:sz w:val="20"/>
          <w:szCs w:val="20"/>
        </w:rPr>
      </w:pPr>
    </w:p>
    <w:p w:rsidR="00E874B5" w:rsidRPr="00E874B5" w:rsidRDefault="00E874B5" w:rsidP="00E874B5">
      <w:pPr>
        <w:spacing w:after="0" w:line="200" w:lineRule="exact"/>
        <w:rPr>
          <w:rFonts w:ascii="Times New Roman" w:eastAsiaTheme="minorEastAsia" w:hAnsi="Times New Roman"/>
          <w:sz w:val="20"/>
          <w:szCs w:val="20"/>
        </w:rPr>
      </w:pPr>
    </w:p>
    <w:p w:rsidR="00E874B5" w:rsidRPr="00E874B5" w:rsidRDefault="00E874B5" w:rsidP="00E874B5">
      <w:pPr>
        <w:spacing w:after="0" w:line="240" w:lineRule="auto"/>
        <w:rPr>
          <w:rFonts w:ascii="Times New Roman" w:eastAsiaTheme="minorEastAsia" w:hAnsi="Times New Roman"/>
          <w:sz w:val="20"/>
          <w:szCs w:val="20"/>
        </w:rPr>
      </w:pPr>
      <w:r w:rsidRPr="00E874B5">
        <w:rPr>
          <w:rFonts w:ascii="Times New Roman" w:hAnsi="Times New Roman"/>
          <w:i/>
          <w:iCs/>
          <w:sz w:val="24"/>
          <w:szCs w:val="24"/>
        </w:rPr>
        <w:t xml:space="preserve">9.3. </w:t>
      </w:r>
      <w:r w:rsidRPr="00E874B5">
        <w:rPr>
          <w:rFonts w:ascii="Times New Roman" w:hAnsi="Times New Roman"/>
          <w:b/>
          <w:bCs/>
          <w:sz w:val="24"/>
          <w:szCs w:val="24"/>
        </w:rPr>
        <w:t>Тестовые задания.</w:t>
      </w:r>
      <w:r w:rsidRPr="00E874B5">
        <w:rPr>
          <w:rFonts w:ascii="Times New Roman" w:hAnsi="Times New Roman"/>
          <w:i/>
          <w:iCs/>
          <w:sz w:val="24"/>
          <w:szCs w:val="24"/>
        </w:rPr>
        <w:t xml:space="preserve"> Выберите один правильный ответ.</w:t>
      </w:r>
    </w:p>
    <w:p w:rsidR="00E874B5" w:rsidRPr="00E874B5" w:rsidRDefault="00E874B5" w:rsidP="00E874B5">
      <w:pPr>
        <w:spacing w:after="0" w:line="280" w:lineRule="exact"/>
        <w:rPr>
          <w:rFonts w:ascii="Times New Roman" w:eastAsiaTheme="minorEastAsia" w:hAnsi="Times New Roman"/>
          <w:sz w:val="20"/>
          <w:szCs w:val="20"/>
        </w:rPr>
      </w:pPr>
    </w:p>
    <w:p w:rsidR="00E874B5" w:rsidRPr="00E874B5" w:rsidRDefault="00E874B5" w:rsidP="000D16E4">
      <w:pPr>
        <w:widowControl w:val="0"/>
        <w:numPr>
          <w:ilvl w:val="0"/>
          <w:numId w:val="11"/>
        </w:numPr>
        <w:tabs>
          <w:tab w:val="left" w:pos="851"/>
          <w:tab w:val="left" w:pos="1134"/>
        </w:tabs>
        <w:autoSpaceDE w:val="0"/>
        <w:autoSpaceDN w:val="0"/>
        <w:spacing w:after="0" w:line="240" w:lineRule="auto"/>
        <w:rPr>
          <w:rFonts w:ascii="Times New Roman" w:eastAsiaTheme="minorEastAsia" w:hAnsi="Times New Roman"/>
          <w:sz w:val="24"/>
          <w:szCs w:val="24"/>
        </w:rPr>
      </w:pPr>
      <w:r w:rsidRPr="00E874B5">
        <w:rPr>
          <w:rFonts w:ascii="Times New Roman" w:eastAsiaTheme="minorEastAsia" w:hAnsi="Times New Roman"/>
          <w:sz w:val="24"/>
          <w:szCs w:val="24"/>
        </w:rPr>
        <w:t>Какой уровень гемоглобина соответствует анемии средней степени тяжести:</w:t>
      </w:r>
    </w:p>
    <w:p w:rsidR="00E874B5" w:rsidRPr="00E874B5" w:rsidRDefault="00E874B5" w:rsidP="000D16E4">
      <w:pPr>
        <w:widowControl w:val="0"/>
        <w:numPr>
          <w:ilvl w:val="0"/>
          <w:numId w:val="12"/>
        </w:numPr>
        <w:tabs>
          <w:tab w:val="left" w:pos="851"/>
          <w:tab w:val="left" w:pos="1134"/>
        </w:tabs>
        <w:autoSpaceDE w:val="0"/>
        <w:autoSpaceDN w:val="0"/>
        <w:spacing w:after="0" w:line="240" w:lineRule="auto"/>
        <w:ind w:left="1418" w:hanging="709"/>
        <w:rPr>
          <w:rFonts w:ascii="Times New Roman" w:eastAsiaTheme="minorEastAsia" w:hAnsi="Times New Roman"/>
          <w:sz w:val="24"/>
          <w:szCs w:val="24"/>
          <w:lang w:val="en-US"/>
        </w:rPr>
      </w:pPr>
      <w:r w:rsidRPr="00E874B5">
        <w:rPr>
          <w:rFonts w:ascii="Times New Roman" w:eastAsiaTheme="minorEastAsia" w:hAnsi="Times New Roman"/>
          <w:sz w:val="24"/>
          <w:szCs w:val="24"/>
        </w:rPr>
        <w:t>120-90 г\л,</w:t>
      </w:r>
    </w:p>
    <w:p w:rsidR="00E874B5" w:rsidRPr="00E874B5" w:rsidRDefault="00E874B5" w:rsidP="000D16E4">
      <w:pPr>
        <w:widowControl w:val="0"/>
        <w:numPr>
          <w:ilvl w:val="0"/>
          <w:numId w:val="12"/>
        </w:numPr>
        <w:tabs>
          <w:tab w:val="left" w:pos="851"/>
          <w:tab w:val="left" w:pos="1134"/>
          <w:tab w:val="left" w:pos="4918"/>
        </w:tabs>
        <w:autoSpaceDE w:val="0"/>
        <w:autoSpaceDN w:val="0"/>
        <w:spacing w:after="0" w:line="240" w:lineRule="auto"/>
        <w:ind w:left="1418" w:hanging="709"/>
        <w:rPr>
          <w:rFonts w:ascii="Times New Roman" w:eastAsiaTheme="minorEastAsia" w:hAnsi="Times New Roman"/>
          <w:sz w:val="24"/>
          <w:szCs w:val="24"/>
        </w:rPr>
      </w:pPr>
      <w:r w:rsidRPr="00E874B5">
        <w:rPr>
          <w:rFonts w:ascii="Times New Roman" w:eastAsiaTheme="minorEastAsia" w:hAnsi="Times New Roman"/>
          <w:sz w:val="24"/>
          <w:szCs w:val="24"/>
          <w:lang w:val="en-US"/>
        </w:rPr>
        <w:t>90</w:t>
      </w:r>
      <w:r w:rsidRPr="00E874B5">
        <w:rPr>
          <w:rFonts w:ascii="Times New Roman" w:eastAsiaTheme="minorEastAsia" w:hAnsi="Times New Roman"/>
          <w:sz w:val="24"/>
          <w:szCs w:val="24"/>
        </w:rPr>
        <w:t>-70 г\л,</w:t>
      </w:r>
    </w:p>
    <w:p w:rsidR="00E874B5" w:rsidRPr="00E874B5" w:rsidRDefault="00E874B5" w:rsidP="000D16E4">
      <w:pPr>
        <w:widowControl w:val="0"/>
        <w:numPr>
          <w:ilvl w:val="0"/>
          <w:numId w:val="12"/>
        </w:numPr>
        <w:tabs>
          <w:tab w:val="left" w:pos="851"/>
          <w:tab w:val="left" w:pos="1134"/>
        </w:tabs>
        <w:autoSpaceDE w:val="0"/>
        <w:autoSpaceDN w:val="0"/>
        <w:spacing w:after="0" w:line="240" w:lineRule="auto"/>
        <w:ind w:left="1418" w:hanging="709"/>
        <w:jc w:val="both"/>
        <w:rPr>
          <w:rFonts w:ascii="Times New Roman" w:eastAsiaTheme="minorEastAsia" w:hAnsi="Times New Roman"/>
          <w:spacing w:val="-16"/>
          <w:sz w:val="24"/>
          <w:szCs w:val="24"/>
          <w:lang w:val="en-US"/>
        </w:rPr>
      </w:pPr>
      <w:r w:rsidRPr="00E874B5">
        <w:rPr>
          <w:rFonts w:ascii="Times New Roman" w:eastAsiaTheme="minorEastAsia" w:hAnsi="Times New Roman"/>
          <w:spacing w:val="-16"/>
          <w:sz w:val="24"/>
          <w:szCs w:val="24"/>
        </w:rPr>
        <w:t xml:space="preserve">100-60 г\л, </w:t>
      </w:r>
    </w:p>
    <w:p w:rsidR="00E874B5" w:rsidRPr="00E874B5" w:rsidRDefault="00E874B5" w:rsidP="000D16E4">
      <w:pPr>
        <w:widowControl w:val="0"/>
        <w:numPr>
          <w:ilvl w:val="0"/>
          <w:numId w:val="12"/>
        </w:numPr>
        <w:tabs>
          <w:tab w:val="left" w:pos="851"/>
          <w:tab w:val="left" w:pos="1134"/>
        </w:tabs>
        <w:autoSpaceDE w:val="0"/>
        <w:autoSpaceDN w:val="0"/>
        <w:spacing w:after="0" w:line="240" w:lineRule="auto"/>
        <w:ind w:left="1418" w:hanging="709"/>
        <w:jc w:val="both"/>
        <w:rPr>
          <w:rFonts w:ascii="Times New Roman" w:eastAsiaTheme="minorEastAsia" w:hAnsi="Times New Roman"/>
          <w:spacing w:val="-17"/>
          <w:sz w:val="24"/>
          <w:szCs w:val="24"/>
        </w:rPr>
      </w:pPr>
      <w:r w:rsidRPr="00E874B5">
        <w:rPr>
          <w:rFonts w:ascii="Times New Roman" w:eastAsiaTheme="minorEastAsia" w:hAnsi="Times New Roman"/>
          <w:spacing w:val="-17"/>
          <w:sz w:val="24"/>
          <w:szCs w:val="24"/>
        </w:rPr>
        <w:t xml:space="preserve">100-80 г\л, </w:t>
      </w:r>
    </w:p>
    <w:p w:rsidR="00E874B5" w:rsidRPr="00E874B5" w:rsidRDefault="00E874B5" w:rsidP="000D16E4">
      <w:pPr>
        <w:widowControl w:val="0"/>
        <w:numPr>
          <w:ilvl w:val="0"/>
          <w:numId w:val="12"/>
        </w:numPr>
        <w:tabs>
          <w:tab w:val="left" w:pos="851"/>
          <w:tab w:val="left" w:pos="1134"/>
          <w:tab w:val="left" w:pos="4962"/>
        </w:tabs>
        <w:autoSpaceDE w:val="0"/>
        <w:autoSpaceDN w:val="0"/>
        <w:spacing w:after="0" w:line="240" w:lineRule="auto"/>
        <w:ind w:left="1418" w:hanging="709"/>
        <w:jc w:val="both"/>
        <w:rPr>
          <w:rFonts w:ascii="Times New Roman" w:eastAsiaTheme="minorEastAsia" w:hAnsi="Times New Roman"/>
          <w:spacing w:val="-5"/>
          <w:sz w:val="24"/>
          <w:szCs w:val="24"/>
        </w:rPr>
      </w:pPr>
      <w:r w:rsidRPr="00E874B5">
        <w:rPr>
          <w:rFonts w:ascii="Times New Roman" w:eastAsiaTheme="minorEastAsia" w:hAnsi="Times New Roman"/>
          <w:spacing w:val="-5"/>
          <w:sz w:val="24"/>
          <w:szCs w:val="24"/>
        </w:rPr>
        <w:t>менее 70 г\л.</w:t>
      </w:r>
    </w:p>
    <w:p w:rsidR="00E874B5" w:rsidRPr="00E874B5" w:rsidRDefault="00E874B5" w:rsidP="00E874B5">
      <w:pPr>
        <w:spacing w:after="0" w:line="241" w:lineRule="exact"/>
        <w:rPr>
          <w:rFonts w:ascii="Times New Roman" w:hAnsi="Times New Roman"/>
          <w:sz w:val="24"/>
          <w:szCs w:val="24"/>
        </w:rPr>
      </w:pPr>
    </w:p>
    <w:p w:rsidR="00E874B5" w:rsidRPr="00E874B5" w:rsidRDefault="00E874B5" w:rsidP="00E874B5">
      <w:pPr>
        <w:widowControl w:val="0"/>
        <w:tabs>
          <w:tab w:val="left" w:pos="851"/>
          <w:tab w:val="left" w:pos="1134"/>
        </w:tabs>
        <w:autoSpaceDE w:val="0"/>
        <w:autoSpaceDN w:val="0"/>
        <w:spacing w:after="0" w:line="240" w:lineRule="auto"/>
        <w:rPr>
          <w:rFonts w:ascii="Times New Roman" w:eastAsiaTheme="minorEastAsia" w:hAnsi="Times New Roman"/>
          <w:sz w:val="24"/>
          <w:szCs w:val="24"/>
          <w:lang w:val="en-US"/>
        </w:rPr>
      </w:pPr>
    </w:p>
    <w:p w:rsidR="00E874B5" w:rsidRPr="00E874B5" w:rsidRDefault="00E874B5" w:rsidP="000D16E4">
      <w:pPr>
        <w:widowControl w:val="0"/>
        <w:numPr>
          <w:ilvl w:val="0"/>
          <w:numId w:val="11"/>
        </w:numPr>
        <w:tabs>
          <w:tab w:val="left" w:pos="851"/>
          <w:tab w:val="left" w:pos="1134"/>
        </w:tabs>
        <w:autoSpaceDE w:val="0"/>
        <w:autoSpaceDN w:val="0"/>
        <w:spacing w:after="0" w:line="240" w:lineRule="auto"/>
        <w:ind w:right="-1"/>
        <w:rPr>
          <w:rFonts w:ascii="Times New Roman" w:eastAsiaTheme="minorEastAsia" w:hAnsi="Times New Roman"/>
          <w:sz w:val="24"/>
          <w:szCs w:val="24"/>
        </w:rPr>
      </w:pPr>
      <w:r w:rsidRPr="00E874B5">
        <w:rPr>
          <w:rFonts w:ascii="Times New Roman" w:eastAsiaTheme="minorEastAsia" w:hAnsi="Times New Roman"/>
          <w:spacing w:val="-1"/>
          <w:sz w:val="24"/>
          <w:szCs w:val="24"/>
        </w:rPr>
        <w:t xml:space="preserve">В классификацию анемий по этиопатогенетическому принципу (И.А.Кассирский и </w:t>
      </w:r>
      <w:r w:rsidRPr="00E874B5">
        <w:rPr>
          <w:rFonts w:ascii="Times New Roman" w:eastAsiaTheme="minorEastAsia" w:hAnsi="Times New Roman"/>
          <w:sz w:val="24"/>
          <w:szCs w:val="24"/>
        </w:rPr>
        <w:t>Г.А.Алексеева) НЕ входят анемии в результате:</w:t>
      </w:r>
    </w:p>
    <w:p w:rsidR="00E874B5" w:rsidRPr="00E874B5" w:rsidRDefault="00E874B5" w:rsidP="000D16E4">
      <w:pPr>
        <w:widowControl w:val="0"/>
        <w:numPr>
          <w:ilvl w:val="0"/>
          <w:numId w:val="13"/>
        </w:numPr>
        <w:tabs>
          <w:tab w:val="left" w:pos="851"/>
          <w:tab w:val="left" w:pos="1134"/>
        </w:tabs>
        <w:autoSpaceDE w:val="0"/>
        <w:autoSpaceDN w:val="0"/>
        <w:spacing w:after="0" w:line="240" w:lineRule="auto"/>
        <w:ind w:right="-1" w:hanging="11"/>
        <w:rPr>
          <w:rFonts w:ascii="Times New Roman" w:eastAsiaTheme="minorEastAsia" w:hAnsi="Times New Roman"/>
          <w:sz w:val="24"/>
          <w:szCs w:val="24"/>
          <w:lang w:val="en-US"/>
        </w:rPr>
      </w:pPr>
      <w:r w:rsidRPr="00E874B5">
        <w:rPr>
          <w:rFonts w:ascii="Times New Roman" w:eastAsiaTheme="minorEastAsia" w:hAnsi="Times New Roman"/>
          <w:sz w:val="24"/>
          <w:szCs w:val="24"/>
        </w:rPr>
        <w:t>усиленного кроворазрушения,</w:t>
      </w:r>
    </w:p>
    <w:p w:rsidR="00E874B5" w:rsidRPr="00E874B5" w:rsidRDefault="00E874B5" w:rsidP="000D16E4">
      <w:pPr>
        <w:widowControl w:val="0"/>
        <w:numPr>
          <w:ilvl w:val="0"/>
          <w:numId w:val="13"/>
        </w:numPr>
        <w:tabs>
          <w:tab w:val="left" w:pos="851"/>
          <w:tab w:val="left" w:pos="1134"/>
        </w:tabs>
        <w:autoSpaceDE w:val="0"/>
        <w:autoSpaceDN w:val="0"/>
        <w:spacing w:after="0" w:line="240" w:lineRule="auto"/>
        <w:ind w:right="-1" w:hanging="11"/>
        <w:rPr>
          <w:rFonts w:ascii="Times New Roman" w:eastAsiaTheme="minorEastAsia" w:hAnsi="Times New Roman"/>
          <w:sz w:val="24"/>
          <w:szCs w:val="24"/>
        </w:rPr>
      </w:pPr>
      <w:r w:rsidRPr="00E874B5">
        <w:rPr>
          <w:rFonts w:ascii="Times New Roman" w:eastAsiaTheme="minorEastAsia" w:hAnsi="Times New Roman"/>
          <w:sz w:val="24"/>
          <w:szCs w:val="24"/>
        </w:rPr>
        <w:t>кровоперераспределения,</w:t>
      </w:r>
    </w:p>
    <w:p w:rsidR="00E874B5" w:rsidRPr="00E874B5" w:rsidRDefault="00E874B5" w:rsidP="000D16E4">
      <w:pPr>
        <w:widowControl w:val="0"/>
        <w:numPr>
          <w:ilvl w:val="0"/>
          <w:numId w:val="13"/>
        </w:numPr>
        <w:tabs>
          <w:tab w:val="left" w:pos="851"/>
          <w:tab w:val="left" w:pos="1134"/>
        </w:tabs>
        <w:autoSpaceDE w:val="0"/>
        <w:autoSpaceDN w:val="0"/>
        <w:spacing w:after="0" w:line="240" w:lineRule="auto"/>
        <w:ind w:right="-1" w:hanging="11"/>
        <w:rPr>
          <w:rFonts w:ascii="Times New Roman" w:eastAsiaTheme="minorEastAsia" w:hAnsi="Times New Roman"/>
          <w:sz w:val="24"/>
          <w:szCs w:val="24"/>
        </w:rPr>
      </w:pPr>
      <w:r w:rsidRPr="00E874B5">
        <w:rPr>
          <w:rFonts w:ascii="Times New Roman" w:eastAsiaTheme="minorEastAsia" w:hAnsi="Times New Roman"/>
          <w:sz w:val="24"/>
          <w:szCs w:val="24"/>
        </w:rPr>
        <w:t>снижения кровообразования,</w:t>
      </w:r>
    </w:p>
    <w:p w:rsidR="00E874B5" w:rsidRPr="00E874B5" w:rsidRDefault="00E874B5" w:rsidP="000D16E4">
      <w:pPr>
        <w:widowControl w:val="0"/>
        <w:numPr>
          <w:ilvl w:val="0"/>
          <w:numId w:val="13"/>
        </w:numPr>
        <w:tabs>
          <w:tab w:val="left" w:pos="851"/>
          <w:tab w:val="left" w:pos="1134"/>
        </w:tabs>
        <w:autoSpaceDE w:val="0"/>
        <w:autoSpaceDN w:val="0"/>
        <w:spacing w:after="0" w:line="240" w:lineRule="auto"/>
        <w:ind w:right="-1" w:hanging="11"/>
        <w:rPr>
          <w:rFonts w:ascii="Times New Roman" w:eastAsiaTheme="minorEastAsia" w:hAnsi="Times New Roman"/>
          <w:sz w:val="24"/>
          <w:szCs w:val="24"/>
        </w:rPr>
      </w:pPr>
      <w:r w:rsidRPr="00E874B5">
        <w:rPr>
          <w:rFonts w:ascii="Times New Roman" w:eastAsiaTheme="minorEastAsia" w:hAnsi="Times New Roman"/>
          <w:sz w:val="24"/>
          <w:szCs w:val="24"/>
        </w:rPr>
        <w:t>острой и хронической кровопотери,</w:t>
      </w:r>
    </w:p>
    <w:p w:rsidR="00E874B5" w:rsidRPr="00E874B5" w:rsidRDefault="00E874B5" w:rsidP="000D16E4">
      <w:pPr>
        <w:widowControl w:val="0"/>
        <w:numPr>
          <w:ilvl w:val="0"/>
          <w:numId w:val="13"/>
        </w:numPr>
        <w:tabs>
          <w:tab w:val="left" w:pos="851"/>
          <w:tab w:val="left" w:pos="1134"/>
        </w:tabs>
        <w:autoSpaceDE w:val="0"/>
        <w:autoSpaceDN w:val="0"/>
        <w:spacing w:after="0" w:line="240" w:lineRule="auto"/>
        <w:ind w:right="-1" w:hanging="11"/>
        <w:rPr>
          <w:rFonts w:ascii="Times New Roman" w:eastAsiaTheme="minorEastAsia" w:hAnsi="Times New Roman"/>
          <w:sz w:val="24"/>
          <w:szCs w:val="24"/>
        </w:rPr>
      </w:pPr>
      <w:r w:rsidRPr="00E874B5">
        <w:rPr>
          <w:rFonts w:ascii="Times New Roman" w:eastAsiaTheme="minorEastAsia" w:hAnsi="Times New Roman"/>
          <w:sz w:val="24"/>
          <w:szCs w:val="24"/>
        </w:rPr>
        <w:t>все группы анемий имеют место быть.</w:t>
      </w:r>
    </w:p>
    <w:p w:rsidR="00E874B5" w:rsidRPr="00E874B5" w:rsidRDefault="00E874B5" w:rsidP="00E874B5">
      <w:pPr>
        <w:widowControl w:val="0"/>
        <w:tabs>
          <w:tab w:val="left" w:pos="851"/>
          <w:tab w:val="left" w:pos="1134"/>
        </w:tabs>
        <w:autoSpaceDE w:val="0"/>
        <w:autoSpaceDN w:val="0"/>
        <w:spacing w:after="0" w:line="240" w:lineRule="auto"/>
        <w:ind w:left="720" w:right="-1"/>
        <w:rPr>
          <w:rFonts w:ascii="Times New Roman" w:eastAsiaTheme="minorEastAsia" w:hAnsi="Times New Roman"/>
          <w:sz w:val="24"/>
          <w:szCs w:val="24"/>
        </w:rPr>
      </w:pPr>
    </w:p>
    <w:p w:rsidR="00E874B5" w:rsidRPr="00E874B5" w:rsidRDefault="00E874B5" w:rsidP="000D16E4">
      <w:pPr>
        <w:widowControl w:val="0"/>
        <w:numPr>
          <w:ilvl w:val="0"/>
          <w:numId w:val="11"/>
        </w:numPr>
        <w:tabs>
          <w:tab w:val="left" w:pos="851"/>
          <w:tab w:val="left" w:pos="1134"/>
        </w:tabs>
        <w:autoSpaceDE w:val="0"/>
        <w:autoSpaceDN w:val="0"/>
        <w:spacing w:after="0" w:line="240" w:lineRule="auto"/>
        <w:rPr>
          <w:rFonts w:ascii="Times New Roman" w:eastAsiaTheme="minorEastAsia" w:hAnsi="Times New Roman"/>
          <w:sz w:val="24"/>
          <w:szCs w:val="24"/>
        </w:rPr>
      </w:pPr>
      <w:r w:rsidRPr="00E874B5">
        <w:rPr>
          <w:rFonts w:ascii="Times New Roman" w:eastAsiaTheme="minorEastAsia" w:hAnsi="Times New Roman"/>
          <w:sz w:val="24"/>
          <w:szCs w:val="24"/>
        </w:rPr>
        <w:t>Гиперспленизм -это:</w:t>
      </w:r>
    </w:p>
    <w:p w:rsidR="00E874B5" w:rsidRPr="00E874B5" w:rsidRDefault="00E874B5" w:rsidP="000D16E4">
      <w:pPr>
        <w:widowControl w:val="0"/>
        <w:numPr>
          <w:ilvl w:val="0"/>
          <w:numId w:val="14"/>
        </w:numPr>
        <w:tabs>
          <w:tab w:val="left" w:pos="851"/>
          <w:tab w:val="left" w:pos="1134"/>
        </w:tabs>
        <w:autoSpaceDE w:val="0"/>
        <w:autoSpaceDN w:val="0"/>
        <w:spacing w:after="0" w:line="240" w:lineRule="auto"/>
        <w:ind w:hanging="11"/>
        <w:rPr>
          <w:rFonts w:ascii="Times New Roman" w:eastAsiaTheme="minorEastAsia" w:hAnsi="Times New Roman"/>
          <w:sz w:val="24"/>
          <w:szCs w:val="24"/>
          <w:lang w:val="en-US"/>
        </w:rPr>
      </w:pPr>
      <w:r w:rsidRPr="00E874B5">
        <w:rPr>
          <w:rFonts w:ascii="Times New Roman" w:eastAsiaTheme="minorEastAsia" w:hAnsi="Times New Roman"/>
          <w:sz w:val="24"/>
          <w:szCs w:val="24"/>
        </w:rPr>
        <w:t>увеличение размеров селезенки,</w:t>
      </w:r>
    </w:p>
    <w:p w:rsidR="00E874B5" w:rsidRPr="00E874B5" w:rsidRDefault="00E874B5" w:rsidP="000D16E4">
      <w:pPr>
        <w:widowControl w:val="0"/>
        <w:numPr>
          <w:ilvl w:val="0"/>
          <w:numId w:val="14"/>
        </w:numPr>
        <w:tabs>
          <w:tab w:val="left" w:pos="851"/>
          <w:tab w:val="left" w:pos="1134"/>
        </w:tabs>
        <w:autoSpaceDE w:val="0"/>
        <w:autoSpaceDN w:val="0"/>
        <w:spacing w:after="0" w:line="240" w:lineRule="auto"/>
        <w:ind w:hanging="11"/>
        <w:rPr>
          <w:rFonts w:ascii="Times New Roman" w:eastAsiaTheme="minorEastAsia" w:hAnsi="Times New Roman"/>
          <w:spacing w:val="8"/>
          <w:sz w:val="24"/>
          <w:szCs w:val="24"/>
          <w:lang w:val="en-US"/>
        </w:rPr>
      </w:pPr>
      <w:r w:rsidRPr="00E874B5">
        <w:rPr>
          <w:rFonts w:ascii="Times New Roman" w:eastAsiaTheme="minorEastAsia" w:hAnsi="Times New Roman"/>
          <w:spacing w:val="8"/>
          <w:sz w:val="24"/>
          <w:szCs w:val="24"/>
        </w:rPr>
        <w:t xml:space="preserve">положительный перитонеальный симптом, </w:t>
      </w:r>
    </w:p>
    <w:p w:rsidR="00E874B5" w:rsidRPr="00E874B5" w:rsidRDefault="00E874B5" w:rsidP="000D16E4">
      <w:pPr>
        <w:widowControl w:val="0"/>
        <w:numPr>
          <w:ilvl w:val="0"/>
          <w:numId w:val="14"/>
        </w:numPr>
        <w:tabs>
          <w:tab w:val="left" w:pos="851"/>
          <w:tab w:val="left" w:pos="1134"/>
        </w:tabs>
        <w:autoSpaceDE w:val="0"/>
        <w:autoSpaceDN w:val="0"/>
        <w:spacing w:after="0" w:line="240" w:lineRule="auto"/>
        <w:ind w:hanging="11"/>
        <w:rPr>
          <w:rFonts w:ascii="Times New Roman" w:eastAsiaTheme="minorEastAsia" w:hAnsi="Times New Roman"/>
          <w:sz w:val="24"/>
          <w:szCs w:val="24"/>
        </w:rPr>
      </w:pPr>
      <w:r w:rsidRPr="00E874B5">
        <w:rPr>
          <w:rFonts w:ascii="Times New Roman" w:eastAsiaTheme="minorEastAsia" w:hAnsi="Times New Roman"/>
          <w:sz w:val="24"/>
          <w:szCs w:val="24"/>
        </w:rPr>
        <w:t>усиление функции селезенки,</w:t>
      </w:r>
    </w:p>
    <w:p w:rsidR="00E874B5" w:rsidRPr="00E874B5" w:rsidRDefault="00E874B5" w:rsidP="000D16E4">
      <w:pPr>
        <w:widowControl w:val="0"/>
        <w:numPr>
          <w:ilvl w:val="0"/>
          <w:numId w:val="14"/>
        </w:numPr>
        <w:tabs>
          <w:tab w:val="left" w:pos="851"/>
          <w:tab w:val="left" w:pos="1134"/>
        </w:tabs>
        <w:autoSpaceDE w:val="0"/>
        <w:autoSpaceDN w:val="0"/>
        <w:spacing w:after="0" w:line="240" w:lineRule="auto"/>
        <w:ind w:hanging="11"/>
        <w:rPr>
          <w:rFonts w:ascii="Times New Roman" w:eastAsiaTheme="minorEastAsia" w:hAnsi="Times New Roman"/>
          <w:sz w:val="24"/>
          <w:szCs w:val="24"/>
          <w:lang w:val="en-US"/>
        </w:rPr>
      </w:pPr>
      <w:r w:rsidRPr="00E874B5">
        <w:rPr>
          <w:rFonts w:ascii="Times New Roman" w:eastAsiaTheme="minorEastAsia" w:hAnsi="Times New Roman"/>
          <w:sz w:val="24"/>
          <w:szCs w:val="24"/>
        </w:rPr>
        <w:t>воспаление селезеночной капсулы,</w:t>
      </w:r>
    </w:p>
    <w:p w:rsidR="00E874B5" w:rsidRPr="00E874B5" w:rsidRDefault="00E874B5" w:rsidP="000D16E4">
      <w:pPr>
        <w:widowControl w:val="0"/>
        <w:numPr>
          <w:ilvl w:val="0"/>
          <w:numId w:val="14"/>
        </w:numPr>
        <w:tabs>
          <w:tab w:val="left" w:pos="851"/>
          <w:tab w:val="left" w:pos="1134"/>
        </w:tabs>
        <w:autoSpaceDE w:val="0"/>
        <w:autoSpaceDN w:val="0"/>
        <w:spacing w:after="0" w:line="240" w:lineRule="auto"/>
        <w:ind w:hanging="11"/>
        <w:rPr>
          <w:rFonts w:ascii="Times New Roman" w:eastAsiaTheme="minorEastAsia" w:hAnsi="Times New Roman"/>
          <w:sz w:val="24"/>
          <w:szCs w:val="24"/>
        </w:rPr>
      </w:pPr>
      <w:r w:rsidRPr="00E874B5">
        <w:rPr>
          <w:rFonts w:ascii="Times New Roman" w:eastAsiaTheme="minorEastAsia" w:hAnsi="Times New Roman"/>
          <w:sz w:val="24"/>
          <w:szCs w:val="24"/>
        </w:rPr>
        <w:t>болезненность селезенки при пальпации</w:t>
      </w:r>
    </w:p>
    <w:p w:rsidR="00E874B5" w:rsidRPr="00E874B5" w:rsidRDefault="00E874B5" w:rsidP="00E874B5">
      <w:pPr>
        <w:widowControl w:val="0"/>
        <w:tabs>
          <w:tab w:val="left" w:pos="851"/>
          <w:tab w:val="left" w:pos="1134"/>
        </w:tabs>
        <w:autoSpaceDE w:val="0"/>
        <w:autoSpaceDN w:val="0"/>
        <w:spacing w:after="0" w:line="240" w:lineRule="auto"/>
        <w:ind w:left="720"/>
        <w:rPr>
          <w:rFonts w:ascii="Times New Roman" w:eastAsiaTheme="minorEastAsia" w:hAnsi="Times New Roman"/>
          <w:sz w:val="24"/>
          <w:szCs w:val="24"/>
        </w:rPr>
      </w:pPr>
    </w:p>
    <w:p w:rsidR="00E874B5" w:rsidRPr="00E874B5" w:rsidRDefault="00E874B5" w:rsidP="000D16E4">
      <w:pPr>
        <w:widowControl w:val="0"/>
        <w:numPr>
          <w:ilvl w:val="0"/>
          <w:numId w:val="11"/>
        </w:numPr>
        <w:tabs>
          <w:tab w:val="left" w:pos="851"/>
          <w:tab w:val="left" w:pos="1134"/>
        </w:tabs>
        <w:autoSpaceDE w:val="0"/>
        <w:autoSpaceDN w:val="0"/>
        <w:spacing w:after="0" w:line="240" w:lineRule="auto"/>
        <w:rPr>
          <w:rFonts w:ascii="Times New Roman" w:eastAsiaTheme="minorEastAsia" w:hAnsi="Times New Roman"/>
          <w:sz w:val="24"/>
          <w:szCs w:val="24"/>
          <w:lang w:val="en-US"/>
        </w:rPr>
      </w:pPr>
      <w:r w:rsidRPr="00E874B5">
        <w:rPr>
          <w:rFonts w:ascii="Times New Roman" w:eastAsiaTheme="minorEastAsia" w:hAnsi="Times New Roman"/>
          <w:sz w:val="24"/>
          <w:szCs w:val="24"/>
        </w:rPr>
        <w:t>Спленомегалия - это:</w:t>
      </w:r>
    </w:p>
    <w:p w:rsidR="00E874B5" w:rsidRPr="00E874B5" w:rsidRDefault="00E874B5" w:rsidP="000D16E4">
      <w:pPr>
        <w:widowControl w:val="0"/>
        <w:numPr>
          <w:ilvl w:val="0"/>
          <w:numId w:val="15"/>
        </w:numPr>
        <w:tabs>
          <w:tab w:val="left" w:pos="851"/>
          <w:tab w:val="left" w:pos="1134"/>
        </w:tabs>
        <w:autoSpaceDE w:val="0"/>
        <w:autoSpaceDN w:val="0"/>
        <w:spacing w:after="0" w:line="240" w:lineRule="auto"/>
        <w:ind w:hanging="11"/>
        <w:rPr>
          <w:rFonts w:ascii="Times New Roman" w:eastAsiaTheme="minorEastAsia" w:hAnsi="Times New Roman"/>
          <w:sz w:val="24"/>
          <w:szCs w:val="24"/>
          <w:lang w:val="en-US"/>
        </w:rPr>
      </w:pPr>
      <w:r w:rsidRPr="00E874B5">
        <w:rPr>
          <w:rFonts w:ascii="Times New Roman" w:eastAsiaTheme="minorEastAsia" w:hAnsi="Times New Roman"/>
          <w:sz w:val="24"/>
          <w:szCs w:val="24"/>
        </w:rPr>
        <w:t>увеличение размеров селезенки,</w:t>
      </w:r>
    </w:p>
    <w:p w:rsidR="00E874B5" w:rsidRPr="00E874B5" w:rsidRDefault="00E874B5" w:rsidP="000D16E4">
      <w:pPr>
        <w:widowControl w:val="0"/>
        <w:numPr>
          <w:ilvl w:val="0"/>
          <w:numId w:val="15"/>
        </w:numPr>
        <w:tabs>
          <w:tab w:val="left" w:pos="851"/>
          <w:tab w:val="left" w:pos="1134"/>
        </w:tabs>
        <w:autoSpaceDE w:val="0"/>
        <w:autoSpaceDN w:val="0"/>
        <w:spacing w:after="0" w:line="240" w:lineRule="auto"/>
        <w:ind w:hanging="11"/>
        <w:rPr>
          <w:rFonts w:ascii="Times New Roman" w:eastAsiaTheme="minorEastAsia" w:hAnsi="Times New Roman"/>
          <w:spacing w:val="17"/>
          <w:sz w:val="24"/>
          <w:szCs w:val="24"/>
          <w:lang w:val="en-US"/>
        </w:rPr>
      </w:pPr>
      <w:r w:rsidRPr="00E874B5">
        <w:rPr>
          <w:rFonts w:ascii="Times New Roman" w:eastAsiaTheme="minorEastAsia" w:hAnsi="Times New Roman"/>
          <w:spacing w:val="17"/>
          <w:sz w:val="24"/>
          <w:szCs w:val="24"/>
        </w:rPr>
        <w:t>положительный перитонеальный симптом</w:t>
      </w:r>
    </w:p>
    <w:p w:rsidR="00E874B5" w:rsidRPr="00E874B5" w:rsidRDefault="00E874B5" w:rsidP="000D16E4">
      <w:pPr>
        <w:widowControl w:val="0"/>
        <w:numPr>
          <w:ilvl w:val="0"/>
          <w:numId w:val="15"/>
        </w:numPr>
        <w:tabs>
          <w:tab w:val="left" w:pos="851"/>
          <w:tab w:val="left" w:pos="1134"/>
        </w:tabs>
        <w:autoSpaceDE w:val="0"/>
        <w:autoSpaceDN w:val="0"/>
        <w:spacing w:after="0" w:line="240" w:lineRule="auto"/>
        <w:ind w:hanging="11"/>
        <w:rPr>
          <w:rFonts w:ascii="Times New Roman" w:eastAsiaTheme="minorEastAsia" w:hAnsi="Times New Roman"/>
          <w:sz w:val="24"/>
          <w:szCs w:val="24"/>
        </w:rPr>
      </w:pPr>
      <w:r w:rsidRPr="00E874B5">
        <w:rPr>
          <w:rFonts w:ascii="Times New Roman" w:eastAsiaTheme="minorEastAsia" w:hAnsi="Times New Roman"/>
          <w:sz w:val="24"/>
          <w:szCs w:val="24"/>
        </w:rPr>
        <w:t>усиление функции селезенки,</w:t>
      </w:r>
    </w:p>
    <w:p w:rsidR="00E874B5" w:rsidRPr="00E874B5" w:rsidRDefault="00E874B5" w:rsidP="000D16E4">
      <w:pPr>
        <w:widowControl w:val="0"/>
        <w:numPr>
          <w:ilvl w:val="0"/>
          <w:numId w:val="15"/>
        </w:numPr>
        <w:tabs>
          <w:tab w:val="left" w:pos="851"/>
          <w:tab w:val="left" w:pos="1134"/>
        </w:tabs>
        <w:autoSpaceDE w:val="0"/>
        <w:autoSpaceDN w:val="0"/>
        <w:spacing w:after="0" w:line="240" w:lineRule="auto"/>
        <w:ind w:hanging="11"/>
        <w:rPr>
          <w:rFonts w:ascii="Times New Roman" w:eastAsiaTheme="minorEastAsia" w:hAnsi="Times New Roman"/>
          <w:sz w:val="24"/>
          <w:szCs w:val="24"/>
          <w:lang w:val="en-US"/>
        </w:rPr>
      </w:pPr>
      <w:r w:rsidRPr="00E874B5">
        <w:rPr>
          <w:rFonts w:ascii="Times New Roman" w:eastAsiaTheme="minorEastAsia" w:hAnsi="Times New Roman"/>
          <w:sz w:val="24"/>
          <w:szCs w:val="24"/>
        </w:rPr>
        <w:t>воспаление селезеночной капсулы,</w:t>
      </w:r>
    </w:p>
    <w:p w:rsidR="00E874B5" w:rsidRPr="00E874B5" w:rsidRDefault="00E874B5" w:rsidP="000D16E4">
      <w:pPr>
        <w:widowControl w:val="0"/>
        <w:numPr>
          <w:ilvl w:val="0"/>
          <w:numId w:val="15"/>
        </w:numPr>
        <w:tabs>
          <w:tab w:val="left" w:pos="851"/>
          <w:tab w:val="left" w:pos="1134"/>
        </w:tabs>
        <w:autoSpaceDE w:val="0"/>
        <w:autoSpaceDN w:val="0"/>
        <w:spacing w:after="0" w:line="240" w:lineRule="auto"/>
        <w:ind w:hanging="11"/>
        <w:rPr>
          <w:rFonts w:ascii="Times New Roman" w:eastAsiaTheme="minorEastAsia" w:hAnsi="Times New Roman"/>
          <w:sz w:val="24"/>
          <w:szCs w:val="24"/>
          <w:lang w:val="en-US"/>
        </w:rPr>
      </w:pPr>
      <w:r w:rsidRPr="00E874B5">
        <w:rPr>
          <w:rFonts w:ascii="Times New Roman" w:eastAsiaTheme="minorEastAsia" w:hAnsi="Times New Roman"/>
          <w:sz w:val="24"/>
          <w:szCs w:val="24"/>
        </w:rPr>
        <w:t>болезненность селезенки при пальпации.</w:t>
      </w:r>
    </w:p>
    <w:p w:rsidR="00E874B5" w:rsidRPr="00E874B5" w:rsidRDefault="00E874B5" w:rsidP="00E874B5">
      <w:pPr>
        <w:widowControl w:val="0"/>
        <w:tabs>
          <w:tab w:val="left" w:pos="851"/>
          <w:tab w:val="left" w:pos="1134"/>
        </w:tabs>
        <w:autoSpaceDE w:val="0"/>
        <w:autoSpaceDN w:val="0"/>
        <w:spacing w:after="0" w:line="240" w:lineRule="auto"/>
        <w:ind w:left="720"/>
        <w:rPr>
          <w:rFonts w:ascii="Times New Roman" w:eastAsiaTheme="minorEastAsia" w:hAnsi="Times New Roman"/>
          <w:sz w:val="24"/>
          <w:szCs w:val="24"/>
        </w:rPr>
      </w:pPr>
    </w:p>
    <w:p w:rsidR="00E874B5" w:rsidRPr="00E874B5" w:rsidRDefault="00E874B5" w:rsidP="000D16E4">
      <w:pPr>
        <w:widowControl w:val="0"/>
        <w:numPr>
          <w:ilvl w:val="0"/>
          <w:numId w:val="11"/>
        </w:numPr>
        <w:tabs>
          <w:tab w:val="left" w:pos="851"/>
          <w:tab w:val="left" w:pos="1134"/>
        </w:tabs>
        <w:autoSpaceDE w:val="0"/>
        <w:autoSpaceDN w:val="0"/>
        <w:spacing w:after="0" w:line="240" w:lineRule="auto"/>
        <w:rPr>
          <w:rFonts w:ascii="Times New Roman" w:eastAsiaTheme="minorEastAsia" w:hAnsi="Times New Roman"/>
          <w:sz w:val="24"/>
          <w:szCs w:val="24"/>
          <w:shd w:val="clear" w:color="auto" w:fill="FFFFFF"/>
        </w:rPr>
      </w:pPr>
      <w:r w:rsidRPr="00E874B5">
        <w:rPr>
          <w:rFonts w:ascii="Times New Roman" w:eastAsiaTheme="minorEastAsia" w:hAnsi="Times New Roman"/>
          <w:sz w:val="24"/>
          <w:szCs w:val="24"/>
          <w:shd w:val="clear" w:color="auto" w:fill="FFFFFF"/>
        </w:rPr>
        <w:t>Острая постгеморрагическая анемия по цветовому показателю</w:t>
      </w:r>
    </w:p>
    <w:p w:rsidR="00E874B5" w:rsidRPr="00E874B5" w:rsidRDefault="00E874B5" w:rsidP="000D16E4">
      <w:pPr>
        <w:widowControl w:val="0"/>
        <w:numPr>
          <w:ilvl w:val="0"/>
          <w:numId w:val="16"/>
        </w:numPr>
        <w:tabs>
          <w:tab w:val="left" w:pos="851"/>
          <w:tab w:val="left" w:pos="1134"/>
        </w:tabs>
        <w:autoSpaceDE w:val="0"/>
        <w:autoSpaceDN w:val="0"/>
        <w:spacing w:after="0" w:line="240" w:lineRule="auto"/>
        <w:ind w:hanging="11"/>
        <w:rPr>
          <w:rFonts w:ascii="Times New Roman" w:eastAsiaTheme="minorEastAsia" w:hAnsi="Times New Roman"/>
          <w:sz w:val="24"/>
          <w:szCs w:val="24"/>
          <w:shd w:val="clear" w:color="auto" w:fill="FFFFFF"/>
        </w:rPr>
      </w:pPr>
      <w:r w:rsidRPr="00E874B5">
        <w:rPr>
          <w:rFonts w:ascii="Times New Roman" w:eastAsiaTheme="minorEastAsia" w:hAnsi="Times New Roman"/>
          <w:sz w:val="24"/>
          <w:szCs w:val="24"/>
          <w:shd w:val="clear" w:color="auto" w:fill="FFFFFF"/>
        </w:rPr>
        <w:t>Гиперхромная</w:t>
      </w:r>
    </w:p>
    <w:p w:rsidR="00E874B5" w:rsidRPr="00E874B5" w:rsidRDefault="00E874B5" w:rsidP="000D16E4">
      <w:pPr>
        <w:widowControl w:val="0"/>
        <w:numPr>
          <w:ilvl w:val="0"/>
          <w:numId w:val="16"/>
        </w:numPr>
        <w:tabs>
          <w:tab w:val="left" w:pos="851"/>
          <w:tab w:val="left" w:pos="1134"/>
        </w:tabs>
        <w:autoSpaceDE w:val="0"/>
        <w:autoSpaceDN w:val="0"/>
        <w:spacing w:after="0" w:line="240" w:lineRule="auto"/>
        <w:ind w:hanging="11"/>
        <w:rPr>
          <w:rFonts w:ascii="Times New Roman" w:eastAsiaTheme="minorEastAsia" w:hAnsi="Times New Roman"/>
          <w:sz w:val="24"/>
          <w:szCs w:val="24"/>
          <w:shd w:val="clear" w:color="auto" w:fill="FFFFFF"/>
        </w:rPr>
      </w:pPr>
      <w:r w:rsidRPr="00E874B5">
        <w:rPr>
          <w:rFonts w:ascii="Times New Roman" w:eastAsiaTheme="minorEastAsia" w:hAnsi="Times New Roman"/>
          <w:sz w:val="24"/>
          <w:szCs w:val="24"/>
          <w:shd w:val="clear" w:color="auto" w:fill="FFFFFF"/>
        </w:rPr>
        <w:t>Гипохромная</w:t>
      </w:r>
    </w:p>
    <w:p w:rsidR="00E874B5" w:rsidRPr="00E874B5" w:rsidRDefault="00E874B5" w:rsidP="000D16E4">
      <w:pPr>
        <w:widowControl w:val="0"/>
        <w:numPr>
          <w:ilvl w:val="0"/>
          <w:numId w:val="16"/>
        </w:numPr>
        <w:tabs>
          <w:tab w:val="left" w:pos="851"/>
          <w:tab w:val="left" w:pos="1134"/>
        </w:tabs>
        <w:autoSpaceDE w:val="0"/>
        <w:autoSpaceDN w:val="0"/>
        <w:spacing w:after="0" w:line="240" w:lineRule="auto"/>
        <w:ind w:hanging="11"/>
        <w:rPr>
          <w:rFonts w:ascii="Times New Roman" w:eastAsiaTheme="minorEastAsia" w:hAnsi="Times New Roman"/>
          <w:sz w:val="24"/>
          <w:szCs w:val="24"/>
        </w:rPr>
      </w:pPr>
      <w:r w:rsidRPr="00E874B5">
        <w:rPr>
          <w:rFonts w:ascii="Times New Roman" w:eastAsiaTheme="minorEastAsia" w:hAnsi="Times New Roman"/>
          <w:sz w:val="24"/>
          <w:szCs w:val="24"/>
          <w:shd w:val="clear" w:color="auto" w:fill="FFFFFF"/>
        </w:rPr>
        <w:t>Нормохромная</w:t>
      </w:r>
    </w:p>
    <w:p w:rsidR="00E874B5" w:rsidRPr="00E874B5" w:rsidRDefault="00E874B5" w:rsidP="00E874B5">
      <w:pPr>
        <w:widowControl w:val="0"/>
        <w:tabs>
          <w:tab w:val="left" w:pos="851"/>
          <w:tab w:val="left" w:pos="1134"/>
        </w:tabs>
        <w:autoSpaceDE w:val="0"/>
        <w:autoSpaceDN w:val="0"/>
        <w:spacing w:after="0" w:line="240" w:lineRule="auto"/>
        <w:ind w:left="720"/>
        <w:rPr>
          <w:rFonts w:ascii="Times New Roman" w:eastAsiaTheme="minorEastAsia" w:hAnsi="Times New Roman"/>
          <w:sz w:val="24"/>
          <w:szCs w:val="24"/>
          <w:shd w:val="clear" w:color="auto" w:fill="FFFFFF"/>
        </w:rPr>
      </w:pPr>
    </w:p>
    <w:p w:rsidR="00E874B5" w:rsidRPr="00E874B5" w:rsidRDefault="00E874B5" w:rsidP="000D16E4">
      <w:pPr>
        <w:widowControl w:val="0"/>
        <w:numPr>
          <w:ilvl w:val="0"/>
          <w:numId w:val="11"/>
        </w:numPr>
        <w:tabs>
          <w:tab w:val="left" w:pos="851"/>
          <w:tab w:val="left" w:pos="1134"/>
        </w:tabs>
        <w:autoSpaceDE w:val="0"/>
        <w:autoSpaceDN w:val="0"/>
        <w:spacing w:after="0" w:line="240" w:lineRule="auto"/>
        <w:rPr>
          <w:rFonts w:ascii="Times New Roman" w:eastAsiaTheme="minorEastAsia" w:hAnsi="Times New Roman"/>
          <w:sz w:val="24"/>
          <w:szCs w:val="24"/>
          <w:shd w:val="clear" w:color="auto" w:fill="FFFFFF"/>
        </w:rPr>
      </w:pPr>
      <w:r w:rsidRPr="00E874B5">
        <w:rPr>
          <w:rFonts w:ascii="Times New Roman" w:eastAsiaTheme="minorEastAsia" w:hAnsi="Times New Roman"/>
          <w:sz w:val="24"/>
          <w:szCs w:val="24"/>
          <w:shd w:val="clear" w:color="auto" w:fill="FFFFFF"/>
        </w:rPr>
        <w:t>Аутоимунная гемолитическая анемия по регенераторной способности костного мозга:</w:t>
      </w:r>
    </w:p>
    <w:p w:rsidR="00E874B5" w:rsidRPr="00E874B5" w:rsidRDefault="00E874B5" w:rsidP="000D16E4">
      <w:pPr>
        <w:widowControl w:val="0"/>
        <w:numPr>
          <w:ilvl w:val="0"/>
          <w:numId w:val="17"/>
        </w:numPr>
        <w:tabs>
          <w:tab w:val="left" w:pos="851"/>
          <w:tab w:val="left" w:pos="1134"/>
        </w:tabs>
        <w:autoSpaceDE w:val="0"/>
        <w:autoSpaceDN w:val="0"/>
        <w:spacing w:after="0" w:line="240" w:lineRule="auto"/>
        <w:ind w:hanging="731"/>
        <w:rPr>
          <w:rFonts w:ascii="Times New Roman" w:eastAsiaTheme="minorEastAsia" w:hAnsi="Times New Roman"/>
          <w:sz w:val="24"/>
          <w:szCs w:val="24"/>
          <w:shd w:val="clear" w:color="auto" w:fill="FFFFFF"/>
        </w:rPr>
      </w:pPr>
      <w:r w:rsidRPr="00E874B5">
        <w:rPr>
          <w:rFonts w:ascii="Times New Roman" w:eastAsiaTheme="minorEastAsia" w:hAnsi="Times New Roman"/>
          <w:sz w:val="24"/>
          <w:szCs w:val="24"/>
          <w:shd w:val="clear" w:color="auto" w:fill="FFFFFF"/>
        </w:rPr>
        <w:t>Арегенераторная</w:t>
      </w:r>
    </w:p>
    <w:p w:rsidR="00E874B5" w:rsidRPr="00E874B5" w:rsidRDefault="00E874B5" w:rsidP="000D16E4">
      <w:pPr>
        <w:widowControl w:val="0"/>
        <w:numPr>
          <w:ilvl w:val="0"/>
          <w:numId w:val="17"/>
        </w:numPr>
        <w:tabs>
          <w:tab w:val="left" w:pos="851"/>
          <w:tab w:val="left" w:pos="1134"/>
        </w:tabs>
        <w:autoSpaceDE w:val="0"/>
        <w:autoSpaceDN w:val="0"/>
        <w:spacing w:after="0" w:line="240" w:lineRule="auto"/>
        <w:ind w:hanging="731"/>
        <w:rPr>
          <w:rFonts w:ascii="Times New Roman" w:eastAsiaTheme="minorEastAsia" w:hAnsi="Times New Roman"/>
          <w:sz w:val="24"/>
          <w:szCs w:val="24"/>
          <w:shd w:val="clear" w:color="auto" w:fill="FFFFFF"/>
        </w:rPr>
      </w:pPr>
      <w:r w:rsidRPr="00E874B5">
        <w:rPr>
          <w:rFonts w:ascii="Times New Roman" w:eastAsiaTheme="minorEastAsia" w:hAnsi="Times New Roman"/>
          <w:sz w:val="24"/>
          <w:szCs w:val="24"/>
          <w:shd w:val="clear" w:color="auto" w:fill="FFFFFF"/>
        </w:rPr>
        <w:t>Гипорегенераторная</w:t>
      </w:r>
    </w:p>
    <w:p w:rsidR="00E874B5" w:rsidRPr="00E874B5" w:rsidRDefault="00E874B5" w:rsidP="000D16E4">
      <w:pPr>
        <w:widowControl w:val="0"/>
        <w:numPr>
          <w:ilvl w:val="0"/>
          <w:numId w:val="17"/>
        </w:numPr>
        <w:tabs>
          <w:tab w:val="left" w:pos="851"/>
          <w:tab w:val="left" w:pos="1134"/>
        </w:tabs>
        <w:autoSpaceDE w:val="0"/>
        <w:autoSpaceDN w:val="0"/>
        <w:spacing w:after="0" w:line="240" w:lineRule="auto"/>
        <w:ind w:hanging="731"/>
        <w:rPr>
          <w:rFonts w:ascii="Times New Roman" w:eastAsiaTheme="minorEastAsia" w:hAnsi="Times New Roman"/>
          <w:sz w:val="24"/>
          <w:szCs w:val="24"/>
          <w:shd w:val="clear" w:color="auto" w:fill="FFFFFF"/>
        </w:rPr>
      </w:pPr>
      <w:r w:rsidRPr="00E874B5">
        <w:rPr>
          <w:rFonts w:ascii="Times New Roman" w:eastAsiaTheme="minorEastAsia" w:hAnsi="Times New Roman"/>
          <w:sz w:val="24"/>
          <w:szCs w:val="24"/>
          <w:shd w:val="clear" w:color="auto" w:fill="FFFFFF"/>
        </w:rPr>
        <w:t>Норморегенераторная</w:t>
      </w:r>
    </w:p>
    <w:p w:rsidR="00E874B5" w:rsidRPr="00E874B5" w:rsidRDefault="00E874B5" w:rsidP="000D16E4">
      <w:pPr>
        <w:widowControl w:val="0"/>
        <w:numPr>
          <w:ilvl w:val="0"/>
          <w:numId w:val="17"/>
        </w:numPr>
        <w:tabs>
          <w:tab w:val="left" w:pos="851"/>
          <w:tab w:val="left" w:pos="1134"/>
        </w:tabs>
        <w:autoSpaceDE w:val="0"/>
        <w:autoSpaceDN w:val="0"/>
        <w:spacing w:after="0" w:line="240" w:lineRule="auto"/>
        <w:ind w:hanging="731"/>
        <w:rPr>
          <w:rFonts w:ascii="Times New Roman" w:eastAsiaTheme="minorEastAsia" w:hAnsi="Times New Roman"/>
          <w:sz w:val="24"/>
          <w:szCs w:val="24"/>
        </w:rPr>
      </w:pPr>
      <w:r w:rsidRPr="00E874B5">
        <w:rPr>
          <w:rFonts w:ascii="Times New Roman" w:eastAsiaTheme="minorEastAsia" w:hAnsi="Times New Roman"/>
          <w:sz w:val="24"/>
          <w:szCs w:val="24"/>
          <w:shd w:val="clear" w:color="auto" w:fill="FFFFFF"/>
        </w:rPr>
        <w:t>Гиперрегенераторная</w:t>
      </w:r>
    </w:p>
    <w:p w:rsidR="00E874B5" w:rsidRPr="00E874B5" w:rsidRDefault="00E874B5" w:rsidP="00E874B5">
      <w:pPr>
        <w:widowControl w:val="0"/>
        <w:tabs>
          <w:tab w:val="left" w:pos="851"/>
          <w:tab w:val="left" w:pos="1134"/>
        </w:tabs>
        <w:autoSpaceDE w:val="0"/>
        <w:autoSpaceDN w:val="0"/>
        <w:spacing w:after="0" w:line="240" w:lineRule="auto"/>
        <w:rPr>
          <w:rFonts w:ascii="Times New Roman" w:eastAsiaTheme="minorEastAsia" w:hAnsi="Times New Roman"/>
          <w:sz w:val="24"/>
          <w:szCs w:val="24"/>
          <w:shd w:val="clear" w:color="auto" w:fill="FFFFFF"/>
        </w:rPr>
      </w:pPr>
    </w:p>
    <w:p w:rsidR="00E874B5" w:rsidRPr="00E874B5" w:rsidRDefault="00E874B5" w:rsidP="000D16E4">
      <w:pPr>
        <w:widowControl w:val="0"/>
        <w:numPr>
          <w:ilvl w:val="0"/>
          <w:numId w:val="11"/>
        </w:numPr>
        <w:tabs>
          <w:tab w:val="left" w:pos="851"/>
          <w:tab w:val="left" w:pos="1134"/>
        </w:tabs>
        <w:autoSpaceDE w:val="0"/>
        <w:autoSpaceDN w:val="0"/>
        <w:spacing w:after="0" w:line="240" w:lineRule="auto"/>
        <w:rPr>
          <w:rFonts w:ascii="Times New Roman" w:eastAsiaTheme="minorEastAsia" w:hAnsi="Times New Roman"/>
          <w:sz w:val="24"/>
          <w:szCs w:val="24"/>
          <w:shd w:val="clear" w:color="auto" w:fill="FFFFFF"/>
        </w:rPr>
      </w:pPr>
      <w:r w:rsidRPr="00E874B5">
        <w:rPr>
          <w:rFonts w:ascii="Times New Roman" w:eastAsiaTheme="minorEastAsia" w:hAnsi="Times New Roman"/>
          <w:sz w:val="24"/>
          <w:szCs w:val="24"/>
          <w:shd w:val="clear" w:color="auto" w:fill="FFFFFF"/>
        </w:rPr>
        <w:t>Железодефицитная анемия по размеру клеток:</w:t>
      </w:r>
    </w:p>
    <w:p w:rsidR="00E874B5" w:rsidRPr="00E874B5" w:rsidRDefault="00E874B5" w:rsidP="000D16E4">
      <w:pPr>
        <w:widowControl w:val="0"/>
        <w:numPr>
          <w:ilvl w:val="0"/>
          <w:numId w:val="18"/>
        </w:numPr>
        <w:tabs>
          <w:tab w:val="left" w:pos="851"/>
          <w:tab w:val="left" w:pos="1134"/>
        </w:tabs>
        <w:autoSpaceDE w:val="0"/>
        <w:autoSpaceDN w:val="0"/>
        <w:spacing w:after="0" w:line="240" w:lineRule="auto"/>
        <w:ind w:hanging="11"/>
        <w:rPr>
          <w:rFonts w:ascii="Times New Roman" w:eastAsiaTheme="minorEastAsia" w:hAnsi="Times New Roman"/>
          <w:sz w:val="24"/>
          <w:szCs w:val="24"/>
          <w:shd w:val="clear" w:color="auto" w:fill="FFFFFF"/>
        </w:rPr>
      </w:pPr>
      <w:r w:rsidRPr="00E874B5">
        <w:rPr>
          <w:rFonts w:ascii="Times New Roman" w:eastAsiaTheme="minorEastAsia" w:hAnsi="Times New Roman"/>
          <w:sz w:val="24"/>
          <w:szCs w:val="24"/>
          <w:shd w:val="clear" w:color="auto" w:fill="FFFFFF"/>
        </w:rPr>
        <w:t>Микроцитарная</w:t>
      </w:r>
    </w:p>
    <w:p w:rsidR="00E874B5" w:rsidRPr="00E874B5" w:rsidRDefault="00E874B5" w:rsidP="000D16E4">
      <w:pPr>
        <w:widowControl w:val="0"/>
        <w:numPr>
          <w:ilvl w:val="0"/>
          <w:numId w:val="18"/>
        </w:numPr>
        <w:tabs>
          <w:tab w:val="left" w:pos="851"/>
          <w:tab w:val="left" w:pos="1134"/>
        </w:tabs>
        <w:autoSpaceDE w:val="0"/>
        <w:autoSpaceDN w:val="0"/>
        <w:spacing w:after="0" w:line="240" w:lineRule="auto"/>
        <w:ind w:hanging="11"/>
        <w:rPr>
          <w:rFonts w:ascii="Times New Roman" w:eastAsiaTheme="minorEastAsia" w:hAnsi="Times New Roman"/>
          <w:sz w:val="24"/>
          <w:szCs w:val="24"/>
          <w:shd w:val="clear" w:color="auto" w:fill="FFFFFF"/>
        </w:rPr>
      </w:pPr>
      <w:r w:rsidRPr="00E874B5">
        <w:rPr>
          <w:rFonts w:ascii="Times New Roman" w:eastAsiaTheme="minorEastAsia" w:hAnsi="Times New Roman"/>
          <w:sz w:val="24"/>
          <w:szCs w:val="24"/>
          <w:shd w:val="clear" w:color="auto" w:fill="FFFFFF"/>
        </w:rPr>
        <w:t>Нормоцитарная</w:t>
      </w:r>
    </w:p>
    <w:p w:rsidR="00E874B5" w:rsidRPr="00E874B5" w:rsidRDefault="00E874B5" w:rsidP="000D16E4">
      <w:pPr>
        <w:widowControl w:val="0"/>
        <w:numPr>
          <w:ilvl w:val="0"/>
          <w:numId w:val="18"/>
        </w:numPr>
        <w:tabs>
          <w:tab w:val="left" w:pos="851"/>
          <w:tab w:val="left" w:pos="1134"/>
        </w:tabs>
        <w:autoSpaceDE w:val="0"/>
        <w:autoSpaceDN w:val="0"/>
        <w:spacing w:after="0" w:line="240" w:lineRule="auto"/>
        <w:ind w:hanging="11"/>
        <w:rPr>
          <w:rFonts w:ascii="Times New Roman" w:eastAsiaTheme="minorEastAsia" w:hAnsi="Times New Roman"/>
          <w:sz w:val="24"/>
          <w:szCs w:val="24"/>
          <w:shd w:val="clear" w:color="auto" w:fill="FFFFFF"/>
        </w:rPr>
      </w:pPr>
      <w:r w:rsidRPr="00E874B5">
        <w:rPr>
          <w:rFonts w:ascii="Times New Roman" w:eastAsiaTheme="minorEastAsia" w:hAnsi="Times New Roman"/>
          <w:sz w:val="24"/>
          <w:szCs w:val="24"/>
          <w:shd w:val="clear" w:color="auto" w:fill="FFFFFF"/>
        </w:rPr>
        <w:t>Макроцитарная</w:t>
      </w:r>
    </w:p>
    <w:p w:rsidR="00E874B5" w:rsidRPr="00E874B5" w:rsidRDefault="00E874B5" w:rsidP="000D16E4">
      <w:pPr>
        <w:widowControl w:val="0"/>
        <w:numPr>
          <w:ilvl w:val="0"/>
          <w:numId w:val="18"/>
        </w:numPr>
        <w:tabs>
          <w:tab w:val="left" w:pos="851"/>
          <w:tab w:val="left" w:pos="1134"/>
        </w:tabs>
        <w:autoSpaceDE w:val="0"/>
        <w:autoSpaceDN w:val="0"/>
        <w:spacing w:after="0" w:line="240" w:lineRule="auto"/>
        <w:ind w:hanging="11"/>
        <w:rPr>
          <w:rFonts w:ascii="Times New Roman" w:eastAsiaTheme="minorEastAsia" w:hAnsi="Times New Roman"/>
          <w:sz w:val="24"/>
          <w:szCs w:val="24"/>
        </w:rPr>
      </w:pPr>
      <w:r w:rsidRPr="00E874B5">
        <w:rPr>
          <w:rFonts w:ascii="Times New Roman" w:eastAsiaTheme="minorEastAsia" w:hAnsi="Times New Roman"/>
          <w:sz w:val="24"/>
          <w:szCs w:val="24"/>
          <w:shd w:val="clear" w:color="auto" w:fill="FFFFFF"/>
        </w:rPr>
        <w:t>Мегалоцитарная</w:t>
      </w:r>
    </w:p>
    <w:p w:rsidR="00E874B5" w:rsidRPr="00E874B5" w:rsidRDefault="00E874B5" w:rsidP="00E874B5">
      <w:pPr>
        <w:widowControl w:val="0"/>
        <w:tabs>
          <w:tab w:val="left" w:pos="851"/>
          <w:tab w:val="left" w:pos="1134"/>
        </w:tabs>
        <w:autoSpaceDE w:val="0"/>
        <w:autoSpaceDN w:val="0"/>
        <w:spacing w:after="0" w:line="240" w:lineRule="auto"/>
        <w:ind w:left="720"/>
        <w:rPr>
          <w:rFonts w:ascii="Times New Roman" w:eastAsiaTheme="minorEastAsia" w:hAnsi="Times New Roman"/>
          <w:sz w:val="24"/>
          <w:szCs w:val="24"/>
          <w:shd w:val="clear" w:color="auto" w:fill="FFFFFF"/>
        </w:rPr>
      </w:pPr>
    </w:p>
    <w:p w:rsidR="00E874B5" w:rsidRPr="00E874B5" w:rsidRDefault="00E874B5" w:rsidP="000D16E4">
      <w:pPr>
        <w:widowControl w:val="0"/>
        <w:numPr>
          <w:ilvl w:val="0"/>
          <w:numId w:val="11"/>
        </w:numPr>
        <w:tabs>
          <w:tab w:val="left" w:pos="851"/>
          <w:tab w:val="left" w:pos="1134"/>
        </w:tabs>
        <w:autoSpaceDE w:val="0"/>
        <w:autoSpaceDN w:val="0"/>
        <w:spacing w:after="0" w:line="240" w:lineRule="auto"/>
        <w:rPr>
          <w:rFonts w:ascii="Times New Roman" w:eastAsiaTheme="minorEastAsia" w:hAnsi="Times New Roman"/>
          <w:sz w:val="24"/>
          <w:szCs w:val="24"/>
        </w:rPr>
      </w:pPr>
      <w:r w:rsidRPr="00E874B5">
        <w:rPr>
          <w:rFonts w:ascii="Times New Roman" w:eastAsiaTheme="minorEastAsia" w:hAnsi="Times New Roman"/>
          <w:sz w:val="24"/>
          <w:szCs w:val="24"/>
          <w:shd w:val="clear" w:color="auto" w:fill="FFFFFF"/>
        </w:rPr>
        <w:t>Извращение вкуса и обоняния, поражение кожи и ее придатков  наблюдаются при анемии</w:t>
      </w:r>
    </w:p>
    <w:p w:rsidR="00E874B5" w:rsidRPr="00E874B5" w:rsidRDefault="00E874B5" w:rsidP="000D16E4">
      <w:pPr>
        <w:widowControl w:val="0"/>
        <w:numPr>
          <w:ilvl w:val="0"/>
          <w:numId w:val="19"/>
        </w:numPr>
        <w:tabs>
          <w:tab w:val="left" w:pos="851"/>
          <w:tab w:val="left" w:pos="1134"/>
        </w:tabs>
        <w:autoSpaceDE w:val="0"/>
        <w:autoSpaceDN w:val="0"/>
        <w:spacing w:after="0" w:line="240" w:lineRule="auto"/>
        <w:ind w:hanging="11"/>
        <w:rPr>
          <w:rFonts w:ascii="Times New Roman" w:eastAsiaTheme="minorEastAsia" w:hAnsi="Times New Roman"/>
          <w:sz w:val="24"/>
          <w:szCs w:val="24"/>
        </w:rPr>
      </w:pPr>
      <w:r w:rsidRPr="00E874B5">
        <w:rPr>
          <w:rFonts w:ascii="Times New Roman" w:eastAsiaTheme="minorEastAsia" w:hAnsi="Times New Roman"/>
          <w:sz w:val="24"/>
          <w:szCs w:val="24"/>
          <w:shd w:val="clear" w:color="auto" w:fill="FFFFFF"/>
        </w:rPr>
        <w:t>В12-дефицитной</w:t>
      </w:r>
    </w:p>
    <w:p w:rsidR="00E874B5" w:rsidRPr="00E874B5" w:rsidRDefault="00E874B5" w:rsidP="000D16E4">
      <w:pPr>
        <w:widowControl w:val="0"/>
        <w:numPr>
          <w:ilvl w:val="0"/>
          <w:numId w:val="19"/>
        </w:numPr>
        <w:tabs>
          <w:tab w:val="left" w:pos="851"/>
          <w:tab w:val="left" w:pos="1134"/>
        </w:tabs>
        <w:autoSpaceDE w:val="0"/>
        <w:autoSpaceDN w:val="0"/>
        <w:spacing w:after="0" w:line="240" w:lineRule="auto"/>
        <w:ind w:hanging="11"/>
        <w:rPr>
          <w:rFonts w:ascii="Times New Roman" w:eastAsiaTheme="minorEastAsia" w:hAnsi="Times New Roman"/>
          <w:sz w:val="24"/>
          <w:szCs w:val="24"/>
        </w:rPr>
      </w:pPr>
      <w:r w:rsidRPr="00E874B5">
        <w:rPr>
          <w:rFonts w:ascii="Times New Roman" w:eastAsiaTheme="minorEastAsia" w:hAnsi="Times New Roman"/>
          <w:sz w:val="24"/>
          <w:szCs w:val="24"/>
          <w:shd w:val="clear" w:color="auto" w:fill="FFFFFF"/>
        </w:rPr>
        <w:t>Гипопластической</w:t>
      </w:r>
    </w:p>
    <w:p w:rsidR="00E874B5" w:rsidRPr="00E874B5" w:rsidRDefault="00E874B5" w:rsidP="000D16E4">
      <w:pPr>
        <w:widowControl w:val="0"/>
        <w:numPr>
          <w:ilvl w:val="0"/>
          <w:numId w:val="19"/>
        </w:numPr>
        <w:tabs>
          <w:tab w:val="left" w:pos="851"/>
          <w:tab w:val="left" w:pos="1134"/>
        </w:tabs>
        <w:autoSpaceDE w:val="0"/>
        <w:autoSpaceDN w:val="0"/>
        <w:spacing w:after="0" w:line="240" w:lineRule="auto"/>
        <w:ind w:hanging="11"/>
        <w:rPr>
          <w:rFonts w:ascii="Times New Roman" w:eastAsiaTheme="minorEastAsia" w:hAnsi="Times New Roman"/>
          <w:sz w:val="24"/>
          <w:szCs w:val="24"/>
        </w:rPr>
      </w:pPr>
      <w:r w:rsidRPr="00E874B5">
        <w:rPr>
          <w:rFonts w:ascii="Times New Roman" w:eastAsiaTheme="minorEastAsia" w:hAnsi="Times New Roman"/>
          <w:sz w:val="24"/>
          <w:szCs w:val="24"/>
          <w:shd w:val="clear" w:color="auto" w:fill="FFFFFF"/>
        </w:rPr>
        <w:t>Гемолитической</w:t>
      </w:r>
    </w:p>
    <w:p w:rsidR="00E874B5" w:rsidRPr="00E874B5" w:rsidRDefault="00E874B5" w:rsidP="000D16E4">
      <w:pPr>
        <w:widowControl w:val="0"/>
        <w:numPr>
          <w:ilvl w:val="0"/>
          <w:numId w:val="19"/>
        </w:numPr>
        <w:tabs>
          <w:tab w:val="left" w:pos="851"/>
          <w:tab w:val="left" w:pos="1134"/>
        </w:tabs>
        <w:autoSpaceDE w:val="0"/>
        <w:autoSpaceDN w:val="0"/>
        <w:spacing w:after="0" w:line="240" w:lineRule="auto"/>
        <w:ind w:hanging="11"/>
        <w:rPr>
          <w:rFonts w:ascii="Times New Roman" w:eastAsiaTheme="minorEastAsia" w:hAnsi="Times New Roman"/>
          <w:sz w:val="24"/>
          <w:szCs w:val="24"/>
        </w:rPr>
      </w:pPr>
      <w:r w:rsidRPr="00E874B5">
        <w:rPr>
          <w:rFonts w:ascii="Times New Roman" w:eastAsiaTheme="minorEastAsia" w:hAnsi="Times New Roman"/>
          <w:sz w:val="24"/>
          <w:szCs w:val="24"/>
          <w:shd w:val="clear" w:color="auto" w:fill="FFFFFF"/>
        </w:rPr>
        <w:t>железодефицитной</w:t>
      </w:r>
    </w:p>
    <w:p w:rsidR="00E874B5" w:rsidRPr="00E874B5" w:rsidRDefault="00E874B5" w:rsidP="00E874B5">
      <w:pPr>
        <w:widowControl w:val="0"/>
        <w:tabs>
          <w:tab w:val="left" w:pos="851"/>
          <w:tab w:val="left" w:pos="1134"/>
        </w:tabs>
        <w:autoSpaceDE w:val="0"/>
        <w:autoSpaceDN w:val="0"/>
        <w:spacing w:after="0" w:line="240" w:lineRule="auto"/>
        <w:ind w:left="765"/>
        <w:rPr>
          <w:rFonts w:ascii="Times New Roman" w:eastAsiaTheme="minorEastAsia" w:hAnsi="Times New Roman"/>
          <w:sz w:val="24"/>
          <w:szCs w:val="24"/>
        </w:rPr>
      </w:pPr>
    </w:p>
    <w:p w:rsidR="00E874B5" w:rsidRPr="00E874B5" w:rsidRDefault="00E874B5" w:rsidP="000D16E4">
      <w:pPr>
        <w:widowControl w:val="0"/>
        <w:numPr>
          <w:ilvl w:val="0"/>
          <w:numId w:val="11"/>
        </w:numPr>
        <w:tabs>
          <w:tab w:val="left" w:pos="851"/>
          <w:tab w:val="left" w:pos="1134"/>
        </w:tabs>
        <w:autoSpaceDE w:val="0"/>
        <w:autoSpaceDN w:val="0"/>
        <w:spacing w:after="0" w:line="240" w:lineRule="auto"/>
        <w:rPr>
          <w:rFonts w:ascii="Times New Roman" w:eastAsiaTheme="minorEastAsia" w:hAnsi="Times New Roman"/>
          <w:sz w:val="24"/>
          <w:szCs w:val="24"/>
          <w:shd w:val="clear" w:color="auto" w:fill="FFFFFF"/>
        </w:rPr>
      </w:pPr>
      <w:r w:rsidRPr="00E874B5">
        <w:rPr>
          <w:rFonts w:ascii="Times New Roman" w:eastAsiaTheme="minorEastAsia" w:hAnsi="Times New Roman"/>
          <w:sz w:val="24"/>
          <w:szCs w:val="24"/>
          <w:shd w:val="clear" w:color="auto" w:fill="FFFFFF"/>
        </w:rPr>
        <w:t>Клиника В12-дефицитной анемии</w:t>
      </w:r>
    </w:p>
    <w:p w:rsidR="00E874B5" w:rsidRPr="00E874B5" w:rsidRDefault="00E874B5" w:rsidP="000D16E4">
      <w:pPr>
        <w:widowControl w:val="0"/>
        <w:numPr>
          <w:ilvl w:val="0"/>
          <w:numId w:val="20"/>
        </w:numPr>
        <w:tabs>
          <w:tab w:val="left" w:pos="851"/>
          <w:tab w:val="left" w:pos="1134"/>
        </w:tabs>
        <w:autoSpaceDE w:val="0"/>
        <w:autoSpaceDN w:val="0"/>
        <w:spacing w:after="0" w:line="240" w:lineRule="auto"/>
        <w:ind w:left="1418" w:hanging="709"/>
        <w:rPr>
          <w:rFonts w:ascii="Times New Roman" w:eastAsiaTheme="minorEastAsia" w:hAnsi="Times New Roman"/>
          <w:sz w:val="24"/>
          <w:szCs w:val="24"/>
          <w:shd w:val="clear" w:color="auto" w:fill="FFFFFF"/>
        </w:rPr>
      </w:pPr>
      <w:r w:rsidRPr="00E874B5">
        <w:rPr>
          <w:rFonts w:ascii="Times New Roman" w:eastAsiaTheme="minorEastAsia" w:hAnsi="Times New Roman"/>
          <w:sz w:val="24"/>
          <w:szCs w:val="24"/>
          <w:shd w:val="clear" w:color="auto" w:fill="FFFFFF"/>
        </w:rPr>
        <w:t>извращение вкуса и обоняния</w:t>
      </w:r>
    </w:p>
    <w:p w:rsidR="00E874B5" w:rsidRPr="00E874B5" w:rsidRDefault="00E874B5" w:rsidP="000D16E4">
      <w:pPr>
        <w:widowControl w:val="0"/>
        <w:numPr>
          <w:ilvl w:val="0"/>
          <w:numId w:val="20"/>
        </w:numPr>
        <w:tabs>
          <w:tab w:val="left" w:pos="851"/>
          <w:tab w:val="left" w:pos="1134"/>
        </w:tabs>
        <w:autoSpaceDE w:val="0"/>
        <w:autoSpaceDN w:val="0"/>
        <w:spacing w:after="0" w:line="240" w:lineRule="auto"/>
        <w:ind w:left="1418" w:hanging="709"/>
        <w:rPr>
          <w:rFonts w:ascii="Times New Roman" w:eastAsiaTheme="minorEastAsia" w:hAnsi="Times New Roman"/>
          <w:sz w:val="24"/>
          <w:szCs w:val="24"/>
        </w:rPr>
      </w:pPr>
      <w:r w:rsidRPr="00E874B5">
        <w:rPr>
          <w:rFonts w:ascii="Times New Roman" w:eastAsiaTheme="minorEastAsia" w:hAnsi="Times New Roman"/>
          <w:sz w:val="24"/>
          <w:szCs w:val="24"/>
          <w:shd w:val="clear" w:color="auto" w:fill="FFFFFF"/>
        </w:rPr>
        <w:t>жжение в языке, парестезии</w:t>
      </w:r>
    </w:p>
    <w:p w:rsidR="00E874B5" w:rsidRPr="00E874B5" w:rsidRDefault="00E874B5" w:rsidP="000D16E4">
      <w:pPr>
        <w:widowControl w:val="0"/>
        <w:numPr>
          <w:ilvl w:val="0"/>
          <w:numId w:val="20"/>
        </w:numPr>
        <w:tabs>
          <w:tab w:val="left" w:pos="851"/>
          <w:tab w:val="left" w:pos="1134"/>
        </w:tabs>
        <w:autoSpaceDE w:val="0"/>
        <w:autoSpaceDN w:val="0"/>
        <w:spacing w:after="0" w:line="240" w:lineRule="auto"/>
        <w:ind w:left="1418" w:hanging="709"/>
        <w:rPr>
          <w:rFonts w:ascii="Times New Roman" w:eastAsiaTheme="minorEastAsia" w:hAnsi="Times New Roman"/>
          <w:sz w:val="24"/>
          <w:szCs w:val="24"/>
          <w:shd w:val="clear" w:color="auto" w:fill="FFFFFF"/>
        </w:rPr>
      </w:pPr>
      <w:r w:rsidRPr="00E874B5">
        <w:rPr>
          <w:rFonts w:ascii="Times New Roman" w:eastAsiaTheme="minorEastAsia" w:hAnsi="Times New Roman"/>
          <w:sz w:val="24"/>
          <w:szCs w:val="24"/>
          <w:shd w:val="clear" w:color="auto" w:fill="FFFFFF"/>
        </w:rPr>
        <w:t>рвота «кофейной гущей» и дегтеобразный стул</w:t>
      </w:r>
    </w:p>
    <w:p w:rsidR="00E874B5" w:rsidRPr="00E874B5" w:rsidRDefault="00E874B5" w:rsidP="000D16E4">
      <w:pPr>
        <w:widowControl w:val="0"/>
        <w:numPr>
          <w:ilvl w:val="0"/>
          <w:numId w:val="20"/>
        </w:numPr>
        <w:tabs>
          <w:tab w:val="left" w:pos="851"/>
          <w:tab w:val="left" w:pos="1134"/>
        </w:tabs>
        <w:autoSpaceDE w:val="0"/>
        <w:autoSpaceDN w:val="0"/>
        <w:spacing w:after="0" w:line="240" w:lineRule="auto"/>
        <w:ind w:left="1418" w:hanging="709"/>
        <w:rPr>
          <w:rFonts w:ascii="Times New Roman" w:eastAsiaTheme="minorEastAsia" w:hAnsi="Times New Roman"/>
          <w:sz w:val="24"/>
          <w:szCs w:val="24"/>
          <w:shd w:val="clear" w:color="auto" w:fill="FFFFFF"/>
        </w:rPr>
      </w:pPr>
      <w:r w:rsidRPr="00E874B5">
        <w:rPr>
          <w:rFonts w:ascii="Times New Roman" w:eastAsiaTheme="minorEastAsia" w:hAnsi="Times New Roman"/>
          <w:sz w:val="24"/>
          <w:szCs w:val="24"/>
          <w:shd w:val="clear" w:color="auto" w:fill="FFFFFF"/>
        </w:rPr>
        <w:t>отрыжка горьким, боль в правом подреберье</w:t>
      </w:r>
    </w:p>
    <w:p w:rsidR="00E874B5" w:rsidRPr="00E874B5" w:rsidRDefault="00E874B5" w:rsidP="00E874B5">
      <w:pPr>
        <w:widowControl w:val="0"/>
        <w:tabs>
          <w:tab w:val="left" w:pos="851"/>
          <w:tab w:val="left" w:pos="1134"/>
        </w:tabs>
        <w:autoSpaceDE w:val="0"/>
        <w:autoSpaceDN w:val="0"/>
        <w:spacing w:after="0" w:line="240" w:lineRule="auto"/>
        <w:rPr>
          <w:rFonts w:ascii="Times New Roman" w:eastAsiaTheme="minorEastAsia" w:hAnsi="Times New Roman"/>
          <w:color w:val="333333"/>
          <w:sz w:val="24"/>
          <w:szCs w:val="24"/>
          <w:shd w:val="clear" w:color="auto" w:fill="FFFFFF"/>
        </w:rPr>
      </w:pPr>
    </w:p>
    <w:p w:rsidR="00E874B5" w:rsidRPr="00E874B5" w:rsidRDefault="00E874B5" w:rsidP="000D16E4">
      <w:pPr>
        <w:widowControl w:val="0"/>
        <w:numPr>
          <w:ilvl w:val="0"/>
          <w:numId w:val="11"/>
        </w:numPr>
        <w:tabs>
          <w:tab w:val="left" w:pos="851"/>
          <w:tab w:val="left" w:pos="1134"/>
        </w:tabs>
        <w:autoSpaceDE w:val="0"/>
        <w:autoSpaceDN w:val="0"/>
        <w:spacing w:after="0" w:line="240" w:lineRule="auto"/>
        <w:rPr>
          <w:rFonts w:ascii="Times New Roman" w:eastAsiaTheme="minorEastAsia" w:hAnsi="Times New Roman"/>
          <w:sz w:val="24"/>
          <w:szCs w:val="24"/>
          <w:shd w:val="clear" w:color="auto" w:fill="FFFFFF"/>
        </w:rPr>
      </w:pPr>
      <w:r w:rsidRPr="00E874B5">
        <w:rPr>
          <w:rFonts w:ascii="Times New Roman" w:eastAsiaTheme="minorEastAsia" w:hAnsi="Times New Roman"/>
          <w:sz w:val="24"/>
          <w:szCs w:val="24"/>
          <w:shd w:val="clear" w:color="auto" w:fill="FFFFFF"/>
        </w:rPr>
        <w:t>Желтуха, спленомегалия, темный цвет мочи наблюдаются при анемии</w:t>
      </w:r>
    </w:p>
    <w:p w:rsidR="00E874B5" w:rsidRPr="00E874B5" w:rsidRDefault="00E874B5" w:rsidP="000D16E4">
      <w:pPr>
        <w:widowControl w:val="0"/>
        <w:numPr>
          <w:ilvl w:val="0"/>
          <w:numId w:val="21"/>
        </w:numPr>
        <w:tabs>
          <w:tab w:val="left" w:pos="851"/>
          <w:tab w:val="left" w:pos="1134"/>
        </w:tabs>
        <w:autoSpaceDE w:val="0"/>
        <w:autoSpaceDN w:val="0"/>
        <w:spacing w:after="0" w:line="240" w:lineRule="auto"/>
        <w:ind w:hanging="11"/>
        <w:rPr>
          <w:rFonts w:ascii="Times New Roman" w:eastAsiaTheme="minorEastAsia" w:hAnsi="Times New Roman"/>
          <w:sz w:val="24"/>
          <w:szCs w:val="24"/>
          <w:shd w:val="clear" w:color="auto" w:fill="FFFFFF"/>
        </w:rPr>
      </w:pPr>
      <w:r w:rsidRPr="00E874B5">
        <w:rPr>
          <w:rFonts w:ascii="Times New Roman" w:eastAsiaTheme="minorEastAsia" w:hAnsi="Times New Roman"/>
          <w:sz w:val="24"/>
          <w:szCs w:val="24"/>
          <w:shd w:val="clear" w:color="auto" w:fill="FFFFFF"/>
        </w:rPr>
        <w:t>Апластической</w:t>
      </w:r>
    </w:p>
    <w:p w:rsidR="00E874B5" w:rsidRPr="00E874B5" w:rsidRDefault="00E874B5" w:rsidP="000D16E4">
      <w:pPr>
        <w:widowControl w:val="0"/>
        <w:numPr>
          <w:ilvl w:val="0"/>
          <w:numId w:val="21"/>
        </w:numPr>
        <w:tabs>
          <w:tab w:val="left" w:pos="851"/>
          <w:tab w:val="left" w:pos="1134"/>
        </w:tabs>
        <w:autoSpaceDE w:val="0"/>
        <w:autoSpaceDN w:val="0"/>
        <w:spacing w:after="0" w:line="240" w:lineRule="auto"/>
        <w:ind w:hanging="11"/>
        <w:rPr>
          <w:rFonts w:ascii="Times New Roman" w:eastAsiaTheme="minorEastAsia" w:hAnsi="Times New Roman"/>
          <w:sz w:val="24"/>
          <w:szCs w:val="24"/>
          <w:shd w:val="clear" w:color="auto" w:fill="FFFFFF"/>
        </w:rPr>
      </w:pPr>
      <w:r w:rsidRPr="00E874B5">
        <w:rPr>
          <w:rFonts w:ascii="Times New Roman" w:eastAsiaTheme="minorEastAsia" w:hAnsi="Times New Roman"/>
          <w:sz w:val="24"/>
          <w:szCs w:val="24"/>
          <w:shd w:val="clear" w:color="auto" w:fill="FFFFFF"/>
        </w:rPr>
        <w:t>Гемолитической</w:t>
      </w:r>
    </w:p>
    <w:p w:rsidR="00E874B5" w:rsidRPr="00E874B5" w:rsidRDefault="00E874B5" w:rsidP="000D16E4">
      <w:pPr>
        <w:widowControl w:val="0"/>
        <w:numPr>
          <w:ilvl w:val="0"/>
          <w:numId w:val="21"/>
        </w:numPr>
        <w:tabs>
          <w:tab w:val="left" w:pos="851"/>
          <w:tab w:val="left" w:pos="1134"/>
        </w:tabs>
        <w:autoSpaceDE w:val="0"/>
        <w:autoSpaceDN w:val="0"/>
        <w:spacing w:after="0" w:line="240" w:lineRule="auto"/>
        <w:ind w:hanging="11"/>
        <w:rPr>
          <w:rFonts w:ascii="Times New Roman" w:eastAsiaTheme="minorEastAsia" w:hAnsi="Times New Roman"/>
          <w:sz w:val="24"/>
          <w:szCs w:val="24"/>
          <w:shd w:val="clear" w:color="auto" w:fill="FFFFFF"/>
        </w:rPr>
      </w:pPr>
      <w:r w:rsidRPr="00E874B5">
        <w:rPr>
          <w:rFonts w:ascii="Times New Roman" w:eastAsiaTheme="minorEastAsia" w:hAnsi="Times New Roman"/>
          <w:sz w:val="24"/>
          <w:szCs w:val="24"/>
          <w:shd w:val="clear" w:color="auto" w:fill="FFFFFF"/>
        </w:rPr>
        <w:t>Железодефицитной</w:t>
      </w:r>
    </w:p>
    <w:p w:rsidR="00E874B5" w:rsidRPr="00E874B5" w:rsidRDefault="00E874B5" w:rsidP="000D16E4">
      <w:pPr>
        <w:widowControl w:val="0"/>
        <w:numPr>
          <w:ilvl w:val="0"/>
          <w:numId w:val="21"/>
        </w:numPr>
        <w:tabs>
          <w:tab w:val="left" w:pos="851"/>
          <w:tab w:val="left" w:pos="1134"/>
        </w:tabs>
        <w:autoSpaceDE w:val="0"/>
        <w:autoSpaceDN w:val="0"/>
        <w:spacing w:after="0" w:line="240" w:lineRule="auto"/>
        <w:ind w:hanging="11"/>
        <w:rPr>
          <w:rFonts w:ascii="Times New Roman" w:eastAsiaTheme="minorEastAsia" w:hAnsi="Times New Roman"/>
          <w:sz w:val="24"/>
          <w:szCs w:val="24"/>
        </w:rPr>
      </w:pPr>
      <w:r w:rsidRPr="00E874B5">
        <w:rPr>
          <w:rFonts w:ascii="Times New Roman" w:eastAsiaTheme="minorEastAsia" w:hAnsi="Times New Roman"/>
          <w:sz w:val="24"/>
          <w:szCs w:val="24"/>
          <w:shd w:val="clear" w:color="auto" w:fill="FFFFFF"/>
        </w:rPr>
        <w:lastRenderedPageBreak/>
        <w:t>острой постгеморрагической</w:t>
      </w:r>
    </w:p>
    <w:p w:rsidR="00E874B5" w:rsidRPr="00E874B5" w:rsidRDefault="00E874B5" w:rsidP="00E874B5">
      <w:pPr>
        <w:widowControl w:val="0"/>
        <w:tabs>
          <w:tab w:val="left" w:pos="851"/>
          <w:tab w:val="left" w:pos="1134"/>
        </w:tabs>
        <w:autoSpaceDE w:val="0"/>
        <w:autoSpaceDN w:val="0"/>
        <w:spacing w:after="0" w:line="240" w:lineRule="auto"/>
        <w:ind w:left="720"/>
        <w:rPr>
          <w:rFonts w:ascii="Times New Roman" w:eastAsiaTheme="minorEastAsia" w:hAnsi="Times New Roman"/>
          <w:sz w:val="24"/>
          <w:szCs w:val="24"/>
        </w:rPr>
      </w:pPr>
    </w:p>
    <w:p w:rsidR="00E874B5" w:rsidRPr="00E874B5" w:rsidRDefault="00E874B5" w:rsidP="00E874B5">
      <w:pPr>
        <w:spacing w:after="0" w:line="240" w:lineRule="exact"/>
        <w:rPr>
          <w:rFonts w:ascii="Times New Roman" w:eastAsiaTheme="minorEastAsia" w:hAnsi="Times New Roman"/>
          <w:sz w:val="20"/>
          <w:szCs w:val="20"/>
        </w:rPr>
      </w:pPr>
    </w:p>
    <w:p w:rsidR="00E874B5" w:rsidRPr="00E874B5" w:rsidRDefault="00E874B5" w:rsidP="00E874B5">
      <w:pPr>
        <w:spacing w:after="0" w:line="273" w:lineRule="auto"/>
        <w:ind w:left="80" w:firstLine="504"/>
        <w:rPr>
          <w:rFonts w:ascii="Times New Roman" w:eastAsiaTheme="minorEastAsia" w:hAnsi="Times New Roman"/>
          <w:sz w:val="20"/>
          <w:szCs w:val="20"/>
        </w:rPr>
      </w:pPr>
      <w:r w:rsidRPr="00E874B5">
        <w:rPr>
          <w:rFonts w:ascii="Times New Roman" w:hAnsi="Times New Roman"/>
          <w:sz w:val="24"/>
          <w:szCs w:val="24"/>
        </w:rPr>
        <w:t>ЭТАЛОНЫ ОТВЕТОВ НА ТЕСТОВОЕ ЗАДАНИЕ: 1  —  2; 2  —  2; 3 — 3; 4 — 1; 5 — 3; 6 — 4; 7 — 1; 8 — 4; 9 — 2; 10 — 2.</w:t>
      </w:r>
    </w:p>
    <w:p w:rsidR="00E874B5" w:rsidRPr="00E874B5" w:rsidRDefault="00E874B5" w:rsidP="00E874B5">
      <w:pPr>
        <w:spacing w:after="0" w:line="203" w:lineRule="exact"/>
        <w:rPr>
          <w:rFonts w:ascii="Times New Roman" w:eastAsiaTheme="minorEastAsia" w:hAnsi="Times New Roman"/>
          <w:sz w:val="20"/>
          <w:szCs w:val="20"/>
        </w:rPr>
      </w:pPr>
    </w:p>
    <w:p w:rsidR="00E874B5" w:rsidRPr="00E874B5" w:rsidRDefault="00E874B5" w:rsidP="00E874B5">
      <w:pPr>
        <w:spacing w:after="0" w:line="273" w:lineRule="auto"/>
        <w:rPr>
          <w:rFonts w:ascii="Times New Roman" w:eastAsiaTheme="minorEastAsia" w:hAnsi="Times New Roman"/>
          <w:sz w:val="20"/>
          <w:szCs w:val="20"/>
        </w:rPr>
      </w:pPr>
      <w:r w:rsidRPr="00E874B5">
        <w:rPr>
          <w:rFonts w:ascii="Times New Roman" w:hAnsi="Times New Roman"/>
          <w:b/>
          <w:bCs/>
          <w:sz w:val="24"/>
          <w:szCs w:val="24"/>
        </w:rPr>
        <w:t>9.4. Критерии оценок деятельности студента при освоении учебного материала (при самоконтроле, при текущем (и рубежном) контроле)</w:t>
      </w:r>
    </w:p>
    <w:p w:rsidR="00E874B5" w:rsidRPr="00E874B5" w:rsidRDefault="00E874B5" w:rsidP="00E874B5">
      <w:pPr>
        <w:spacing w:after="0" w:line="193" w:lineRule="exact"/>
        <w:rPr>
          <w:rFonts w:ascii="Times New Roman" w:eastAsiaTheme="minorEastAsia" w:hAnsi="Times New Roman"/>
          <w:sz w:val="20"/>
          <w:szCs w:val="20"/>
        </w:rPr>
      </w:pPr>
    </w:p>
    <w:p w:rsidR="00E874B5" w:rsidRPr="00E874B5" w:rsidRDefault="00E874B5" w:rsidP="00E874B5">
      <w:pPr>
        <w:spacing w:after="0" w:line="240" w:lineRule="auto"/>
        <w:rPr>
          <w:rFonts w:ascii="Times New Roman" w:eastAsiaTheme="minorEastAsia" w:hAnsi="Times New Roman"/>
          <w:sz w:val="20"/>
          <w:szCs w:val="20"/>
        </w:rPr>
      </w:pPr>
      <w:r w:rsidRPr="00E874B5">
        <w:rPr>
          <w:rFonts w:ascii="Times New Roman" w:hAnsi="Times New Roman"/>
          <w:i/>
          <w:iCs/>
          <w:color w:val="00000A"/>
          <w:sz w:val="24"/>
          <w:szCs w:val="24"/>
        </w:rPr>
        <w:t>Критерии оценки:</w:t>
      </w:r>
    </w:p>
    <w:p w:rsidR="00E874B5" w:rsidRPr="00E874B5" w:rsidRDefault="00E874B5" w:rsidP="00E874B5">
      <w:pPr>
        <w:spacing w:after="0" w:line="41" w:lineRule="exact"/>
        <w:rPr>
          <w:rFonts w:ascii="Times New Roman" w:eastAsiaTheme="minorEastAsia" w:hAnsi="Times New Roman"/>
          <w:sz w:val="20"/>
          <w:szCs w:val="20"/>
        </w:rPr>
      </w:pPr>
    </w:p>
    <w:p w:rsidR="00E874B5" w:rsidRPr="00E874B5" w:rsidRDefault="00E874B5" w:rsidP="00E874B5">
      <w:pPr>
        <w:spacing w:after="0" w:line="240" w:lineRule="auto"/>
        <w:ind w:firstLine="360"/>
        <w:rPr>
          <w:rFonts w:ascii="Times New Roman" w:eastAsiaTheme="minorEastAsia" w:hAnsi="Times New Roman"/>
          <w:sz w:val="20"/>
          <w:szCs w:val="20"/>
        </w:rPr>
      </w:pPr>
      <w:r w:rsidRPr="00E874B5">
        <w:rPr>
          <w:rFonts w:ascii="Times New Roman" w:hAnsi="Times New Roman"/>
          <w:sz w:val="24"/>
          <w:szCs w:val="24"/>
        </w:rPr>
        <w:t>«неудовлетворительно» - до 69 % правильных ответов - не обладает необходимым объемом знаний;</w:t>
      </w:r>
    </w:p>
    <w:p w:rsidR="00E874B5" w:rsidRPr="00E874B5" w:rsidRDefault="00E874B5" w:rsidP="00E874B5">
      <w:pPr>
        <w:spacing w:after="0" w:line="240" w:lineRule="auto"/>
        <w:ind w:firstLine="360"/>
        <w:rPr>
          <w:rFonts w:ascii="Times New Roman" w:eastAsiaTheme="minorEastAsia" w:hAnsi="Times New Roman"/>
          <w:sz w:val="20"/>
          <w:szCs w:val="20"/>
        </w:rPr>
      </w:pPr>
      <w:r w:rsidRPr="00E874B5">
        <w:rPr>
          <w:rFonts w:ascii="Times New Roman" w:hAnsi="Times New Roman"/>
          <w:sz w:val="24"/>
          <w:szCs w:val="24"/>
        </w:rPr>
        <w:t>«удовлетворительно» - 70-79% правильных ответов - обладает необходимыми знаниями, но не в полном объеме;</w:t>
      </w:r>
    </w:p>
    <w:p w:rsidR="00E874B5" w:rsidRPr="00E874B5" w:rsidRDefault="00E874B5" w:rsidP="00E874B5">
      <w:pPr>
        <w:spacing w:after="0" w:line="240" w:lineRule="auto"/>
        <w:ind w:left="360" w:right="1600"/>
        <w:rPr>
          <w:rFonts w:ascii="Times New Roman" w:eastAsiaTheme="minorEastAsia" w:hAnsi="Times New Roman"/>
          <w:sz w:val="20"/>
          <w:szCs w:val="20"/>
        </w:rPr>
      </w:pPr>
      <w:r w:rsidRPr="00E874B5">
        <w:rPr>
          <w:rFonts w:ascii="Times New Roman" w:hAnsi="Times New Roman"/>
          <w:sz w:val="24"/>
          <w:szCs w:val="24"/>
        </w:rPr>
        <w:t>«хорошо» - 80- 89% правильных ответов – обладает достаточным объемом знаний; «отлично» - 90-100% правильных ответов – обладает знаниями в полном объеме.</w:t>
      </w:r>
    </w:p>
    <w:p w:rsidR="00E874B5" w:rsidRPr="00E874B5" w:rsidRDefault="00E874B5" w:rsidP="00E874B5">
      <w:pPr>
        <w:spacing w:after="0" w:line="240" w:lineRule="auto"/>
        <w:rPr>
          <w:rFonts w:ascii="Times New Roman" w:eastAsiaTheme="minorEastAsia" w:hAnsi="Times New Roman"/>
        </w:rPr>
        <w:sectPr w:rsidR="00E874B5" w:rsidRPr="00E874B5" w:rsidSect="00E853AC">
          <w:type w:val="continuous"/>
          <w:pgSz w:w="11900" w:h="16840"/>
          <w:pgMar w:top="1110" w:right="560" w:bottom="168" w:left="840" w:header="0" w:footer="0" w:gutter="0"/>
          <w:cols w:space="720" w:equalWidth="0">
            <w:col w:w="10500"/>
          </w:cols>
        </w:sectPr>
      </w:pPr>
    </w:p>
    <w:p w:rsidR="00E874B5" w:rsidRPr="00E874B5" w:rsidRDefault="00E874B5" w:rsidP="00E874B5">
      <w:pPr>
        <w:spacing w:after="0" w:line="200" w:lineRule="exact"/>
        <w:rPr>
          <w:rFonts w:ascii="Times New Roman" w:eastAsiaTheme="minorEastAsia" w:hAnsi="Times New Roman"/>
          <w:sz w:val="20"/>
          <w:szCs w:val="20"/>
        </w:rPr>
      </w:pPr>
    </w:p>
    <w:p w:rsidR="00E874B5" w:rsidRPr="00E874B5" w:rsidRDefault="00E874B5" w:rsidP="00E874B5">
      <w:pPr>
        <w:spacing w:after="0" w:line="200" w:lineRule="exact"/>
        <w:rPr>
          <w:rFonts w:ascii="Times New Roman" w:eastAsiaTheme="minorEastAsia" w:hAnsi="Times New Roman"/>
          <w:sz w:val="20"/>
          <w:szCs w:val="20"/>
        </w:rPr>
      </w:pPr>
    </w:p>
    <w:bookmarkEnd w:id="1"/>
    <w:p w:rsidR="00E874B5" w:rsidRPr="00E874B5" w:rsidRDefault="00E874B5" w:rsidP="00E874B5">
      <w:pPr>
        <w:spacing w:after="0" w:line="200" w:lineRule="exact"/>
        <w:rPr>
          <w:rFonts w:ascii="Times New Roman" w:eastAsiaTheme="minorEastAsia" w:hAnsi="Times New Roman"/>
          <w:sz w:val="20"/>
          <w:szCs w:val="20"/>
        </w:rPr>
      </w:pPr>
    </w:p>
    <w:p w:rsidR="00E874B5" w:rsidRPr="00E874B5" w:rsidRDefault="00E874B5" w:rsidP="00E874B5">
      <w:pPr>
        <w:spacing w:after="0" w:line="200" w:lineRule="exact"/>
        <w:rPr>
          <w:rFonts w:ascii="Times New Roman" w:eastAsiaTheme="minorEastAsia" w:hAnsi="Times New Roman"/>
          <w:sz w:val="20"/>
          <w:szCs w:val="20"/>
        </w:rPr>
      </w:pPr>
    </w:p>
    <w:p w:rsidR="00E874B5" w:rsidRPr="00E874B5" w:rsidRDefault="00E874B5" w:rsidP="00E874B5">
      <w:pPr>
        <w:spacing w:after="0" w:line="200" w:lineRule="exact"/>
        <w:rPr>
          <w:rFonts w:ascii="Times New Roman" w:eastAsiaTheme="minorEastAsia" w:hAnsi="Times New Roman"/>
          <w:sz w:val="20"/>
          <w:szCs w:val="20"/>
        </w:rPr>
      </w:pPr>
    </w:p>
    <w:p w:rsidR="00E874B5" w:rsidRPr="00E874B5" w:rsidRDefault="00E874B5" w:rsidP="00E874B5">
      <w:pPr>
        <w:spacing w:after="0" w:line="200" w:lineRule="exact"/>
        <w:rPr>
          <w:rFonts w:ascii="Times New Roman" w:eastAsiaTheme="minorEastAsia" w:hAnsi="Times New Roman"/>
          <w:sz w:val="20"/>
          <w:szCs w:val="20"/>
        </w:rPr>
      </w:pPr>
    </w:p>
    <w:p w:rsidR="00E874B5" w:rsidRPr="00E874B5" w:rsidRDefault="00E874B5" w:rsidP="00E874B5">
      <w:pPr>
        <w:spacing w:after="0" w:line="200" w:lineRule="exact"/>
        <w:rPr>
          <w:rFonts w:ascii="Times New Roman" w:eastAsiaTheme="minorEastAsia" w:hAnsi="Times New Roman"/>
          <w:sz w:val="20"/>
          <w:szCs w:val="20"/>
        </w:rPr>
      </w:pPr>
    </w:p>
    <w:p w:rsidR="00E874B5" w:rsidRPr="00E874B5" w:rsidRDefault="00E874B5" w:rsidP="00E874B5">
      <w:pPr>
        <w:spacing w:after="0" w:line="200" w:lineRule="exact"/>
        <w:rPr>
          <w:rFonts w:ascii="Times New Roman" w:eastAsiaTheme="minorEastAsia" w:hAnsi="Times New Roman"/>
          <w:sz w:val="20"/>
          <w:szCs w:val="20"/>
        </w:rPr>
      </w:pPr>
    </w:p>
    <w:p w:rsidR="00E874B5" w:rsidRPr="00E874B5" w:rsidRDefault="00E874B5" w:rsidP="00E874B5">
      <w:pPr>
        <w:spacing w:after="0" w:line="200" w:lineRule="exact"/>
        <w:rPr>
          <w:rFonts w:ascii="Times New Roman" w:eastAsiaTheme="minorEastAsia" w:hAnsi="Times New Roman"/>
          <w:sz w:val="20"/>
          <w:szCs w:val="20"/>
        </w:rPr>
      </w:pPr>
    </w:p>
    <w:p w:rsidR="00E874B5" w:rsidRPr="00E874B5" w:rsidRDefault="00E874B5" w:rsidP="00E874B5">
      <w:pPr>
        <w:spacing w:after="0" w:line="240" w:lineRule="auto"/>
        <w:rPr>
          <w:rFonts w:ascii="Times New Roman" w:eastAsiaTheme="minorEastAsia" w:hAnsi="Times New Roman"/>
        </w:rPr>
      </w:pPr>
    </w:p>
    <w:p w:rsidR="00E874B5" w:rsidRPr="00E874B5" w:rsidRDefault="00E874B5" w:rsidP="00E874B5">
      <w:pPr>
        <w:spacing w:after="0" w:line="240" w:lineRule="auto"/>
        <w:rPr>
          <w:rFonts w:ascii="Times New Roman" w:eastAsiaTheme="minorEastAsia" w:hAnsi="Times New Roman"/>
        </w:rPr>
      </w:pPr>
    </w:p>
    <w:p w:rsidR="00E874B5" w:rsidRPr="00E874B5" w:rsidRDefault="00E874B5" w:rsidP="00E874B5">
      <w:pPr>
        <w:spacing w:after="0" w:line="240" w:lineRule="auto"/>
        <w:rPr>
          <w:rFonts w:ascii="Times New Roman" w:eastAsiaTheme="minorEastAsia" w:hAnsi="Times New Roman"/>
        </w:rPr>
      </w:pPr>
    </w:p>
    <w:p w:rsidR="00E874B5" w:rsidRPr="00E874B5" w:rsidRDefault="00E874B5" w:rsidP="00E874B5">
      <w:pPr>
        <w:spacing w:after="0" w:line="240" w:lineRule="auto"/>
        <w:rPr>
          <w:rFonts w:ascii="Times New Roman" w:eastAsiaTheme="minorEastAsia" w:hAnsi="Times New Roman"/>
        </w:rPr>
      </w:pPr>
    </w:p>
    <w:p w:rsidR="00E874B5" w:rsidRPr="00E874B5" w:rsidRDefault="00E874B5" w:rsidP="00E874B5">
      <w:pPr>
        <w:spacing w:after="0" w:line="240" w:lineRule="auto"/>
        <w:rPr>
          <w:rFonts w:ascii="Times New Roman" w:eastAsiaTheme="minorEastAsia" w:hAnsi="Times New Roman"/>
        </w:rPr>
      </w:pPr>
    </w:p>
    <w:p w:rsidR="00E874B5" w:rsidRPr="00E874B5" w:rsidRDefault="00E874B5" w:rsidP="00E874B5">
      <w:pPr>
        <w:spacing w:after="0" w:line="240" w:lineRule="auto"/>
        <w:rPr>
          <w:rFonts w:ascii="Times New Roman" w:eastAsiaTheme="minorEastAsia" w:hAnsi="Times New Roman"/>
        </w:rPr>
      </w:pPr>
    </w:p>
    <w:p w:rsidR="00E874B5" w:rsidRPr="00E874B5" w:rsidRDefault="00E874B5" w:rsidP="00E874B5">
      <w:pPr>
        <w:spacing w:after="0" w:line="240" w:lineRule="auto"/>
        <w:rPr>
          <w:rFonts w:ascii="Times New Roman" w:eastAsiaTheme="minorEastAsia" w:hAnsi="Times New Roman"/>
        </w:rPr>
      </w:pPr>
    </w:p>
    <w:p w:rsidR="00E874B5" w:rsidRPr="00E874B5" w:rsidRDefault="00E874B5" w:rsidP="00E874B5">
      <w:pPr>
        <w:spacing w:after="0" w:line="240" w:lineRule="auto"/>
        <w:rPr>
          <w:rFonts w:ascii="Times New Roman" w:eastAsiaTheme="minorEastAsia" w:hAnsi="Times New Roman"/>
        </w:rPr>
      </w:pPr>
    </w:p>
    <w:p w:rsidR="00E874B5" w:rsidRPr="00E874B5" w:rsidRDefault="00E874B5" w:rsidP="00E874B5">
      <w:pPr>
        <w:spacing w:after="0" w:line="240" w:lineRule="auto"/>
        <w:rPr>
          <w:rFonts w:ascii="Times New Roman" w:eastAsiaTheme="minorEastAsia" w:hAnsi="Times New Roman"/>
        </w:rPr>
      </w:pPr>
    </w:p>
    <w:p w:rsidR="00E874B5" w:rsidRPr="00E874B5" w:rsidRDefault="00E874B5" w:rsidP="00E874B5">
      <w:pPr>
        <w:spacing w:after="0" w:line="240" w:lineRule="auto"/>
        <w:rPr>
          <w:rFonts w:ascii="Times New Roman" w:eastAsiaTheme="minorEastAsia" w:hAnsi="Times New Roman"/>
        </w:rPr>
      </w:pPr>
    </w:p>
    <w:p w:rsidR="00E874B5" w:rsidRPr="00E874B5" w:rsidRDefault="00E874B5" w:rsidP="00E874B5">
      <w:pPr>
        <w:spacing w:after="0" w:line="240" w:lineRule="auto"/>
        <w:rPr>
          <w:rFonts w:ascii="Times New Roman" w:eastAsiaTheme="minorEastAsia" w:hAnsi="Times New Roman"/>
        </w:rPr>
      </w:pPr>
    </w:p>
    <w:p w:rsidR="00E874B5" w:rsidRPr="00E874B5" w:rsidRDefault="00E874B5" w:rsidP="00E874B5">
      <w:pPr>
        <w:spacing w:after="0" w:line="240" w:lineRule="auto"/>
        <w:rPr>
          <w:rFonts w:ascii="Times New Roman" w:eastAsiaTheme="minorEastAsia" w:hAnsi="Times New Roman"/>
        </w:rPr>
      </w:pPr>
    </w:p>
    <w:p w:rsidR="00E874B5" w:rsidRPr="00E874B5" w:rsidRDefault="00E874B5" w:rsidP="00E874B5">
      <w:pPr>
        <w:spacing w:after="0" w:line="240" w:lineRule="auto"/>
        <w:rPr>
          <w:rFonts w:ascii="Times New Roman" w:eastAsiaTheme="minorEastAsia" w:hAnsi="Times New Roman"/>
        </w:rPr>
      </w:pPr>
    </w:p>
    <w:p w:rsidR="00E874B5" w:rsidRPr="00E874B5" w:rsidRDefault="00E874B5" w:rsidP="00E874B5">
      <w:pPr>
        <w:spacing w:after="0" w:line="240" w:lineRule="auto"/>
        <w:rPr>
          <w:rFonts w:ascii="Times New Roman" w:eastAsiaTheme="minorEastAsia" w:hAnsi="Times New Roman"/>
        </w:rPr>
      </w:pPr>
    </w:p>
    <w:p w:rsidR="00E874B5" w:rsidRPr="00E874B5" w:rsidRDefault="00E874B5" w:rsidP="00E874B5">
      <w:pPr>
        <w:spacing w:after="0" w:line="240" w:lineRule="auto"/>
        <w:rPr>
          <w:rFonts w:ascii="Times New Roman" w:eastAsiaTheme="minorEastAsia" w:hAnsi="Times New Roman"/>
        </w:rPr>
      </w:pPr>
    </w:p>
    <w:p w:rsidR="00E874B5" w:rsidRPr="00E874B5" w:rsidRDefault="00E874B5" w:rsidP="00E874B5">
      <w:pPr>
        <w:spacing w:after="0" w:line="240" w:lineRule="auto"/>
        <w:rPr>
          <w:rFonts w:ascii="Times New Roman" w:eastAsiaTheme="minorEastAsia" w:hAnsi="Times New Roman"/>
        </w:rPr>
      </w:pPr>
    </w:p>
    <w:p w:rsidR="00E874B5" w:rsidRPr="00E874B5" w:rsidRDefault="00E874B5" w:rsidP="00E874B5">
      <w:pPr>
        <w:spacing w:after="0" w:line="240" w:lineRule="auto"/>
        <w:rPr>
          <w:rFonts w:ascii="Times New Roman" w:eastAsiaTheme="minorEastAsia" w:hAnsi="Times New Roman"/>
        </w:rPr>
      </w:pPr>
    </w:p>
    <w:p w:rsidR="00E874B5" w:rsidRPr="00E874B5" w:rsidRDefault="00E874B5" w:rsidP="00E874B5">
      <w:pPr>
        <w:spacing w:after="0" w:line="240" w:lineRule="auto"/>
        <w:rPr>
          <w:rFonts w:ascii="Times New Roman" w:eastAsiaTheme="minorEastAsia" w:hAnsi="Times New Roman"/>
        </w:rPr>
      </w:pPr>
    </w:p>
    <w:p w:rsidR="00E874B5" w:rsidRPr="00E874B5" w:rsidRDefault="00E874B5" w:rsidP="00E874B5">
      <w:pPr>
        <w:spacing w:after="0" w:line="240" w:lineRule="auto"/>
        <w:rPr>
          <w:rFonts w:ascii="Times New Roman" w:eastAsiaTheme="minorEastAsia" w:hAnsi="Times New Roman"/>
        </w:rPr>
      </w:pPr>
    </w:p>
    <w:p w:rsidR="00E874B5" w:rsidRPr="00E874B5" w:rsidRDefault="00E874B5" w:rsidP="00E874B5">
      <w:pPr>
        <w:spacing w:after="0" w:line="240" w:lineRule="auto"/>
        <w:rPr>
          <w:rFonts w:ascii="Times New Roman" w:eastAsiaTheme="minorEastAsia" w:hAnsi="Times New Roman"/>
        </w:rPr>
      </w:pPr>
    </w:p>
    <w:p w:rsidR="00E874B5" w:rsidRPr="00E874B5" w:rsidRDefault="00E874B5" w:rsidP="00E874B5">
      <w:pPr>
        <w:spacing w:after="0" w:line="240" w:lineRule="auto"/>
        <w:rPr>
          <w:rFonts w:ascii="Times New Roman" w:eastAsiaTheme="minorEastAsia" w:hAnsi="Times New Roman"/>
        </w:rPr>
      </w:pPr>
    </w:p>
    <w:p w:rsidR="00E874B5" w:rsidRPr="00E874B5" w:rsidRDefault="00E874B5" w:rsidP="00E874B5">
      <w:pPr>
        <w:spacing w:after="0" w:line="240" w:lineRule="auto"/>
        <w:rPr>
          <w:rFonts w:ascii="Times New Roman" w:eastAsiaTheme="minorEastAsia" w:hAnsi="Times New Roman"/>
        </w:rPr>
      </w:pPr>
    </w:p>
    <w:p w:rsidR="00E874B5" w:rsidRPr="00E874B5" w:rsidRDefault="00E874B5" w:rsidP="00E874B5">
      <w:pPr>
        <w:spacing w:after="0" w:line="240" w:lineRule="auto"/>
        <w:rPr>
          <w:rFonts w:ascii="Times New Roman" w:eastAsiaTheme="minorEastAsia" w:hAnsi="Times New Roman"/>
        </w:rPr>
      </w:pPr>
    </w:p>
    <w:p w:rsidR="00E874B5" w:rsidRPr="00E874B5" w:rsidRDefault="00E874B5" w:rsidP="00E874B5">
      <w:pPr>
        <w:spacing w:after="0" w:line="240" w:lineRule="auto"/>
        <w:rPr>
          <w:rFonts w:ascii="Times New Roman" w:eastAsiaTheme="minorEastAsia" w:hAnsi="Times New Roman"/>
        </w:rPr>
      </w:pPr>
    </w:p>
    <w:p w:rsidR="00E874B5" w:rsidRPr="00E874B5" w:rsidRDefault="00E874B5" w:rsidP="00E874B5">
      <w:pPr>
        <w:spacing w:after="0" w:line="240" w:lineRule="auto"/>
        <w:rPr>
          <w:rFonts w:ascii="Times New Roman" w:eastAsiaTheme="minorEastAsia" w:hAnsi="Times New Roman"/>
        </w:rPr>
      </w:pPr>
    </w:p>
    <w:p w:rsidR="00E874B5" w:rsidRPr="00E874B5" w:rsidRDefault="00E874B5" w:rsidP="00E874B5">
      <w:pPr>
        <w:spacing w:after="0" w:line="240" w:lineRule="auto"/>
        <w:rPr>
          <w:rFonts w:ascii="Times New Roman" w:eastAsiaTheme="minorEastAsia" w:hAnsi="Times New Roman"/>
        </w:rPr>
      </w:pPr>
    </w:p>
    <w:p w:rsidR="00E874B5" w:rsidRPr="00E874B5" w:rsidRDefault="00E874B5" w:rsidP="00E874B5">
      <w:pPr>
        <w:spacing w:after="0" w:line="240" w:lineRule="auto"/>
        <w:rPr>
          <w:rFonts w:ascii="Times New Roman" w:eastAsiaTheme="minorEastAsia" w:hAnsi="Times New Roman"/>
        </w:rPr>
      </w:pPr>
    </w:p>
    <w:p w:rsidR="00E874B5" w:rsidRPr="00E874B5" w:rsidRDefault="00E874B5" w:rsidP="00E874B5">
      <w:pPr>
        <w:spacing w:after="0" w:line="240" w:lineRule="auto"/>
        <w:rPr>
          <w:rFonts w:ascii="Times New Roman" w:eastAsiaTheme="minorEastAsia" w:hAnsi="Times New Roman"/>
        </w:rPr>
      </w:pPr>
    </w:p>
    <w:p w:rsidR="00E874B5" w:rsidRPr="00E874B5" w:rsidRDefault="00E874B5" w:rsidP="00E874B5">
      <w:pPr>
        <w:spacing w:after="0" w:line="240" w:lineRule="auto"/>
        <w:rPr>
          <w:rFonts w:ascii="Times New Roman" w:eastAsiaTheme="minorEastAsia" w:hAnsi="Times New Roman"/>
        </w:rPr>
      </w:pPr>
    </w:p>
    <w:p w:rsidR="00E874B5" w:rsidRPr="00E874B5" w:rsidRDefault="00E874B5" w:rsidP="00E874B5">
      <w:pPr>
        <w:spacing w:after="0" w:line="240" w:lineRule="auto"/>
        <w:rPr>
          <w:rFonts w:ascii="Times New Roman" w:eastAsiaTheme="minorEastAsia" w:hAnsi="Times New Roman"/>
        </w:rPr>
      </w:pPr>
    </w:p>
    <w:p w:rsidR="00E874B5" w:rsidRPr="00E874B5" w:rsidRDefault="00E874B5" w:rsidP="00E874B5">
      <w:pPr>
        <w:spacing w:after="0" w:line="240" w:lineRule="auto"/>
        <w:rPr>
          <w:rFonts w:ascii="Times New Roman" w:eastAsiaTheme="minorEastAsia" w:hAnsi="Times New Roman"/>
        </w:rPr>
      </w:pPr>
    </w:p>
    <w:p w:rsidR="00E874B5" w:rsidRPr="00E874B5" w:rsidRDefault="00E874B5" w:rsidP="00E874B5">
      <w:pPr>
        <w:spacing w:after="0" w:line="240" w:lineRule="auto"/>
        <w:rPr>
          <w:rFonts w:ascii="Times New Roman" w:eastAsiaTheme="minorEastAsia" w:hAnsi="Times New Roman"/>
        </w:rPr>
      </w:pPr>
    </w:p>
    <w:p w:rsidR="00E874B5" w:rsidRPr="00E874B5" w:rsidRDefault="00E874B5" w:rsidP="00E874B5">
      <w:pPr>
        <w:spacing w:after="0" w:line="240" w:lineRule="auto"/>
        <w:rPr>
          <w:rFonts w:ascii="Times New Roman" w:eastAsiaTheme="minorEastAsia" w:hAnsi="Times New Roman"/>
        </w:rPr>
      </w:pPr>
    </w:p>
    <w:p w:rsidR="00E874B5" w:rsidRPr="00E874B5" w:rsidRDefault="00E874B5" w:rsidP="00E874B5">
      <w:pPr>
        <w:spacing w:after="0" w:line="240" w:lineRule="auto"/>
        <w:rPr>
          <w:rFonts w:ascii="Times New Roman" w:eastAsiaTheme="minorEastAsia" w:hAnsi="Times New Roman"/>
        </w:rPr>
      </w:pPr>
    </w:p>
    <w:p w:rsidR="00E874B5" w:rsidRPr="00E874B5" w:rsidRDefault="00E874B5" w:rsidP="00E874B5">
      <w:pPr>
        <w:spacing w:after="0" w:line="240" w:lineRule="auto"/>
        <w:rPr>
          <w:rFonts w:ascii="Times New Roman" w:eastAsiaTheme="minorEastAsia" w:hAnsi="Times New Roman"/>
        </w:rPr>
      </w:pPr>
    </w:p>
    <w:p w:rsidR="00E874B5" w:rsidRPr="00E874B5" w:rsidRDefault="00E874B5" w:rsidP="00E874B5">
      <w:pPr>
        <w:spacing w:after="0" w:line="277" w:lineRule="auto"/>
        <w:jc w:val="center"/>
        <w:rPr>
          <w:rFonts w:ascii="Times New Roman" w:eastAsiaTheme="minorEastAsia" w:hAnsi="Times New Roman"/>
          <w:sz w:val="20"/>
          <w:szCs w:val="20"/>
        </w:rPr>
      </w:pPr>
      <w:r w:rsidRPr="00E874B5">
        <w:rPr>
          <w:rFonts w:ascii="Times New Roman" w:hAnsi="Times New Roman"/>
          <w:b/>
          <w:bCs/>
          <w:sz w:val="24"/>
          <w:szCs w:val="24"/>
        </w:rPr>
        <w:lastRenderedPageBreak/>
        <w:t>Государственное бюджетное образовательное учреждение высшего профессионального образования</w:t>
      </w:r>
    </w:p>
    <w:p w:rsidR="00E874B5" w:rsidRPr="00E874B5" w:rsidRDefault="00E874B5" w:rsidP="00E874B5">
      <w:pPr>
        <w:spacing w:after="0" w:line="35" w:lineRule="exact"/>
        <w:rPr>
          <w:rFonts w:ascii="Times New Roman" w:eastAsiaTheme="minorEastAsia" w:hAnsi="Times New Roman"/>
          <w:sz w:val="20"/>
          <w:szCs w:val="20"/>
        </w:rPr>
      </w:pPr>
    </w:p>
    <w:p w:rsidR="00E874B5" w:rsidRPr="00E874B5" w:rsidRDefault="00E874B5" w:rsidP="00E874B5">
      <w:pPr>
        <w:spacing w:after="0" w:line="257" w:lineRule="auto"/>
        <w:jc w:val="center"/>
        <w:rPr>
          <w:rFonts w:ascii="Times New Roman" w:eastAsiaTheme="minorEastAsia" w:hAnsi="Times New Roman"/>
          <w:sz w:val="20"/>
          <w:szCs w:val="20"/>
        </w:rPr>
      </w:pPr>
      <w:r w:rsidRPr="00E874B5">
        <w:rPr>
          <w:rFonts w:ascii="Times New Roman" w:hAnsi="Times New Roman"/>
          <w:b/>
          <w:bCs/>
          <w:sz w:val="24"/>
          <w:szCs w:val="24"/>
        </w:rPr>
        <w:t>«Новосибирский государственный медицинский университет» Министерства здравоохранения Российской Федерации (ГБОУ ВПО НГМУ Минздрава России)</w:t>
      </w:r>
    </w:p>
    <w:p w:rsidR="00E874B5" w:rsidRPr="00E874B5" w:rsidRDefault="00E874B5" w:rsidP="00E874B5">
      <w:pPr>
        <w:spacing w:after="0" w:line="200" w:lineRule="exact"/>
        <w:rPr>
          <w:rFonts w:ascii="Times New Roman" w:eastAsiaTheme="minorEastAsia" w:hAnsi="Times New Roman"/>
          <w:sz w:val="20"/>
          <w:szCs w:val="20"/>
        </w:rPr>
      </w:pPr>
    </w:p>
    <w:p w:rsidR="00E874B5" w:rsidRPr="00E874B5" w:rsidRDefault="00E874B5" w:rsidP="00E874B5">
      <w:pPr>
        <w:spacing w:after="0" w:line="200" w:lineRule="exact"/>
        <w:rPr>
          <w:rFonts w:ascii="Times New Roman" w:eastAsiaTheme="minorEastAsia" w:hAnsi="Times New Roman"/>
          <w:sz w:val="20"/>
          <w:szCs w:val="20"/>
        </w:rPr>
      </w:pPr>
    </w:p>
    <w:p w:rsidR="00E874B5" w:rsidRPr="00E874B5" w:rsidRDefault="00E874B5" w:rsidP="00E874B5">
      <w:pPr>
        <w:spacing w:after="0" w:line="200" w:lineRule="exact"/>
        <w:rPr>
          <w:rFonts w:ascii="Times New Roman" w:eastAsiaTheme="minorEastAsia" w:hAnsi="Times New Roman"/>
          <w:szCs w:val="20"/>
        </w:rPr>
      </w:pPr>
    </w:p>
    <w:p w:rsidR="00E874B5" w:rsidRPr="00E874B5" w:rsidRDefault="00E874B5" w:rsidP="00E874B5">
      <w:pPr>
        <w:spacing w:after="0" w:line="361" w:lineRule="exact"/>
        <w:rPr>
          <w:rFonts w:ascii="Times New Roman" w:eastAsiaTheme="minorEastAsia" w:hAnsi="Times New Roman"/>
          <w:szCs w:val="20"/>
        </w:rPr>
      </w:pPr>
    </w:p>
    <w:p w:rsidR="00E874B5" w:rsidRPr="00E874B5" w:rsidRDefault="00E874B5" w:rsidP="00E874B5">
      <w:pPr>
        <w:spacing w:after="0" w:line="240" w:lineRule="auto"/>
        <w:ind w:left="6480"/>
        <w:rPr>
          <w:rFonts w:ascii="Times New Roman" w:eastAsiaTheme="minorEastAsia" w:hAnsi="Times New Roman"/>
          <w:szCs w:val="20"/>
        </w:rPr>
      </w:pPr>
      <w:r w:rsidRPr="00E874B5">
        <w:rPr>
          <w:rFonts w:ascii="Times New Roman" w:hAnsi="Times New Roman"/>
          <w:sz w:val="24"/>
        </w:rPr>
        <w:t>УТВЕРЖДАЮ</w:t>
      </w:r>
    </w:p>
    <w:p w:rsidR="00E874B5" w:rsidRPr="00E874B5" w:rsidRDefault="00E874B5" w:rsidP="00E874B5">
      <w:pPr>
        <w:spacing w:after="0" w:line="31" w:lineRule="exact"/>
        <w:rPr>
          <w:rFonts w:ascii="Times New Roman" w:eastAsiaTheme="minorEastAsia" w:hAnsi="Times New Roman"/>
          <w:szCs w:val="20"/>
        </w:rPr>
      </w:pPr>
    </w:p>
    <w:p w:rsidR="00E874B5" w:rsidRPr="00E874B5" w:rsidRDefault="00E874B5" w:rsidP="00E874B5">
      <w:pPr>
        <w:spacing w:after="0" w:line="240" w:lineRule="auto"/>
        <w:ind w:left="6480"/>
        <w:rPr>
          <w:rFonts w:ascii="Times New Roman" w:eastAsiaTheme="minorEastAsia" w:hAnsi="Times New Roman"/>
          <w:szCs w:val="20"/>
        </w:rPr>
      </w:pPr>
      <w:r w:rsidRPr="00E874B5">
        <w:rPr>
          <w:rFonts w:ascii="Times New Roman" w:hAnsi="Times New Roman"/>
          <w:sz w:val="24"/>
        </w:rPr>
        <w:t>Заведующ</w:t>
      </w:r>
      <w:r w:rsidR="00E853AC">
        <w:rPr>
          <w:rFonts w:ascii="Times New Roman" w:hAnsi="Times New Roman"/>
          <w:sz w:val="24"/>
        </w:rPr>
        <w:t>ая</w:t>
      </w:r>
      <w:r w:rsidRPr="00E874B5">
        <w:rPr>
          <w:rFonts w:ascii="Times New Roman" w:hAnsi="Times New Roman"/>
          <w:sz w:val="24"/>
        </w:rPr>
        <w:t xml:space="preserve"> кафедрой</w:t>
      </w:r>
    </w:p>
    <w:p w:rsidR="00E874B5" w:rsidRPr="00E874B5" w:rsidRDefault="00E874B5" w:rsidP="00E874B5">
      <w:pPr>
        <w:spacing w:after="0" w:line="240" w:lineRule="auto"/>
        <w:ind w:left="6480"/>
        <w:rPr>
          <w:rFonts w:ascii="Times New Roman" w:eastAsiaTheme="minorEastAsia" w:hAnsi="Times New Roman"/>
          <w:szCs w:val="20"/>
        </w:rPr>
      </w:pPr>
      <w:r w:rsidRPr="00E874B5">
        <w:rPr>
          <w:rFonts w:ascii="Times New Roman" w:hAnsi="Times New Roman"/>
          <w:sz w:val="24"/>
        </w:rPr>
        <w:t>Терапии, гематологии и трансфузиологии (ФПК и ППВ)</w:t>
      </w:r>
    </w:p>
    <w:p w:rsidR="00E874B5" w:rsidRPr="00E874B5" w:rsidRDefault="00E874B5" w:rsidP="00E874B5">
      <w:pPr>
        <w:spacing w:after="0" w:line="1" w:lineRule="exact"/>
        <w:rPr>
          <w:rFonts w:ascii="Times New Roman" w:eastAsiaTheme="minorEastAsia" w:hAnsi="Times New Roman"/>
          <w:szCs w:val="20"/>
        </w:rPr>
      </w:pPr>
    </w:p>
    <w:p w:rsidR="00E874B5" w:rsidRPr="00E874B5" w:rsidRDefault="00E874B5" w:rsidP="00E874B5">
      <w:pPr>
        <w:spacing w:after="0" w:line="240" w:lineRule="auto"/>
        <w:ind w:left="6480"/>
        <w:rPr>
          <w:rFonts w:ascii="Times New Roman" w:eastAsiaTheme="minorEastAsia" w:hAnsi="Times New Roman"/>
          <w:szCs w:val="20"/>
        </w:rPr>
      </w:pPr>
      <w:r w:rsidRPr="00E874B5">
        <w:rPr>
          <w:rFonts w:ascii="Times New Roman" w:hAnsi="Times New Roman"/>
          <w:sz w:val="24"/>
        </w:rPr>
        <w:t>Поспелова Т.И.  _______________</w:t>
      </w:r>
    </w:p>
    <w:p w:rsidR="00E874B5" w:rsidRPr="00E874B5" w:rsidRDefault="00E874B5" w:rsidP="00E874B5">
      <w:pPr>
        <w:spacing w:after="0" w:line="1" w:lineRule="exact"/>
        <w:rPr>
          <w:rFonts w:ascii="Times New Roman" w:eastAsiaTheme="minorEastAsia" w:hAnsi="Times New Roman"/>
          <w:szCs w:val="20"/>
        </w:rPr>
      </w:pPr>
    </w:p>
    <w:p w:rsidR="00E874B5" w:rsidRPr="00E874B5" w:rsidRDefault="00E874B5" w:rsidP="00E874B5">
      <w:pPr>
        <w:spacing w:after="0" w:line="200" w:lineRule="exact"/>
        <w:rPr>
          <w:rFonts w:ascii="Times New Roman" w:eastAsiaTheme="minorEastAsia" w:hAnsi="Times New Roman"/>
          <w:szCs w:val="20"/>
        </w:rPr>
      </w:pPr>
    </w:p>
    <w:p w:rsidR="00E874B5" w:rsidRPr="00E874B5" w:rsidRDefault="00E874B5" w:rsidP="00E874B5">
      <w:pPr>
        <w:spacing w:after="0" w:line="200" w:lineRule="exact"/>
        <w:rPr>
          <w:rFonts w:ascii="Times New Roman" w:eastAsiaTheme="minorEastAsia" w:hAnsi="Times New Roman"/>
          <w:szCs w:val="20"/>
        </w:rPr>
      </w:pPr>
    </w:p>
    <w:p w:rsidR="00E874B5" w:rsidRPr="00E874B5" w:rsidRDefault="00E874B5" w:rsidP="00E874B5">
      <w:pPr>
        <w:spacing w:after="0" w:line="200" w:lineRule="exact"/>
        <w:rPr>
          <w:rFonts w:ascii="Times New Roman" w:eastAsiaTheme="minorEastAsia" w:hAnsi="Times New Roman"/>
          <w:sz w:val="20"/>
          <w:szCs w:val="20"/>
        </w:rPr>
      </w:pPr>
    </w:p>
    <w:p w:rsidR="00E874B5" w:rsidRPr="00E874B5" w:rsidRDefault="00E874B5" w:rsidP="00E874B5">
      <w:pPr>
        <w:spacing w:after="0" w:line="200" w:lineRule="exact"/>
        <w:rPr>
          <w:rFonts w:ascii="Times New Roman" w:eastAsiaTheme="minorEastAsia" w:hAnsi="Times New Roman"/>
          <w:sz w:val="20"/>
          <w:szCs w:val="20"/>
        </w:rPr>
      </w:pPr>
    </w:p>
    <w:p w:rsidR="00E874B5" w:rsidRPr="00E874B5" w:rsidRDefault="00E874B5" w:rsidP="00E874B5">
      <w:pPr>
        <w:spacing w:after="0" w:line="200" w:lineRule="exact"/>
        <w:rPr>
          <w:rFonts w:ascii="Times New Roman" w:eastAsiaTheme="minorEastAsia" w:hAnsi="Times New Roman"/>
          <w:sz w:val="20"/>
          <w:szCs w:val="20"/>
        </w:rPr>
      </w:pPr>
    </w:p>
    <w:p w:rsidR="00E874B5" w:rsidRPr="00E874B5" w:rsidRDefault="00E874B5" w:rsidP="00E874B5">
      <w:pPr>
        <w:spacing w:after="0" w:line="269" w:lineRule="exact"/>
        <w:rPr>
          <w:rFonts w:ascii="Times New Roman" w:eastAsiaTheme="minorEastAsia" w:hAnsi="Times New Roman"/>
          <w:sz w:val="20"/>
          <w:szCs w:val="20"/>
        </w:rPr>
      </w:pPr>
    </w:p>
    <w:p w:rsidR="00E874B5" w:rsidRPr="00E874B5" w:rsidRDefault="00E874B5" w:rsidP="00E874B5">
      <w:pPr>
        <w:spacing w:after="0" w:line="240" w:lineRule="auto"/>
        <w:ind w:right="20"/>
        <w:jc w:val="center"/>
        <w:rPr>
          <w:rFonts w:ascii="Times New Roman" w:eastAsiaTheme="minorEastAsia" w:hAnsi="Times New Roman"/>
          <w:sz w:val="20"/>
          <w:szCs w:val="20"/>
        </w:rPr>
      </w:pPr>
      <w:r w:rsidRPr="00E874B5">
        <w:rPr>
          <w:rFonts w:ascii="Times New Roman" w:hAnsi="Times New Roman"/>
          <w:b/>
          <w:bCs/>
          <w:sz w:val="28"/>
          <w:szCs w:val="28"/>
        </w:rPr>
        <w:t>МЕТОДИЧЕСКИЕ УКАЗАНИЯ ДЛЯ СТУДЕНТОВ</w:t>
      </w:r>
    </w:p>
    <w:p w:rsidR="00E874B5" w:rsidRPr="00E874B5" w:rsidRDefault="00E874B5" w:rsidP="00E874B5">
      <w:pPr>
        <w:spacing w:after="0" w:line="200" w:lineRule="exact"/>
        <w:rPr>
          <w:rFonts w:ascii="Times New Roman" w:eastAsiaTheme="minorEastAsia" w:hAnsi="Times New Roman"/>
          <w:sz w:val="20"/>
          <w:szCs w:val="20"/>
        </w:rPr>
      </w:pPr>
    </w:p>
    <w:p w:rsidR="00E874B5" w:rsidRPr="00E874B5" w:rsidRDefault="00E874B5" w:rsidP="00E874B5">
      <w:pPr>
        <w:spacing w:after="0" w:line="353" w:lineRule="exact"/>
        <w:rPr>
          <w:rFonts w:ascii="Times New Roman" w:eastAsiaTheme="minorEastAsia" w:hAnsi="Times New Roman"/>
          <w:sz w:val="24"/>
          <w:szCs w:val="24"/>
        </w:rPr>
      </w:pPr>
    </w:p>
    <w:p w:rsidR="00E874B5" w:rsidRPr="00E874B5" w:rsidRDefault="00E874B5" w:rsidP="00E874B5">
      <w:pPr>
        <w:spacing w:after="0" w:line="240" w:lineRule="auto"/>
        <w:jc w:val="center"/>
        <w:rPr>
          <w:rFonts w:ascii="Times New Roman" w:eastAsiaTheme="minorEastAsia" w:hAnsi="Times New Roman"/>
          <w:sz w:val="24"/>
          <w:szCs w:val="24"/>
        </w:rPr>
      </w:pPr>
      <w:r w:rsidRPr="00E874B5">
        <w:rPr>
          <w:rFonts w:ascii="Times New Roman" w:hAnsi="Times New Roman"/>
          <w:sz w:val="24"/>
          <w:szCs w:val="24"/>
        </w:rPr>
        <w:t xml:space="preserve">Практическое занятие по теме № </w:t>
      </w:r>
      <w:r w:rsidR="00E853AC">
        <w:rPr>
          <w:rFonts w:ascii="Times New Roman" w:hAnsi="Times New Roman"/>
          <w:sz w:val="24"/>
          <w:szCs w:val="24"/>
        </w:rPr>
        <w:t>2</w:t>
      </w:r>
    </w:p>
    <w:p w:rsidR="00E874B5" w:rsidRPr="00E874B5" w:rsidRDefault="00E874B5" w:rsidP="00E874B5">
      <w:pPr>
        <w:spacing w:after="0" w:line="276" w:lineRule="exact"/>
        <w:rPr>
          <w:rFonts w:ascii="Times New Roman" w:eastAsiaTheme="minorEastAsia" w:hAnsi="Times New Roman"/>
          <w:sz w:val="24"/>
          <w:szCs w:val="24"/>
        </w:rPr>
      </w:pPr>
    </w:p>
    <w:p w:rsidR="00E874B5" w:rsidRPr="00E874B5" w:rsidRDefault="00E874B5" w:rsidP="00E874B5">
      <w:pPr>
        <w:spacing w:after="0" w:line="240" w:lineRule="auto"/>
        <w:jc w:val="center"/>
        <w:rPr>
          <w:rFonts w:ascii="Times New Roman" w:eastAsiaTheme="minorEastAsia" w:hAnsi="Times New Roman"/>
          <w:sz w:val="24"/>
          <w:szCs w:val="24"/>
        </w:rPr>
      </w:pPr>
      <w:r w:rsidRPr="00E874B5">
        <w:rPr>
          <w:rFonts w:ascii="Times New Roman" w:eastAsiaTheme="minorEastAsia" w:hAnsi="Times New Roman"/>
          <w:sz w:val="24"/>
          <w:szCs w:val="24"/>
        </w:rPr>
        <w:t>«</w:t>
      </w:r>
      <w:r w:rsidR="00E853AC" w:rsidRPr="00E853AC">
        <w:rPr>
          <w:rFonts w:ascii="Times New Roman" w:hAnsi="Times New Roman"/>
          <w:sz w:val="24"/>
          <w:szCs w:val="24"/>
        </w:rPr>
        <w:t>Симптоматология острых и хронических лейкозов: кроветворение в норме и при гемобластозах, классификация, основные клинические синдромы</w:t>
      </w:r>
      <w:r w:rsidRPr="00E874B5">
        <w:rPr>
          <w:rFonts w:ascii="Times New Roman" w:eastAsiaTheme="minorEastAsia" w:hAnsi="Times New Roman"/>
          <w:sz w:val="24"/>
          <w:szCs w:val="24"/>
        </w:rPr>
        <w:t>»</w:t>
      </w:r>
    </w:p>
    <w:p w:rsidR="00E874B5" w:rsidRPr="00E874B5" w:rsidRDefault="00E874B5" w:rsidP="00E874B5">
      <w:pPr>
        <w:spacing w:after="0" w:line="200" w:lineRule="exact"/>
        <w:rPr>
          <w:rFonts w:ascii="Times New Roman" w:eastAsiaTheme="minorEastAsia" w:hAnsi="Times New Roman"/>
          <w:sz w:val="20"/>
          <w:szCs w:val="20"/>
        </w:rPr>
      </w:pPr>
    </w:p>
    <w:p w:rsidR="00E874B5" w:rsidRPr="00E874B5" w:rsidRDefault="00E874B5" w:rsidP="00E874B5">
      <w:pPr>
        <w:spacing w:after="0" w:line="392" w:lineRule="exact"/>
        <w:rPr>
          <w:rFonts w:ascii="Times New Roman" w:eastAsiaTheme="minorEastAsia" w:hAnsi="Times New Roman"/>
          <w:sz w:val="20"/>
          <w:szCs w:val="20"/>
        </w:rPr>
      </w:pPr>
    </w:p>
    <w:p w:rsidR="00E874B5" w:rsidRPr="00E874B5" w:rsidRDefault="00E874B5" w:rsidP="00E874B5">
      <w:pPr>
        <w:spacing w:after="0" w:line="240" w:lineRule="auto"/>
        <w:rPr>
          <w:rFonts w:ascii="Times New Roman" w:hAnsi="Times New Roman"/>
          <w:sz w:val="24"/>
          <w:szCs w:val="24"/>
        </w:rPr>
      </w:pPr>
      <w:r w:rsidRPr="00E874B5">
        <w:rPr>
          <w:rFonts w:ascii="Times New Roman" w:hAnsi="Times New Roman"/>
          <w:sz w:val="24"/>
          <w:szCs w:val="24"/>
        </w:rPr>
        <w:t>Дисциплина – «</w:t>
      </w:r>
      <w:r w:rsidR="00020E33">
        <w:rPr>
          <w:rFonts w:ascii="Times New Roman" w:hAnsi="Times New Roman"/>
          <w:sz w:val="24"/>
          <w:szCs w:val="24"/>
        </w:rPr>
        <w:t>Гематология, трансфузиология</w:t>
      </w:r>
      <w:r w:rsidRPr="00E874B5">
        <w:rPr>
          <w:rFonts w:ascii="Times New Roman" w:hAnsi="Times New Roman"/>
          <w:sz w:val="24"/>
          <w:szCs w:val="24"/>
        </w:rPr>
        <w:t>»</w:t>
      </w:r>
    </w:p>
    <w:p w:rsidR="00E874B5" w:rsidRPr="00E874B5" w:rsidRDefault="00E874B5" w:rsidP="00E874B5">
      <w:pPr>
        <w:spacing w:after="0" w:line="240" w:lineRule="auto"/>
        <w:rPr>
          <w:rFonts w:ascii="Times New Roman" w:eastAsiaTheme="minorEastAsia" w:hAnsi="Times New Roman"/>
          <w:sz w:val="24"/>
          <w:szCs w:val="24"/>
        </w:rPr>
      </w:pPr>
    </w:p>
    <w:p w:rsidR="00E874B5" w:rsidRPr="00E874B5" w:rsidRDefault="00E874B5" w:rsidP="00E874B5">
      <w:pPr>
        <w:spacing w:after="0" w:line="276" w:lineRule="exact"/>
        <w:rPr>
          <w:rFonts w:ascii="Times New Roman" w:eastAsiaTheme="minorEastAsia" w:hAnsi="Times New Roman"/>
          <w:b/>
          <w:sz w:val="24"/>
          <w:szCs w:val="24"/>
        </w:rPr>
      </w:pPr>
      <w:r w:rsidRPr="00E874B5">
        <w:rPr>
          <w:rFonts w:ascii="Times New Roman" w:eastAsiaTheme="minorEastAsia" w:hAnsi="Times New Roman"/>
          <w:b/>
          <w:sz w:val="24"/>
          <w:szCs w:val="24"/>
        </w:rPr>
        <w:t>Индекс ОПД Б1.Б.40</w:t>
      </w:r>
    </w:p>
    <w:p w:rsidR="00E874B5" w:rsidRPr="00E874B5" w:rsidRDefault="00E874B5" w:rsidP="00E874B5">
      <w:pPr>
        <w:spacing w:after="0" w:line="276" w:lineRule="exact"/>
        <w:rPr>
          <w:rFonts w:ascii="Times New Roman" w:eastAsiaTheme="minorEastAsia" w:hAnsi="Times New Roman"/>
          <w:b/>
          <w:sz w:val="24"/>
          <w:szCs w:val="24"/>
        </w:rPr>
      </w:pPr>
    </w:p>
    <w:p w:rsidR="00E874B5" w:rsidRPr="00E874B5" w:rsidRDefault="00E874B5" w:rsidP="00E874B5">
      <w:pPr>
        <w:spacing w:after="0" w:line="240" w:lineRule="auto"/>
        <w:rPr>
          <w:rFonts w:ascii="Times New Roman" w:eastAsiaTheme="minorEastAsia" w:hAnsi="Times New Roman"/>
          <w:b/>
          <w:sz w:val="24"/>
          <w:szCs w:val="24"/>
        </w:rPr>
      </w:pPr>
      <w:r w:rsidRPr="00E874B5">
        <w:rPr>
          <w:rFonts w:ascii="Times New Roman" w:hAnsi="Times New Roman"/>
          <w:sz w:val="24"/>
          <w:szCs w:val="24"/>
        </w:rPr>
        <w:t xml:space="preserve">Направление подготовки/специальность </w:t>
      </w:r>
      <w:r w:rsidRPr="00E874B5">
        <w:rPr>
          <w:rFonts w:ascii="Times New Roman" w:eastAsiaTheme="minorEastAsia" w:hAnsi="Times New Roman"/>
          <w:b/>
          <w:sz w:val="24"/>
          <w:szCs w:val="24"/>
        </w:rPr>
        <w:t>31.05.01</w:t>
      </w:r>
      <w:r w:rsidRPr="00E874B5">
        <w:rPr>
          <w:rFonts w:ascii="Times New Roman" w:hAnsi="Times New Roman"/>
          <w:b/>
          <w:sz w:val="24"/>
          <w:szCs w:val="24"/>
        </w:rPr>
        <w:t xml:space="preserve"> Лечебное дело </w:t>
      </w:r>
    </w:p>
    <w:p w:rsidR="00E874B5" w:rsidRPr="00E874B5" w:rsidRDefault="00E874B5" w:rsidP="00E874B5">
      <w:pPr>
        <w:spacing w:after="0" w:line="34" w:lineRule="exact"/>
        <w:rPr>
          <w:rFonts w:ascii="Times New Roman" w:eastAsiaTheme="minorEastAsia" w:hAnsi="Times New Roman"/>
          <w:sz w:val="24"/>
          <w:szCs w:val="24"/>
        </w:rPr>
      </w:pPr>
    </w:p>
    <w:p w:rsidR="00E874B5" w:rsidRPr="00E874B5" w:rsidRDefault="00E874B5" w:rsidP="00E874B5">
      <w:pPr>
        <w:spacing w:after="0" w:line="240" w:lineRule="auto"/>
        <w:rPr>
          <w:rFonts w:ascii="Times New Roman" w:hAnsi="Times New Roman"/>
          <w:i/>
          <w:iCs/>
          <w:sz w:val="24"/>
          <w:szCs w:val="24"/>
        </w:rPr>
      </w:pPr>
    </w:p>
    <w:p w:rsidR="00E874B5" w:rsidRPr="00E874B5" w:rsidRDefault="00E874B5" w:rsidP="00E874B5">
      <w:pPr>
        <w:spacing w:after="0" w:line="240" w:lineRule="auto"/>
        <w:rPr>
          <w:rFonts w:ascii="Times New Roman" w:eastAsiaTheme="minorEastAsia" w:hAnsi="Times New Roman"/>
          <w:sz w:val="24"/>
          <w:szCs w:val="24"/>
        </w:rPr>
      </w:pPr>
      <w:r w:rsidRPr="00E874B5">
        <w:rPr>
          <w:rFonts w:ascii="Times New Roman" w:hAnsi="Times New Roman"/>
          <w:sz w:val="24"/>
          <w:szCs w:val="24"/>
        </w:rPr>
        <w:t xml:space="preserve">Профиль подготовки </w:t>
      </w:r>
      <w:r w:rsidRPr="00E874B5">
        <w:rPr>
          <w:rFonts w:ascii="Times New Roman" w:eastAsiaTheme="minorEastAsia" w:hAnsi="Times New Roman"/>
          <w:b/>
          <w:sz w:val="24"/>
          <w:szCs w:val="24"/>
        </w:rPr>
        <w:t>31.05.01</w:t>
      </w:r>
      <w:r w:rsidRPr="00E874B5">
        <w:rPr>
          <w:rFonts w:ascii="Times New Roman" w:hAnsi="Times New Roman"/>
          <w:b/>
          <w:sz w:val="24"/>
          <w:szCs w:val="24"/>
        </w:rPr>
        <w:t xml:space="preserve"> Лечебное дело</w:t>
      </w:r>
      <w:r w:rsidRPr="00E874B5">
        <w:rPr>
          <w:rFonts w:ascii="Times New Roman" w:hAnsi="Times New Roman"/>
          <w:sz w:val="24"/>
          <w:szCs w:val="24"/>
        </w:rPr>
        <w:t xml:space="preserve"> </w:t>
      </w:r>
    </w:p>
    <w:p w:rsidR="00E874B5" w:rsidRPr="00E874B5" w:rsidRDefault="00E874B5" w:rsidP="00E874B5">
      <w:pPr>
        <w:spacing w:after="0" w:line="240" w:lineRule="auto"/>
        <w:rPr>
          <w:rFonts w:ascii="Times New Roman" w:eastAsiaTheme="minorEastAsia" w:hAnsi="Times New Roman"/>
          <w:sz w:val="24"/>
          <w:szCs w:val="24"/>
        </w:rPr>
      </w:pPr>
    </w:p>
    <w:p w:rsidR="00E874B5" w:rsidRPr="00E874B5" w:rsidRDefault="00E874B5" w:rsidP="00E874B5">
      <w:pPr>
        <w:spacing w:after="0" w:line="197" w:lineRule="exact"/>
        <w:rPr>
          <w:rFonts w:ascii="Times New Roman" w:eastAsiaTheme="minorEastAsia" w:hAnsi="Times New Roman"/>
          <w:sz w:val="24"/>
          <w:szCs w:val="24"/>
        </w:rPr>
      </w:pPr>
    </w:p>
    <w:p w:rsidR="00E874B5" w:rsidRPr="00E874B5" w:rsidRDefault="00E874B5" w:rsidP="00E874B5">
      <w:pPr>
        <w:spacing w:after="0" w:line="240" w:lineRule="auto"/>
        <w:rPr>
          <w:rFonts w:ascii="Times New Roman" w:eastAsiaTheme="minorEastAsia" w:hAnsi="Times New Roman"/>
          <w:b/>
          <w:sz w:val="24"/>
          <w:szCs w:val="24"/>
        </w:rPr>
      </w:pPr>
      <w:r w:rsidRPr="00E874B5">
        <w:rPr>
          <w:rFonts w:ascii="Times New Roman" w:hAnsi="Times New Roman"/>
          <w:sz w:val="24"/>
          <w:szCs w:val="24"/>
        </w:rPr>
        <w:t xml:space="preserve">Квалификация (степень) </w:t>
      </w:r>
      <w:r w:rsidRPr="00E874B5">
        <w:rPr>
          <w:rFonts w:ascii="Times New Roman" w:hAnsi="Times New Roman"/>
          <w:b/>
          <w:sz w:val="24"/>
          <w:szCs w:val="24"/>
        </w:rPr>
        <w:t xml:space="preserve">Врач-лечебник </w:t>
      </w:r>
      <w:r w:rsidRPr="00E874B5">
        <w:rPr>
          <w:rFonts w:ascii="Times New Roman" w:hAnsi="Times New Roman"/>
          <w:i/>
          <w:sz w:val="24"/>
          <w:szCs w:val="24"/>
        </w:rPr>
        <w:t>(из приказа от 10.04.2017г. №320 МОН РФ)</w:t>
      </w:r>
    </w:p>
    <w:p w:rsidR="00E874B5" w:rsidRPr="00E874B5" w:rsidRDefault="00E874B5" w:rsidP="00E874B5">
      <w:pPr>
        <w:spacing w:after="0" w:line="228" w:lineRule="exact"/>
        <w:rPr>
          <w:rFonts w:ascii="Times New Roman" w:eastAsiaTheme="minorEastAsia" w:hAnsi="Times New Roman"/>
          <w:sz w:val="24"/>
          <w:szCs w:val="24"/>
        </w:rPr>
      </w:pPr>
    </w:p>
    <w:p w:rsidR="00E874B5" w:rsidRPr="00E874B5" w:rsidRDefault="00E874B5" w:rsidP="00E874B5">
      <w:pPr>
        <w:spacing w:after="0" w:line="240" w:lineRule="auto"/>
        <w:rPr>
          <w:rFonts w:ascii="Times New Roman" w:eastAsiaTheme="minorEastAsia" w:hAnsi="Times New Roman"/>
          <w:sz w:val="24"/>
          <w:szCs w:val="24"/>
        </w:rPr>
      </w:pPr>
      <w:r w:rsidRPr="00E874B5">
        <w:rPr>
          <w:rFonts w:ascii="Times New Roman" w:hAnsi="Times New Roman"/>
          <w:sz w:val="24"/>
          <w:szCs w:val="24"/>
        </w:rPr>
        <w:t>Форма обучения очная</w:t>
      </w:r>
    </w:p>
    <w:p w:rsidR="00E874B5" w:rsidRPr="00E874B5" w:rsidRDefault="00E874B5" w:rsidP="00E874B5">
      <w:pPr>
        <w:spacing w:after="0" w:line="200" w:lineRule="exact"/>
        <w:rPr>
          <w:rFonts w:ascii="Times New Roman" w:eastAsiaTheme="minorEastAsia" w:hAnsi="Times New Roman"/>
          <w:sz w:val="24"/>
          <w:szCs w:val="24"/>
        </w:rPr>
      </w:pPr>
    </w:p>
    <w:p w:rsidR="00E874B5" w:rsidRPr="00E874B5" w:rsidRDefault="00E874B5" w:rsidP="00E874B5">
      <w:pPr>
        <w:spacing w:after="0" w:line="200" w:lineRule="exact"/>
        <w:rPr>
          <w:rFonts w:ascii="Times New Roman" w:eastAsiaTheme="minorEastAsia" w:hAnsi="Times New Roman"/>
          <w:sz w:val="24"/>
          <w:szCs w:val="24"/>
        </w:rPr>
      </w:pPr>
    </w:p>
    <w:p w:rsidR="00E874B5" w:rsidRPr="00E874B5" w:rsidRDefault="00E874B5" w:rsidP="00E874B5">
      <w:pPr>
        <w:spacing w:after="0" w:line="240" w:lineRule="auto"/>
        <w:rPr>
          <w:rFonts w:ascii="Times New Roman" w:eastAsiaTheme="minorEastAsia" w:hAnsi="Times New Roman"/>
          <w:sz w:val="24"/>
          <w:szCs w:val="24"/>
        </w:rPr>
      </w:pPr>
      <w:r w:rsidRPr="00E874B5">
        <w:rPr>
          <w:rFonts w:ascii="Times New Roman" w:hAnsi="Times New Roman"/>
          <w:sz w:val="24"/>
          <w:szCs w:val="24"/>
        </w:rPr>
        <w:t>Курс 3</w:t>
      </w:r>
    </w:p>
    <w:p w:rsidR="00E874B5" w:rsidRPr="00E874B5" w:rsidRDefault="00E874B5" w:rsidP="00E874B5">
      <w:pPr>
        <w:spacing w:after="0" w:line="276" w:lineRule="exact"/>
        <w:rPr>
          <w:rFonts w:ascii="Times New Roman" w:eastAsiaTheme="minorEastAsia" w:hAnsi="Times New Roman"/>
          <w:sz w:val="24"/>
          <w:szCs w:val="24"/>
        </w:rPr>
      </w:pPr>
    </w:p>
    <w:p w:rsidR="00E874B5" w:rsidRPr="00E874B5" w:rsidRDefault="00E874B5" w:rsidP="00E874B5">
      <w:pPr>
        <w:spacing w:after="0" w:line="240" w:lineRule="auto"/>
        <w:rPr>
          <w:rFonts w:ascii="Times New Roman" w:eastAsiaTheme="minorEastAsia" w:hAnsi="Times New Roman"/>
          <w:sz w:val="24"/>
          <w:szCs w:val="24"/>
        </w:rPr>
      </w:pPr>
      <w:r w:rsidRPr="00E874B5">
        <w:rPr>
          <w:rFonts w:ascii="Times New Roman" w:hAnsi="Times New Roman"/>
          <w:sz w:val="24"/>
          <w:szCs w:val="24"/>
        </w:rPr>
        <w:t>Семестр 6</w:t>
      </w:r>
    </w:p>
    <w:p w:rsidR="00E874B5" w:rsidRPr="00E874B5" w:rsidRDefault="00E874B5" w:rsidP="00E874B5">
      <w:pPr>
        <w:spacing w:after="0" w:line="200" w:lineRule="exact"/>
        <w:rPr>
          <w:rFonts w:ascii="Times New Roman" w:eastAsiaTheme="minorEastAsia" w:hAnsi="Times New Roman"/>
          <w:sz w:val="24"/>
          <w:szCs w:val="24"/>
        </w:rPr>
      </w:pPr>
    </w:p>
    <w:p w:rsidR="00E874B5" w:rsidRPr="00E874B5" w:rsidRDefault="00E874B5" w:rsidP="00E874B5">
      <w:pPr>
        <w:spacing w:after="0" w:line="200" w:lineRule="exact"/>
        <w:rPr>
          <w:rFonts w:ascii="Times New Roman" w:eastAsiaTheme="minorEastAsia" w:hAnsi="Times New Roman"/>
          <w:sz w:val="24"/>
          <w:szCs w:val="24"/>
        </w:rPr>
      </w:pPr>
    </w:p>
    <w:p w:rsidR="00E874B5" w:rsidRPr="00E874B5" w:rsidRDefault="00E874B5" w:rsidP="00E874B5">
      <w:pPr>
        <w:spacing w:after="0" w:line="200" w:lineRule="exact"/>
        <w:rPr>
          <w:rFonts w:ascii="Times New Roman" w:eastAsiaTheme="minorEastAsia" w:hAnsi="Times New Roman"/>
          <w:sz w:val="24"/>
          <w:szCs w:val="24"/>
        </w:rPr>
      </w:pPr>
    </w:p>
    <w:p w:rsidR="00E874B5" w:rsidRPr="00E874B5" w:rsidRDefault="00E874B5" w:rsidP="00E874B5">
      <w:pPr>
        <w:spacing w:after="0" w:line="228" w:lineRule="exact"/>
        <w:rPr>
          <w:rFonts w:ascii="Times New Roman" w:eastAsiaTheme="minorEastAsia" w:hAnsi="Times New Roman"/>
          <w:sz w:val="24"/>
          <w:szCs w:val="24"/>
        </w:rPr>
      </w:pPr>
    </w:p>
    <w:p w:rsidR="00E874B5" w:rsidRPr="00E874B5" w:rsidRDefault="00E874B5" w:rsidP="00E874B5">
      <w:pPr>
        <w:spacing w:after="0" w:line="240" w:lineRule="auto"/>
        <w:ind w:left="7540"/>
        <w:rPr>
          <w:rFonts w:ascii="Times New Roman" w:eastAsiaTheme="minorEastAsia" w:hAnsi="Times New Roman"/>
          <w:sz w:val="24"/>
          <w:szCs w:val="24"/>
        </w:rPr>
      </w:pPr>
      <w:r w:rsidRPr="00E874B5">
        <w:rPr>
          <w:rFonts w:ascii="Times New Roman" w:hAnsi="Times New Roman"/>
          <w:sz w:val="24"/>
          <w:szCs w:val="24"/>
        </w:rPr>
        <w:t xml:space="preserve">Регистрационный № </w:t>
      </w:r>
    </w:p>
    <w:p w:rsidR="00E874B5" w:rsidRPr="00E874B5" w:rsidRDefault="00E874B5" w:rsidP="00E874B5">
      <w:pPr>
        <w:spacing w:after="0" w:line="36" w:lineRule="exact"/>
        <w:rPr>
          <w:rFonts w:ascii="Times New Roman" w:eastAsiaTheme="minorEastAsia" w:hAnsi="Times New Roman"/>
          <w:sz w:val="24"/>
          <w:szCs w:val="24"/>
        </w:rPr>
      </w:pPr>
    </w:p>
    <w:p w:rsidR="00E874B5" w:rsidRPr="00E874B5" w:rsidRDefault="00E874B5" w:rsidP="00E874B5">
      <w:pPr>
        <w:spacing w:after="0" w:line="240" w:lineRule="auto"/>
        <w:ind w:left="7660"/>
        <w:rPr>
          <w:rFonts w:ascii="Times New Roman" w:eastAsiaTheme="minorEastAsia" w:hAnsi="Times New Roman"/>
          <w:sz w:val="24"/>
          <w:szCs w:val="24"/>
        </w:rPr>
      </w:pPr>
      <w:r w:rsidRPr="00E874B5">
        <w:rPr>
          <w:rFonts w:ascii="Times New Roman" w:hAnsi="Times New Roman"/>
          <w:sz w:val="24"/>
          <w:szCs w:val="24"/>
        </w:rPr>
        <w:t>Экземпляр №______</w:t>
      </w:r>
    </w:p>
    <w:p w:rsidR="00E874B5" w:rsidRPr="00E874B5" w:rsidRDefault="00E874B5" w:rsidP="00E874B5">
      <w:pPr>
        <w:spacing w:after="0" w:line="240" w:lineRule="auto"/>
        <w:rPr>
          <w:rFonts w:ascii="Times New Roman" w:eastAsiaTheme="minorEastAsia" w:hAnsi="Times New Roman"/>
          <w:sz w:val="24"/>
          <w:szCs w:val="24"/>
        </w:rPr>
        <w:sectPr w:rsidR="00E874B5" w:rsidRPr="00E874B5" w:rsidSect="00E853AC">
          <w:type w:val="continuous"/>
          <w:pgSz w:w="11900" w:h="16840"/>
          <w:pgMar w:top="1110" w:right="560" w:bottom="168" w:left="840" w:header="0" w:footer="0" w:gutter="0"/>
          <w:cols w:space="720" w:equalWidth="0">
            <w:col w:w="10500"/>
          </w:cols>
        </w:sectPr>
      </w:pPr>
    </w:p>
    <w:p w:rsidR="00E874B5" w:rsidRPr="00E874B5" w:rsidRDefault="00E874B5" w:rsidP="00E874B5">
      <w:pPr>
        <w:spacing w:after="0" w:line="200" w:lineRule="exact"/>
        <w:rPr>
          <w:rFonts w:ascii="Times New Roman" w:eastAsiaTheme="minorEastAsia" w:hAnsi="Times New Roman"/>
          <w:sz w:val="24"/>
          <w:szCs w:val="24"/>
        </w:rPr>
      </w:pPr>
    </w:p>
    <w:p w:rsidR="00E874B5" w:rsidRPr="00E874B5" w:rsidRDefault="00E874B5" w:rsidP="00E874B5">
      <w:pPr>
        <w:spacing w:after="0" w:line="200" w:lineRule="exact"/>
        <w:rPr>
          <w:rFonts w:ascii="Times New Roman" w:eastAsiaTheme="minorEastAsia" w:hAnsi="Times New Roman"/>
          <w:sz w:val="24"/>
          <w:szCs w:val="24"/>
        </w:rPr>
      </w:pPr>
    </w:p>
    <w:p w:rsidR="00E874B5" w:rsidRPr="00E874B5" w:rsidRDefault="00E874B5" w:rsidP="00E874B5">
      <w:pPr>
        <w:spacing w:after="0" w:line="200" w:lineRule="exact"/>
        <w:rPr>
          <w:rFonts w:ascii="Times New Roman" w:eastAsiaTheme="minorEastAsia" w:hAnsi="Times New Roman"/>
          <w:sz w:val="24"/>
          <w:szCs w:val="24"/>
        </w:rPr>
      </w:pPr>
    </w:p>
    <w:p w:rsidR="00E874B5" w:rsidRPr="00E874B5" w:rsidRDefault="00E874B5" w:rsidP="00E874B5">
      <w:pPr>
        <w:spacing w:after="0" w:line="200" w:lineRule="exact"/>
        <w:rPr>
          <w:rFonts w:ascii="Times New Roman" w:eastAsiaTheme="minorEastAsia" w:hAnsi="Times New Roman"/>
          <w:sz w:val="24"/>
          <w:szCs w:val="24"/>
        </w:rPr>
      </w:pPr>
    </w:p>
    <w:p w:rsidR="00E874B5" w:rsidRPr="00E874B5" w:rsidRDefault="00E874B5" w:rsidP="00E874B5">
      <w:pPr>
        <w:spacing w:after="0" w:line="240" w:lineRule="auto"/>
        <w:ind w:left="10380"/>
        <w:rPr>
          <w:rFonts w:ascii="Times New Roman" w:eastAsiaTheme="minorEastAsia" w:hAnsi="Times New Roman"/>
          <w:sz w:val="20"/>
          <w:szCs w:val="20"/>
        </w:rPr>
      </w:pPr>
    </w:p>
    <w:p w:rsidR="00E874B5" w:rsidRPr="00E874B5" w:rsidRDefault="00E874B5" w:rsidP="00E874B5">
      <w:pPr>
        <w:spacing w:after="0" w:line="240" w:lineRule="auto"/>
        <w:rPr>
          <w:rFonts w:ascii="Times New Roman" w:eastAsiaTheme="minorEastAsia" w:hAnsi="Times New Roman"/>
        </w:rPr>
        <w:sectPr w:rsidR="00E874B5" w:rsidRPr="00E874B5">
          <w:type w:val="continuous"/>
          <w:pgSz w:w="11900" w:h="16840"/>
          <w:pgMar w:top="1110" w:right="560" w:bottom="168" w:left="840" w:header="0" w:footer="0" w:gutter="0"/>
          <w:cols w:space="720" w:equalWidth="0">
            <w:col w:w="10500"/>
          </w:cols>
        </w:sectPr>
      </w:pPr>
    </w:p>
    <w:p w:rsidR="00E874B5" w:rsidRPr="00E874B5" w:rsidRDefault="00E874B5" w:rsidP="00E874B5">
      <w:pPr>
        <w:spacing w:after="0" w:line="243" w:lineRule="auto"/>
        <w:ind w:firstLine="659"/>
        <w:jc w:val="both"/>
        <w:rPr>
          <w:rFonts w:ascii="Times New Roman" w:eastAsiaTheme="minorEastAsia" w:hAnsi="Times New Roman"/>
          <w:sz w:val="24"/>
          <w:szCs w:val="24"/>
        </w:rPr>
      </w:pPr>
      <w:r w:rsidRPr="00E874B5">
        <w:rPr>
          <w:rFonts w:ascii="Times New Roman" w:hAnsi="Times New Roman"/>
          <w:sz w:val="24"/>
          <w:szCs w:val="24"/>
        </w:rPr>
        <w:lastRenderedPageBreak/>
        <w:t xml:space="preserve">Методические указания для студентов по дисциплине </w:t>
      </w:r>
      <w:r w:rsidRPr="00E874B5">
        <w:rPr>
          <w:rFonts w:ascii="Times New Roman" w:eastAsiaTheme="minorEastAsia" w:hAnsi="Times New Roman"/>
          <w:sz w:val="24"/>
          <w:szCs w:val="24"/>
        </w:rPr>
        <w:t>«</w:t>
      </w:r>
      <w:r w:rsidR="003A3FC5">
        <w:rPr>
          <w:rFonts w:ascii="Times New Roman" w:eastAsiaTheme="minorEastAsia" w:hAnsi="Times New Roman"/>
          <w:sz w:val="24"/>
          <w:szCs w:val="24"/>
        </w:rPr>
        <w:t>Г</w:t>
      </w:r>
      <w:r w:rsidRPr="00E874B5">
        <w:rPr>
          <w:rFonts w:ascii="Times New Roman" w:eastAsiaTheme="minorEastAsia" w:hAnsi="Times New Roman"/>
          <w:sz w:val="24"/>
          <w:szCs w:val="24"/>
        </w:rPr>
        <w:t>ематологи</w:t>
      </w:r>
      <w:r w:rsidR="003A3FC5">
        <w:rPr>
          <w:rFonts w:ascii="Times New Roman" w:eastAsiaTheme="minorEastAsia" w:hAnsi="Times New Roman"/>
          <w:sz w:val="24"/>
          <w:szCs w:val="24"/>
        </w:rPr>
        <w:t xml:space="preserve">я, </w:t>
      </w:r>
      <w:r w:rsidRPr="00E874B5">
        <w:rPr>
          <w:rFonts w:ascii="Times New Roman" w:eastAsiaTheme="minorEastAsia" w:hAnsi="Times New Roman"/>
          <w:sz w:val="24"/>
          <w:szCs w:val="24"/>
        </w:rPr>
        <w:t>трансфузиологи</w:t>
      </w:r>
      <w:r w:rsidR="003A3FC5">
        <w:rPr>
          <w:rFonts w:ascii="Times New Roman" w:eastAsiaTheme="minorEastAsia" w:hAnsi="Times New Roman"/>
          <w:sz w:val="24"/>
          <w:szCs w:val="24"/>
        </w:rPr>
        <w:t>я</w:t>
      </w:r>
      <w:r w:rsidRPr="00E874B5">
        <w:rPr>
          <w:rFonts w:ascii="Times New Roman" w:eastAsiaTheme="minorEastAsia" w:hAnsi="Times New Roman"/>
          <w:sz w:val="24"/>
          <w:szCs w:val="24"/>
        </w:rPr>
        <w:t>» составлены</w:t>
      </w:r>
      <w:r w:rsidRPr="00E874B5">
        <w:rPr>
          <w:rFonts w:ascii="Times New Roman" w:eastAsiaTheme="minorEastAsia" w:hAnsi="Times New Roman"/>
          <w:spacing w:val="14"/>
          <w:sz w:val="24"/>
          <w:szCs w:val="24"/>
        </w:rPr>
        <w:t xml:space="preserve"> </w:t>
      </w:r>
      <w:r w:rsidRPr="00E874B5">
        <w:rPr>
          <w:rFonts w:ascii="Times New Roman" w:eastAsiaTheme="minorEastAsia" w:hAnsi="Times New Roman"/>
          <w:sz w:val="24"/>
          <w:szCs w:val="24"/>
        </w:rPr>
        <w:t xml:space="preserve">на основании требования Федерального государственного образовательного стандарта высшего образования  утвержденного  Министерством  образования  и  науки  Российской  Федерации  от  </w:t>
      </w:r>
      <w:r w:rsidRPr="00E874B5">
        <w:rPr>
          <w:rFonts w:ascii="Times New Roman" w:eastAsiaTheme="minorEastAsia" w:hAnsi="Times New Roman"/>
          <w:spacing w:val="-5"/>
          <w:sz w:val="24"/>
          <w:szCs w:val="24"/>
        </w:rPr>
        <w:t>«09</w:t>
      </w:r>
      <w:r w:rsidRPr="00E874B5">
        <w:rPr>
          <w:rFonts w:ascii="Times New Roman" w:eastAsiaTheme="minorEastAsia" w:hAnsi="Times New Roman"/>
          <w:sz w:val="24"/>
          <w:szCs w:val="24"/>
        </w:rPr>
        <w:t xml:space="preserve">» </w:t>
      </w:r>
      <w:r w:rsidRPr="00E874B5">
        <w:rPr>
          <w:rFonts w:ascii="Times New Roman" w:eastAsiaTheme="minorEastAsia" w:hAnsi="Times New Roman"/>
          <w:w w:val="99"/>
          <w:sz w:val="24"/>
          <w:szCs w:val="24"/>
        </w:rPr>
        <w:t xml:space="preserve">февраля </w:t>
      </w:r>
      <w:r w:rsidRPr="00E874B5">
        <w:rPr>
          <w:rFonts w:ascii="Times New Roman" w:eastAsiaTheme="minorEastAsia" w:hAnsi="Times New Roman"/>
          <w:sz w:val="24"/>
          <w:szCs w:val="24"/>
        </w:rPr>
        <w:t>2016 г. № 95.</w:t>
      </w:r>
    </w:p>
    <w:p w:rsidR="00E874B5" w:rsidRPr="00E874B5" w:rsidRDefault="00E874B5" w:rsidP="00E874B5">
      <w:pPr>
        <w:spacing w:after="0" w:line="200" w:lineRule="exact"/>
        <w:rPr>
          <w:rFonts w:ascii="Times New Roman" w:eastAsiaTheme="minorEastAsia" w:hAnsi="Times New Roman"/>
          <w:sz w:val="20"/>
          <w:szCs w:val="20"/>
        </w:rPr>
      </w:pPr>
    </w:p>
    <w:p w:rsidR="00E874B5" w:rsidRPr="00E874B5" w:rsidRDefault="00E874B5" w:rsidP="00E874B5">
      <w:pPr>
        <w:spacing w:after="0" w:line="200" w:lineRule="exact"/>
        <w:rPr>
          <w:rFonts w:ascii="Times New Roman" w:eastAsiaTheme="minorEastAsia" w:hAnsi="Times New Roman"/>
          <w:sz w:val="20"/>
          <w:szCs w:val="20"/>
        </w:rPr>
      </w:pPr>
    </w:p>
    <w:p w:rsidR="00E874B5" w:rsidRPr="00E874B5" w:rsidRDefault="00E874B5" w:rsidP="00E874B5">
      <w:pPr>
        <w:spacing w:after="0" w:line="200" w:lineRule="exact"/>
        <w:rPr>
          <w:rFonts w:ascii="Times New Roman" w:eastAsiaTheme="minorEastAsia" w:hAnsi="Times New Roman"/>
          <w:sz w:val="20"/>
          <w:szCs w:val="20"/>
        </w:rPr>
      </w:pPr>
    </w:p>
    <w:p w:rsidR="00E874B5" w:rsidRPr="00E874B5" w:rsidRDefault="00E874B5" w:rsidP="00E874B5">
      <w:pPr>
        <w:spacing w:after="0" w:line="200" w:lineRule="exact"/>
        <w:rPr>
          <w:rFonts w:ascii="Times New Roman" w:eastAsiaTheme="minorEastAsia" w:hAnsi="Times New Roman"/>
          <w:sz w:val="20"/>
          <w:szCs w:val="20"/>
        </w:rPr>
      </w:pPr>
    </w:p>
    <w:p w:rsidR="00E874B5" w:rsidRPr="00E874B5" w:rsidRDefault="00E874B5" w:rsidP="00E874B5">
      <w:pPr>
        <w:spacing w:after="0" w:line="345" w:lineRule="exact"/>
        <w:rPr>
          <w:rFonts w:ascii="Times New Roman" w:eastAsiaTheme="minorEastAsia" w:hAnsi="Times New Roman"/>
          <w:sz w:val="20"/>
          <w:szCs w:val="20"/>
        </w:rPr>
      </w:pPr>
    </w:p>
    <w:p w:rsidR="00E874B5" w:rsidRPr="00E874B5" w:rsidRDefault="00E874B5" w:rsidP="00E874B5">
      <w:pPr>
        <w:spacing w:after="0" w:line="240" w:lineRule="auto"/>
        <w:ind w:left="680"/>
        <w:rPr>
          <w:rFonts w:ascii="Times New Roman" w:hAnsi="Times New Roman"/>
          <w:sz w:val="24"/>
          <w:szCs w:val="24"/>
        </w:rPr>
      </w:pPr>
      <w:r w:rsidRPr="00E874B5">
        <w:rPr>
          <w:rFonts w:ascii="Times New Roman" w:hAnsi="Times New Roman"/>
          <w:sz w:val="24"/>
          <w:szCs w:val="24"/>
        </w:rPr>
        <w:t>Методические указания разработал(и):</w:t>
      </w:r>
    </w:p>
    <w:p w:rsidR="00E874B5" w:rsidRPr="00E874B5" w:rsidRDefault="00E874B5" w:rsidP="00E874B5">
      <w:pPr>
        <w:spacing w:after="0" w:line="240" w:lineRule="auto"/>
        <w:ind w:left="680"/>
        <w:rPr>
          <w:rFonts w:ascii="Times New Roman" w:eastAsiaTheme="minorEastAsia" w:hAnsi="Times New Roman"/>
          <w:sz w:val="20"/>
          <w:szCs w:val="20"/>
        </w:rPr>
      </w:pPr>
    </w:p>
    <w:tbl>
      <w:tblPr>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08"/>
        <w:gridCol w:w="3260"/>
        <w:gridCol w:w="2410"/>
        <w:gridCol w:w="2651"/>
      </w:tblGrid>
      <w:tr w:rsidR="00E874B5" w:rsidRPr="00E874B5" w:rsidTr="00E853AC">
        <w:trPr>
          <w:trHeight w:hRule="exact" w:val="1056"/>
        </w:trPr>
        <w:tc>
          <w:tcPr>
            <w:tcW w:w="1908" w:type="dxa"/>
            <w:tcBorders>
              <w:top w:val="single" w:sz="4" w:space="0" w:color="000000"/>
              <w:left w:val="single" w:sz="4" w:space="0" w:color="000000"/>
              <w:bottom w:val="single" w:sz="4" w:space="0" w:color="000000"/>
              <w:right w:val="single" w:sz="4" w:space="0" w:color="000000"/>
            </w:tcBorders>
            <w:hideMark/>
          </w:tcPr>
          <w:p w:rsidR="00E874B5" w:rsidRPr="00E874B5" w:rsidRDefault="00E874B5" w:rsidP="00E874B5">
            <w:pPr>
              <w:widowControl w:val="0"/>
              <w:spacing w:after="0" w:line="226" w:lineRule="exact"/>
              <w:ind w:left="105" w:right="439"/>
              <w:rPr>
                <w:rFonts w:ascii="Times New Roman" w:hAnsi="Times New Roman"/>
                <w:b/>
                <w:sz w:val="20"/>
                <w:lang w:val="en-US"/>
              </w:rPr>
            </w:pPr>
            <w:r w:rsidRPr="00E874B5">
              <w:rPr>
                <w:rFonts w:ascii="Times New Roman" w:hAnsi="Times New Roman"/>
                <w:b/>
                <w:sz w:val="20"/>
                <w:lang w:val="en-US"/>
              </w:rPr>
              <w:t>Фамилия И.О.</w:t>
            </w:r>
          </w:p>
        </w:tc>
        <w:tc>
          <w:tcPr>
            <w:tcW w:w="3260" w:type="dxa"/>
            <w:tcBorders>
              <w:top w:val="single" w:sz="4" w:space="0" w:color="000000"/>
              <w:left w:val="single" w:sz="4" w:space="0" w:color="000000"/>
              <w:bottom w:val="single" w:sz="4" w:space="0" w:color="000000"/>
              <w:right w:val="single" w:sz="4" w:space="0" w:color="000000"/>
            </w:tcBorders>
            <w:hideMark/>
          </w:tcPr>
          <w:p w:rsidR="00E874B5" w:rsidRPr="00E874B5" w:rsidRDefault="00E874B5" w:rsidP="00E874B5">
            <w:pPr>
              <w:widowControl w:val="0"/>
              <w:spacing w:after="0" w:line="226" w:lineRule="exact"/>
              <w:ind w:left="738" w:right="733"/>
              <w:jc w:val="center"/>
              <w:rPr>
                <w:rFonts w:ascii="Times New Roman" w:hAnsi="Times New Roman"/>
                <w:b/>
                <w:sz w:val="20"/>
                <w:lang w:val="en-US"/>
              </w:rPr>
            </w:pPr>
            <w:r w:rsidRPr="00E874B5">
              <w:rPr>
                <w:rFonts w:ascii="Times New Roman" w:hAnsi="Times New Roman"/>
                <w:b/>
                <w:sz w:val="20"/>
                <w:lang w:val="en-US"/>
              </w:rPr>
              <w:t>Должность</w:t>
            </w:r>
          </w:p>
        </w:tc>
        <w:tc>
          <w:tcPr>
            <w:tcW w:w="2410" w:type="dxa"/>
            <w:tcBorders>
              <w:top w:val="single" w:sz="4" w:space="0" w:color="000000"/>
              <w:left w:val="single" w:sz="4" w:space="0" w:color="000000"/>
              <w:bottom w:val="single" w:sz="4" w:space="0" w:color="000000"/>
              <w:right w:val="single" w:sz="4" w:space="0" w:color="000000"/>
            </w:tcBorders>
            <w:hideMark/>
          </w:tcPr>
          <w:p w:rsidR="00E874B5" w:rsidRPr="00E874B5" w:rsidRDefault="00E874B5" w:rsidP="00E874B5">
            <w:pPr>
              <w:widowControl w:val="0"/>
              <w:spacing w:after="0" w:line="240" w:lineRule="auto"/>
              <w:ind w:left="105" w:right="889"/>
              <w:rPr>
                <w:rFonts w:ascii="Times New Roman" w:hAnsi="Times New Roman"/>
                <w:b/>
                <w:sz w:val="20"/>
                <w:lang w:val="en-US"/>
              </w:rPr>
            </w:pPr>
            <w:r w:rsidRPr="00E874B5">
              <w:rPr>
                <w:rFonts w:ascii="Times New Roman" w:hAnsi="Times New Roman"/>
                <w:b/>
                <w:sz w:val="20"/>
                <w:lang w:val="en-US"/>
              </w:rPr>
              <w:t xml:space="preserve">Ученая степень, </w:t>
            </w:r>
            <w:r w:rsidRPr="00E874B5">
              <w:rPr>
                <w:rFonts w:ascii="Times New Roman" w:hAnsi="Times New Roman"/>
                <w:b/>
                <w:sz w:val="20"/>
              </w:rPr>
              <w:t>у</w:t>
            </w:r>
            <w:r w:rsidRPr="00E874B5">
              <w:rPr>
                <w:rFonts w:ascii="Times New Roman" w:hAnsi="Times New Roman"/>
                <w:b/>
                <w:sz w:val="20"/>
                <w:lang w:val="en-US"/>
              </w:rPr>
              <w:t>ченое звание</w:t>
            </w:r>
          </w:p>
        </w:tc>
        <w:tc>
          <w:tcPr>
            <w:tcW w:w="2651" w:type="dxa"/>
            <w:tcBorders>
              <w:top w:val="single" w:sz="4" w:space="0" w:color="000000"/>
              <w:left w:val="single" w:sz="4" w:space="0" w:color="000000"/>
              <w:bottom w:val="single" w:sz="4" w:space="0" w:color="000000"/>
              <w:right w:val="single" w:sz="4" w:space="0" w:color="000000"/>
            </w:tcBorders>
            <w:hideMark/>
          </w:tcPr>
          <w:p w:rsidR="00E874B5" w:rsidRPr="00E874B5" w:rsidRDefault="00E874B5" w:rsidP="00E874B5">
            <w:pPr>
              <w:widowControl w:val="0"/>
              <w:spacing w:after="0" w:line="226" w:lineRule="exact"/>
              <w:ind w:left="658" w:right="658"/>
              <w:jc w:val="center"/>
              <w:rPr>
                <w:rFonts w:ascii="Times New Roman" w:hAnsi="Times New Roman"/>
                <w:b/>
                <w:sz w:val="20"/>
                <w:lang w:val="en-US"/>
              </w:rPr>
            </w:pPr>
            <w:r w:rsidRPr="00E874B5">
              <w:rPr>
                <w:rFonts w:ascii="Times New Roman" w:hAnsi="Times New Roman"/>
                <w:b/>
                <w:sz w:val="20"/>
                <w:lang w:val="en-US"/>
              </w:rPr>
              <w:t>Кафедра</w:t>
            </w:r>
          </w:p>
        </w:tc>
      </w:tr>
      <w:tr w:rsidR="00E874B5" w:rsidRPr="00E874B5" w:rsidTr="00E853AC">
        <w:trPr>
          <w:trHeight w:hRule="exact" w:val="240"/>
        </w:trPr>
        <w:tc>
          <w:tcPr>
            <w:tcW w:w="1908" w:type="dxa"/>
            <w:tcBorders>
              <w:top w:val="single" w:sz="4" w:space="0" w:color="000000"/>
              <w:left w:val="single" w:sz="4" w:space="0" w:color="000000"/>
              <w:bottom w:val="single" w:sz="4" w:space="0" w:color="000000"/>
              <w:right w:val="single" w:sz="4" w:space="0" w:color="000000"/>
            </w:tcBorders>
            <w:hideMark/>
          </w:tcPr>
          <w:p w:rsidR="00E874B5" w:rsidRPr="00E874B5" w:rsidRDefault="00E874B5" w:rsidP="00E874B5">
            <w:pPr>
              <w:widowControl w:val="0"/>
              <w:spacing w:after="0" w:line="226" w:lineRule="exact"/>
              <w:ind w:left="4"/>
              <w:jc w:val="center"/>
              <w:rPr>
                <w:rFonts w:ascii="Times New Roman" w:hAnsi="Times New Roman"/>
                <w:b/>
                <w:sz w:val="20"/>
                <w:lang w:val="en-US"/>
              </w:rPr>
            </w:pPr>
            <w:r w:rsidRPr="00E874B5">
              <w:rPr>
                <w:rFonts w:ascii="Times New Roman" w:hAnsi="Times New Roman"/>
                <w:b/>
                <w:sz w:val="20"/>
                <w:lang w:val="en-US"/>
              </w:rPr>
              <w:t>1</w:t>
            </w:r>
          </w:p>
        </w:tc>
        <w:tc>
          <w:tcPr>
            <w:tcW w:w="3260" w:type="dxa"/>
            <w:tcBorders>
              <w:top w:val="single" w:sz="4" w:space="0" w:color="000000"/>
              <w:left w:val="single" w:sz="4" w:space="0" w:color="000000"/>
              <w:bottom w:val="single" w:sz="4" w:space="0" w:color="000000"/>
              <w:right w:val="single" w:sz="4" w:space="0" w:color="000000"/>
            </w:tcBorders>
            <w:hideMark/>
          </w:tcPr>
          <w:p w:rsidR="00E874B5" w:rsidRPr="00E874B5" w:rsidRDefault="00E874B5" w:rsidP="00E874B5">
            <w:pPr>
              <w:widowControl w:val="0"/>
              <w:spacing w:after="0" w:line="226" w:lineRule="exact"/>
              <w:ind w:left="4"/>
              <w:jc w:val="center"/>
              <w:rPr>
                <w:rFonts w:ascii="Times New Roman" w:hAnsi="Times New Roman"/>
                <w:b/>
                <w:sz w:val="20"/>
                <w:lang w:val="en-US"/>
              </w:rPr>
            </w:pPr>
            <w:r w:rsidRPr="00E874B5">
              <w:rPr>
                <w:rFonts w:ascii="Times New Roman" w:hAnsi="Times New Roman"/>
                <w:b/>
                <w:sz w:val="20"/>
                <w:lang w:val="en-US"/>
              </w:rPr>
              <w:t>2</w:t>
            </w:r>
          </w:p>
        </w:tc>
        <w:tc>
          <w:tcPr>
            <w:tcW w:w="2410" w:type="dxa"/>
            <w:tcBorders>
              <w:top w:val="single" w:sz="4" w:space="0" w:color="000000"/>
              <w:left w:val="single" w:sz="4" w:space="0" w:color="000000"/>
              <w:bottom w:val="single" w:sz="4" w:space="0" w:color="000000"/>
              <w:right w:val="single" w:sz="4" w:space="0" w:color="000000"/>
            </w:tcBorders>
            <w:hideMark/>
          </w:tcPr>
          <w:p w:rsidR="00E874B5" w:rsidRPr="00E874B5" w:rsidRDefault="00E874B5" w:rsidP="00E874B5">
            <w:pPr>
              <w:widowControl w:val="0"/>
              <w:spacing w:after="0" w:line="226" w:lineRule="exact"/>
              <w:jc w:val="center"/>
              <w:rPr>
                <w:rFonts w:ascii="Times New Roman" w:hAnsi="Times New Roman"/>
                <w:b/>
                <w:sz w:val="20"/>
                <w:lang w:val="en-US"/>
              </w:rPr>
            </w:pPr>
            <w:r w:rsidRPr="00E874B5">
              <w:rPr>
                <w:rFonts w:ascii="Times New Roman" w:hAnsi="Times New Roman"/>
                <w:b/>
                <w:sz w:val="20"/>
                <w:lang w:val="en-US"/>
              </w:rPr>
              <w:t>3</w:t>
            </w:r>
          </w:p>
        </w:tc>
        <w:tc>
          <w:tcPr>
            <w:tcW w:w="2651" w:type="dxa"/>
            <w:tcBorders>
              <w:top w:val="single" w:sz="4" w:space="0" w:color="000000"/>
              <w:left w:val="single" w:sz="4" w:space="0" w:color="000000"/>
              <w:bottom w:val="single" w:sz="4" w:space="0" w:color="000000"/>
              <w:right w:val="single" w:sz="4" w:space="0" w:color="000000"/>
            </w:tcBorders>
            <w:hideMark/>
          </w:tcPr>
          <w:p w:rsidR="00E874B5" w:rsidRPr="00E874B5" w:rsidRDefault="00E874B5" w:rsidP="00E874B5">
            <w:pPr>
              <w:widowControl w:val="0"/>
              <w:spacing w:after="0" w:line="226" w:lineRule="exact"/>
              <w:ind w:right="2"/>
              <w:jc w:val="center"/>
              <w:rPr>
                <w:rFonts w:ascii="Times New Roman" w:hAnsi="Times New Roman"/>
                <w:b/>
                <w:sz w:val="20"/>
                <w:lang w:val="en-US"/>
              </w:rPr>
            </w:pPr>
            <w:r w:rsidRPr="00E874B5">
              <w:rPr>
                <w:rFonts w:ascii="Times New Roman" w:hAnsi="Times New Roman"/>
                <w:b/>
                <w:sz w:val="20"/>
                <w:lang w:val="en-US"/>
              </w:rPr>
              <w:t>4</w:t>
            </w:r>
          </w:p>
        </w:tc>
      </w:tr>
      <w:tr w:rsidR="00E874B5" w:rsidRPr="00E874B5" w:rsidTr="00E853AC">
        <w:trPr>
          <w:trHeight w:hRule="exact" w:val="699"/>
        </w:trPr>
        <w:tc>
          <w:tcPr>
            <w:tcW w:w="1908" w:type="dxa"/>
            <w:tcBorders>
              <w:top w:val="single" w:sz="4" w:space="0" w:color="000000"/>
              <w:left w:val="single" w:sz="4" w:space="0" w:color="000000"/>
              <w:bottom w:val="single" w:sz="4" w:space="0" w:color="000000"/>
              <w:right w:val="single" w:sz="4" w:space="0" w:color="000000"/>
            </w:tcBorders>
            <w:hideMark/>
          </w:tcPr>
          <w:p w:rsidR="00E874B5" w:rsidRPr="00E874B5" w:rsidRDefault="00E874B5" w:rsidP="00E874B5">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Лямкина А.С.</w:t>
            </w:r>
          </w:p>
        </w:tc>
        <w:tc>
          <w:tcPr>
            <w:tcW w:w="3260" w:type="dxa"/>
            <w:tcBorders>
              <w:top w:val="single" w:sz="4" w:space="0" w:color="000000"/>
              <w:left w:val="single" w:sz="4" w:space="0" w:color="000000"/>
              <w:bottom w:val="single" w:sz="4" w:space="0" w:color="000000"/>
              <w:right w:val="single" w:sz="4" w:space="0" w:color="000000"/>
            </w:tcBorders>
            <w:hideMark/>
          </w:tcPr>
          <w:p w:rsidR="00E874B5" w:rsidRPr="00E874B5" w:rsidRDefault="00E874B5" w:rsidP="00E874B5">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Доцент кафедры терапии, гематологии и трансфузиологии</w:t>
            </w:r>
          </w:p>
        </w:tc>
        <w:tc>
          <w:tcPr>
            <w:tcW w:w="2410" w:type="dxa"/>
            <w:tcBorders>
              <w:top w:val="single" w:sz="4" w:space="0" w:color="000000"/>
              <w:left w:val="single" w:sz="4" w:space="0" w:color="000000"/>
              <w:bottom w:val="single" w:sz="4" w:space="0" w:color="000000"/>
              <w:right w:val="single" w:sz="4" w:space="0" w:color="000000"/>
            </w:tcBorders>
            <w:hideMark/>
          </w:tcPr>
          <w:p w:rsidR="00E874B5" w:rsidRPr="00E874B5" w:rsidRDefault="00E874B5" w:rsidP="00E874B5">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Кандидат</w:t>
            </w:r>
          </w:p>
          <w:p w:rsidR="00E874B5" w:rsidRPr="00E874B5" w:rsidRDefault="00E874B5" w:rsidP="00E874B5">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медицинских наук</w:t>
            </w:r>
          </w:p>
        </w:tc>
        <w:tc>
          <w:tcPr>
            <w:tcW w:w="2651" w:type="dxa"/>
            <w:tcBorders>
              <w:top w:val="single" w:sz="4" w:space="0" w:color="000000"/>
              <w:left w:val="single" w:sz="4" w:space="0" w:color="000000"/>
              <w:bottom w:val="single" w:sz="4" w:space="0" w:color="000000"/>
              <w:right w:val="single" w:sz="4" w:space="0" w:color="000000"/>
            </w:tcBorders>
            <w:hideMark/>
          </w:tcPr>
          <w:p w:rsidR="00E874B5" w:rsidRPr="00E874B5" w:rsidRDefault="00E874B5" w:rsidP="00E874B5">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кафедра терапии, гематологии и трансфузиологии ФПК и ППВ</w:t>
            </w:r>
          </w:p>
        </w:tc>
      </w:tr>
      <w:tr w:rsidR="00E874B5" w:rsidRPr="00E874B5" w:rsidTr="00E853AC">
        <w:trPr>
          <w:trHeight w:hRule="exact" w:val="709"/>
        </w:trPr>
        <w:tc>
          <w:tcPr>
            <w:tcW w:w="1908" w:type="dxa"/>
            <w:tcBorders>
              <w:top w:val="single" w:sz="4" w:space="0" w:color="000000"/>
              <w:left w:val="single" w:sz="4" w:space="0" w:color="000000"/>
              <w:bottom w:val="single" w:sz="4" w:space="0" w:color="000000"/>
              <w:right w:val="single" w:sz="4" w:space="0" w:color="000000"/>
            </w:tcBorders>
            <w:hideMark/>
          </w:tcPr>
          <w:p w:rsidR="00E874B5" w:rsidRPr="00E874B5" w:rsidRDefault="00E874B5" w:rsidP="00E874B5">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Гребенюк А.А.</w:t>
            </w:r>
          </w:p>
        </w:tc>
        <w:tc>
          <w:tcPr>
            <w:tcW w:w="3260" w:type="dxa"/>
            <w:tcBorders>
              <w:top w:val="single" w:sz="4" w:space="0" w:color="000000"/>
              <w:left w:val="single" w:sz="4" w:space="0" w:color="000000"/>
              <w:bottom w:val="single" w:sz="4" w:space="0" w:color="000000"/>
              <w:right w:val="single" w:sz="4" w:space="0" w:color="000000"/>
            </w:tcBorders>
            <w:hideMark/>
          </w:tcPr>
          <w:p w:rsidR="00E874B5" w:rsidRPr="00E874B5" w:rsidRDefault="00E874B5" w:rsidP="00E874B5">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Ассистент кафедры терапии, гематологии и трансфузиологии</w:t>
            </w:r>
          </w:p>
        </w:tc>
        <w:tc>
          <w:tcPr>
            <w:tcW w:w="2410" w:type="dxa"/>
            <w:tcBorders>
              <w:top w:val="single" w:sz="4" w:space="0" w:color="000000"/>
              <w:left w:val="single" w:sz="4" w:space="0" w:color="000000"/>
              <w:bottom w:val="single" w:sz="4" w:space="0" w:color="000000"/>
              <w:right w:val="single" w:sz="4" w:space="0" w:color="000000"/>
            </w:tcBorders>
          </w:tcPr>
          <w:p w:rsidR="00E874B5" w:rsidRPr="00E874B5" w:rsidRDefault="00E874B5" w:rsidP="00E874B5">
            <w:pPr>
              <w:spacing w:after="0" w:line="240" w:lineRule="auto"/>
              <w:jc w:val="center"/>
              <w:rPr>
                <w:rFonts w:ascii="Times New Roman" w:eastAsiaTheme="minorEastAsia" w:hAnsi="Times New Roman"/>
                <w:sz w:val="20"/>
                <w:szCs w:val="20"/>
              </w:rPr>
            </w:pPr>
          </w:p>
        </w:tc>
        <w:tc>
          <w:tcPr>
            <w:tcW w:w="2651" w:type="dxa"/>
            <w:tcBorders>
              <w:top w:val="single" w:sz="4" w:space="0" w:color="000000"/>
              <w:left w:val="single" w:sz="4" w:space="0" w:color="000000"/>
              <w:bottom w:val="single" w:sz="4" w:space="0" w:color="000000"/>
              <w:right w:val="single" w:sz="4" w:space="0" w:color="000000"/>
            </w:tcBorders>
            <w:hideMark/>
          </w:tcPr>
          <w:p w:rsidR="00E874B5" w:rsidRPr="00E874B5" w:rsidRDefault="00E874B5" w:rsidP="00E874B5">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кафедра терапии, гематологии и трансфузиологии ФПК и ППВ</w:t>
            </w:r>
          </w:p>
        </w:tc>
      </w:tr>
    </w:tbl>
    <w:p w:rsidR="00E874B5" w:rsidRPr="00E874B5" w:rsidRDefault="00E874B5" w:rsidP="00E874B5">
      <w:pPr>
        <w:widowControl w:val="0"/>
        <w:spacing w:before="69" w:after="0" w:line="240" w:lineRule="auto"/>
        <w:ind w:left="834"/>
        <w:rPr>
          <w:rFonts w:ascii="Times New Roman" w:hAnsi="Times New Roman"/>
          <w:sz w:val="24"/>
          <w:szCs w:val="24"/>
          <w:lang w:val="en-US"/>
        </w:rPr>
      </w:pPr>
      <w:r w:rsidRPr="00E874B5">
        <w:rPr>
          <w:rFonts w:ascii="Times New Roman" w:hAnsi="Times New Roman"/>
          <w:sz w:val="24"/>
          <w:szCs w:val="24"/>
          <w:lang w:val="en-US"/>
        </w:rPr>
        <w:t>Рецензент(ы)</w:t>
      </w:r>
    </w:p>
    <w:p w:rsidR="00E874B5" w:rsidRPr="00E874B5" w:rsidRDefault="00E874B5" w:rsidP="00E874B5">
      <w:pPr>
        <w:widowControl w:val="0"/>
        <w:spacing w:before="8" w:after="0" w:line="240" w:lineRule="auto"/>
        <w:rPr>
          <w:rFonts w:ascii="Times New Roman" w:hAnsi="Times New Roman"/>
          <w:sz w:val="24"/>
          <w:szCs w:val="24"/>
          <w:lang w:val="en-US"/>
        </w:rPr>
      </w:pPr>
    </w:p>
    <w:tbl>
      <w:tblPr>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14"/>
        <w:gridCol w:w="2520"/>
        <w:gridCol w:w="2885"/>
        <w:gridCol w:w="2501"/>
      </w:tblGrid>
      <w:tr w:rsidR="00E874B5" w:rsidRPr="00E874B5" w:rsidTr="00E853AC">
        <w:trPr>
          <w:trHeight w:hRule="exact" w:val="470"/>
        </w:trPr>
        <w:tc>
          <w:tcPr>
            <w:tcW w:w="2314" w:type="dxa"/>
            <w:tcBorders>
              <w:top w:val="single" w:sz="4" w:space="0" w:color="000000"/>
              <w:left w:val="single" w:sz="4" w:space="0" w:color="000000"/>
              <w:bottom w:val="single" w:sz="4" w:space="0" w:color="000000"/>
              <w:right w:val="single" w:sz="4" w:space="0" w:color="000000"/>
            </w:tcBorders>
            <w:hideMark/>
          </w:tcPr>
          <w:p w:rsidR="00E874B5" w:rsidRPr="00E874B5" w:rsidRDefault="00E874B5" w:rsidP="00E874B5">
            <w:pPr>
              <w:spacing w:after="0" w:line="240" w:lineRule="auto"/>
              <w:jc w:val="center"/>
              <w:rPr>
                <w:rFonts w:ascii="Times New Roman" w:eastAsiaTheme="minorEastAsia" w:hAnsi="Times New Roman"/>
                <w:b/>
                <w:sz w:val="20"/>
                <w:szCs w:val="20"/>
              </w:rPr>
            </w:pPr>
            <w:r w:rsidRPr="00E874B5">
              <w:rPr>
                <w:rFonts w:ascii="Times New Roman" w:eastAsiaTheme="minorEastAsia" w:hAnsi="Times New Roman"/>
                <w:b/>
                <w:sz w:val="20"/>
                <w:szCs w:val="20"/>
              </w:rPr>
              <w:t>Фамилия И.О.</w:t>
            </w:r>
          </w:p>
        </w:tc>
        <w:tc>
          <w:tcPr>
            <w:tcW w:w="2520" w:type="dxa"/>
            <w:tcBorders>
              <w:top w:val="single" w:sz="4" w:space="0" w:color="000000"/>
              <w:left w:val="single" w:sz="4" w:space="0" w:color="000000"/>
              <w:bottom w:val="single" w:sz="4" w:space="0" w:color="000000"/>
              <w:right w:val="single" w:sz="4" w:space="0" w:color="000000"/>
            </w:tcBorders>
            <w:hideMark/>
          </w:tcPr>
          <w:p w:rsidR="00E874B5" w:rsidRPr="00E874B5" w:rsidRDefault="00E874B5" w:rsidP="00E874B5">
            <w:pPr>
              <w:spacing w:after="0" w:line="240" w:lineRule="auto"/>
              <w:jc w:val="center"/>
              <w:rPr>
                <w:rFonts w:ascii="Times New Roman" w:eastAsiaTheme="minorEastAsia" w:hAnsi="Times New Roman"/>
                <w:b/>
                <w:sz w:val="20"/>
                <w:szCs w:val="20"/>
              </w:rPr>
            </w:pPr>
            <w:r w:rsidRPr="00E874B5">
              <w:rPr>
                <w:rFonts w:ascii="Times New Roman" w:eastAsiaTheme="minorEastAsia" w:hAnsi="Times New Roman"/>
                <w:b/>
                <w:sz w:val="20"/>
                <w:szCs w:val="20"/>
              </w:rPr>
              <w:t>Должность</w:t>
            </w:r>
          </w:p>
        </w:tc>
        <w:tc>
          <w:tcPr>
            <w:tcW w:w="2885" w:type="dxa"/>
            <w:tcBorders>
              <w:top w:val="single" w:sz="4" w:space="0" w:color="000000"/>
              <w:left w:val="single" w:sz="4" w:space="0" w:color="000000"/>
              <w:bottom w:val="single" w:sz="4" w:space="0" w:color="000000"/>
              <w:right w:val="single" w:sz="4" w:space="0" w:color="000000"/>
            </w:tcBorders>
            <w:hideMark/>
          </w:tcPr>
          <w:p w:rsidR="00E874B5" w:rsidRPr="00E874B5" w:rsidRDefault="00E874B5" w:rsidP="00E874B5">
            <w:pPr>
              <w:spacing w:after="0" w:line="240" w:lineRule="auto"/>
              <w:jc w:val="center"/>
              <w:rPr>
                <w:rFonts w:ascii="Times New Roman" w:eastAsiaTheme="minorEastAsia" w:hAnsi="Times New Roman"/>
                <w:b/>
                <w:sz w:val="20"/>
                <w:szCs w:val="20"/>
              </w:rPr>
            </w:pPr>
            <w:r w:rsidRPr="00E874B5">
              <w:rPr>
                <w:rFonts w:ascii="Times New Roman" w:eastAsiaTheme="minorEastAsia" w:hAnsi="Times New Roman"/>
                <w:b/>
                <w:sz w:val="20"/>
                <w:szCs w:val="20"/>
              </w:rPr>
              <w:t>Ученая степень, ученое звание</w:t>
            </w:r>
          </w:p>
        </w:tc>
        <w:tc>
          <w:tcPr>
            <w:tcW w:w="2501" w:type="dxa"/>
            <w:tcBorders>
              <w:top w:val="single" w:sz="4" w:space="0" w:color="000000"/>
              <w:left w:val="single" w:sz="4" w:space="0" w:color="000000"/>
              <w:bottom w:val="single" w:sz="4" w:space="0" w:color="000000"/>
              <w:right w:val="single" w:sz="4" w:space="0" w:color="000000"/>
            </w:tcBorders>
            <w:hideMark/>
          </w:tcPr>
          <w:p w:rsidR="00E874B5" w:rsidRPr="00E874B5" w:rsidRDefault="00E874B5" w:rsidP="00E874B5">
            <w:pPr>
              <w:spacing w:after="0" w:line="240" w:lineRule="auto"/>
              <w:jc w:val="center"/>
              <w:rPr>
                <w:rFonts w:ascii="Times New Roman" w:eastAsiaTheme="minorEastAsia" w:hAnsi="Times New Roman"/>
                <w:b/>
                <w:sz w:val="20"/>
                <w:szCs w:val="20"/>
              </w:rPr>
            </w:pPr>
            <w:r w:rsidRPr="00E874B5">
              <w:rPr>
                <w:rFonts w:ascii="Times New Roman" w:eastAsiaTheme="minorEastAsia" w:hAnsi="Times New Roman"/>
                <w:b/>
                <w:sz w:val="20"/>
                <w:szCs w:val="20"/>
              </w:rPr>
              <w:t>Кафедра</w:t>
            </w:r>
          </w:p>
        </w:tc>
      </w:tr>
      <w:tr w:rsidR="00E874B5" w:rsidRPr="00E874B5" w:rsidTr="00E853AC">
        <w:trPr>
          <w:trHeight w:hRule="exact" w:val="240"/>
        </w:trPr>
        <w:tc>
          <w:tcPr>
            <w:tcW w:w="2314" w:type="dxa"/>
            <w:tcBorders>
              <w:top w:val="single" w:sz="4" w:space="0" w:color="000000"/>
              <w:left w:val="single" w:sz="4" w:space="0" w:color="000000"/>
              <w:bottom w:val="single" w:sz="4" w:space="0" w:color="000000"/>
              <w:right w:val="single" w:sz="4" w:space="0" w:color="000000"/>
            </w:tcBorders>
            <w:hideMark/>
          </w:tcPr>
          <w:p w:rsidR="00E874B5" w:rsidRPr="00E874B5" w:rsidRDefault="00E874B5" w:rsidP="00E874B5">
            <w:pPr>
              <w:spacing w:after="0" w:line="240" w:lineRule="auto"/>
              <w:jc w:val="center"/>
              <w:rPr>
                <w:rFonts w:ascii="Times New Roman" w:eastAsiaTheme="minorEastAsia" w:hAnsi="Times New Roman"/>
                <w:b/>
              </w:rPr>
            </w:pPr>
            <w:r w:rsidRPr="00E874B5">
              <w:rPr>
                <w:rFonts w:ascii="Times New Roman" w:eastAsiaTheme="minorEastAsia" w:hAnsi="Times New Roman"/>
                <w:b/>
              </w:rPr>
              <w:t>1</w:t>
            </w:r>
          </w:p>
        </w:tc>
        <w:tc>
          <w:tcPr>
            <w:tcW w:w="2520" w:type="dxa"/>
            <w:tcBorders>
              <w:top w:val="single" w:sz="4" w:space="0" w:color="000000"/>
              <w:left w:val="single" w:sz="4" w:space="0" w:color="000000"/>
              <w:bottom w:val="single" w:sz="4" w:space="0" w:color="000000"/>
              <w:right w:val="single" w:sz="4" w:space="0" w:color="000000"/>
            </w:tcBorders>
            <w:hideMark/>
          </w:tcPr>
          <w:p w:rsidR="00E874B5" w:rsidRPr="00E874B5" w:rsidRDefault="00E874B5" w:rsidP="00E874B5">
            <w:pPr>
              <w:spacing w:after="0" w:line="240" w:lineRule="auto"/>
              <w:jc w:val="center"/>
              <w:rPr>
                <w:rFonts w:ascii="Times New Roman" w:eastAsiaTheme="minorEastAsia" w:hAnsi="Times New Roman"/>
                <w:b/>
              </w:rPr>
            </w:pPr>
            <w:r w:rsidRPr="00E874B5">
              <w:rPr>
                <w:rFonts w:ascii="Times New Roman" w:eastAsiaTheme="minorEastAsia" w:hAnsi="Times New Roman"/>
                <w:b/>
              </w:rPr>
              <w:t>2</w:t>
            </w:r>
          </w:p>
        </w:tc>
        <w:tc>
          <w:tcPr>
            <w:tcW w:w="2885" w:type="dxa"/>
            <w:tcBorders>
              <w:top w:val="single" w:sz="4" w:space="0" w:color="000000"/>
              <w:left w:val="single" w:sz="4" w:space="0" w:color="000000"/>
              <w:bottom w:val="single" w:sz="4" w:space="0" w:color="000000"/>
              <w:right w:val="single" w:sz="4" w:space="0" w:color="000000"/>
            </w:tcBorders>
            <w:hideMark/>
          </w:tcPr>
          <w:p w:rsidR="00E874B5" w:rsidRPr="00E874B5" w:rsidRDefault="00E874B5" w:rsidP="00E874B5">
            <w:pPr>
              <w:spacing w:after="0" w:line="240" w:lineRule="auto"/>
              <w:jc w:val="center"/>
              <w:rPr>
                <w:rFonts w:ascii="Times New Roman" w:eastAsiaTheme="minorEastAsia" w:hAnsi="Times New Roman"/>
                <w:b/>
              </w:rPr>
            </w:pPr>
            <w:r w:rsidRPr="00E874B5">
              <w:rPr>
                <w:rFonts w:ascii="Times New Roman" w:eastAsiaTheme="minorEastAsia" w:hAnsi="Times New Roman"/>
                <w:b/>
              </w:rPr>
              <w:t>3</w:t>
            </w:r>
          </w:p>
        </w:tc>
        <w:tc>
          <w:tcPr>
            <w:tcW w:w="2501" w:type="dxa"/>
            <w:tcBorders>
              <w:top w:val="single" w:sz="4" w:space="0" w:color="000000"/>
              <w:left w:val="single" w:sz="4" w:space="0" w:color="000000"/>
              <w:bottom w:val="single" w:sz="4" w:space="0" w:color="000000"/>
              <w:right w:val="single" w:sz="4" w:space="0" w:color="000000"/>
            </w:tcBorders>
            <w:hideMark/>
          </w:tcPr>
          <w:p w:rsidR="00E874B5" w:rsidRPr="00E874B5" w:rsidRDefault="00E874B5" w:rsidP="00E874B5">
            <w:pPr>
              <w:spacing w:after="0" w:line="240" w:lineRule="auto"/>
              <w:jc w:val="center"/>
              <w:rPr>
                <w:rFonts w:ascii="Times New Roman" w:eastAsiaTheme="minorEastAsia" w:hAnsi="Times New Roman"/>
                <w:b/>
              </w:rPr>
            </w:pPr>
            <w:r w:rsidRPr="00E874B5">
              <w:rPr>
                <w:rFonts w:ascii="Times New Roman" w:eastAsiaTheme="minorEastAsia" w:hAnsi="Times New Roman"/>
                <w:b/>
              </w:rPr>
              <w:t>4</w:t>
            </w:r>
          </w:p>
        </w:tc>
      </w:tr>
      <w:tr w:rsidR="00E874B5" w:rsidRPr="00E874B5" w:rsidTr="00E853AC">
        <w:trPr>
          <w:trHeight w:hRule="exact" w:val="572"/>
        </w:trPr>
        <w:tc>
          <w:tcPr>
            <w:tcW w:w="2314" w:type="dxa"/>
            <w:tcBorders>
              <w:top w:val="single" w:sz="4" w:space="0" w:color="000000"/>
              <w:left w:val="single" w:sz="4" w:space="0" w:color="000000"/>
              <w:bottom w:val="single" w:sz="4" w:space="0" w:color="000000"/>
              <w:right w:val="single" w:sz="4" w:space="0" w:color="000000"/>
            </w:tcBorders>
            <w:hideMark/>
          </w:tcPr>
          <w:p w:rsidR="00E874B5" w:rsidRPr="00E874B5" w:rsidRDefault="00E874B5" w:rsidP="00E874B5">
            <w:pPr>
              <w:spacing w:after="0" w:line="240" w:lineRule="auto"/>
              <w:jc w:val="center"/>
              <w:rPr>
                <w:rFonts w:ascii="Times New Roman" w:eastAsiaTheme="minorEastAsia" w:hAnsi="Times New Roman"/>
              </w:rPr>
            </w:pPr>
            <w:r w:rsidRPr="00E874B5">
              <w:rPr>
                <w:rFonts w:ascii="Times New Roman" w:eastAsiaTheme="minorEastAsia" w:hAnsi="Times New Roman"/>
              </w:rPr>
              <w:t>Солдатова Г.С.</w:t>
            </w:r>
          </w:p>
        </w:tc>
        <w:tc>
          <w:tcPr>
            <w:tcW w:w="2520" w:type="dxa"/>
            <w:tcBorders>
              <w:top w:val="single" w:sz="4" w:space="0" w:color="000000"/>
              <w:left w:val="single" w:sz="4" w:space="0" w:color="000000"/>
              <w:bottom w:val="single" w:sz="4" w:space="0" w:color="000000"/>
              <w:right w:val="single" w:sz="4" w:space="0" w:color="000000"/>
            </w:tcBorders>
            <w:hideMark/>
          </w:tcPr>
          <w:p w:rsidR="00E874B5" w:rsidRPr="00E874B5" w:rsidRDefault="00E874B5" w:rsidP="00E874B5">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Зав. кафедрой внутренних болезней</w:t>
            </w:r>
          </w:p>
        </w:tc>
        <w:tc>
          <w:tcPr>
            <w:tcW w:w="2885" w:type="dxa"/>
            <w:tcBorders>
              <w:top w:val="single" w:sz="4" w:space="0" w:color="000000"/>
              <w:left w:val="single" w:sz="4" w:space="0" w:color="000000"/>
              <w:bottom w:val="single" w:sz="4" w:space="0" w:color="000000"/>
              <w:right w:val="single" w:sz="4" w:space="0" w:color="000000"/>
            </w:tcBorders>
            <w:hideMark/>
          </w:tcPr>
          <w:p w:rsidR="00E874B5" w:rsidRPr="00E874B5" w:rsidRDefault="00E874B5" w:rsidP="00E874B5">
            <w:pPr>
              <w:spacing w:after="0" w:line="240" w:lineRule="auto"/>
              <w:jc w:val="center"/>
              <w:rPr>
                <w:rFonts w:ascii="Times New Roman" w:eastAsiaTheme="minorEastAsia" w:hAnsi="Times New Roman"/>
              </w:rPr>
            </w:pPr>
            <w:r w:rsidRPr="00E874B5">
              <w:rPr>
                <w:rFonts w:ascii="Times New Roman" w:eastAsiaTheme="minorEastAsia" w:hAnsi="Times New Roman"/>
              </w:rPr>
              <w:t>Д.м.н., профессор</w:t>
            </w:r>
          </w:p>
        </w:tc>
        <w:tc>
          <w:tcPr>
            <w:tcW w:w="2501" w:type="dxa"/>
            <w:tcBorders>
              <w:top w:val="single" w:sz="4" w:space="0" w:color="000000"/>
              <w:left w:val="single" w:sz="4" w:space="0" w:color="000000"/>
              <w:bottom w:val="single" w:sz="4" w:space="0" w:color="000000"/>
              <w:right w:val="single" w:sz="4" w:space="0" w:color="000000"/>
            </w:tcBorders>
            <w:hideMark/>
          </w:tcPr>
          <w:p w:rsidR="00E874B5" w:rsidRPr="00E874B5" w:rsidRDefault="00E874B5" w:rsidP="00E874B5">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Кафедра внутренних болезней НГУ</w:t>
            </w:r>
          </w:p>
        </w:tc>
      </w:tr>
      <w:tr w:rsidR="00E874B5" w:rsidRPr="00E874B5" w:rsidTr="00E853AC">
        <w:trPr>
          <w:trHeight w:hRule="exact" w:val="992"/>
        </w:trPr>
        <w:tc>
          <w:tcPr>
            <w:tcW w:w="2314" w:type="dxa"/>
            <w:tcBorders>
              <w:top w:val="single" w:sz="4" w:space="0" w:color="000000"/>
              <w:left w:val="single" w:sz="4" w:space="0" w:color="000000"/>
              <w:bottom w:val="single" w:sz="4" w:space="0" w:color="000000"/>
              <w:right w:val="single" w:sz="4" w:space="0" w:color="000000"/>
            </w:tcBorders>
            <w:hideMark/>
          </w:tcPr>
          <w:p w:rsidR="00E874B5" w:rsidRPr="00E874B5" w:rsidRDefault="00E874B5" w:rsidP="00E874B5">
            <w:pPr>
              <w:spacing w:after="0" w:line="240" w:lineRule="auto"/>
              <w:jc w:val="center"/>
              <w:rPr>
                <w:rFonts w:ascii="Times New Roman" w:eastAsiaTheme="minorEastAsia" w:hAnsi="Times New Roman"/>
                <w:lang w:val="en-US"/>
              </w:rPr>
            </w:pPr>
            <w:r w:rsidRPr="00E874B5">
              <w:rPr>
                <w:rFonts w:ascii="Times New Roman" w:eastAsiaTheme="minorEastAsia" w:hAnsi="Times New Roman"/>
              </w:rPr>
              <w:t>Паначева Л.А.</w:t>
            </w:r>
          </w:p>
        </w:tc>
        <w:tc>
          <w:tcPr>
            <w:tcW w:w="2520" w:type="dxa"/>
            <w:tcBorders>
              <w:top w:val="single" w:sz="4" w:space="0" w:color="000000"/>
              <w:left w:val="single" w:sz="4" w:space="0" w:color="000000"/>
              <w:bottom w:val="single" w:sz="4" w:space="0" w:color="000000"/>
              <w:right w:val="single" w:sz="4" w:space="0" w:color="000000"/>
            </w:tcBorders>
            <w:hideMark/>
          </w:tcPr>
          <w:p w:rsidR="00E874B5" w:rsidRPr="00E874B5" w:rsidRDefault="00E874B5" w:rsidP="00E874B5">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Профессор кафедры госпитальной терапии и медицинской реабилитации</w:t>
            </w:r>
          </w:p>
        </w:tc>
        <w:tc>
          <w:tcPr>
            <w:tcW w:w="2885" w:type="dxa"/>
            <w:tcBorders>
              <w:top w:val="single" w:sz="4" w:space="0" w:color="000000"/>
              <w:left w:val="single" w:sz="4" w:space="0" w:color="000000"/>
              <w:bottom w:val="single" w:sz="4" w:space="0" w:color="000000"/>
              <w:right w:val="single" w:sz="4" w:space="0" w:color="000000"/>
            </w:tcBorders>
            <w:hideMark/>
          </w:tcPr>
          <w:p w:rsidR="00E874B5" w:rsidRPr="00E874B5" w:rsidRDefault="00E874B5" w:rsidP="00E874B5">
            <w:pPr>
              <w:spacing w:after="0" w:line="240" w:lineRule="auto"/>
              <w:jc w:val="center"/>
              <w:rPr>
                <w:rFonts w:ascii="Times New Roman" w:eastAsiaTheme="minorEastAsia" w:hAnsi="Times New Roman"/>
                <w:lang w:val="en-US"/>
              </w:rPr>
            </w:pPr>
            <w:r w:rsidRPr="00E874B5">
              <w:rPr>
                <w:rFonts w:ascii="Times New Roman" w:eastAsiaTheme="minorEastAsia" w:hAnsi="Times New Roman"/>
              </w:rPr>
              <w:t>Д.м.н., доцент</w:t>
            </w:r>
          </w:p>
        </w:tc>
        <w:tc>
          <w:tcPr>
            <w:tcW w:w="2501" w:type="dxa"/>
            <w:tcBorders>
              <w:top w:val="single" w:sz="4" w:space="0" w:color="000000"/>
              <w:left w:val="single" w:sz="4" w:space="0" w:color="000000"/>
              <w:bottom w:val="single" w:sz="4" w:space="0" w:color="000000"/>
              <w:right w:val="single" w:sz="4" w:space="0" w:color="000000"/>
            </w:tcBorders>
            <w:hideMark/>
          </w:tcPr>
          <w:p w:rsidR="00E874B5" w:rsidRPr="00E874B5" w:rsidRDefault="00E874B5" w:rsidP="00E874B5">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Госпитальной терапии и медицинской реабилитации ФГБОУ ВО НГМУ</w:t>
            </w:r>
          </w:p>
        </w:tc>
      </w:tr>
    </w:tbl>
    <w:p w:rsidR="00E874B5" w:rsidRPr="00E874B5" w:rsidRDefault="00E874B5" w:rsidP="00E874B5">
      <w:pPr>
        <w:spacing w:after="0" w:line="200" w:lineRule="exact"/>
        <w:rPr>
          <w:rFonts w:ascii="Times New Roman" w:eastAsiaTheme="minorEastAsia" w:hAnsi="Times New Roman"/>
          <w:sz w:val="20"/>
          <w:szCs w:val="20"/>
        </w:rPr>
      </w:pPr>
    </w:p>
    <w:p w:rsidR="00E874B5" w:rsidRPr="00E874B5" w:rsidRDefault="00E874B5" w:rsidP="00E874B5">
      <w:pPr>
        <w:spacing w:after="0" w:line="200" w:lineRule="exact"/>
        <w:rPr>
          <w:rFonts w:ascii="Times New Roman" w:eastAsiaTheme="minorEastAsia" w:hAnsi="Times New Roman"/>
          <w:sz w:val="20"/>
          <w:szCs w:val="20"/>
        </w:rPr>
      </w:pPr>
    </w:p>
    <w:p w:rsidR="00E874B5" w:rsidRPr="00E874B5" w:rsidRDefault="00E874B5" w:rsidP="00E874B5">
      <w:pPr>
        <w:spacing w:after="0" w:line="310" w:lineRule="exact"/>
        <w:rPr>
          <w:rFonts w:ascii="Times New Roman" w:eastAsiaTheme="minorEastAsia" w:hAnsi="Times New Roman"/>
          <w:sz w:val="20"/>
          <w:szCs w:val="20"/>
        </w:rPr>
      </w:pPr>
    </w:p>
    <w:p w:rsidR="00E874B5" w:rsidRPr="00E874B5" w:rsidRDefault="00E874B5" w:rsidP="00E874B5">
      <w:pPr>
        <w:spacing w:after="0" w:line="240" w:lineRule="auto"/>
        <w:rPr>
          <w:rFonts w:ascii="Times New Roman" w:eastAsiaTheme="minorEastAsia" w:hAnsi="Times New Roman"/>
          <w:sz w:val="20"/>
          <w:szCs w:val="20"/>
        </w:rPr>
      </w:pPr>
      <w:r w:rsidRPr="00E874B5">
        <w:rPr>
          <w:rFonts w:ascii="Times New Roman" w:hAnsi="Times New Roman"/>
          <w:sz w:val="24"/>
          <w:szCs w:val="24"/>
        </w:rPr>
        <w:t>Методические указания рассмотрены и утверждены на заседании кафедры терапии, гематологии и трансфузиологии (ФПК и ППВ)</w:t>
      </w:r>
      <w:r w:rsidRPr="00E874B5">
        <w:rPr>
          <w:rFonts w:ascii="Times New Roman" w:eastAsiaTheme="minorEastAsia" w:hAnsi="Times New Roman"/>
          <w:sz w:val="20"/>
          <w:szCs w:val="20"/>
        </w:rPr>
        <w:t xml:space="preserve"> </w:t>
      </w:r>
      <w:r w:rsidRPr="00E874B5">
        <w:rPr>
          <w:rFonts w:ascii="Times New Roman" w:hAnsi="Times New Roman"/>
          <w:sz w:val="24"/>
          <w:szCs w:val="24"/>
        </w:rPr>
        <w:t>лечебного факультета</w:t>
      </w:r>
    </w:p>
    <w:p w:rsidR="00E874B5" w:rsidRPr="00E874B5" w:rsidRDefault="00E874B5" w:rsidP="00E874B5">
      <w:pPr>
        <w:spacing w:after="0" w:line="240" w:lineRule="auto"/>
        <w:rPr>
          <w:rFonts w:ascii="Times New Roman" w:eastAsiaTheme="minorEastAsia" w:hAnsi="Times New Roman"/>
          <w:sz w:val="20"/>
          <w:szCs w:val="20"/>
        </w:rPr>
      </w:pPr>
      <w:r w:rsidRPr="00E874B5">
        <w:rPr>
          <w:rFonts w:ascii="Times New Roman" w:hAnsi="Times New Roman"/>
          <w:sz w:val="24"/>
          <w:szCs w:val="24"/>
        </w:rPr>
        <w:t xml:space="preserve">Протокол </w:t>
      </w:r>
      <w:r w:rsidRPr="00E874B5">
        <w:rPr>
          <w:rFonts w:ascii="Times New Roman" w:hAnsi="Times New Roman"/>
        </w:rPr>
        <w:t xml:space="preserve">№ </w:t>
      </w:r>
      <w:r w:rsidR="00E4466B">
        <w:rPr>
          <w:rFonts w:ascii="Times New Roman" w:hAnsi="Times New Roman"/>
        </w:rPr>
        <w:t>9 от  «  14    » июня  2017 г.</w:t>
      </w:r>
    </w:p>
    <w:p w:rsidR="00E874B5" w:rsidRPr="00E874B5" w:rsidRDefault="00E874B5" w:rsidP="00E874B5">
      <w:pPr>
        <w:spacing w:after="0" w:line="242" w:lineRule="exact"/>
        <w:rPr>
          <w:rFonts w:ascii="Times New Roman" w:eastAsiaTheme="minorEastAsia" w:hAnsi="Times New Roman"/>
          <w:sz w:val="20"/>
          <w:szCs w:val="20"/>
        </w:rPr>
      </w:pPr>
    </w:p>
    <w:p w:rsidR="00E874B5" w:rsidRPr="00E874B5" w:rsidRDefault="00E874B5" w:rsidP="00E874B5">
      <w:pPr>
        <w:spacing w:after="0" w:line="240" w:lineRule="auto"/>
        <w:rPr>
          <w:rFonts w:ascii="Times New Roman" w:eastAsiaTheme="minorEastAsia" w:hAnsi="Times New Roman"/>
          <w:sz w:val="20"/>
          <w:szCs w:val="20"/>
        </w:rPr>
      </w:pPr>
      <w:r w:rsidRPr="00E874B5">
        <w:rPr>
          <w:rFonts w:ascii="Times New Roman" w:hAnsi="Times New Roman"/>
          <w:sz w:val="24"/>
          <w:szCs w:val="24"/>
        </w:rPr>
        <w:t>Зав. кафедрой _________________  Т.И. Поспелова</w:t>
      </w:r>
    </w:p>
    <w:p w:rsidR="00E874B5" w:rsidRPr="00E874B5" w:rsidRDefault="00E874B5" w:rsidP="00E874B5">
      <w:pPr>
        <w:spacing w:after="0" w:line="276" w:lineRule="exact"/>
        <w:rPr>
          <w:rFonts w:ascii="Times New Roman" w:eastAsiaTheme="minorEastAsia" w:hAnsi="Times New Roman"/>
          <w:sz w:val="20"/>
          <w:szCs w:val="20"/>
        </w:rPr>
      </w:pPr>
    </w:p>
    <w:p w:rsidR="00E874B5" w:rsidRPr="00E874B5" w:rsidRDefault="00E874B5" w:rsidP="00E874B5">
      <w:pPr>
        <w:spacing w:after="0" w:line="240" w:lineRule="auto"/>
        <w:ind w:left="440"/>
        <w:rPr>
          <w:rFonts w:ascii="Times New Roman" w:eastAsiaTheme="minorEastAsia" w:hAnsi="Times New Roman"/>
          <w:sz w:val="20"/>
          <w:szCs w:val="20"/>
        </w:rPr>
      </w:pPr>
      <w:r w:rsidRPr="00E874B5">
        <w:rPr>
          <w:rFonts w:ascii="Times New Roman" w:hAnsi="Times New Roman"/>
          <w:sz w:val="24"/>
          <w:szCs w:val="24"/>
        </w:rPr>
        <w:t>Методические указания рассмотрены и одобрены на заседании цикловой методической комиссии</w:t>
      </w:r>
    </w:p>
    <w:p w:rsidR="00E874B5" w:rsidRPr="00E874B5" w:rsidRDefault="00E874B5" w:rsidP="00E874B5">
      <w:pPr>
        <w:spacing w:after="0" w:line="34" w:lineRule="exact"/>
        <w:rPr>
          <w:rFonts w:ascii="Times New Roman" w:eastAsiaTheme="minorEastAsia" w:hAnsi="Times New Roman"/>
          <w:sz w:val="20"/>
          <w:szCs w:val="20"/>
        </w:rPr>
      </w:pPr>
    </w:p>
    <w:p w:rsidR="00E874B5" w:rsidRPr="00E874B5" w:rsidRDefault="00E874B5" w:rsidP="00E874B5">
      <w:pPr>
        <w:spacing w:after="0" w:line="240" w:lineRule="auto"/>
        <w:rPr>
          <w:rFonts w:ascii="Times New Roman" w:eastAsiaTheme="minorEastAsia" w:hAnsi="Times New Roman"/>
          <w:sz w:val="20"/>
          <w:szCs w:val="20"/>
        </w:rPr>
      </w:pPr>
      <w:r w:rsidRPr="00E874B5">
        <w:rPr>
          <w:rFonts w:ascii="Times New Roman" w:hAnsi="Times New Roman"/>
          <w:sz w:val="24"/>
          <w:szCs w:val="24"/>
        </w:rPr>
        <w:t>по внутренним болезням</w:t>
      </w:r>
    </w:p>
    <w:p w:rsidR="00E4466B" w:rsidRDefault="00E874B5" w:rsidP="00E4466B">
      <w:pPr>
        <w:spacing w:after="0" w:line="240" w:lineRule="auto"/>
        <w:rPr>
          <w:rFonts w:ascii="Times New Roman" w:eastAsiaTheme="minorEastAsia" w:hAnsi="Times New Roman"/>
          <w:sz w:val="20"/>
          <w:szCs w:val="20"/>
        </w:rPr>
      </w:pPr>
      <w:r w:rsidRPr="00E874B5">
        <w:rPr>
          <w:rFonts w:ascii="Times New Roman" w:hAnsi="Times New Roman"/>
          <w:sz w:val="24"/>
          <w:szCs w:val="24"/>
        </w:rPr>
        <w:t xml:space="preserve">Протокол </w:t>
      </w:r>
      <w:r w:rsidRPr="00E874B5">
        <w:rPr>
          <w:rFonts w:ascii="Times New Roman" w:hAnsi="Times New Roman"/>
        </w:rPr>
        <w:t>№</w:t>
      </w:r>
      <w:r w:rsidR="00E4466B">
        <w:rPr>
          <w:rFonts w:ascii="Times New Roman" w:hAnsi="Times New Roman"/>
        </w:rPr>
        <w:t xml:space="preserve"> 5 от 23.06.2017г.</w:t>
      </w:r>
    </w:p>
    <w:p w:rsidR="00E4466B" w:rsidRPr="00E874B5" w:rsidRDefault="00E4466B" w:rsidP="00E4466B">
      <w:pPr>
        <w:spacing w:after="0" w:line="240" w:lineRule="auto"/>
        <w:rPr>
          <w:rFonts w:ascii="Times New Roman" w:eastAsiaTheme="minorEastAsia" w:hAnsi="Times New Roman"/>
          <w:sz w:val="20"/>
          <w:szCs w:val="20"/>
        </w:rPr>
      </w:pPr>
    </w:p>
    <w:p w:rsidR="00E874B5" w:rsidRPr="00E874B5" w:rsidRDefault="00E874B5" w:rsidP="00E874B5">
      <w:pPr>
        <w:spacing w:after="0" w:line="240" w:lineRule="auto"/>
        <w:rPr>
          <w:rFonts w:ascii="Times New Roman" w:eastAsiaTheme="minorEastAsia" w:hAnsi="Times New Roman"/>
          <w:sz w:val="20"/>
          <w:szCs w:val="20"/>
        </w:rPr>
      </w:pPr>
    </w:p>
    <w:p w:rsidR="00E874B5" w:rsidRPr="00E874B5" w:rsidRDefault="00E874B5" w:rsidP="00E874B5">
      <w:pPr>
        <w:spacing w:after="0" w:line="238" w:lineRule="exact"/>
        <w:rPr>
          <w:rFonts w:ascii="Times New Roman" w:eastAsiaTheme="minorEastAsia" w:hAnsi="Times New Roman"/>
          <w:sz w:val="20"/>
          <w:szCs w:val="20"/>
        </w:rPr>
      </w:pPr>
    </w:p>
    <w:p w:rsidR="00E874B5" w:rsidRPr="00E874B5" w:rsidRDefault="00E874B5" w:rsidP="00E874B5">
      <w:pPr>
        <w:spacing w:after="0" w:line="240" w:lineRule="auto"/>
        <w:rPr>
          <w:rFonts w:ascii="Times New Roman" w:eastAsiaTheme="minorEastAsia" w:hAnsi="Times New Roman"/>
          <w:sz w:val="20"/>
          <w:szCs w:val="20"/>
        </w:rPr>
      </w:pPr>
      <w:r w:rsidRPr="00E874B5">
        <w:rPr>
          <w:rFonts w:ascii="Times New Roman" w:hAnsi="Times New Roman"/>
          <w:sz w:val="24"/>
          <w:szCs w:val="24"/>
        </w:rPr>
        <w:t>Председатель ЦМК</w:t>
      </w:r>
      <w:r w:rsidRPr="00E874B5">
        <w:rPr>
          <w:rFonts w:ascii="Times New Roman" w:hAnsi="Times New Roman"/>
          <w:i/>
          <w:iCs/>
          <w:sz w:val="24"/>
          <w:szCs w:val="24"/>
        </w:rPr>
        <w:t>____________________________</w:t>
      </w:r>
      <w:r w:rsidRPr="00E874B5">
        <w:rPr>
          <w:rFonts w:ascii="Times New Roman" w:hAnsi="Times New Roman"/>
          <w:sz w:val="24"/>
          <w:szCs w:val="24"/>
        </w:rPr>
        <w:t xml:space="preserve"> Н.Л. Тов</w:t>
      </w:r>
    </w:p>
    <w:p w:rsidR="00E874B5" w:rsidRPr="00E874B5" w:rsidRDefault="00E874B5" w:rsidP="00E874B5">
      <w:pPr>
        <w:spacing w:after="0" w:line="240" w:lineRule="auto"/>
        <w:rPr>
          <w:rFonts w:ascii="Times New Roman" w:eastAsiaTheme="minorEastAsia" w:hAnsi="Times New Roman"/>
        </w:rPr>
        <w:sectPr w:rsidR="00E874B5" w:rsidRPr="00E874B5">
          <w:pgSz w:w="11900" w:h="16840"/>
          <w:pgMar w:top="1110" w:right="560" w:bottom="168" w:left="840" w:header="0" w:footer="0" w:gutter="0"/>
          <w:cols w:space="720" w:equalWidth="0">
            <w:col w:w="10500"/>
          </w:cols>
        </w:sectPr>
      </w:pPr>
    </w:p>
    <w:p w:rsidR="00E874B5" w:rsidRPr="00E874B5" w:rsidRDefault="00E874B5" w:rsidP="00E874B5">
      <w:pPr>
        <w:spacing w:after="0" w:line="200" w:lineRule="exact"/>
        <w:rPr>
          <w:rFonts w:ascii="Times New Roman" w:eastAsiaTheme="minorEastAsia" w:hAnsi="Times New Roman"/>
          <w:sz w:val="20"/>
          <w:szCs w:val="20"/>
        </w:rPr>
      </w:pPr>
    </w:p>
    <w:p w:rsidR="00E874B5" w:rsidRPr="00E874B5" w:rsidRDefault="00E874B5" w:rsidP="00E874B5">
      <w:pPr>
        <w:spacing w:after="0" w:line="200" w:lineRule="exact"/>
        <w:rPr>
          <w:rFonts w:ascii="Times New Roman" w:eastAsiaTheme="minorEastAsia" w:hAnsi="Times New Roman"/>
          <w:sz w:val="20"/>
          <w:szCs w:val="20"/>
        </w:rPr>
      </w:pPr>
    </w:p>
    <w:p w:rsidR="00E874B5" w:rsidRPr="00E874B5" w:rsidRDefault="00E874B5" w:rsidP="00E874B5">
      <w:pPr>
        <w:spacing w:after="0" w:line="200" w:lineRule="exact"/>
        <w:rPr>
          <w:rFonts w:ascii="Times New Roman" w:eastAsiaTheme="minorEastAsia" w:hAnsi="Times New Roman"/>
          <w:sz w:val="20"/>
          <w:szCs w:val="20"/>
        </w:rPr>
      </w:pPr>
    </w:p>
    <w:p w:rsidR="00E874B5" w:rsidRPr="00E874B5" w:rsidRDefault="00E874B5" w:rsidP="00E874B5">
      <w:pPr>
        <w:spacing w:after="0" w:line="200" w:lineRule="exact"/>
        <w:rPr>
          <w:rFonts w:ascii="Times New Roman" w:eastAsiaTheme="minorEastAsia" w:hAnsi="Times New Roman"/>
          <w:sz w:val="20"/>
          <w:szCs w:val="20"/>
        </w:rPr>
      </w:pPr>
    </w:p>
    <w:p w:rsidR="00E874B5" w:rsidRPr="00E874B5" w:rsidRDefault="00E874B5" w:rsidP="00E874B5">
      <w:pPr>
        <w:spacing w:after="0" w:line="200" w:lineRule="exact"/>
        <w:rPr>
          <w:rFonts w:ascii="Times New Roman" w:eastAsiaTheme="minorEastAsia" w:hAnsi="Times New Roman"/>
          <w:sz w:val="20"/>
          <w:szCs w:val="20"/>
        </w:rPr>
      </w:pPr>
    </w:p>
    <w:p w:rsidR="00E874B5" w:rsidRPr="00E874B5" w:rsidRDefault="00E874B5" w:rsidP="00E874B5">
      <w:pPr>
        <w:spacing w:after="0" w:line="200" w:lineRule="exact"/>
        <w:rPr>
          <w:rFonts w:ascii="Times New Roman" w:eastAsiaTheme="minorEastAsia" w:hAnsi="Times New Roman"/>
          <w:sz w:val="20"/>
          <w:szCs w:val="20"/>
        </w:rPr>
      </w:pPr>
    </w:p>
    <w:p w:rsidR="00E874B5" w:rsidRPr="00E874B5" w:rsidRDefault="00E874B5" w:rsidP="00E874B5">
      <w:pPr>
        <w:spacing w:after="0" w:line="200" w:lineRule="exact"/>
        <w:rPr>
          <w:rFonts w:ascii="Times New Roman" w:eastAsiaTheme="minorEastAsia" w:hAnsi="Times New Roman"/>
          <w:sz w:val="20"/>
          <w:szCs w:val="20"/>
        </w:rPr>
      </w:pPr>
    </w:p>
    <w:p w:rsidR="00E874B5" w:rsidRPr="00E874B5" w:rsidRDefault="00E874B5" w:rsidP="00E874B5">
      <w:pPr>
        <w:spacing w:after="0" w:line="200" w:lineRule="exact"/>
        <w:rPr>
          <w:rFonts w:ascii="Times New Roman" w:eastAsiaTheme="minorEastAsia" w:hAnsi="Times New Roman"/>
          <w:sz w:val="20"/>
          <w:szCs w:val="20"/>
        </w:rPr>
      </w:pPr>
    </w:p>
    <w:p w:rsidR="00E874B5" w:rsidRPr="00E874B5" w:rsidRDefault="00E874B5" w:rsidP="00E874B5">
      <w:pPr>
        <w:spacing w:after="0" w:line="200" w:lineRule="exact"/>
        <w:rPr>
          <w:rFonts w:ascii="Times New Roman" w:eastAsiaTheme="minorEastAsia" w:hAnsi="Times New Roman"/>
          <w:sz w:val="20"/>
          <w:szCs w:val="20"/>
        </w:rPr>
      </w:pPr>
    </w:p>
    <w:p w:rsidR="00E874B5" w:rsidRPr="00E874B5" w:rsidRDefault="00E874B5" w:rsidP="00E874B5">
      <w:pPr>
        <w:spacing w:after="0" w:line="200" w:lineRule="exact"/>
        <w:rPr>
          <w:rFonts w:ascii="Times New Roman" w:eastAsiaTheme="minorEastAsia" w:hAnsi="Times New Roman"/>
          <w:sz w:val="20"/>
          <w:szCs w:val="20"/>
        </w:rPr>
      </w:pPr>
    </w:p>
    <w:p w:rsidR="00E874B5" w:rsidRPr="00E874B5" w:rsidRDefault="00E874B5" w:rsidP="00E874B5">
      <w:pPr>
        <w:spacing w:after="0" w:line="330" w:lineRule="exact"/>
        <w:rPr>
          <w:rFonts w:ascii="Times New Roman" w:eastAsiaTheme="minorEastAsia" w:hAnsi="Times New Roman"/>
          <w:sz w:val="20"/>
          <w:szCs w:val="20"/>
        </w:rPr>
      </w:pPr>
    </w:p>
    <w:p w:rsidR="00E874B5" w:rsidRPr="00E874B5" w:rsidRDefault="00E874B5" w:rsidP="00E874B5">
      <w:pPr>
        <w:spacing w:after="0" w:line="240" w:lineRule="auto"/>
        <w:rPr>
          <w:rFonts w:ascii="Times New Roman" w:eastAsiaTheme="minorEastAsia" w:hAnsi="Times New Roman"/>
        </w:rPr>
        <w:sectPr w:rsidR="00E874B5" w:rsidRPr="00E874B5">
          <w:type w:val="continuous"/>
          <w:pgSz w:w="11900" w:h="16840"/>
          <w:pgMar w:top="1110" w:right="560" w:bottom="168" w:left="840" w:header="0" w:footer="0" w:gutter="0"/>
          <w:cols w:space="720" w:equalWidth="0">
            <w:col w:w="10500"/>
          </w:cols>
        </w:sectPr>
      </w:pPr>
    </w:p>
    <w:p w:rsidR="00E874B5" w:rsidRPr="00E874B5" w:rsidRDefault="00E874B5" w:rsidP="00E874B5">
      <w:pPr>
        <w:spacing w:after="0" w:line="240" w:lineRule="auto"/>
        <w:ind w:left="100"/>
        <w:rPr>
          <w:rFonts w:ascii="Times New Roman" w:eastAsiaTheme="minorEastAsia" w:hAnsi="Times New Roman"/>
          <w:sz w:val="20"/>
          <w:szCs w:val="20"/>
        </w:rPr>
      </w:pPr>
      <w:r w:rsidRPr="00E874B5">
        <w:rPr>
          <w:rFonts w:ascii="Times New Roman" w:hAnsi="Times New Roman"/>
          <w:b/>
          <w:bCs/>
          <w:sz w:val="24"/>
          <w:szCs w:val="24"/>
        </w:rPr>
        <w:lastRenderedPageBreak/>
        <w:t>1. Введение</w:t>
      </w:r>
    </w:p>
    <w:p w:rsidR="00E874B5" w:rsidRPr="00E874B5" w:rsidRDefault="00E874B5" w:rsidP="00E874B5">
      <w:pPr>
        <w:spacing w:after="0" w:line="41" w:lineRule="exact"/>
        <w:rPr>
          <w:rFonts w:ascii="Times New Roman" w:eastAsiaTheme="minorEastAsia" w:hAnsi="Times New Roman"/>
          <w:sz w:val="20"/>
          <w:szCs w:val="20"/>
        </w:rPr>
      </w:pPr>
    </w:p>
    <w:p w:rsidR="00E853AC" w:rsidRPr="00770E69" w:rsidRDefault="00EC7173" w:rsidP="00E874B5">
      <w:pPr>
        <w:spacing w:before="100" w:beforeAutospacing="1" w:after="100" w:afterAutospacing="1" w:line="240" w:lineRule="auto"/>
        <w:ind w:left="100"/>
        <w:jc w:val="both"/>
        <w:rPr>
          <w:rFonts w:ascii="Times New Roman" w:hAnsi="Times New Roman"/>
          <w:color w:val="000000"/>
          <w:sz w:val="24"/>
          <w:szCs w:val="24"/>
        </w:rPr>
      </w:pPr>
      <w:r w:rsidRPr="00770E69">
        <w:rPr>
          <w:rFonts w:ascii="Times New Roman" w:hAnsi="Times New Roman"/>
          <w:color w:val="000000"/>
          <w:sz w:val="24"/>
          <w:szCs w:val="24"/>
        </w:rPr>
        <w:t xml:space="preserve">Под лейкозами понимают </w:t>
      </w:r>
      <w:r w:rsidRPr="00770E69">
        <w:rPr>
          <w:rFonts w:ascii="Times New Roman" w:hAnsi="Times New Roman"/>
          <w:color w:val="000000"/>
          <w:sz w:val="24"/>
          <w:szCs w:val="24"/>
          <w:shd w:val="clear" w:color="auto" w:fill="FFFFFF"/>
        </w:rPr>
        <w:t>злокачественные опухоли кроветворной ткани с первичной локализацией в костном мозге и дальнейшей диссеминацией в периферической крови, селезенке, лимфатических узлах, других органах и тканях.</w:t>
      </w:r>
      <w:r w:rsidR="00FA7F83" w:rsidRPr="00770E69">
        <w:rPr>
          <w:rFonts w:ascii="Times New Roman" w:hAnsi="Times New Roman"/>
          <w:color w:val="000000"/>
          <w:sz w:val="24"/>
          <w:szCs w:val="24"/>
          <w:shd w:val="clear" w:color="auto" w:fill="FFFFFF"/>
        </w:rPr>
        <w:t xml:space="preserve"> </w:t>
      </w:r>
      <w:r w:rsidR="00FA7F83" w:rsidRPr="00770E69">
        <w:rPr>
          <w:rFonts w:ascii="Times New Roman" w:hAnsi="Times New Roman"/>
          <w:sz w:val="24"/>
          <w:szCs w:val="24"/>
        </w:rPr>
        <w:t xml:space="preserve">Частота острых лейкозов в большинстве стран, в том числе России, составляет 3-4 случая на 100 тысяч населения в год. У детей </w:t>
      </w:r>
      <w:r w:rsidR="00770E69" w:rsidRPr="00770E69">
        <w:rPr>
          <w:rFonts w:ascii="Times New Roman" w:hAnsi="Times New Roman"/>
          <w:sz w:val="24"/>
          <w:szCs w:val="24"/>
        </w:rPr>
        <w:t>острый лейкоз</w:t>
      </w:r>
      <w:r w:rsidR="00FA7F83" w:rsidRPr="00770E69">
        <w:rPr>
          <w:rFonts w:ascii="Times New Roman" w:hAnsi="Times New Roman"/>
          <w:sz w:val="24"/>
          <w:szCs w:val="24"/>
        </w:rPr>
        <w:t xml:space="preserve"> является наиболее частым злокачественным новообразованием, у взрослых он занимает 10-12 место. Заболеваемость ОЛ имеет 2 пика: у детей в возрасте 2-10 лет и взрослых старше 60-70 лет. Преобладающей формой у детей является </w:t>
      </w:r>
      <w:r w:rsidR="00770E69" w:rsidRPr="00770E69">
        <w:rPr>
          <w:rFonts w:ascii="Times New Roman" w:hAnsi="Times New Roman"/>
          <w:sz w:val="24"/>
          <w:szCs w:val="24"/>
        </w:rPr>
        <w:t>острый лимфобластный лейкоз</w:t>
      </w:r>
      <w:r w:rsidR="00FA7F83" w:rsidRPr="00770E69">
        <w:rPr>
          <w:rFonts w:ascii="Times New Roman" w:hAnsi="Times New Roman"/>
          <w:sz w:val="24"/>
          <w:szCs w:val="24"/>
        </w:rPr>
        <w:t xml:space="preserve"> (85-90%), у взрослых – </w:t>
      </w:r>
      <w:r w:rsidR="00770E69" w:rsidRPr="00770E69">
        <w:rPr>
          <w:rFonts w:ascii="Times New Roman" w:hAnsi="Times New Roman"/>
          <w:sz w:val="24"/>
          <w:szCs w:val="24"/>
        </w:rPr>
        <w:t>острый миелобластный лейкоз</w:t>
      </w:r>
      <w:r w:rsidR="00FA7F83" w:rsidRPr="00770E69">
        <w:rPr>
          <w:rFonts w:ascii="Times New Roman" w:hAnsi="Times New Roman"/>
          <w:sz w:val="24"/>
          <w:szCs w:val="24"/>
        </w:rPr>
        <w:t xml:space="preserve"> (85-90%)</w:t>
      </w:r>
      <w:r w:rsidR="00770E69" w:rsidRPr="00770E69">
        <w:rPr>
          <w:rFonts w:ascii="Times New Roman" w:hAnsi="Times New Roman"/>
          <w:sz w:val="24"/>
          <w:szCs w:val="24"/>
        </w:rPr>
        <w:t xml:space="preserve">. </w:t>
      </w:r>
      <w:r w:rsidR="00770E69" w:rsidRPr="00770E69">
        <w:rPr>
          <w:rFonts w:ascii="Times New Roman" w:hAnsi="Times New Roman"/>
          <w:color w:val="000000"/>
          <w:sz w:val="24"/>
          <w:szCs w:val="24"/>
          <w:shd w:val="clear" w:color="auto" w:fill="FFFFFF"/>
        </w:rPr>
        <w:t>Заболеваемость хроническим миелолейкозом составляет 1-1,7 на 100 тыс. населения, и занимает пятое место по распространенности среди лейкозов у взрослых. Пик заболеваемости отмечается в 40-50-летнем возрасте.</w:t>
      </w:r>
      <w:r w:rsidR="00770E69">
        <w:rPr>
          <w:rFonts w:ascii="Times New Roman" w:hAnsi="Times New Roman"/>
          <w:color w:val="000000"/>
          <w:sz w:val="24"/>
          <w:szCs w:val="24"/>
        </w:rPr>
        <w:t xml:space="preserve"> </w:t>
      </w:r>
      <w:r w:rsidR="00770E69" w:rsidRPr="00770E69">
        <w:rPr>
          <w:rFonts w:ascii="Times New Roman" w:hAnsi="Times New Roman"/>
          <w:color w:val="000000"/>
          <w:sz w:val="24"/>
          <w:szCs w:val="24"/>
          <w:shd w:val="clear" w:color="auto" w:fill="FFFFFF"/>
        </w:rPr>
        <w:t>Хронический лимфолейкоз - наиболее частый вид лейкозов, который диагностируется у взрослых. Заболеваемость хроническим лимфолейкозом представляет в среднем 3,3 на 100 тыс. населения, а у лиц старше 65 лет возрастает до 20 на 100 тыс. населения. Средний возраст больных на момент выявления заболевания - 64 года. Актуальность своевременной диагностики и лечения лейкозов вытекает из трудностей при медицинском ведении пациентов данной категории.</w:t>
      </w:r>
    </w:p>
    <w:p w:rsidR="00E874B5" w:rsidRPr="00770E69" w:rsidRDefault="00E874B5" w:rsidP="00E874B5">
      <w:pPr>
        <w:spacing w:before="100" w:beforeAutospacing="1" w:after="100" w:afterAutospacing="1" w:line="240" w:lineRule="auto"/>
        <w:ind w:left="100"/>
        <w:jc w:val="both"/>
        <w:rPr>
          <w:rFonts w:ascii="Times New Roman" w:hAnsi="Times New Roman"/>
          <w:color w:val="000000"/>
          <w:sz w:val="24"/>
          <w:szCs w:val="24"/>
        </w:rPr>
      </w:pPr>
      <w:r w:rsidRPr="00770E69">
        <w:rPr>
          <w:rFonts w:ascii="Times New Roman" w:hAnsi="Times New Roman"/>
          <w:sz w:val="24"/>
          <w:szCs w:val="24"/>
        </w:rPr>
        <w:t>Знания и умения, полученные на практическом занятии, будут контролироваться в форме тестового контроля, решения ситуационных задач, интерпретации гемограмм.</w:t>
      </w:r>
    </w:p>
    <w:p w:rsidR="00E874B5" w:rsidRPr="00E874B5" w:rsidRDefault="00E874B5" w:rsidP="00E874B5">
      <w:pPr>
        <w:spacing w:after="0" w:line="239" w:lineRule="exact"/>
        <w:rPr>
          <w:rFonts w:ascii="Times New Roman" w:eastAsiaTheme="minorEastAsia" w:hAnsi="Times New Roman"/>
          <w:sz w:val="20"/>
          <w:szCs w:val="20"/>
        </w:rPr>
      </w:pPr>
    </w:p>
    <w:p w:rsidR="00E874B5" w:rsidRPr="00E874B5" w:rsidRDefault="00E874B5" w:rsidP="00E874B5">
      <w:pPr>
        <w:spacing w:after="0" w:line="240" w:lineRule="auto"/>
        <w:ind w:left="100"/>
        <w:rPr>
          <w:rFonts w:ascii="Times New Roman" w:eastAsiaTheme="minorEastAsia" w:hAnsi="Times New Roman"/>
          <w:sz w:val="20"/>
          <w:szCs w:val="20"/>
        </w:rPr>
      </w:pPr>
      <w:r w:rsidRPr="00E874B5">
        <w:rPr>
          <w:rFonts w:ascii="Times New Roman" w:hAnsi="Times New Roman"/>
          <w:b/>
          <w:bCs/>
          <w:sz w:val="24"/>
          <w:szCs w:val="24"/>
        </w:rPr>
        <w:t>2. Подготовка к занятию</w:t>
      </w:r>
    </w:p>
    <w:p w:rsidR="00E874B5" w:rsidRPr="00E874B5" w:rsidRDefault="00E874B5" w:rsidP="00E874B5">
      <w:pPr>
        <w:spacing w:after="0" w:line="271" w:lineRule="exact"/>
        <w:rPr>
          <w:rFonts w:ascii="Times New Roman" w:eastAsiaTheme="minorEastAsia" w:hAnsi="Times New Roman"/>
          <w:sz w:val="20"/>
          <w:szCs w:val="20"/>
        </w:rPr>
      </w:pPr>
    </w:p>
    <w:p w:rsidR="00E874B5" w:rsidRPr="00E874B5" w:rsidRDefault="00E874B5" w:rsidP="00E874B5">
      <w:pPr>
        <w:spacing w:after="0" w:line="240" w:lineRule="auto"/>
        <w:ind w:left="100"/>
        <w:rPr>
          <w:rFonts w:ascii="Times New Roman" w:eastAsiaTheme="minorEastAsia" w:hAnsi="Times New Roman"/>
          <w:sz w:val="20"/>
          <w:szCs w:val="20"/>
        </w:rPr>
      </w:pPr>
      <w:r w:rsidRPr="00E874B5">
        <w:rPr>
          <w:rFonts w:ascii="Times New Roman" w:hAnsi="Times New Roman"/>
          <w:sz w:val="24"/>
          <w:szCs w:val="24"/>
        </w:rPr>
        <w:t>Для подготовки к занятию студенту необходимо</w:t>
      </w:r>
      <w:r w:rsidRPr="00E874B5">
        <w:rPr>
          <w:rFonts w:ascii="Times New Roman" w:hAnsi="Times New Roman"/>
          <w:i/>
          <w:iCs/>
          <w:sz w:val="24"/>
          <w:szCs w:val="24"/>
        </w:rPr>
        <w:t>:</w:t>
      </w:r>
    </w:p>
    <w:p w:rsidR="00E874B5" w:rsidRPr="00E874B5" w:rsidRDefault="00E874B5" w:rsidP="00E874B5">
      <w:pPr>
        <w:spacing w:after="0" w:line="285" w:lineRule="exact"/>
        <w:rPr>
          <w:rFonts w:ascii="Times New Roman" w:eastAsiaTheme="minorEastAsia" w:hAnsi="Times New Roman"/>
          <w:sz w:val="20"/>
          <w:szCs w:val="20"/>
        </w:rPr>
      </w:pPr>
    </w:p>
    <w:tbl>
      <w:tblPr>
        <w:tblW w:w="0" w:type="auto"/>
        <w:tblInd w:w="-152" w:type="dxa"/>
        <w:tblLayout w:type="fixed"/>
        <w:tblCellMar>
          <w:left w:w="0" w:type="dxa"/>
          <w:right w:w="0" w:type="dxa"/>
        </w:tblCellMar>
        <w:tblLook w:val="04A0" w:firstRow="1" w:lastRow="0" w:firstColumn="1" w:lastColumn="0" w:noHBand="0" w:noVBand="1"/>
      </w:tblPr>
      <w:tblGrid>
        <w:gridCol w:w="851"/>
        <w:gridCol w:w="51"/>
        <w:gridCol w:w="20"/>
        <w:gridCol w:w="180"/>
        <w:gridCol w:w="5480"/>
        <w:gridCol w:w="360"/>
        <w:gridCol w:w="855"/>
        <w:gridCol w:w="2835"/>
      </w:tblGrid>
      <w:tr w:rsidR="00E874B5" w:rsidRPr="00E874B5" w:rsidTr="00E853AC">
        <w:trPr>
          <w:trHeight w:val="260"/>
        </w:trPr>
        <w:tc>
          <w:tcPr>
            <w:tcW w:w="851" w:type="dxa"/>
            <w:tcBorders>
              <w:top w:val="single" w:sz="8" w:space="0" w:color="auto"/>
              <w:left w:val="single" w:sz="8" w:space="0" w:color="auto"/>
              <w:right w:val="single" w:sz="8" w:space="0" w:color="auto"/>
            </w:tcBorders>
            <w:vAlign w:val="bottom"/>
          </w:tcPr>
          <w:p w:rsidR="00E874B5" w:rsidRPr="00E874B5" w:rsidRDefault="00E874B5" w:rsidP="00E874B5">
            <w:pPr>
              <w:spacing w:after="0" w:line="259" w:lineRule="exact"/>
              <w:jc w:val="center"/>
              <w:rPr>
                <w:rFonts w:ascii="Times New Roman" w:eastAsiaTheme="minorEastAsia" w:hAnsi="Times New Roman"/>
                <w:sz w:val="20"/>
                <w:szCs w:val="20"/>
              </w:rPr>
            </w:pPr>
            <w:r w:rsidRPr="00E874B5">
              <w:rPr>
                <w:rFonts w:ascii="Times New Roman" w:hAnsi="Times New Roman"/>
                <w:b/>
                <w:bCs/>
                <w:w w:val="99"/>
                <w:sz w:val="24"/>
                <w:szCs w:val="24"/>
              </w:rPr>
              <w:t>№</w:t>
            </w:r>
          </w:p>
        </w:tc>
        <w:tc>
          <w:tcPr>
            <w:tcW w:w="71" w:type="dxa"/>
            <w:gridSpan w:val="2"/>
            <w:tcBorders>
              <w:top w:val="single" w:sz="8" w:space="0" w:color="auto"/>
            </w:tcBorders>
            <w:vAlign w:val="bottom"/>
          </w:tcPr>
          <w:p w:rsidR="00E874B5" w:rsidRPr="00E874B5" w:rsidRDefault="00E874B5" w:rsidP="00E874B5">
            <w:pPr>
              <w:spacing w:after="0" w:line="240" w:lineRule="auto"/>
              <w:rPr>
                <w:rFonts w:ascii="Times New Roman" w:eastAsiaTheme="minorEastAsia" w:hAnsi="Times New Roman"/>
              </w:rPr>
            </w:pPr>
          </w:p>
        </w:tc>
        <w:tc>
          <w:tcPr>
            <w:tcW w:w="180" w:type="dxa"/>
            <w:tcBorders>
              <w:top w:val="single" w:sz="8" w:space="0" w:color="auto"/>
            </w:tcBorders>
            <w:vAlign w:val="bottom"/>
          </w:tcPr>
          <w:p w:rsidR="00E874B5" w:rsidRPr="00E874B5" w:rsidRDefault="00E874B5" w:rsidP="00E874B5">
            <w:pPr>
              <w:spacing w:after="0" w:line="240" w:lineRule="auto"/>
              <w:rPr>
                <w:rFonts w:ascii="Times New Roman" w:eastAsiaTheme="minorEastAsia" w:hAnsi="Times New Roman"/>
              </w:rPr>
            </w:pPr>
          </w:p>
        </w:tc>
        <w:tc>
          <w:tcPr>
            <w:tcW w:w="6695" w:type="dxa"/>
            <w:gridSpan w:val="3"/>
            <w:tcBorders>
              <w:top w:val="single" w:sz="8" w:space="0" w:color="auto"/>
              <w:right w:val="single" w:sz="8" w:space="0" w:color="auto"/>
            </w:tcBorders>
            <w:vAlign w:val="bottom"/>
          </w:tcPr>
          <w:p w:rsidR="00E874B5" w:rsidRPr="00E874B5" w:rsidRDefault="00E874B5" w:rsidP="00E874B5">
            <w:pPr>
              <w:spacing w:after="0" w:line="259" w:lineRule="exact"/>
              <w:ind w:left="2720"/>
              <w:rPr>
                <w:rFonts w:ascii="Times New Roman" w:eastAsiaTheme="minorEastAsia" w:hAnsi="Times New Roman"/>
                <w:sz w:val="20"/>
                <w:szCs w:val="20"/>
              </w:rPr>
            </w:pPr>
            <w:r w:rsidRPr="00E874B5">
              <w:rPr>
                <w:rFonts w:ascii="Times New Roman" w:hAnsi="Times New Roman"/>
                <w:b/>
                <w:bCs/>
                <w:sz w:val="24"/>
                <w:szCs w:val="24"/>
              </w:rPr>
              <w:t>Содержание</w:t>
            </w:r>
          </w:p>
        </w:tc>
        <w:tc>
          <w:tcPr>
            <w:tcW w:w="2835" w:type="dxa"/>
            <w:tcBorders>
              <w:top w:val="single" w:sz="8" w:space="0" w:color="auto"/>
              <w:right w:val="single" w:sz="8" w:space="0" w:color="auto"/>
            </w:tcBorders>
            <w:vAlign w:val="bottom"/>
          </w:tcPr>
          <w:p w:rsidR="00E874B5" w:rsidRPr="00E874B5" w:rsidRDefault="00E874B5" w:rsidP="00E874B5">
            <w:pPr>
              <w:spacing w:after="0" w:line="259" w:lineRule="exact"/>
              <w:ind w:left="480"/>
              <w:rPr>
                <w:rFonts w:ascii="Times New Roman" w:eastAsiaTheme="minorEastAsia" w:hAnsi="Times New Roman"/>
                <w:sz w:val="20"/>
                <w:szCs w:val="20"/>
              </w:rPr>
            </w:pPr>
            <w:r w:rsidRPr="00E874B5">
              <w:rPr>
                <w:rFonts w:ascii="Times New Roman" w:hAnsi="Times New Roman"/>
                <w:b/>
                <w:bCs/>
                <w:sz w:val="24"/>
                <w:szCs w:val="24"/>
              </w:rPr>
              <w:t>Форма контроля</w:t>
            </w:r>
          </w:p>
        </w:tc>
      </w:tr>
      <w:tr w:rsidR="00E874B5" w:rsidRPr="00E874B5" w:rsidTr="00E853AC">
        <w:trPr>
          <w:trHeight w:val="302"/>
        </w:trPr>
        <w:tc>
          <w:tcPr>
            <w:tcW w:w="851" w:type="dxa"/>
            <w:tcBorders>
              <w:left w:val="single" w:sz="8" w:space="0" w:color="auto"/>
              <w:bottom w:val="single" w:sz="8" w:space="0" w:color="auto"/>
              <w:right w:val="single" w:sz="8" w:space="0" w:color="auto"/>
            </w:tcBorders>
            <w:vAlign w:val="bottom"/>
          </w:tcPr>
          <w:p w:rsidR="00E874B5" w:rsidRPr="00E874B5" w:rsidRDefault="00E874B5" w:rsidP="00E874B5">
            <w:pPr>
              <w:spacing w:after="0" w:line="240" w:lineRule="auto"/>
              <w:jc w:val="center"/>
              <w:rPr>
                <w:rFonts w:ascii="Times New Roman" w:eastAsiaTheme="minorEastAsia" w:hAnsi="Times New Roman"/>
                <w:sz w:val="20"/>
                <w:szCs w:val="20"/>
              </w:rPr>
            </w:pPr>
            <w:r w:rsidRPr="00E874B5">
              <w:rPr>
                <w:rFonts w:ascii="Times New Roman" w:hAnsi="Times New Roman"/>
                <w:b/>
                <w:bCs/>
                <w:w w:val="98"/>
                <w:sz w:val="24"/>
                <w:szCs w:val="24"/>
              </w:rPr>
              <w:t>п/п</w:t>
            </w:r>
          </w:p>
        </w:tc>
        <w:tc>
          <w:tcPr>
            <w:tcW w:w="71" w:type="dxa"/>
            <w:gridSpan w:val="2"/>
            <w:tcBorders>
              <w:bottom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4"/>
                <w:szCs w:val="24"/>
              </w:rPr>
            </w:pPr>
          </w:p>
        </w:tc>
        <w:tc>
          <w:tcPr>
            <w:tcW w:w="180" w:type="dxa"/>
            <w:tcBorders>
              <w:bottom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4"/>
                <w:szCs w:val="24"/>
              </w:rPr>
            </w:pPr>
          </w:p>
        </w:tc>
        <w:tc>
          <w:tcPr>
            <w:tcW w:w="5480" w:type="dxa"/>
            <w:tcBorders>
              <w:bottom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4"/>
                <w:szCs w:val="24"/>
              </w:rPr>
            </w:pPr>
          </w:p>
        </w:tc>
        <w:tc>
          <w:tcPr>
            <w:tcW w:w="360" w:type="dxa"/>
            <w:tcBorders>
              <w:bottom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4"/>
                <w:szCs w:val="24"/>
              </w:rPr>
            </w:pPr>
          </w:p>
        </w:tc>
        <w:tc>
          <w:tcPr>
            <w:tcW w:w="855" w:type="dxa"/>
            <w:tcBorders>
              <w:bottom w:val="single" w:sz="8" w:space="0" w:color="auto"/>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4"/>
                <w:szCs w:val="24"/>
              </w:rPr>
            </w:pPr>
          </w:p>
        </w:tc>
        <w:tc>
          <w:tcPr>
            <w:tcW w:w="2835" w:type="dxa"/>
            <w:tcBorders>
              <w:bottom w:val="single" w:sz="8" w:space="0" w:color="auto"/>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4"/>
                <w:szCs w:val="24"/>
              </w:rPr>
            </w:pPr>
          </w:p>
        </w:tc>
      </w:tr>
      <w:tr w:rsidR="00E874B5" w:rsidRPr="00E874B5" w:rsidTr="00E853AC">
        <w:trPr>
          <w:trHeight w:val="235"/>
        </w:trPr>
        <w:tc>
          <w:tcPr>
            <w:tcW w:w="851" w:type="dxa"/>
            <w:tcBorders>
              <w:left w:val="single" w:sz="8" w:space="0" w:color="auto"/>
              <w:right w:val="single" w:sz="8" w:space="0" w:color="auto"/>
            </w:tcBorders>
            <w:vAlign w:val="bottom"/>
          </w:tcPr>
          <w:p w:rsidR="00E874B5" w:rsidRPr="00E874B5" w:rsidRDefault="00E874B5" w:rsidP="00E874B5">
            <w:pPr>
              <w:spacing w:after="0" w:line="235" w:lineRule="exact"/>
              <w:ind w:left="100"/>
              <w:rPr>
                <w:rFonts w:ascii="Times New Roman" w:eastAsiaTheme="minorEastAsia" w:hAnsi="Times New Roman"/>
                <w:sz w:val="20"/>
                <w:szCs w:val="20"/>
              </w:rPr>
            </w:pPr>
            <w:r w:rsidRPr="00E874B5">
              <w:rPr>
                <w:rFonts w:ascii="Times New Roman" w:hAnsi="Times New Roman"/>
                <w:i/>
                <w:iCs/>
                <w:sz w:val="24"/>
                <w:szCs w:val="24"/>
              </w:rPr>
              <w:t>2.1.</w:t>
            </w:r>
          </w:p>
        </w:tc>
        <w:tc>
          <w:tcPr>
            <w:tcW w:w="71" w:type="dxa"/>
            <w:gridSpan w:val="2"/>
            <w:vAlign w:val="bottom"/>
          </w:tcPr>
          <w:p w:rsidR="00E874B5" w:rsidRPr="00E874B5" w:rsidRDefault="00E874B5" w:rsidP="00E874B5">
            <w:pPr>
              <w:spacing w:after="0" w:line="240" w:lineRule="auto"/>
              <w:rPr>
                <w:rFonts w:ascii="Times New Roman" w:eastAsiaTheme="minorEastAsia" w:hAnsi="Times New Roman"/>
                <w:sz w:val="20"/>
                <w:szCs w:val="20"/>
              </w:rPr>
            </w:pPr>
          </w:p>
        </w:tc>
        <w:tc>
          <w:tcPr>
            <w:tcW w:w="6875" w:type="dxa"/>
            <w:gridSpan w:val="4"/>
            <w:tcBorders>
              <w:right w:val="single" w:sz="8" w:space="0" w:color="auto"/>
            </w:tcBorders>
            <w:vAlign w:val="bottom"/>
          </w:tcPr>
          <w:p w:rsidR="00E874B5" w:rsidRPr="00E874B5" w:rsidRDefault="00E874B5" w:rsidP="00E874B5">
            <w:pPr>
              <w:spacing w:after="0" w:line="235" w:lineRule="exact"/>
              <w:rPr>
                <w:rFonts w:ascii="Times New Roman" w:eastAsiaTheme="minorEastAsia" w:hAnsi="Times New Roman"/>
                <w:sz w:val="20"/>
                <w:szCs w:val="20"/>
              </w:rPr>
            </w:pPr>
            <w:r w:rsidRPr="00E874B5">
              <w:rPr>
                <w:rFonts w:ascii="Times New Roman" w:hAnsi="Times New Roman"/>
                <w:sz w:val="24"/>
                <w:szCs w:val="24"/>
              </w:rPr>
              <w:t>Повторить:</w:t>
            </w:r>
          </w:p>
        </w:tc>
        <w:tc>
          <w:tcPr>
            <w:tcW w:w="2835" w:type="dxa"/>
            <w:tcBorders>
              <w:right w:val="single" w:sz="8" w:space="0" w:color="auto"/>
            </w:tcBorders>
            <w:vAlign w:val="bottom"/>
          </w:tcPr>
          <w:p w:rsidR="00E874B5" w:rsidRPr="00E874B5" w:rsidRDefault="00E874B5" w:rsidP="00E874B5">
            <w:pPr>
              <w:spacing w:after="0" w:line="235" w:lineRule="exact"/>
              <w:ind w:left="100"/>
              <w:rPr>
                <w:rFonts w:ascii="Times New Roman" w:eastAsiaTheme="minorEastAsia" w:hAnsi="Times New Roman"/>
                <w:sz w:val="20"/>
                <w:szCs w:val="20"/>
              </w:rPr>
            </w:pPr>
            <w:r w:rsidRPr="00E874B5">
              <w:rPr>
                <w:rFonts w:ascii="Times New Roman" w:hAnsi="Times New Roman"/>
                <w:sz w:val="24"/>
                <w:szCs w:val="24"/>
              </w:rPr>
              <w:t>Самоконтроль</w:t>
            </w:r>
          </w:p>
        </w:tc>
      </w:tr>
      <w:tr w:rsidR="00E874B5" w:rsidRPr="00E874B5" w:rsidTr="00E853AC">
        <w:trPr>
          <w:trHeight w:val="283"/>
        </w:trPr>
        <w:tc>
          <w:tcPr>
            <w:tcW w:w="851" w:type="dxa"/>
            <w:tcBorders>
              <w:left w:val="single" w:sz="8" w:space="0" w:color="auto"/>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4"/>
                <w:szCs w:val="24"/>
              </w:rPr>
            </w:pPr>
          </w:p>
        </w:tc>
        <w:tc>
          <w:tcPr>
            <w:tcW w:w="71" w:type="dxa"/>
            <w:gridSpan w:val="2"/>
            <w:vAlign w:val="bottom"/>
          </w:tcPr>
          <w:p w:rsidR="00E874B5" w:rsidRPr="00E874B5" w:rsidRDefault="00E874B5" w:rsidP="00E874B5">
            <w:pPr>
              <w:spacing w:after="0" w:line="240" w:lineRule="auto"/>
              <w:rPr>
                <w:rFonts w:ascii="Times New Roman" w:eastAsiaTheme="minorEastAsia" w:hAnsi="Times New Roman"/>
                <w:sz w:val="24"/>
                <w:szCs w:val="24"/>
              </w:rPr>
            </w:pPr>
          </w:p>
        </w:tc>
        <w:tc>
          <w:tcPr>
            <w:tcW w:w="6875" w:type="dxa"/>
            <w:gridSpan w:val="4"/>
            <w:tcBorders>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0"/>
                <w:szCs w:val="20"/>
              </w:rPr>
            </w:pPr>
            <w:r w:rsidRPr="00E874B5">
              <w:rPr>
                <w:rFonts w:ascii="Times New Roman" w:hAnsi="Times New Roman"/>
                <w:b/>
                <w:bCs/>
                <w:sz w:val="24"/>
                <w:szCs w:val="24"/>
              </w:rPr>
              <w:t xml:space="preserve">Б1.Б.17 </w:t>
            </w:r>
            <w:r w:rsidRPr="00E874B5">
              <w:rPr>
                <w:rFonts w:ascii="Times New Roman" w:hAnsi="Times New Roman"/>
                <w:sz w:val="24"/>
                <w:szCs w:val="24"/>
              </w:rPr>
              <w:t xml:space="preserve">должен знать патологические изменения структуры костного мозга при </w:t>
            </w:r>
            <w:r w:rsidR="00E853AC">
              <w:rPr>
                <w:rFonts w:ascii="Times New Roman" w:hAnsi="Times New Roman"/>
                <w:sz w:val="24"/>
                <w:szCs w:val="24"/>
              </w:rPr>
              <w:t>острых и хронических лейкозах</w:t>
            </w:r>
          </w:p>
        </w:tc>
        <w:tc>
          <w:tcPr>
            <w:tcW w:w="2835" w:type="dxa"/>
            <w:tcBorders>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4"/>
                <w:szCs w:val="24"/>
              </w:rPr>
            </w:pPr>
          </w:p>
        </w:tc>
      </w:tr>
      <w:tr w:rsidR="00E874B5" w:rsidRPr="00E874B5" w:rsidTr="00E853AC">
        <w:trPr>
          <w:trHeight w:val="278"/>
        </w:trPr>
        <w:tc>
          <w:tcPr>
            <w:tcW w:w="851" w:type="dxa"/>
            <w:tcBorders>
              <w:left w:val="single" w:sz="8" w:space="0" w:color="auto"/>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4"/>
                <w:szCs w:val="24"/>
              </w:rPr>
            </w:pPr>
          </w:p>
        </w:tc>
        <w:tc>
          <w:tcPr>
            <w:tcW w:w="71" w:type="dxa"/>
            <w:gridSpan w:val="2"/>
            <w:vAlign w:val="bottom"/>
          </w:tcPr>
          <w:p w:rsidR="00E874B5" w:rsidRPr="00E874B5" w:rsidRDefault="00E874B5" w:rsidP="00E874B5">
            <w:pPr>
              <w:spacing w:after="0" w:line="240" w:lineRule="auto"/>
              <w:rPr>
                <w:rFonts w:ascii="Times New Roman" w:eastAsiaTheme="minorEastAsia" w:hAnsi="Times New Roman"/>
                <w:sz w:val="24"/>
                <w:szCs w:val="24"/>
              </w:rPr>
            </w:pPr>
          </w:p>
        </w:tc>
        <w:tc>
          <w:tcPr>
            <w:tcW w:w="6875" w:type="dxa"/>
            <w:gridSpan w:val="4"/>
            <w:tcBorders>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0"/>
                <w:szCs w:val="20"/>
              </w:rPr>
            </w:pPr>
            <w:r w:rsidRPr="00E874B5">
              <w:rPr>
                <w:rFonts w:ascii="Times New Roman" w:hAnsi="Times New Roman"/>
                <w:b/>
                <w:bCs/>
                <w:sz w:val="24"/>
                <w:szCs w:val="24"/>
              </w:rPr>
              <w:t xml:space="preserve">Б1.Б.23 </w:t>
            </w:r>
            <w:r w:rsidRPr="00E874B5">
              <w:rPr>
                <w:rFonts w:ascii="Times New Roman" w:hAnsi="Times New Roman"/>
                <w:sz w:val="24"/>
                <w:szCs w:val="24"/>
              </w:rPr>
              <w:t xml:space="preserve">должен знать патогенез </w:t>
            </w:r>
            <w:r w:rsidR="00E853AC">
              <w:rPr>
                <w:rFonts w:ascii="Times New Roman" w:hAnsi="Times New Roman"/>
                <w:sz w:val="24"/>
                <w:szCs w:val="24"/>
              </w:rPr>
              <w:t>острых и хронических лейкозов</w:t>
            </w:r>
          </w:p>
        </w:tc>
        <w:tc>
          <w:tcPr>
            <w:tcW w:w="2835" w:type="dxa"/>
            <w:tcBorders>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4"/>
                <w:szCs w:val="24"/>
              </w:rPr>
            </w:pPr>
          </w:p>
        </w:tc>
      </w:tr>
      <w:tr w:rsidR="00E874B5" w:rsidRPr="00E874B5" w:rsidTr="00E853AC">
        <w:trPr>
          <w:trHeight w:val="283"/>
        </w:trPr>
        <w:tc>
          <w:tcPr>
            <w:tcW w:w="851" w:type="dxa"/>
            <w:tcBorders>
              <w:left w:val="single" w:sz="8" w:space="0" w:color="auto"/>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4"/>
                <w:szCs w:val="24"/>
              </w:rPr>
            </w:pPr>
          </w:p>
        </w:tc>
        <w:tc>
          <w:tcPr>
            <w:tcW w:w="71" w:type="dxa"/>
            <w:gridSpan w:val="2"/>
            <w:vAlign w:val="bottom"/>
          </w:tcPr>
          <w:p w:rsidR="00E874B5" w:rsidRPr="00E874B5" w:rsidRDefault="00E874B5" w:rsidP="00E874B5">
            <w:pPr>
              <w:spacing w:after="0" w:line="240" w:lineRule="auto"/>
              <w:rPr>
                <w:rFonts w:ascii="Times New Roman" w:eastAsiaTheme="minorEastAsia" w:hAnsi="Times New Roman"/>
                <w:sz w:val="24"/>
                <w:szCs w:val="24"/>
              </w:rPr>
            </w:pPr>
          </w:p>
        </w:tc>
        <w:tc>
          <w:tcPr>
            <w:tcW w:w="6875" w:type="dxa"/>
            <w:gridSpan w:val="4"/>
            <w:tcBorders>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0"/>
                <w:szCs w:val="20"/>
              </w:rPr>
            </w:pPr>
            <w:r w:rsidRPr="00E874B5">
              <w:rPr>
                <w:rFonts w:ascii="Times New Roman" w:hAnsi="Times New Roman"/>
                <w:b/>
                <w:bCs/>
                <w:sz w:val="24"/>
                <w:szCs w:val="24"/>
              </w:rPr>
              <w:t xml:space="preserve">Б1.Б.41 </w:t>
            </w:r>
            <w:r w:rsidRPr="00E874B5">
              <w:rPr>
                <w:rFonts w:ascii="Times New Roman" w:hAnsi="Times New Roman"/>
                <w:sz w:val="24"/>
                <w:szCs w:val="24"/>
              </w:rPr>
              <w:t>должен владеть методикой обследования больного и</w:t>
            </w:r>
          </w:p>
        </w:tc>
        <w:tc>
          <w:tcPr>
            <w:tcW w:w="2835" w:type="dxa"/>
            <w:tcBorders>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4"/>
                <w:szCs w:val="24"/>
              </w:rPr>
            </w:pPr>
          </w:p>
        </w:tc>
      </w:tr>
      <w:tr w:rsidR="00E874B5" w:rsidRPr="00E874B5" w:rsidTr="00E853AC">
        <w:trPr>
          <w:trHeight w:val="269"/>
        </w:trPr>
        <w:tc>
          <w:tcPr>
            <w:tcW w:w="851" w:type="dxa"/>
            <w:tcBorders>
              <w:left w:val="single" w:sz="8" w:space="0" w:color="auto"/>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3"/>
                <w:szCs w:val="23"/>
              </w:rPr>
            </w:pPr>
          </w:p>
        </w:tc>
        <w:tc>
          <w:tcPr>
            <w:tcW w:w="71" w:type="dxa"/>
            <w:gridSpan w:val="2"/>
            <w:vAlign w:val="bottom"/>
          </w:tcPr>
          <w:p w:rsidR="00E874B5" w:rsidRPr="00E874B5" w:rsidRDefault="00E874B5" w:rsidP="00E874B5">
            <w:pPr>
              <w:spacing w:after="0" w:line="240" w:lineRule="auto"/>
              <w:rPr>
                <w:rFonts w:ascii="Times New Roman" w:eastAsiaTheme="minorEastAsia" w:hAnsi="Times New Roman"/>
                <w:sz w:val="23"/>
                <w:szCs w:val="23"/>
              </w:rPr>
            </w:pPr>
          </w:p>
        </w:tc>
        <w:tc>
          <w:tcPr>
            <w:tcW w:w="6875" w:type="dxa"/>
            <w:gridSpan w:val="4"/>
            <w:tcBorders>
              <w:right w:val="single" w:sz="8" w:space="0" w:color="auto"/>
            </w:tcBorders>
            <w:vAlign w:val="bottom"/>
          </w:tcPr>
          <w:p w:rsidR="00E874B5" w:rsidRPr="00E874B5" w:rsidRDefault="00E874B5" w:rsidP="00E874B5">
            <w:pPr>
              <w:spacing w:after="0" w:line="270" w:lineRule="exact"/>
              <w:rPr>
                <w:rFonts w:ascii="Times New Roman" w:eastAsiaTheme="minorEastAsia" w:hAnsi="Times New Roman"/>
                <w:sz w:val="20"/>
                <w:szCs w:val="20"/>
              </w:rPr>
            </w:pPr>
            <w:r w:rsidRPr="00E874B5">
              <w:rPr>
                <w:rFonts w:ascii="Times New Roman" w:hAnsi="Times New Roman"/>
                <w:sz w:val="24"/>
                <w:szCs w:val="24"/>
              </w:rPr>
              <w:t xml:space="preserve">знать семиотику </w:t>
            </w:r>
            <w:r w:rsidR="00E853AC">
              <w:rPr>
                <w:rFonts w:ascii="Times New Roman" w:hAnsi="Times New Roman"/>
                <w:sz w:val="24"/>
                <w:szCs w:val="24"/>
              </w:rPr>
              <w:t>лейкозов</w:t>
            </w:r>
          </w:p>
        </w:tc>
        <w:tc>
          <w:tcPr>
            <w:tcW w:w="2835" w:type="dxa"/>
            <w:tcBorders>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3"/>
                <w:szCs w:val="23"/>
              </w:rPr>
            </w:pPr>
          </w:p>
        </w:tc>
      </w:tr>
      <w:tr w:rsidR="00E874B5" w:rsidRPr="00E874B5" w:rsidTr="00E853AC">
        <w:trPr>
          <w:trHeight w:val="283"/>
        </w:trPr>
        <w:tc>
          <w:tcPr>
            <w:tcW w:w="851" w:type="dxa"/>
            <w:tcBorders>
              <w:left w:val="single" w:sz="8" w:space="0" w:color="auto"/>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4"/>
                <w:szCs w:val="24"/>
              </w:rPr>
            </w:pPr>
          </w:p>
        </w:tc>
        <w:tc>
          <w:tcPr>
            <w:tcW w:w="71" w:type="dxa"/>
            <w:gridSpan w:val="2"/>
            <w:vAlign w:val="bottom"/>
          </w:tcPr>
          <w:p w:rsidR="00E874B5" w:rsidRPr="00E874B5" w:rsidRDefault="00E874B5" w:rsidP="00E874B5">
            <w:pPr>
              <w:spacing w:after="0" w:line="240" w:lineRule="auto"/>
              <w:rPr>
                <w:rFonts w:ascii="Times New Roman" w:eastAsiaTheme="minorEastAsia" w:hAnsi="Times New Roman"/>
                <w:sz w:val="24"/>
                <w:szCs w:val="24"/>
              </w:rPr>
            </w:pPr>
          </w:p>
        </w:tc>
        <w:tc>
          <w:tcPr>
            <w:tcW w:w="6875" w:type="dxa"/>
            <w:gridSpan w:val="4"/>
            <w:tcBorders>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0"/>
                <w:szCs w:val="20"/>
              </w:rPr>
            </w:pPr>
            <w:r w:rsidRPr="00E874B5">
              <w:rPr>
                <w:rFonts w:ascii="Times New Roman" w:hAnsi="Times New Roman"/>
                <w:b/>
                <w:bCs/>
                <w:sz w:val="24"/>
                <w:szCs w:val="24"/>
              </w:rPr>
              <w:t xml:space="preserve">Б1.Б.43 </w:t>
            </w:r>
            <w:r w:rsidRPr="00E874B5">
              <w:rPr>
                <w:rFonts w:ascii="Times New Roman" w:hAnsi="Times New Roman"/>
                <w:sz w:val="24"/>
                <w:szCs w:val="24"/>
              </w:rPr>
              <w:t>должен знать методологии клинического диагноза</w:t>
            </w:r>
          </w:p>
        </w:tc>
        <w:tc>
          <w:tcPr>
            <w:tcW w:w="2835" w:type="dxa"/>
            <w:tcBorders>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4"/>
                <w:szCs w:val="24"/>
              </w:rPr>
            </w:pPr>
          </w:p>
        </w:tc>
      </w:tr>
      <w:tr w:rsidR="00E874B5" w:rsidRPr="00E874B5" w:rsidTr="00E853AC">
        <w:trPr>
          <w:trHeight w:val="269"/>
        </w:trPr>
        <w:tc>
          <w:tcPr>
            <w:tcW w:w="851" w:type="dxa"/>
            <w:tcBorders>
              <w:left w:val="single" w:sz="8" w:space="0" w:color="auto"/>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3"/>
                <w:szCs w:val="23"/>
              </w:rPr>
            </w:pPr>
          </w:p>
        </w:tc>
        <w:tc>
          <w:tcPr>
            <w:tcW w:w="71" w:type="dxa"/>
            <w:gridSpan w:val="2"/>
            <w:vAlign w:val="bottom"/>
          </w:tcPr>
          <w:p w:rsidR="00E874B5" w:rsidRPr="00E874B5" w:rsidRDefault="00E874B5" w:rsidP="00E874B5">
            <w:pPr>
              <w:spacing w:after="0" w:line="240" w:lineRule="auto"/>
              <w:rPr>
                <w:rFonts w:ascii="Times New Roman" w:eastAsiaTheme="minorEastAsia" w:hAnsi="Times New Roman"/>
                <w:sz w:val="23"/>
                <w:szCs w:val="23"/>
              </w:rPr>
            </w:pPr>
          </w:p>
        </w:tc>
        <w:tc>
          <w:tcPr>
            <w:tcW w:w="6875" w:type="dxa"/>
            <w:gridSpan w:val="4"/>
            <w:tcBorders>
              <w:right w:val="single" w:sz="8" w:space="0" w:color="auto"/>
            </w:tcBorders>
            <w:vAlign w:val="bottom"/>
          </w:tcPr>
          <w:p w:rsidR="00E874B5" w:rsidRPr="00E874B5" w:rsidRDefault="00E874B5" w:rsidP="00E874B5">
            <w:pPr>
              <w:spacing w:after="0" w:line="270" w:lineRule="exact"/>
              <w:rPr>
                <w:rFonts w:ascii="Times New Roman" w:eastAsiaTheme="minorEastAsia" w:hAnsi="Times New Roman"/>
                <w:sz w:val="20"/>
                <w:szCs w:val="20"/>
              </w:rPr>
            </w:pPr>
          </w:p>
        </w:tc>
        <w:tc>
          <w:tcPr>
            <w:tcW w:w="2835" w:type="dxa"/>
            <w:tcBorders>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3"/>
                <w:szCs w:val="23"/>
              </w:rPr>
            </w:pPr>
          </w:p>
        </w:tc>
      </w:tr>
      <w:tr w:rsidR="00E874B5" w:rsidRPr="00E874B5" w:rsidTr="00E853AC">
        <w:trPr>
          <w:trHeight w:val="283"/>
        </w:trPr>
        <w:tc>
          <w:tcPr>
            <w:tcW w:w="851" w:type="dxa"/>
            <w:tcBorders>
              <w:left w:val="single" w:sz="8" w:space="0" w:color="auto"/>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4"/>
                <w:szCs w:val="24"/>
              </w:rPr>
            </w:pPr>
          </w:p>
        </w:tc>
        <w:tc>
          <w:tcPr>
            <w:tcW w:w="71" w:type="dxa"/>
            <w:gridSpan w:val="2"/>
            <w:vAlign w:val="bottom"/>
          </w:tcPr>
          <w:p w:rsidR="00E874B5" w:rsidRPr="00E874B5" w:rsidRDefault="00E874B5" w:rsidP="00E874B5">
            <w:pPr>
              <w:spacing w:after="0" w:line="240" w:lineRule="auto"/>
              <w:rPr>
                <w:rFonts w:ascii="Times New Roman" w:eastAsiaTheme="minorEastAsia" w:hAnsi="Times New Roman"/>
                <w:sz w:val="24"/>
                <w:szCs w:val="24"/>
              </w:rPr>
            </w:pPr>
          </w:p>
        </w:tc>
        <w:tc>
          <w:tcPr>
            <w:tcW w:w="6875" w:type="dxa"/>
            <w:gridSpan w:val="4"/>
            <w:tcBorders>
              <w:right w:val="single" w:sz="8" w:space="0" w:color="auto"/>
            </w:tcBorders>
            <w:vAlign w:val="bottom"/>
          </w:tcPr>
          <w:p w:rsidR="00E874B5" w:rsidRPr="00E874B5" w:rsidRDefault="00E874B5" w:rsidP="00E874B5">
            <w:pPr>
              <w:spacing w:after="0" w:line="240" w:lineRule="auto"/>
              <w:rPr>
                <w:rFonts w:ascii="Times New Roman" w:hAnsi="Times New Roman"/>
                <w:sz w:val="24"/>
                <w:szCs w:val="24"/>
              </w:rPr>
            </w:pPr>
            <w:r w:rsidRPr="00E874B5">
              <w:rPr>
                <w:rFonts w:ascii="Times New Roman" w:hAnsi="Times New Roman"/>
                <w:b/>
                <w:bCs/>
                <w:sz w:val="24"/>
                <w:szCs w:val="24"/>
              </w:rPr>
              <w:t xml:space="preserve">Б1.Б.51 </w:t>
            </w:r>
            <w:r w:rsidRPr="00E874B5">
              <w:rPr>
                <w:rFonts w:ascii="Times New Roman" w:hAnsi="Times New Roman"/>
                <w:sz w:val="24"/>
                <w:szCs w:val="24"/>
              </w:rPr>
              <w:t xml:space="preserve">неотложные состояния в течении </w:t>
            </w:r>
            <w:r w:rsidR="00E853AC">
              <w:rPr>
                <w:rFonts w:ascii="Times New Roman" w:hAnsi="Times New Roman"/>
                <w:sz w:val="24"/>
                <w:szCs w:val="24"/>
              </w:rPr>
              <w:t>острых и хронических лейкоз</w:t>
            </w:r>
            <w:r w:rsidR="0080362E">
              <w:rPr>
                <w:rFonts w:ascii="Times New Roman" w:hAnsi="Times New Roman"/>
                <w:sz w:val="24"/>
                <w:szCs w:val="24"/>
              </w:rPr>
              <w:t>ов</w:t>
            </w:r>
          </w:p>
          <w:p w:rsidR="00E874B5" w:rsidRPr="00E874B5" w:rsidRDefault="00E874B5" w:rsidP="00E874B5">
            <w:pPr>
              <w:spacing w:after="0" w:line="240" w:lineRule="auto"/>
              <w:rPr>
                <w:rFonts w:ascii="Times New Roman" w:eastAsiaTheme="minorEastAsia" w:hAnsi="Times New Roman"/>
                <w:sz w:val="24"/>
                <w:szCs w:val="24"/>
              </w:rPr>
            </w:pPr>
            <w:r w:rsidRPr="00E874B5">
              <w:rPr>
                <w:rFonts w:ascii="Times New Roman" w:eastAsiaTheme="minorEastAsia" w:hAnsi="Times New Roman"/>
                <w:b/>
                <w:sz w:val="24"/>
                <w:szCs w:val="24"/>
              </w:rPr>
              <w:t>Б1.Б.13</w:t>
            </w:r>
            <w:r w:rsidRPr="00E874B5">
              <w:rPr>
                <w:rFonts w:ascii="Times New Roman" w:eastAsiaTheme="minorEastAsia" w:hAnsi="Times New Roman"/>
                <w:sz w:val="24"/>
                <w:szCs w:val="24"/>
              </w:rPr>
              <w:t xml:space="preserve"> биохимические особенности течения </w:t>
            </w:r>
            <w:r w:rsidR="0080362E">
              <w:rPr>
                <w:rFonts w:ascii="Times New Roman" w:eastAsiaTheme="minorEastAsia" w:hAnsi="Times New Roman"/>
                <w:sz w:val="24"/>
                <w:szCs w:val="24"/>
              </w:rPr>
              <w:t>острых и хронических лейкозов</w:t>
            </w:r>
          </w:p>
        </w:tc>
        <w:tc>
          <w:tcPr>
            <w:tcW w:w="2835" w:type="dxa"/>
            <w:tcBorders>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4"/>
                <w:szCs w:val="24"/>
              </w:rPr>
            </w:pPr>
          </w:p>
        </w:tc>
      </w:tr>
      <w:tr w:rsidR="00E874B5" w:rsidRPr="00E874B5" w:rsidTr="00E853AC">
        <w:trPr>
          <w:trHeight w:val="298"/>
        </w:trPr>
        <w:tc>
          <w:tcPr>
            <w:tcW w:w="851" w:type="dxa"/>
            <w:tcBorders>
              <w:left w:val="single" w:sz="8" w:space="0" w:color="auto"/>
              <w:bottom w:val="single" w:sz="8" w:space="0" w:color="auto"/>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4"/>
                <w:szCs w:val="24"/>
              </w:rPr>
            </w:pPr>
          </w:p>
        </w:tc>
        <w:tc>
          <w:tcPr>
            <w:tcW w:w="71" w:type="dxa"/>
            <w:gridSpan w:val="2"/>
            <w:tcBorders>
              <w:bottom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4"/>
                <w:szCs w:val="24"/>
              </w:rPr>
            </w:pPr>
          </w:p>
        </w:tc>
        <w:tc>
          <w:tcPr>
            <w:tcW w:w="6875" w:type="dxa"/>
            <w:gridSpan w:val="4"/>
            <w:tcBorders>
              <w:bottom w:val="single" w:sz="8" w:space="0" w:color="auto"/>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color w:val="FF0000"/>
                <w:sz w:val="20"/>
                <w:szCs w:val="20"/>
              </w:rPr>
            </w:pPr>
          </w:p>
        </w:tc>
        <w:tc>
          <w:tcPr>
            <w:tcW w:w="2835" w:type="dxa"/>
            <w:tcBorders>
              <w:bottom w:val="single" w:sz="8" w:space="0" w:color="auto"/>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4"/>
                <w:szCs w:val="24"/>
              </w:rPr>
            </w:pPr>
          </w:p>
        </w:tc>
      </w:tr>
      <w:tr w:rsidR="00E874B5" w:rsidRPr="00E874B5" w:rsidTr="00E853AC">
        <w:trPr>
          <w:trHeight w:val="244"/>
        </w:trPr>
        <w:tc>
          <w:tcPr>
            <w:tcW w:w="851" w:type="dxa"/>
            <w:tcBorders>
              <w:left w:val="single" w:sz="8" w:space="0" w:color="auto"/>
              <w:right w:val="single" w:sz="8" w:space="0" w:color="auto"/>
            </w:tcBorders>
            <w:vAlign w:val="bottom"/>
          </w:tcPr>
          <w:p w:rsidR="00E874B5" w:rsidRPr="00E874B5" w:rsidRDefault="00E874B5" w:rsidP="00E874B5">
            <w:pPr>
              <w:spacing w:after="0" w:line="243" w:lineRule="exact"/>
              <w:ind w:left="100"/>
              <w:rPr>
                <w:rFonts w:ascii="Times New Roman" w:eastAsiaTheme="minorEastAsia" w:hAnsi="Times New Roman"/>
                <w:sz w:val="20"/>
                <w:szCs w:val="20"/>
              </w:rPr>
            </w:pPr>
            <w:r w:rsidRPr="00E874B5">
              <w:rPr>
                <w:rFonts w:ascii="Times New Roman" w:hAnsi="Times New Roman"/>
                <w:i/>
                <w:iCs/>
                <w:sz w:val="24"/>
                <w:szCs w:val="24"/>
              </w:rPr>
              <w:t>2.2.</w:t>
            </w:r>
          </w:p>
        </w:tc>
        <w:tc>
          <w:tcPr>
            <w:tcW w:w="71" w:type="dxa"/>
            <w:gridSpan w:val="2"/>
            <w:vAlign w:val="bottom"/>
          </w:tcPr>
          <w:p w:rsidR="00E874B5" w:rsidRPr="00E874B5" w:rsidRDefault="00E874B5" w:rsidP="00E874B5">
            <w:pPr>
              <w:spacing w:after="0" w:line="240" w:lineRule="auto"/>
              <w:rPr>
                <w:rFonts w:ascii="Times New Roman" w:eastAsiaTheme="minorEastAsia" w:hAnsi="Times New Roman"/>
                <w:sz w:val="21"/>
                <w:szCs w:val="21"/>
              </w:rPr>
            </w:pPr>
          </w:p>
        </w:tc>
        <w:tc>
          <w:tcPr>
            <w:tcW w:w="6875" w:type="dxa"/>
            <w:gridSpan w:val="4"/>
            <w:tcBorders>
              <w:right w:val="single" w:sz="8" w:space="0" w:color="auto"/>
            </w:tcBorders>
            <w:vAlign w:val="bottom"/>
          </w:tcPr>
          <w:p w:rsidR="00E874B5" w:rsidRPr="00E874B5" w:rsidRDefault="00E874B5" w:rsidP="00E874B5">
            <w:pPr>
              <w:spacing w:after="0" w:line="243" w:lineRule="exact"/>
              <w:rPr>
                <w:rFonts w:ascii="Times New Roman" w:eastAsiaTheme="minorEastAsia" w:hAnsi="Times New Roman"/>
                <w:sz w:val="20"/>
                <w:szCs w:val="20"/>
              </w:rPr>
            </w:pPr>
            <w:r w:rsidRPr="00E874B5">
              <w:rPr>
                <w:rFonts w:ascii="Times New Roman" w:hAnsi="Times New Roman"/>
                <w:i/>
                <w:iCs/>
                <w:sz w:val="24"/>
                <w:szCs w:val="24"/>
              </w:rPr>
              <w:t xml:space="preserve">Изучить материал лекции № </w:t>
            </w:r>
            <w:r w:rsidR="00E853AC">
              <w:rPr>
                <w:rFonts w:ascii="Times New Roman" w:hAnsi="Times New Roman"/>
                <w:i/>
                <w:iCs/>
                <w:sz w:val="24"/>
                <w:szCs w:val="24"/>
              </w:rPr>
              <w:t>2</w:t>
            </w:r>
            <w:r w:rsidRPr="00E874B5">
              <w:rPr>
                <w:rFonts w:ascii="Times New Roman" w:hAnsi="Times New Roman"/>
                <w:i/>
                <w:iCs/>
                <w:sz w:val="24"/>
                <w:szCs w:val="24"/>
              </w:rPr>
              <w:t>. Тема:</w:t>
            </w:r>
          </w:p>
        </w:tc>
        <w:tc>
          <w:tcPr>
            <w:tcW w:w="2835" w:type="dxa"/>
            <w:tcBorders>
              <w:right w:val="single" w:sz="8" w:space="0" w:color="auto"/>
            </w:tcBorders>
            <w:vAlign w:val="bottom"/>
          </w:tcPr>
          <w:p w:rsidR="00E874B5" w:rsidRPr="00E874B5" w:rsidRDefault="00E874B5" w:rsidP="00E874B5">
            <w:pPr>
              <w:spacing w:after="0" w:line="243" w:lineRule="exact"/>
              <w:ind w:left="100"/>
              <w:rPr>
                <w:rFonts w:ascii="Times New Roman" w:eastAsiaTheme="minorEastAsia" w:hAnsi="Times New Roman"/>
                <w:sz w:val="20"/>
                <w:szCs w:val="20"/>
              </w:rPr>
            </w:pPr>
            <w:r w:rsidRPr="00E874B5">
              <w:rPr>
                <w:rFonts w:ascii="Times New Roman" w:hAnsi="Times New Roman"/>
                <w:sz w:val="24"/>
                <w:szCs w:val="24"/>
              </w:rPr>
              <w:t>Самоконтроль</w:t>
            </w:r>
          </w:p>
        </w:tc>
      </w:tr>
      <w:tr w:rsidR="00E874B5" w:rsidRPr="00E874B5" w:rsidTr="00E853AC">
        <w:trPr>
          <w:trHeight w:val="298"/>
        </w:trPr>
        <w:tc>
          <w:tcPr>
            <w:tcW w:w="851" w:type="dxa"/>
            <w:tcBorders>
              <w:left w:val="single" w:sz="8" w:space="0" w:color="auto"/>
              <w:bottom w:val="single" w:sz="8" w:space="0" w:color="auto"/>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4"/>
                <w:szCs w:val="24"/>
              </w:rPr>
            </w:pPr>
          </w:p>
        </w:tc>
        <w:tc>
          <w:tcPr>
            <w:tcW w:w="71" w:type="dxa"/>
            <w:gridSpan w:val="2"/>
            <w:tcBorders>
              <w:bottom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4"/>
                <w:szCs w:val="24"/>
              </w:rPr>
            </w:pPr>
          </w:p>
        </w:tc>
        <w:tc>
          <w:tcPr>
            <w:tcW w:w="6875" w:type="dxa"/>
            <w:gridSpan w:val="4"/>
            <w:tcBorders>
              <w:bottom w:val="single" w:sz="8" w:space="0" w:color="auto"/>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i/>
                <w:sz w:val="24"/>
                <w:szCs w:val="24"/>
              </w:rPr>
            </w:pPr>
            <w:r w:rsidRPr="00E874B5">
              <w:rPr>
                <w:rFonts w:ascii="Times New Roman" w:eastAsiaTheme="minorEastAsia" w:hAnsi="Times New Roman"/>
                <w:i/>
                <w:sz w:val="24"/>
                <w:szCs w:val="24"/>
              </w:rPr>
              <w:t>«</w:t>
            </w:r>
            <w:r w:rsidR="00E853AC" w:rsidRPr="00E853AC">
              <w:rPr>
                <w:rFonts w:ascii="Times New Roman" w:hAnsi="Times New Roman"/>
                <w:i/>
                <w:sz w:val="24"/>
                <w:szCs w:val="24"/>
              </w:rPr>
              <w:t>Симптоматология острых и хронических лейкозов: кроветворение в норме и при гемобластозах, классификация, основные клинические синдромы</w:t>
            </w:r>
            <w:r w:rsidRPr="00E874B5">
              <w:rPr>
                <w:rFonts w:ascii="Times New Roman" w:eastAsiaTheme="minorEastAsia" w:hAnsi="Times New Roman"/>
                <w:i/>
                <w:sz w:val="24"/>
                <w:szCs w:val="24"/>
              </w:rPr>
              <w:t>.»</w:t>
            </w:r>
          </w:p>
        </w:tc>
        <w:tc>
          <w:tcPr>
            <w:tcW w:w="2835" w:type="dxa"/>
            <w:tcBorders>
              <w:bottom w:val="single" w:sz="8" w:space="0" w:color="auto"/>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4"/>
                <w:szCs w:val="24"/>
              </w:rPr>
            </w:pPr>
          </w:p>
        </w:tc>
      </w:tr>
      <w:tr w:rsidR="00E874B5" w:rsidRPr="00E874B5" w:rsidTr="00E853AC">
        <w:trPr>
          <w:trHeight w:val="193"/>
        </w:trPr>
        <w:tc>
          <w:tcPr>
            <w:tcW w:w="851" w:type="dxa"/>
            <w:tcBorders>
              <w:left w:val="single" w:sz="8" w:space="0" w:color="auto"/>
              <w:right w:val="single" w:sz="8" w:space="0" w:color="auto"/>
            </w:tcBorders>
            <w:vAlign w:val="bottom"/>
          </w:tcPr>
          <w:p w:rsidR="00E874B5" w:rsidRPr="00E874B5" w:rsidRDefault="00E874B5" w:rsidP="00E874B5">
            <w:pPr>
              <w:spacing w:after="0" w:line="243" w:lineRule="exact"/>
              <w:rPr>
                <w:rFonts w:ascii="Times New Roman" w:eastAsiaTheme="minorEastAsia" w:hAnsi="Times New Roman"/>
                <w:sz w:val="20"/>
                <w:szCs w:val="20"/>
              </w:rPr>
            </w:pPr>
            <w:r w:rsidRPr="00E874B5">
              <w:rPr>
                <w:rFonts w:ascii="Times New Roman" w:hAnsi="Times New Roman"/>
                <w:i/>
                <w:iCs/>
                <w:sz w:val="24"/>
                <w:szCs w:val="24"/>
              </w:rPr>
              <w:t xml:space="preserve">  2.3</w:t>
            </w:r>
          </w:p>
        </w:tc>
        <w:tc>
          <w:tcPr>
            <w:tcW w:w="51" w:type="dxa"/>
            <w:vAlign w:val="bottom"/>
          </w:tcPr>
          <w:p w:rsidR="00E874B5" w:rsidRPr="00E874B5" w:rsidRDefault="00E874B5" w:rsidP="00E874B5">
            <w:pPr>
              <w:spacing w:after="0" w:line="240" w:lineRule="auto"/>
              <w:rPr>
                <w:rFonts w:ascii="Times New Roman" w:eastAsiaTheme="minorEastAsia" w:hAnsi="Times New Roman"/>
                <w:sz w:val="21"/>
                <w:szCs w:val="21"/>
              </w:rPr>
            </w:pPr>
          </w:p>
        </w:tc>
        <w:tc>
          <w:tcPr>
            <w:tcW w:w="6895" w:type="dxa"/>
            <w:gridSpan w:val="5"/>
            <w:tcBorders>
              <w:right w:val="single" w:sz="8" w:space="0" w:color="auto"/>
            </w:tcBorders>
            <w:vAlign w:val="bottom"/>
          </w:tcPr>
          <w:p w:rsidR="00E874B5" w:rsidRPr="0080362E" w:rsidRDefault="00E874B5" w:rsidP="00E874B5">
            <w:pPr>
              <w:keepNext/>
              <w:keepLines/>
              <w:spacing w:after="0" w:line="240" w:lineRule="auto"/>
              <w:jc w:val="both"/>
              <w:rPr>
                <w:rFonts w:ascii="Times New Roman" w:hAnsi="Times New Roman"/>
                <w:sz w:val="24"/>
                <w:szCs w:val="24"/>
              </w:rPr>
            </w:pPr>
            <w:r w:rsidRPr="0080362E">
              <w:rPr>
                <w:rFonts w:ascii="Times New Roman" w:hAnsi="Times New Roman"/>
                <w:sz w:val="24"/>
                <w:szCs w:val="24"/>
              </w:rPr>
              <w:t>Прочитать учебники:</w:t>
            </w:r>
          </w:p>
          <w:p w:rsidR="00E874B5" w:rsidRPr="0080362E" w:rsidRDefault="00E874B5" w:rsidP="00E874B5">
            <w:pPr>
              <w:keepNext/>
              <w:keepLines/>
              <w:spacing w:after="0" w:line="240" w:lineRule="auto"/>
              <w:jc w:val="both"/>
              <w:rPr>
                <w:rFonts w:ascii="Times New Roman" w:hAnsi="Times New Roman"/>
                <w:sz w:val="24"/>
                <w:szCs w:val="24"/>
              </w:rPr>
            </w:pPr>
          </w:p>
          <w:p w:rsidR="0080362E" w:rsidRPr="0080362E" w:rsidRDefault="0080362E" w:rsidP="0080362E">
            <w:pPr>
              <w:keepNext/>
              <w:keepLines/>
              <w:spacing w:after="0" w:line="240" w:lineRule="auto"/>
              <w:rPr>
                <w:rFonts w:ascii="Times New Roman" w:hAnsi="Times New Roman"/>
                <w:sz w:val="24"/>
                <w:szCs w:val="24"/>
              </w:rPr>
            </w:pPr>
            <w:r w:rsidRPr="0080362E">
              <w:rPr>
                <w:rFonts w:ascii="Times New Roman" w:hAnsi="Times New Roman"/>
                <w:sz w:val="24"/>
                <w:szCs w:val="24"/>
              </w:rPr>
              <w:t xml:space="preserve">1. </w:t>
            </w:r>
            <w:r w:rsidR="00E874B5" w:rsidRPr="0080362E">
              <w:rPr>
                <w:rFonts w:ascii="Times New Roman" w:hAnsi="Times New Roman"/>
                <w:sz w:val="24"/>
                <w:szCs w:val="24"/>
              </w:rPr>
              <w:t>Пропедевтика внутренних болезней: учебник с приложением на компакт-диске/ Н.А. Мухин, В.С. Моисеев. - 2-е изд., доп. и перераб. - М.: ГЭОТАР-Медиа, 2009. - 848 с.</w:t>
            </w:r>
          </w:p>
          <w:p w:rsidR="00E874B5" w:rsidRPr="0080362E" w:rsidRDefault="0080362E" w:rsidP="0080362E">
            <w:pPr>
              <w:keepNext/>
              <w:keepLines/>
              <w:spacing w:after="0" w:line="240" w:lineRule="auto"/>
              <w:rPr>
                <w:rFonts w:ascii="Times New Roman" w:hAnsi="Times New Roman"/>
                <w:sz w:val="24"/>
                <w:szCs w:val="24"/>
              </w:rPr>
            </w:pPr>
            <w:r w:rsidRPr="0080362E">
              <w:rPr>
                <w:rFonts w:ascii="Times New Roman" w:eastAsia="Calibri" w:hAnsi="Times New Roman"/>
                <w:bCs/>
                <w:sz w:val="24"/>
                <w:szCs w:val="24"/>
              </w:rPr>
              <w:t xml:space="preserve">2. </w:t>
            </w:r>
            <w:r w:rsidR="00E874B5" w:rsidRPr="0080362E">
              <w:rPr>
                <w:rFonts w:ascii="Times New Roman" w:eastAsia="Calibri" w:hAnsi="Times New Roman"/>
                <w:bCs/>
                <w:sz w:val="24"/>
                <w:szCs w:val="24"/>
              </w:rPr>
              <w:t>Внутренние болезни</w:t>
            </w:r>
            <w:r w:rsidR="00E874B5" w:rsidRPr="0080362E">
              <w:rPr>
                <w:rFonts w:ascii="Times New Roman" w:eastAsia="Calibri" w:hAnsi="Times New Roman"/>
                <w:sz w:val="24"/>
                <w:szCs w:val="24"/>
              </w:rPr>
              <w:t>: учебник для студентов медицинских вузов с компакт-диском в 2т./  ред.: Н.А. Мухин, В.С. Моисеев, А.И.</w:t>
            </w:r>
            <w:r w:rsidR="00E874B5" w:rsidRPr="0080362E">
              <w:rPr>
                <w:rFonts w:ascii="Times New Roman" w:eastAsia="Calibri" w:hAnsi="Times New Roman"/>
                <w:bCs/>
                <w:sz w:val="24"/>
                <w:szCs w:val="24"/>
              </w:rPr>
              <w:t xml:space="preserve"> </w:t>
            </w:r>
            <w:r w:rsidR="00E874B5" w:rsidRPr="0080362E">
              <w:rPr>
                <w:rFonts w:ascii="Times New Roman" w:eastAsia="Calibri" w:hAnsi="Times New Roman"/>
                <w:sz w:val="24"/>
                <w:szCs w:val="24"/>
              </w:rPr>
              <w:t>Мартынов.- Москва: ГЭОТАР-Медиа, 2009. - 1246 с.</w:t>
            </w:r>
          </w:p>
          <w:p w:rsidR="00E874B5" w:rsidRPr="0080362E" w:rsidRDefault="00E874B5" w:rsidP="00E874B5">
            <w:pPr>
              <w:spacing w:after="0" w:line="243" w:lineRule="exact"/>
              <w:rPr>
                <w:rFonts w:ascii="Times New Roman" w:eastAsiaTheme="minorEastAsia" w:hAnsi="Times New Roman"/>
                <w:sz w:val="24"/>
                <w:szCs w:val="24"/>
              </w:rPr>
            </w:pPr>
          </w:p>
        </w:tc>
        <w:tc>
          <w:tcPr>
            <w:tcW w:w="2835" w:type="dxa"/>
            <w:tcBorders>
              <w:right w:val="single" w:sz="8" w:space="0" w:color="auto"/>
            </w:tcBorders>
            <w:vAlign w:val="bottom"/>
          </w:tcPr>
          <w:p w:rsidR="00E874B5" w:rsidRPr="00E874B5" w:rsidRDefault="00E874B5" w:rsidP="00E874B5">
            <w:pPr>
              <w:spacing w:after="0" w:line="243" w:lineRule="exact"/>
              <w:ind w:left="100"/>
              <w:rPr>
                <w:rFonts w:ascii="Times New Roman" w:eastAsiaTheme="minorEastAsia" w:hAnsi="Times New Roman"/>
                <w:sz w:val="20"/>
                <w:szCs w:val="20"/>
              </w:rPr>
            </w:pPr>
            <w:r w:rsidRPr="00E874B5">
              <w:rPr>
                <w:rFonts w:ascii="Times New Roman" w:hAnsi="Times New Roman"/>
                <w:sz w:val="24"/>
                <w:szCs w:val="24"/>
              </w:rPr>
              <w:t>Самоконтроль</w:t>
            </w:r>
          </w:p>
        </w:tc>
      </w:tr>
      <w:tr w:rsidR="00E874B5" w:rsidRPr="00E874B5" w:rsidTr="00E853AC">
        <w:trPr>
          <w:trHeight w:val="274"/>
        </w:trPr>
        <w:tc>
          <w:tcPr>
            <w:tcW w:w="851" w:type="dxa"/>
            <w:tcBorders>
              <w:left w:val="single" w:sz="8" w:space="0" w:color="auto"/>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3"/>
                <w:szCs w:val="23"/>
              </w:rPr>
            </w:pPr>
          </w:p>
        </w:tc>
        <w:tc>
          <w:tcPr>
            <w:tcW w:w="71" w:type="dxa"/>
            <w:gridSpan w:val="2"/>
            <w:vAlign w:val="bottom"/>
          </w:tcPr>
          <w:p w:rsidR="00E874B5" w:rsidRPr="00E874B5" w:rsidRDefault="00E874B5" w:rsidP="00E874B5">
            <w:pPr>
              <w:spacing w:after="0" w:line="240" w:lineRule="auto"/>
              <w:rPr>
                <w:rFonts w:ascii="Times New Roman" w:eastAsiaTheme="minorEastAsia" w:hAnsi="Times New Roman"/>
                <w:sz w:val="23"/>
                <w:szCs w:val="23"/>
              </w:rPr>
            </w:pPr>
          </w:p>
        </w:tc>
        <w:tc>
          <w:tcPr>
            <w:tcW w:w="6875" w:type="dxa"/>
            <w:gridSpan w:val="4"/>
            <w:tcBorders>
              <w:right w:val="single" w:sz="8" w:space="0" w:color="auto"/>
            </w:tcBorders>
            <w:vAlign w:val="bottom"/>
          </w:tcPr>
          <w:p w:rsidR="00E874B5" w:rsidRPr="00E874B5" w:rsidRDefault="00E874B5" w:rsidP="00E874B5">
            <w:pPr>
              <w:spacing w:after="0" w:line="273" w:lineRule="exact"/>
              <w:rPr>
                <w:rFonts w:ascii="Times New Roman" w:eastAsiaTheme="minorEastAsia" w:hAnsi="Times New Roman"/>
                <w:sz w:val="20"/>
                <w:szCs w:val="20"/>
              </w:rPr>
            </w:pPr>
          </w:p>
        </w:tc>
        <w:tc>
          <w:tcPr>
            <w:tcW w:w="2835" w:type="dxa"/>
            <w:tcBorders>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3"/>
                <w:szCs w:val="23"/>
              </w:rPr>
            </w:pPr>
          </w:p>
        </w:tc>
      </w:tr>
      <w:tr w:rsidR="00E874B5" w:rsidRPr="00E874B5" w:rsidTr="00E853AC">
        <w:trPr>
          <w:trHeight w:val="303"/>
        </w:trPr>
        <w:tc>
          <w:tcPr>
            <w:tcW w:w="851" w:type="dxa"/>
            <w:tcBorders>
              <w:left w:val="single" w:sz="8" w:space="0" w:color="auto"/>
              <w:bottom w:val="single" w:sz="8" w:space="0" w:color="auto"/>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4"/>
                <w:szCs w:val="24"/>
              </w:rPr>
            </w:pPr>
          </w:p>
        </w:tc>
        <w:tc>
          <w:tcPr>
            <w:tcW w:w="71" w:type="dxa"/>
            <w:gridSpan w:val="2"/>
            <w:tcBorders>
              <w:bottom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4"/>
                <w:szCs w:val="24"/>
              </w:rPr>
            </w:pPr>
          </w:p>
        </w:tc>
        <w:tc>
          <w:tcPr>
            <w:tcW w:w="5660" w:type="dxa"/>
            <w:gridSpan w:val="2"/>
            <w:tcBorders>
              <w:bottom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0"/>
                <w:szCs w:val="20"/>
              </w:rPr>
            </w:pPr>
          </w:p>
        </w:tc>
        <w:tc>
          <w:tcPr>
            <w:tcW w:w="360" w:type="dxa"/>
            <w:tcBorders>
              <w:bottom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4"/>
                <w:szCs w:val="24"/>
              </w:rPr>
            </w:pPr>
          </w:p>
        </w:tc>
        <w:tc>
          <w:tcPr>
            <w:tcW w:w="855" w:type="dxa"/>
            <w:tcBorders>
              <w:bottom w:val="single" w:sz="8" w:space="0" w:color="auto"/>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4"/>
                <w:szCs w:val="24"/>
              </w:rPr>
            </w:pPr>
          </w:p>
        </w:tc>
        <w:tc>
          <w:tcPr>
            <w:tcW w:w="2835" w:type="dxa"/>
            <w:tcBorders>
              <w:bottom w:val="single" w:sz="8" w:space="0" w:color="auto"/>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4"/>
                <w:szCs w:val="24"/>
              </w:rPr>
            </w:pPr>
          </w:p>
        </w:tc>
      </w:tr>
      <w:tr w:rsidR="00E874B5" w:rsidRPr="00E874B5" w:rsidTr="00E853AC">
        <w:trPr>
          <w:trHeight w:val="239"/>
        </w:trPr>
        <w:tc>
          <w:tcPr>
            <w:tcW w:w="851" w:type="dxa"/>
            <w:tcBorders>
              <w:left w:val="single" w:sz="8" w:space="0" w:color="auto"/>
              <w:right w:val="single" w:sz="8" w:space="0" w:color="auto"/>
            </w:tcBorders>
            <w:vAlign w:val="bottom"/>
          </w:tcPr>
          <w:p w:rsidR="00E874B5" w:rsidRPr="00E874B5" w:rsidRDefault="00E874B5" w:rsidP="00E874B5">
            <w:pPr>
              <w:spacing w:after="0" w:line="239" w:lineRule="exact"/>
              <w:ind w:left="100"/>
              <w:rPr>
                <w:rFonts w:ascii="Times New Roman" w:eastAsiaTheme="minorEastAsia" w:hAnsi="Times New Roman"/>
                <w:sz w:val="20"/>
                <w:szCs w:val="20"/>
              </w:rPr>
            </w:pPr>
            <w:r w:rsidRPr="00E874B5">
              <w:rPr>
                <w:rFonts w:ascii="Times New Roman" w:hAnsi="Times New Roman"/>
                <w:i/>
                <w:iCs/>
                <w:sz w:val="24"/>
                <w:szCs w:val="24"/>
              </w:rPr>
              <w:lastRenderedPageBreak/>
              <w:t>2.4.</w:t>
            </w:r>
          </w:p>
        </w:tc>
        <w:tc>
          <w:tcPr>
            <w:tcW w:w="71" w:type="dxa"/>
            <w:gridSpan w:val="2"/>
            <w:vAlign w:val="bottom"/>
          </w:tcPr>
          <w:p w:rsidR="00E874B5" w:rsidRPr="00E874B5" w:rsidRDefault="00E874B5" w:rsidP="00E874B5">
            <w:pPr>
              <w:spacing w:after="0" w:line="240" w:lineRule="auto"/>
              <w:rPr>
                <w:rFonts w:ascii="Times New Roman" w:eastAsiaTheme="minorEastAsia" w:hAnsi="Times New Roman"/>
                <w:sz w:val="20"/>
                <w:szCs w:val="20"/>
              </w:rPr>
            </w:pPr>
          </w:p>
        </w:tc>
        <w:tc>
          <w:tcPr>
            <w:tcW w:w="6875" w:type="dxa"/>
            <w:gridSpan w:val="4"/>
            <w:tcBorders>
              <w:right w:val="single" w:sz="8" w:space="0" w:color="auto"/>
            </w:tcBorders>
            <w:vAlign w:val="bottom"/>
          </w:tcPr>
          <w:p w:rsidR="00E874B5" w:rsidRPr="00E874B5" w:rsidRDefault="00E874B5" w:rsidP="00E874B5">
            <w:pPr>
              <w:spacing w:after="0" w:line="239" w:lineRule="exact"/>
              <w:rPr>
                <w:rFonts w:ascii="Times New Roman" w:hAnsi="Times New Roman"/>
                <w:sz w:val="24"/>
                <w:szCs w:val="24"/>
              </w:rPr>
            </w:pPr>
            <w:r w:rsidRPr="00E874B5">
              <w:rPr>
                <w:rFonts w:ascii="Times New Roman" w:hAnsi="Times New Roman"/>
                <w:sz w:val="24"/>
                <w:szCs w:val="24"/>
              </w:rPr>
              <w:t>Изучить дополнительную литературу:</w:t>
            </w:r>
          </w:p>
          <w:p w:rsidR="00E874B5" w:rsidRPr="00E874B5" w:rsidRDefault="00E874B5" w:rsidP="00E874B5">
            <w:pPr>
              <w:spacing w:after="0" w:line="239" w:lineRule="exact"/>
              <w:rPr>
                <w:rFonts w:ascii="Times New Roman" w:eastAsiaTheme="minorEastAsia" w:hAnsi="Times New Roman"/>
                <w:sz w:val="20"/>
                <w:szCs w:val="20"/>
              </w:rPr>
            </w:pPr>
          </w:p>
        </w:tc>
        <w:tc>
          <w:tcPr>
            <w:tcW w:w="2835" w:type="dxa"/>
            <w:tcBorders>
              <w:right w:val="single" w:sz="8" w:space="0" w:color="auto"/>
            </w:tcBorders>
            <w:vAlign w:val="bottom"/>
          </w:tcPr>
          <w:p w:rsidR="00E874B5" w:rsidRPr="00E874B5" w:rsidRDefault="00E874B5" w:rsidP="00E874B5">
            <w:pPr>
              <w:spacing w:after="0" w:line="239" w:lineRule="exact"/>
              <w:ind w:left="100"/>
              <w:rPr>
                <w:rFonts w:ascii="Times New Roman" w:eastAsiaTheme="minorEastAsia" w:hAnsi="Times New Roman"/>
                <w:sz w:val="20"/>
                <w:szCs w:val="20"/>
              </w:rPr>
            </w:pPr>
            <w:r w:rsidRPr="00E874B5">
              <w:rPr>
                <w:rFonts w:ascii="Times New Roman" w:hAnsi="Times New Roman"/>
                <w:sz w:val="24"/>
                <w:szCs w:val="24"/>
              </w:rPr>
              <w:t>Самоконтроль</w:t>
            </w:r>
          </w:p>
        </w:tc>
      </w:tr>
      <w:tr w:rsidR="00E874B5" w:rsidRPr="00E874B5" w:rsidTr="00E853AC">
        <w:trPr>
          <w:trHeight w:val="278"/>
        </w:trPr>
        <w:tc>
          <w:tcPr>
            <w:tcW w:w="851" w:type="dxa"/>
            <w:tcBorders>
              <w:left w:val="single" w:sz="8" w:space="0" w:color="auto"/>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4"/>
                <w:szCs w:val="24"/>
              </w:rPr>
            </w:pPr>
            <w:r w:rsidRPr="00E874B5">
              <w:rPr>
                <w:rFonts w:ascii="Times New Roman" w:eastAsiaTheme="minorEastAsia" w:hAnsi="Times New Roman"/>
                <w:noProof/>
                <w:sz w:val="24"/>
                <w:szCs w:val="24"/>
              </w:rPr>
              <mc:AlternateContent>
                <mc:Choice Requires="wps">
                  <w:drawing>
                    <wp:anchor distT="0" distB="0" distL="114300" distR="114300" simplePos="0" relativeHeight="251665408" behindDoc="0" locked="0" layoutInCell="1" allowOverlap="1" wp14:anchorId="2677EAA9" wp14:editId="61720EB7">
                      <wp:simplePos x="0" y="0"/>
                      <wp:positionH relativeFrom="column">
                        <wp:posOffset>518795</wp:posOffset>
                      </wp:positionH>
                      <wp:positionV relativeFrom="paragraph">
                        <wp:posOffset>1482090</wp:posOffset>
                      </wp:positionV>
                      <wp:extent cx="0" cy="419100"/>
                      <wp:effectExtent l="0" t="0" r="38100" b="19050"/>
                      <wp:wrapNone/>
                      <wp:docPr id="204" name="Прямая соединительная линия 204"/>
                      <wp:cNvGraphicFramePr/>
                      <a:graphic xmlns:a="http://schemas.openxmlformats.org/drawingml/2006/main">
                        <a:graphicData uri="http://schemas.microsoft.com/office/word/2010/wordprocessingShape">
                          <wps:wsp>
                            <wps:cNvCnPr/>
                            <wps:spPr>
                              <a:xfrm>
                                <a:off x="0" y="0"/>
                                <a:ext cx="0" cy="4191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18BE9E88" id="Прямая соединительная линия 204"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40.85pt,116.7pt" to="40.85pt,14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" strokecolor="windowText" strokeweight=".5pt">
                      <v:stroke joinstyle="miter"/>
                    </v:line>
                  </w:pict>
                </mc:Fallback>
              </mc:AlternateContent>
            </w:r>
          </w:p>
        </w:tc>
        <w:tc>
          <w:tcPr>
            <w:tcW w:w="71" w:type="dxa"/>
            <w:gridSpan w:val="2"/>
            <w:vAlign w:val="bottom"/>
          </w:tcPr>
          <w:p w:rsidR="00E874B5" w:rsidRPr="00E874B5" w:rsidRDefault="00E874B5" w:rsidP="00E874B5">
            <w:pPr>
              <w:spacing w:after="0" w:line="240" w:lineRule="auto"/>
              <w:rPr>
                <w:rFonts w:ascii="Times New Roman" w:eastAsiaTheme="minorEastAsia" w:hAnsi="Times New Roman"/>
                <w:sz w:val="24"/>
                <w:szCs w:val="24"/>
              </w:rPr>
            </w:pPr>
          </w:p>
        </w:tc>
        <w:tc>
          <w:tcPr>
            <w:tcW w:w="6875" w:type="dxa"/>
            <w:gridSpan w:val="4"/>
            <w:tcBorders>
              <w:right w:val="single" w:sz="8" w:space="0" w:color="auto"/>
            </w:tcBorders>
            <w:vAlign w:val="bottom"/>
          </w:tcPr>
          <w:p w:rsidR="00E874B5" w:rsidRPr="00E874B5" w:rsidRDefault="00E874B5" w:rsidP="000D16E4">
            <w:pPr>
              <w:numPr>
                <w:ilvl w:val="0"/>
                <w:numId w:val="8"/>
              </w:numPr>
              <w:shd w:val="clear" w:color="auto" w:fill="FFFFFF"/>
              <w:spacing w:after="0" w:line="240" w:lineRule="auto"/>
              <w:contextualSpacing/>
              <w:rPr>
                <w:rFonts w:ascii="Times New Roman" w:eastAsia="Calibri" w:hAnsi="Times New Roman" w:cs="Calibri"/>
                <w:sz w:val="24"/>
              </w:rPr>
            </w:pPr>
            <w:r w:rsidRPr="00E874B5">
              <w:rPr>
                <w:rFonts w:ascii="Times New Roman" w:eastAsia="Calibri" w:hAnsi="Times New Roman" w:cs="Calibri"/>
                <w:color w:val="000000"/>
                <w:sz w:val="24"/>
              </w:rPr>
              <w:t>Гематология: национальное руководство / ред. О. А. Рукавицына. - М. : ГЭОТАР-Медиа, 2015. - 776 с.</w:t>
            </w:r>
          </w:p>
          <w:p w:rsidR="00E874B5" w:rsidRPr="00E874B5" w:rsidRDefault="00043DBC" w:rsidP="000D16E4">
            <w:pPr>
              <w:numPr>
                <w:ilvl w:val="0"/>
                <w:numId w:val="8"/>
              </w:numPr>
              <w:shd w:val="clear" w:color="auto" w:fill="FFFFFF"/>
              <w:spacing w:before="100" w:beforeAutospacing="1" w:after="100" w:afterAutospacing="1" w:line="268" w:lineRule="atLeast"/>
              <w:contextualSpacing/>
              <w:rPr>
                <w:rFonts w:ascii="Times New Roman" w:eastAsia="Calibri" w:hAnsi="Times New Roman" w:cs="Calibri"/>
                <w:sz w:val="24"/>
              </w:rPr>
            </w:pPr>
            <w:hyperlink r:id="rId12" w:history="1">
              <w:r w:rsidR="00E874B5" w:rsidRPr="00E874B5">
                <w:rPr>
                  <w:rFonts w:ascii="Times New Roman" w:hAnsi="Times New Roman" w:cs="Calibri"/>
                  <w:sz w:val="24"/>
                </w:rPr>
                <w:t>Избранные вопросы клинической лабораторной диагностики: Гематология. Общеклинический раздел: электронное учебное издание / сост. И. В. Пикалов, Э. Я. Журавская, М. В. Паламарчук [и др.]. - Новосибирск: Центр очно-заочного образования ГОУ ВПО НГМУ Росздрава, 2008</w:t>
              </w:r>
            </w:hyperlink>
          </w:p>
          <w:p w:rsidR="00E874B5" w:rsidRPr="00E874B5" w:rsidRDefault="00E874B5" w:rsidP="00E874B5">
            <w:pPr>
              <w:spacing w:after="0" w:line="240" w:lineRule="auto"/>
              <w:rPr>
                <w:rFonts w:ascii="Times New Roman" w:eastAsiaTheme="minorEastAsia" w:hAnsi="Times New Roman"/>
                <w:sz w:val="20"/>
                <w:szCs w:val="20"/>
              </w:rPr>
            </w:pPr>
          </w:p>
        </w:tc>
        <w:tc>
          <w:tcPr>
            <w:tcW w:w="2835" w:type="dxa"/>
            <w:tcBorders>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4"/>
                <w:szCs w:val="24"/>
              </w:rPr>
            </w:pPr>
            <w:r w:rsidRPr="00E874B5">
              <w:rPr>
                <w:rFonts w:ascii="Times New Roman" w:eastAsiaTheme="minorEastAsia" w:hAnsi="Times New Roman"/>
                <w:noProof/>
                <w:sz w:val="24"/>
                <w:szCs w:val="24"/>
              </w:rPr>
              <mc:AlternateContent>
                <mc:Choice Requires="wps">
                  <w:drawing>
                    <wp:anchor distT="0" distB="0" distL="114300" distR="114300" simplePos="0" relativeHeight="251664384" behindDoc="0" locked="0" layoutInCell="1" allowOverlap="1" wp14:anchorId="6FAB5A98" wp14:editId="1BBF6A70">
                      <wp:simplePos x="0" y="0"/>
                      <wp:positionH relativeFrom="column">
                        <wp:posOffset>1784350</wp:posOffset>
                      </wp:positionH>
                      <wp:positionV relativeFrom="paragraph">
                        <wp:posOffset>1501140</wp:posOffset>
                      </wp:positionV>
                      <wp:extent cx="0" cy="266700"/>
                      <wp:effectExtent l="0" t="0" r="38100" b="19050"/>
                      <wp:wrapNone/>
                      <wp:docPr id="205" name="Прямая соединительная линия 205"/>
                      <wp:cNvGraphicFramePr/>
                      <a:graphic xmlns:a="http://schemas.openxmlformats.org/drawingml/2006/main">
                        <a:graphicData uri="http://schemas.microsoft.com/office/word/2010/wordprocessingShape">
                          <wps:wsp>
                            <wps:cNvCnPr/>
                            <wps:spPr>
                              <a:xfrm>
                                <a:off x="0" y="0"/>
                                <a:ext cx="0" cy="2667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6C000CF4" id="Прямая соединительная линия 205"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40.5pt,118.2pt" to="140.5pt,13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" strokecolor="windowText" strokeweight=".5pt">
                      <v:stroke joinstyle="miter"/>
                    </v:line>
                  </w:pict>
                </mc:Fallback>
              </mc:AlternateContent>
            </w:r>
          </w:p>
        </w:tc>
      </w:tr>
    </w:tbl>
    <w:p w:rsidR="00E874B5" w:rsidRPr="00E874B5" w:rsidRDefault="00E874B5" w:rsidP="00E874B5">
      <w:pPr>
        <w:spacing w:after="0" w:line="240" w:lineRule="auto"/>
        <w:rPr>
          <w:rFonts w:ascii="Times New Roman" w:eastAsiaTheme="minorEastAsia" w:hAnsi="Times New Roman"/>
        </w:rPr>
        <w:sectPr w:rsidR="00E874B5" w:rsidRPr="00E874B5">
          <w:pgSz w:w="11900" w:h="16840"/>
          <w:pgMar w:top="1110" w:right="560" w:bottom="168" w:left="740" w:header="0" w:footer="0" w:gutter="0"/>
          <w:cols w:space="720" w:equalWidth="0">
            <w:col w:w="10600"/>
          </w:cols>
        </w:sectPr>
      </w:pPr>
      <w:r w:rsidRPr="00E874B5">
        <w:rPr>
          <w:rFonts w:ascii="Times New Roman" w:eastAsiaTheme="minorEastAsia" w:hAnsi="Times New Roman"/>
          <w:noProof/>
          <w:sz w:val="20"/>
          <w:szCs w:val="20"/>
        </w:rPr>
        <mc:AlternateContent>
          <mc:Choice Requires="wps">
            <w:drawing>
              <wp:anchor distT="0" distB="0" distL="114300" distR="114300" simplePos="0" relativeHeight="251667456" behindDoc="0" locked="0" layoutInCell="1" allowOverlap="1" wp14:anchorId="19630FD9" wp14:editId="0863C46A">
                <wp:simplePos x="0" y="0"/>
                <wp:positionH relativeFrom="column">
                  <wp:posOffset>4848225</wp:posOffset>
                </wp:positionH>
                <wp:positionV relativeFrom="paragraph">
                  <wp:posOffset>-126365</wp:posOffset>
                </wp:positionV>
                <wp:extent cx="0" cy="323850"/>
                <wp:effectExtent l="0" t="0" r="38100" b="19050"/>
                <wp:wrapNone/>
                <wp:docPr id="206" name="Прямая соединительная линия 206"/>
                <wp:cNvGraphicFramePr/>
                <a:graphic xmlns:a="http://schemas.openxmlformats.org/drawingml/2006/main">
                  <a:graphicData uri="http://schemas.microsoft.com/office/word/2010/wordprocessingShape">
                    <wps:wsp>
                      <wps:cNvCnPr/>
                      <wps:spPr>
                        <a:xfrm>
                          <a:off x="0" y="0"/>
                          <a:ext cx="0" cy="32385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184299F6" id="Прямая соединительная линия 206"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1.75pt,-9.95pt" to="381.7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" strokecolor="windowText" strokeweight=".5pt">
                <v:stroke joinstyle="miter"/>
              </v:line>
            </w:pict>
          </mc:Fallback>
        </mc:AlternateContent>
      </w:r>
      <w:r w:rsidRPr="00E874B5">
        <w:rPr>
          <w:rFonts w:ascii="Times New Roman" w:eastAsiaTheme="minorEastAsia" w:hAnsi="Times New Roman"/>
          <w:noProof/>
        </w:rPr>
        <mc:AlternateContent>
          <mc:Choice Requires="wps">
            <w:drawing>
              <wp:anchor distT="0" distB="0" distL="114300" distR="114300" simplePos="0" relativeHeight="251666432" behindDoc="0" locked="0" layoutInCell="1" allowOverlap="1" wp14:anchorId="7672BC0B" wp14:editId="2AA4F246">
                <wp:simplePos x="0" y="0"/>
                <wp:positionH relativeFrom="column">
                  <wp:posOffset>-98425</wp:posOffset>
                </wp:positionH>
                <wp:positionV relativeFrom="paragraph">
                  <wp:posOffset>-11430</wp:posOffset>
                </wp:positionV>
                <wp:extent cx="0" cy="352425"/>
                <wp:effectExtent l="0" t="0" r="38100" b="28575"/>
                <wp:wrapNone/>
                <wp:docPr id="207" name="Прямая соединительная линия 207"/>
                <wp:cNvGraphicFramePr/>
                <a:graphic xmlns:a="http://schemas.openxmlformats.org/drawingml/2006/main">
                  <a:graphicData uri="http://schemas.microsoft.com/office/word/2010/wordprocessingShape">
                    <wps:wsp>
                      <wps:cNvCnPr/>
                      <wps:spPr>
                        <a:xfrm>
                          <a:off x="0" y="0"/>
                          <a:ext cx="0" cy="35242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337334BA" id="Прямая соединительная линия 207"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7.75pt,-.9pt" to="-7.75pt,2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" strokecolor="windowText" strokeweight=".5pt">
                <v:stroke joinstyle="miter"/>
              </v:line>
            </w:pict>
          </mc:Fallback>
        </mc:AlternateContent>
      </w:r>
    </w:p>
    <w:tbl>
      <w:tblPr>
        <w:tblW w:w="0" w:type="auto"/>
        <w:tblInd w:w="-152" w:type="dxa"/>
        <w:tblLayout w:type="fixed"/>
        <w:tblCellMar>
          <w:left w:w="0" w:type="dxa"/>
          <w:right w:w="0" w:type="dxa"/>
        </w:tblCellMar>
        <w:tblLook w:val="04A0" w:firstRow="1" w:lastRow="0" w:firstColumn="1" w:lastColumn="0" w:noHBand="0" w:noVBand="1"/>
      </w:tblPr>
      <w:tblGrid>
        <w:gridCol w:w="851"/>
        <w:gridCol w:w="1351"/>
        <w:gridCol w:w="780"/>
        <w:gridCol w:w="1900"/>
        <w:gridCol w:w="1520"/>
        <w:gridCol w:w="1400"/>
        <w:gridCol w:w="2840"/>
      </w:tblGrid>
      <w:tr w:rsidR="00E874B5" w:rsidRPr="00E874B5" w:rsidTr="00E853AC">
        <w:trPr>
          <w:trHeight w:val="34"/>
        </w:trPr>
        <w:tc>
          <w:tcPr>
            <w:tcW w:w="851" w:type="dxa"/>
            <w:tcBorders>
              <w:left w:val="single" w:sz="8" w:space="0" w:color="auto"/>
              <w:bottom w:val="single" w:sz="8" w:space="0" w:color="auto"/>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
                <w:szCs w:val="2"/>
              </w:rPr>
            </w:pPr>
          </w:p>
        </w:tc>
        <w:tc>
          <w:tcPr>
            <w:tcW w:w="6951" w:type="dxa"/>
            <w:gridSpan w:val="5"/>
            <w:tcBorders>
              <w:bottom w:val="single" w:sz="8" w:space="0" w:color="auto"/>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
                <w:szCs w:val="2"/>
              </w:rPr>
            </w:pPr>
          </w:p>
        </w:tc>
        <w:tc>
          <w:tcPr>
            <w:tcW w:w="2840" w:type="dxa"/>
            <w:tcBorders>
              <w:bottom w:val="single" w:sz="8" w:space="0" w:color="auto"/>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
                <w:szCs w:val="2"/>
              </w:rPr>
            </w:pPr>
          </w:p>
        </w:tc>
      </w:tr>
      <w:tr w:rsidR="00E874B5" w:rsidRPr="00E874B5" w:rsidTr="00E853AC">
        <w:trPr>
          <w:trHeight w:val="244"/>
        </w:trPr>
        <w:tc>
          <w:tcPr>
            <w:tcW w:w="851" w:type="dxa"/>
            <w:tcBorders>
              <w:left w:val="single" w:sz="8" w:space="0" w:color="auto"/>
              <w:right w:val="single" w:sz="8" w:space="0" w:color="auto"/>
            </w:tcBorders>
            <w:vAlign w:val="bottom"/>
          </w:tcPr>
          <w:p w:rsidR="00E874B5" w:rsidRPr="00E874B5" w:rsidRDefault="00E874B5" w:rsidP="00E874B5">
            <w:pPr>
              <w:spacing w:after="0" w:line="243" w:lineRule="exact"/>
              <w:ind w:right="60"/>
              <w:jc w:val="right"/>
              <w:rPr>
                <w:rFonts w:ascii="Times New Roman" w:eastAsiaTheme="minorEastAsia" w:hAnsi="Times New Roman"/>
                <w:sz w:val="20"/>
                <w:szCs w:val="20"/>
              </w:rPr>
            </w:pPr>
            <w:r w:rsidRPr="00E874B5">
              <w:rPr>
                <w:rFonts w:ascii="Times New Roman" w:hAnsi="Times New Roman"/>
                <w:i/>
                <w:iCs/>
                <w:sz w:val="24"/>
                <w:szCs w:val="24"/>
              </w:rPr>
              <w:t>2.5.</w:t>
            </w:r>
          </w:p>
        </w:tc>
        <w:tc>
          <w:tcPr>
            <w:tcW w:w="6951" w:type="dxa"/>
            <w:gridSpan w:val="5"/>
            <w:tcBorders>
              <w:right w:val="single" w:sz="8" w:space="0" w:color="auto"/>
            </w:tcBorders>
            <w:vAlign w:val="bottom"/>
          </w:tcPr>
          <w:p w:rsidR="00E874B5" w:rsidRPr="00E874B5" w:rsidRDefault="00E874B5" w:rsidP="00E874B5">
            <w:pPr>
              <w:spacing w:after="0" w:line="243" w:lineRule="exact"/>
              <w:ind w:left="100"/>
              <w:rPr>
                <w:rFonts w:ascii="Times New Roman" w:eastAsiaTheme="minorEastAsia" w:hAnsi="Times New Roman"/>
                <w:sz w:val="20"/>
                <w:szCs w:val="20"/>
              </w:rPr>
            </w:pPr>
            <w:r w:rsidRPr="00E874B5">
              <w:rPr>
                <w:rFonts w:ascii="Times New Roman" w:hAnsi="Times New Roman"/>
                <w:sz w:val="24"/>
                <w:szCs w:val="24"/>
              </w:rPr>
              <w:t>Ознакомиться с основными положениями по теме занятия (п.</w:t>
            </w:r>
          </w:p>
        </w:tc>
        <w:tc>
          <w:tcPr>
            <w:tcW w:w="2840" w:type="dxa"/>
            <w:tcBorders>
              <w:right w:val="single" w:sz="8" w:space="0" w:color="auto"/>
            </w:tcBorders>
            <w:vAlign w:val="bottom"/>
          </w:tcPr>
          <w:p w:rsidR="00E874B5" w:rsidRPr="00E874B5" w:rsidRDefault="00E874B5" w:rsidP="00E874B5">
            <w:pPr>
              <w:spacing w:after="0" w:line="243" w:lineRule="exact"/>
              <w:ind w:left="100"/>
              <w:rPr>
                <w:rFonts w:ascii="Times New Roman" w:eastAsiaTheme="minorEastAsia" w:hAnsi="Times New Roman"/>
                <w:sz w:val="20"/>
                <w:szCs w:val="20"/>
              </w:rPr>
            </w:pPr>
            <w:r w:rsidRPr="00E874B5">
              <w:rPr>
                <w:rFonts w:ascii="Times New Roman" w:hAnsi="Times New Roman"/>
                <w:sz w:val="24"/>
                <w:szCs w:val="24"/>
              </w:rPr>
              <w:t>Текущий (и рубежный)</w:t>
            </w:r>
          </w:p>
        </w:tc>
      </w:tr>
      <w:tr w:rsidR="00E874B5" w:rsidRPr="00E874B5" w:rsidTr="00E853AC">
        <w:trPr>
          <w:trHeight w:val="274"/>
        </w:trPr>
        <w:tc>
          <w:tcPr>
            <w:tcW w:w="851" w:type="dxa"/>
            <w:tcBorders>
              <w:left w:val="single" w:sz="8" w:space="0" w:color="auto"/>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3"/>
                <w:szCs w:val="23"/>
              </w:rPr>
            </w:pPr>
          </w:p>
        </w:tc>
        <w:tc>
          <w:tcPr>
            <w:tcW w:w="4031" w:type="dxa"/>
            <w:gridSpan w:val="3"/>
            <w:vAlign w:val="bottom"/>
          </w:tcPr>
          <w:p w:rsidR="00E874B5" w:rsidRPr="00E874B5" w:rsidRDefault="00E874B5" w:rsidP="00E874B5">
            <w:pPr>
              <w:spacing w:after="0" w:line="273" w:lineRule="exact"/>
              <w:ind w:left="100"/>
              <w:rPr>
                <w:rFonts w:ascii="Times New Roman" w:eastAsiaTheme="minorEastAsia" w:hAnsi="Times New Roman"/>
                <w:sz w:val="20"/>
                <w:szCs w:val="20"/>
              </w:rPr>
            </w:pPr>
            <w:r w:rsidRPr="00E874B5">
              <w:rPr>
                <w:rFonts w:ascii="Times New Roman" w:hAnsi="Times New Roman"/>
                <w:sz w:val="24"/>
                <w:szCs w:val="24"/>
              </w:rPr>
              <w:t>9.2.), решить тестовые задания(п.9.3.)</w:t>
            </w:r>
          </w:p>
        </w:tc>
        <w:tc>
          <w:tcPr>
            <w:tcW w:w="2920" w:type="dxa"/>
            <w:gridSpan w:val="2"/>
            <w:tcBorders>
              <w:right w:val="single" w:sz="8" w:space="0" w:color="auto"/>
            </w:tcBorders>
            <w:vAlign w:val="bottom"/>
          </w:tcPr>
          <w:p w:rsidR="00E874B5" w:rsidRPr="00E874B5" w:rsidRDefault="00E874B5" w:rsidP="00E874B5">
            <w:pPr>
              <w:spacing w:after="0" w:line="273" w:lineRule="exact"/>
              <w:rPr>
                <w:rFonts w:ascii="Times New Roman" w:eastAsiaTheme="minorEastAsia" w:hAnsi="Times New Roman"/>
                <w:sz w:val="20"/>
                <w:szCs w:val="20"/>
              </w:rPr>
            </w:pPr>
            <w:r w:rsidRPr="00E874B5">
              <w:rPr>
                <w:rFonts w:ascii="Times New Roman" w:hAnsi="Times New Roman"/>
                <w:sz w:val="24"/>
                <w:szCs w:val="24"/>
              </w:rPr>
              <w:t>к методическим</w:t>
            </w:r>
          </w:p>
        </w:tc>
        <w:tc>
          <w:tcPr>
            <w:tcW w:w="2840" w:type="dxa"/>
            <w:tcBorders>
              <w:right w:val="single" w:sz="8" w:space="0" w:color="auto"/>
            </w:tcBorders>
            <w:vAlign w:val="bottom"/>
          </w:tcPr>
          <w:p w:rsidR="00E874B5" w:rsidRPr="00E874B5" w:rsidRDefault="00E874B5" w:rsidP="00E874B5">
            <w:pPr>
              <w:spacing w:after="0" w:line="273" w:lineRule="exact"/>
              <w:ind w:left="100"/>
              <w:rPr>
                <w:rFonts w:ascii="Times New Roman" w:eastAsiaTheme="minorEastAsia" w:hAnsi="Times New Roman"/>
                <w:sz w:val="20"/>
                <w:szCs w:val="20"/>
              </w:rPr>
            </w:pPr>
            <w:r w:rsidRPr="00E874B5">
              <w:rPr>
                <w:rFonts w:ascii="Times New Roman" w:hAnsi="Times New Roman"/>
                <w:sz w:val="24"/>
                <w:szCs w:val="24"/>
              </w:rPr>
              <w:t>контроль</w:t>
            </w:r>
          </w:p>
        </w:tc>
      </w:tr>
      <w:tr w:rsidR="00E874B5" w:rsidRPr="00E874B5" w:rsidTr="00E853AC">
        <w:trPr>
          <w:trHeight w:val="303"/>
        </w:trPr>
        <w:tc>
          <w:tcPr>
            <w:tcW w:w="851" w:type="dxa"/>
            <w:tcBorders>
              <w:left w:val="single" w:sz="8" w:space="0" w:color="auto"/>
              <w:bottom w:val="single" w:sz="8" w:space="0" w:color="auto"/>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4"/>
                <w:szCs w:val="24"/>
              </w:rPr>
            </w:pPr>
          </w:p>
        </w:tc>
        <w:tc>
          <w:tcPr>
            <w:tcW w:w="4031" w:type="dxa"/>
            <w:gridSpan w:val="3"/>
            <w:tcBorders>
              <w:bottom w:val="single" w:sz="8" w:space="0" w:color="auto"/>
            </w:tcBorders>
            <w:vAlign w:val="bottom"/>
          </w:tcPr>
          <w:p w:rsidR="00E874B5" w:rsidRPr="00E874B5" w:rsidRDefault="00E874B5" w:rsidP="00E874B5">
            <w:pPr>
              <w:spacing w:after="0" w:line="240" w:lineRule="auto"/>
              <w:ind w:left="100"/>
              <w:rPr>
                <w:rFonts w:ascii="Times New Roman" w:eastAsiaTheme="minorEastAsia" w:hAnsi="Times New Roman"/>
                <w:sz w:val="20"/>
                <w:szCs w:val="20"/>
              </w:rPr>
            </w:pPr>
            <w:r w:rsidRPr="00E874B5">
              <w:rPr>
                <w:rFonts w:ascii="Times New Roman" w:hAnsi="Times New Roman"/>
                <w:sz w:val="24"/>
                <w:szCs w:val="24"/>
              </w:rPr>
              <w:t>указаниям для студентов</w:t>
            </w:r>
          </w:p>
        </w:tc>
        <w:tc>
          <w:tcPr>
            <w:tcW w:w="1520" w:type="dxa"/>
            <w:tcBorders>
              <w:bottom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4"/>
                <w:szCs w:val="24"/>
              </w:rPr>
            </w:pPr>
          </w:p>
        </w:tc>
        <w:tc>
          <w:tcPr>
            <w:tcW w:w="1400" w:type="dxa"/>
            <w:tcBorders>
              <w:bottom w:val="single" w:sz="8" w:space="0" w:color="auto"/>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4"/>
                <w:szCs w:val="24"/>
              </w:rPr>
            </w:pPr>
          </w:p>
        </w:tc>
        <w:tc>
          <w:tcPr>
            <w:tcW w:w="2840" w:type="dxa"/>
            <w:tcBorders>
              <w:bottom w:val="single" w:sz="8" w:space="0" w:color="auto"/>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4"/>
                <w:szCs w:val="24"/>
              </w:rPr>
            </w:pPr>
          </w:p>
        </w:tc>
      </w:tr>
      <w:tr w:rsidR="00E874B5" w:rsidRPr="00E874B5" w:rsidTr="00E853AC">
        <w:trPr>
          <w:trHeight w:val="239"/>
        </w:trPr>
        <w:tc>
          <w:tcPr>
            <w:tcW w:w="851" w:type="dxa"/>
            <w:tcBorders>
              <w:left w:val="single" w:sz="8" w:space="0" w:color="auto"/>
              <w:right w:val="single" w:sz="8" w:space="0" w:color="auto"/>
            </w:tcBorders>
            <w:vAlign w:val="bottom"/>
          </w:tcPr>
          <w:p w:rsidR="00E874B5" w:rsidRPr="00E874B5" w:rsidRDefault="00E874B5" w:rsidP="00E874B5">
            <w:pPr>
              <w:spacing w:after="0" w:line="239" w:lineRule="exact"/>
              <w:ind w:right="60"/>
              <w:jc w:val="right"/>
              <w:rPr>
                <w:rFonts w:ascii="Times New Roman" w:eastAsiaTheme="minorEastAsia" w:hAnsi="Times New Roman"/>
                <w:sz w:val="20"/>
                <w:szCs w:val="20"/>
              </w:rPr>
            </w:pPr>
            <w:r w:rsidRPr="00E874B5">
              <w:rPr>
                <w:rFonts w:ascii="Times New Roman" w:hAnsi="Times New Roman"/>
                <w:i/>
                <w:iCs/>
                <w:sz w:val="24"/>
                <w:szCs w:val="24"/>
              </w:rPr>
              <w:t>2.6.</w:t>
            </w:r>
          </w:p>
        </w:tc>
        <w:tc>
          <w:tcPr>
            <w:tcW w:w="6951" w:type="dxa"/>
            <w:gridSpan w:val="5"/>
            <w:tcBorders>
              <w:right w:val="single" w:sz="8" w:space="0" w:color="auto"/>
            </w:tcBorders>
            <w:vAlign w:val="bottom"/>
          </w:tcPr>
          <w:p w:rsidR="00E874B5" w:rsidRPr="00E874B5" w:rsidRDefault="00E874B5" w:rsidP="00E874B5">
            <w:pPr>
              <w:spacing w:after="0" w:line="239" w:lineRule="exact"/>
              <w:ind w:left="100"/>
              <w:rPr>
                <w:rFonts w:ascii="Times New Roman" w:eastAsiaTheme="minorEastAsia" w:hAnsi="Times New Roman"/>
                <w:sz w:val="20"/>
                <w:szCs w:val="20"/>
              </w:rPr>
            </w:pPr>
            <w:r w:rsidRPr="00E874B5">
              <w:rPr>
                <w:rFonts w:ascii="Times New Roman" w:hAnsi="Times New Roman"/>
                <w:sz w:val="24"/>
                <w:szCs w:val="24"/>
              </w:rPr>
              <w:t>Интерпретировать гемограмму из материалов по системе самоконтроля</w:t>
            </w:r>
          </w:p>
        </w:tc>
        <w:tc>
          <w:tcPr>
            <w:tcW w:w="2840" w:type="dxa"/>
            <w:tcBorders>
              <w:right w:val="single" w:sz="8" w:space="0" w:color="auto"/>
            </w:tcBorders>
            <w:vAlign w:val="bottom"/>
          </w:tcPr>
          <w:p w:rsidR="00E874B5" w:rsidRPr="00E874B5" w:rsidRDefault="00E874B5" w:rsidP="00E874B5">
            <w:pPr>
              <w:spacing w:after="0" w:line="239" w:lineRule="exact"/>
              <w:ind w:left="100"/>
              <w:rPr>
                <w:rFonts w:ascii="Times New Roman" w:eastAsiaTheme="minorEastAsia" w:hAnsi="Times New Roman"/>
                <w:sz w:val="20"/>
                <w:szCs w:val="20"/>
              </w:rPr>
            </w:pPr>
            <w:r w:rsidRPr="00E874B5">
              <w:rPr>
                <w:rFonts w:ascii="Times New Roman" w:hAnsi="Times New Roman"/>
                <w:sz w:val="24"/>
                <w:szCs w:val="24"/>
              </w:rPr>
              <w:t>Текущий (и рубежный)</w:t>
            </w:r>
          </w:p>
        </w:tc>
      </w:tr>
      <w:tr w:rsidR="00E874B5" w:rsidRPr="00E874B5" w:rsidTr="00E853AC">
        <w:trPr>
          <w:trHeight w:val="303"/>
        </w:trPr>
        <w:tc>
          <w:tcPr>
            <w:tcW w:w="851" w:type="dxa"/>
            <w:tcBorders>
              <w:left w:val="single" w:sz="8" w:space="0" w:color="auto"/>
              <w:bottom w:val="single" w:sz="8" w:space="0" w:color="auto"/>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4"/>
                <w:szCs w:val="24"/>
              </w:rPr>
            </w:pPr>
          </w:p>
        </w:tc>
        <w:tc>
          <w:tcPr>
            <w:tcW w:w="6951" w:type="dxa"/>
            <w:gridSpan w:val="5"/>
            <w:tcBorders>
              <w:bottom w:val="single" w:sz="8" w:space="0" w:color="auto"/>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0"/>
                <w:szCs w:val="20"/>
              </w:rPr>
            </w:pPr>
            <w:r w:rsidRPr="00E874B5">
              <w:rPr>
                <w:rFonts w:ascii="Times New Roman" w:hAnsi="Times New Roman"/>
                <w:sz w:val="24"/>
                <w:szCs w:val="24"/>
              </w:rPr>
              <w:t xml:space="preserve">по теме: </w:t>
            </w:r>
            <w:r w:rsidR="00E853AC" w:rsidRPr="00E853AC">
              <w:rPr>
                <w:rFonts w:ascii="Times New Roman" w:hAnsi="Times New Roman"/>
                <w:sz w:val="24"/>
                <w:szCs w:val="24"/>
              </w:rPr>
              <w:t>Симптоматология острых и хронических лейкозов: кроветворение в норме и при гемобластозах, классификация, основные клинические синдромы.</w:t>
            </w:r>
          </w:p>
        </w:tc>
        <w:tc>
          <w:tcPr>
            <w:tcW w:w="2840" w:type="dxa"/>
            <w:tcBorders>
              <w:bottom w:val="single" w:sz="8" w:space="0" w:color="auto"/>
              <w:right w:val="single" w:sz="8" w:space="0" w:color="auto"/>
            </w:tcBorders>
            <w:vAlign w:val="bottom"/>
          </w:tcPr>
          <w:p w:rsidR="00E874B5" w:rsidRPr="00E874B5" w:rsidRDefault="00E874B5" w:rsidP="00E874B5">
            <w:pPr>
              <w:spacing w:after="0" w:line="240" w:lineRule="auto"/>
              <w:ind w:left="100"/>
              <w:rPr>
                <w:rFonts w:ascii="Times New Roman" w:eastAsiaTheme="minorEastAsia" w:hAnsi="Times New Roman"/>
                <w:sz w:val="20"/>
                <w:szCs w:val="20"/>
              </w:rPr>
            </w:pPr>
            <w:r w:rsidRPr="00E874B5">
              <w:rPr>
                <w:rFonts w:ascii="Times New Roman" w:hAnsi="Times New Roman"/>
                <w:sz w:val="24"/>
                <w:szCs w:val="24"/>
              </w:rPr>
              <w:t>контроль</w:t>
            </w:r>
          </w:p>
        </w:tc>
      </w:tr>
      <w:tr w:rsidR="00E874B5" w:rsidRPr="00E874B5" w:rsidTr="00E853AC">
        <w:trPr>
          <w:trHeight w:val="244"/>
        </w:trPr>
        <w:tc>
          <w:tcPr>
            <w:tcW w:w="851" w:type="dxa"/>
            <w:tcBorders>
              <w:left w:val="single" w:sz="8" w:space="0" w:color="auto"/>
              <w:right w:val="single" w:sz="8" w:space="0" w:color="auto"/>
            </w:tcBorders>
            <w:vAlign w:val="bottom"/>
          </w:tcPr>
          <w:p w:rsidR="00E874B5" w:rsidRPr="00E874B5" w:rsidRDefault="00E874B5" w:rsidP="00E874B5">
            <w:pPr>
              <w:spacing w:after="0" w:line="243" w:lineRule="exact"/>
              <w:ind w:right="60"/>
              <w:jc w:val="right"/>
              <w:rPr>
                <w:rFonts w:ascii="Times New Roman" w:eastAsiaTheme="minorEastAsia" w:hAnsi="Times New Roman"/>
                <w:sz w:val="20"/>
                <w:szCs w:val="20"/>
              </w:rPr>
            </w:pPr>
            <w:r w:rsidRPr="00E874B5">
              <w:rPr>
                <w:rFonts w:ascii="Times New Roman" w:hAnsi="Times New Roman"/>
                <w:i/>
                <w:iCs/>
                <w:sz w:val="24"/>
                <w:szCs w:val="24"/>
              </w:rPr>
              <w:t>2.7.</w:t>
            </w:r>
          </w:p>
        </w:tc>
        <w:tc>
          <w:tcPr>
            <w:tcW w:w="5551" w:type="dxa"/>
            <w:gridSpan w:val="4"/>
            <w:vAlign w:val="bottom"/>
          </w:tcPr>
          <w:p w:rsidR="00E874B5" w:rsidRPr="00E874B5" w:rsidRDefault="00E874B5" w:rsidP="00E874B5">
            <w:pPr>
              <w:spacing w:after="0" w:line="243" w:lineRule="exact"/>
              <w:ind w:left="100"/>
              <w:rPr>
                <w:rFonts w:ascii="Times New Roman" w:eastAsiaTheme="minorEastAsia" w:hAnsi="Times New Roman"/>
                <w:sz w:val="20"/>
                <w:szCs w:val="20"/>
              </w:rPr>
            </w:pPr>
            <w:r w:rsidRPr="00E874B5">
              <w:rPr>
                <w:rFonts w:ascii="Times New Roman" w:hAnsi="Times New Roman"/>
                <w:b/>
                <w:bCs/>
                <w:i/>
                <w:iCs/>
                <w:sz w:val="24"/>
                <w:szCs w:val="24"/>
              </w:rPr>
              <w:t>Быть готовым ответить на следующие вопросы:</w:t>
            </w:r>
          </w:p>
        </w:tc>
        <w:tc>
          <w:tcPr>
            <w:tcW w:w="1400" w:type="dxa"/>
            <w:tcBorders>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1"/>
                <w:szCs w:val="21"/>
              </w:rPr>
            </w:pPr>
          </w:p>
        </w:tc>
        <w:tc>
          <w:tcPr>
            <w:tcW w:w="2840" w:type="dxa"/>
            <w:tcBorders>
              <w:right w:val="single" w:sz="8" w:space="0" w:color="auto"/>
            </w:tcBorders>
            <w:vAlign w:val="bottom"/>
          </w:tcPr>
          <w:p w:rsidR="00E874B5" w:rsidRPr="00E874B5" w:rsidRDefault="00E874B5" w:rsidP="00E874B5">
            <w:pPr>
              <w:spacing w:after="0" w:line="243" w:lineRule="exact"/>
              <w:rPr>
                <w:rFonts w:ascii="Times New Roman" w:hAnsi="Times New Roman"/>
                <w:sz w:val="24"/>
                <w:szCs w:val="24"/>
              </w:rPr>
            </w:pPr>
            <w:r w:rsidRPr="00E874B5">
              <w:rPr>
                <w:rFonts w:ascii="Times New Roman" w:hAnsi="Times New Roman"/>
                <w:sz w:val="24"/>
                <w:szCs w:val="24"/>
              </w:rPr>
              <w:t xml:space="preserve">  </w:t>
            </w:r>
          </w:p>
          <w:p w:rsidR="00E874B5" w:rsidRPr="00E874B5" w:rsidRDefault="00E874B5" w:rsidP="00E874B5">
            <w:pPr>
              <w:spacing w:after="0" w:line="243" w:lineRule="exact"/>
              <w:rPr>
                <w:rFonts w:ascii="Times New Roman" w:eastAsiaTheme="minorEastAsia" w:hAnsi="Times New Roman"/>
                <w:sz w:val="20"/>
                <w:szCs w:val="20"/>
              </w:rPr>
            </w:pPr>
            <w:r w:rsidRPr="00E874B5">
              <w:rPr>
                <w:rFonts w:ascii="Times New Roman" w:hAnsi="Times New Roman"/>
                <w:sz w:val="24"/>
                <w:szCs w:val="24"/>
              </w:rPr>
              <w:t xml:space="preserve">   Самоконтроль,</w:t>
            </w:r>
          </w:p>
        </w:tc>
      </w:tr>
      <w:tr w:rsidR="00E874B5" w:rsidRPr="00E874B5" w:rsidTr="00E853AC">
        <w:trPr>
          <w:trHeight w:val="274"/>
        </w:trPr>
        <w:tc>
          <w:tcPr>
            <w:tcW w:w="851" w:type="dxa"/>
            <w:tcBorders>
              <w:left w:val="single" w:sz="8" w:space="0" w:color="auto"/>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3"/>
                <w:szCs w:val="23"/>
              </w:rPr>
            </w:pPr>
          </w:p>
        </w:tc>
        <w:tc>
          <w:tcPr>
            <w:tcW w:w="6951" w:type="dxa"/>
            <w:gridSpan w:val="5"/>
            <w:tcBorders>
              <w:right w:val="single" w:sz="8" w:space="0" w:color="auto"/>
            </w:tcBorders>
            <w:vAlign w:val="bottom"/>
          </w:tcPr>
          <w:p w:rsidR="00E874B5" w:rsidRPr="00E874B5" w:rsidRDefault="00E874B5" w:rsidP="00E874B5">
            <w:pPr>
              <w:spacing w:after="0" w:line="240" w:lineRule="auto"/>
              <w:jc w:val="center"/>
              <w:rPr>
                <w:rFonts w:ascii="Times New Roman" w:eastAsiaTheme="minorEastAsia" w:hAnsi="Times New Roman"/>
                <w:sz w:val="24"/>
                <w:szCs w:val="24"/>
              </w:rPr>
            </w:pPr>
          </w:p>
          <w:p w:rsidR="00E874B5" w:rsidRPr="00EC7173" w:rsidRDefault="00EC7173" w:rsidP="00EC7173">
            <w:pPr>
              <w:spacing w:after="0" w:line="256" w:lineRule="auto"/>
              <w:contextualSpacing/>
              <w:rPr>
                <w:rFonts w:ascii="Times New Roman" w:hAnsi="Times New Roman"/>
                <w:sz w:val="24"/>
                <w:szCs w:val="24"/>
              </w:rPr>
            </w:pPr>
            <w:r w:rsidRPr="00EC7173">
              <w:rPr>
                <w:rFonts w:ascii="Times New Roman" w:hAnsi="Times New Roman"/>
                <w:sz w:val="24"/>
                <w:szCs w:val="24"/>
              </w:rPr>
              <w:t xml:space="preserve">1. </w:t>
            </w:r>
            <w:r w:rsidR="0080362E" w:rsidRPr="00EC7173">
              <w:rPr>
                <w:rFonts w:ascii="Times New Roman" w:hAnsi="Times New Roman"/>
                <w:sz w:val="24"/>
                <w:szCs w:val="24"/>
              </w:rPr>
              <w:t>Лейкозы</w:t>
            </w:r>
            <w:r w:rsidR="00E874B5" w:rsidRPr="00EC7173">
              <w:rPr>
                <w:rFonts w:ascii="Times New Roman" w:hAnsi="Times New Roman"/>
                <w:sz w:val="24"/>
                <w:szCs w:val="24"/>
              </w:rPr>
              <w:t>. Определение понятия, классификация</w:t>
            </w:r>
            <w:r w:rsidR="0080362E" w:rsidRPr="00EC7173">
              <w:rPr>
                <w:rFonts w:ascii="Times New Roman" w:hAnsi="Times New Roman"/>
                <w:sz w:val="24"/>
                <w:szCs w:val="24"/>
              </w:rPr>
              <w:t>.</w:t>
            </w:r>
          </w:p>
          <w:p w:rsidR="00EC7173" w:rsidRPr="00EC7173" w:rsidRDefault="00EC7173" w:rsidP="00EC7173">
            <w:pPr>
              <w:rPr>
                <w:rFonts w:ascii="Times New Roman" w:hAnsi="Times New Roman"/>
                <w:color w:val="000000"/>
                <w:sz w:val="24"/>
                <w:szCs w:val="24"/>
                <w:shd w:val="clear" w:color="auto" w:fill="FFFFFF"/>
              </w:rPr>
            </w:pPr>
            <w:r w:rsidRPr="00EC7173">
              <w:rPr>
                <w:rFonts w:ascii="Times New Roman" w:hAnsi="Times New Roman"/>
                <w:sz w:val="24"/>
                <w:szCs w:val="24"/>
              </w:rPr>
              <w:t xml:space="preserve">2. </w:t>
            </w:r>
            <w:r w:rsidRPr="00EC7173">
              <w:rPr>
                <w:rFonts w:ascii="Times New Roman" w:hAnsi="Times New Roman"/>
                <w:color w:val="000000"/>
                <w:sz w:val="24"/>
                <w:szCs w:val="24"/>
                <w:shd w:val="clear" w:color="auto" w:fill="FFFFFF"/>
              </w:rPr>
              <w:t>Основные этиологические факторы и патогенетические механизмы развития лейкозов.</w:t>
            </w:r>
          </w:p>
          <w:p w:rsidR="00EC7173" w:rsidRPr="00EC7173" w:rsidRDefault="00EC7173" w:rsidP="00EC7173">
            <w:pPr>
              <w:rPr>
                <w:rFonts w:ascii="Times New Roman" w:hAnsi="Times New Roman"/>
                <w:color w:val="000000"/>
                <w:sz w:val="24"/>
                <w:szCs w:val="24"/>
                <w:shd w:val="clear" w:color="auto" w:fill="FFFFFF"/>
              </w:rPr>
            </w:pPr>
            <w:r w:rsidRPr="00EC7173">
              <w:rPr>
                <w:rFonts w:ascii="Times New Roman" w:hAnsi="Times New Roman"/>
                <w:sz w:val="24"/>
                <w:szCs w:val="24"/>
              </w:rPr>
              <w:t>3.</w:t>
            </w:r>
            <w:r w:rsidRPr="00EC7173">
              <w:rPr>
                <w:rFonts w:ascii="Times New Roman" w:hAnsi="Times New Roman"/>
                <w:color w:val="000000"/>
                <w:sz w:val="24"/>
                <w:szCs w:val="24"/>
                <w:shd w:val="clear" w:color="auto" w:fill="FFFFFF"/>
              </w:rPr>
              <w:t xml:space="preserve"> Основные клинические и параклинические синдромы при острых и хронических лейкозах.</w:t>
            </w:r>
          </w:p>
          <w:p w:rsidR="00EC7173" w:rsidRPr="00EC7173" w:rsidRDefault="00EC7173" w:rsidP="00EC7173">
            <w:pPr>
              <w:rPr>
                <w:rFonts w:ascii="Times New Roman" w:hAnsi="Times New Roman"/>
                <w:color w:val="000000"/>
                <w:sz w:val="24"/>
                <w:szCs w:val="24"/>
                <w:shd w:val="clear" w:color="auto" w:fill="FFFFFF"/>
              </w:rPr>
            </w:pPr>
            <w:r w:rsidRPr="00EC7173">
              <w:rPr>
                <w:rFonts w:ascii="Times New Roman" w:hAnsi="Times New Roman"/>
                <w:color w:val="000000"/>
                <w:sz w:val="24"/>
                <w:szCs w:val="24"/>
                <w:shd w:val="clear" w:color="auto" w:fill="FFFFFF"/>
              </w:rPr>
              <w:t>4. Диагностика острых и хронических лейкозов (клинический анализ крови, стернальная пункция, трепанобиопсия, значение цитоморфологического исследования, цитогенетического исследования, иммунофенотипирирования, цитохимического исследования в диагностике лейкозов).</w:t>
            </w:r>
          </w:p>
          <w:p w:rsidR="00EC7173" w:rsidRPr="00EC7173" w:rsidRDefault="00EC7173" w:rsidP="00EC7173">
            <w:pPr>
              <w:rPr>
                <w:rFonts w:ascii="Times New Roman" w:hAnsi="Times New Roman"/>
                <w:color w:val="000000"/>
                <w:sz w:val="24"/>
                <w:szCs w:val="24"/>
                <w:shd w:val="clear" w:color="auto" w:fill="FFFFFF"/>
              </w:rPr>
            </w:pPr>
            <w:r w:rsidRPr="00EC7173">
              <w:rPr>
                <w:rFonts w:ascii="Times New Roman" w:hAnsi="Times New Roman"/>
                <w:color w:val="000000"/>
                <w:sz w:val="24"/>
                <w:szCs w:val="24"/>
                <w:shd w:val="clear" w:color="auto" w:fill="FFFFFF"/>
              </w:rPr>
              <w:t>5. Осложнения при острых и хронических лейкозах.</w:t>
            </w:r>
          </w:p>
          <w:p w:rsidR="00EC7173" w:rsidRPr="00EC7173" w:rsidRDefault="00EC7173" w:rsidP="00EC7173">
            <w:pPr>
              <w:rPr>
                <w:rFonts w:ascii="Times New Roman" w:hAnsi="Times New Roman"/>
                <w:color w:val="000000"/>
                <w:sz w:val="24"/>
                <w:szCs w:val="24"/>
                <w:shd w:val="clear" w:color="auto" w:fill="FFFFFF"/>
              </w:rPr>
            </w:pPr>
            <w:r w:rsidRPr="00EC7173">
              <w:rPr>
                <w:rFonts w:ascii="Times New Roman" w:hAnsi="Times New Roman"/>
                <w:color w:val="000000"/>
                <w:sz w:val="24"/>
                <w:szCs w:val="24"/>
                <w:shd w:val="clear" w:color="auto" w:fill="FFFFFF"/>
              </w:rPr>
              <w:t>6. Особенности ведения больных с острыми и хроническими лейкозами.</w:t>
            </w:r>
          </w:p>
          <w:p w:rsidR="00E874B5" w:rsidRPr="00EC7173" w:rsidRDefault="00EC7173" w:rsidP="00EC7173">
            <w:pPr>
              <w:rPr>
                <w:color w:val="000000"/>
                <w:sz w:val="27"/>
                <w:szCs w:val="27"/>
                <w:shd w:val="clear" w:color="auto" w:fill="FFFFFF"/>
              </w:rPr>
            </w:pPr>
            <w:r w:rsidRPr="00EC7173">
              <w:rPr>
                <w:rFonts w:ascii="Times New Roman" w:hAnsi="Times New Roman"/>
                <w:color w:val="000000"/>
                <w:sz w:val="24"/>
                <w:szCs w:val="24"/>
                <w:shd w:val="clear" w:color="auto" w:fill="FFFFFF"/>
              </w:rPr>
              <w:t>7. Подходы к терапии острых и хронических лейкозов.</w:t>
            </w:r>
            <w:r>
              <w:rPr>
                <w:color w:val="000000"/>
                <w:sz w:val="27"/>
                <w:szCs w:val="27"/>
                <w:shd w:val="clear" w:color="auto" w:fill="FFFFFF"/>
              </w:rPr>
              <w:t xml:space="preserve"> </w:t>
            </w:r>
          </w:p>
        </w:tc>
        <w:tc>
          <w:tcPr>
            <w:tcW w:w="2840" w:type="dxa"/>
            <w:tcBorders>
              <w:right w:val="single" w:sz="8" w:space="0" w:color="auto"/>
            </w:tcBorders>
            <w:vAlign w:val="bottom"/>
          </w:tcPr>
          <w:p w:rsidR="00E874B5" w:rsidRPr="00E874B5" w:rsidRDefault="00E874B5" w:rsidP="00E874B5">
            <w:pPr>
              <w:spacing w:after="0" w:line="273" w:lineRule="exact"/>
              <w:rPr>
                <w:rFonts w:ascii="Times New Roman" w:eastAsiaTheme="minorEastAsia" w:hAnsi="Times New Roman"/>
                <w:sz w:val="20"/>
                <w:szCs w:val="20"/>
              </w:rPr>
            </w:pPr>
            <w:r w:rsidRPr="00E874B5">
              <w:rPr>
                <w:rFonts w:ascii="Times New Roman" w:hAnsi="Times New Roman"/>
                <w:sz w:val="24"/>
                <w:szCs w:val="24"/>
              </w:rPr>
              <w:t xml:space="preserve">  текущий (и рубежный)</w:t>
            </w:r>
          </w:p>
        </w:tc>
      </w:tr>
      <w:tr w:rsidR="00E874B5" w:rsidRPr="00E874B5" w:rsidTr="00E853AC">
        <w:trPr>
          <w:trHeight w:val="278"/>
        </w:trPr>
        <w:tc>
          <w:tcPr>
            <w:tcW w:w="851" w:type="dxa"/>
            <w:tcBorders>
              <w:left w:val="single" w:sz="8" w:space="0" w:color="auto"/>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4"/>
                <w:szCs w:val="24"/>
              </w:rPr>
            </w:pPr>
            <w:r w:rsidRPr="00E874B5">
              <w:rPr>
                <w:rFonts w:ascii="Times New Roman" w:eastAsiaTheme="minorEastAsia" w:hAnsi="Times New Roman"/>
                <w:noProof/>
                <w:sz w:val="24"/>
                <w:szCs w:val="24"/>
              </w:rPr>
              <mc:AlternateContent>
                <mc:Choice Requires="wps">
                  <w:drawing>
                    <wp:anchor distT="0" distB="0" distL="114300" distR="114300" simplePos="0" relativeHeight="251668480" behindDoc="0" locked="0" layoutInCell="1" allowOverlap="1" wp14:anchorId="14EF4013" wp14:editId="3979C7CF">
                      <wp:simplePos x="0" y="0"/>
                      <wp:positionH relativeFrom="column">
                        <wp:posOffset>-5080</wp:posOffset>
                      </wp:positionH>
                      <wp:positionV relativeFrom="paragraph">
                        <wp:posOffset>171450</wp:posOffset>
                      </wp:positionV>
                      <wp:extent cx="6743700" cy="28575"/>
                      <wp:effectExtent l="0" t="0" r="19050" b="28575"/>
                      <wp:wrapNone/>
                      <wp:docPr id="208" name="Прямая соединительная линия 208"/>
                      <wp:cNvGraphicFramePr/>
                      <a:graphic xmlns:a="http://schemas.openxmlformats.org/drawingml/2006/main">
                        <a:graphicData uri="http://schemas.microsoft.com/office/word/2010/wordprocessingShape">
                          <wps:wsp>
                            <wps:cNvCnPr/>
                            <wps:spPr>
                              <a:xfrm>
                                <a:off x="0" y="0"/>
                                <a:ext cx="6743700" cy="2857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22EA965D" id="Прямая соединительная линия 208"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4pt,13.5pt" to="530.6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" strokecolor="windowText" strokeweight=".5pt">
                      <v:stroke joinstyle="miter"/>
                    </v:line>
                  </w:pict>
                </mc:Fallback>
              </mc:AlternateContent>
            </w:r>
          </w:p>
        </w:tc>
        <w:tc>
          <w:tcPr>
            <w:tcW w:w="1351" w:type="dxa"/>
            <w:vAlign w:val="bottom"/>
          </w:tcPr>
          <w:p w:rsidR="00E874B5" w:rsidRPr="00E874B5" w:rsidRDefault="00E874B5" w:rsidP="00E874B5">
            <w:pPr>
              <w:spacing w:after="0" w:line="240" w:lineRule="auto"/>
              <w:ind w:left="100"/>
              <w:rPr>
                <w:rFonts w:ascii="Times New Roman" w:eastAsiaTheme="minorEastAsia" w:hAnsi="Times New Roman"/>
                <w:sz w:val="20"/>
                <w:szCs w:val="20"/>
              </w:rPr>
            </w:pPr>
          </w:p>
        </w:tc>
        <w:tc>
          <w:tcPr>
            <w:tcW w:w="780" w:type="dxa"/>
            <w:vAlign w:val="bottom"/>
          </w:tcPr>
          <w:p w:rsidR="00E874B5" w:rsidRPr="00E874B5" w:rsidRDefault="00E874B5" w:rsidP="00E874B5">
            <w:pPr>
              <w:spacing w:after="0" w:line="240" w:lineRule="auto"/>
              <w:rPr>
                <w:rFonts w:ascii="Times New Roman" w:eastAsiaTheme="minorEastAsia" w:hAnsi="Times New Roman"/>
                <w:sz w:val="24"/>
                <w:szCs w:val="24"/>
              </w:rPr>
            </w:pPr>
          </w:p>
        </w:tc>
        <w:tc>
          <w:tcPr>
            <w:tcW w:w="1900" w:type="dxa"/>
            <w:vAlign w:val="bottom"/>
          </w:tcPr>
          <w:p w:rsidR="00E874B5" w:rsidRPr="00E874B5" w:rsidRDefault="00E874B5" w:rsidP="00E874B5">
            <w:pPr>
              <w:spacing w:after="0" w:line="240" w:lineRule="auto"/>
              <w:rPr>
                <w:rFonts w:ascii="Times New Roman" w:eastAsiaTheme="minorEastAsia" w:hAnsi="Times New Roman"/>
                <w:sz w:val="24"/>
                <w:szCs w:val="24"/>
              </w:rPr>
            </w:pPr>
          </w:p>
        </w:tc>
        <w:tc>
          <w:tcPr>
            <w:tcW w:w="1520" w:type="dxa"/>
            <w:vAlign w:val="bottom"/>
          </w:tcPr>
          <w:p w:rsidR="00E874B5" w:rsidRPr="00E874B5" w:rsidRDefault="00E874B5" w:rsidP="00E874B5">
            <w:pPr>
              <w:spacing w:after="0" w:line="240" w:lineRule="auto"/>
              <w:rPr>
                <w:rFonts w:ascii="Times New Roman" w:eastAsiaTheme="minorEastAsia" w:hAnsi="Times New Roman"/>
                <w:sz w:val="24"/>
                <w:szCs w:val="24"/>
              </w:rPr>
            </w:pPr>
          </w:p>
        </w:tc>
        <w:tc>
          <w:tcPr>
            <w:tcW w:w="1400" w:type="dxa"/>
            <w:tcBorders>
              <w:right w:val="single" w:sz="8" w:space="0" w:color="auto"/>
            </w:tcBorders>
            <w:vAlign w:val="bottom"/>
          </w:tcPr>
          <w:p w:rsidR="00E874B5" w:rsidRPr="00E874B5" w:rsidRDefault="00E874B5" w:rsidP="00E874B5">
            <w:pPr>
              <w:spacing w:after="0" w:line="240" w:lineRule="auto"/>
              <w:rPr>
                <w:rFonts w:ascii="Times New Roman" w:eastAsiaTheme="minorEastAsia" w:hAnsi="Times New Roman"/>
                <w:sz w:val="24"/>
                <w:szCs w:val="24"/>
              </w:rPr>
            </w:pPr>
          </w:p>
        </w:tc>
        <w:tc>
          <w:tcPr>
            <w:tcW w:w="2840" w:type="dxa"/>
            <w:tcBorders>
              <w:right w:val="single" w:sz="8" w:space="0" w:color="auto"/>
            </w:tcBorders>
            <w:vAlign w:val="bottom"/>
          </w:tcPr>
          <w:p w:rsidR="00E874B5" w:rsidRPr="00E874B5" w:rsidRDefault="00E874B5" w:rsidP="00E874B5">
            <w:pPr>
              <w:spacing w:after="0" w:line="240" w:lineRule="auto"/>
              <w:ind w:left="100"/>
              <w:rPr>
                <w:rFonts w:ascii="Times New Roman" w:eastAsiaTheme="minorEastAsia" w:hAnsi="Times New Roman"/>
                <w:sz w:val="20"/>
                <w:szCs w:val="20"/>
              </w:rPr>
            </w:pPr>
            <w:r w:rsidRPr="00E874B5">
              <w:rPr>
                <w:rFonts w:ascii="Times New Roman" w:hAnsi="Times New Roman"/>
                <w:sz w:val="24"/>
                <w:szCs w:val="24"/>
              </w:rPr>
              <w:t xml:space="preserve"> контроль</w:t>
            </w:r>
          </w:p>
        </w:tc>
      </w:tr>
    </w:tbl>
    <w:p w:rsidR="00E874B5" w:rsidRPr="00E874B5" w:rsidRDefault="00E874B5" w:rsidP="00E874B5">
      <w:pPr>
        <w:spacing w:after="0" w:line="240" w:lineRule="auto"/>
        <w:ind w:left="100"/>
        <w:rPr>
          <w:rFonts w:ascii="Times New Roman" w:hAnsi="Times New Roman"/>
          <w:b/>
          <w:bCs/>
          <w:color w:val="00000A"/>
          <w:sz w:val="24"/>
          <w:szCs w:val="24"/>
        </w:rPr>
      </w:pPr>
    </w:p>
    <w:p w:rsidR="00E874B5" w:rsidRPr="00E874B5" w:rsidRDefault="00E874B5" w:rsidP="00E874B5">
      <w:pPr>
        <w:spacing w:after="0" w:line="240" w:lineRule="auto"/>
        <w:ind w:left="100"/>
        <w:rPr>
          <w:rFonts w:ascii="Times New Roman" w:eastAsiaTheme="minorEastAsia" w:hAnsi="Times New Roman"/>
          <w:sz w:val="20"/>
          <w:szCs w:val="20"/>
        </w:rPr>
      </w:pPr>
      <w:r w:rsidRPr="00E874B5">
        <w:rPr>
          <w:rFonts w:ascii="Times New Roman" w:hAnsi="Times New Roman"/>
          <w:b/>
          <w:bCs/>
          <w:color w:val="00000A"/>
          <w:sz w:val="24"/>
          <w:szCs w:val="24"/>
        </w:rPr>
        <w:t>3.Требования к форме одежды, оснащению</w:t>
      </w:r>
    </w:p>
    <w:p w:rsidR="00E874B5" w:rsidRPr="00E874B5" w:rsidRDefault="00E874B5" w:rsidP="00E874B5">
      <w:pPr>
        <w:spacing w:after="0" w:line="41" w:lineRule="exact"/>
        <w:rPr>
          <w:rFonts w:ascii="Times New Roman" w:eastAsiaTheme="minorEastAsia" w:hAnsi="Times New Roman"/>
          <w:sz w:val="20"/>
          <w:szCs w:val="20"/>
        </w:rPr>
      </w:pPr>
    </w:p>
    <w:p w:rsidR="00E874B5" w:rsidRPr="00E874B5" w:rsidRDefault="00E874B5" w:rsidP="00E874B5">
      <w:pPr>
        <w:spacing w:after="0" w:line="239" w:lineRule="auto"/>
        <w:ind w:left="100" w:firstLine="710"/>
        <w:jc w:val="both"/>
        <w:rPr>
          <w:rFonts w:ascii="Times New Roman" w:eastAsiaTheme="minorEastAsia" w:hAnsi="Times New Roman"/>
          <w:sz w:val="20"/>
          <w:szCs w:val="20"/>
        </w:rPr>
      </w:pPr>
      <w:r w:rsidRPr="00E874B5">
        <w:rPr>
          <w:rFonts w:ascii="Times New Roman" w:hAnsi="Times New Roman"/>
          <w:color w:val="00000A"/>
          <w:sz w:val="24"/>
          <w:szCs w:val="24"/>
        </w:rPr>
        <w:t>Организация и проведение учебного процесса осуществляется кафедрой терапии, гематологии и трансфузиологии (ФПК и ППВ) без отступления от требований ГОС ВПО по специальности. Все обучающиеся присутствуют на занятиях в медицинских халатах, в сменной обуви.</w:t>
      </w:r>
    </w:p>
    <w:p w:rsidR="00E874B5" w:rsidRPr="00E874B5" w:rsidRDefault="00E874B5" w:rsidP="00E874B5">
      <w:pPr>
        <w:spacing w:after="0" w:line="1" w:lineRule="exact"/>
        <w:rPr>
          <w:rFonts w:ascii="Times New Roman" w:eastAsiaTheme="minorEastAsia" w:hAnsi="Times New Roman"/>
          <w:sz w:val="20"/>
          <w:szCs w:val="20"/>
        </w:rPr>
      </w:pPr>
    </w:p>
    <w:p w:rsidR="00E874B5" w:rsidRPr="00E874B5" w:rsidRDefault="00E874B5" w:rsidP="00E874B5">
      <w:pPr>
        <w:spacing w:after="0" w:line="239" w:lineRule="auto"/>
        <w:ind w:left="100" w:firstLine="706"/>
        <w:jc w:val="both"/>
        <w:rPr>
          <w:rFonts w:ascii="Times New Roman" w:eastAsiaTheme="minorEastAsia" w:hAnsi="Times New Roman"/>
          <w:sz w:val="20"/>
          <w:szCs w:val="20"/>
        </w:rPr>
      </w:pPr>
      <w:r w:rsidRPr="00E874B5">
        <w:rPr>
          <w:rFonts w:ascii="Times New Roman" w:hAnsi="Times New Roman"/>
          <w:i/>
          <w:iCs/>
          <w:sz w:val="24"/>
          <w:szCs w:val="24"/>
        </w:rPr>
        <w:t xml:space="preserve">Оснащение: </w:t>
      </w:r>
      <w:r w:rsidRPr="00E874B5">
        <w:rPr>
          <w:rFonts w:ascii="Times New Roman" w:hAnsi="Times New Roman"/>
          <w:sz w:val="24"/>
          <w:szCs w:val="24"/>
        </w:rPr>
        <w:t>фонендоскоп,</w:t>
      </w:r>
      <w:r w:rsidRPr="00E874B5">
        <w:rPr>
          <w:rFonts w:ascii="Times New Roman" w:hAnsi="Times New Roman"/>
          <w:i/>
          <w:iCs/>
          <w:sz w:val="24"/>
          <w:szCs w:val="24"/>
        </w:rPr>
        <w:t xml:space="preserve"> </w:t>
      </w:r>
      <w:r w:rsidRPr="00E874B5">
        <w:rPr>
          <w:rFonts w:ascii="Times New Roman" w:hAnsi="Times New Roman"/>
          <w:sz w:val="24"/>
          <w:szCs w:val="24"/>
        </w:rPr>
        <w:t>тонометр.</w:t>
      </w:r>
    </w:p>
    <w:p w:rsidR="00E874B5" w:rsidRPr="00E874B5" w:rsidRDefault="00E874B5" w:rsidP="00E874B5">
      <w:pPr>
        <w:spacing w:after="0" w:line="240" w:lineRule="auto"/>
        <w:rPr>
          <w:rFonts w:ascii="Times New Roman" w:eastAsiaTheme="minorEastAsia" w:hAnsi="Times New Roman"/>
        </w:rPr>
      </w:pPr>
    </w:p>
    <w:p w:rsidR="00E874B5" w:rsidRPr="00E874B5" w:rsidRDefault="00E853AC" w:rsidP="00E853AC">
      <w:pPr>
        <w:tabs>
          <w:tab w:val="left" w:pos="360"/>
        </w:tabs>
        <w:spacing w:after="0" w:line="240" w:lineRule="auto"/>
        <w:rPr>
          <w:rFonts w:ascii="Times New Roman" w:hAnsi="Times New Roman"/>
          <w:b/>
          <w:bCs/>
          <w:sz w:val="24"/>
          <w:szCs w:val="24"/>
        </w:rPr>
      </w:pPr>
      <w:r>
        <w:rPr>
          <w:rFonts w:ascii="Times New Roman" w:hAnsi="Times New Roman"/>
          <w:b/>
          <w:bCs/>
          <w:sz w:val="24"/>
          <w:szCs w:val="24"/>
        </w:rPr>
        <w:t>4.</w:t>
      </w:r>
      <w:r w:rsidR="00E874B5" w:rsidRPr="00E874B5">
        <w:rPr>
          <w:rFonts w:ascii="Times New Roman" w:hAnsi="Times New Roman"/>
          <w:b/>
          <w:bCs/>
          <w:sz w:val="24"/>
          <w:szCs w:val="24"/>
        </w:rPr>
        <w:t>Цели и задачи (результат занятия)</w:t>
      </w:r>
    </w:p>
    <w:p w:rsidR="00E874B5" w:rsidRPr="00E874B5" w:rsidRDefault="00E874B5" w:rsidP="00E874B5">
      <w:pPr>
        <w:spacing w:after="0" w:line="275" w:lineRule="exact"/>
        <w:rPr>
          <w:rFonts w:ascii="Times New Roman" w:eastAsiaTheme="minorEastAsia" w:hAnsi="Times New Roman"/>
          <w:sz w:val="20"/>
          <w:szCs w:val="20"/>
        </w:rPr>
      </w:pPr>
    </w:p>
    <w:p w:rsidR="00E874B5" w:rsidRPr="00E874B5" w:rsidRDefault="00E874B5" w:rsidP="00E874B5">
      <w:pPr>
        <w:spacing w:after="0" w:line="240" w:lineRule="auto"/>
        <w:ind w:left="100"/>
        <w:rPr>
          <w:rFonts w:ascii="Times New Roman" w:eastAsiaTheme="minorEastAsia" w:hAnsi="Times New Roman"/>
          <w:sz w:val="20"/>
          <w:szCs w:val="20"/>
        </w:rPr>
      </w:pPr>
      <w:r w:rsidRPr="00E874B5">
        <w:rPr>
          <w:rFonts w:ascii="Times New Roman" w:hAnsi="Times New Roman"/>
          <w:sz w:val="24"/>
          <w:szCs w:val="24"/>
        </w:rPr>
        <w:t>После практического занятия по теме студент должен:</w:t>
      </w:r>
    </w:p>
    <w:p w:rsidR="00E874B5" w:rsidRPr="00E874B5" w:rsidRDefault="00E874B5" w:rsidP="00E874B5">
      <w:pPr>
        <w:spacing w:after="0" w:line="240" w:lineRule="auto"/>
        <w:rPr>
          <w:rFonts w:ascii="Times New Roman" w:eastAsiaTheme="minorEastAsia" w:hAnsi="Times New Roman"/>
        </w:rPr>
        <w:sectPr w:rsidR="00E874B5" w:rsidRPr="00E874B5" w:rsidSect="00E853AC">
          <w:type w:val="continuous"/>
          <w:pgSz w:w="11900" w:h="16840"/>
          <w:pgMar w:top="1114" w:right="560" w:bottom="168" w:left="740" w:header="0" w:footer="0" w:gutter="0"/>
          <w:cols w:space="720" w:equalWidth="0">
            <w:col w:w="10600"/>
          </w:cols>
        </w:sectPr>
      </w:pPr>
    </w:p>
    <w:p w:rsidR="00E874B5" w:rsidRPr="00E874B5" w:rsidRDefault="00E874B5" w:rsidP="00E874B5">
      <w:pPr>
        <w:spacing w:after="0" w:line="200" w:lineRule="exact"/>
        <w:rPr>
          <w:rFonts w:ascii="Times New Roman" w:eastAsiaTheme="minorEastAsia" w:hAnsi="Times New Roman"/>
          <w:sz w:val="20"/>
          <w:szCs w:val="20"/>
        </w:rPr>
      </w:pPr>
    </w:p>
    <w:p w:rsidR="00E874B5" w:rsidRPr="00E874B5" w:rsidRDefault="00E874B5" w:rsidP="00E874B5">
      <w:pPr>
        <w:spacing w:after="0" w:line="282" w:lineRule="exact"/>
        <w:rPr>
          <w:rFonts w:ascii="Times New Roman" w:eastAsiaTheme="minorEastAsia" w:hAnsi="Times New Roman"/>
          <w:sz w:val="20"/>
          <w:szCs w:val="20"/>
        </w:rPr>
      </w:pPr>
    </w:p>
    <w:p w:rsidR="00E874B5" w:rsidRPr="00E874B5" w:rsidRDefault="00E874B5" w:rsidP="00E874B5">
      <w:pPr>
        <w:spacing w:after="0" w:line="240" w:lineRule="auto"/>
        <w:rPr>
          <w:rFonts w:ascii="Times New Roman" w:eastAsiaTheme="minorEastAsia" w:hAnsi="Times New Roman"/>
        </w:rPr>
        <w:sectPr w:rsidR="00E874B5" w:rsidRPr="00E874B5">
          <w:type w:val="continuous"/>
          <w:pgSz w:w="11900" w:h="16840"/>
          <w:pgMar w:top="1114" w:right="560" w:bottom="168" w:left="740" w:header="0" w:footer="0" w:gutter="0"/>
          <w:cols w:space="720" w:equalWidth="0">
            <w:col w:w="10600"/>
          </w:cols>
        </w:sectPr>
      </w:pPr>
    </w:p>
    <w:p w:rsidR="00E874B5" w:rsidRPr="00E874B5" w:rsidRDefault="00E874B5" w:rsidP="00E874B5">
      <w:pPr>
        <w:spacing w:after="0" w:line="153" w:lineRule="exact"/>
        <w:rPr>
          <w:rFonts w:ascii="Times New Roman" w:eastAsiaTheme="minorEastAsia" w:hAnsi="Times New Roman"/>
          <w:sz w:val="20"/>
          <w:szCs w:val="20"/>
        </w:rPr>
      </w:pPr>
    </w:p>
    <w:p w:rsidR="00E874B5" w:rsidRPr="00E874B5" w:rsidRDefault="00E874B5" w:rsidP="00E874B5">
      <w:pPr>
        <w:spacing w:after="0" w:line="240" w:lineRule="auto"/>
        <w:rPr>
          <w:rFonts w:ascii="Times New Roman" w:eastAsiaTheme="minorEastAsia" w:hAnsi="Times New Roman"/>
        </w:rPr>
        <w:sectPr w:rsidR="00E874B5" w:rsidRPr="00E874B5">
          <w:type w:val="continuous"/>
          <w:pgSz w:w="11900" w:h="16840"/>
          <w:pgMar w:top="1114" w:right="560" w:bottom="168" w:left="840" w:header="0" w:footer="0" w:gutter="0"/>
          <w:cols w:space="720" w:equalWidth="0">
            <w:col w:w="10500"/>
          </w:cols>
        </w:sectPr>
      </w:pPr>
    </w:p>
    <w:tbl>
      <w:tblPr>
        <w:tblW w:w="5166"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6"/>
        <w:gridCol w:w="2917"/>
        <w:gridCol w:w="3587"/>
        <w:gridCol w:w="3585"/>
      </w:tblGrid>
      <w:tr w:rsidR="00AB15BD" w:rsidTr="00AB15BD">
        <w:trPr>
          <w:cantSplit/>
          <w:trHeight w:val="1340"/>
        </w:trPr>
        <w:tc>
          <w:tcPr>
            <w:tcW w:w="486" w:type="pct"/>
            <w:tcBorders>
              <w:top w:val="single" w:sz="4" w:space="0" w:color="auto"/>
              <w:left w:val="single" w:sz="4" w:space="0" w:color="auto"/>
              <w:bottom w:val="single" w:sz="4" w:space="0" w:color="auto"/>
              <w:right w:val="single" w:sz="4" w:space="0" w:color="auto"/>
            </w:tcBorders>
            <w:textDirection w:val="btLr"/>
            <w:vAlign w:val="center"/>
            <w:hideMark/>
          </w:tcPr>
          <w:p w:rsidR="00AB15BD" w:rsidRDefault="00AB15BD">
            <w:pPr>
              <w:spacing w:after="0" w:line="240" w:lineRule="atLeast"/>
              <w:ind w:left="113" w:right="113"/>
              <w:jc w:val="center"/>
              <w:rPr>
                <w:rFonts w:ascii="Times New Roman" w:eastAsiaTheme="minorEastAsia" w:hAnsi="Times New Roman"/>
                <w:b/>
                <w:sz w:val="20"/>
                <w:szCs w:val="20"/>
              </w:rPr>
            </w:pPr>
            <w:r>
              <w:rPr>
                <w:rFonts w:ascii="Times New Roman" w:eastAsiaTheme="minorEastAsia" w:hAnsi="Times New Roman"/>
                <w:b/>
                <w:sz w:val="20"/>
                <w:szCs w:val="20"/>
              </w:rPr>
              <w:lastRenderedPageBreak/>
              <w:t>Код компетенции</w:t>
            </w:r>
          </w:p>
        </w:tc>
        <w:tc>
          <w:tcPr>
            <w:tcW w:w="1305" w:type="pct"/>
            <w:tcBorders>
              <w:top w:val="single" w:sz="4" w:space="0" w:color="auto"/>
              <w:left w:val="single" w:sz="4" w:space="0" w:color="auto"/>
              <w:bottom w:val="single" w:sz="4" w:space="0" w:color="auto"/>
              <w:right w:val="single" w:sz="4" w:space="0" w:color="auto"/>
            </w:tcBorders>
            <w:vAlign w:val="center"/>
          </w:tcPr>
          <w:p w:rsidR="00AB15BD" w:rsidRDefault="00AB15BD">
            <w:pPr>
              <w:widowControl w:val="0"/>
              <w:tabs>
                <w:tab w:val="num" w:pos="360"/>
              </w:tabs>
              <w:spacing w:after="0" w:line="240" w:lineRule="auto"/>
              <w:jc w:val="center"/>
              <w:rPr>
                <w:rFonts w:ascii="Times New Roman" w:eastAsiaTheme="minorEastAsia" w:hAnsi="Times New Roman"/>
                <w:b/>
                <w:sz w:val="20"/>
                <w:szCs w:val="24"/>
              </w:rPr>
            </w:pPr>
          </w:p>
          <w:p w:rsidR="00AB15BD" w:rsidRDefault="00AB15BD">
            <w:pPr>
              <w:widowControl w:val="0"/>
              <w:tabs>
                <w:tab w:val="num" w:pos="360"/>
              </w:tabs>
              <w:spacing w:after="0" w:line="240" w:lineRule="auto"/>
              <w:jc w:val="center"/>
              <w:rPr>
                <w:rFonts w:ascii="Times New Roman" w:eastAsiaTheme="minorEastAsia" w:hAnsi="Times New Roman"/>
                <w:b/>
                <w:sz w:val="20"/>
              </w:rPr>
            </w:pPr>
            <w:r>
              <w:rPr>
                <w:rFonts w:ascii="Times New Roman" w:eastAsiaTheme="minorEastAsia" w:hAnsi="Times New Roman"/>
                <w:b/>
                <w:sz w:val="20"/>
              </w:rPr>
              <w:t>Планируемы результаты освоения образовательной программы – компетенции обучающихся</w:t>
            </w:r>
          </w:p>
          <w:p w:rsidR="00AB15BD" w:rsidRDefault="00AB15BD">
            <w:pPr>
              <w:spacing w:after="0" w:line="240" w:lineRule="auto"/>
              <w:jc w:val="center"/>
              <w:rPr>
                <w:rFonts w:ascii="Times New Roman" w:eastAsiaTheme="minorEastAsia" w:hAnsi="Times New Roman"/>
                <w:b/>
                <w:sz w:val="24"/>
              </w:rPr>
            </w:pPr>
          </w:p>
        </w:tc>
        <w:tc>
          <w:tcPr>
            <w:tcW w:w="1605" w:type="pct"/>
            <w:tcBorders>
              <w:top w:val="single" w:sz="4" w:space="0" w:color="auto"/>
              <w:left w:val="single" w:sz="4" w:space="0" w:color="auto"/>
              <w:bottom w:val="single" w:sz="4" w:space="0" w:color="auto"/>
              <w:right w:val="single" w:sz="4" w:space="0" w:color="auto"/>
            </w:tcBorders>
            <w:vAlign w:val="center"/>
          </w:tcPr>
          <w:p w:rsidR="00AB15BD" w:rsidRDefault="00AB15BD">
            <w:pPr>
              <w:widowControl w:val="0"/>
              <w:tabs>
                <w:tab w:val="num" w:pos="360"/>
              </w:tabs>
              <w:spacing w:after="0" w:line="240" w:lineRule="auto"/>
              <w:jc w:val="center"/>
              <w:rPr>
                <w:rFonts w:ascii="Times New Roman" w:eastAsiaTheme="minorEastAsia" w:hAnsi="Times New Roman"/>
                <w:b/>
                <w:sz w:val="20"/>
              </w:rPr>
            </w:pPr>
          </w:p>
          <w:p w:rsidR="00AB15BD" w:rsidRDefault="00AB15BD">
            <w:pPr>
              <w:widowControl w:val="0"/>
              <w:tabs>
                <w:tab w:val="num" w:pos="360"/>
              </w:tabs>
              <w:spacing w:after="0" w:line="240" w:lineRule="auto"/>
              <w:jc w:val="center"/>
              <w:rPr>
                <w:rFonts w:ascii="Times New Roman" w:eastAsiaTheme="minorEastAsia" w:hAnsi="Times New Roman"/>
                <w:b/>
                <w:sz w:val="20"/>
              </w:rPr>
            </w:pPr>
            <w:r>
              <w:rPr>
                <w:rFonts w:ascii="Times New Roman" w:eastAsiaTheme="minorEastAsia" w:hAnsi="Times New Roman"/>
                <w:b/>
                <w:sz w:val="20"/>
              </w:rPr>
              <w:t>Планируемые результаты обучения – знания, умения, владения, характеризующие этапы формирования компетенции</w:t>
            </w:r>
          </w:p>
          <w:p w:rsidR="00AB15BD" w:rsidRDefault="00AB15BD">
            <w:pPr>
              <w:spacing w:after="0" w:line="240" w:lineRule="auto"/>
              <w:jc w:val="center"/>
              <w:rPr>
                <w:rFonts w:ascii="Times New Roman" w:eastAsiaTheme="minorEastAsia" w:hAnsi="Times New Roman"/>
                <w:b/>
                <w:bCs/>
                <w:sz w:val="24"/>
              </w:rPr>
            </w:pPr>
          </w:p>
        </w:tc>
        <w:tc>
          <w:tcPr>
            <w:tcW w:w="1604" w:type="pct"/>
            <w:tcBorders>
              <w:top w:val="single" w:sz="4" w:space="0" w:color="auto"/>
              <w:left w:val="single" w:sz="4" w:space="0" w:color="auto"/>
              <w:bottom w:val="single" w:sz="4" w:space="0" w:color="auto"/>
              <w:right w:val="single" w:sz="4" w:space="0" w:color="auto"/>
            </w:tcBorders>
          </w:tcPr>
          <w:p w:rsidR="00AB15BD" w:rsidRDefault="00AB15BD">
            <w:pPr>
              <w:widowControl w:val="0"/>
              <w:tabs>
                <w:tab w:val="num" w:pos="360"/>
              </w:tabs>
              <w:spacing w:after="0" w:line="240" w:lineRule="auto"/>
              <w:jc w:val="center"/>
              <w:rPr>
                <w:rFonts w:ascii="Times New Roman" w:eastAsiaTheme="minorEastAsia" w:hAnsi="Times New Roman"/>
                <w:b/>
                <w:sz w:val="20"/>
              </w:rPr>
            </w:pPr>
          </w:p>
          <w:p w:rsidR="00AB15BD" w:rsidRDefault="00AB15BD">
            <w:pPr>
              <w:widowControl w:val="0"/>
              <w:tabs>
                <w:tab w:val="num" w:pos="360"/>
              </w:tabs>
              <w:spacing w:after="0" w:line="240" w:lineRule="auto"/>
              <w:jc w:val="center"/>
              <w:rPr>
                <w:rFonts w:ascii="Times New Roman" w:eastAsiaTheme="minorEastAsia" w:hAnsi="Times New Roman"/>
                <w:b/>
                <w:sz w:val="20"/>
              </w:rPr>
            </w:pPr>
          </w:p>
          <w:p w:rsidR="00AB15BD" w:rsidRDefault="00AB15BD">
            <w:pPr>
              <w:widowControl w:val="0"/>
              <w:tabs>
                <w:tab w:val="num" w:pos="360"/>
              </w:tabs>
              <w:spacing w:after="0" w:line="240" w:lineRule="auto"/>
              <w:jc w:val="center"/>
              <w:rPr>
                <w:rFonts w:ascii="Times New Roman" w:eastAsiaTheme="minorEastAsia" w:hAnsi="Times New Roman"/>
                <w:b/>
                <w:sz w:val="20"/>
              </w:rPr>
            </w:pPr>
          </w:p>
          <w:p w:rsidR="00AB15BD" w:rsidRDefault="00AB15BD">
            <w:pPr>
              <w:widowControl w:val="0"/>
              <w:tabs>
                <w:tab w:val="num" w:pos="360"/>
              </w:tabs>
              <w:spacing w:after="0" w:line="240" w:lineRule="auto"/>
              <w:jc w:val="center"/>
              <w:rPr>
                <w:rFonts w:ascii="Times New Roman" w:eastAsiaTheme="minorEastAsia" w:hAnsi="Times New Roman"/>
                <w:b/>
                <w:sz w:val="20"/>
              </w:rPr>
            </w:pPr>
            <w:r>
              <w:rPr>
                <w:rFonts w:ascii="Times New Roman" w:eastAsiaTheme="minorEastAsia" w:hAnsi="Times New Roman"/>
                <w:b/>
                <w:sz w:val="20"/>
              </w:rPr>
              <w:t>Форма контроля обученности</w:t>
            </w:r>
          </w:p>
        </w:tc>
      </w:tr>
      <w:tr w:rsidR="00AB15BD" w:rsidTr="00AB15BD">
        <w:tc>
          <w:tcPr>
            <w:tcW w:w="3396" w:type="pct"/>
            <w:gridSpan w:val="3"/>
            <w:tcBorders>
              <w:top w:val="single" w:sz="4" w:space="0" w:color="auto"/>
              <w:left w:val="single" w:sz="4" w:space="0" w:color="auto"/>
              <w:bottom w:val="single" w:sz="4" w:space="0" w:color="auto"/>
              <w:right w:val="nil"/>
            </w:tcBorders>
            <w:shd w:val="clear" w:color="auto" w:fill="CCFFFF"/>
            <w:hideMark/>
          </w:tcPr>
          <w:p w:rsidR="00AB15BD" w:rsidRDefault="00AB15BD">
            <w:pPr>
              <w:spacing w:after="0" w:line="240" w:lineRule="auto"/>
              <w:rPr>
                <w:rFonts w:ascii="Times New Roman" w:eastAsiaTheme="minorEastAsia" w:hAnsi="Times New Roman"/>
                <w:sz w:val="24"/>
              </w:rPr>
            </w:pPr>
            <w:r>
              <w:rPr>
                <w:rFonts w:ascii="Times New Roman" w:eastAsiaTheme="minorEastAsia" w:hAnsi="Times New Roman"/>
                <w:b/>
              </w:rPr>
              <w:t>Профессиональные компетенции (ПК)</w:t>
            </w:r>
          </w:p>
        </w:tc>
        <w:tc>
          <w:tcPr>
            <w:tcW w:w="1604" w:type="pct"/>
            <w:tcBorders>
              <w:top w:val="single" w:sz="4" w:space="0" w:color="auto"/>
              <w:left w:val="nil"/>
              <w:bottom w:val="single" w:sz="4" w:space="0" w:color="auto"/>
              <w:right w:val="single" w:sz="4" w:space="0" w:color="auto"/>
            </w:tcBorders>
            <w:shd w:val="clear" w:color="auto" w:fill="CCFFFF"/>
          </w:tcPr>
          <w:p w:rsidR="00AB15BD" w:rsidRDefault="00AB15BD">
            <w:pPr>
              <w:spacing w:after="0" w:line="240" w:lineRule="auto"/>
              <w:rPr>
                <w:rFonts w:ascii="Times New Roman" w:eastAsiaTheme="minorEastAsia" w:hAnsi="Times New Roman"/>
                <w:b/>
              </w:rPr>
            </w:pPr>
          </w:p>
        </w:tc>
      </w:tr>
      <w:tr w:rsidR="00AB15BD" w:rsidTr="00AB15BD">
        <w:trPr>
          <w:trHeight w:val="5807"/>
        </w:trPr>
        <w:tc>
          <w:tcPr>
            <w:tcW w:w="486" w:type="pct"/>
            <w:tcBorders>
              <w:top w:val="single" w:sz="4" w:space="0" w:color="auto"/>
              <w:left w:val="single" w:sz="4" w:space="0" w:color="auto"/>
              <w:bottom w:val="single" w:sz="4" w:space="0" w:color="auto"/>
              <w:right w:val="single" w:sz="4" w:space="0" w:color="auto"/>
            </w:tcBorders>
            <w:hideMark/>
          </w:tcPr>
          <w:p w:rsidR="00AB15BD" w:rsidRDefault="00AB15BD">
            <w:pPr>
              <w:spacing w:after="0" w:line="240" w:lineRule="auto"/>
              <w:rPr>
                <w:rFonts w:ascii="Times New Roman" w:eastAsiaTheme="minorEastAsia" w:hAnsi="Times New Roman"/>
                <w:b/>
                <w:bCs/>
              </w:rPr>
            </w:pPr>
            <w:r>
              <w:rPr>
                <w:rFonts w:ascii="Times New Roman" w:eastAsiaTheme="minorEastAsia" w:hAnsi="Times New Roman"/>
                <w:b/>
              </w:rPr>
              <w:t>ПК-5</w:t>
            </w:r>
          </w:p>
        </w:tc>
        <w:tc>
          <w:tcPr>
            <w:tcW w:w="1305" w:type="pct"/>
            <w:tcBorders>
              <w:top w:val="single" w:sz="4" w:space="0" w:color="auto"/>
              <w:left w:val="single" w:sz="4" w:space="0" w:color="auto"/>
              <w:bottom w:val="single" w:sz="4" w:space="0" w:color="auto"/>
              <w:right w:val="single" w:sz="4" w:space="0" w:color="auto"/>
            </w:tcBorders>
            <w:hideMark/>
          </w:tcPr>
          <w:p w:rsidR="00AB15BD" w:rsidRDefault="00AB15BD">
            <w:pPr>
              <w:widowControl w:val="0"/>
              <w:shd w:val="clear" w:color="auto" w:fill="FFFFFF"/>
              <w:spacing w:after="0" w:line="268" w:lineRule="exact"/>
              <w:ind w:left="-108" w:right="-108"/>
              <w:rPr>
                <w:rFonts w:ascii="Times New Roman" w:hAnsi="Times New Roman"/>
              </w:rPr>
            </w:pPr>
            <w:r>
              <w:rPr>
                <w:rFonts w:ascii="Times New Roman" w:hAnsi="Times New Roman"/>
                <w:shd w:val="clear" w:color="auto" w:fill="FFFFFF"/>
              </w:rPr>
              <w:t>ПК</w:t>
            </w:r>
            <w:r>
              <w:rPr>
                <w:rFonts w:ascii="Times New Roman" w:hAnsi="Times New Roman"/>
              </w:rPr>
              <w:t>-5</w:t>
            </w:r>
          </w:p>
          <w:p w:rsidR="00AB15BD" w:rsidRDefault="00AB15BD">
            <w:pPr>
              <w:widowControl w:val="0"/>
              <w:spacing w:after="0" w:line="268" w:lineRule="exact"/>
              <w:ind w:left="-108" w:right="-108"/>
              <w:rPr>
                <w:rFonts w:ascii="Times New Roman" w:hAnsi="Times New Roman"/>
              </w:rPr>
            </w:pPr>
            <w:r>
              <w:rPr>
                <w:rFonts w:ascii="Times New Roman" w:hAnsi="Times New Roman"/>
              </w:rPr>
              <w:t>готовностью к сбору и анализу жалоб пациента, данных его анамнеза, результатов осмотра,</w:t>
            </w:r>
          </w:p>
          <w:p w:rsidR="00AB15BD" w:rsidRDefault="00AB15BD">
            <w:pPr>
              <w:spacing w:after="0" w:line="240" w:lineRule="auto"/>
              <w:rPr>
                <w:rFonts w:ascii="Times New Roman" w:eastAsiaTheme="minorEastAsia" w:hAnsi="Times New Roman"/>
              </w:rPr>
            </w:pPr>
            <w:r>
              <w:rPr>
                <w:rFonts w:ascii="Times New Roman" w:hAnsi="Times New Roman"/>
              </w:rPr>
              <w:t xml:space="preserve">лабораторных, инструментальных, патолого-анатомических и иных исследований в целях распознавания состояния или установления факта наличия или отсутствия заболевания </w:t>
            </w:r>
          </w:p>
        </w:tc>
        <w:tc>
          <w:tcPr>
            <w:tcW w:w="1605" w:type="pct"/>
            <w:tcBorders>
              <w:top w:val="single" w:sz="4" w:space="0" w:color="auto"/>
              <w:left w:val="single" w:sz="4" w:space="0" w:color="auto"/>
              <w:bottom w:val="single" w:sz="4" w:space="0" w:color="auto"/>
              <w:right w:val="single" w:sz="4" w:space="0" w:color="auto"/>
            </w:tcBorders>
          </w:tcPr>
          <w:p w:rsidR="00AB15BD" w:rsidRDefault="00AB15BD">
            <w:pPr>
              <w:widowControl w:val="0"/>
              <w:tabs>
                <w:tab w:val="num" w:pos="360"/>
              </w:tabs>
              <w:spacing w:after="0" w:line="240" w:lineRule="auto"/>
              <w:rPr>
                <w:rFonts w:ascii="Times New Roman" w:eastAsiaTheme="minorEastAsia" w:hAnsi="Times New Roman"/>
                <w:b/>
              </w:rPr>
            </w:pPr>
            <w:r>
              <w:rPr>
                <w:rFonts w:ascii="Times New Roman" w:eastAsiaTheme="minorEastAsia" w:hAnsi="Times New Roman"/>
                <w:b/>
              </w:rPr>
              <w:t>А/ 02.7</w:t>
            </w:r>
          </w:p>
          <w:p w:rsidR="00AB15BD" w:rsidRDefault="00AB15BD">
            <w:pPr>
              <w:widowControl w:val="0"/>
              <w:tabs>
                <w:tab w:val="num" w:pos="360"/>
              </w:tabs>
              <w:spacing w:after="0" w:line="240" w:lineRule="auto"/>
              <w:rPr>
                <w:rFonts w:ascii="Times New Roman" w:eastAsiaTheme="minorEastAsia" w:hAnsi="Times New Roman"/>
                <w:b/>
                <w:sz w:val="20"/>
                <w:szCs w:val="20"/>
              </w:rPr>
            </w:pPr>
            <w:r>
              <w:rPr>
                <w:rFonts w:ascii="Times New Roman" w:eastAsiaTheme="minorEastAsia" w:hAnsi="Times New Roman"/>
                <w:b/>
                <w:sz w:val="20"/>
                <w:szCs w:val="20"/>
              </w:rPr>
              <w:t>Уметь (Ум.):</w:t>
            </w:r>
          </w:p>
          <w:p w:rsidR="00AB15BD" w:rsidRDefault="00AB15BD">
            <w:pPr>
              <w:widowControl w:val="0"/>
              <w:spacing w:after="0" w:line="240" w:lineRule="auto"/>
              <w:rPr>
                <w:rFonts w:ascii="Times New Roman" w:hAnsi="Times New Roman"/>
                <w:sz w:val="18"/>
                <w:szCs w:val="18"/>
              </w:rPr>
            </w:pPr>
            <w:r>
              <w:rPr>
                <w:rFonts w:ascii="Times New Roman" w:eastAsiaTheme="minorEastAsia" w:hAnsi="Times New Roman"/>
                <w:b/>
              </w:rPr>
              <w:t>Ум.</w:t>
            </w:r>
            <w:r>
              <w:rPr>
                <w:rFonts w:ascii="Times New Roman" w:eastAsiaTheme="minorEastAsia" w:hAnsi="Times New Roman"/>
              </w:rPr>
              <w:t xml:space="preserve">1 - </w:t>
            </w:r>
            <w:r>
              <w:rPr>
                <w:rFonts w:ascii="Times New Roman" w:hAnsi="Times New Roman"/>
                <w:sz w:val="18"/>
                <w:szCs w:val="18"/>
              </w:rPr>
              <w:t>Осуществлять сбор жалоб, анамнеза жизни и заболевания пациента и анализировать полученную информацию</w:t>
            </w:r>
          </w:p>
          <w:p w:rsidR="00AB15BD" w:rsidRDefault="00AB15BD">
            <w:pPr>
              <w:widowControl w:val="0"/>
              <w:spacing w:after="0" w:line="240" w:lineRule="auto"/>
              <w:rPr>
                <w:rFonts w:ascii="Times New Roman" w:hAnsi="Times New Roman"/>
                <w:sz w:val="18"/>
                <w:szCs w:val="18"/>
              </w:rPr>
            </w:pPr>
            <w:r>
              <w:rPr>
                <w:rFonts w:ascii="Times New Roman" w:eastAsiaTheme="minorEastAsia" w:hAnsi="Times New Roman"/>
                <w:b/>
              </w:rPr>
              <w:t>Ум.</w:t>
            </w:r>
            <w:r>
              <w:rPr>
                <w:rFonts w:ascii="Times New Roman" w:eastAsiaTheme="minorEastAsia" w:hAnsi="Times New Roman"/>
              </w:rPr>
              <w:t xml:space="preserve">2 - </w:t>
            </w:r>
            <w:r>
              <w:rPr>
                <w:rFonts w:ascii="Times New Roman" w:hAnsi="Times New Roman"/>
                <w:sz w:val="18"/>
                <w:szCs w:val="18"/>
              </w:rPr>
              <w:t>Проводить полное физикальное обследование пациента (осмотр, пальпацию, перкуссию, аускультацию) и интерпретировать его результаты</w:t>
            </w:r>
          </w:p>
          <w:p w:rsidR="00AB15BD" w:rsidRDefault="00AB15BD">
            <w:pPr>
              <w:widowControl w:val="0"/>
              <w:spacing w:after="0" w:line="240" w:lineRule="auto"/>
              <w:rPr>
                <w:rFonts w:ascii="Times New Roman" w:hAnsi="Times New Roman"/>
                <w:sz w:val="18"/>
                <w:szCs w:val="18"/>
              </w:rPr>
            </w:pPr>
            <w:r>
              <w:rPr>
                <w:rFonts w:ascii="Times New Roman" w:eastAsiaTheme="minorEastAsia" w:hAnsi="Times New Roman"/>
                <w:b/>
              </w:rPr>
              <w:t>Ум.</w:t>
            </w:r>
            <w:r>
              <w:rPr>
                <w:rFonts w:ascii="Times New Roman" w:eastAsiaTheme="minorEastAsia" w:hAnsi="Times New Roman"/>
              </w:rPr>
              <w:t xml:space="preserve">7 - </w:t>
            </w:r>
            <w:r>
              <w:rPr>
                <w:rFonts w:ascii="Times New Roman" w:hAnsi="Times New Roman"/>
                <w:sz w:val="18"/>
                <w:szCs w:val="18"/>
              </w:rPr>
              <w:t>Интерпретировать результаты сбора информации о заболевании пациента</w:t>
            </w:r>
          </w:p>
          <w:p w:rsidR="00AB15BD" w:rsidRDefault="00AB15BD">
            <w:pPr>
              <w:widowControl w:val="0"/>
              <w:spacing w:after="0" w:line="240" w:lineRule="auto"/>
              <w:rPr>
                <w:rFonts w:ascii="Times New Roman" w:hAnsi="Times New Roman"/>
                <w:sz w:val="18"/>
                <w:szCs w:val="18"/>
              </w:rPr>
            </w:pPr>
            <w:r>
              <w:rPr>
                <w:rFonts w:ascii="Times New Roman" w:hAnsi="Times New Roman"/>
                <w:sz w:val="18"/>
                <w:szCs w:val="18"/>
              </w:rPr>
              <w:t>Ум.8 - Интерпретировать данные, полученные при лабораторном обследовании пациента</w:t>
            </w:r>
          </w:p>
          <w:p w:rsidR="00AB15BD" w:rsidRDefault="00AB15BD">
            <w:pPr>
              <w:widowControl w:val="0"/>
              <w:spacing w:after="0" w:line="240" w:lineRule="auto"/>
              <w:rPr>
                <w:rFonts w:ascii="Times New Roman" w:hAnsi="Times New Roman"/>
                <w:sz w:val="18"/>
                <w:szCs w:val="18"/>
              </w:rPr>
            </w:pPr>
            <w:r>
              <w:rPr>
                <w:rFonts w:ascii="Times New Roman" w:hAnsi="Times New Roman"/>
                <w:b/>
                <w:sz w:val="18"/>
                <w:szCs w:val="18"/>
              </w:rPr>
              <w:t>Ум 9.</w:t>
            </w:r>
            <w:r>
              <w:rPr>
                <w:rFonts w:ascii="Times New Roman" w:hAnsi="Times New Roman"/>
                <w:sz w:val="24"/>
                <w:szCs w:val="24"/>
              </w:rPr>
              <w:t xml:space="preserve">  - </w:t>
            </w:r>
            <w:r>
              <w:rPr>
                <w:rFonts w:ascii="Times New Roman" w:hAnsi="Times New Roman"/>
                <w:sz w:val="18"/>
                <w:szCs w:val="18"/>
              </w:rPr>
              <w:t>Интерпретировать данные, полученные при инструментальномобследовании пациента</w:t>
            </w:r>
          </w:p>
          <w:p w:rsidR="00AB15BD" w:rsidRDefault="00AB15BD">
            <w:pPr>
              <w:widowControl w:val="0"/>
              <w:spacing w:after="0" w:line="240" w:lineRule="auto"/>
              <w:rPr>
                <w:rFonts w:ascii="Times New Roman" w:hAnsi="Times New Roman"/>
                <w:sz w:val="18"/>
                <w:szCs w:val="18"/>
              </w:rPr>
            </w:pPr>
          </w:p>
          <w:p w:rsidR="00AB15BD" w:rsidRDefault="00AB15BD">
            <w:pPr>
              <w:widowControl w:val="0"/>
              <w:spacing w:after="0" w:line="240" w:lineRule="auto"/>
              <w:rPr>
                <w:rFonts w:ascii="Times New Roman" w:hAnsi="Times New Roman"/>
                <w:b/>
                <w:sz w:val="18"/>
                <w:szCs w:val="18"/>
              </w:rPr>
            </w:pPr>
            <w:r>
              <w:rPr>
                <w:rFonts w:ascii="Times New Roman" w:hAnsi="Times New Roman"/>
                <w:b/>
                <w:sz w:val="18"/>
                <w:szCs w:val="18"/>
              </w:rPr>
              <w:t>Трудовые действия (Тд.):</w:t>
            </w:r>
          </w:p>
          <w:p w:rsidR="00AB15BD" w:rsidRDefault="00AB15BD">
            <w:pPr>
              <w:widowControl w:val="0"/>
              <w:spacing w:after="0" w:line="240" w:lineRule="auto"/>
              <w:ind w:left="4" w:right="-142"/>
              <w:rPr>
                <w:rFonts w:ascii="Times New Roman" w:hAnsi="Times New Roman"/>
                <w:sz w:val="18"/>
                <w:szCs w:val="18"/>
              </w:rPr>
            </w:pPr>
            <w:r>
              <w:rPr>
                <w:rFonts w:ascii="Times New Roman" w:eastAsiaTheme="minorEastAsia" w:hAnsi="Times New Roman"/>
                <w:b/>
              </w:rPr>
              <w:t xml:space="preserve">Тд.1 - </w:t>
            </w:r>
            <w:r>
              <w:rPr>
                <w:rFonts w:ascii="Times New Roman" w:hAnsi="Times New Roman"/>
                <w:b/>
                <w:sz w:val="18"/>
                <w:szCs w:val="18"/>
              </w:rPr>
              <w:t>.</w:t>
            </w:r>
            <w:r>
              <w:rPr>
                <w:rFonts w:ascii="Times New Roman" w:hAnsi="Times New Roman"/>
                <w:sz w:val="18"/>
                <w:szCs w:val="18"/>
              </w:rPr>
              <w:t>Сбор жалоб, анамнеза жизни и заболевания пациента</w:t>
            </w:r>
          </w:p>
          <w:p w:rsidR="00AB15BD" w:rsidRDefault="00AB15BD">
            <w:pPr>
              <w:widowControl w:val="0"/>
              <w:spacing w:after="0" w:line="240" w:lineRule="auto"/>
              <w:ind w:left="4" w:right="-142"/>
              <w:rPr>
                <w:rFonts w:ascii="Times New Roman" w:eastAsiaTheme="minorEastAsia" w:hAnsi="Times New Roman"/>
                <w:b/>
              </w:rPr>
            </w:pPr>
            <w:r>
              <w:rPr>
                <w:rFonts w:ascii="Times New Roman" w:hAnsi="Times New Roman"/>
                <w:b/>
                <w:sz w:val="18"/>
                <w:szCs w:val="18"/>
              </w:rPr>
              <w:t xml:space="preserve">Тд 2. -  </w:t>
            </w:r>
            <w:r>
              <w:rPr>
                <w:rFonts w:ascii="Times New Roman" w:hAnsi="Times New Roman"/>
                <w:sz w:val="18"/>
                <w:szCs w:val="18"/>
              </w:rPr>
              <w:t>Проведение полного физикального обследования пациента (осмотр, пальпация,перкуссия, аускультация)</w:t>
            </w:r>
          </w:p>
        </w:tc>
        <w:tc>
          <w:tcPr>
            <w:tcW w:w="1604" w:type="pct"/>
            <w:tcBorders>
              <w:top w:val="single" w:sz="4" w:space="0" w:color="auto"/>
              <w:left w:val="single" w:sz="4" w:space="0" w:color="auto"/>
              <w:bottom w:val="single" w:sz="4" w:space="0" w:color="auto"/>
              <w:right w:val="single" w:sz="4" w:space="0" w:color="auto"/>
            </w:tcBorders>
          </w:tcPr>
          <w:p w:rsidR="00AB15BD" w:rsidRDefault="00AB15BD">
            <w:pPr>
              <w:spacing w:after="0" w:line="240" w:lineRule="auto"/>
              <w:rPr>
                <w:rFonts w:ascii="Times New Roman" w:eastAsiaTheme="minorEastAsia" w:hAnsi="Times New Roman"/>
                <w:bCs/>
                <w:i/>
              </w:rPr>
            </w:pPr>
            <w:r>
              <w:rPr>
                <w:rFonts w:ascii="Times New Roman" w:eastAsiaTheme="minorEastAsia" w:hAnsi="Times New Roman"/>
                <w:bCs/>
                <w:i/>
              </w:rPr>
              <w:t>Тестовый контроль</w:t>
            </w:r>
          </w:p>
          <w:p w:rsidR="00AB15BD" w:rsidRDefault="00AB15BD">
            <w:pPr>
              <w:spacing w:after="0" w:line="240" w:lineRule="auto"/>
              <w:rPr>
                <w:rFonts w:ascii="Times New Roman" w:eastAsiaTheme="minorEastAsia" w:hAnsi="Times New Roman"/>
                <w:bCs/>
                <w:i/>
              </w:rPr>
            </w:pPr>
          </w:p>
          <w:p w:rsidR="00AB15BD" w:rsidRDefault="00AB15BD">
            <w:pPr>
              <w:spacing w:after="0" w:line="240" w:lineRule="auto"/>
              <w:rPr>
                <w:rFonts w:ascii="Times New Roman" w:eastAsiaTheme="minorEastAsia" w:hAnsi="Times New Roman"/>
                <w:bCs/>
                <w:i/>
              </w:rPr>
            </w:pPr>
          </w:p>
          <w:p w:rsidR="00AB15BD" w:rsidRDefault="00AB15BD">
            <w:pPr>
              <w:spacing w:after="0" w:line="240" w:lineRule="auto"/>
              <w:rPr>
                <w:rFonts w:ascii="Times New Roman" w:eastAsiaTheme="minorEastAsia" w:hAnsi="Times New Roman"/>
                <w:bCs/>
                <w:i/>
              </w:rPr>
            </w:pPr>
          </w:p>
          <w:p w:rsidR="00AB15BD" w:rsidRDefault="00AB15BD">
            <w:pPr>
              <w:spacing w:after="0" w:line="240" w:lineRule="auto"/>
              <w:rPr>
                <w:rFonts w:ascii="Times New Roman" w:eastAsiaTheme="minorEastAsia" w:hAnsi="Times New Roman"/>
                <w:bCs/>
                <w:i/>
              </w:rPr>
            </w:pPr>
          </w:p>
          <w:p w:rsidR="00AB15BD" w:rsidRDefault="00AB15BD">
            <w:pPr>
              <w:spacing w:after="0" w:line="240" w:lineRule="auto"/>
              <w:rPr>
                <w:rFonts w:ascii="Times New Roman" w:eastAsiaTheme="minorEastAsia" w:hAnsi="Times New Roman"/>
                <w:bCs/>
                <w:i/>
              </w:rPr>
            </w:pPr>
          </w:p>
          <w:p w:rsidR="00AB15BD" w:rsidRDefault="00AB15BD">
            <w:pPr>
              <w:spacing w:after="0" w:line="240" w:lineRule="auto"/>
              <w:rPr>
                <w:rFonts w:ascii="Times New Roman" w:eastAsiaTheme="minorEastAsia" w:hAnsi="Times New Roman"/>
                <w:bCs/>
                <w:i/>
              </w:rPr>
            </w:pPr>
          </w:p>
          <w:p w:rsidR="00AB15BD" w:rsidRDefault="00AB15BD">
            <w:pPr>
              <w:spacing w:after="0" w:line="240" w:lineRule="auto"/>
              <w:rPr>
                <w:rFonts w:ascii="Times New Roman" w:eastAsiaTheme="minorEastAsia" w:hAnsi="Times New Roman"/>
                <w:bCs/>
                <w:i/>
              </w:rPr>
            </w:pPr>
          </w:p>
          <w:p w:rsidR="00AB15BD" w:rsidRDefault="00AB15BD">
            <w:pPr>
              <w:spacing w:after="0" w:line="240" w:lineRule="auto"/>
              <w:rPr>
                <w:rFonts w:ascii="Times New Roman" w:eastAsiaTheme="minorEastAsia" w:hAnsi="Times New Roman"/>
                <w:bCs/>
                <w:i/>
              </w:rPr>
            </w:pPr>
          </w:p>
          <w:p w:rsidR="00AB15BD" w:rsidRDefault="00AB15BD">
            <w:pPr>
              <w:spacing w:after="0" w:line="240" w:lineRule="auto"/>
              <w:rPr>
                <w:rFonts w:ascii="Times New Roman" w:eastAsiaTheme="minorEastAsia" w:hAnsi="Times New Roman"/>
                <w:bCs/>
                <w:i/>
              </w:rPr>
            </w:pPr>
          </w:p>
          <w:p w:rsidR="00AB15BD" w:rsidRDefault="00AB15BD">
            <w:pPr>
              <w:spacing w:after="0" w:line="240" w:lineRule="auto"/>
              <w:rPr>
                <w:rFonts w:ascii="Times New Roman" w:eastAsiaTheme="minorEastAsia" w:hAnsi="Times New Roman"/>
                <w:bCs/>
                <w:i/>
              </w:rPr>
            </w:pPr>
          </w:p>
          <w:p w:rsidR="00AB15BD" w:rsidRDefault="00AB15BD">
            <w:pPr>
              <w:spacing w:after="0" w:line="240" w:lineRule="auto"/>
              <w:rPr>
                <w:rFonts w:ascii="Times New Roman" w:eastAsiaTheme="minorEastAsia" w:hAnsi="Times New Roman"/>
                <w:bCs/>
                <w:i/>
              </w:rPr>
            </w:pPr>
          </w:p>
          <w:p w:rsidR="00AB15BD" w:rsidRDefault="00AB15BD">
            <w:pPr>
              <w:spacing w:after="0" w:line="240" w:lineRule="auto"/>
              <w:rPr>
                <w:rFonts w:ascii="Times New Roman" w:eastAsiaTheme="minorEastAsia" w:hAnsi="Times New Roman"/>
                <w:bCs/>
                <w:i/>
              </w:rPr>
            </w:pPr>
          </w:p>
          <w:p w:rsidR="00AB15BD" w:rsidRDefault="00AB15BD">
            <w:pPr>
              <w:spacing w:after="0" w:line="240" w:lineRule="auto"/>
              <w:rPr>
                <w:rFonts w:ascii="Times New Roman" w:eastAsiaTheme="minorEastAsia" w:hAnsi="Times New Roman"/>
                <w:bCs/>
                <w:i/>
              </w:rPr>
            </w:pPr>
          </w:p>
          <w:p w:rsidR="00AB15BD" w:rsidRDefault="00AB15BD">
            <w:pPr>
              <w:spacing w:after="0" w:line="240" w:lineRule="auto"/>
              <w:rPr>
                <w:rFonts w:ascii="Times New Roman" w:eastAsiaTheme="minorEastAsia" w:hAnsi="Times New Roman"/>
                <w:bCs/>
                <w:i/>
              </w:rPr>
            </w:pPr>
          </w:p>
          <w:p w:rsidR="00AB15BD" w:rsidRDefault="00AB15BD">
            <w:pPr>
              <w:spacing w:after="0" w:line="240" w:lineRule="auto"/>
              <w:rPr>
                <w:rFonts w:ascii="Times New Roman" w:eastAsiaTheme="minorEastAsia" w:hAnsi="Times New Roman"/>
                <w:bCs/>
                <w:i/>
              </w:rPr>
            </w:pPr>
            <w:r>
              <w:rPr>
                <w:rFonts w:ascii="Times New Roman" w:eastAsiaTheme="minorEastAsia" w:hAnsi="Times New Roman"/>
                <w:bCs/>
                <w:i/>
              </w:rPr>
              <w:t>Индивидуальное собеседование, курация тематического больного</w:t>
            </w:r>
          </w:p>
          <w:p w:rsidR="00AB15BD" w:rsidRDefault="00AB15BD">
            <w:pPr>
              <w:spacing w:after="0" w:line="240" w:lineRule="auto"/>
              <w:rPr>
                <w:rFonts w:ascii="Times New Roman" w:eastAsiaTheme="minorEastAsia" w:hAnsi="Times New Roman"/>
                <w:bCs/>
                <w:i/>
              </w:rPr>
            </w:pPr>
          </w:p>
          <w:p w:rsidR="00AB15BD" w:rsidRDefault="00AB15BD">
            <w:pPr>
              <w:spacing w:after="0" w:line="240" w:lineRule="auto"/>
              <w:rPr>
                <w:rFonts w:ascii="Times New Roman" w:eastAsiaTheme="minorEastAsia" w:hAnsi="Times New Roman"/>
                <w:bCs/>
                <w:i/>
              </w:rPr>
            </w:pPr>
          </w:p>
          <w:p w:rsidR="00AB15BD" w:rsidRDefault="00AB15BD">
            <w:pPr>
              <w:spacing w:after="0" w:line="240" w:lineRule="auto"/>
              <w:rPr>
                <w:rFonts w:ascii="Times New Roman" w:eastAsiaTheme="minorEastAsia" w:hAnsi="Times New Roman"/>
                <w:bCs/>
                <w:i/>
              </w:rPr>
            </w:pPr>
          </w:p>
        </w:tc>
      </w:tr>
    </w:tbl>
    <w:p w:rsidR="00E874B5" w:rsidRPr="00E874B5" w:rsidRDefault="00E874B5" w:rsidP="00E874B5">
      <w:pPr>
        <w:spacing w:after="0" w:line="240" w:lineRule="auto"/>
        <w:rPr>
          <w:rFonts w:ascii="Times New Roman" w:eastAsiaTheme="minorEastAsia" w:hAnsi="Times New Roman"/>
        </w:rPr>
        <w:sectPr w:rsidR="00E874B5" w:rsidRPr="00E874B5" w:rsidSect="00E853AC">
          <w:type w:val="continuous"/>
          <w:pgSz w:w="11900" w:h="16840"/>
          <w:pgMar w:top="1114" w:right="560" w:bottom="168" w:left="740" w:header="0" w:footer="0" w:gutter="0"/>
          <w:cols w:space="720" w:equalWidth="0">
            <w:col w:w="10600"/>
          </w:cols>
        </w:sectPr>
      </w:pPr>
    </w:p>
    <w:p w:rsidR="00E874B5" w:rsidRPr="00E874B5" w:rsidRDefault="00E874B5" w:rsidP="00E874B5">
      <w:pPr>
        <w:spacing w:after="0" w:line="241" w:lineRule="exact"/>
        <w:rPr>
          <w:rFonts w:ascii="Times New Roman" w:eastAsiaTheme="minorEastAsia" w:hAnsi="Times New Roman"/>
          <w:sz w:val="20"/>
          <w:szCs w:val="20"/>
        </w:rPr>
      </w:pPr>
    </w:p>
    <w:p w:rsidR="00E874B5" w:rsidRPr="00E874B5" w:rsidRDefault="00E853AC" w:rsidP="00E853AC">
      <w:pPr>
        <w:tabs>
          <w:tab w:val="left" w:pos="440"/>
        </w:tabs>
        <w:spacing w:after="0" w:line="240" w:lineRule="auto"/>
        <w:rPr>
          <w:rFonts w:ascii="Times New Roman" w:hAnsi="Times New Roman"/>
          <w:b/>
          <w:bCs/>
          <w:sz w:val="24"/>
          <w:szCs w:val="24"/>
        </w:rPr>
      </w:pPr>
      <w:r>
        <w:rPr>
          <w:rFonts w:ascii="Times New Roman" w:hAnsi="Times New Roman"/>
          <w:b/>
          <w:bCs/>
          <w:sz w:val="24"/>
          <w:szCs w:val="24"/>
        </w:rPr>
        <w:t>5.</w:t>
      </w:r>
      <w:r w:rsidR="00E874B5" w:rsidRPr="00E874B5">
        <w:rPr>
          <w:rFonts w:ascii="Times New Roman" w:hAnsi="Times New Roman"/>
          <w:b/>
          <w:bCs/>
          <w:sz w:val="24"/>
          <w:szCs w:val="24"/>
        </w:rPr>
        <w:t>Хронокарта занятия и аудиторная деятельность студента</w:t>
      </w:r>
    </w:p>
    <w:p w:rsidR="00E874B5" w:rsidRPr="00E874B5" w:rsidRDefault="00E874B5" w:rsidP="00E874B5">
      <w:pPr>
        <w:spacing w:after="0" w:line="256" w:lineRule="exact"/>
        <w:rPr>
          <w:rFonts w:ascii="Times New Roman" w:eastAsiaTheme="minorEastAsia" w:hAnsi="Times New Roman"/>
          <w:sz w:val="20"/>
          <w:szCs w:val="20"/>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9"/>
        <w:gridCol w:w="7655"/>
        <w:gridCol w:w="1701"/>
      </w:tblGrid>
      <w:tr w:rsidR="00E874B5" w:rsidRPr="00E874B5" w:rsidTr="00E853AC">
        <w:tc>
          <w:tcPr>
            <w:tcW w:w="889"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jc w:val="center"/>
              <w:rPr>
                <w:rFonts w:ascii="Times New Roman" w:eastAsiaTheme="minorEastAsia" w:hAnsi="Times New Roman"/>
                <w:b/>
                <w:i/>
              </w:rPr>
            </w:pPr>
            <w:r w:rsidRPr="00E874B5">
              <w:rPr>
                <w:rFonts w:ascii="Times New Roman" w:eastAsiaTheme="minorEastAsia" w:hAnsi="Times New Roman"/>
                <w:b/>
                <w:i/>
              </w:rPr>
              <w:t>№ п/п</w:t>
            </w:r>
          </w:p>
        </w:tc>
        <w:tc>
          <w:tcPr>
            <w:tcW w:w="7655"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jc w:val="center"/>
              <w:rPr>
                <w:rFonts w:ascii="Times New Roman" w:eastAsiaTheme="minorEastAsia" w:hAnsi="Times New Roman"/>
                <w:b/>
                <w:i/>
              </w:rPr>
            </w:pPr>
            <w:r w:rsidRPr="00E874B5">
              <w:rPr>
                <w:rFonts w:ascii="Times New Roman" w:eastAsiaTheme="minorEastAsia" w:hAnsi="Times New Roman"/>
                <w:b/>
                <w:i/>
              </w:rPr>
              <w:t xml:space="preserve">Этапы практического занятия </w:t>
            </w:r>
          </w:p>
        </w:tc>
        <w:tc>
          <w:tcPr>
            <w:tcW w:w="1701"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jc w:val="center"/>
              <w:rPr>
                <w:rFonts w:ascii="Times New Roman" w:eastAsiaTheme="minorEastAsia" w:hAnsi="Times New Roman"/>
                <w:b/>
                <w:i/>
              </w:rPr>
            </w:pPr>
            <w:r w:rsidRPr="00E874B5">
              <w:rPr>
                <w:rFonts w:ascii="Times New Roman" w:eastAsiaTheme="minorEastAsia" w:hAnsi="Times New Roman"/>
                <w:b/>
                <w:i/>
              </w:rPr>
              <w:t>Время</w:t>
            </w:r>
          </w:p>
        </w:tc>
      </w:tr>
      <w:tr w:rsidR="00E874B5" w:rsidRPr="00E874B5" w:rsidTr="00E853AC">
        <w:trPr>
          <w:trHeight w:val="367"/>
        </w:trPr>
        <w:tc>
          <w:tcPr>
            <w:tcW w:w="889"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jc w:val="center"/>
              <w:rPr>
                <w:rFonts w:ascii="Times New Roman" w:eastAsiaTheme="minorEastAsia" w:hAnsi="Times New Roman"/>
                <w:i/>
              </w:rPr>
            </w:pPr>
            <w:r w:rsidRPr="00E874B5">
              <w:rPr>
                <w:rFonts w:ascii="Times New Roman" w:eastAsiaTheme="minorEastAsia" w:hAnsi="Times New Roman"/>
                <w:i/>
              </w:rPr>
              <w:t>1.</w:t>
            </w:r>
          </w:p>
        </w:tc>
        <w:tc>
          <w:tcPr>
            <w:tcW w:w="7655" w:type="dxa"/>
            <w:tcBorders>
              <w:top w:val="single" w:sz="4" w:space="0" w:color="auto"/>
              <w:left w:val="single" w:sz="4" w:space="0" w:color="auto"/>
              <w:bottom w:val="single" w:sz="4" w:space="0" w:color="auto"/>
              <w:right w:val="single" w:sz="4" w:space="0" w:color="auto"/>
            </w:tcBorders>
          </w:tcPr>
          <w:p w:rsidR="00E874B5" w:rsidRPr="00E874B5" w:rsidRDefault="00E874B5" w:rsidP="00E874B5">
            <w:pPr>
              <w:widowControl w:val="0"/>
              <w:overflowPunct w:val="0"/>
              <w:autoSpaceDE w:val="0"/>
              <w:autoSpaceDN w:val="0"/>
              <w:adjustRightInd w:val="0"/>
              <w:spacing w:after="0" w:line="240" w:lineRule="auto"/>
              <w:ind w:right="1"/>
              <w:jc w:val="both"/>
              <w:rPr>
                <w:rFonts w:ascii="Times New Roman" w:eastAsiaTheme="minorEastAsia" w:hAnsi="Times New Roman"/>
                <w:b/>
              </w:rPr>
            </w:pPr>
            <w:r w:rsidRPr="00E874B5">
              <w:rPr>
                <w:rFonts w:ascii="Times New Roman" w:eastAsiaTheme="minorEastAsia" w:hAnsi="Times New Roman"/>
                <w:b/>
              </w:rPr>
              <w:t xml:space="preserve">1-й академический час </w:t>
            </w:r>
          </w:p>
          <w:p w:rsidR="00E874B5" w:rsidRPr="00E874B5" w:rsidRDefault="00E874B5" w:rsidP="00E874B5">
            <w:pPr>
              <w:widowControl w:val="0"/>
              <w:overflowPunct w:val="0"/>
              <w:autoSpaceDE w:val="0"/>
              <w:autoSpaceDN w:val="0"/>
              <w:adjustRightInd w:val="0"/>
              <w:spacing w:after="0" w:line="240" w:lineRule="auto"/>
              <w:ind w:right="1"/>
              <w:jc w:val="both"/>
              <w:rPr>
                <w:rFonts w:ascii="Times New Roman" w:eastAsiaTheme="minorEastAsia" w:hAnsi="Times New Roman"/>
                <w:sz w:val="28"/>
                <w:szCs w:val="28"/>
              </w:rPr>
            </w:pPr>
          </w:p>
        </w:tc>
        <w:tc>
          <w:tcPr>
            <w:tcW w:w="1701"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ind w:right="372"/>
              <w:rPr>
                <w:rFonts w:ascii="Times New Roman" w:eastAsiaTheme="minorEastAsia" w:hAnsi="Times New Roman"/>
                <w:i/>
                <w:sz w:val="24"/>
                <w:szCs w:val="24"/>
              </w:rPr>
            </w:pPr>
            <w:r w:rsidRPr="00E874B5">
              <w:rPr>
                <w:rFonts w:ascii="Times New Roman" w:eastAsiaTheme="minorEastAsia" w:hAnsi="Times New Roman"/>
                <w:b/>
              </w:rPr>
              <w:t>9.00 - 9.45</w:t>
            </w:r>
          </w:p>
        </w:tc>
      </w:tr>
      <w:tr w:rsidR="00E874B5" w:rsidRPr="00E874B5" w:rsidTr="00E853AC">
        <w:trPr>
          <w:trHeight w:val="831"/>
        </w:trPr>
        <w:tc>
          <w:tcPr>
            <w:tcW w:w="889" w:type="dxa"/>
            <w:tcBorders>
              <w:top w:val="single" w:sz="4" w:space="0" w:color="auto"/>
              <w:left w:val="single" w:sz="4" w:space="0" w:color="auto"/>
              <w:bottom w:val="single" w:sz="4" w:space="0" w:color="auto"/>
              <w:right w:val="single" w:sz="4" w:space="0" w:color="auto"/>
            </w:tcBorders>
          </w:tcPr>
          <w:p w:rsidR="00E874B5" w:rsidRPr="00E874B5" w:rsidRDefault="00E874B5" w:rsidP="00E874B5">
            <w:pPr>
              <w:spacing w:after="0"/>
              <w:jc w:val="center"/>
              <w:rPr>
                <w:rFonts w:ascii="Times New Roman" w:eastAsiaTheme="minorEastAsia" w:hAnsi="Times New Roman"/>
                <w:i/>
              </w:rPr>
            </w:pPr>
            <w:r w:rsidRPr="00E874B5">
              <w:rPr>
                <w:rFonts w:ascii="Times New Roman" w:eastAsiaTheme="minorEastAsia" w:hAnsi="Times New Roman"/>
                <w:i/>
              </w:rPr>
              <w:t>1.1</w:t>
            </w:r>
          </w:p>
          <w:p w:rsidR="00E874B5" w:rsidRPr="00E874B5" w:rsidRDefault="00E874B5" w:rsidP="00E874B5">
            <w:pPr>
              <w:spacing w:after="0"/>
              <w:jc w:val="center"/>
              <w:rPr>
                <w:rFonts w:ascii="Times New Roman" w:eastAsiaTheme="minorEastAsia" w:hAnsi="Times New Roman"/>
                <w:i/>
              </w:rPr>
            </w:pPr>
          </w:p>
        </w:tc>
        <w:tc>
          <w:tcPr>
            <w:tcW w:w="7655" w:type="dxa"/>
            <w:tcBorders>
              <w:top w:val="single" w:sz="4" w:space="0" w:color="auto"/>
              <w:left w:val="single" w:sz="4" w:space="0" w:color="auto"/>
              <w:bottom w:val="single" w:sz="4" w:space="0" w:color="auto"/>
              <w:right w:val="single" w:sz="4" w:space="0" w:color="auto"/>
            </w:tcBorders>
          </w:tcPr>
          <w:p w:rsidR="00E874B5" w:rsidRPr="00E874B5" w:rsidRDefault="00E874B5" w:rsidP="00E874B5">
            <w:pPr>
              <w:widowControl w:val="0"/>
              <w:overflowPunct w:val="0"/>
              <w:autoSpaceDE w:val="0"/>
              <w:autoSpaceDN w:val="0"/>
              <w:adjustRightInd w:val="0"/>
              <w:spacing w:after="0" w:line="240" w:lineRule="auto"/>
              <w:ind w:right="1"/>
              <w:jc w:val="both"/>
              <w:rPr>
                <w:rFonts w:ascii="Times New Roman" w:eastAsiaTheme="minorEastAsia" w:hAnsi="Times New Roman"/>
              </w:rPr>
            </w:pPr>
            <w:r w:rsidRPr="00E874B5">
              <w:rPr>
                <w:rFonts w:ascii="Times New Roman" w:eastAsiaTheme="minorEastAsia" w:hAnsi="Times New Roman"/>
              </w:rPr>
              <w:t>Организационная часть.</w:t>
            </w:r>
            <w:r w:rsidRPr="00E874B5">
              <w:rPr>
                <w:rFonts w:ascii="Times New Roman" w:eastAsiaTheme="minorEastAsia" w:hAnsi="Times New Roman"/>
                <w:b/>
              </w:rPr>
              <w:t xml:space="preserve"> </w:t>
            </w:r>
            <w:r w:rsidRPr="00E874B5">
              <w:rPr>
                <w:rFonts w:ascii="Times New Roman" w:eastAsiaTheme="minorEastAsia" w:hAnsi="Times New Roman"/>
              </w:rPr>
              <w:t>Приветствие. Регистрация присутствующих в журнале. Введение. Озвучивание темы и ее актуальности, цели и плана практического занятия.</w:t>
            </w:r>
            <w:r w:rsidRPr="00E874B5">
              <w:rPr>
                <w:rFonts w:ascii="Times New Roman" w:eastAsiaTheme="minorEastAsia" w:hAnsi="Times New Roman"/>
                <w:b/>
              </w:rPr>
              <w:t xml:space="preserve"> </w:t>
            </w:r>
          </w:p>
          <w:p w:rsidR="00E874B5" w:rsidRPr="00E874B5" w:rsidRDefault="00E874B5" w:rsidP="00E874B5">
            <w:pPr>
              <w:widowControl w:val="0"/>
              <w:overflowPunct w:val="0"/>
              <w:autoSpaceDE w:val="0"/>
              <w:autoSpaceDN w:val="0"/>
              <w:adjustRightInd w:val="0"/>
              <w:spacing w:after="0" w:line="240" w:lineRule="auto"/>
              <w:ind w:right="1"/>
              <w:jc w:val="both"/>
              <w:rPr>
                <w:rFonts w:ascii="Times New Roman" w:eastAsiaTheme="minorEastAsia" w:hAnsi="Times New Roman"/>
              </w:rPr>
            </w:pPr>
          </w:p>
        </w:tc>
        <w:tc>
          <w:tcPr>
            <w:tcW w:w="1701"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uppressAutoHyphens/>
              <w:spacing w:after="0" w:line="240" w:lineRule="auto"/>
              <w:rPr>
                <w:rFonts w:ascii="Times New Roman" w:hAnsi="Times New Roman"/>
                <w:i/>
                <w:sz w:val="24"/>
                <w:szCs w:val="24"/>
                <w:lang w:eastAsia="ar-SA"/>
              </w:rPr>
            </w:pPr>
            <w:r w:rsidRPr="00E874B5">
              <w:rPr>
                <w:rFonts w:ascii="Times New Roman" w:hAnsi="Times New Roman"/>
                <w:sz w:val="24"/>
                <w:szCs w:val="24"/>
                <w:lang w:eastAsia="ar-SA"/>
              </w:rPr>
              <w:t>9.00 – 9.10</w:t>
            </w:r>
          </w:p>
        </w:tc>
      </w:tr>
      <w:tr w:rsidR="00E874B5" w:rsidRPr="00E874B5" w:rsidTr="00E853AC">
        <w:tc>
          <w:tcPr>
            <w:tcW w:w="889"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jc w:val="center"/>
              <w:rPr>
                <w:rFonts w:ascii="Times New Roman" w:eastAsiaTheme="minorEastAsia" w:hAnsi="Times New Roman"/>
                <w:i/>
              </w:rPr>
            </w:pPr>
            <w:r w:rsidRPr="00E874B5">
              <w:rPr>
                <w:rFonts w:ascii="Times New Roman" w:eastAsiaTheme="minorEastAsia" w:hAnsi="Times New Roman"/>
                <w:i/>
              </w:rPr>
              <w:t>1.2.</w:t>
            </w:r>
          </w:p>
        </w:tc>
        <w:tc>
          <w:tcPr>
            <w:tcW w:w="7655"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widowControl w:val="0"/>
              <w:overflowPunct w:val="0"/>
              <w:autoSpaceDE w:val="0"/>
              <w:autoSpaceDN w:val="0"/>
              <w:adjustRightInd w:val="0"/>
              <w:spacing w:after="0" w:line="240" w:lineRule="auto"/>
              <w:ind w:right="1"/>
              <w:jc w:val="both"/>
              <w:rPr>
                <w:rFonts w:ascii="Times New Roman" w:eastAsiaTheme="minorEastAsia" w:hAnsi="Times New Roman"/>
                <w:b/>
              </w:rPr>
            </w:pPr>
            <w:r w:rsidRPr="00E874B5">
              <w:rPr>
                <w:rFonts w:ascii="Times New Roman" w:eastAsiaTheme="minorEastAsia" w:hAnsi="Times New Roman"/>
              </w:rPr>
              <w:t>Ответы на вопросы студентов, возникшие при подготовке к занятию.</w:t>
            </w:r>
          </w:p>
        </w:tc>
        <w:tc>
          <w:tcPr>
            <w:tcW w:w="1701" w:type="dxa"/>
            <w:tcBorders>
              <w:top w:val="single" w:sz="4" w:space="0" w:color="auto"/>
              <w:left w:val="single" w:sz="4" w:space="0" w:color="auto"/>
              <w:bottom w:val="single" w:sz="4" w:space="0" w:color="auto"/>
              <w:right w:val="single" w:sz="4" w:space="0" w:color="auto"/>
            </w:tcBorders>
          </w:tcPr>
          <w:p w:rsidR="00E874B5" w:rsidRPr="00E874B5" w:rsidRDefault="00E874B5" w:rsidP="00E874B5">
            <w:pPr>
              <w:suppressAutoHyphens/>
              <w:spacing w:after="0" w:line="240" w:lineRule="auto"/>
              <w:rPr>
                <w:rFonts w:ascii="Times New Roman" w:hAnsi="Times New Roman"/>
                <w:sz w:val="24"/>
                <w:szCs w:val="24"/>
                <w:lang w:eastAsia="ar-SA"/>
              </w:rPr>
            </w:pPr>
            <w:r w:rsidRPr="00E874B5">
              <w:rPr>
                <w:rFonts w:ascii="Times New Roman" w:hAnsi="Times New Roman"/>
                <w:sz w:val="24"/>
                <w:szCs w:val="24"/>
                <w:lang w:eastAsia="ar-SA"/>
              </w:rPr>
              <w:t>9.10 – 9.20</w:t>
            </w:r>
          </w:p>
          <w:p w:rsidR="00E874B5" w:rsidRPr="00E874B5" w:rsidRDefault="00E874B5" w:rsidP="00E874B5">
            <w:pPr>
              <w:spacing w:after="0"/>
              <w:rPr>
                <w:rFonts w:ascii="Times New Roman" w:eastAsiaTheme="minorEastAsia" w:hAnsi="Times New Roman"/>
                <w:b/>
              </w:rPr>
            </w:pPr>
          </w:p>
        </w:tc>
      </w:tr>
      <w:tr w:rsidR="00E874B5" w:rsidRPr="00E874B5" w:rsidTr="00E853AC">
        <w:tc>
          <w:tcPr>
            <w:tcW w:w="889"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jc w:val="center"/>
              <w:rPr>
                <w:rFonts w:ascii="Times New Roman" w:eastAsiaTheme="minorEastAsia" w:hAnsi="Times New Roman"/>
                <w:i/>
              </w:rPr>
            </w:pPr>
            <w:r w:rsidRPr="00E874B5">
              <w:rPr>
                <w:rFonts w:ascii="Times New Roman" w:eastAsiaTheme="minorEastAsia" w:hAnsi="Times New Roman"/>
                <w:i/>
              </w:rPr>
              <w:t>1.3</w:t>
            </w:r>
          </w:p>
        </w:tc>
        <w:tc>
          <w:tcPr>
            <w:tcW w:w="7655"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widowControl w:val="0"/>
              <w:overflowPunct w:val="0"/>
              <w:autoSpaceDE w:val="0"/>
              <w:autoSpaceDN w:val="0"/>
              <w:adjustRightInd w:val="0"/>
              <w:spacing w:after="0" w:line="240" w:lineRule="auto"/>
              <w:ind w:right="1"/>
              <w:jc w:val="both"/>
              <w:rPr>
                <w:rFonts w:ascii="Times New Roman" w:eastAsiaTheme="minorEastAsia" w:hAnsi="Times New Roman"/>
              </w:rPr>
            </w:pPr>
            <w:r w:rsidRPr="00E874B5">
              <w:rPr>
                <w:rFonts w:ascii="Times New Roman" w:eastAsiaTheme="minorEastAsia" w:hAnsi="Times New Roman"/>
              </w:rPr>
              <w:t>Входящий контроль в виде индивидуального тестирования 10 вопросов, интерпретация гемограмм.</w:t>
            </w:r>
          </w:p>
        </w:tc>
        <w:tc>
          <w:tcPr>
            <w:tcW w:w="1701"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rPr>
                <w:rFonts w:ascii="Times New Roman" w:eastAsiaTheme="minorEastAsia" w:hAnsi="Times New Roman"/>
                <w:i/>
              </w:rPr>
            </w:pPr>
            <w:r w:rsidRPr="00E874B5">
              <w:rPr>
                <w:rFonts w:ascii="Times New Roman" w:eastAsiaTheme="minorEastAsia" w:hAnsi="Times New Roman"/>
                <w:i/>
              </w:rPr>
              <w:t>9.20 –9.45</w:t>
            </w:r>
          </w:p>
        </w:tc>
      </w:tr>
      <w:tr w:rsidR="00E874B5" w:rsidRPr="00E874B5" w:rsidTr="00E853AC">
        <w:tc>
          <w:tcPr>
            <w:tcW w:w="889"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jc w:val="center"/>
              <w:rPr>
                <w:rFonts w:ascii="Times New Roman" w:eastAsiaTheme="minorEastAsia" w:hAnsi="Times New Roman"/>
                <w:i/>
              </w:rPr>
            </w:pPr>
            <w:r w:rsidRPr="00E874B5">
              <w:rPr>
                <w:rFonts w:ascii="Times New Roman" w:eastAsiaTheme="minorEastAsia" w:hAnsi="Times New Roman"/>
                <w:i/>
              </w:rPr>
              <w:t>1.4</w:t>
            </w:r>
          </w:p>
        </w:tc>
        <w:tc>
          <w:tcPr>
            <w:tcW w:w="7655"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ind w:hanging="1"/>
              <w:rPr>
                <w:rFonts w:ascii="Times New Roman" w:eastAsiaTheme="minorEastAsia" w:hAnsi="Times New Roman"/>
              </w:rPr>
            </w:pPr>
            <w:r w:rsidRPr="00E874B5">
              <w:rPr>
                <w:rFonts w:ascii="Times New Roman" w:eastAsiaTheme="minorEastAsia" w:hAnsi="Times New Roman"/>
              </w:rPr>
              <w:t xml:space="preserve">Перерыв </w:t>
            </w:r>
          </w:p>
        </w:tc>
        <w:tc>
          <w:tcPr>
            <w:tcW w:w="1701"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ind w:hanging="1"/>
              <w:rPr>
                <w:rFonts w:ascii="Times New Roman" w:eastAsiaTheme="minorEastAsia" w:hAnsi="Times New Roman"/>
                <w:i/>
              </w:rPr>
            </w:pPr>
            <w:r w:rsidRPr="00E874B5">
              <w:rPr>
                <w:rFonts w:ascii="Times New Roman" w:eastAsiaTheme="minorEastAsia" w:hAnsi="Times New Roman"/>
                <w:i/>
              </w:rPr>
              <w:t>9.45- 9.55</w:t>
            </w:r>
          </w:p>
        </w:tc>
      </w:tr>
      <w:tr w:rsidR="00E874B5" w:rsidRPr="00E874B5" w:rsidTr="00E853AC">
        <w:tc>
          <w:tcPr>
            <w:tcW w:w="889"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jc w:val="center"/>
              <w:rPr>
                <w:rFonts w:ascii="Times New Roman" w:eastAsiaTheme="minorEastAsia" w:hAnsi="Times New Roman"/>
                <w:i/>
              </w:rPr>
            </w:pPr>
            <w:r w:rsidRPr="00E874B5">
              <w:rPr>
                <w:rFonts w:ascii="Times New Roman" w:eastAsiaTheme="minorEastAsia" w:hAnsi="Times New Roman"/>
                <w:i/>
              </w:rPr>
              <w:t>2</w:t>
            </w:r>
          </w:p>
        </w:tc>
        <w:tc>
          <w:tcPr>
            <w:tcW w:w="7655"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ind w:hanging="1"/>
              <w:rPr>
                <w:rFonts w:ascii="Times New Roman" w:eastAsiaTheme="minorEastAsia" w:hAnsi="Times New Roman"/>
              </w:rPr>
            </w:pPr>
            <w:r w:rsidRPr="00E874B5">
              <w:rPr>
                <w:rFonts w:ascii="Times New Roman" w:eastAsiaTheme="minorEastAsia" w:hAnsi="Times New Roman"/>
                <w:b/>
              </w:rPr>
              <w:t>2-й академический час</w:t>
            </w:r>
          </w:p>
        </w:tc>
        <w:tc>
          <w:tcPr>
            <w:tcW w:w="1701"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ind w:hanging="1"/>
              <w:rPr>
                <w:rFonts w:ascii="Times New Roman" w:eastAsiaTheme="minorEastAsia" w:hAnsi="Times New Roman"/>
                <w:i/>
              </w:rPr>
            </w:pPr>
            <w:r w:rsidRPr="00E874B5">
              <w:rPr>
                <w:rFonts w:ascii="Times New Roman" w:eastAsiaTheme="minorEastAsia" w:hAnsi="Times New Roman"/>
                <w:b/>
              </w:rPr>
              <w:t>9.55 -10.40</w:t>
            </w:r>
          </w:p>
        </w:tc>
      </w:tr>
      <w:tr w:rsidR="00E874B5" w:rsidRPr="00E874B5" w:rsidTr="00E853AC">
        <w:tc>
          <w:tcPr>
            <w:tcW w:w="889"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jc w:val="center"/>
              <w:rPr>
                <w:rFonts w:ascii="Times New Roman" w:eastAsiaTheme="minorEastAsia" w:hAnsi="Times New Roman"/>
                <w:i/>
              </w:rPr>
            </w:pPr>
            <w:r w:rsidRPr="00E874B5">
              <w:rPr>
                <w:rFonts w:ascii="Times New Roman" w:eastAsiaTheme="minorEastAsia" w:hAnsi="Times New Roman"/>
                <w:i/>
              </w:rPr>
              <w:t>2.1.</w:t>
            </w:r>
          </w:p>
        </w:tc>
        <w:tc>
          <w:tcPr>
            <w:tcW w:w="7655"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ind w:hanging="1"/>
              <w:rPr>
                <w:rFonts w:ascii="Times New Roman" w:eastAsiaTheme="minorEastAsia" w:hAnsi="Times New Roman"/>
              </w:rPr>
            </w:pPr>
            <w:r w:rsidRPr="00E874B5">
              <w:rPr>
                <w:rFonts w:ascii="Times New Roman" w:eastAsiaTheme="minorEastAsia" w:hAnsi="Times New Roman"/>
              </w:rPr>
              <w:t xml:space="preserve">Разбор теоретического материала по теме занятия </w:t>
            </w:r>
          </w:p>
        </w:tc>
        <w:tc>
          <w:tcPr>
            <w:tcW w:w="1701"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ind w:hanging="1"/>
              <w:rPr>
                <w:rFonts w:ascii="Times New Roman" w:eastAsiaTheme="minorEastAsia" w:hAnsi="Times New Roman"/>
                <w:i/>
              </w:rPr>
            </w:pPr>
            <w:r w:rsidRPr="00E874B5">
              <w:rPr>
                <w:rFonts w:ascii="Times New Roman" w:eastAsiaTheme="minorEastAsia" w:hAnsi="Times New Roman"/>
                <w:i/>
              </w:rPr>
              <w:t>9.55-10.40</w:t>
            </w:r>
          </w:p>
        </w:tc>
      </w:tr>
      <w:tr w:rsidR="00E874B5" w:rsidRPr="00E874B5" w:rsidTr="00E853AC">
        <w:tc>
          <w:tcPr>
            <w:tcW w:w="889"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jc w:val="center"/>
              <w:rPr>
                <w:rFonts w:ascii="Times New Roman" w:eastAsiaTheme="minorEastAsia" w:hAnsi="Times New Roman"/>
                <w:i/>
              </w:rPr>
            </w:pPr>
            <w:r w:rsidRPr="00E874B5">
              <w:rPr>
                <w:rFonts w:ascii="Times New Roman" w:eastAsiaTheme="minorEastAsia" w:hAnsi="Times New Roman"/>
                <w:i/>
              </w:rPr>
              <w:t>2.2.</w:t>
            </w:r>
          </w:p>
        </w:tc>
        <w:tc>
          <w:tcPr>
            <w:tcW w:w="7655"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rPr>
                <w:rFonts w:ascii="Times New Roman" w:eastAsiaTheme="minorEastAsia" w:hAnsi="Times New Roman"/>
              </w:rPr>
            </w:pPr>
            <w:r w:rsidRPr="00E874B5">
              <w:rPr>
                <w:rFonts w:ascii="Times New Roman" w:eastAsiaTheme="minorEastAsia" w:hAnsi="Times New Roman"/>
              </w:rPr>
              <w:t xml:space="preserve">Перерыв </w:t>
            </w:r>
          </w:p>
        </w:tc>
        <w:tc>
          <w:tcPr>
            <w:tcW w:w="1701"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rPr>
                <w:rFonts w:ascii="Times New Roman" w:eastAsiaTheme="minorEastAsia" w:hAnsi="Times New Roman"/>
                <w:i/>
              </w:rPr>
            </w:pPr>
            <w:r w:rsidRPr="00E874B5">
              <w:rPr>
                <w:rFonts w:ascii="Times New Roman" w:eastAsiaTheme="minorEastAsia" w:hAnsi="Times New Roman"/>
                <w:i/>
              </w:rPr>
              <w:t>10.40 – 10.50</w:t>
            </w:r>
          </w:p>
        </w:tc>
      </w:tr>
      <w:tr w:rsidR="00E874B5" w:rsidRPr="00E874B5" w:rsidTr="00E853AC">
        <w:tc>
          <w:tcPr>
            <w:tcW w:w="889"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jc w:val="center"/>
              <w:rPr>
                <w:rFonts w:ascii="Times New Roman" w:eastAsiaTheme="minorEastAsia" w:hAnsi="Times New Roman"/>
                <w:i/>
              </w:rPr>
            </w:pPr>
            <w:r w:rsidRPr="00E874B5">
              <w:rPr>
                <w:rFonts w:ascii="Times New Roman" w:eastAsiaTheme="minorEastAsia" w:hAnsi="Times New Roman"/>
                <w:i/>
              </w:rPr>
              <w:t>3</w:t>
            </w:r>
          </w:p>
        </w:tc>
        <w:tc>
          <w:tcPr>
            <w:tcW w:w="7655"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rPr>
                <w:rFonts w:ascii="Times New Roman" w:eastAsiaTheme="minorEastAsia" w:hAnsi="Times New Roman"/>
              </w:rPr>
            </w:pPr>
            <w:r w:rsidRPr="00E874B5">
              <w:rPr>
                <w:rFonts w:ascii="Times New Roman" w:eastAsiaTheme="minorEastAsia" w:hAnsi="Times New Roman"/>
                <w:b/>
              </w:rPr>
              <w:t>3-й академический час</w:t>
            </w:r>
            <w:r w:rsidRPr="00E874B5">
              <w:rPr>
                <w:rFonts w:ascii="Times New Roman" w:eastAsiaTheme="minorEastAsia" w:hAnsi="Times New Roman"/>
              </w:rPr>
              <w:t xml:space="preserve"> </w:t>
            </w:r>
          </w:p>
        </w:tc>
        <w:tc>
          <w:tcPr>
            <w:tcW w:w="1701"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rPr>
                <w:rFonts w:ascii="Times New Roman" w:eastAsiaTheme="minorEastAsia" w:hAnsi="Times New Roman"/>
                <w:b/>
              </w:rPr>
            </w:pPr>
            <w:r w:rsidRPr="00E874B5">
              <w:rPr>
                <w:rFonts w:ascii="Times New Roman" w:eastAsiaTheme="minorEastAsia" w:hAnsi="Times New Roman"/>
                <w:b/>
              </w:rPr>
              <w:t>10.50-11.40</w:t>
            </w:r>
          </w:p>
        </w:tc>
      </w:tr>
      <w:tr w:rsidR="00E874B5" w:rsidRPr="00E874B5" w:rsidTr="00E853AC">
        <w:tc>
          <w:tcPr>
            <w:tcW w:w="889"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jc w:val="center"/>
              <w:rPr>
                <w:rFonts w:ascii="Times New Roman" w:eastAsiaTheme="minorEastAsia" w:hAnsi="Times New Roman"/>
                <w:i/>
              </w:rPr>
            </w:pPr>
            <w:r w:rsidRPr="00E874B5">
              <w:rPr>
                <w:rFonts w:ascii="Times New Roman" w:eastAsiaTheme="minorEastAsia" w:hAnsi="Times New Roman"/>
                <w:i/>
              </w:rPr>
              <w:t>3.1</w:t>
            </w:r>
          </w:p>
        </w:tc>
        <w:tc>
          <w:tcPr>
            <w:tcW w:w="7655"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rPr>
                <w:rFonts w:ascii="Times New Roman" w:eastAsiaTheme="minorEastAsia" w:hAnsi="Times New Roman"/>
              </w:rPr>
            </w:pPr>
            <w:r w:rsidRPr="00E874B5">
              <w:rPr>
                <w:rFonts w:ascii="Times New Roman" w:eastAsiaTheme="minorEastAsia" w:hAnsi="Times New Roman"/>
              </w:rPr>
              <w:t>Контроль успешности выполнения практических заданий с выставлением оценки в журнал.</w:t>
            </w:r>
          </w:p>
        </w:tc>
        <w:tc>
          <w:tcPr>
            <w:tcW w:w="1701"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rPr>
                <w:rFonts w:ascii="Times New Roman" w:eastAsiaTheme="minorEastAsia" w:hAnsi="Times New Roman"/>
                <w:i/>
              </w:rPr>
            </w:pPr>
            <w:r w:rsidRPr="00E874B5">
              <w:rPr>
                <w:rFonts w:ascii="Times New Roman" w:eastAsiaTheme="minorEastAsia" w:hAnsi="Times New Roman"/>
                <w:i/>
              </w:rPr>
              <w:t>10.50-11.05</w:t>
            </w:r>
          </w:p>
        </w:tc>
      </w:tr>
      <w:tr w:rsidR="00E874B5" w:rsidRPr="00E874B5" w:rsidTr="00E853AC">
        <w:tc>
          <w:tcPr>
            <w:tcW w:w="889"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jc w:val="center"/>
              <w:rPr>
                <w:rFonts w:ascii="Times New Roman" w:eastAsiaTheme="minorEastAsia" w:hAnsi="Times New Roman"/>
                <w:i/>
              </w:rPr>
            </w:pPr>
            <w:r w:rsidRPr="00E874B5">
              <w:rPr>
                <w:rFonts w:ascii="Times New Roman" w:eastAsiaTheme="minorEastAsia" w:hAnsi="Times New Roman"/>
                <w:i/>
              </w:rPr>
              <w:t>3.2.</w:t>
            </w:r>
          </w:p>
        </w:tc>
        <w:tc>
          <w:tcPr>
            <w:tcW w:w="7655"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rPr>
                <w:rFonts w:ascii="Times New Roman" w:eastAsiaTheme="minorEastAsia" w:hAnsi="Times New Roman"/>
              </w:rPr>
            </w:pPr>
            <w:r w:rsidRPr="00E874B5">
              <w:rPr>
                <w:rFonts w:ascii="Times New Roman" w:eastAsiaTheme="minorEastAsia" w:hAnsi="Times New Roman"/>
              </w:rPr>
              <w:t>Разбор одного – двух больных по теме занятия</w:t>
            </w:r>
          </w:p>
        </w:tc>
        <w:tc>
          <w:tcPr>
            <w:tcW w:w="1701"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rPr>
                <w:rFonts w:ascii="Times New Roman" w:eastAsiaTheme="minorEastAsia" w:hAnsi="Times New Roman"/>
                <w:i/>
              </w:rPr>
            </w:pPr>
            <w:r w:rsidRPr="00E874B5">
              <w:rPr>
                <w:rFonts w:ascii="Times New Roman" w:eastAsiaTheme="minorEastAsia" w:hAnsi="Times New Roman"/>
                <w:i/>
              </w:rPr>
              <w:t>11.05-11.40</w:t>
            </w:r>
          </w:p>
        </w:tc>
      </w:tr>
      <w:tr w:rsidR="00E874B5" w:rsidRPr="00E874B5" w:rsidTr="00E853AC">
        <w:tc>
          <w:tcPr>
            <w:tcW w:w="889"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jc w:val="center"/>
              <w:rPr>
                <w:rFonts w:ascii="Times New Roman" w:eastAsiaTheme="minorEastAsia" w:hAnsi="Times New Roman"/>
                <w:i/>
              </w:rPr>
            </w:pPr>
            <w:r w:rsidRPr="00E874B5">
              <w:rPr>
                <w:rFonts w:ascii="Times New Roman" w:eastAsiaTheme="minorEastAsia" w:hAnsi="Times New Roman"/>
                <w:i/>
              </w:rPr>
              <w:t>3.3</w:t>
            </w:r>
          </w:p>
        </w:tc>
        <w:tc>
          <w:tcPr>
            <w:tcW w:w="7655"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rPr>
                <w:rFonts w:ascii="Times New Roman" w:eastAsiaTheme="minorEastAsia" w:hAnsi="Times New Roman"/>
              </w:rPr>
            </w:pPr>
            <w:r w:rsidRPr="00E874B5">
              <w:rPr>
                <w:rFonts w:ascii="Times New Roman" w:eastAsiaTheme="minorEastAsia" w:hAnsi="Times New Roman"/>
              </w:rPr>
              <w:t>Перерыв</w:t>
            </w:r>
          </w:p>
        </w:tc>
        <w:tc>
          <w:tcPr>
            <w:tcW w:w="1701"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rPr>
                <w:rFonts w:ascii="Times New Roman" w:eastAsiaTheme="minorEastAsia" w:hAnsi="Times New Roman"/>
                <w:i/>
              </w:rPr>
            </w:pPr>
            <w:r w:rsidRPr="00E874B5">
              <w:rPr>
                <w:rFonts w:ascii="Times New Roman" w:eastAsiaTheme="minorEastAsia" w:hAnsi="Times New Roman"/>
                <w:i/>
              </w:rPr>
              <w:t>11.40-11.55</w:t>
            </w:r>
          </w:p>
        </w:tc>
      </w:tr>
      <w:tr w:rsidR="00E874B5" w:rsidRPr="00E874B5" w:rsidTr="00E853AC">
        <w:tc>
          <w:tcPr>
            <w:tcW w:w="889"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jc w:val="center"/>
              <w:rPr>
                <w:rFonts w:ascii="Times New Roman" w:eastAsiaTheme="minorEastAsia" w:hAnsi="Times New Roman"/>
                <w:i/>
              </w:rPr>
            </w:pPr>
            <w:r w:rsidRPr="00E874B5">
              <w:rPr>
                <w:rFonts w:ascii="Times New Roman" w:eastAsiaTheme="minorEastAsia" w:hAnsi="Times New Roman"/>
                <w:i/>
              </w:rPr>
              <w:t>4.</w:t>
            </w:r>
          </w:p>
        </w:tc>
        <w:tc>
          <w:tcPr>
            <w:tcW w:w="7655"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rPr>
                <w:rFonts w:ascii="Times New Roman" w:eastAsiaTheme="minorEastAsia" w:hAnsi="Times New Roman"/>
              </w:rPr>
            </w:pPr>
            <w:r w:rsidRPr="00E874B5">
              <w:rPr>
                <w:rFonts w:ascii="Times New Roman" w:eastAsiaTheme="minorEastAsia" w:hAnsi="Times New Roman"/>
                <w:b/>
              </w:rPr>
              <w:t>4-й академический час</w:t>
            </w:r>
          </w:p>
        </w:tc>
        <w:tc>
          <w:tcPr>
            <w:tcW w:w="1701"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rPr>
                <w:rFonts w:ascii="Times New Roman" w:eastAsiaTheme="minorEastAsia" w:hAnsi="Times New Roman"/>
                <w:b/>
              </w:rPr>
            </w:pPr>
            <w:r w:rsidRPr="00E874B5">
              <w:rPr>
                <w:rFonts w:ascii="Times New Roman" w:eastAsiaTheme="minorEastAsia" w:hAnsi="Times New Roman"/>
                <w:b/>
              </w:rPr>
              <w:t>11.55 – 12.40</w:t>
            </w:r>
          </w:p>
        </w:tc>
      </w:tr>
      <w:tr w:rsidR="00E874B5" w:rsidRPr="00E874B5" w:rsidTr="00E853AC">
        <w:tc>
          <w:tcPr>
            <w:tcW w:w="889"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jc w:val="center"/>
              <w:rPr>
                <w:rFonts w:ascii="Times New Roman" w:eastAsiaTheme="minorEastAsia" w:hAnsi="Times New Roman"/>
                <w:i/>
              </w:rPr>
            </w:pPr>
            <w:r w:rsidRPr="00E874B5">
              <w:rPr>
                <w:rFonts w:ascii="Times New Roman" w:eastAsiaTheme="minorEastAsia" w:hAnsi="Times New Roman"/>
                <w:i/>
              </w:rPr>
              <w:t>4.1.</w:t>
            </w:r>
          </w:p>
        </w:tc>
        <w:tc>
          <w:tcPr>
            <w:tcW w:w="7655"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jc w:val="both"/>
              <w:rPr>
                <w:rFonts w:ascii="Times New Roman" w:eastAsiaTheme="minorEastAsia" w:hAnsi="Times New Roman"/>
              </w:rPr>
            </w:pPr>
            <w:r w:rsidRPr="00E874B5">
              <w:rPr>
                <w:rFonts w:ascii="Times New Roman" w:eastAsiaTheme="minorEastAsia" w:hAnsi="Times New Roman"/>
              </w:rPr>
              <w:t>Разбор ситуационных задач</w:t>
            </w:r>
          </w:p>
        </w:tc>
        <w:tc>
          <w:tcPr>
            <w:tcW w:w="1701"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jc w:val="both"/>
              <w:rPr>
                <w:rFonts w:ascii="Times New Roman" w:eastAsiaTheme="minorEastAsia" w:hAnsi="Times New Roman"/>
                <w:i/>
              </w:rPr>
            </w:pPr>
            <w:r w:rsidRPr="00E874B5">
              <w:rPr>
                <w:rFonts w:ascii="Times New Roman" w:eastAsiaTheme="minorEastAsia" w:hAnsi="Times New Roman"/>
                <w:i/>
              </w:rPr>
              <w:t>11.55-12.25</w:t>
            </w:r>
          </w:p>
        </w:tc>
      </w:tr>
      <w:tr w:rsidR="00E874B5" w:rsidRPr="00E874B5" w:rsidTr="00E853AC">
        <w:tc>
          <w:tcPr>
            <w:tcW w:w="889"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jc w:val="center"/>
              <w:rPr>
                <w:rFonts w:ascii="Times New Roman" w:eastAsiaTheme="minorEastAsia" w:hAnsi="Times New Roman"/>
                <w:i/>
              </w:rPr>
            </w:pPr>
            <w:r w:rsidRPr="00E874B5">
              <w:rPr>
                <w:rFonts w:ascii="Times New Roman" w:eastAsiaTheme="minorEastAsia" w:hAnsi="Times New Roman"/>
                <w:i/>
              </w:rPr>
              <w:t>5.</w:t>
            </w:r>
          </w:p>
        </w:tc>
        <w:tc>
          <w:tcPr>
            <w:tcW w:w="7655"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rPr>
                <w:rFonts w:ascii="Times New Roman" w:eastAsiaTheme="minorEastAsia" w:hAnsi="Times New Roman"/>
              </w:rPr>
            </w:pPr>
            <w:r w:rsidRPr="00E874B5">
              <w:rPr>
                <w:rFonts w:ascii="Times New Roman" w:eastAsiaTheme="minorEastAsia" w:hAnsi="Times New Roman"/>
              </w:rPr>
              <w:t>Заключительная часть.</w:t>
            </w:r>
          </w:p>
        </w:tc>
        <w:tc>
          <w:tcPr>
            <w:tcW w:w="1701"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rPr>
                <w:rFonts w:ascii="Times New Roman" w:eastAsiaTheme="minorEastAsia" w:hAnsi="Times New Roman"/>
                <w:b/>
              </w:rPr>
            </w:pPr>
            <w:r w:rsidRPr="00E874B5">
              <w:rPr>
                <w:rFonts w:ascii="Times New Roman" w:eastAsiaTheme="minorEastAsia" w:hAnsi="Times New Roman"/>
                <w:b/>
              </w:rPr>
              <w:t>12.25-12.30</w:t>
            </w:r>
          </w:p>
        </w:tc>
      </w:tr>
      <w:tr w:rsidR="00E874B5" w:rsidRPr="00E874B5" w:rsidTr="00E853AC">
        <w:tc>
          <w:tcPr>
            <w:tcW w:w="889"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jc w:val="center"/>
              <w:rPr>
                <w:rFonts w:ascii="Times New Roman" w:eastAsiaTheme="minorEastAsia" w:hAnsi="Times New Roman"/>
                <w:i/>
              </w:rPr>
            </w:pPr>
            <w:r w:rsidRPr="00E874B5">
              <w:rPr>
                <w:rFonts w:ascii="Times New Roman" w:eastAsiaTheme="minorEastAsia" w:hAnsi="Times New Roman"/>
                <w:i/>
              </w:rPr>
              <w:t>6.</w:t>
            </w:r>
          </w:p>
        </w:tc>
        <w:tc>
          <w:tcPr>
            <w:tcW w:w="7655"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rPr>
                <w:rFonts w:ascii="Times New Roman" w:eastAsiaTheme="minorEastAsia" w:hAnsi="Times New Roman"/>
              </w:rPr>
            </w:pPr>
            <w:r w:rsidRPr="00E874B5">
              <w:rPr>
                <w:rFonts w:ascii="Times New Roman" w:eastAsiaTheme="minorEastAsia" w:hAnsi="Times New Roman"/>
              </w:rPr>
              <w:t xml:space="preserve">Подведение итогов занятия. Анализ результатов. Ответы на вопросы. </w:t>
            </w:r>
          </w:p>
        </w:tc>
        <w:tc>
          <w:tcPr>
            <w:tcW w:w="1701"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rPr>
                <w:rFonts w:ascii="Times New Roman" w:eastAsiaTheme="minorEastAsia" w:hAnsi="Times New Roman"/>
                <w:i/>
              </w:rPr>
            </w:pPr>
            <w:r w:rsidRPr="00E874B5">
              <w:rPr>
                <w:rFonts w:ascii="Times New Roman" w:eastAsiaTheme="minorEastAsia" w:hAnsi="Times New Roman"/>
                <w:i/>
              </w:rPr>
              <w:t>12.30-12.32</w:t>
            </w:r>
          </w:p>
        </w:tc>
      </w:tr>
      <w:tr w:rsidR="00E874B5" w:rsidRPr="00E874B5" w:rsidTr="00E853AC">
        <w:tc>
          <w:tcPr>
            <w:tcW w:w="889"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jc w:val="center"/>
              <w:rPr>
                <w:rFonts w:ascii="Times New Roman" w:eastAsiaTheme="minorEastAsia" w:hAnsi="Times New Roman"/>
                <w:i/>
              </w:rPr>
            </w:pPr>
            <w:r w:rsidRPr="00E874B5">
              <w:rPr>
                <w:rFonts w:ascii="Times New Roman" w:eastAsiaTheme="minorEastAsia" w:hAnsi="Times New Roman"/>
                <w:i/>
              </w:rPr>
              <w:t>6.1.</w:t>
            </w:r>
          </w:p>
        </w:tc>
        <w:tc>
          <w:tcPr>
            <w:tcW w:w="7655"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rPr>
                <w:rFonts w:ascii="Times New Roman" w:eastAsiaTheme="minorEastAsia" w:hAnsi="Times New Roman"/>
              </w:rPr>
            </w:pPr>
            <w:r w:rsidRPr="00E874B5">
              <w:rPr>
                <w:rFonts w:ascii="Times New Roman" w:eastAsiaTheme="minorEastAsia" w:hAnsi="Times New Roman"/>
              </w:rPr>
              <w:t>Информация для студентов, получивших неудовлетворительные оценки.</w:t>
            </w:r>
          </w:p>
        </w:tc>
        <w:tc>
          <w:tcPr>
            <w:tcW w:w="1701"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rPr>
                <w:rFonts w:ascii="Times New Roman" w:eastAsiaTheme="minorEastAsia" w:hAnsi="Times New Roman"/>
                <w:i/>
              </w:rPr>
            </w:pPr>
            <w:r w:rsidRPr="00E874B5">
              <w:rPr>
                <w:rFonts w:ascii="Times New Roman" w:eastAsiaTheme="minorEastAsia" w:hAnsi="Times New Roman"/>
                <w:i/>
              </w:rPr>
              <w:t>12.32-12.36</w:t>
            </w:r>
          </w:p>
        </w:tc>
      </w:tr>
      <w:tr w:rsidR="00E874B5" w:rsidRPr="00E874B5" w:rsidTr="00E853AC">
        <w:tc>
          <w:tcPr>
            <w:tcW w:w="889"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jc w:val="center"/>
              <w:rPr>
                <w:rFonts w:ascii="Times New Roman" w:eastAsiaTheme="minorEastAsia" w:hAnsi="Times New Roman"/>
                <w:i/>
              </w:rPr>
            </w:pPr>
            <w:r w:rsidRPr="00E874B5">
              <w:rPr>
                <w:rFonts w:ascii="Times New Roman" w:eastAsiaTheme="minorEastAsia" w:hAnsi="Times New Roman"/>
                <w:i/>
              </w:rPr>
              <w:t>6.2</w:t>
            </w:r>
          </w:p>
        </w:tc>
        <w:tc>
          <w:tcPr>
            <w:tcW w:w="7655"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rPr>
                <w:rFonts w:ascii="Times New Roman" w:eastAsiaTheme="minorEastAsia" w:hAnsi="Times New Roman"/>
              </w:rPr>
            </w:pPr>
            <w:r w:rsidRPr="00E874B5">
              <w:rPr>
                <w:rFonts w:ascii="Times New Roman" w:eastAsiaTheme="minorEastAsia" w:hAnsi="Times New Roman"/>
              </w:rPr>
              <w:t>Сообщение темы следующего занятия, вопросов для самостоятельной готовки, рекомендуемой литературы.</w:t>
            </w:r>
          </w:p>
        </w:tc>
        <w:tc>
          <w:tcPr>
            <w:tcW w:w="1701"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rPr>
                <w:rFonts w:ascii="Times New Roman" w:eastAsiaTheme="minorEastAsia" w:hAnsi="Times New Roman"/>
                <w:i/>
              </w:rPr>
            </w:pPr>
            <w:r w:rsidRPr="00E874B5">
              <w:rPr>
                <w:rFonts w:ascii="Times New Roman" w:eastAsiaTheme="minorEastAsia" w:hAnsi="Times New Roman"/>
                <w:i/>
              </w:rPr>
              <w:t>12.36-12.40</w:t>
            </w:r>
          </w:p>
        </w:tc>
      </w:tr>
      <w:tr w:rsidR="00E874B5" w:rsidRPr="00E874B5" w:rsidTr="00E853AC">
        <w:tc>
          <w:tcPr>
            <w:tcW w:w="889"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jc w:val="center"/>
              <w:rPr>
                <w:rFonts w:ascii="Times New Roman" w:eastAsiaTheme="minorEastAsia" w:hAnsi="Times New Roman"/>
                <w:i/>
              </w:rPr>
            </w:pPr>
            <w:r w:rsidRPr="00E874B5">
              <w:rPr>
                <w:rFonts w:ascii="Times New Roman" w:eastAsiaTheme="minorEastAsia" w:hAnsi="Times New Roman"/>
                <w:i/>
              </w:rPr>
              <w:t>6.3</w:t>
            </w:r>
          </w:p>
        </w:tc>
        <w:tc>
          <w:tcPr>
            <w:tcW w:w="7655"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rPr>
                <w:rFonts w:ascii="Times New Roman" w:eastAsiaTheme="minorEastAsia" w:hAnsi="Times New Roman"/>
              </w:rPr>
            </w:pPr>
            <w:r w:rsidRPr="00E874B5">
              <w:rPr>
                <w:rFonts w:ascii="Times New Roman" w:eastAsiaTheme="minorEastAsia" w:hAnsi="Times New Roman"/>
                <w:i/>
              </w:rPr>
              <w:t>Завершение занятия, оформление учебного журнала.</w:t>
            </w:r>
          </w:p>
        </w:tc>
        <w:tc>
          <w:tcPr>
            <w:tcW w:w="1701" w:type="dxa"/>
            <w:tcBorders>
              <w:top w:val="single" w:sz="4" w:space="0" w:color="auto"/>
              <w:left w:val="single" w:sz="4" w:space="0" w:color="auto"/>
              <w:bottom w:val="single" w:sz="4" w:space="0" w:color="auto"/>
              <w:right w:val="single" w:sz="4" w:space="0" w:color="auto"/>
            </w:tcBorders>
            <w:hideMark/>
          </w:tcPr>
          <w:p w:rsidR="00E874B5" w:rsidRPr="00E874B5" w:rsidRDefault="00E874B5" w:rsidP="00E874B5">
            <w:pPr>
              <w:spacing w:after="0"/>
              <w:rPr>
                <w:rFonts w:ascii="Times New Roman" w:eastAsiaTheme="minorEastAsia" w:hAnsi="Times New Roman"/>
                <w:i/>
              </w:rPr>
            </w:pPr>
            <w:r w:rsidRPr="00E874B5">
              <w:rPr>
                <w:rFonts w:ascii="Times New Roman" w:eastAsiaTheme="minorEastAsia" w:hAnsi="Times New Roman"/>
                <w:i/>
              </w:rPr>
              <w:t>После занятия</w:t>
            </w:r>
          </w:p>
        </w:tc>
      </w:tr>
    </w:tbl>
    <w:p w:rsidR="00E874B5" w:rsidRPr="00E874B5" w:rsidRDefault="00E874B5" w:rsidP="00E874B5">
      <w:pPr>
        <w:spacing w:after="0" w:line="250" w:lineRule="exact"/>
        <w:rPr>
          <w:rFonts w:ascii="Times New Roman" w:eastAsiaTheme="minorEastAsia" w:hAnsi="Times New Roman"/>
          <w:sz w:val="20"/>
          <w:szCs w:val="20"/>
        </w:rPr>
      </w:pPr>
    </w:p>
    <w:p w:rsidR="00E874B5" w:rsidRPr="00E874B5" w:rsidRDefault="00E853AC" w:rsidP="00BB6FF2">
      <w:pPr>
        <w:tabs>
          <w:tab w:val="left" w:pos="473"/>
        </w:tabs>
        <w:spacing w:after="0" w:line="251" w:lineRule="auto"/>
        <w:ind w:right="140"/>
        <w:jc w:val="both"/>
        <w:rPr>
          <w:rFonts w:ascii="Times New Roman" w:hAnsi="Times New Roman"/>
          <w:b/>
          <w:bCs/>
          <w:sz w:val="24"/>
          <w:szCs w:val="24"/>
        </w:rPr>
      </w:pPr>
      <w:r>
        <w:rPr>
          <w:rFonts w:ascii="Times New Roman" w:hAnsi="Times New Roman"/>
          <w:b/>
          <w:bCs/>
          <w:sz w:val="24"/>
          <w:szCs w:val="24"/>
        </w:rPr>
        <w:t>6.</w:t>
      </w:r>
      <w:r w:rsidR="00E874B5" w:rsidRPr="00E874B5">
        <w:rPr>
          <w:rFonts w:ascii="Times New Roman" w:hAnsi="Times New Roman"/>
          <w:b/>
          <w:bCs/>
          <w:sz w:val="24"/>
          <w:szCs w:val="24"/>
        </w:rPr>
        <w:t>Внеаудиторная самостоятельная работа студента по теме</w:t>
      </w:r>
      <w:r w:rsidR="00E874B5" w:rsidRPr="00BB6FF2">
        <w:rPr>
          <w:rFonts w:ascii="Times New Roman" w:hAnsi="Times New Roman"/>
          <w:b/>
          <w:bCs/>
          <w:sz w:val="24"/>
          <w:szCs w:val="24"/>
        </w:rPr>
        <w:t xml:space="preserve"> </w:t>
      </w:r>
      <w:bookmarkStart w:id="2" w:name="_Hlk503212857"/>
      <w:r w:rsidR="00BB6FF2" w:rsidRPr="00BB6FF2">
        <w:rPr>
          <w:rFonts w:ascii="Times New Roman" w:hAnsi="Times New Roman"/>
          <w:b/>
          <w:bCs/>
          <w:sz w:val="24"/>
          <w:szCs w:val="24"/>
        </w:rPr>
        <w:t>«</w:t>
      </w:r>
      <w:r w:rsidR="00BB6FF2" w:rsidRPr="00BB6FF2">
        <w:rPr>
          <w:rFonts w:ascii="Times New Roman" w:hAnsi="Times New Roman"/>
          <w:sz w:val="24"/>
          <w:szCs w:val="24"/>
        </w:rPr>
        <w:t>Симптоматология острых и хронических лейкозов: кроветворение в норме и при гемобластозах, классификация, основные клинические синдромы».</w:t>
      </w:r>
    </w:p>
    <w:bookmarkEnd w:id="2"/>
    <w:p w:rsidR="00E874B5" w:rsidRPr="00E874B5" w:rsidRDefault="00E874B5" w:rsidP="00E874B5">
      <w:pPr>
        <w:spacing w:after="0" w:line="237" w:lineRule="auto"/>
        <w:ind w:left="200"/>
        <w:rPr>
          <w:rFonts w:ascii="Times New Roman" w:hAnsi="Times New Roman"/>
          <w:b/>
          <w:bCs/>
          <w:sz w:val="24"/>
          <w:szCs w:val="24"/>
        </w:rPr>
      </w:pPr>
      <w:r w:rsidRPr="00E874B5">
        <w:rPr>
          <w:rFonts w:ascii="Times New Roman" w:hAnsi="Times New Roman"/>
          <w:sz w:val="24"/>
          <w:szCs w:val="24"/>
        </w:rPr>
        <w:t>Деятельность студента:</w:t>
      </w:r>
    </w:p>
    <w:p w:rsidR="00E874B5" w:rsidRPr="00E874B5" w:rsidRDefault="00E874B5" w:rsidP="00E874B5">
      <w:pPr>
        <w:spacing w:after="0" w:line="1" w:lineRule="exact"/>
        <w:rPr>
          <w:rFonts w:ascii="Times New Roman" w:hAnsi="Times New Roman"/>
          <w:b/>
          <w:bCs/>
          <w:sz w:val="24"/>
          <w:szCs w:val="24"/>
        </w:rPr>
      </w:pPr>
    </w:p>
    <w:p w:rsidR="00BB6FF2" w:rsidRDefault="00E874B5" w:rsidP="000D16E4">
      <w:pPr>
        <w:pStyle w:val="ab"/>
        <w:numPr>
          <w:ilvl w:val="3"/>
          <w:numId w:val="11"/>
        </w:numPr>
        <w:tabs>
          <w:tab w:val="left" w:pos="840"/>
        </w:tabs>
        <w:spacing w:after="0" w:line="240" w:lineRule="auto"/>
        <w:rPr>
          <w:rFonts w:eastAsia="Times New Roman" w:cs="Times New Roman"/>
          <w:szCs w:val="24"/>
        </w:rPr>
      </w:pPr>
      <w:r w:rsidRPr="00BB6FF2">
        <w:rPr>
          <w:rFonts w:eastAsia="Times New Roman" w:cs="Times New Roman"/>
          <w:szCs w:val="24"/>
        </w:rPr>
        <w:t>Знакомится с материалами методических указаний по теме занятия.</w:t>
      </w:r>
    </w:p>
    <w:p w:rsidR="00FA7F83" w:rsidRDefault="00E874B5" w:rsidP="000D16E4">
      <w:pPr>
        <w:pStyle w:val="ab"/>
        <w:numPr>
          <w:ilvl w:val="3"/>
          <w:numId w:val="11"/>
        </w:numPr>
        <w:tabs>
          <w:tab w:val="left" w:pos="840"/>
        </w:tabs>
        <w:spacing w:after="0" w:line="240" w:lineRule="auto"/>
        <w:rPr>
          <w:rFonts w:eastAsia="Times New Roman" w:cs="Times New Roman"/>
          <w:szCs w:val="24"/>
        </w:rPr>
      </w:pPr>
      <w:r w:rsidRPr="00BB6FF2">
        <w:rPr>
          <w:rFonts w:eastAsia="Times New Roman" w:cs="Times New Roman"/>
          <w:szCs w:val="24"/>
        </w:rPr>
        <w:t>Прорабатывает основную и дополнительную литературу по теме занятия.</w:t>
      </w:r>
      <w:r w:rsidR="00FA7F83">
        <w:rPr>
          <w:rFonts w:eastAsia="Times New Roman" w:cs="Times New Roman"/>
          <w:szCs w:val="24"/>
        </w:rPr>
        <w:t xml:space="preserve"> </w:t>
      </w:r>
    </w:p>
    <w:p w:rsidR="00FA7F83" w:rsidRPr="00FA7F83" w:rsidRDefault="00E874B5" w:rsidP="000D16E4">
      <w:pPr>
        <w:pStyle w:val="ab"/>
        <w:numPr>
          <w:ilvl w:val="3"/>
          <w:numId w:val="11"/>
        </w:numPr>
        <w:tabs>
          <w:tab w:val="left" w:pos="840"/>
        </w:tabs>
        <w:spacing w:after="0" w:line="240" w:lineRule="auto"/>
        <w:rPr>
          <w:rFonts w:eastAsia="Times New Roman" w:cs="Times New Roman"/>
          <w:szCs w:val="24"/>
        </w:rPr>
      </w:pPr>
      <w:r w:rsidRPr="00FA7F83">
        <w:rPr>
          <w:rFonts w:eastAsia="Times New Roman" w:cs="Times New Roman"/>
          <w:szCs w:val="24"/>
        </w:rPr>
        <w:t>Знакомится с материалами лекции №</w:t>
      </w:r>
      <w:r w:rsidR="00FA7F83" w:rsidRPr="00FA7F83">
        <w:rPr>
          <w:rFonts w:eastAsia="Times New Roman" w:cs="Times New Roman"/>
          <w:szCs w:val="24"/>
        </w:rPr>
        <w:t>2</w:t>
      </w:r>
      <w:r w:rsidRPr="00FA7F83">
        <w:rPr>
          <w:rFonts w:eastAsia="Times New Roman" w:cs="Times New Roman"/>
          <w:szCs w:val="24"/>
        </w:rPr>
        <w:t xml:space="preserve"> </w:t>
      </w:r>
      <w:r w:rsidR="00FA7F83" w:rsidRPr="00FA7F83">
        <w:rPr>
          <w:rFonts w:eastAsia="Times New Roman" w:cs="Times New Roman"/>
          <w:b/>
          <w:bCs/>
          <w:szCs w:val="24"/>
        </w:rPr>
        <w:t>«</w:t>
      </w:r>
      <w:r w:rsidR="00FA7F83" w:rsidRPr="00FA7F83">
        <w:rPr>
          <w:rFonts w:cs="Times New Roman"/>
          <w:szCs w:val="24"/>
        </w:rPr>
        <w:t>Симптоматология острых и хронических лейкозов: кроветворение в норме и при гемобластозах, классификация, основные клинические синдромы».</w:t>
      </w:r>
    </w:p>
    <w:p w:rsidR="00FA7F83" w:rsidRPr="00FA7F83" w:rsidRDefault="00E874B5" w:rsidP="000D16E4">
      <w:pPr>
        <w:pStyle w:val="ab"/>
        <w:numPr>
          <w:ilvl w:val="3"/>
          <w:numId w:val="11"/>
        </w:numPr>
        <w:tabs>
          <w:tab w:val="left" w:pos="840"/>
        </w:tabs>
        <w:spacing w:after="0" w:line="240" w:lineRule="auto"/>
        <w:rPr>
          <w:rFonts w:eastAsia="Times New Roman" w:cs="Times New Roman"/>
          <w:szCs w:val="24"/>
        </w:rPr>
      </w:pPr>
      <w:r w:rsidRPr="00FA7F83">
        <w:rPr>
          <w:rFonts w:eastAsia="Times New Roman" w:cs="Times New Roman"/>
          <w:szCs w:val="24"/>
        </w:rPr>
        <w:t>Решает тестовые задания для самоконтроля.</w:t>
      </w:r>
    </w:p>
    <w:p w:rsidR="00E874B5" w:rsidRPr="00FA7F83" w:rsidRDefault="00E874B5" w:rsidP="000D16E4">
      <w:pPr>
        <w:pStyle w:val="ab"/>
        <w:numPr>
          <w:ilvl w:val="3"/>
          <w:numId w:val="11"/>
        </w:numPr>
        <w:tabs>
          <w:tab w:val="left" w:pos="840"/>
        </w:tabs>
        <w:spacing w:after="0" w:line="240" w:lineRule="auto"/>
        <w:rPr>
          <w:rFonts w:eastAsia="Times New Roman" w:cs="Times New Roman"/>
          <w:szCs w:val="24"/>
        </w:rPr>
      </w:pPr>
      <w:r w:rsidRPr="00FA7F83">
        <w:rPr>
          <w:rFonts w:eastAsia="Times New Roman" w:cs="Times New Roman"/>
          <w:szCs w:val="24"/>
        </w:rPr>
        <w:t>Формы контроля обучающегося: самоконтроль.</w:t>
      </w:r>
    </w:p>
    <w:p w:rsidR="00E874B5" w:rsidRPr="00E874B5" w:rsidRDefault="00E874B5" w:rsidP="00E874B5">
      <w:pPr>
        <w:spacing w:after="0" w:line="240" w:lineRule="auto"/>
        <w:rPr>
          <w:rFonts w:ascii="Times New Roman" w:eastAsiaTheme="minorEastAsia" w:hAnsi="Times New Roman"/>
        </w:rPr>
        <w:sectPr w:rsidR="00E874B5" w:rsidRPr="00E874B5">
          <w:pgSz w:w="11900" w:h="16840"/>
          <w:pgMar w:top="1119" w:right="420" w:bottom="168" w:left="660" w:header="0" w:footer="0" w:gutter="0"/>
          <w:cols w:space="720" w:equalWidth="0">
            <w:col w:w="10820"/>
          </w:cols>
        </w:sectPr>
      </w:pPr>
    </w:p>
    <w:p w:rsidR="00E874B5" w:rsidRPr="00E874B5" w:rsidRDefault="00E874B5" w:rsidP="00E874B5">
      <w:pPr>
        <w:spacing w:after="0" w:line="200" w:lineRule="exact"/>
        <w:rPr>
          <w:rFonts w:ascii="Times New Roman" w:eastAsiaTheme="minorEastAsia" w:hAnsi="Times New Roman"/>
          <w:sz w:val="20"/>
          <w:szCs w:val="20"/>
        </w:rPr>
      </w:pPr>
    </w:p>
    <w:p w:rsidR="00E874B5" w:rsidRPr="00E874B5" w:rsidRDefault="00E874B5" w:rsidP="00E874B5">
      <w:pPr>
        <w:spacing w:after="0" w:line="240" w:lineRule="auto"/>
        <w:rPr>
          <w:rFonts w:ascii="Times New Roman" w:eastAsiaTheme="minorEastAsia" w:hAnsi="Times New Roman"/>
        </w:rPr>
        <w:sectPr w:rsidR="00E874B5" w:rsidRPr="00E874B5">
          <w:type w:val="continuous"/>
          <w:pgSz w:w="11900" w:h="16840"/>
          <w:pgMar w:top="1119" w:right="420" w:bottom="168" w:left="660" w:header="0" w:footer="0" w:gutter="0"/>
          <w:cols w:space="720" w:equalWidth="0">
            <w:col w:w="10820"/>
          </w:cols>
        </w:sectPr>
      </w:pPr>
    </w:p>
    <w:p w:rsidR="00E874B5" w:rsidRPr="00E874B5" w:rsidRDefault="0080362E" w:rsidP="0080362E">
      <w:pPr>
        <w:tabs>
          <w:tab w:val="left" w:pos="383"/>
        </w:tabs>
        <w:spacing w:after="0" w:line="256" w:lineRule="auto"/>
        <w:ind w:left="110"/>
        <w:rPr>
          <w:rFonts w:ascii="Times New Roman" w:hAnsi="Times New Roman"/>
          <w:b/>
          <w:bCs/>
          <w:sz w:val="24"/>
          <w:szCs w:val="24"/>
        </w:rPr>
      </w:pPr>
      <w:r>
        <w:rPr>
          <w:rFonts w:ascii="Times New Roman" w:hAnsi="Times New Roman"/>
          <w:b/>
          <w:bCs/>
          <w:sz w:val="24"/>
          <w:szCs w:val="24"/>
        </w:rPr>
        <w:lastRenderedPageBreak/>
        <w:t xml:space="preserve">7. </w:t>
      </w:r>
      <w:r w:rsidR="00E874B5" w:rsidRPr="00E874B5">
        <w:rPr>
          <w:rFonts w:ascii="Times New Roman" w:hAnsi="Times New Roman"/>
          <w:b/>
          <w:bCs/>
          <w:sz w:val="24"/>
          <w:szCs w:val="24"/>
        </w:rPr>
        <w:t xml:space="preserve">Критерии оценок деятельности студента, при освоении учебного материала представлены </w:t>
      </w:r>
      <w:r w:rsidR="00E874B5" w:rsidRPr="00E874B5">
        <w:rPr>
          <w:rFonts w:ascii="Times New Roman" w:hAnsi="Times New Roman"/>
          <w:sz w:val="24"/>
          <w:szCs w:val="24"/>
        </w:rPr>
        <w:t>п.9.4. к данным методическим указаниям, а также на сайте университета.</w:t>
      </w:r>
    </w:p>
    <w:p w:rsidR="00E874B5" w:rsidRPr="00E874B5" w:rsidRDefault="0080362E" w:rsidP="0080362E">
      <w:pPr>
        <w:tabs>
          <w:tab w:val="left" w:pos="360"/>
        </w:tabs>
        <w:spacing w:after="0" w:line="240" w:lineRule="auto"/>
        <w:rPr>
          <w:rFonts w:ascii="Times New Roman" w:hAnsi="Times New Roman"/>
          <w:b/>
          <w:bCs/>
          <w:sz w:val="24"/>
          <w:szCs w:val="24"/>
        </w:rPr>
      </w:pPr>
      <w:r>
        <w:rPr>
          <w:rFonts w:ascii="Times New Roman" w:hAnsi="Times New Roman"/>
          <w:b/>
          <w:bCs/>
          <w:sz w:val="24"/>
          <w:szCs w:val="24"/>
        </w:rPr>
        <w:t xml:space="preserve">  8.</w:t>
      </w:r>
      <w:r w:rsidR="00E874B5" w:rsidRPr="00E874B5">
        <w:rPr>
          <w:rFonts w:ascii="Times New Roman" w:hAnsi="Times New Roman"/>
          <w:b/>
          <w:bCs/>
          <w:sz w:val="24"/>
          <w:szCs w:val="24"/>
        </w:rPr>
        <w:t>Рекомендации для студентов, пропустивших практическое занятие.</w:t>
      </w:r>
    </w:p>
    <w:p w:rsidR="00E874B5" w:rsidRPr="00E874B5" w:rsidRDefault="00E874B5" w:rsidP="00E874B5">
      <w:pPr>
        <w:spacing w:after="0" w:line="2" w:lineRule="exact"/>
        <w:rPr>
          <w:rFonts w:ascii="Times New Roman" w:eastAsiaTheme="minorEastAsia" w:hAnsi="Times New Roman"/>
          <w:sz w:val="20"/>
          <w:szCs w:val="20"/>
        </w:rPr>
      </w:pPr>
    </w:p>
    <w:p w:rsidR="00E874B5" w:rsidRPr="00FA7F83" w:rsidRDefault="00E874B5" w:rsidP="00FA7F83">
      <w:pPr>
        <w:tabs>
          <w:tab w:val="left" w:pos="473"/>
        </w:tabs>
        <w:spacing w:after="0" w:line="251" w:lineRule="auto"/>
        <w:ind w:right="140"/>
        <w:jc w:val="both"/>
        <w:rPr>
          <w:rFonts w:ascii="Times New Roman" w:hAnsi="Times New Roman"/>
          <w:b/>
          <w:bCs/>
          <w:sz w:val="24"/>
          <w:szCs w:val="24"/>
        </w:rPr>
      </w:pPr>
      <w:r w:rsidRPr="00E874B5">
        <w:rPr>
          <w:rFonts w:ascii="Times New Roman" w:hAnsi="Times New Roman"/>
          <w:sz w:val="24"/>
          <w:szCs w:val="24"/>
        </w:rPr>
        <w:t>Знакомится с методическими указаниями к практическому занятию по данной теме, знакомится с материалами лекции №</w:t>
      </w:r>
      <w:r w:rsidR="00FA7F83">
        <w:rPr>
          <w:rFonts w:ascii="Times New Roman" w:hAnsi="Times New Roman"/>
          <w:sz w:val="24"/>
          <w:szCs w:val="24"/>
        </w:rPr>
        <w:t>2</w:t>
      </w:r>
      <w:r w:rsidRPr="00E874B5">
        <w:rPr>
          <w:rFonts w:ascii="Times New Roman" w:hAnsi="Times New Roman"/>
          <w:sz w:val="24"/>
          <w:szCs w:val="24"/>
        </w:rPr>
        <w:t xml:space="preserve"> </w:t>
      </w:r>
      <w:r w:rsidR="00FA7F83" w:rsidRPr="00BB6FF2">
        <w:rPr>
          <w:rFonts w:ascii="Times New Roman" w:hAnsi="Times New Roman"/>
          <w:b/>
          <w:bCs/>
          <w:sz w:val="24"/>
          <w:szCs w:val="24"/>
        </w:rPr>
        <w:t>«</w:t>
      </w:r>
      <w:r w:rsidR="00FA7F83" w:rsidRPr="00BB6FF2">
        <w:rPr>
          <w:rFonts w:ascii="Times New Roman" w:hAnsi="Times New Roman"/>
          <w:sz w:val="24"/>
          <w:szCs w:val="24"/>
        </w:rPr>
        <w:t>Симптоматология острых и хронических лейкозов: кроветворение в норме и при гемобластозах, классификация, основные клинические синдромы»</w:t>
      </w:r>
      <w:r w:rsidRPr="00E874B5">
        <w:rPr>
          <w:rFonts w:ascii="Times New Roman" w:hAnsi="Times New Roman"/>
          <w:sz w:val="24"/>
          <w:szCs w:val="24"/>
        </w:rPr>
        <w:t>, выполняет задания для самоконтроля, прорабатывает основную и дополнительную литературу по теме занятия (см. п.2.3.,п.2.4) с подготовкой рукописного реферата, отражающего актуальность проблемы, содержательную часть и список использованной литературы. Во время, отведенное кафедрой для отработок, отвечает на вопросы дежурного преподавателя по теме занятия, интерпретирует гемограммы, проходит тестовый контроль.</w:t>
      </w:r>
    </w:p>
    <w:p w:rsidR="00E874B5" w:rsidRPr="00E874B5" w:rsidRDefault="00E874B5" w:rsidP="00E874B5">
      <w:pPr>
        <w:spacing w:after="0" w:line="239" w:lineRule="auto"/>
        <w:ind w:left="100" w:firstLine="710"/>
        <w:jc w:val="both"/>
        <w:rPr>
          <w:rFonts w:ascii="Times New Roman" w:eastAsiaTheme="minorEastAsia" w:hAnsi="Times New Roman"/>
          <w:sz w:val="20"/>
          <w:szCs w:val="20"/>
        </w:rPr>
      </w:pPr>
    </w:p>
    <w:p w:rsidR="00E874B5" w:rsidRPr="0080362E" w:rsidRDefault="00E874B5" w:rsidP="00E874B5">
      <w:pPr>
        <w:spacing w:after="0" w:line="7" w:lineRule="exact"/>
        <w:rPr>
          <w:rFonts w:ascii="Times New Roman" w:eastAsiaTheme="minorEastAsia" w:hAnsi="Times New Roman"/>
          <w:sz w:val="24"/>
          <w:szCs w:val="24"/>
        </w:rPr>
      </w:pPr>
    </w:p>
    <w:p w:rsidR="00E874B5" w:rsidRPr="0080362E" w:rsidRDefault="0080362E" w:rsidP="0080362E">
      <w:pPr>
        <w:tabs>
          <w:tab w:val="left" w:pos="345"/>
        </w:tabs>
        <w:spacing w:after="0" w:line="242" w:lineRule="auto"/>
        <w:ind w:right="4480"/>
        <w:rPr>
          <w:rFonts w:ascii="Times New Roman" w:hAnsi="Times New Roman"/>
          <w:b/>
          <w:bCs/>
          <w:sz w:val="24"/>
          <w:szCs w:val="24"/>
        </w:rPr>
      </w:pPr>
      <w:r w:rsidRPr="0080362E">
        <w:rPr>
          <w:rFonts w:ascii="Times New Roman" w:hAnsi="Times New Roman"/>
          <w:b/>
          <w:bCs/>
          <w:sz w:val="24"/>
          <w:szCs w:val="24"/>
        </w:rPr>
        <w:lastRenderedPageBreak/>
        <w:t>9.</w:t>
      </w:r>
      <w:r w:rsidR="00E874B5" w:rsidRPr="0080362E">
        <w:rPr>
          <w:rFonts w:ascii="Times New Roman" w:hAnsi="Times New Roman"/>
          <w:b/>
          <w:bCs/>
          <w:sz w:val="24"/>
          <w:szCs w:val="24"/>
        </w:rPr>
        <w:t>Приложения для самостоятельной работы студентов</w:t>
      </w:r>
    </w:p>
    <w:p w:rsidR="00E874B5" w:rsidRPr="00E874B5" w:rsidRDefault="00E874B5" w:rsidP="00E874B5">
      <w:pPr>
        <w:tabs>
          <w:tab w:val="left" w:pos="345"/>
        </w:tabs>
        <w:spacing w:after="0" w:line="242" w:lineRule="auto"/>
        <w:ind w:right="4480"/>
        <w:rPr>
          <w:rFonts w:ascii="Times New Roman" w:hAnsi="Times New Roman"/>
          <w:b/>
          <w:bCs/>
          <w:sz w:val="24"/>
          <w:szCs w:val="24"/>
        </w:rPr>
      </w:pPr>
    </w:p>
    <w:p w:rsidR="00E874B5" w:rsidRPr="0080362E" w:rsidRDefault="00E874B5" w:rsidP="000D16E4">
      <w:pPr>
        <w:pStyle w:val="ab"/>
        <w:numPr>
          <w:ilvl w:val="1"/>
          <w:numId w:val="22"/>
        </w:numPr>
        <w:tabs>
          <w:tab w:val="left" w:pos="345"/>
        </w:tabs>
        <w:spacing w:after="0" w:line="242" w:lineRule="auto"/>
        <w:ind w:right="4480"/>
        <w:rPr>
          <w:rFonts w:eastAsia="Times New Roman" w:cs="Times New Roman"/>
          <w:b/>
          <w:bCs/>
          <w:szCs w:val="24"/>
        </w:rPr>
      </w:pPr>
      <w:r w:rsidRPr="0080362E">
        <w:rPr>
          <w:rFonts w:eastAsia="Times New Roman" w:cs="Times New Roman"/>
          <w:b/>
          <w:bCs/>
          <w:szCs w:val="24"/>
        </w:rPr>
        <w:t>ГЛОССАРИЙ</w:t>
      </w:r>
    </w:p>
    <w:p w:rsidR="008C1292" w:rsidRDefault="008C1292" w:rsidP="008C1292">
      <w:pPr>
        <w:tabs>
          <w:tab w:val="left" w:pos="300"/>
        </w:tabs>
        <w:spacing w:after="0" w:line="240" w:lineRule="auto"/>
        <w:rPr>
          <w:rFonts w:ascii="Times New Roman" w:hAnsi="Times New Roman"/>
          <w:b/>
          <w:bCs/>
          <w:sz w:val="24"/>
          <w:szCs w:val="24"/>
        </w:rPr>
      </w:pPr>
    </w:p>
    <w:p w:rsidR="00E874B5" w:rsidRPr="008C1292" w:rsidRDefault="008C1292" w:rsidP="008C1292">
      <w:pPr>
        <w:tabs>
          <w:tab w:val="left" w:pos="300"/>
        </w:tabs>
        <w:spacing w:after="0" w:line="240" w:lineRule="auto"/>
        <w:rPr>
          <w:rFonts w:ascii="Times New Roman" w:hAnsi="Times New Roman"/>
          <w:color w:val="000000"/>
          <w:sz w:val="24"/>
          <w:szCs w:val="24"/>
          <w:shd w:val="clear" w:color="auto" w:fill="FFFFFF"/>
        </w:rPr>
      </w:pPr>
      <w:r w:rsidRPr="008C1292">
        <w:rPr>
          <w:rFonts w:ascii="Times New Roman" w:hAnsi="Times New Roman"/>
          <w:b/>
          <w:bCs/>
          <w:color w:val="000000"/>
          <w:sz w:val="24"/>
          <w:szCs w:val="24"/>
          <w:shd w:val="clear" w:color="auto" w:fill="FFFFFF"/>
        </w:rPr>
        <w:t>Острый лейкоз – </w:t>
      </w:r>
      <w:r w:rsidRPr="008C1292">
        <w:rPr>
          <w:rFonts w:ascii="Times New Roman" w:hAnsi="Times New Roman"/>
          <w:color w:val="000000"/>
          <w:sz w:val="24"/>
          <w:szCs w:val="24"/>
          <w:shd w:val="clear" w:color="auto" w:fill="FFFFFF"/>
        </w:rPr>
        <w:t>это злокачественная опухоль кроветворной ткани, морфологическим субстратом которой являются незрелые бластные клетки.</w:t>
      </w:r>
    </w:p>
    <w:p w:rsidR="008C1292" w:rsidRPr="008C1292" w:rsidRDefault="008C1292" w:rsidP="008C1292">
      <w:pPr>
        <w:tabs>
          <w:tab w:val="left" w:pos="300"/>
        </w:tabs>
        <w:spacing w:after="0" w:line="240" w:lineRule="auto"/>
        <w:rPr>
          <w:rFonts w:ascii="Times New Roman" w:hAnsi="Times New Roman"/>
          <w:b/>
          <w:bCs/>
          <w:sz w:val="24"/>
          <w:szCs w:val="24"/>
        </w:rPr>
      </w:pPr>
    </w:p>
    <w:p w:rsidR="008C1292" w:rsidRPr="008C1292" w:rsidRDefault="008C1292" w:rsidP="008C1292">
      <w:pPr>
        <w:tabs>
          <w:tab w:val="left" w:pos="300"/>
        </w:tabs>
        <w:spacing w:after="0" w:line="240" w:lineRule="auto"/>
        <w:rPr>
          <w:rFonts w:ascii="Times New Roman" w:hAnsi="Times New Roman"/>
          <w:color w:val="000000"/>
          <w:sz w:val="24"/>
          <w:szCs w:val="24"/>
          <w:shd w:val="clear" w:color="auto" w:fill="FFFFFF"/>
        </w:rPr>
      </w:pPr>
      <w:r w:rsidRPr="008C1292">
        <w:rPr>
          <w:rFonts w:ascii="Times New Roman" w:hAnsi="Times New Roman"/>
          <w:b/>
          <w:bCs/>
          <w:color w:val="000000"/>
          <w:sz w:val="24"/>
          <w:szCs w:val="24"/>
          <w:shd w:val="clear" w:color="auto" w:fill="FFFFFF"/>
        </w:rPr>
        <w:t>Хронический лейкоз</w:t>
      </w:r>
      <w:r w:rsidRPr="008C1292">
        <w:rPr>
          <w:rFonts w:ascii="Times New Roman" w:hAnsi="Times New Roman"/>
          <w:color w:val="000000"/>
          <w:sz w:val="24"/>
          <w:szCs w:val="24"/>
          <w:shd w:val="clear" w:color="auto" w:fill="FFFFFF"/>
        </w:rPr>
        <w:t> – это злокачественная опухоль кроветворной ткани, морфологическим субстратом которой являются преимущественно зрелые клетки крови, которые достигли определенного уровня дифференцировки.</w:t>
      </w:r>
    </w:p>
    <w:p w:rsidR="008C1292" w:rsidRPr="008C1292" w:rsidRDefault="008C1292" w:rsidP="008C1292">
      <w:pPr>
        <w:tabs>
          <w:tab w:val="left" w:pos="300"/>
        </w:tabs>
        <w:spacing w:after="0" w:line="240" w:lineRule="auto"/>
        <w:rPr>
          <w:rFonts w:ascii="Times New Roman" w:hAnsi="Times New Roman"/>
          <w:b/>
          <w:bCs/>
          <w:sz w:val="24"/>
          <w:szCs w:val="24"/>
        </w:rPr>
      </w:pPr>
    </w:p>
    <w:p w:rsidR="008C1292" w:rsidRPr="008C1292" w:rsidRDefault="008C1292" w:rsidP="008C1292">
      <w:pPr>
        <w:tabs>
          <w:tab w:val="left" w:pos="300"/>
        </w:tabs>
        <w:spacing w:after="0" w:line="240" w:lineRule="auto"/>
        <w:rPr>
          <w:rFonts w:ascii="Times New Roman" w:hAnsi="Times New Roman"/>
          <w:color w:val="000000"/>
          <w:sz w:val="24"/>
          <w:szCs w:val="24"/>
          <w:shd w:val="clear" w:color="auto" w:fill="FFFFFF"/>
        </w:rPr>
      </w:pPr>
      <w:r w:rsidRPr="008C1292">
        <w:rPr>
          <w:rFonts w:ascii="Times New Roman" w:hAnsi="Times New Roman"/>
          <w:b/>
          <w:bCs/>
          <w:color w:val="000000"/>
          <w:sz w:val="24"/>
          <w:szCs w:val="24"/>
          <w:shd w:val="clear" w:color="auto" w:fill="FFFFFF"/>
        </w:rPr>
        <w:t>Хронический миелолейкоз</w:t>
      </w:r>
      <w:r w:rsidRPr="008C1292">
        <w:rPr>
          <w:rFonts w:ascii="Times New Roman" w:hAnsi="Times New Roman"/>
          <w:color w:val="000000"/>
          <w:sz w:val="24"/>
          <w:szCs w:val="24"/>
          <w:shd w:val="clear" w:color="auto" w:fill="FFFFFF"/>
        </w:rPr>
        <w:t> – это злокачественная опухоль кроветворной ткани, морфологическим субстратом которой являются клетки миелоидного ряда, преимущественно гранулоциты.</w:t>
      </w:r>
    </w:p>
    <w:p w:rsidR="008C1292" w:rsidRPr="008C1292" w:rsidRDefault="008C1292" w:rsidP="008C1292">
      <w:pPr>
        <w:tabs>
          <w:tab w:val="left" w:pos="300"/>
        </w:tabs>
        <w:spacing w:after="0" w:line="240" w:lineRule="auto"/>
        <w:rPr>
          <w:rFonts w:ascii="Times New Roman" w:hAnsi="Times New Roman"/>
          <w:b/>
          <w:bCs/>
          <w:sz w:val="24"/>
          <w:szCs w:val="24"/>
        </w:rPr>
      </w:pPr>
    </w:p>
    <w:p w:rsidR="008C1292" w:rsidRDefault="008C1292" w:rsidP="008C1292">
      <w:pPr>
        <w:tabs>
          <w:tab w:val="left" w:pos="300"/>
        </w:tabs>
        <w:spacing w:after="0" w:line="240" w:lineRule="auto"/>
        <w:rPr>
          <w:rFonts w:ascii="Times New Roman" w:hAnsi="Times New Roman"/>
          <w:color w:val="000000"/>
          <w:sz w:val="24"/>
          <w:szCs w:val="24"/>
          <w:shd w:val="clear" w:color="auto" w:fill="FFFFFF"/>
        </w:rPr>
      </w:pPr>
      <w:r w:rsidRPr="008C1292">
        <w:rPr>
          <w:rFonts w:ascii="Times New Roman" w:hAnsi="Times New Roman"/>
          <w:b/>
          <w:bCs/>
          <w:color w:val="000000"/>
          <w:sz w:val="24"/>
          <w:szCs w:val="24"/>
          <w:shd w:val="clear" w:color="auto" w:fill="FFFFFF"/>
        </w:rPr>
        <w:t>Хронический лимфолейкоз</w:t>
      </w:r>
      <w:r w:rsidRPr="008C1292">
        <w:rPr>
          <w:rFonts w:ascii="Times New Roman" w:hAnsi="Times New Roman"/>
          <w:color w:val="000000"/>
          <w:sz w:val="24"/>
          <w:szCs w:val="24"/>
          <w:shd w:val="clear" w:color="auto" w:fill="FFFFFF"/>
        </w:rPr>
        <w:t> – это лейкоз с поражением лимфоцитарного ростка, который характеризуется тем, что морфологическим субстратом опухоли являются зрелые, но функционально неполноценные лимфоциты. В-клеточный вариант хронического лимфолейкоза встречается в 95% случаев, Т-клеточный вариант - соответственно в 5% случаев.</w:t>
      </w:r>
    </w:p>
    <w:p w:rsidR="008C1292" w:rsidRPr="008C1292" w:rsidRDefault="008C1292" w:rsidP="008C1292">
      <w:pPr>
        <w:tabs>
          <w:tab w:val="left" w:pos="300"/>
        </w:tabs>
        <w:spacing w:after="0" w:line="240" w:lineRule="auto"/>
        <w:rPr>
          <w:rFonts w:ascii="Times New Roman" w:hAnsi="Times New Roman"/>
          <w:b/>
          <w:bCs/>
          <w:sz w:val="24"/>
          <w:szCs w:val="24"/>
        </w:rPr>
      </w:pPr>
    </w:p>
    <w:p w:rsidR="00E874B5" w:rsidRPr="00E874B5" w:rsidRDefault="00E874B5" w:rsidP="00E874B5">
      <w:pPr>
        <w:tabs>
          <w:tab w:val="left" w:pos="345"/>
        </w:tabs>
        <w:spacing w:after="0" w:line="242" w:lineRule="auto"/>
        <w:ind w:right="4480"/>
        <w:rPr>
          <w:rFonts w:ascii="Times New Roman" w:hAnsi="Times New Roman"/>
          <w:b/>
          <w:bCs/>
          <w:sz w:val="24"/>
          <w:szCs w:val="24"/>
        </w:rPr>
      </w:pPr>
    </w:p>
    <w:p w:rsidR="00E874B5" w:rsidRPr="00E874B5" w:rsidRDefault="00E874B5" w:rsidP="00E874B5">
      <w:pPr>
        <w:spacing w:after="0" w:line="2" w:lineRule="exact"/>
        <w:rPr>
          <w:rFonts w:ascii="Times New Roman" w:hAnsi="Times New Roman"/>
          <w:b/>
          <w:bCs/>
          <w:sz w:val="24"/>
          <w:szCs w:val="24"/>
        </w:rPr>
      </w:pPr>
    </w:p>
    <w:p w:rsidR="00E874B5" w:rsidRPr="00E874B5" w:rsidRDefault="0080362E" w:rsidP="0080362E">
      <w:pPr>
        <w:tabs>
          <w:tab w:val="left" w:pos="300"/>
        </w:tabs>
        <w:spacing w:after="0" w:line="240" w:lineRule="auto"/>
        <w:rPr>
          <w:rFonts w:ascii="Times New Roman" w:hAnsi="Times New Roman"/>
          <w:b/>
          <w:bCs/>
          <w:sz w:val="24"/>
          <w:szCs w:val="24"/>
        </w:rPr>
      </w:pPr>
      <w:r>
        <w:rPr>
          <w:rFonts w:ascii="Times New Roman" w:hAnsi="Times New Roman"/>
          <w:b/>
          <w:bCs/>
          <w:sz w:val="24"/>
          <w:szCs w:val="24"/>
        </w:rPr>
        <w:t>9.</w:t>
      </w:r>
      <w:r w:rsidR="00E874B5" w:rsidRPr="00E874B5">
        <w:rPr>
          <w:rFonts w:ascii="Times New Roman" w:hAnsi="Times New Roman"/>
          <w:b/>
          <w:bCs/>
          <w:sz w:val="24"/>
          <w:szCs w:val="24"/>
        </w:rPr>
        <w:t>2. Основные положения темы:</w:t>
      </w:r>
    </w:p>
    <w:p w:rsidR="00E874B5" w:rsidRPr="00E874B5" w:rsidRDefault="00E874B5" w:rsidP="00E874B5">
      <w:pPr>
        <w:tabs>
          <w:tab w:val="left" w:pos="300"/>
        </w:tabs>
        <w:spacing w:after="0" w:line="240" w:lineRule="auto"/>
        <w:ind w:left="300"/>
        <w:rPr>
          <w:rFonts w:ascii="Times New Roman" w:hAnsi="Times New Roman"/>
          <w:b/>
          <w:bCs/>
          <w:sz w:val="24"/>
          <w:szCs w:val="24"/>
        </w:rPr>
      </w:pPr>
    </w:p>
    <w:p w:rsidR="00E874B5" w:rsidRPr="00E874B5" w:rsidRDefault="00E874B5" w:rsidP="00E874B5">
      <w:pPr>
        <w:widowControl w:val="0"/>
        <w:spacing w:after="0" w:line="240" w:lineRule="auto"/>
        <w:ind w:firstLine="720"/>
        <w:rPr>
          <w:rFonts w:ascii="Times New Roman" w:hAnsi="Times New Roman"/>
          <w:sz w:val="24"/>
          <w:szCs w:val="24"/>
        </w:rPr>
        <w:sectPr w:rsidR="00E874B5" w:rsidRPr="00E874B5">
          <w:type w:val="continuous"/>
          <w:pgSz w:w="11900" w:h="16840"/>
          <w:pgMar w:top="1110" w:right="520" w:bottom="168" w:left="800" w:header="0" w:footer="0" w:gutter="0"/>
          <w:cols w:space="720" w:equalWidth="0">
            <w:col w:w="10580"/>
          </w:cols>
        </w:sectPr>
      </w:pPr>
    </w:p>
    <w:p w:rsidR="00FA7F83" w:rsidRPr="00FA7F83" w:rsidRDefault="00FA7F83" w:rsidP="00E874B5">
      <w:pPr>
        <w:spacing w:after="0" w:line="280" w:lineRule="exact"/>
        <w:rPr>
          <w:rFonts w:ascii="Times New Roman" w:hAnsi="Times New Roman"/>
          <w:color w:val="000000"/>
          <w:sz w:val="24"/>
          <w:szCs w:val="24"/>
          <w:shd w:val="clear" w:color="auto" w:fill="FFFFFF"/>
        </w:rPr>
      </w:pPr>
      <w:r w:rsidRPr="00FA7F83">
        <w:rPr>
          <w:rStyle w:val="submenu-table"/>
          <w:rFonts w:ascii="Times New Roman" w:hAnsi="Times New Roman"/>
          <w:b/>
          <w:bCs/>
          <w:color w:val="000000"/>
          <w:sz w:val="24"/>
          <w:szCs w:val="24"/>
          <w:shd w:val="clear" w:color="auto" w:fill="FFFFFF"/>
        </w:rPr>
        <w:lastRenderedPageBreak/>
        <w:t>Морфологическая FAB (French-American-British) классификация острого миелобластного лейкоза.</w:t>
      </w:r>
      <w:r w:rsidRPr="00FA7F83">
        <w:rPr>
          <w:rFonts w:ascii="Times New Roman" w:hAnsi="Times New Roman"/>
          <w:color w:val="000000"/>
          <w:sz w:val="24"/>
          <w:szCs w:val="24"/>
        </w:rPr>
        <w:br/>
      </w:r>
      <w:r w:rsidRPr="00FA7F83">
        <w:rPr>
          <w:rFonts w:ascii="Times New Roman" w:hAnsi="Times New Roman"/>
          <w:color w:val="000000"/>
          <w:sz w:val="24"/>
          <w:szCs w:val="24"/>
        </w:rPr>
        <w:br/>
      </w:r>
      <w:r w:rsidRPr="00FA7F83">
        <w:rPr>
          <w:rFonts w:ascii="Times New Roman" w:hAnsi="Times New Roman"/>
          <w:color w:val="000000"/>
          <w:sz w:val="24"/>
          <w:szCs w:val="24"/>
          <w:shd w:val="clear" w:color="auto" w:fill="FFFFFF"/>
        </w:rPr>
        <w:t>Мо - острый миелобластный лейкоз с недифференцированными бластными клетками.</w:t>
      </w:r>
      <w:r w:rsidRPr="00FA7F83">
        <w:rPr>
          <w:rFonts w:ascii="Times New Roman" w:hAnsi="Times New Roman"/>
          <w:color w:val="000000"/>
          <w:sz w:val="24"/>
          <w:szCs w:val="24"/>
        </w:rPr>
        <w:br/>
      </w:r>
      <w:r w:rsidRPr="00FA7F83">
        <w:rPr>
          <w:rFonts w:ascii="Times New Roman" w:hAnsi="Times New Roman"/>
          <w:color w:val="000000"/>
          <w:sz w:val="24"/>
          <w:szCs w:val="24"/>
        </w:rPr>
        <w:br/>
      </w:r>
      <w:r w:rsidRPr="00FA7F83">
        <w:rPr>
          <w:rFonts w:ascii="Times New Roman" w:hAnsi="Times New Roman"/>
          <w:color w:val="000000"/>
          <w:sz w:val="24"/>
          <w:szCs w:val="24"/>
          <w:shd w:val="clear" w:color="auto" w:fill="FFFFFF"/>
        </w:rPr>
        <w:t>М1 - острый миелобластный лейкоз без признаков созревания бластов.</w:t>
      </w:r>
      <w:r w:rsidRPr="00FA7F83">
        <w:rPr>
          <w:rFonts w:ascii="Times New Roman" w:hAnsi="Times New Roman"/>
          <w:color w:val="000000"/>
          <w:sz w:val="24"/>
          <w:szCs w:val="24"/>
        </w:rPr>
        <w:br/>
      </w:r>
      <w:r w:rsidRPr="00FA7F83">
        <w:rPr>
          <w:rFonts w:ascii="Times New Roman" w:hAnsi="Times New Roman"/>
          <w:color w:val="000000"/>
          <w:sz w:val="24"/>
          <w:szCs w:val="24"/>
        </w:rPr>
        <w:br/>
      </w:r>
      <w:r w:rsidRPr="00FA7F83">
        <w:rPr>
          <w:rFonts w:ascii="Times New Roman" w:hAnsi="Times New Roman"/>
          <w:color w:val="000000"/>
          <w:sz w:val="24"/>
          <w:szCs w:val="24"/>
          <w:shd w:val="clear" w:color="auto" w:fill="FFFFFF"/>
        </w:rPr>
        <w:t>М2 - острый миелобластный лейкоз с признаками созревания бластов. </w:t>
      </w:r>
      <w:r w:rsidRPr="00FA7F83">
        <w:rPr>
          <w:rFonts w:ascii="Times New Roman" w:hAnsi="Times New Roman"/>
          <w:color w:val="000000"/>
          <w:sz w:val="24"/>
          <w:szCs w:val="24"/>
        </w:rPr>
        <w:br/>
      </w:r>
      <w:r w:rsidRPr="00FA7F83">
        <w:rPr>
          <w:rFonts w:ascii="Times New Roman" w:hAnsi="Times New Roman"/>
          <w:color w:val="000000"/>
          <w:sz w:val="24"/>
          <w:szCs w:val="24"/>
        </w:rPr>
        <w:br/>
      </w:r>
      <w:r w:rsidRPr="00FA7F83">
        <w:rPr>
          <w:rFonts w:ascii="Times New Roman" w:hAnsi="Times New Roman"/>
          <w:color w:val="000000"/>
          <w:sz w:val="24"/>
          <w:szCs w:val="24"/>
          <w:shd w:val="clear" w:color="auto" w:fill="FFFFFF"/>
        </w:rPr>
        <w:t>М3 - острый промиелоцитарный лейкоз.</w:t>
      </w:r>
      <w:r w:rsidRPr="00FA7F83">
        <w:rPr>
          <w:rFonts w:ascii="Times New Roman" w:hAnsi="Times New Roman"/>
          <w:color w:val="000000"/>
          <w:sz w:val="24"/>
          <w:szCs w:val="24"/>
        </w:rPr>
        <w:br/>
      </w:r>
      <w:r w:rsidRPr="00FA7F83">
        <w:rPr>
          <w:rFonts w:ascii="Times New Roman" w:hAnsi="Times New Roman"/>
          <w:color w:val="000000"/>
          <w:sz w:val="24"/>
          <w:szCs w:val="24"/>
        </w:rPr>
        <w:br/>
      </w:r>
      <w:r w:rsidRPr="00FA7F83">
        <w:rPr>
          <w:rFonts w:ascii="Times New Roman" w:hAnsi="Times New Roman"/>
          <w:color w:val="000000"/>
          <w:sz w:val="24"/>
          <w:szCs w:val="24"/>
          <w:shd w:val="clear" w:color="auto" w:fill="FFFFFF"/>
        </w:rPr>
        <w:t>М4 - острый миеломоноцитарный лейкоз. </w:t>
      </w:r>
      <w:r w:rsidRPr="00FA7F83">
        <w:rPr>
          <w:rFonts w:ascii="Times New Roman" w:hAnsi="Times New Roman"/>
          <w:color w:val="000000"/>
          <w:sz w:val="24"/>
          <w:szCs w:val="24"/>
        </w:rPr>
        <w:br/>
      </w:r>
      <w:r w:rsidRPr="00FA7F83">
        <w:rPr>
          <w:rFonts w:ascii="Times New Roman" w:hAnsi="Times New Roman"/>
          <w:color w:val="000000"/>
          <w:sz w:val="24"/>
          <w:szCs w:val="24"/>
        </w:rPr>
        <w:br/>
      </w:r>
      <w:r w:rsidRPr="00FA7F83">
        <w:rPr>
          <w:rFonts w:ascii="Times New Roman" w:hAnsi="Times New Roman"/>
          <w:color w:val="000000"/>
          <w:sz w:val="24"/>
          <w:szCs w:val="24"/>
          <w:shd w:val="clear" w:color="auto" w:fill="FFFFFF"/>
        </w:rPr>
        <w:t>М5 - острый моноцитарный лейкоз.</w:t>
      </w:r>
      <w:r w:rsidRPr="00FA7F83">
        <w:rPr>
          <w:rFonts w:ascii="Times New Roman" w:hAnsi="Times New Roman"/>
          <w:color w:val="000000"/>
          <w:sz w:val="24"/>
          <w:szCs w:val="24"/>
        </w:rPr>
        <w:br/>
      </w:r>
      <w:r w:rsidRPr="00FA7F83">
        <w:rPr>
          <w:rFonts w:ascii="Times New Roman" w:hAnsi="Times New Roman"/>
          <w:color w:val="000000"/>
          <w:sz w:val="24"/>
          <w:szCs w:val="24"/>
        </w:rPr>
        <w:br/>
      </w:r>
      <w:r w:rsidRPr="00FA7F83">
        <w:rPr>
          <w:rFonts w:ascii="Times New Roman" w:hAnsi="Times New Roman"/>
          <w:color w:val="000000"/>
          <w:sz w:val="24"/>
          <w:szCs w:val="24"/>
          <w:shd w:val="clear" w:color="auto" w:fill="FFFFFF"/>
        </w:rPr>
        <w:t>М6 – острый эритролейкоз.</w:t>
      </w:r>
      <w:r w:rsidRPr="00FA7F83">
        <w:rPr>
          <w:rFonts w:ascii="Times New Roman" w:hAnsi="Times New Roman"/>
          <w:color w:val="000000"/>
          <w:sz w:val="24"/>
          <w:szCs w:val="24"/>
        </w:rPr>
        <w:br/>
      </w:r>
      <w:r w:rsidRPr="00FA7F83">
        <w:rPr>
          <w:rFonts w:ascii="Times New Roman" w:hAnsi="Times New Roman"/>
          <w:color w:val="000000"/>
          <w:sz w:val="24"/>
          <w:szCs w:val="24"/>
        </w:rPr>
        <w:br/>
      </w:r>
      <w:r w:rsidRPr="00FA7F83">
        <w:rPr>
          <w:rFonts w:ascii="Times New Roman" w:hAnsi="Times New Roman"/>
          <w:color w:val="000000"/>
          <w:sz w:val="24"/>
          <w:szCs w:val="24"/>
          <w:shd w:val="clear" w:color="auto" w:fill="FFFFFF"/>
        </w:rPr>
        <w:t>М7 - острый мегакариобластный лейкоз.</w:t>
      </w:r>
    </w:p>
    <w:p w:rsidR="00E874B5" w:rsidRDefault="00FA7F83" w:rsidP="00E874B5">
      <w:pPr>
        <w:spacing w:after="0" w:line="280" w:lineRule="exact"/>
        <w:rPr>
          <w:rFonts w:ascii="Times New Roman" w:hAnsi="Times New Roman"/>
          <w:color w:val="000000"/>
          <w:sz w:val="24"/>
          <w:szCs w:val="24"/>
          <w:shd w:val="clear" w:color="auto" w:fill="FFFFFF"/>
        </w:rPr>
      </w:pPr>
      <w:r w:rsidRPr="00FA7F83">
        <w:rPr>
          <w:rFonts w:ascii="Times New Roman" w:hAnsi="Times New Roman"/>
          <w:color w:val="000000"/>
          <w:sz w:val="24"/>
          <w:szCs w:val="24"/>
        </w:rPr>
        <w:br/>
      </w:r>
      <w:r w:rsidRPr="00FA7F83">
        <w:rPr>
          <w:rStyle w:val="submenu-table"/>
          <w:rFonts w:ascii="Times New Roman" w:hAnsi="Times New Roman"/>
          <w:b/>
          <w:bCs/>
          <w:color w:val="000000"/>
          <w:sz w:val="24"/>
          <w:szCs w:val="24"/>
          <w:shd w:val="clear" w:color="auto" w:fill="FFFFFF"/>
        </w:rPr>
        <w:t>Морфологическая FAB (French-American-British) классификация острого лимфобластного лейкоза.</w:t>
      </w:r>
      <w:r w:rsidRPr="00FA7F83">
        <w:rPr>
          <w:rFonts w:ascii="Times New Roman" w:hAnsi="Times New Roman"/>
          <w:color w:val="000000"/>
          <w:sz w:val="24"/>
          <w:szCs w:val="24"/>
        </w:rPr>
        <w:br/>
      </w:r>
      <w:r w:rsidRPr="00FA7F83">
        <w:rPr>
          <w:rFonts w:ascii="Times New Roman" w:hAnsi="Times New Roman"/>
          <w:color w:val="000000"/>
          <w:sz w:val="24"/>
          <w:szCs w:val="24"/>
        </w:rPr>
        <w:br/>
      </w:r>
      <w:r w:rsidRPr="00FA7F83">
        <w:rPr>
          <w:rFonts w:ascii="Times New Roman" w:hAnsi="Times New Roman"/>
          <w:color w:val="000000"/>
          <w:sz w:val="24"/>
          <w:szCs w:val="24"/>
          <w:shd w:val="clear" w:color="auto" w:fill="FFFFFF"/>
        </w:rPr>
        <w:t>L1 – острый лимфобластный лейкоз с малыми размерами бластов (чаще у детей).</w:t>
      </w:r>
      <w:r w:rsidRPr="00FA7F83">
        <w:rPr>
          <w:rFonts w:ascii="Times New Roman" w:hAnsi="Times New Roman"/>
          <w:color w:val="000000"/>
          <w:sz w:val="24"/>
          <w:szCs w:val="24"/>
        </w:rPr>
        <w:br/>
      </w:r>
      <w:r w:rsidRPr="00FA7F83">
        <w:rPr>
          <w:rFonts w:ascii="Times New Roman" w:hAnsi="Times New Roman"/>
          <w:color w:val="000000"/>
          <w:sz w:val="24"/>
          <w:szCs w:val="24"/>
        </w:rPr>
        <w:br/>
      </w:r>
      <w:r w:rsidRPr="00FA7F83">
        <w:rPr>
          <w:rFonts w:ascii="Times New Roman" w:hAnsi="Times New Roman"/>
          <w:color w:val="000000"/>
          <w:sz w:val="24"/>
          <w:szCs w:val="24"/>
          <w:shd w:val="clear" w:color="auto" w:fill="FFFFFF"/>
        </w:rPr>
        <w:t>L2 – острый лимфобластный лейкоз с большими размерами бластов (чаще во взрослых).</w:t>
      </w:r>
      <w:r w:rsidRPr="00FA7F83">
        <w:rPr>
          <w:rFonts w:ascii="Times New Roman" w:hAnsi="Times New Roman"/>
          <w:color w:val="000000"/>
          <w:sz w:val="24"/>
          <w:szCs w:val="24"/>
        </w:rPr>
        <w:br/>
      </w:r>
      <w:r w:rsidRPr="00FA7F83">
        <w:rPr>
          <w:rFonts w:ascii="Times New Roman" w:hAnsi="Times New Roman"/>
          <w:color w:val="000000"/>
          <w:sz w:val="24"/>
          <w:szCs w:val="24"/>
        </w:rPr>
        <w:br/>
      </w:r>
      <w:r w:rsidRPr="00FA7F83">
        <w:rPr>
          <w:rFonts w:ascii="Times New Roman" w:hAnsi="Times New Roman"/>
          <w:color w:val="000000"/>
          <w:sz w:val="24"/>
          <w:szCs w:val="24"/>
          <w:shd w:val="clear" w:color="auto" w:fill="FFFFFF"/>
        </w:rPr>
        <w:t>L3 - острый лимфобластный лейкоз с бластными клетками типа клеток при лимфоме Беркитта. </w:t>
      </w:r>
    </w:p>
    <w:p w:rsidR="00770E69" w:rsidRDefault="00770E69" w:rsidP="00E874B5">
      <w:pPr>
        <w:spacing w:after="0" w:line="280" w:lineRule="exact"/>
        <w:rPr>
          <w:rFonts w:ascii="Times New Roman" w:hAnsi="Times New Roman"/>
          <w:color w:val="000000"/>
          <w:sz w:val="24"/>
          <w:szCs w:val="24"/>
          <w:shd w:val="clear" w:color="auto" w:fill="FFFFFF"/>
        </w:rPr>
      </w:pPr>
    </w:p>
    <w:p w:rsidR="00770E69" w:rsidRPr="00770E69" w:rsidRDefault="00770E69" w:rsidP="00770E69">
      <w:pPr>
        <w:pStyle w:val="a4"/>
        <w:rPr>
          <w:b/>
          <w:lang w:val="ru-RU"/>
        </w:rPr>
      </w:pPr>
      <w:r w:rsidRPr="00770E69">
        <w:rPr>
          <w:b/>
          <w:lang w:val="ru-RU"/>
        </w:rPr>
        <w:t>Основные синдромы при острых лейкозах:</w:t>
      </w:r>
    </w:p>
    <w:p w:rsidR="00770E69" w:rsidRDefault="00770E69" w:rsidP="000D16E4">
      <w:pPr>
        <w:pStyle w:val="a4"/>
        <w:widowControl/>
        <w:numPr>
          <w:ilvl w:val="0"/>
          <w:numId w:val="23"/>
        </w:numPr>
        <w:jc w:val="both"/>
      </w:pPr>
      <w:r>
        <w:t>опухолевой интоксикации;</w:t>
      </w:r>
    </w:p>
    <w:p w:rsidR="00770E69" w:rsidRDefault="00770E69" w:rsidP="000D16E4">
      <w:pPr>
        <w:pStyle w:val="a4"/>
        <w:widowControl/>
        <w:numPr>
          <w:ilvl w:val="0"/>
          <w:numId w:val="23"/>
        </w:numPr>
        <w:jc w:val="both"/>
      </w:pPr>
      <w:r>
        <w:t>лейкемической пролиферации;</w:t>
      </w:r>
    </w:p>
    <w:p w:rsidR="00770E69" w:rsidRDefault="00770E69" w:rsidP="000D16E4">
      <w:pPr>
        <w:pStyle w:val="a4"/>
        <w:widowControl/>
        <w:numPr>
          <w:ilvl w:val="0"/>
          <w:numId w:val="23"/>
        </w:numPr>
        <w:jc w:val="both"/>
      </w:pPr>
      <w:r>
        <w:t>анемического;</w:t>
      </w:r>
    </w:p>
    <w:p w:rsidR="00770E69" w:rsidRDefault="00770E69" w:rsidP="000D16E4">
      <w:pPr>
        <w:pStyle w:val="a4"/>
        <w:widowControl/>
        <w:numPr>
          <w:ilvl w:val="0"/>
          <w:numId w:val="23"/>
        </w:numPr>
        <w:jc w:val="both"/>
      </w:pPr>
      <w:r>
        <w:t>геморрагического;</w:t>
      </w:r>
    </w:p>
    <w:p w:rsidR="00770E69" w:rsidRDefault="00770E69" w:rsidP="000D16E4">
      <w:pPr>
        <w:pStyle w:val="a4"/>
        <w:widowControl/>
        <w:numPr>
          <w:ilvl w:val="0"/>
          <w:numId w:val="23"/>
        </w:numPr>
        <w:jc w:val="both"/>
      </w:pPr>
      <w:r>
        <w:lastRenderedPageBreak/>
        <w:t>инфекционных осложнений (вторичного иммунодефицита);</w:t>
      </w:r>
    </w:p>
    <w:p w:rsidR="00770E69" w:rsidRDefault="00770E69" w:rsidP="000D16E4">
      <w:pPr>
        <w:pStyle w:val="a4"/>
        <w:widowControl/>
        <w:numPr>
          <w:ilvl w:val="0"/>
          <w:numId w:val="23"/>
        </w:numPr>
        <w:jc w:val="both"/>
      </w:pPr>
      <w:r>
        <w:t>нейролейкемия.</w:t>
      </w:r>
    </w:p>
    <w:p w:rsidR="00770E69" w:rsidRDefault="00770E69" w:rsidP="00770E69">
      <w:pPr>
        <w:pStyle w:val="a4"/>
        <w:rPr>
          <w:lang w:val="ru-RU"/>
        </w:rPr>
      </w:pPr>
    </w:p>
    <w:p w:rsidR="00770E69" w:rsidRPr="00770E69" w:rsidRDefault="00770E69" w:rsidP="00770E69">
      <w:pPr>
        <w:pStyle w:val="a4"/>
        <w:rPr>
          <w:lang w:val="ru-RU"/>
        </w:rPr>
      </w:pPr>
      <w:r w:rsidRPr="00770E69">
        <w:rPr>
          <w:b/>
          <w:lang w:val="ru-RU"/>
        </w:rPr>
        <w:t>Синдром опухолевой интоксикации</w:t>
      </w:r>
      <w:r w:rsidRPr="00770E69">
        <w:rPr>
          <w:lang w:val="ru-RU"/>
        </w:rPr>
        <w:t xml:space="preserve"> проявляется не связанным с инфекцией повышением температуры тела более 38</w:t>
      </w:r>
      <w:r w:rsidRPr="00770E69">
        <w:rPr>
          <w:vertAlign w:val="superscript"/>
          <w:lang w:val="ru-RU"/>
        </w:rPr>
        <w:t>о</w:t>
      </w:r>
      <w:r w:rsidRPr="00770E69">
        <w:rPr>
          <w:lang w:val="ru-RU"/>
        </w:rPr>
        <w:t>С, снижением массы тела более чем на 10% в течение 6 месяцев, ночными потами, болями в костях, общей астенизацией (снижение работоспособности, сонливость, общая слабость).</w:t>
      </w:r>
    </w:p>
    <w:p w:rsidR="00770E69" w:rsidRPr="00770E69" w:rsidRDefault="00770E69" w:rsidP="00770E69">
      <w:pPr>
        <w:pStyle w:val="a4"/>
        <w:rPr>
          <w:lang w:val="ru-RU"/>
        </w:rPr>
      </w:pPr>
      <w:r w:rsidRPr="00770E69">
        <w:rPr>
          <w:b/>
          <w:lang w:val="ru-RU"/>
        </w:rPr>
        <w:t>Лейкемическая пролиферация</w:t>
      </w:r>
      <w:r>
        <w:rPr>
          <w:b/>
          <w:lang w:val="ru-RU"/>
        </w:rPr>
        <w:t xml:space="preserve"> (гиперпластический)</w:t>
      </w:r>
      <w:r w:rsidRPr="00770E69">
        <w:rPr>
          <w:lang w:val="ru-RU"/>
        </w:rPr>
        <w:t xml:space="preserve"> приводит к увеличению периферических и висцеральных лимфатических узлов, печени и селезенки; возможно развитие гипертрофического гингивита, лейкемидов кожи, поражение яичек.</w:t>
      </w:r>
    </w:p>
    <w:p w:rsidR="00770E69" w:rsidRPr="00770E69" w:rsidRDefault="00770E69" w:rsidP="00770E69">
      <w:pPr>
        <w:pStyle w:val="a4"/>
        <w:rPr>
          <w:lang w:val="ru-RU"/>
        </w:rPr>
      </w:pPr>
      <w:r w:rsidRPr="00770E69">
        <w:rPr>
          <w:b/>
          <w:lang w:val="ru-RU"/>
        </w:rPr>
        <w:t xml:space="preserve">Анемический синдром </w:t>
      </w:r>
      <w:r w:rsidRPr="00770E69">
        <w:rPr>
          <w:lang w:val="ru-RU"/>
        </w:rPr>
        <w:t>клинически манифестирует бледностью кожи и слизистых, общей слабостью, утомляемостью, головокружением и одышкой, которые усиливаются при физической нагрузке, тахикардией.</w:t>
      </w:r>
    </w:p>
    <w:p w:rsidR="00770E69" w:rsidRPr="00770E69" w:rsidRDefault="00770E69" w:rsidP="00770E69">
      <w:pPr>
        <w:pStyle w:val="a4"/>
        <w:rPr>
          <w:lang w:val="ru-RU"/>
        </w:rPr>
      </w:pPr>
      <w:r w:rsidRPr="00770E69">
        <w:rPr>
          <w:b/>
          <w:lang w:val="ru-RU"/>
        </w:rPr>
        <w:t>Проявления геморрагического синдрома</w:t>
      </w:r>
      <w:r w:rsidRPr="00770E69">
        <w:rPr>
          <w:lang w:val="ru-RU"/>
        </w:rPr>
        <w:t>, выраженность которого определяется прежде всего количеством тромбоцитов, варьируют от единичных подкожных кровоизлияний и незначительно выраженной кровоточивости слизистых оболочек до кровоизлияний в головной мозг и профузных кровотечений различной локализации (желудочно-кишечные, маточные, почечные). Особенно тяжелые геморрагические осложнения возникают при развитии ДВС-синдрома, который возможен при любом варианте ОЛ, но особенно часто наблюдается при остром промиелоцитарном лейкозе.</w:t>
      </w:r>
    </w:p>
    <w:p w:rsidR="00770E69" w:rsidRPr="00770E69" w:rsidRDefault="00770E69" w:rsidP="00770E69">
      <w:pPr>
        <w:pStyle w:val="a4"/>
        <w:rPr>
          <w:lang w:val="ru-RU"/>
        </w:rPr>
      </w:pPr>
      <w:r w:rsidRPr="00770E69">
        <w:rPr>
          <w:b/>
          <w:lang w:val="ru-RU"/>
        </w:rPr>
        <w:t>Инфекционные осложнения</w:t>
      </w:r>
      <w:r w:rsidRPr="00770E69">
        <w:rPr>
          <w:lang w:val="ru-RU"/>
        </w:rPr>
        <w:t xml:space="preserve"> различной этиологии (бактериальные, вирусные, грибковые, протозойные) и локализации чаще возникают в процессе лечения ОЛ, особенно при развитии постцитостатического агранулоцитоза. В дебюте заболевания инфекции выявляются обычно лишь при прогностически неблагоприятных вариантах течения ОЛ (гиперлейкоцитоз, массивная органомегалия, выраженный исходный агранулоцитоз и др.).</w:t>
      </w:r>
    </w:p>
    <w:p w:rsidR="00770E69" w:rsidRPr="00770E69" w:rsidRDefault="00770E69" w:rsidP="00770E69">
      <w:pPr>
        <w:pStyle w:val="a4"/>
        <w:rPr>
          <w:lang w:val="ru-RU"/>
        </w:rPr>
      </w:pPr>
      <w:r w:rsidRPr="00770E69">
        <w:rPr>
          <w:b/>
          <w:lang w:val="ru-RU"/>
        </w:rPr>
        <w:t xml:space="preserve">Нейролейкемия. </w:t>
      </w:r>
      <w:r w:rsidRPr="00770E69">
        <w:rPr>
          <w:lang w:val="ru-RU"/>
        </w:rPr>
        <w:t>Возникновение нейролейкемии обусловлено метастазированием лейкозных клеток в паутинную и мягкую мозговые оболочки головного и спинного мозга. В ряде случаев наблюдается лейкозная инфильтрация периферических нервов с разнообразными двигательными и чувствительными нарушениями или обнаруживается очаговое поражение вещества головного мозга (интратумор).</w:t>
      </w:r>
    </w:p>
    <w:p w:rsidR="008C1292" w:rsidRPr="008C1292" w:rsidRDefault="00770E69" w:rsidP="00770E69">
      <w:pPr>
        <w:pStyle w:val="a4"/>
        <w:rPr>
          <w:lang w:val="ru-RU"/>
        </w:rPr>
      </w:pPr>
      <w:r w:rsidRPr="00770E69">
        <w:rPr>
          <w:lang w:val="ru-RU"/>
        </w:rPr>
        <w:t xml:space="preserve">Нейролейкемия характеризуется менингеальным и гипертензивным синдромом: возможна рвота, отмечаются постоянная головная боль, вялость, отек дисков зрительных нервов, может быть нистагм, косоглазие, другие признаки поражения черепных нервов, ригидность затылочных мышц, синдром Кернига. В цереброспинальной жидкости обычно наблюдается цитоз (более 10 клеток), и морфологически эти клетки являются бластами. Отсутствие клинических проявлений нейролейкемии не означает отсутствие лейкозного поражения оболочек. </w:t>
      </w:r>
    </w:p>
    <w:p w:rsidR="00770E69" w:rsidRPr="00FA7F83" w:rsidRDefault="00770E69" w:rsidP="00E874B5">
      <w:pPr>
        <w:spacing w:after="0" w:line="280" w:lineRule="exact"/>
        <w:rPr>
          <w:rFonts w:ascii="Times New Roman" w:hAnsi="Times New Roman"/>
          <w:color w:val="000000"/>
          <w:sz w:val="24"/>
          <w:szCs w:val="24"/>
          <w:shd w:val="clear" w:color="auto" w:fill="FFFFFF"/>
        </w:rPr>
      </w:pPr>
    </w:p>
    <w:p w:rsidR="00E874B5" w:rsidRPr="00E874B5" w:rsidRDefault="00E874B5" w:rsidP="00E874B5">
      <w:pPr>
        <w:spacing w:after="0" w:line="200" w:lineRule="exact"/>
        <w:rPr>
          <w:rFonts w:ascii="Times New Roman" w:eastAsiaTheme="minorEastAsia" w:hAnsi="Times New Roman"/>
          <w:sz w:val="20"/>
          <w:szCs w:val="20"/>
        </w:rPr>
      </w:pPr>
    </w:p>
    <w:p w:rsidR="00E874B5" w:rsidRDefault="00E874B5" w:rsidP="00E874B5">
      <w:pPr>
        <w:spacing w:after="0" w:line="240" w:lineRule="auto"/>
        <w:rPr>
          <w:rFonts w:ascii="Times New Roman" w:hAnsi="Times New Roman"/>
          <w:i/>
          <w:iCs/>
          <w:sz w:val="24"/>
          <w:szCs w:val="24"/>
        </w:rPr>
      </w:pPr>
      <w:r w:rsidRPr="0080362E">
        <w:rPr>
          <w:rFonts w:ascii="Times New Roman" w:hAnsi="Times New Roman"/>
          <w:b/>
          <w:i/>
          <w:iCs/>
          <w:sz w:val="24"/>
          <w:szCs w:val="24"/>
        </w:rPr>
        <w:t>9.3.</w:t>
      </w:r>
      <w:r w:rsidRPr="00E874B5">
        <w:rPr>
          <w:rFonts w:ascii="Times New Roman" w:hAnsi="Times New Roman"/>
          <w:i/>
          <w:iCs/>
          <w:sz w:val="24"/>
          <w:szCs w:val="24"/>
        </w:rPr>
        <w:t xml:space="preserve"> </w:t>
      </w:r>
      <w:r w:rsidRPr="00E874B5">
        <w:rPr>
          <w:rFonts w:ascii="Times New Roman" w:hAnsi="Times New Roman"/>
          <w:b/>
          <w:bCs/>
          <w:sz w:val="24"/>
          <w:szCs w:val="24"/>
        </w:rPr>
        <w:t>Тестовые задания.</w:t>
      </w:r>
      <w:r w:rsidRPr="00E874B5">
        <w:rPr>
          <w:rFonts w:ascii="Times New Roman" w:hAnsi="Times New Roman"/>
          <w:i/>
          <w:iCs/>
          <w:sz w:val="24"/>
          <w:szCs w:val="24"/>
        </w:rPr>
        <w:t xml:space="preserve"> Выберите один правильный ответ.</w:t>
      </w:r>
    </w:p>
    <w:p w:rsidR="00B5432C" w:rsidRPr="00E874B5" w:rsidRDefault="00B5432C" w:rsidP="00E874B5">
      <w:pPr>
        <w:spacing w:after="0" w:line="240" w:lineRule="auto"/>
        <w:rPr>
          <w:rFonts w:ascii="Times New Roman" w:eastAsiaTheme="minorEastAsia" w:hAnsi="Times New Roman"/>
          <w:sz w:val="20"/>
          <w:szCs w:val="20"/>
        </w:rPr>
      </w:pPr>
    </w:p>
    <w:p w:rsidR="008C1292" w:rsidRPr="00B5432C" w:rsidRDefault="008C1292" w:rsidP="000D16E4">
      <w:pPr>
        <w:pStyle w:val="ab"/>
        <w:numPr>
          <w:ilvl w:val="0"/>
          <w:numId w:val="24"/>
        </w:numPr>
        <w:spacing w:after="0" w:line="240" w:lineRule="auto"/>
        <w:jc w:val="left"/>
        <w:rPr>
          <w:rFonts w:cs="Times New Roman"/>
          <w:szCs w:val="24"/>
        </w:rPr>
      </w:pPr>
      <w:r w:rsidRPr="00B5432C">
        <w:rPr>
          <w:rFonts w:cs="Times New Roman"/>
          <w:szCs w:val="24"/>
        </w:rPr>
        <w:t>Термин «гематосаркома» свидетельствует о:</w:t>
      </w:r>
    </w:p>
    <w:p w:rsidR="008C1292" w:rsidRPr="00B5432C" w:rsidRDefault="008C1292" w:rsidP="000D16E4">
      <w:pPr>
        <w:pStyle w:val="ab"/>
        <w:numPr>
          <w:ilvl w:val="0"/>
          <w:numId w:val="25"/>
        </w:numPr>
        <w:spacing w:after="0" w:line="240" w:lineRule="auto"/>
        <w:jc w:val="left"/>
        <w:rPr>
          <w:rFonts w:cs="Times New Roman"/>
          <w:szCs w:val="24"/>
        </w:rPr>
      </w:pPr>
      <w:r w:rsidRPr="00B5432C">
        <w:rPr>
          <w:rFonts w:cs="Times New Roman"/>
          <w:szCs w:val="24"/>
        </w:rPr>
        <w:t>первичном поражении опухолью периферического органа кроветворения;</w:t>
      </w:r>
    </w:p>
    <w:p w:rsidR="008C1292" w:rsidRPr="00B5432C" w:rsidRDefault="008C1292" w:rsidP="000D16E4">
      <w:pPr>
        <w:pStyle w:val="ab"/>
        <w:numPr>
          <w:ilvl w:val="0"/>
          <w:numId w:val="25"/>
        </w:numPr>
        <w:spacing w:after="0" w:line="240" w:lineRule="auto"/>
        <w:jc w:val="left"/>
        <w:rPr>
          <w:rFonts w:cs="Times New Roman"/>
          <w:szCs w:val="24"/>
        </w:rPr>
      </w:pPr>
      <w:r w:rsidRPr="00B5432C">
        <w:rPr>
          <w:rFonts w:cs="Times New Roman"/>
          <w:szCs w:val="24"/>
        </w:rPr>
        <w:t>наличии опухолевых клеток в периферической крови;</w:t>
      </w:r>
    </w:p>
    <w:p w:rsidR="008C1292" w:rsidRPr="00B5432C" w:rsidRDefault="008C1292" w:rsidP="000D16E4">
      <w:pPr>
        <w:pStyle w:val="ab"/>
        <w:numPr>
          <w:ilvl w:val="0"/>
          <w:numId w:val="25"/>
        </w:numPr>
        <w:spacing w:after="0" w:line="240" w:lineRule="auto"/>
        <w:jc w:val="left"/>
        <w:rPr>
          <w:rFonts w:cs="Times New Roman"/>
          <w:szCs w:val="24"/>
        </w:rPr>
      </w:pPr>
      <w:r w:rsidRPr="00B5432C">
        <w:rPr>
          <w:rFonts w:cs="Times New Roman"/>
          <w:szCs w:val="24"/>
        </w:rPr>
        <w:t>скорости прогрессирования заболевания;</w:t>
      </w:r>
    </w:p>
    <w:p w:rsidR="008C1292" w:rsidRPr="00B5432C" w:rsidRDefault="008C1292" w:rsidP="000D16E4">
      <w:pPr>
        <w:pStyle w:val="ab"/>
        <w:numPr>
          <w:ilvl w:val="0"/>
          <w:numId w:val="25"/>
        </w:numPr>
        <w:spacing w:after="0" w:line="240" w:lineRule="auto"/>
        <w:jc w:val="left"/>
        <w:rPr>
          <w:rFonts w:cs="Times New Roman"/>
          <w:szCs w:val="24"/>
        </w:rPr>
      </w:pPr>
      <w:r w:rsidRPr="00B5432C">
        <w:rPr>
          <w:rFonts w:cs="Times New Roman"/>
          <w:szCs w:val="24"/>
        </w:rPr>
        <w:t>первичном поражении опухолью костного мозга;</w:t>
      </w:r>
    </w:p>
    <w:p w:rsidR="008C1292" w:rsidRPr="00B5432C" w:rsidRDefault="008C1292" w:rsidP="000D16E4">
      <w:pPr>
        <w:pStyle w:val="ab"/>
        <w:numPr>
          <w:ilvl w:val="0"/>
          <w:numId w:val="25"/>
        </w:numPr>
        <w:spacing w:after="0" w:line="240" w:lineRule="auto"/>
        <w:jc w:val="left"/>
        <w:rPr>
          <w:rFonts w:cs="Times New Roman"/>
          <w:szCs w:val="24"/>
        </w:rPr>
      </w:pPr>
      <w:r w:rsidRPr="00B5432C">
        <w:rPr>
          <w:rFonts w:cs="Times New Roman"/>
          <w:szCs w:val="24"/>
        </w:rPr>
        <w:t xml:space="preserve">наличии опухолевых клеток в костном мозге. </w:t>
      </w:r>
    </w:p>
    <w:p w:rsidR="008C1292" w:rsidRPr="00B5432C" w:rsidRDefault="008C1292" w:rsidP="008C1292">
      <w:pPr>
        <w:pStyle w:val="ab"/>
        <w:ind w:left="1440"/>
        <w:rPr>
          <w:rFonts w:cs="Times New Roman"/>
          <w:szCs w:val="24"/>
        </w:rPr>
      </w:pPr>
    </w:p>
    <w:p w:rsidR="00B5432C" w:rsidRPr="00B5432C" w:rsidRDefault="00B5432C" w:rsidP="000D16E4">
      <w:pPr>
        <w:pStyle w:val="ab"/>
        <w:numPr>
          <w:ilvl w:val="0"/>
          <w:numId w:val="24"/>
        </w:numPr>
        <w:spacing w:after="0" w:line="240" w:lineRule="auto"/>
        <w:rPr>
          <w:szCs w:val="20"/>
        </w:rPr>
      </w:pPr>
      <w:r w:rsidRPr="00B5432C">
        <w:rPr>
          <w:szCs w:val="20"/>
        </w:rPr>
        <w:t>Субстратом опухоли при остром лейкозе являются клетки:</w:t>
      </w:r>
    </w:p>
    <w:p w:rsidR="00B5432C" w:rsidRPr="00B5432C" w:rsidRDefault="00B5432C" w:rsidP="000D16E4">
      <w:pPr>
        <w:pStyle w:val="ab"/>
        <w:numPr>
          <w:ilvl w:val="2"/>
          <w:numId w:val="24"/>
        </w:numPr>
        <w:tabs>
          <w:tab w:val="left" w:pos="1418"/>
        </w:tabs>
        <w:spacing w:after="0" w:line="240" w:lineRule="auto"/>
        <w:ind w:hanging="1026"/>
        <w:rPr>
          <w:szCs w:val="20"/>
        </w:rPr>
      </w:pPr>
      <w:r w:rsidRPr="00B5432C">
        <w:rPr>
          <w:szCs w:val="20"/>
        </w:rPr>
        <w:t>любого класса кроветворения;</w:t>
      </w:r>
    </w:p>
    <w:p w:rsidR="00B5432C" w:rsidRPr="00B5432C" w:rsidRDefault="00B5432C" w:rsidP="000D16E4">
      <w:pPr>
        <w:pStyle w:val="ab"/>
        <w:numPr>
          <w:ilvl w:val="2"/>
          <w:numId w:val="24"/>
        </w:numPr>
        <w:tabs>
          <w:tab w:val="left" w:pos="1418"/>
        </w:tabs>
        <w:spacing w:after="0" w:line="240" w:lineRule="auto"/>
        <w:ind w:hanging="1026"/>
        <w:jc w:val="left"/>
        <w:rPr>
          <w:szCs w:val="20"/>
        </w:rPr>
      </w:pPr>
      <w:r w:rsidRPr="00B5432C">
        <w:rPr>
          <w:szCs w:val="20"/>
        </w:rPr>
        <w:t>5-6 классов;</w:t>
      </w:r>
    </w:p>
    <w:p w:rsidR="00B5432C" w:rsidRPr="00B5432C" w:rsidRDefault="00B5432C" w:rsidP="000D16E4">
      <w:pPr>
        <w:pStyle w:val="ab"/>
        <w:numPr>
          <w:ilvl w:val="2"/>
          <w:numId w:val="24"/>
        </w:numPr>
        <w:tabs>
          <w:tab w:val="left" w:pos="1418"/>
        </w:tabs>
        <w:spacing w:after="0" w:line="240" w:lineRule="auto"/>
        <w:ind w:hanging="1026"/>
        <w:jc w:val="left"/>
        <w:rPr>
          <w:szCs w:val="20"/>
        </w:rPr>
      </w:pPr>
      <w:r w:rsidRPr="00B5432C">
        <w:rPr>
          <w:szCs w:val="20"/>
        </w:rPr>
        <w:t>1-4 классов;</w:t>
      </w:r>
    </w:p>
    <w:p w:rsidR="00B5432C" w:rsidRPr="00B5432C" w:rsidRDefault="00B5432C" w:rsidP="000D16E4">
      <w:pPr>
        <w:pStyle w:val="ab"/>
        <w:numPr>
          <w:ilvl w:val="2"/>
          <w:numId w:val="24"/>
        </w:numPr>
        <w:tabs>
          <w:tab w:val="left" w:pos="1418"/>
        </w:tabs>
        <w:spacing w:after="0" w:line="240" w:lineRule="auto"/>
        <w:ind w:hanging="1026"/>
        <w:jc w:val="left"/>
        <w:rPr>
          <w:szCs w:val="20"/>
        </w:rPr>
      </w:pPr>
      <w:r w:rsidRPr="00B5432C">
        <w:rPr>
          <w:szCs w:val="20"/>
        </w:rPr>
        <w:t>1-3 классов.</w:t>
      </w:r>
    </w:p>
    <w:p w:rsidR="008C1292" w:rsidRPr="00B5432C" w:rsidRDefault="008C1292" w:rsidP="008C1292">
      <w:pPr>
        <w:rPr>
          <w:rFonts w:ascii="Times New Roman" w:hAnsi="Times New Roman"/>
          <w:sz w:val="24"/>
          <w:szCs w:val="24"/>
        </w:rPr>
      </w:pPr>
    </w:p>
    <w:p w:rsidR="008C1292" w:rsidRPr="00B5432C" w:rsidRDefault="008C1292" w:rsidP="000D16E4">
      <w:pPr>
        <w:pStyle w:val="ab"/>
        <w:numPr>
          <w:ilvl w:val="0"/>
          <w:numId w:val="24"/>
        </w:numPr>
        <w:spacing w:after="0" w:line="240" w:lineRule="auto"/>
        <w:jc w:val="left"/>
        <w:rPr>
          <w:rFonts w:cs="Times New Roman"/>
          <w:szCs w:val="24"/>
        </w:rPr>
      </w:pPr>
      <w:r w:rsidRPr="00B5432C">
        <w:rPr>
          <w:rFonts w:cs="Times New Roman"/>
          <w:szCs w:val="24"/>
        </w:rPr>
        <w:t>Критерием острого лейкоза является:</w:t>
      </w:r>
    </w:p>
    <w:p w:rsidR="008C1292" w:rsidRPr="00B5432C" w:rsidRDefault="008C1292" w:rsidP="000D16E4">
      <w:pPr>
        <w:pStyle w:val="ab"/>
        <w:numPr>
          <w:ilvl w:val="0"/>
          <w:numId w:val="26"/>
        </w:numPr>
        <w:spacing w:after="0" w:line="240" w:lineRule="auto"/>
        <w:ind w:left="1418" w:hanging="284"/>
        <w:jc w:val="left"/>
        <w:rPr>
          <w:rFonts w:cs="Times New Roman"/>
          <w:szCs w:val="24"/>
        </w:rPr>
      </w:pPr>
      <w:r w:rsidRPr="00B5432C">
        <w:rPr>
          <w:rFonts w:cs="Times New Roman"/>
          <w:szCs w:val="24"/>
        </w:rPr>
        <w:t>содержание бластных элементов в миелограмме более 10%;</w:t>
      </w:r>
    </w:p>
    <w:p w:rsidR="008C1292" w:rsidRPr="00B5432C" w:rsidRDefault="008C1292" w:rsidP="000D16E4">
      <w:pPr>
        <w:pStyle w:val="ab"/>
        <w:numPr>
          <w:ilvl w:val="0"/>
          <w:numId w:val="26"/>
        </w:numPr>
        <w:spacing w:after="0" w:line="240" w:lineRule="auto"/>
        <w:ind w:left="1418" w:hanging="284"/>
        <w:jc w:val="left"/>
        <w:rPr>
          <w:rFonts w:cs="Times New Roman"/>
          <w:szCs w:val="24"/>
        </w:rPr>
      </w:pPr>
      <w:r w:rsidRPr="00B5432C">
        <w:rPr>
          <w:rFonts w:cs="Times New Roman"/>
          <w:szCs w:val="24"/>
        </w:rPr>
        <w:t>бластоз в костном мозге более 20%;</w:t>
      </w:r>
    </w:p>
    <w:p w:rsidR="008C1292" w:rsidRPr="00B5432C" w:rsidRDefault="008C1292" w:rsidP="000D16E4">
      <w:pPr>
        <w:pStyle w:val="ab"/>
        <w:numPr>
          <w:ilvl w:val="0"/>
          <w:numId w:val="26"/>
        </w:numPr>
        <w:spacing w:after="0" w:line="240" w:lineRule="auto"/>
        <w:ind w:left="1418" w:hanging="284"/>
        <w:jc w:val="left"/>
        <w:rPr>
          <w:rFonts w:cs="Times New Roman"/>
          <w:szCs w:val="24"/>
        </w:rPr>
      </w:pPr>
      <w:r w:rsidRPr="00B5432C">
        <w:rPr>
          <w:rFonts w:cs="Times New Roman"/>
          <w:szCs w:val="24"/>
        </w:rPr>
        <w:lastRenderedPageBreak/>
        <w:t>гепатоспленомегалия;</w:t>
      </w:r>
    </w:p>
    <w:p w:rsidR="008C1292" w:rsidRPr="00B5432C" w:rsidRDefault="008C1292" w:rsidP="000D16E4">
      <w:pPr>
        <w:pStyle w:val="ab"/>
        <w:numPr>
          <w:ilvl w:val="0"/>
          <w:numId w:val="26"/>
        </w:numPr>
        <w:spacing w:after="0" w:line="240" w:lineRule="auto"/>
        <w:ind w:left="1418" w:hanging="284"/>
        <w:jc w:val="left"/>
        <w:rPr>
          <w:rFonts w:cs="Times New Roman"/>
          <w:szCs w:val="24"/>
        </w:rPr>
      </w:pPr>
      <w:r w:rsidRPr="00B5432C">
        <w:rPr>
          <w:rFonts w:cs="Times New Roman"/>
          <w:szCs w:val="24"/>
        </w:rPr>
        <w:t>обнаружение бластных форм в периферической крови;</w:t>
      </w:r>
    </w:p>
    <w:p w:rsidR="008C1292" w:rsidRPr="00B5432C" w:rsidRDefault="008C1292" w:rsidP="000D16E4">
      <w:pPr>
        <w:pStyle w:val="ab"/>
        <w:numPr>
          <w:ilvl w:val="0"/>
          <w:numId w:val="26"/>
        </w:numPr>
        <w:spacing w:after="0" w:line="240" w:lineRule="auto"/>
        <w:ind w:left="1418" w:hanging="284"/>
        <w:jc w:val="left"/>
        <w:rPr>
          <w:rFonts w:cs="Times New Roman"/>
          <w:szCs w:val="24"/>
        </w:rPr>
      </w:pPr>
      <w:r w:rsidRPr="00B5432C">
        <w:rPr>
          <w:rFonts w:cs="Times New Roman"/>
          <w:szCs w:val="24"/>
        </w:rPr>
        <w:t>быстрое прогрессирование клиники заболевания.</w:t>
      </w:r>
    </w:p>
    <w:p w:rsidR="008C1292" w:rsidRPr="00B5432C" w:rsidRDefault="008C1292" w:rsidP="008C1292">
      <w:pPr>
        <w:pStyle w:val="ab"/>
        <w:ind w:left="1418"/>
        <w:rPr>
          <w:rFonts w:cs="Times New Roman"/>
          <w:szCs w:val="24"/>
        </w:rPr>
      </w:pPr>
    </w:p>
    <w:p w:rsidR="008C1292" w:rsidRPr="00B5432C" w:rsidRDefault="008C1292" w:rsidP="000D16E4">
      <w:pPr>
        <w:pStyle w:val="ab"/>
        <w:numPr>
          <w:ilvl w:val="0"/>
          <w:numId w:val="24"/>
        </w:numPr>
        <w:spacing w:after="0" w:line="240" w:lineRule="auto"/>
        <w:jc w:val="left"/>
        <w:rPr>
          <w:rFonts w:cs="Times New Roman"/>
          <w:szCs w:val="24"/>
        </w:rPr>
      </w:pPr>
      <w:r w:rsidRPr="00B5432C">
        <w:rPr>
          <w:rFonts w:cs="Times New Roman"/>
          <w:bCs/>
          <w:szCs w:val="24"/>
        </w:rPr>
        <w:t>В т</w:t>
      </w:r>
      <w:r w:rsidRPr="00B5432C">
        <w:rPr>
          <w:rFonts w:cs="Times New Roman"/>
          <w:szCs w:val="24"/>
        </w:rPr>
        <w:t>риаду опухолевой интоксикации входят следующие симптомы:</w:t>
      </w:r>
    </w:p>
    <w:p w:rsidR="008C1292" w:rsidRPr="00B5432C" w:rsidRDefault="008C1292" w:rsidP="000D16E4">
      <w:pPr>
        <w:pStyle w:val="ab"/>
        <w:numPr>
          <w:ilvl w:val="0"/>
          <w:numId w:val="27"/>
        </w:numPr>
        <w:spacing w:after="0" w:line="240" w:lineRule="auto"/>
        <w:ind w:left="1418"/>
        <w:jc w:val="left"/>
        <w:rPr>
          <w:rFonts w:cs="Times New Roman"/>
          <w:szCs w:val="24"/>
        </w:rPr>
      </w:pPr>
      <w:r w:rsidRPr="00B5432C">
        <w:rPr>
          <w:rFonts w:cs="Times New Roman"/>
          <w:szCs w:val="24"/>
        </w:rPr>
        <w:t>дневная потливость, слабость, субфебрилитет;</w:t>
      </w:r>
    </w:p>
    <w:p w:rsidR="008C1292" w:rsidRPr="00B5432C" w:rsidRDefault="008C1292" w:rsidP="000D16E4">
      <w:pPr>
        <w:pStyle w:val="ab"/>
        <w:numPr>
          <w:ilvl w:val="0"/>
          <w:numId w:val="27"/>
        </w:numPr>
        <w:spacing w:after="0" w:line="240" w:lineRule="auto"/>
        <w:ind w:left="1418"/>
        <w:jc w:val="left"/>
        <w:rPr>
          <w:rFonts w:cs="Times New Roman"/>
          <w:szCs w:val="24"/>
        </w:rPr>
      </w:pPr>
      <w:r w:rsidRPr="00B5432C">
        <w:rPr>
          <w:rFonts w:cs="Times New Roman"/>
          <w:szCs w:val="24"/>
        </w:rPr>
        <w:t>фебрильная лихорадка, утомляемость, кожный зуд;</w:t>
      </w:r>
    </w:p>
    <w:p w:rsidR="008C1292" w:rsidRPr="00B5432C" w:rsidRDefault="008C1292" w:rsidP="000D16E4">
      <w:pPr>
        <w:pStyle w:val="ab"/>
        <w:numPr>
          <w:ilvl w:val="0"/>
          <w:numId w:val="27"/>
        </w:numPr>
        <w:spacing w:after="0" w:line="240" w:lineRule="auto"/>
        <w:ind w:left="1418"/>
        <w:jc w:val="left"/>
        <w:rPr>
          <w:rFonts w:cs="Times New Roman"/>
          <w:szCs w:val="24"/>
        </w:rPr>
      </w:pPr>
      <w:r w:rsidRPr="00B5432C">
        <w:rPr>
          <w:rFonts w:cs="Times New Roman"/>
          <w:szCs w:val="24"/>
        </w:rPr>
        <w:t>фебрильная лихорадка, снижение массы тела, профузные ночные поты.</w:t>
      </w:r>
    </w:p>
    <w:p w:rsidR="008C1292" w:rsidRPr="00B5432C" w:rsidRDefault="008C1292" w:rsidP="000D16E4">
      <w:pPr>
        <w:pStyle w:val="ab"/>
        <w:numPr>
          <w:ilvl w:val="0"/>
          <w:numId w:val="27"/>
        </w:numPr>
        <w:spacing w:after="0" w:line="240" w:lineRule="auto"/>
        <w:ind w:left="1418"/>
        <w:jc w:val="left"/>
        <w:rPr>
          <w:rFonts w:cs="Times New Roman"/>
          <w:szCs w:val="24"/>
        </w:rPr>
      </w:pPr>
      <w:r w:rsidRPr="00B5432C">
        <w:rPr>
          <w:rFonts w:cs="Times New Roman"/>
          <w:szCs w:val="24"/>
        </w:rPr>
        <w:t>лимфоаденопатия, фебрильная лихорадка, потливость;</w:t>
      </w:r>
    </w:p>
    <w:p w:rsidR="008C1292" w:rsidRPr="00B5432C" w:rsidRDefault="008C1292" w:rsidP="000D16E4">
      <w:pPr>
        <w:pStyle w:val="ab"/>
        <w:numPr>
          <w:ilvl w:val="0"/>
          <w:numId w:val="27"/>
        </w:numPr>
        <w:spacing w:after="0" w:line="240" w:lineRule="auto"/>
        <w:ind w:left="1418"/>
        <w:jc w:val="left"/>
        <w:rPr>
          <w:rFonts w:cs="Times New Roman"/>
          <w:szCs w:val="24"/>
        </w:rPr>
      </w:pPr>
      <w:r w:rsidRPr="00B5432C">
        <w:rPr>
          <w:rFonts w:cs="Times New Roman"/>
          <w:szCs w:val="24"/>
        </w:rPr>
        <w:t>головные боли, неукротимая рвота, субфебрилитет;</w:t>
      </w:r>
    </w:p>
    <w:p w:rsidR="008C1292" w:rsidRPr="00B5432C" w:rsidRDefault="008C1292" w:rsidP="008C1292">
      <w:pPr>
        <w:pStyle w:val="ab"/>
        <w:ind w:left="1418"/>
        <w:rPr>
          <w:rFonts w:cs="Times New Roman"/>
          <w:szCs w:val="24"/>
        </w:rPr>
      </w:pPr>
    </w:p>
    <w:p w:rsidR="008C1292" w:rsidRPr="00B5432C" w:rsidRDefault="008C1292" w:rsidP="000D16E4">
      <w:pPr>
        <w:pStyle w:val="a6"/>
        <w:numPr>
          <w:ilvl w:val="0"/>
          <w:numId w:val="24"/>
        </w:numPr>
        <w:spacing w:before="0" w:beforeAutospacing="0" w:after="0" w:afterAutospacing="0"/>
        <w:ind w:left="851" w:hanging="425"/>
      </w:pPr>
      <w:r w:rsidRPr="00B5432C">
        <w:rPr>
          <w:rStyle w:val="ae"/>
          <w:b w:val="0"/>
        </w:rPr>
        <w:t>Признаки НЕ характерные для острого лейкоза:</w:t>
      </w:r>
    </w:p>
    <w:p w:rsidR="008C1292" w:rsidRPr="00B5432C" w:rsidRDefault="008C1292" w:rsidP="000D16E4">
      <w:pPr>
        <w:pStyle w:val="a6"/>
        <w:numPr>
          <w:ilvl w:val="0"/>
          <w:numId w:val="28"/>
        </w:numPr>
        <w:spacing w:before="0" w:beforeAutospacing="0" w:after="0" w:afterAutospacing="0"/>
        <w:ind w:left="1418"/>
      </w:pPr>
      <w:r w:rsidRPr="00B5432C">
        <w:t>абсолютная нейтропения</w:t>
      </w:r>
    </w:p>
    <w:p w:rsidR="008C1292" w:rsidRPr="00B5432C" w:rsidRDefault="008C1292" w:rsidP="000D16E4">
      <w:pPr>
        <w:pStyle w:val="a6"/>
        <w:numPr>
          <w:ilvl w:val="0"/>
          <w:numId w:val="28"/>
        </w:numPr>
        <w:spacing w:before="0" w:beforeAutospacing="0" w:after="0" w:afterAutospacing="0"/>
        <w:ind w:left="1418"/>
      </w:pPr>
      <w:r w:rsidRPr="00B5432C">
        <w:t>бластные клетки в крови</w:t>
      </w:r>
    </w:p>
    <w:p w:rsidR="008C1292" w:rsidRPr="00B5432C" w:rsidRDefault="008C1292" w:rsidP="000D16E4">
      <w:pPr>
        <w:pStyle w:val="a6"/>
        <w:numPr>
          <w:ilvl w:val="0"/>
          <w:numId w:val="28"/>
        </w:numPr>
        <w:spacing w:before="0" w:beforeAutospacing="0" w:after="0" w:afterAutospacing="0"/>
        <w:ind w:left="1418"/>
      </w:pPr>
      <w:r w:rsidRPr="00B5432C">
        <w:t>увеличение количества зрелых сегментоядерных нейтрофилов</w:t>
      </w:r>
    </w:p>
    <w:p w:rsidR="00B5432C" w:rsidRDefault="008C1292" w:rsidP="000D16E4">
      <w:pPr>
        <w:pStyle w:val="a6"/>
        <w:numPr>
          <w:ilvl w:val="0"/>
          <w:numId w:val="28"/>
        </w:numPr>
        <w:spacing w:before="0" w:beforeAutospacing="0" w:after="0" w:afterAutospacing="0"/>
        <w:ind w:left="1418"/>
      </w:pPr>
      <w:r w:rsidRPr="00B5432C">
        <w:t>лейкемическое зияние</w:t>
      </w:r>
    </w:p>
    <w:p w:rsidR="008C1292" w:rsidRPr="00B5432C" w:rsidRDefault="008C1292" w:rsidP="00B5432C">
      <w:pPr>
        <w:rPr>
          <w:szCs w:val="24"/>
        </w:rPr>
      </w:pPr>
    </w:p>
    <w:p w:rsidR="008C1292" w:rsidRPr="00B5432C" w:rsidRDefault="008C1292" w:rsidP="000D16E4">
      <w:pPr>
        <w:pStyle w:val="ab"/>
        <w:numPr>
          <w:ilvl w:val="0"/>
          <w:numId w:val="24"/>
        </w:numPr>
        <w:spacing w:after="0" w:line="240" w:lineRule="auto"/>
        <w:jc w:val="left"/>
        <w:rPr>
          <w:rFonts w:cs="Times New Roman"/>
          <w:szCs w:val="24"/>
        </w:rPr>
      </w:pPr>
      <w:r w:rsidRPr="00B5432C">
        <w:rPr>
          <w:rFonts w:cs="Times New Roman"/>
          <w:szCs w:val="24"/>
        </w:rPr>
        <w:t>Лимфоаденопатия у больных с развернутой клинической картиной ХЛЛ характеризуется:</w:t>
      </w:r>
    </w:p>
    <w:p w:rsidR="008C1292" w:rsidRPr="00B5432C" w:rsidRDefault="008C1292" w:rsidP="000D16E4">
      <w:pPr>
        <w:pStyle w:val="ab"/>
        <w:numPr>
          <w:ilvl w:val="0"/>
          <w:numId w:val="29"/>
        </w:numPr>
        <w:spacing w:after="0" w:line="240" w:lineRule="auto"/>
        <w:ind w:left="1418" w:hanging="284"/>
        <w:jc w:val="left"/>
        <w:rPr>
          <w:rFonts w:cs="Times New Roman"/>
          <w:szCs w:val="24"/>
        </w:rPr>
      </w:pPr>
      <w:r w:rsidRPr="00B5432C">
        <w:rPr>
          <w:rFonts w:cs="Times New Roman"/>
          <w:szCs w:val="24"/>
        </w:rPr>
        <w:t>генерализованным характером, мягко-эластичной консистенцией, безболезненностью, спаянностью с окружающей клетчаткой, мелкие, кожа над л\у не изменена;</w:t>
      </w:r>
    </w:p>
    <w:p w:rsidR="008C1292" w:rsidRPr="00B5432C" w:rsidRDefault="008C1292" w:rsidP="000D16E4">
      <w:pPr>
        <w:pStyle w:val="ab"/>
        <w:numPr>
          <w:ilvl w:val="0"/>
          <w:numId w:val="29"/>
        </w:numPr>
        <w:spacing w:after="0" w:line="240" w:lineRule="auto"/>
        <w:ind w:left="1418" w:hanging="284"/>
        <w:jc w:val="left"/>
        <w:rPr>
          <w:rFonts w:cs="Times New Roman"/>
          <w:szCs w:val="24"/>
        </w:rPr>
      </w:pPr>
      <w:r w:rsidRPr="00B5432C">
        <w:rPr>
          <w:rFonts w:cs="Times New Roman"/>
          <w:szCs w:val="24"/>
        </w:rPr>
        <w:t>чаще одна группа, плотные, безболезненные, неподвижные, достигают нескольких сантиметров в диаметре, некроз окружающей кожи и клетчатки;</w:t>
      </w:r>
    </w:p>
    <w:p w:rsidR="008C1292" w:rsidRPr="00B5432C" w:rsidRDefault="008C1292" w:rsidP="000D16E4">
      <w:pPr>
        <w:pStyle w:val="ab"/>
        <w:numPr>
          <w:ilvl w:val="0"/>
          <w:numId w:val="29"/>
        </w:numPr>
        <w:spacing w:after="0" w:line="240" w:lineRule="auto"/>
        <w:ind w:left="1418" w:hanging="284"/>
        <w:jc w:val="left"/>
        <w:rPr>
          <w:rFonts w:cs="Times New Roman"/>
          <w:szCs w:val="24"/>
        </w:rPr>
      </w:pPr>
      <w:r w:rsidRPr="00B5432C">
        <w:rPr>
          <w:rFonts w:cs="Times New Roman"/>
          <w:szCs w:val="24"/>
        </w:rPr>
        <w:t>генерализованным характером, мягко-эластичной консистенцией, безболезненностью, не спаянностью, могут образовывать конгломераты, кожа над л\у не изменена;</w:t>
      </w:r>
    </w:p>
    <w:p w:rsidR="008C1292" w:rsidRPr="00B5432C" w:rsidRDefault="008C1292" w:rsidP="000D16E4">
      <w:pPr>
        <w:pStyle w:val="ab"/>
        <w:numPr>
          <w:ilvl w:val="0"/>
          <w:numId w:val="29"/>
        </w:numPr>
        <w:spacing w:after="0" w:line="240" w:lineRule="auto"/>
        <w:ind w:left="1418" w:hanging="284"/>
        <w:jc w:val="left"/>
        <w:rPr>
          <w:rFonts w:cs="Times New Roman"/>
          <w:szCs w:val="24"/>
        </w:rPr>
      </w:pPr>
      <w:r w:rsidRPr="00B5432C">
        <w:rPr>
          <w:rFonts w:cs="Times New Roman"/>
          <w:szCs w:val="24"/>
        </w:rPr>
        <w:t>регионарные, мягко-эластичной консистенцией, мелкие, подвижные, признаки воспаления над увеличенными л\у (боль, отек, покраснение, повышение температуры);</w:t>
      </w:r>
    </w:p>
    <w:p w:rsidR="008C1292" w:rsidRPr="00B5432C" w:rsidRDefault="008C1292" w:rsidP="000D16E4">
      <w:pPr>
        <w:pStyle w:val="ab"/>
        <w:numPr>
          <w:ilvl w:val="0"/>
          <w:numId w:val="29"/>
        </w:numPr>
        <w:spacing w:after="0" w:line="240" w:lineRule="auto"/>
        <w:ind w:left="1418" w:hanging="284"/>
        <w:jc w:val="left"/>
        <w:rPr>
          <w:rFonts w:cs="Times New Roman"/>
          <w:szCs w:val="24"/>
        </w:rPr>
      </w:pPr>
      <w:r w:rsidRPr="00B5432C">
        <w:rPr>
          <w:rFonts w:cs="Times New Roman"/>
          <w:szCs w:val="24"/>
        </w:rPr>
        <w:t>генерализованным характером, каменистой плотностью, безболезненностью, подвижностью, кожа не изменена, значительными размерами.</w:t>
      </w:r>
    </w:p>
    <w:p w:rsidR="008C1292" w:rsidRPr="00B5432C" w:rsidRDefault="008C1292" w:rsidP="008C1292">
      <w:pPr>
        <w:pStyle w:val="ab"/>
        <w:ind w:left="1418"/>
        <w:rPr>
          <w:rFonts w:cs="Times New Roman"/>
          <w:szCs w:val="24"/>
        </w:rPr>
      </w:pPr>
    </w:p>
    <w:p w:rsidR="008C1292" w:rsidRPr="00B5432C" w:rsidRDefault="008C1292" w:rsidP="000D16E4">
      <w:pPr>
        <w:pStyle w:val="ab"/>
        <w:numPr>
          <w:ilvl w:val="0"/>
          <w:numId w:val="24"/>
        </w:numPr>
        <w:spacing w:after="0" w:line="240" w:lineRule="auto"/>
        <w:jc w:val="left"/>
        <w:rPr>
          <w:rFonts w:cs="Times New Roman"/>
          <w:szCs w:val="24"/>
        </w:rPr>
      </w:pPr>
      <w:r w:rsidRPr="00B5432C">
        <w:rPr>
          <w:rFonts w:cs="Times New Roman"/>
          <w:szCs w:val="24"/>
          <w:lang w:val="en-US"/>
        </w:rPr>
        <w:t>Ph</w:t>
      </w:r>
      <w:r w:rsidRPr="00B5432C">
        <w:rPr>
          <w:rFonts w:cs="Times New Roman"/>
          <w:szCs w:val="24"/>
        </w:rPr>
        <w:t>-хромосома (Филадельфийская) характерна для:</w:t>
      </w:r>
    </w:p>
    <w:p w:rsidR="008C1292" w:rsidRPr="00B5432C" w:rsidRDefault="008C1292" w:rsidP="000D16E4">
      <w:pPr>
        <w:pStyle w:val="ab"/>
        <w:numPr>
          <w:ilvl w:val="0"/>
          <w:numId w:val="30"/>
        </w:numPr>
        <w:spacing w:after="0" w:line="240" w:lineRule="auto"/>
        <w:ind w:left="1418" w:hanging="284"/>
        <w:jc w:val="left"/>
        <w:rPr>
          <w:rFonts w:cs="Times New Roman"/>
          <w:szCs w:val="24"/>
        </w:rPr>
      </w:pPr>
      <w:r w:rsidRPr="00B5432C">
        <w:rPr>
          <w:rFonts w:cs="Times New Roman"/>
          <w:szCs w:val="24"/>
        </w:rPr>
        <w:t>хронического миелолейкоза;</w:t>
      </w:r>
    </w:p>
    <w:p w:rsidR="008C1292" w:rsidRPr="00B5432C" w:rsidRDefault="008C1292" w:rsidP="000D16E4">
      <w:pPr>
        <w:pStyle w:val="ab"/>
        <w:numPr>
          <w:ilvl w:val="0"/>
          <w:numId w:val="30"/>
        </w:numPr>
        <w:spacing w:after="0" w:line="240" w:lineRule="auto"/>
        <w:ind w:left="1418" w:hanging="284"/>
        <w:jc w:val="left"/>
        <w:rPr>
          <w:rFonts w:cs="Times New Roman"/>
          <w:szCs w:val="24"/>
        </w:rPr>
      </w:pPr>
      <w:r w:rsidRPr="00B5432C">
        <w:rPr>
          <w:rFonts w:cs="Times New Roman"/>
          <w:szCs w:val="24"/>
        </w:rPr>
        <w:t>хронического лимфолейкоза;</w:t>
      </w:r>
    </w:p>
    <w:p w:rsidR="008C1292" w:rsidRPr="00B5432C" w:rsidRDefault="008C1292" w:rsidP="000D16E4">
      <w:pPr>
        <w:pStyle w:val="ab"/>
        <w:numPr>
          <w:ilvl w:val="0"/>
          <w:numId w:val="30"/>
        </w:numPr>
        <w:spacing w:after="0" w:line="240" w:lineRule="auto"/>
        <w:ind w:left="1418" w:hanging="284"/>
        <w:jc w:val="left"/>
        <w:rPr>
          <w:rFonts w:cs="Times New Roman"/>
          <w:szCs w:val="24"/>
        </w:rPr>
      </w:pPr>
      <w:r w:rsidRPr="00B5432C">
        <w:rPr>
          <w:rFonts w:cs="Times New Roman"/>
          <w:szCs w:val="24"/>
        </w:rPr>
        <w:t>монобластного лейкоза;</w:t>
      </w:r>
    </w:p>
    <w:p w:rsidR="008C1292" w:rsidRPr="00B5432C" w:rsidRDefault="008C1292" w:rsidP="000D16E4">
      <w:pPr>
        <w:pStyle w:val="ab"/>
        <w:numPr>
          <w:ilvl w:val="0"/>
          <w:numId w:val="30"/>
        </w:numPr>
        <w:spacing w:after="0" w:line="240" w:lineRule="auto"/>
        <w:ind w:left="1418" w:hanging="284"/>
        <w:jc w:val="left"/>
        <w:rPr>
          <w:rFonts w:cs="Times New Roman"/>
          <w:szCs w:val="24"/>
        </w:rPr>
      </w:pPr>
      <w:r w:rsidRPr="00B5432C">
        <w:rPr>
          <w:rFonts w:cs="Times New Roman"/>
          <w:szCs w:val="24"/>
        </w:rPr>
        <w:t>эритремии;</w:t>
      </w:r>
    </w:p>
    <w:p w:rsidR="008C1292" w:rsidRPr="00B5432C" w:rsidRDefault="008C1292" w:rsidP="000D16E4">
      <w:pPr>
        <w:pStyle w:val="ab"/>
        <w:numPr>
          <w:ilvl w:val="0"/>
          <w:numId w:val="30"/>
        </w:numPr>
        <w:spacing w:after="0" w:line="240" w:lineRule="auto"/>
        <w:ind w:left="1418" w:hanging="284"/>
        <w:jc w:val="left"/>
        <w:rPr>
          <w:rFonts w:cs="Times New Roman"/>
          <w:szCs w:val="24"/>
        </w:rPr>
      </w:pPr>
      <w:r w:rsidRPr="00B5432C">
        <w:rPr>
          <w:rFonts w:cs="Times New Roman"/>
          <w:szCs w:val="24"/>
        </w:rPr>
        <w:t>всех перечисленных заболеваний.</w:t>
      </w:r>
    </w:p>
    <w:p w:rsidR="008C1292" w:rsidRPr="00B5432C" w:rsidRDefault="008C1292" w:rsidP="008C1292">
      <w:pPr>
        <w:pStyle w:val="ab"/>
        <w:ind w:left="1418"/>
        <w:rPr>
          <w:rFonts w:cs="Times New Roman"/>
          <w:szCs w:val="24"/>
        </w:rPr>
      </w:pPr>
    </w:p>
    <w:p w:rsidR="008C1292" w:rsidRPr="00B5432C" w:rsidRDefault="008C1292" w:rsidP="000D16E4">
      <w:pPr>
        <w:pStyle w:val="ab"/>
        <w:numPr>
          <w:ilvl w:val="0"/>
          <w:numId w:val="24"/>
        </w:numPr>
        <w:tabs>
          <w:tab w:val="num" w:pos="360"/>
        </w:tabs>
        <w:spacing w:after="0" w:line="240" w:lineRule="auto"/>
        <w:jc w:val="left"/>
        <w:rPr>
          <w:rFonts w:cs="Times New Roman"/>
          <w:szCs w:val="24"/>
        </w:rPr>
      </w:pPr>
      <w:r w:rsidRPr="00B5432C">
        <w:rPr>
          <w:rFonts w:cs="Times New Roman"/>
          <w:szCs w:val="24"/>
        </w:rPr>
        <w:t>Выберите характерное описание спленомегалии при ХМЛ:</w:t>
      </w:r>
    </w:p>
    <w:p w:rsidR="008C1292" w:rsidRPr="00B5432C" w:rsidRDefault="008C1292" w:rsidP="000D16E4">
      <w:pPr>
        <w:pStyle w:val="ab"/>
        <w:numPr>
          <w:ilvl w:val="0"/>
          <w:numId w:val="31"/>
        </w:numPr>
        <w:tabs>
          <w:tab w:val="left" w:pos="1418"/>
        </w:tabs>
        <w:spacing w:after="0" w:line="240" w:lineRule="auto"/>
        <w:ind w:left="1418" w:hanging="284"/>
        <w:jc w:val="left"/>
        <w:rPr>
          <w:rFonts w:cs="Times New Roman"/>
          <w:szCs w:val="24"/>
        </w:rPr>
      </w:pPr>
      <w:r w:rsidRPr="00B5432C">
        <w:rPr>
          <w:rFonts w:cs="Times New Roman"/>
          <w:szCs w:val="24"/>
        </w:rPr>
        <w:t>плотная, болезненная, бугристая, в подреберье;</w:t>
      </w:r>
    </w:p>
    <w:p w:rsidR="008C1292" w:rsidRPr="00B5432C" w:rsidRDefault="008C1292" w:rsidP="000D16E4">
      <w:pPr>
        <w:pStyle w:val="ab"/>
        <w:numPr>
          <w:ilvl w:val="0"/>
          <w:numId w:val="31"/>
        </w:numPr>
        <w:tabs>
          <w:tab w:val="left" w:pos="1418"/>
        </w:tabs>
        <w:spacing w:after="0" w:line="240" w:lineRule="auto"/>
        <w:ind w:left="1418" w:hanging="284"/>
        <w:jc w:val="left"/>
        <w:rPr>
          <w:rFonts w:cs="Times New Roman"/>
          <w:szCs w:val="24"/>
        </w:rPr>
      </w:pPr>
      <w:r w:rsidRPr="00B5432C">
        <w:rPr>
          <w:rFonts w:cs="Times New Roman"/>
          <w:szCs w:val="24"/>
        </w:rPr>
        <w:t>мягкая, эластичная, безболезненная;</w:t>
      </w:r>
    </w:p>
    <w:p w:rsidR="008C1292" w:rsidRPr="00B5432C" w:rsidRDefault="008C1292" w:rsidP="000D16E4">
      <w:pPr>
        <w:pStyle w:val="ab"/>
        <w:numPr>
          <w:ilvl w:val="0"/>
          <w:numId w:val="31"/>
        </w:numPr>
        <w:tabs>
          <w:tab w:val="left" w:pos="1418"/>
        </w:tabs>
        <w:spacing w:after="0" w:line="240" w:lineRule="auto"/>
        <w:ind w:left="1418" w:hanging="284"/>
        <w:jc w:val="left"/>
        <w:rPr>
          <w:rFonts w:cs="Times New Roman"/>
          <w:szCs w:val="24"/>
        </w:rPr>
      </w:pPr>
      <w:r w:rsidRPr="00B5432C">
        <w:rPr>
          <w:rFonts w:cs="Times New Roman"/>
          <w:szCs w:val="24"/>
        </w:rPr>
        <w:t xml:space="preserve">выраженная спленомегалия, безболезненная, плотная; </w:t>
      </w:r>
    </w:p>
    <w:p w:rsidR="008C1292" w:rsidRPr="00B5432C" w:rsidRDefault="008C1292" w:rsidP="000D16E4">
      <w:pPr>
        <w:pStyle w:val="ab"/>
        <w:numPr>
          <w:ilvl w:val="0"/>
          <w:numId w:val="31"/>
        </w:numPr>
        <w:tabs>
          <w:tab w:val="left" w:pos="1418"/>
        </w:tabs>
        <w:spacing w:after="0" w:line="240" w:lineRule="auto"/>
        <w:ind w:left="1418" w:hanging="284"/>
        <w:jc w:val="left"/>
        <w:rPr>
          <w:rFonts w:cs="Times New Roman"/>
          <w:szCs w:val="24"/>
        </w:rPr>
      </w:pPr>
      <w:r w:rsidRPr="00B5432C">
        <w:rPr>
          <w:rFonts w:cs="Times New Roman"/>
          <w:szCs w:val="24"/>
        </w:rPr>
        <w:t>незначительная спленомегалия, мягкая, болезненная.</w:t>
      </w:r>
    </w:p>
    <w:p w:rsidR="008C1292" w:rsidRPr="00B5432C" w:rsidRDefault="008C1292" w:rsidP="008C1292">
      <w:pPr>
        <w:pStyle w:val="ab"/>
        <w:tabs>
          <w:tab w:val="left" w:pos="1418"/>
        </w:tabs>
        <w:ind w:left="1418"/>
        <w:rPr>
          <w:rFonts w:cs="Times New Roman"/>
          <w:szCs w:val="24"/>
        </w:rPr>
      </w:pPr>
    </w:p>
    <w:p w:rsidR="008C1292" w:rsidRPr="00B5432C" w:rsidRDefault="008C1292" w:rsidP="000D16E4">
      <w:pPr>
        <w:numPr>
          <w:ilvl w:val="0"/>
          <w:numId w:val="24"/>
        </w:numPr>
        <w:spacing w:after="0" w:line="240" w:lineRule="auto"/>
        <w:rPr>
          <w:rFonts w:ascii="Times New Roman" w:hAnsi="Times New Roman"/>
          <w:sz w:val="24"/>
          <w:szCs w:val="24"/>
        </w:rPr>
      </w:pPr>
      <w:r w:rsidRPr="00B5432C">
        <w:rPr>
          <w:rFonts w:ascii="Times New Roman" w:hAnsi="Times New Roman"/>
          <w:sz w:val="24"/>
          <w:szCs w:val="24"/>
        </w:rPr>
        <w:t>Нейролейкемия – это:</w:t>
      </w:r>
    </w:p>
    <w:p w:rsidR="008C1292" w:rsidRPr="00B5432C" w:rsidRDefault="008C1292" w:rsidP="000D16E4">
      <w:pPr>
        <w:numPr>
          <w:ilvl w:val="0"/>
          <w:numId w:val="32"/>
        </w:numPr>
        <w:tabs>
          <w:tab w:val="clear" w:pos="720"/>
          <w:tab w:val="num" w:pos="1080"/>
        </w:tabs>
        <w:spacing w:after="0" w:line="240" w:lineRule="auto"/>
        <w:ind w:left="1440"/>
        <w:rPr>
          <w:rFonts w:ascii="Times New Roman" w:hAnsi="Times New Roman"/>
          <w:sz w:val="24"/>
          <w:szCs w:val="24"/>
        </w:rPr>
      </w:pPr>
      <w:r w:rsidRPr="00B5432C">
        <w:rPr>
          <w:rFonts w:ascii="Times New Roman" w:hAnsi="Times New Roman"/>
          <w:sz w:val="24"/>
          <w:szCs w:val="24"/>
        </w:rPr>
        <w:t>Поражение (инфильтрация) опухолевыми клетками переферической нервной системы</w:t>
      </w:r>
    </w:p>
    <w:p w:rsidR="008C1292" w:rsidRPr="00B5432C" w:rsidRDefault="008C1292" w:rsidP="000D16E4">
      <w:pPr>
        <w:numPr>
          <w:ilvl w:val="0"/>
          <w:numId w:val="32"/>
        </w:numPr>
        <w:tabs>
          <w:tab w:val="clear" w:pos="720"/>
          <w:tab w:val="num" w:pos="1080"/>
        </w:tabs>
        <w:spacing w:after="0" w:line="240" w:lineRule="auto"/>
        <w:ind w:firstLine="360"/>
        <w:rPr>
          <w:rFonts w:ascii="Times New Roman" w:hAnsi="Times New Roman"/>
          <w:sz w:val="24"/>
          <w:szCs w:val="24"/>
        </w:rPr>
      </w:pPr>
      <w:r w:rsidRPr="00B5432C">
        <w:rPr>
          <w:rFonts w:ascii="Times New Roman" w:hAnsi="Times New Roman"/>
          <w:sz w:val="24"/>
          <w:szCs w:val="24"/>
        </w:rPr>
        <w:t>Первичная локализация опухоли в центральной нервной системе</w:t>
      </w:r>
    </w:p>
    <w:p w:rsidR="008C1292" w:rsidRPr="00B5432C" w:rsidRDefault="008C1292" w:rsidP="000D16E4">
      <w:pPr>
        <w:numPr>
          <w:ilvl w:val="0"/>
          <w:numId w:val="32"/>
        </w:numPr>
        <w:tabs>
          <w:tab w:val="clear" w:pos="720"/>
          <w:tab w:val="num" w:pos="1080"/>
        </w:tabs>
        <w:spacing w:after="0" w:line="240" w:lineRule="auto"/>
        <w:ind w:firstLine="360"/>
        <w:rPr>
          <w:rFonts w:ascii="Times New Roman" w:hAnsi="Times New Roman"/>
          <w:sz w:val="24"/>
          <w:szCs w:val="24"/>
        </w:rPr>
      </w:pPr>
      <w:r w:rsidRPr="00B5432C">
        <w:rPr>
          <w:rFonts w:ascii="Times New Roman" w:hAnsi="Times New Roman"/>
          <w:sz w:val="24"/>
          <w:szCs w:val="24"/>
        </w:rPr>
        <w:t>Наличие у пациента признаков внутричерепной гипертензии</w:t>
      </w:r>
    </w:p>
    <w:p w:rsidR="008C1292" w:rsidRDefault="008C1292" w:rsidP="000D16E4">
      <w:pPr>
        <w:numPr>
          <w:ilvl w:val="0"/>
          <w:numId w:val="32"/>
        </w:numPr>
        <w:tabs>
          <w:tab w:val="clear" w:pos="720"/>
          <w:tab w:val="num" w:pos="1440"/>
        </w:tabs>
        <w:spacing w:after="0" w:line="240" w:lineRule="auto"/>
        <w:ind w:left="1440"/>
        <w:rPr>
          <w:rFonts w:ascii="Times New Roman" w:hAnsi="Times New Roman"/>
          <w:sz w:val="24"/>
          <w:szCs w:val="24"/>
        </w:rPr>
      </w:pPr>
      <w:r w:rsidRPr="00B5432C">
        <w:rPr>
          <w:rFonts w:ascii="Times New Roman" w:hAnsi="Times New Roman"/>
          <w:sz w:val="24"/>
          <w:szCs w:val="24"/>
        </w:rPr>
        <w:t>Вторичное поражение (инфильтрация) опухолевыми клетками центральной нервной системы</w:t>
      </w:r>
    </w:p>
    <w:p w:rsidR="00B5432C" w:rsidRDefault="00B5432C" w:rsidP="00B5432C">
      <w:pPr>
        <w:spacing w:after="0" w:line="240" w:lineRule="auto"/>
        <w:rPr>
          <w:rFonts w:ascii="Times New Roman" w:hAnsi="Times New Roman"/>
          <w:sz w:val="24"/>
          <w:szCs w:val="24"/>
        </w:rPr>
      </w:pPr>
    </w:p>
    <w:p w:rsidR="00B5432C" w:rsidRPr="00B5432C" w:rsidRDefault="00B5432C" w:rsidP="000D16E4">
      <w:pPr>
        <w:pStyle w:val="ab"/>
        <w:numPr>
          <w:ilvl w:val="0"/>
          <w:numId w:val="24"/>
        </w:numPr>
        <w:spacing w:after="0" w:line="240" w:lineRule="auto"/>
        <w:rPr>
          <w:szCs w:val="20"/>
        </w:rPr>
      </w:pPr>
      <w:r w:rsidRPr="00B5432C">
        <w:rPr>
          <w:szCs w:val="20"/>
        </w:rPr>
        <w:t>Тени Боткина-Гумпрехта могут быть обнаружены при:</w:t>
      </w:r>
    </w:p>
    <w:p w:rsidR="00B5432C" w:rsidRPr="00B5432C" w:rsidRDefault="00B5432C" w:rsidP="000D16E4">
      <w:pPr>
        <w:pStyle w:val="ab"/>
        <w:numPr>
          <w:ilvl w:val="0"/>
          <w:numId w:val="33"/>
        </w:numPr>
        <w:spacing w:after="0" w:line="240" w:lineRule="auto"/>
        <w:ind w:left="1418"/>
        <w:jc w:val="left"/>
        <w:rPr>
          <w:szCs w:val="20"/>
        </w:rPr>
      </w:pPr>
      <w:r w:rsidRPr="00B5432C">
        <w:rPr>
          <w:szCs w:val="20"/>
        </w:rPr>
        <w:t>остром миелобластном лейкозе;</w:t>
      </w:r>
    </w:p>
    <w:p w:rsidR="00B5432C" w:rsidRPr="00B5432C" w:rsidRDefault="00B5432C" w:rsidP="000D16E4">
      <w:pPr>
        <w:pStyle w:val="ab"/>
        <w:numPr>
          <w:ilvl w:val="0"/>
          <w:numId w:val="33"/>
        </w:numPr>
        <w:spacing w:after="0" w:line="240" w:lineRule="auto"/>
        <w:ind w:left="1418"/>
        <w:jc w:val="left"/>
        <w:rPr>
          <w:szCs w:val="20"/>
        </w:rPr>
      </w:pPr>
      <w:r w:rsidRPr="00B5432C">
        <w:rPr>
          <w:szCs w:val="20"/>
        </w:rPr>
        <w:lastRenderedPageBreak/>
        <w:t>хроническом миелолейкозе;</w:t>
      </w:r>
    </w:p>
    <w:p w:rsidR="00B5432C" w:rsidRPr="00B5432C" w:rsidRDefault="00B5432C" w:rsidP="000D16E4">
      <w:pPr>
        <w:pStyle w:val="ab"/>
        <w:numPr>
          <w:ilvl w:val="0"/>
          <w:numId w:val="33"/>
        </w:numPr>
        <w:spacing w:after="0" w:line="240" w:lineRule="auto"/>
        <w:ind w:left="1418"/>
        <w:jc w:val="left"/>
        <w:rPr>
          <w:szCs w:val="20"/>
        </w:rPr>
      </w:pPr>
      <w:r w:rsidRPr="00B5432C">
        <w:rPr>
          <w:szCs w:val="20"/>
        </w:rPr>
        <w:t>миеломной болезни;</w:t>
      </w:r>
    </w:p>
    <w:p w:rsidR="00B5432C" w:rsidRPr="00B5432C" w:rsidRDefault="00B5432C" w:rsidP="000D16E4">
      <w:pPr>
        <w:pStyle w:val="ab"/>
        <w:numPr>
          <w:ilvl w:val="0"/>
          <w:numId w:val="33"/>
        </w:numPr>
        <w:spacing w:after="0" w:line="240" w:lineRule="auto"/>
        <w:ind w:left="1418"/>
        <w:jc w:val="left"/>
        <w:rPr>
          <w:szCs w:val="20"/>
        </w:rPr>
      </w:pPr>
      <w:r w:rsidRPr="00B5432C">
        <w:rPr>
          <w:szCs w:val="20"/>
        </w:rPr>
        <w:t>хроническом лимфолейкозе;</w:t>
      </w:r>
    </w:p>
    <w:p w:rsidR="00B5432C" w:rsidRPr="00B5432C" w:rsidRDefault="00B5432C" w:rsidP="000D16E4">
      <w:pPr>
        <w:pStyle w:val="ab"/>
        <w:numPr>
          <w:ilvl w:val="0"/>
          <w:numId w:val="33"/>
        </w:numPr>
        <w:spacing w:after="0" w:line="240" w:lineRule="auto"/>
        <w:ind w:left="1418"/>
        <w:jc w:val="left"/>
        <w:rPr>
          <w:szCs w:val="20"/>
        </w:rPr>
      </w:pPr>
      <w:r w:rsidRPr="00B5432C">
        <w:rPr>
          <w:szCs w:val="20"/>
        </w:rPr>
        <w:t>мегалобластной анемии.</w:t>
      </w:r>
    </w:p>
    <w:p w:rsidR="00B5432C" w:rsidRPr="00B5432C" w:rsidRDefault="00B5432C" w:rsidP="00B5432C">
      <w:pPr>
        <w:spacing w:after="0" w:line="240" w:lineRule="auto"/>
        <w:rPr>
          <w:rFonts w:ascii="Times New Roman" w:hAnsi="Times New Roman"/>
          <w:sz w:val="24"/>
          <w:szCs w:val="24"/>
        </w:rPr>
      </w:pPr>
    </w:p>
    <w:p w:rsidR="00E874B5" w:rsidRPr="00E874B5" w:rsidRDefault="00E874B5" w:rsidP="008C1292">
      <w:pPr>
        <w:widowControl w:val="0"/>
        <w:tabs>
          <w:tab w:val="left" w:pos="851"/>
          <w:tab w:val="left" w:pos="1134"/>
        </w:tabs>
        <w:autoSpaceDE w:val="0"/>
        <w:autoSpaceDN w:val="0"/>
        <w:spacing w:after="0" w:line="240" w:lineRule="auto"/>
        <w:rPr>
          <w:rFonts w:ascii="Times New Roman" w:eastAsiaTheme="minorEastAsia" w:hAnsi="Times New Roman"/>
          <w:sz w:val="24"/>
          <w:szCs w:val="24"/>
        </w:rPr>
      </w:pPr>
    </w:p>
    <w:p w:rsidR="00E874B5" w:rsidRPr="00E874B5" w:rsidRDefault="00E874B5" w:rsidP="00E874B5">
      <w:pPr>
        <w:spacing w:after="0" w:line="240" w:lineRule="exact"/>
        <w:rPr>
          <w:rFonts w:ascii="Times New Roman" w:eastAsiaTheme="minorEastAsia" w:hAnsi="Times New Roman"/>
          <w:sz w:val="20"/>
          <w:szCs w:val="20"/>
        </w:rPr>
      </w:pPr>
    </w:p>
    <w:p w:rsidR="00E874B5" w:rsidRPr="00E874B5" w:rsidRDefault="00E874B5" w:rsidP="00E874B5">
      <w:pPr>
        <w:spacing w:after="0" w:line="273" w:lineRule="auto"/>
        <w:ind w:left="80" w:firstLine="504"/>
        <w:rPr>
          <w:rFonts w:ascii="Times New Roman" w:eastAsiaTheme="minorEastAsia" w:hAnsi="Times New Roman"/>
          <w:sz w:val="20"/>
          <w:szCs w:val="20"/>
        </w:rPr>
      </w:pPr>
      <w:r w:rsidRPr="00E874B5">
        <w:rPr>
          <w:rFonts w:ascii="Times New Roman" w:hAnsi="Times New Roman"/>
          <w:sz w:val="24"/>
          <w:szCs w:val="24"/>
        </w:rPr>
        <w:t xml:space="preserve">ЭТАЛОНЫ ОТВЕТОВ НА ТЕСТОВОЕ ЗАДАНИЕ: 1  —  </w:t>
      </w:r>
      <w:r w:rsidR="00B5432C">
        <w:rPr>
          <w:rFonts w:ascii="Times New Roman" w:hAnsi="Times New Roman"/>
          <w:sz w:val="24"/>
          <w:szCs w:val="24"/>
        </w:rPr>
        <w:t>1</w:t>
      </w:r>
      <w:r w:rsidRPr="00E874B5">
        <w:rPr>
          <w:rFonts w:ascii="Times New Roman" w:hAnsi="Times New Roman"/>
          <w:sz w:val="24"/>
          <w:szCs w:val="24"/>
        </w:rPr>
        <w:t xml:space="preserve">; 2  —  </w:t>
      </w:r>
      <w:r w:rsidR="00B5432C">
        <w:rPr>
          <w:rFonts w:ascii="Times New Roman" w:hAnsi="Times New Roman"/>
          <w:sz w:val="24"/>
          <w:szCs w:val="24"/>
        </w:rPr>
        <w:t>3</w:t>
      </w:r>
      <w:r w:rsidRPr="00E874B5">
        <w:rPr>
          <w:rFonts w:ascii="Times New Roman" w:hAnsi="Times New Roman"/>
          <w:sz w:val="24"/>
          <w:szCs w:val="24"/>
        </w:rPr>
        <w:t xml:space="preserve">; 3 — </w:t>
      </w:r>
      <w:r w:rsidR="00B5432C">
        <w:rPr>
          <w:rFonts w:ascii="Times New Roman" w:hAnsi="Times New Roman"/>
          <w:sz w:val="24"/>
          <w:szCs w:val="24"/>
        </w:rPr>
        <w:t>2</w:t>
      </w:r>
      <w:r w:rsidRPr="00E874B5">
        <w:rPr>
          <w:rFonts w:ascii="Times New Roman" w:hAnsi="Times New Roman"/>
          <w:sz w:val="24"/>
          <w:szCs w:val="24"/>
        </w:rPr>
        <w:t xml:space="preserve">; 4 — </w:t>
      </w:r>
      <w:r w:rsidR="00B5432C">
        <w:rPr>
          <w:rFonts w:ascii="Times New Roman" w:hAnsi="Times New Roman"/>
          <w:sz w:val="24"/>
          <w:szCs w:val="24"/>
        </w:rPr>
        <w:t>3</w:t>
      </w:r>
      <w:r w:rsidRPr="00E874B5">
        <w:rPr>
          <w:rFonts w:ascii="Times New Roman" w:hAnsi="Times New Roman"/>
          <w:sz w:val="24"/>
          <w:szCs w:val="24"/>
        </w:rPr>
        <w:t xml:space="preserve">; 5 — 3; 6 — </w:t>
      </w:r>
      <w:r w:rsidR="00B5432C">
        <w:rPr>
          <w:rFonts w:ascii="Times New Roman" w:hAnsi="Times New Roman"/>
          <w:sz w:val="24"/>
          <w:szCs w:val="24"/>
        </w:rPr>
        <w:t>3</w:t>
      </w:r>
      <w:r w:rsidRPr="00E874B5">
        <w:rPr>
          <w:rFonts w:ascii="Times New Roman" w:hAnsi="Times New Roman"/>
          <w:sz w:val="24"/>
          <w:szCs w:val="24"/>
        </w:rPr>
        <w:t xml:space="preserve">; 7 — </w:t>
      </w:r>
      <w:r w:rsidR="00B5432C">
        <w:rPr>
          <w:rFonts w:ascii="Times New Roman" w:hAnsi="Times New Roman"/>
          <w:sz w:val="24"/>
          <w:szCs w:val="24"/>
        </w:rPr>
        <w:t>1</w:t>
      </w:r>
      <w:r w:rsidRPr="00E874B5">
        <w:rPr>
          <w:rFonts w:ascii="Times New Roman" w:hAnsi="Times New Roman"/>
          <w:sz w:val="24"/>
          <w:szCs w:val="24"/>
        </w:rPr>
        <w:t xml:space="preserve">; 8 — </w:t>
      </w:r>
      <w:r w:rsidR="00B5432C">
        <w:rPr>
          <w:rFonts w:ascii="Times New Roman" w:hAnsi="Times New Roman"/>
          <w:sz w:val="24"/>
          <w:szCs w:val="24"/>
        </w:rPr>
        <w:t>3</w:t>
      </w:r>
      <w:r w:rsidRPr="00E874B5">
        <w:rPr>
          <w:rFonts w:ascii="Times New Roman" w:hAnsi="Times New Roman"/>
          <w:sz w:val="24"/>
          <w:szCs w:val="24"/>
        </w:rPr>
        <w:t xml:space="preserve">; 9 — </w:t>
      </w:r>
      <w:r w:rsidR="00B5432C">
        <w:rPr>
          <w:rFonts w:ascii="Times New Roman" w:hAnsi="Times New Roman"/>
          <w:sz w:val="24"/>
          <w:szCs w:val="24"/>
        </w:rPr>
        <w:t>4</w:t>
      </w:r>
      <w:r w:rsidRPr="00E874B5">
        <w:rPr>
          <w:rFonts w:ascii="Times New Roman" w:hAnsi="Times New Roman"/>
          <w:sz w:val="24"/>
          <w:szCs w:val="24"/>
        </w:rPr>
        <w:t xml:space="preserve">; 10 — </w:t>
      </w:r>
      <w:r w:rsidR="00B5432C">
        <w:rPr>
          <w:rFonts w:ascii="Times New Roman" w:hAnsi="Times New Roman"/>
          <w:sz w:val="24"/>
          <w:szCs w:val="24"/>
        </w:rPr>
        <w:t>4</w:t>
      </w:r>
      <w:r w:rsidRPr="00E874B5">
        <w:rPr>
          <w:rFonts w:ascii="Times New Roman" w:hAnsi="Times New Roman"/>
          <w:sz w:val="24"/>
          <w:szCs w:val="24"/>
        </w:rPr>
        <w:t>.</w:t>
      </w:r>
    </w:p>
    <w:p w:rsidR="00E874B5" w:rsidRPr="00E874B5" w:rsidRDefault="00E874B5" w:rsidP="00E874B5">
      <w:pPr>
        <w:spacing w:after="0" w:line="203" w:lineRule="exact"/>
        <w:rPr>
          <w:rFonts w:ascii="Times New Roman" w:eastAsiaTheme="minorEastAsia" w:hAnsi="Times New Roman"/>
          <w:sz w:val="20"/>
          <w:szCs w:val="20"/>
        </w:rPr>
      </w:pPr>
    </w:p>
    <w:p w:rsidR="00E874B5" w:rsidRPr="00E874B5" w:rsidRDefault="00E874B5" w:rsidP="00E874B5">
      <w:pPr>
        <w:spacing w:after="0" w:line="273" w:lineRule="auto"/>
        <w:rPr>
          <w:rFonts w:ascii="Times New Roman" w:eastAsiaTheme="minorEastAsia" w:hAnsi="Times New Roman"/>
          <w:sz w:val="20"/>
          <w:szCs w:val="20"/>
        </w:rPr>
      </w:pPr>
      <w:r w:rsidRPr="00E874B5">
        <w:rPr>
          <w:rFonts w:ascii="Times New Roman" w:hAnsi="Times New Roman"/>
          <w:b/>
          <w:bCs/>
          <w:sz w:val="24"/>
          <w:szCs w:val="24"/>
        </w:rPr>
        <w:t>9.4. Критерии оценок деятельности студента при освоении учебного материала (при самоконтроле, при текущем (и рубежном) контроле)</w:t>
      </w:r>
    </w:p>
    <w:p w:rsidR="00E874B5" w:rsidRPr="00E874B5" w:rsidRDefault="00E874B5" w:rsidP="00E874B5">
      <w:pPr>
        <w:spacing w:after="0" w:line="193" w:lineRule="exact"/>
        <w:rPr>
          <w:rFonts w:ascii="Times New Roman" w:eastAsiaTheme="minorEastAsia" w:hAnsi="Times New Roman"/>
          <w:sz w:val="20"/>
          <w:szCs w:val="20"/>
        </w:rPr>
      </w:pPr>
    </w:p>
    <w:p w:rsidR="00E874B5" w:rsidRPr="00E874B5" w:rsidRDefault="00E874B5" w:rsidP="00E874B5">
      <w:pPr>
        <w:spacing w:after="0" w:line="240" w:lineRule="auto"/>
        <w:rPr>
          <w:rFonts w:ascii="Times New Roman" w:eastAsiaTheme="minorEastAsia" w:hAnsi="Times New Roman"/>
          <w:sz w:val="20"/>
          <w:szCs w:val="20"/>
        </w:rPr>
      </w:pPr>
      <w:r w:rsidRPr="00E874B5">
        <w:rPr>
          <w:rFonts w:ascii="Times New Roman" w:hAnsi="Times New Roman"/>
          <w:i/>
          <w:iCs/>
          <w:color w:val="00000A"/>
          <w:sz w:val="24"/>
          <w:szCs w:val="24"/>
        </w:rPr>
        <w:t>Критерии оценки:</w:t>
      </w:r>
    </w:p>
    <w:p w:rsidR="00E874B5" w:rsidRPr="00E874B5" w:rsidRDefault="00E874B5" w:rsidP="00E874B5">
      <w:pPr>
        <w:spacing w:after="0" w:line="41" w:lineRule="exact"/>
        <w:rPr>
          <w:rFonts w:ascii="Times New Roman" w:eastAsiaTheme="minorEastAsia" w:hAnsi="Times New Roman"/>
          <w:sz w:val="20"/>
          <w:szCs w:val="20"/>
        </w:rPr>
      </w:pPr>
    </w:p>
    <w:p w:rsidR="00E874B5" w:rsidRPr="00E874B5" w:rsidRDefault="00E874B5" w:rsidP="00E874B5">
      <w:pPr>
        <w:spacing w:after="0" w:line="240" w:lineRule="auto"/>
        <w:ind w:firstLine="360"/>
        <w:rPr>
          <w:rFonts w:ascii="Times New Roman" w:eastAsiaTheme="minorEastAsia" w:hAnsi="Times New Roman"/>
          <w:sz w:val="20"/>
          <w:szCs w:val="20"/>
        </w:rPr>
      </w:pPr>
      <w:r w:rsidRPr="00E874B5">
        <w:rPr>
          <w:rFonts w:ascii="Times New Roman" w:hAnsi="Times New Roman"/>
          <w:sz w:val="24"/>
          <w:szCs w:val="24"/>
        </w:rPr>
        <w:t>«неудовлетворительно» - до 69 % правильных ответов - не обладает необходимым объемом знаний;</w:t>
      </w:r>
    </w:p>
    <w:p w:rsidR="00E874B5" w:rsidRPr="00E874B5" w:rsidRDefault="00E874B5" w:rsidP="00E874B5">
      <w:pPr>
        <w:spacing w:after="0" w:line="240" w:lineRule="auto"/>
        <w:ind w:firstLine="360"/>
        <w:rPr>
          <w:rFonts w:ascii="Times New Roman" w:eastAsiaTheme="minorEastAsia" w:hAnsi="Times New Roman"/>
          <w:sz w:val="20"/>
          <w:szCs w:val="20"/>
        </w:rPr>
      </w:pPr>
      <w:r w:rsidRPr="00E874B5">
        <w:rPr>
          <w:rFonts w:ascii="Times New Roman" w:hAnsi="Times New Roman"/>
          <w:sz w:val="24"/>
          <w:szCs w:val="24"/>
        </w:rPr>
        <w:t>«удовлетворительно» - 70-79% правильных ответов - обладает необходимыми знаниями, но не в полном объеме;</w:t>
      </w:r>
    </w:p>
    <w:p w:rsidR="00E874B5" w:rsidRPr="00E874B5" w:rsidRDefault="00E874B5" w:rsidP="00E874B5">
      <w:pPr>
        <w:spacing w:after="0" w:line="240" w:lineRule="auto"/>
        <w:ind w:left="360" w:right="1600"/>
        <w:rPr>
          <w:rFonts w:ascii="Times New Roman" w:eastAsiaTheme="minorEastAsia" w:hAnsi="Times New Roman"/>
          <w:sz w:val="20"/>
          <w:szCs w:val="20"/>
        </w:rPr>
      </w:pPr>
      <w:r w:rsidRPr="00E874B5">
        <w:rPr>
          <w:rFonts w:ascii="Times New Roman" w:hAnsi="Times New Roman"/>
          <w:sz w:val="24"/>
          <w:szCs w:val="24"/>
        </w:rPr>
        <w:t>«хорошо» - 80- 89% правильных ответов – обладает достаточным объемом знаний; «отлично» - 90-100% правильных ответов – обладает знаниями в полном объеме.</w:t>
      </w:r>
    </w:p>
    <w:p w:rsidR="00E874B5" w:rsidRPr="00E874B5" w:rsidRDefault="00E874B5" w:rsidP="00E874B5">
      <w:pPr>
        <w:spacing w:after="0" w:line="240" w:lineRule="auto"/>
        <w:rPr>
          <w:rFonts w:ascii="Times New Roman" w:eastAsiaTheme="minorEastAsia" w:hAnsi="Times New Roman"/>
        </w:rPr>
        <w:sectPr w:rsidR="00E874B5" w:rsidRPr="00E874B5" w:rsidSect="00E853AC">
          <w:type w:val="continuous"/>
          <w:pgSz w:w="11900" w:h="16840"/>
          <w:pgMar w:top="1110" w:right="560" w:bottom="168" w:left="840" w:header="0" w:footer="0" w:gutter="0"/>
          <w:cols w:space="720" w:equalWidth="0">
            <w:col w:w="10500"/>
          </w:cols>
        </w:sectPr>
      </w:pPr>
    </w:p>
    <w:p w:rsidR="00E874B5" w:rsidRPr="00E874B5" w:rsidRDefault="00E874B5" w:rsidP="00E874B5">
      <w:pPr>
        <w:spacing w:after="0" w:line="200" w:lineRule="exact"/>
        <w:rPr>
          <w:rFonts w:ascii="Times New Roman" w:eastAsiaTheme="minorEastAsia" w:hAnsi="Times New Roman"/>
          <w:sz w:val="20"/>
          <w:szCs w:val="20"/>
        </w:rPr>
      </w:pPr>
    </w:p>
    <w:p w:rsidR="00E874B5" w:rsidRPr="00E874B5" w:rsidRDefault="00E874B5" w:rsidP="00E874B5">
      <w:pPr>
        <w:spacing w:after="0" w:line="200" w:lineRule="exact"/>
        <w:rPr>
          <w:rFonts w:ascii="Times New Roman" w:eastAsiaTheme="minorEastAsia" w:hAnsi="Times New Roman"/>
          <w:sz w:val="20"/>
          <w:szCs w:val="20"/>
        </w:rPr>
      </w:pPr>
    </w:p>
    <w:p w:rsidR="00E874B5" w:rsidRPr="00E874B5" w:rsidRDefault="00E874B5" w:rsidP="00E874B5">
      <w:pPr>
        <w:spacing w:after="0" w:line="240" w:lineRule="auto"/>
        <w:rPr>
          <w:rFonts w:ascii="Times New Roman" w:eastAsiaTheme="minorEastAsia" w:hAnsi="Times New Roman"/>
        </w:rPr>
      </w:pPr>
    </w:p>
    <w:p w:rsidR="00E874B5" w:rsidRPr="00E874B5" w:rsidRDefault="00E874B5" w:rsidP="00E874B5">
      <w:pPr>
        <w:spacing w:after="0" w:line="240" w:lineRule="auto"/>
        <w:rPr>
          <w:rFonts w:ascii="Times New Roman" w:eastAsiaTheme="minorEastAsia" w:hAnsi="Times New Roman"/>
        </w:rPr>
      </w:pPr>
    </w:p>
    <w:p w:rsidR="00E874B5" w:rsidRPr="00E874B5" w:rsidRDefault="00E874B5" w:rsidP="00E874B5">
      <w:pPr>
        <w:spacing w:after="0" w:line="240" w:lineRule="auto"/>
        <w:rPr>
          <w:rFonts w:ascii="Times New Roman" w:eastAsiaTheme="minorEastAsia" w:hAnsi="Times New Roman"/>
        </w:rPr>
      </w:pPr>
    </w:p>
    <w:p w:rsidR="00E874B5" w:rsidRPr="00E874B5" w:rsidRDefault="00E874B5" w:rsidP="00E874B5">
      <w:pPr>
        <w:spacing w:after="0" w:line="240" w:lineRule="auto"/>
        <w:rPr>
          <w:rFonts w:ascii="Times New Roman" w:eastAsiaTheme="minorEastAsia" w:hAnsi="Times New Roman"/>
        </w:rPr>
      </w:pPr>
    </w:p>
    <w:p w:rsidR="00E874B5" w:rsidRPr="00E874B5" w:rsidRDefault="00E874B5" w:rsidP="00E874B5">
      <w:pPr>
        <w:spacing w:after="0" w:line="240" w:lineRule="auto"/>
        <w:rPr>
          <w:rFonts w:ascii="Times New Roman" w:eastAsiaTheme="minorEastAsia" w:hAnsi="Times New Roman"/>
        </w:rPr>
      </w:pPr>
    </w:p>
    <w:p w:rsidR="00E874B5" w:rsidRPr="00E874B5" w:rsidRDefault="00E874B5" w:rsidP="00E874B5">
      <w:pPr>
        <w:spacing w:after="0" w:line="240" w:lineRule="auto"/>
        <w:rPr>
          <w:rFonts w:ascii="Times New Roman" w:eastAsiaTheme="minorEastAsia" w:hAnsi="Times New Roman"/>
        </w:rPr>
      </w:pPr>
    </w:p>
    <w:p w:rsidR="00E874B5" w:rsidRPr="00E874B5" w:rsidRDefault="00E874B5" w:rsidP="00E874B5">
      <w:pPr>
        <w:spacing w:after="0" w:line="240" w:lineRule="auto"/>
        <w:rPr>
          <w:rFonts w:ascii="Times New Roman" w:eastAsiaTheme="minorEastAsia" w:hAnsi="Times New Roman"/>
        </w:rPr>
      </w:pPr>
    </w:p>
    <w:p w:rsidR="00E874B5" w:rsidRPr="00E874B5" w:rsidRDefault="00E874B5" w:rsidP="00E874B5">
      <w:pPr>
        <w:spacing w:after="0" w:line="240" w:lineRule="auto"/>
        <w:rPr>
          <w:rFonts w:ascii="Times New Roman" w:eastAsiaTheme="minorEastAsia" w:hAnsi="Times New Roman"/>
        </w:rPr>
      </w:pPr>
    </w:p>
    <w:p w:rsidR="00E874B5" w:rsidRPr="00E874B5" w:rsidRDefault="00E874B5" w:rsidP="00E874B5">
      <w:pPr>
        <w:spacing w:after="0" w:line="240" w:lineRule="auto"/>
        <w:rPr>
          <w:rFonts w:ascii="Times New Roman" w:eastAsiaTheme="minorEastAsia" w:hAnsi="Times New Roman"/>
        </w:rPr>
      </w:pPr>
    </w:p>
    <w:p w:rsidR="00E874B5" w:rsidRPr="00E874B5" w:rsidRDefault="00E874B5" w:rsidP="00E874B5">
      <w:pPr>
        <w:spacing w:after="0" w:line="240" w:lineRule="auto"/>
        <w:rPr>
          <w:rFonts w:ascii="Times New Roman" w:eastAsiaTheme="minorEastAsia" w:hAnsi="Times New Roman"/>
        </w:rPr>
      </w:pPr>
    </w:p>
    <w:p w:rsidR="00E874B5" w:rsidRPr="00E874B5" w:rsidRDefault="00E874B5" w:rsidP="00E874B5">
      <w:pPr>
        <w:spacing w:after="0" w:line="240" w:lineRule="auto"/>
        <w:rPr>
          <w:rFonts w:ascii="Times New Roman" w:eastAsiaTheme="minorEastAsia" w:hAnsi="Times New Roman"/>
        </w:rPr>
      </w:pPr>
    </w:p>
    <w:p w:rsidR="00E874B5" w:rsidRPr="00E874B5" w:rsidRDefault="00E874B5" w:rsidP="00E874B5">
      <w:pPr>
        <w:spacing w:after="0" w:line="240" w:lineRule="auto"/>
        <w:rPr>
          <w:rFonts w:ascii="Times New Roman" w:eastAsiaTheme="minorEastAsia" w:hAnsi="Times New Roman"/>
        </w:rPr>
      </w:pPr>
    </w:p>
    <w:p w:rsidR="00E874B5" w:rsidRPr="00E874B5" w:rsidRDefault="00E874B5" w:rsidP="00E874B5">
      <w:pPr>
        <w:spacing w:after="0" w:line="240" w:lineRule="auto"/>
        <w:rPr>
          <w:rFonts w:ascii="Times New Roman" w:eastAsiaTheme="minorEastAsia" w:hAnsi="Times New Roman"/>
        </w:rPr>
      </w:pPr>
    </w:p>
    <w:p w:rsidR="00E874B5" w:rsidRPr="00E874B5" w:rsidRDefault="00E874B5" w:rsidP="00E874B5">
      <w:pPr>
        <w:spacing w:after="0" w:line="240" w:lineRule="auto"/>
        <w:rPr>
          <w:rFonts w:ascii="Times New Roman" w:eastAsiaTheme="minorEastAsia" w:hAnsi="Times New Roman"/>
        </w:rPr>
      </w:pPr>
    </w:p>
    <w:p w:rsidR="00E874B5" w:rsidRPr="00E874B5" w:rsidRDefault="00E874B5" w:rsidP="00E874B5">
      <w:pPr>
        <w:spacing w:after="0" w:line="240" w:lineRule="auto"/>
        <w:rPr>
          <w:rFonts w:ascii="Times New Roman" w:eastAsiaTheme="minorEastAsia" w:hAnsi="Times New Roman"/>
        </w:rPr>
      </w:pPr>
    </w:p>
    <w:p w:rsidR="00E874B5" w:rsidRPr="00E874B5" w:rsidRDefault="00E874B5" w:rsidP="00E874B5">
      <w:pPr>
        <w:spacing w:after="0" w:line="240" w:lineRule="auto"/>
        <w:rPr>
          <w:rFonts w:ascii="Times New Roman" w:eastAsiaTheme="minorEastAsia" w:hAnsi="Times New Roman"/>
        </w:rPr>
      </w:pPr>
    </w:p>
    <w:p w:rsidR="00E874B5" w:rsidRPr="00E874B5" w:rsidRDefault="00E874B5" w:rsidP="00E874B5">
      <w:pPr>
        <w:spacing w:after="0" w:line="240" w:lineRule="auto"/>
        <w:rPr>
          <w:rFonts w:ascii="Times New Roman" w:eastAsiaTheme="minorEastAsia" w:hAnsi="Times New Roman"/>
        </w:rPr>
      </w:pPr>
    </w:p>
    <w:p w:rsidR="00E874B5" w:rsidRPr="00E874B5" w:rsidRDefault="00E874B5" w:rsidP="00E874B5">
      <w:pPr>
        <w:spacing w:after="0" w:line="240" w:lineRule="auto"/>
        <w:rPr>
          <w:rFonts w:ascii="Times New Roman" w:eastAsiaTheme="minorEastAsia" w:hAnsi="Times New Roman"/>
        </w:rPr>
      </w:pPr>
    </w:p>
    <w:p w:rsidR="00E874B5" w:rsidRPr="00E874B5" w:rsidRDefault="00E874B5" w:rsidP="00E874B5">
      <w:pPr>
        <w:spacing w:after="0" w:line="240" w:lineRule="auto"/>
        <w:rPr>
          <w:rFonts w:ascii="Times New Roman" w:eastAsiaTheme="minorEastAsia" w:hAnsi="Times New Roman"/>
        </w:rPr>
      </w:pPr>
    </w:p>
    <w:p w:rsidR="00E874B5" w:rsidRPr="00E874B5" w:rsidRDefault="00E874B5" w:rsidP="00E874B5">
      <w:pPr>
        <w:spacing w:after="0" w:line="240" w:lineRule="auto"/>
        <w:rPr>
          <w:rFonts w:ascii="Times New Roman" w:eastAsiaTheme="minorEastAsia" w:hAnsi="Times New Roman"/>
        </w:rPr>
      </w:pPr>
    </w:p>
    <w:p w:rsidR="00E874B5" w:rsidRPr="00E874B5" w:rsidRDefault="00E874B5" w:rsidP="00E874B5">
      <w:pPr>
        <w:spacing w:after="0" w:line="240" w:lineRule="auto"/>
        <w:rPr>
          <w:rFonts w:ascii="Times New Roman" w:eastAsiaTheme="minorEastAsia" w:hAnsi="Times New Roman"/>
        </w:rPr>
      </w:pPr>
    </w:p>
    <w:p w:rsidR="00E874B5" w:rsidRPr="00E874B5" w:rsidRDefault="00E874B5" w:rsidP="00E874B5">
      <w:pPr>
        <w:spacing w:after="0" w:line="240" w:lineRule="auto"/>
        <w:rPr>
          <w:rFonts w:ascii="Times New Roman" w:eastAsiaTheme="minorEastAsia" w:hAnsi="Times New Roman"/>
        </w:rPr>
      </w:pPr>
    </w:p>
    <w:p w:rsidR="00E874B5" w:rsidRPr="00E874B5" w:rsidRDefault="00E874B5" w:rsidP="00E874B5">
      <w:pPr>
        <w:spacing w:after="0" w:line="240" w:lineRule="auto"/>
        <w:rPr>
          <w:rFonts w:ascii="Times New Roman" w:eastAsiaTheme="minorEastAsia" w:hAnsi="Times New Roman"/>
        </w:rPr>
      </w:pPr>
    </w:p>
    <w:p w:rsidR="00E874B5" w:rsidRPr="00E874B5" w:rsidRDefault="00E874B5" w:rsidP="00E874B5">
      <w:pPr>
        <w:spacing w:after="0" w:line="240" w:lineRule="auto"/>
        <w:rPr>
          <w:rFonts w:ascii="Times New Roman" w:eastAsiaTheme="minorEastAsia" w:hAnsi="Times New Roman"/>
        </w:rPr>
      </w:pPr>
    </w:p>
    <w:p w:rsidR="00E874B5" w:rsidRPr="00E874B5" w:rsidRDefault="00E874B5" w:rsidP="00E874B5">
      <w:pPr>
        <w:spacing w:after="0" w:line="240" w:lineRule="auto"/>
        <w:rPr>
          <w:rFonts w:ascii="Times New Roman" w:eastAsiaTheme="minorEastAsia" w:hAnsi="Times New Roman"/>
        </w:rPr>
      </w:pPr>
    </w:p>
    <w:p w:rsidR="00E874B5" w:rsidRPr="00E874B5" w:rsidRDefault="00E874B5" w:rsidP="00E874B5">
      <w:pPr>
        <w:spacing w:after="0" w:line="240" w:lineRule="auto"/>
        <w:rPr>
          <w:rFonts w:ascii="Times New Roman" w:eastAsiaTheme="minorEastAsia" w:hAnsi="Times New Roman"/>
        </w:rPr>
      </w:pPr>
    </w:p>
    <w:p w:rsidR="00E874B5" w:rsidRPr="00E874B5" w:rsidRDefault="00E874B5" w:rsidP="00E874B5">
      <w:pPr>
        <w:spacing w:after="0" w:line="240" w:lineRule="auto"/>
        <w:rPr>
          <w:rFonts w:ascii="Times New Roman" w:eastAsiaTheme="minorEastAsia" w:hAnsi="Times New Roman"/>
        </w:rPr>
      </w:pPr>
    </w:p>
    <w:p w:rsidR="00E874B5" w:rsidRPr="00E874B5" w:rsidRDefault="00E874B5" w:rsidP="00E874B5">
      <w:pPr>
        <w:spacing w:after="0" w:line="240" w:lineRule="auto"/>
        <w:rPr>
          <w:rFonts w:ascii="Times New Roman" w:eastAsiaTheme="minorEastAsia" w:hAnsi="Times New Roman"/>
        </w:rPr>
      </w:pPr>
    </w:p>
    <w:p w:rsidR="00E874B5" w:rsidRPr="00E874B5" w:rsidRDefault="00E874B5" w:rsidP="00E874B5">
      <w:pPr>
        <w:spacing w:after="0" w:line="240" w:lineRule="auto"/>
        <w:rPr>
          <w:rFonts w:ascii="Times New Roman" w:eastAsiaTheme="minorEastAsia" w:hAnsi="Times New Roman"/>
        </w:rPr>
      </w:pPr>
    </w:p>
    <w:p w:rsidR="00E874B5" w:rsidRPr="00E874B5" w:rsidRDefault="00E874B5" w:rsidP="00E874B5">
      <w:pPr>
        <w:spacing w:after="0" w:line="240" w:lineRule="auto"/>
        <w:rPr>
          <w:rFonts w:ascii="Times New Roman" w:eastAsiaTheme="minorEastAsia" w:hAnsi="Times New Roman"/>
        </w:rPr>
      </w:pPr>
    </w:p>
    <w:p w:rsidR="00E874B5" w:rsidRPr="00E874B5" w:rsidRDefault="00E874B5" w:rsidP="00E874B5">
      <w:pPr>
        <w:spacing w:after="0" w:line="240" w:lineRule="auto"/>
        <w:rPr>
          <w:rFonts w:ascii="Times New Roman" w:eastAsiaTheme="minorEastAsia" w:hAnsi="Times New Roman"/>
        </w:rPr>
      </w:pPr>
    </w:p>
    <w:p w:rsidR="00E874B5" w:rsidRPr="00E874B5" w:rsidRDefault="00E874B5" w:rsidP="00E874B5">
      <w:pPr>
        <w:spacing w:after="0" w:line="240" w:lineRule="auto"/>
        <w:rPr>
          <w:rFonts w:ascii="Times New Roman" w:eastAsiaTheme="minorEastAsia" w:hAnsi="Times New Roman"/>
        </w:rPr>
      </w:pPr>
    </w:p>
    <w:p w:rsidR="00E874B5" w:rsidRPr="00E874B5" w:rsidRDefault="00E874B5" w:rsidP="00E874B5">
      <w:pPr>
        <w:spacing w:after="0" w:line="240" w:lineRule="auto"/>
        <w:rPr>
          <w:rFonts w:ascii="Times New Roman" w:eastAsiaTheme="minorEastAsia" w:hAnsi="Times New Roman"/>
        </w:rPr>
        <w:sectPr w:rsidR="00E874B5" w:rsidRPr="00E874B5" w:rsidSect="00E853AC">
          <w:type w:val="continuous"/>
          <w:pgSz w:w="11900" w:h="16840"/>
          <w:pgMar w:top="1110" w:right="560" w:bottom="168" w:left="840" w:header="0" w:footer="0" w:gutter="0"/>
          <w:cols w:space="720" w:equalWidth="0">
            <w:col w:w="10500"/>
          </w:cols>
        </w:sectPr>
      </w:pPr>
    </w:p>
    <w:p w:rsidR="001E7BA4" w:rsidRPr="00E874B5" w:rsidRDefault="001E7BA4" w:rsidP="001E7BA4">
      <w:pPr>
        <w:spacing w:after="0" w:line="277" w:lineRule="auto"/>
        <w:jc w:val="center"/>
        <w:rPr>
          <w:rFonts w:ascii="Times New Roman" w:eastAsiaTheme="minorEastAsia" w:hAnsi="Times New Roman"/>
          <w:sz w:val="20"/>
          <w:szCs w:val="20"/>
        </w:rPr>
      </w:pPr>
      <w:r w:rsidRPr="00E874B5">
        <w:rPr>
          <w:rFonts w:ascii="Times New Roman" w:hAnsi="Times New Roman"/>
          <w:b/>
          <w:bCs/>
          <w:sz w:val="24"/>
          <w:szCs w:val="24"/>
        </w:rPr>
        <w:lastRenderedPageBreak/>
        <w:t>Государственное бюджетное образовательное учреждение высшего профессионального образования</w:t>
      </w:r>
    </w:p>
    <w:p w:rsidR="001E7BA4" w:rsidRPr="00E874B5" w:rsidRDefault="001E7BA4" w:rsidP="001E7BA4">
      <w:pPr>
        <w:spacing w:after="0" w:line="35" w:lineRule="exact"/>
        <w:rPr>
          <w:rFonts w:ascii="Times New Roman" w:eastAsiaTheme="minorEastAsia" w:hAnsi="Times New Roman"/>
          <w:sz w:val="20"/>
          <w:szCs w:val="20"/>
        </w:rPr>
      </w:pPr>
    </w:p>
    <w:p w:rsidR="001E7BA4" w:rsidRPr="00E874B5" w:rsidRDefault="001E7BA4" w:rsidP="001E7BA4">
      <w:pPr>
        <w:spacing w:after="0" w:line="257" w:lineRule="auto"/>
        <w:jc w:val="center"/>
        <w:rPr>
          <w:rFonts w:ascii="Times New Roman" w:eastAsiaTheme="minorEastAsia" w:hAnsi="Times New Roman"/>
          <w:sz w:val="20"/>
          <w:szCs w:val="20"/>
        </w:rPr>
      </w:pPr>
      <w:r w:rsidRPr="00E874B5">
        <w:rPr>
          <w:rFonts w:ascii="Times New Roman" w:hAnsi="Times New Roman"/>
          <w:b/>
          <w:bCs/>
          <w:sz w:val="24"/>
          <w:szCs w:val="24"/>
        </w:rPr>
        <w:t>«Новосибирский государственный медицинский университет» Министерства здравоохранения Российской Федерации (ГБОУ ВПО НГМУ Минздрава России)</w:t>
      </w:r>
    </w:p>
    <w:p w:rsidR="001E7BA4" w:rsidRPr="00E874B5" w:rsidRDefault="001E7BA4" w:rsidP="001E7BA4">
      <w:pPr>
        <w:spacing w:after="0" w:line="200" w:lineRule="exact"/>
        <w:rPr>
          <w:rFonts w:ascii="Times New Roman" w:eastAsiaTheme="minorEastAsia" w:hAnsi="Times New Roman"/>
          <w:sz w:val="20"/>
          <w:szCs w:val="20"/>
        </w:rPr>
      </w:pPr>
    </w:p>
    <w:p w:rsidR="001E7BA4" w:rsidRPr="00E874B5" w:rsidRDefault="001E7BA4" w:rsidP="001E7BA4">
      <w:pPr>
        <w:spacing w:after="0" w:line="200" w:lineRule="exact"/>
        <w:rPr>
          <w:rFonts w:ascii="Times New Roman" w:eastAsiaTheme="minorEastAsia" w:hAnsi="Times New Roman"/>
          <w:sz w:val="20"/>
          <w:szCs w:val="20"/>
        </w:rPr>
      </w:pPr>
    </w:p>
    <w:p w:rsidR="001E7BA4" w:rsidRPr="00E874B5" w:rsidRDefault="001E7BA4" w:rsidP="001E7BA4">
      <w:pPr>
        <w:spacing w:after="0" w:line="200" w:lineRule="exact"/>
        <w:rPr>
          <w:rFonts w:ascii="Times New Roman" w:eastAsiaTheme="minorEastAsia" w:hAnsi="Times New Roman"/>
          <w:szCs w:val="20"/>
        </w:rPr>
      </w:pPr>
    </w:p>
    <w:p w:rsidR="001E7BA4" w:rsidRPr="00E874B5" w:rsidRDefault="001E7BA4" w:rsidP="001E7BA4">
      <w:pPr>
        <w:spacing w:after="0" w:line="361" w:lineRule="exact"/>
        <w:rPr>
          <w:rFonts w:ascii="Times New Roman" w:eastAsiaTheme="minorEastAsia" w:hAnsi="Times New Roman"/>
          <w:szCs w:val="20"/>
        </w:rPr>
      </w:pPr>
    </w:p>
    <w:p w:rsidR="001E7BA4" w:rsidRPr="00E874B5" w:rsidRDefault="001E7BA4" w:rsidP="001E7BA4">
      <w:pPr>
        <w:spacing w:after="0" w:line="240" w:lineRule="auto"/>
        <w:ind w:left="6480"/>
        <w:rPr>
          <w:rFonts w:ascii="Times New Roman" w:eastAsiaTheme="minorEastAsia" w:hAnsi="Times New Roman"/>
          <w:szCs w:val="20"/>
        </w:rPr>
      </w:pPr>
      <w:r w:rsidRPr="00E874B5">
        <w:rPr>
          <w:rFonts w:ascii="Times New Roman" w:hAnsi="Times New Roman"/>
          <w:sz w:val="24"/>
        </w:rPr>
        <w:t>УТВЕРЖДАЮ</w:t>
      </w:r>
    </w:p>
    <w:p w:rsidR="001E7BA4" w:rsidRPr="00E874B5" w:rsidRDefault="001E7BA4" w:rsidP="001E7BA4">
      <w:pPr>
        <w:spacing w:after="0" w:line="31" w:lineRule="exact"/>
        <w:rPr>
          <w:rFonts w:ascii="Times New Roman" w:eastAsiaTheme="minorEastAsia" w:hAnsi="Times New Roman"/>
          <w:szCs w:val="20"/>
        </w:rPr>
      </w:pPr>
    </w:p>
    <w:p w:rsidR="001E7BA4" w:rsidRPr="00E874B5" w:rsidRDefault="001E7BA4" w:rsidP="001E7BA4">
      <w:pPr>
        <w:spacing w:after="0" w:line="240" w:lineRule="auto"/>
        <w:ind w:left="6480"/>
        <w:rPr>
          <w:rFonts w:ascii="Times New Roman" w:eastAsiaTheme="minorEastAsia" w:hAnsi="Times New Roman"/>
          <w:szCs w:val="20"/>
        </w:rPr>
      </w:pPr>
      <w:r w:rsidRPr="00E874B5">
        <w:rPr>
          <w:rFonts w:ascii="Times New Roman" w:hAnsi="Times New Roman"/>
          <w:sz w:val="24"/>
        </w:rPr>
        <w:t>Заведующ</w:t>
      </w:r>
      <w:r>
        <w:rPr>
          <w:rFonts w:ascii="Times New Roman" w:hAnsi="Times New Roman"/>
          <w:sz w:val="24"/>
        </w:rPr>
        <w:t>ая</w:t>
      </w:r>
      <w:r w:rsidRPr="00E874B5">
        <w:rPr>
          <w:rFonts w:ascii="Times New Roman" w:hAnsi="Times New Roman"/>
          <w:sz w:val="24"/>
        </w:rPr>
        <w:t xml:space="preserve"> кафедрой</w:t>
      </w:r>
    </w:p>
    <w:p w:rsidR="001E7BA4" w:rsidRPr="00E874B5" w:rsidRDefault="001E7BA4" w:rsidP="001E7BA4">
      <w:pPr>
        <w:spacing w:after="0" w:line="240" w:lineRule="auto"/>
        <w:ind w:left="6480"/>
        <w:rPr>
          <w:rFonts w:ascii="Times New Roman" w:eastAsiaTheme="minorEastAsia" w:hAnsi="Times New Roman"/>
          <w:szCs w:val="20"/>
        </w:rPr>
      </w:pPr>
      <w:r w:rsidRPr="00E874B5">
        <w:rPr>
          <w:rFonts w:ascii="Times New Roman" w:hAnsi="Times New Roman"/>
          <w:sz w:val="24"/>
        </w:rPr>
        <w:t>Терапии, гематологии и трансфузиологии (ФПК и ППВ)</w:t>
      </w:r>
    </w:p>
    <w:p w:rsidR="001E7BA4" w:rsidRPr="00E874B5" w:rsidRDefault="001E7BA4" w:rsidP="001E7BA4">
      <w:pPr>
        <w:spacing w:after="0" w:line="1" w:lineRule="exact"/>
        <w:rPr>
          <w:rFonts w:ascii="Times New Roman" w:eastAsiaTheme="minorEastAsia" w:hAnsi="Times New Roman"/>
          <w:szCs w:val="20"/>
        </w:rPr>
      </w:pPr>
    </w:p>
    <w:p w:rsidR="001E7BA4" w:rsidRPr="00E874B5" w:rsidRDefault="001E7BA4" w:rsidP="001E7BA4">
      <w:pPr>
        <w:spacing w:after="0" w:line="240" w:lineRule="auto"/>
        <w:ind w:left="6480"/>
        <w:rPr>
          <w:rFonts w:ascii="Times New Roman" w:eastAsiaTheme="minorEastAsia" w:hAnsi="Times New Roman"/>
          <w:szCs w:val="20"/>
        </w:rPr>
      </w:pPr>
      <w:r w:rsidRPr="00E874B5">
        <w:rPr>
          <w:rFonts w:ascii="Times New Roman" w:hAnsi="Times New Roman"/>
          <w:sz w:val="24"/>
        </w:rPr>
        <w:t>Поспелова Т.И.  _______________</w:t>
      </w:r>
    </w:p>
    <w:p w:rsidR="001E7BA4" w:rsidRPr="00E874B5" w:rsidRDefault="001E7BA4" w:rsidP="001E7BA4">
      <w:pPr>
        <w:spacing w:after="0" w:line="1" w:lineRule="exact"/>
        <w:rPr>
          <w:rFonts w:ascii="Times New Roman" w:eastAsiaTheme="minorEastAsia" w:hAnsi="Times New Roman"/>
          <w:szCs w:val="20"/>
        </w:rPr>
      </w:pPr>
    </w:p>
    <w:p w:rsidR="001E7BA4" w:rsidRPr="00E874B5" w:rsidRDefault="001E7BA4" w:rsidP="001E7BA4">
      <w:pPr>
        <w:spacing w:after="0" w:line="200" w:lineRule="exact"/>
        <w:rPr>
          <w:rFonts w:ascii="Times New Roman" w:eastAsiaTheme="minorEastAsia" w:hAnsi="Times New Roman"/>
          <w:szCs w:val="20"/>
        </w:rPr>
      </w:pPr>
    </w:p>
    <w:p w:rsidR="001E7BA4" w:rsidRPr="00E874B5" w:rsidRDefault="001E7BA4" w:rsidP="001E7BA4">
      <w:pPr>
        <w:spacing w:after="0" w:line="200" w:lineRule="exact"/>
        <w:rPr>
          <w:rFonts w:ascii="Times New Roman" w:eastAsiaTheme="minorEastAsia" w:hAnsi="Times New Roman"/>
          <w:szCs w:val="20"/>
        </w:rPr>
      </w:pPr>
    </w:p>
    <w:p w:rsidR="001E7BA4" w:rsidRPr="00E874B5" w:rsidRDefault="001E7BA4" w:rsidP="001E7BA4">
      <w:pPr>
        <w:spacing w:after="0" w:line="200" w:lineRule="exact"/>
        <w:rPr>
          <w:rFonts w:ascii="Times New Roman" w:eastAsiaTheme="minorEastAsia" w:hAnsi="Times New Roman"/>
          <w:sz w:val="20"/>
          <w:szCs w:val="20"/>
        </w:rPr>
      </w:pPr>
    </w:p>
    <w:p w:rsidR="001E7BA4" w:rsidRPr="00E874B5" w:rsidRDefault="001E7BA4" w:rsidP="001E7BA4">
      <w:pPr>
        <w:spacing w:after="0" w:line="200" w:lineRule="exact"/>
        <w:rPr>
          <w:rFonts w:ascii="Times New Roman" w:eastAsiaTheme="minorEastAsia" w:hAnsi="Times New Roman"/>
          <w:sz w:val="20"/>
          <w:szCs w:val="20"/>
        </w:rPr>
      </w:pPr>
    </w:p>
    <w:p w:rsidR="001E7BA4" w:rsidRPr="00E874B5" w:rsidRDefault="001E7BA4" w:rsidP="001E7BA4">
      <w:pPr>
        <w:spacing w:after="0" w:line="200" w:lineRule="exact"/>
        <w:rPr>
          <w:rFonts w:ascii="Times New Roman" w:eastAsiaTheme="minorEastAsia" w:hAnsi="Times New Roman"/>
          <w:sz w:val="20"/>
          <w:szCs w:val="20"/>
        </w:rPr>
      </w:pPr>
    </w:p>
    <w:p w:rsidR="001E7BA4" w:rsidRPr="00E874B5" w:rsidRDefault="001E7BA4" w:rsidP="001E7BA4">
      <w:pPr>
        <w:spacing w:after="0" w:line="269" w:lineRule="exact"/>
        <w:rPr>
          <w:rFonts w:ascii="Times New Roman" w:eastAsiaTheme="minorEastAsia" w:hAnsi="Times New Roman"/>
          <w:sz w:val="20"/>
          <w:szCs w:val="20"/>
        </w:rPr>
      </w:pPr>
    </w:p>
    <w:p w:rsidR="001E7BA4" w:rsidRPr="00E874B5" w:rsidRDefault="001E7BA4" w:rsidP="001E7BA4">
      <w:pPr>
        <w:spacing w:after="0" w:line="240" w:lineRule="auto"/>
        <w:ind w:right="20"/>
        <w:jc w:val="center"/>
        <w:rPr>
          <w:rFonts w:ascii="Times New Roman" w:eastAsiaTheme="minorEastAsia" w:hAnsi="Times New Roman"/>
          <w:sz w:val="20"/>
          <w:szCs w:val="20"/>
        </w:rPr>
      </w:pPr>
      <w:r w:rsidRPr="00E874B5">
        <w:rPr>
          <w:rFonts w:ascii="Times New Roman" w:hAnsi="Times New Roman"/>
          <w:b/>
          <w:bCs/>
          <w:sz w:val="28"/>
          <w:szCs w:val="28"/>
        </w:rPr>
        <w:t>МЕТОДИЧЕСКИЕ УКАЗАНИЯ ДЛЯ СТУДЕНТОВ</w:t>
      </w:r>
    </w:p>
    <w:p w:rsidR="001E7BA4" w:rsidRPr="00E874B5" w:rsidRDefault="001E7BA4" w:rsidP="001E7BA4">
      <w:pPr>
        <w:spacing w:after="0" w:line="200" w:lineRule="exact"/>
        <w:rPr>
          <w:rFonts w:ascii="Times New Roman" w:eastAsiaTheme="minorEastAsia" w:hAnsi="Times New Roman"/>
          <w:sz w:val="20"/>
          <w:szCs w:val="20"/>
        </w:rPr>
      </w:pPr>
    </w:p>
    <w:p w:rsidR="001E7BA4" w:rsidRPr="00E874B5" w:rsidRDefault="001E7BA4" w:rsidP="001E7BA4">
      <w:pPr>
        <w:spacing w:after="0" w:line="353" w:lineRule="exact"/>
        <w:rPr>
          <w:rFonts w:ascii="Times New Roman" w:eastAsiaTheme="minorEastAsia" w:hAnsi="Times New Roman"/>
          <w:sz w:val="24"/>
          <w:szCs w:val="24"/>
        </w:rPr>
      </w:pPr>
    </w:p>
    <w:p w:rsidR="001E7BA4" w:rsidRPr="00E874B5" w:rsidRDefault="001E7BA4" w:rsidP="001E7BA4">
      <w:pPr>
        <w:spacing w:after="0" w:line="240" w:lineRule="auto"/>
        <w:jc w:val="center"/>
        <w:rPr>
          <w:rFonts w:ascii="Times New Roman" w:eastAsiaTheme="minorEastAsia" w:hAnsi="Times New Roman"/>
          <w:sz w:val="24"/>
          <w:szCs w:val="24"/>
        </w:rPr>
      </w:pPr>
      <w:r w:rsidRPr="00E874B5">
        <w:rPr>
          <w:rFonts w:ascii="Times New Roman" w:hAnsi="Times New Roman"/>
          <w:sz w:val="24"/>
          <w:szCs w:val="24"/>
        </w:rPr>
        <w:t xml:space="preserve">Практическое занятие по теме № </w:t>
      </w:r>
      <w:r>
        <w:rPr>
          <w:rFonts w:ascii="Times New Roman" w:hAnsi="Times New Roman"/>
          <w:sz w:val="24"/>
          <w:szCs w:val="24"/>
        </w:rPr>
        <w:t>3</w:t>
      </w:r>
    </w:p>
    <w:p w:rsidR="001E7BA4" w:rsidRPr="00E874B5" w:rsidRDefault="001E7BA4" w:rsidP="001E7BA4">
      <w:pPr>
        <w:spacing w:after="0" w:line="276" w:lineRule="exact"/>
        <w:rPr>
          <w:rFonts w:ascii="Times New Roman" w:eastAsiaTheme="minorEastAsia" w:hAnsi="Times New Roman"/>
          <w:sz w:val="24"/>
          <w:szCs w:val="24"/>
        </w:rPr>
      </w:pPr>
    </w:p>
    <w:p w:rsidR="001E7BA4" w:rsidRPr="00020E33" w:rsidRDefault="001E7BA4" w:rsidP="001E7BA4">
      <w:pPr>
        <w:spacing w:after="0" w:line="240" w:lineRule="auto"/>
        <w:jc w:val="center"/>
        <w:rPr>
          <w:rFonts w:ascii="Times New Roman" w:eastAsiaTheme="minorEastAsia" w:hAnsi="Times New Roman"/>
          <w:sz w:val="24"/>
          <w:szCs w:val="24"/>
        </w:rPr>
      </w:pPr>
      <w:r w:rsidRPr="00020E33">
        <w:rPr>
          <w:rFonts w:ascii="Times New Roman" w:eastAsiaTheme="minorEastAsia" w:hAnsi="Times New Roman"/>
          <w:sz w:val="24"/>
          <w:szCs w:val="24"/>
        </w:rPr>
        <w:t>«</w:t>
      </w:r>
      <w:r w:rsidR="00020E33" w:rsidRPr="00020E33">
        <w:rPr>
          <w:rFonts w:ascii="Times New Roman" w:hAnsi="Times New Roman"/>
          <w:sz w:val="24"/>
          <w:szCs w:val="24"/>
        </w:rPr>
        <w:t>Симптоматология геморрагических диатезов: нормальный гемостаз и его нарушения, классификация, основные клинические синдромы</w:t>
      </w:r>
      <w:r w:rsidRPr="00020E33">
        <w:rPr>
          <w:rFonts w:ascii="Times New Roman" w:eastAsiaTheme="minorEastAsia" w:hAnsi="Times New Roman"/>
          <w:sz w:val="24"/>
          <w:szCs w:val="24"/>
        </w:rPr>
        <w:t>»</w:t>
      </w:r>
    </w:p>
    <w:p w:rsidR="001E7BA4" w:rsidRPr="00E874B5" w:rsidRDefault="001E7BA4" w:rsidP="001E7BA4">
      <w:pPr>
        <w:spacing w:after="0" w:line="200" w:lineRule="exact"/>
        <w:rPr>
          <w:rFonts w:ascii="Times New Roman" w:eastAsiaTheme="minorEastAsia" w:hAnsi="Times New Roman"/>
          <w:sz w:val="20"/>
          <w:szCs w:val="20"/>
        </w:rPr>
      </w:pPr>
    </w:p>
    <w:p w:rsidR="001E7BA4" w:rsidRPr="00E874B5" w:rsidRDefault="001E7BA4" w:rsidP="001E7BA4">
      <w:pPr>
        <w:spacing w:after="0" w:line="392" w:lineRule="exact"/>
        <w:rPr>
          <w:rFonts w:ascii="Times New Roman" w:eastAsiaTheme="minorEastAsia" w:hAnsi="Times New Roman"/>
          <w:sz w:val="20"/>
          <w:szCs w:val="20"/>
        </w:rPr>
      </w:pPr>
    </w:p>
    <w:p w:rsidR="001E7BA4" w:rsidRPr="00E874B5" w:rsidRDefault="001E7BA4" w:rsidP="001E7BA4">
      <w:pPr>
        <w:spacing w:after="0" w:line="240" w:lineRule="auto"/>
        <w:rPr>
          <w:rFonts w:ascii="Times New Roman" w:hAnsi="Times New Roman"/>
          <w:sz w:val="24"/>
          <w:szCs w:val="24"/>
        </w:rPr>
      </w:pPr>
      <w:r w:rsidRPr="00E874B5">
        <w:rPr>
          <w:rFonts w:ascii="Times New Roman" w:hAnsi="Times New Roman"/>
          <w:sz w:val="24"/>
          <w:szCs w:val="24"/>
        </w:rPr>
        <w:t>Дисциплина – «</w:t>
      </w:r>
      <w:r w:rsidR="00A50BC2">
        <w:rPr>
          <w:rFonts w:ascii="Times New Roman" w:hAnsi="Times New Roman"/>
          <w:sz w:val="24"/>
          <w:szCs w:val="24"/>
        </w:rPr>
        <w:t>Г</w:t>
      </w:r>
      <w:r w:rsidRPr="00E874B5">
        <w:rPr>
          <w:rFonts w:ascii="Times New Roman" w:hAnsi="Times New Roman"/>
          <w:sz w:val="24"/>
          <w:szCs w:val="24"/>
        </w:rPr>
        <w:t>ематологи</w:t>
      </w:r>
      <w:r w:rsidR="00A50BC2">
        <w:rPr>
          <w:rFonts w:ascii="Times New Roman" w:hAnsi="Times New Roman"/>
          <w:sz w:val="24"/>
          <w:szCs w:val="24"/>
        </w:rPr>
        <w:t xml:space="preserve">я, </w:t>
      </w:r>
      <w:r w:rsidRPr="00E874B5">
        <w:rPr>
          <w:rFonts w:ascii="Times New Roman" w:hAnsi="Times New Roman"/>
          <w:sz w:val="24"/>
          <w:szCs w:val="24"/>
        </w:rPr>
        <w:t>трансфузиологи</w:t>
      </w:r>
      <w:r w:rsidR="00A50BC2">
        <w:rPr>
          <w:rFonts w:ascii="Times New Roman" w:hAnsi="Times New Roman"/>
          <w:sz w:val="24"/>
          <w:szCs w:val="24"/>
        </w:rPr>
        <w:t>я</w:t>
      </w:r>
      <w:r w:rsidRPr="00E874B5">
        <w:rPr>
          <w:rFonts w:ascii="Times New Roman" w:hAnsi="Times New Roman"/>
          <w:sz w:val="24"/>
          <w:szCs w:val="24"/>
        </w:rPr>
        <w:t>»</w:t>
      </w:r>
    </w:p>
    <w:p w:rsidR="001E7BA4" w:rsidRPr="00E874B5" w:rsidRDefault="001E7BA4" w:rsidP="001E7BA4">
      <w:pPr>
        <w:spacing w:after="0" w:line="240" w:lineRule="auto"/>
        <w:rPr>
          <w:rFonts w:ascii="Times New Roman" w:eastAsiaTheme="minorEastAsia" w:hAnsi="Times New Roman"/>
          <w:sz w:val="24"/>
          <w:szCs w:val="24"/>
        </w:rPr>
      </w:pPr>
    </w:p>
    <w:p w:rsidR="001E7BA4" w:rsidRPr="00E874B5" w:rsidRDefault="001E7BA4" w:rsidP="001E7BA4">
      <w:pPr>
        <w:spacing w:after="0" w:line="276" w:lineRule="exact"/>
        <w:rPr>
          <w:rFonts w:ascii="Times New Roman" w:eastAsiaTheme="minorEastAsia" w:hAnsi="Times New Roman"/>
          <w:b/>
          <w:sz w:val="24"/>
          <w:szCs w:val="24"/>
        </w:rPr>
      </w:pPr>
      <w:r w:rsidRPr="00E874B5">
        <w:rPr>
          <w:rFonts w:ascii="Times New Roman" w:eastAsiaTheme="minorEastAsia" w:hAnsi="Times New Roman"/>
          <w:b/>
          <w:sz w:val="24"/>
          <w:szCs w:val="24"/>
        </w:rPr>
        <w:t>Индекс ОПД Б1.Б.40</w:t>
      </w:r>
    </w:p>
    <w:p w:rsidR="001E7BA4" w:rsidRPr="00E874B5" w:rsidRDefault="001E7BA4" w:rsidP="001E7BA4">
      <w:pPr>
        <w:spacing w:after="0" w:line="276" w:lineRule="exact"/>
        <w:rPr>
          <w:rFonts w:ascii="Times New Roman" w:eastAsiaTheme="minorEastAsia" w:hAnsi="Times New Roman"/>
          <w:b/>
          <w:sz w:val="24"/>
          <w:szCs w:val="24"/>
        </w:rPr>
      </w:pPr>
    </w:p>
    <w:p w:rsidR="001E7BA4" w:rsidRPr="00E874B5" w:rsidRDefault="001E7BA4" w:rsidP="001E7BA4">
      <w:pPr>
        <w:spacing w:after="0" w:line="240" w:lineRule="auto"/>
        <w:rPr>
          <w:rFonts w:ascii="Times New Roman" w:eastAsiaTheme="minorEastAsia" w:hAnsi="Times New Roman"/>
          <w:b/>
          <w:sz w:val="24"/>
          <w:szCs w:val="24"/>
        </w:rPr>
      </w:pPr>
      <w:r w:rsidRPr="00E874B5">
        <w:rPr>
          <w:rFonts w:ascii="Times New Roman" w:hAnsi="Times New Roman"/>
          <w:sz w:val="24"/>
          <w:szCs w:val="24"/>
        </w:rPr>
        <w:t xml:space="preserve">Направление подготовки/специальность </w:t>
      </w:r>
      <w:r w:rsidRPr="00E874B5">
        <w:rPr>
          <w:rFonts w:ascii="Times New Roman" w:eastAsiaTheme="minorEastAsia" w:hAnsi="Times New Roman"/>
          <w:b/>
          <w:sz w:val="24"/>
          <w:szCs w:val="24"/>
        </w:rPr>
        <w:t>31.05.01</w:t>
      </w:r>
      <w:r w:rsidRPr="00E874B5">
        <w:rPr>
          <w:rFonts w:ascii="Times New Roman" w:hAnsi="Times New Roman"/>
          <w:b/>
          <w:sz w:val="24"/>
          <w:szCs w:val="24"/>
        </w:rPr>
        <w:t xml:space="preserve"> Лечебное дело </w:t>
      </w:r>
    </w:p>
    <w:p w:rsidR="001E7BA4" w:rsidRPr="00E874B5" w:rsidRDefault="001E7BA4" w:rsidP="001E7BA4">
      <w:pPr>
        <w:spacing w:after="0" w:line="34" w:lineRule="exact"/>
        <w:rPr>
          <w:rFonts w:ascii="Times New Roman" w:eastAsiaTheme="minorEastAsia" w:hAnsi="Times New Roman"/>
          <w:sz w:val="24"/>
          <w:szCs w:val="24"/>
        </w:rPr>
      </w:pPr>
    </w:p>
    <w:p w:rsidR="001E7BA4" w:rsidRPr="00E874B5" w:rsidRDefault="001E7BA4" w:rsidP="001E7BA4">
      <w:pPr>
        <w:spacing w:after="0" w:line="240" w:lineRule="auto"/>
        <w:rPr>
          <w:rFonts w:ascii="Times New Roman" w:hAnsi="Times New Roman"/>
          <w:i/>
          <w:iCs/>
          <w:sz w:val="24"/>
          <w:szCs w:val="24"/>
        </w:rPr>
      </w:pPr>
    </w:p>
    <w:p w:rsidR="001E7BA4" w:rsidRPr="00E874B5" w:rsidRDefault="001E7BA4" w:rsidP="001E7BA4">
      <w:pPr>
        <w:spacing w:after="0" w:line="240" w:lineRule="auto"/>
        <w:rPr>
          <w:rFonts w:ascii="Times New Roman" w:eastAsiaTheme="minorEastAsia" w:hAnsi="Times New Roman"/>
          <w:sz w:val="24"/>
          <w:szCs w:val="24"/>
        </w:rPr>
      </w:pPr>
      <w:r w:rsidRPr="00E874B5">
        <w:rPr>
          <w:rFonts w:ascii="Times New Roman" w:hAnsi="Times New Roman"/>
          <w:sz w:val="24"/>
          <w:szCs w:val="24"/>
        </w:rPr>
        <w:t xml:space="preserve">Профиль подготовки </w:t>
      </w:r>
      <w:r w:rsidRPr="00E874B5">
        <w:rPr>
          <w:rFonts w:ascii="Times New Roman" w:eastAsiaTheme="minorEastAsia" w:hAnsi="Times New Roman"/>
          <w:b/>
          <w:sz w:val="24"/>
          <w:szCs w:val="24"/>
        </w:rPr>
        <w:t>31.05.01</w:t>
      </w:r>
      <w:r w:rsidRPr="00E874B5">
        <w:rPr>
          <w:rFonts w:ascii="Times New Roman" w:hAnsi="Times New Roman"/>
          <w:b/>
          <w:sz w:val="24"/>
          <w:szCs w:val="24"/>
        </w:rPr>
        <w:t xml:space="preserve"> Лечебное дело</w:t>
      </w:r>
      <w:r w:rsidRPr="00E874B5">
        <w:rPr>
          <w:rFonts w:ascii="Times New Roman" w:hAnsi="Times New Roman"/>
          <w:sz w:val="24"/>
          <w:szCs w:val="24"/>
        </w:rPr>
        <w:t xml:space="preserve"> </w:t>
      </w:r>
    </w:p>
    <w:p w:rsidR="001E7BA4" w:rsidRPr="00E874B5" w:rsidRDefault="001E7BA4" w:rsidP="001E7BA4">
      <w:pPr>
        <w:spacing w:after="0" w:line="240" w:lineRule="auto"/>
        <w:rPr>
          <w:rFonts w:ascii="Times New Roman" w:eastAsiaTheme="minorEastAsia" w:hAnsi="Times New Roman"/>
          <w:sz w:val="24"/>
          <w:szCs w:val="24"/>
        </w:rPr>
      </w:pPr>
    </w:p>
    <w:p w:rsidR="001E7BA4" w:rsidRPr="00E874B5" w:rsidRDefault="001E7BA4" w:rsidP="001E7BA4">
      <w:pPr>
        <w:spacing w:after="0" w:line="197" w:lineRule="exact"/>
        <w:rPr>
          <w:rFonts w:ascii="Times New Roman" w:eastAsiaTheme="minorEastAsia" w:hAnsi="Times New Roman"/>
          <w:sz w:val="24"/>
          <w:szCs w:val="24"/>
        </w:rPr>
      </w:pPr>
    </w:p>
    <w:p w:rsidR="001E7BA4" w:rsidRPr="00E874B5" w:rsidRDefault="001E7BA4" w:rsidP="001E7BA4">
      <w:pPr>
        <w:spacing w:after="0" w:line="240" w:lineRule="auto"/>
        <w:rPr>
          <w:rFonts w:ascii="Times New Roman" w:eastAsiaTheme="minorEastAsia" w:hAnsi="Times New Roman"/>
          <w:b/>
          <w:sz w:val="24"/>
          <w:szCs w:val="24"/>
        </w:rPr>
      </w:pPr>
      <w:r w:rsidRPr="00E874B5">
        <w:rPr>
          <w:rFonts w:ascii="Times New Roman" w:hAnsi="Times New Roman"/>
          <w:sz w:val="24"/>
          <w:szCs w:val="24"/>
        </w:rPr>
        <w:t xml:space="preserve">Квалификация (степень) </w:t>
      </w:r>
      <w:r w:rsidRPr="00E874B5">
        <w:rPr>
          <w:rFonts w:ascii="Times New Roman" w:hAnsi="Times New Roman"/>
          <w:b/>
          <w:sz w:val="24"/>
          <w:szCs w:val="24"/>
        </w:rPr>
        <w:t xml:space="preserve">Врач-лечебник </w:t>
      </w:r>
      <w:r w:rsidRPr="00E874B5">
        <w:rPr>
          <w:rFonts w:ascii="Times New Roman" w:hAnsi="Times New Roman"/>
          <w:i/>
          <w:sz w:val="24"/>
          <w:szCs w:val="24"/>
        </w:rPr>
        <w:t>(из приказа от 10.04.2017г. №320 МОН РФ)</w:t>
      </w:r>
    </w:p>
    <w:p w:rsidR="001E7BA4" w:rsidRPr="00E874B5" w:rsidRDefault="001E7BA4" w:rsidP="001E7BA4">
      <w:pPr>
        <w:spacing w:after="0" w:line="228" w:lineRule="exact"/>
        <w:rPr>
          <w:rFonts w:ascii="Times New Roman" w:eastAsiaTheme="minorEastAsia" w:hAnsi="Times New Roman"/>
          <w:sz w:val="24"/>
          <w:szCs w:val="24"/>
        </w:rPr>
      </w:pPr>
    </w:p>
    <w:p w:rsidR="001E7BA4" w:rsidRPr="00E874B5" w:rsidRDefault="001E7BA4" w:rsidP="001E7BA4">
      <w:pPr>
        <w:spacing w:after="0" w:line="240" w:lineRule="auto"/>
        <w:rPr>
          <w:rFonts w:ascii="Times New Roman" w:eastAsiaTheme="minorEastAsia" w:hAnsi="Times New Roman"/>
          <w:sz w:val="24"/>
          <w:szCs w:val="24"/>
        </w:rPr>
      </w:pPr>
      <w:r w:rsidRPr="00E874B5">
        <w:rPr>
          <w:rFonts w:ascii="Times New Roman" w:hAnsi="Times New Roman"/>
          <w:sz w:val="24"/>
          <w:szCs w:val="24"/>
        </w:rPr>
        <w:t>Форма обучения очная</w:t>
      </w:r>
    </w:p>
    <w:p w:rsidR="001E7BA4" w:rsidRPr="00E874B5" w:rsidRDefault="001E7BA4" w:rsidP="001E7BA4">
      <w:pPr>
        <w:spacing w:after="0" w:line="200" w:lineRule="exact"/>
        <w:rPr>
          <w:rFonts w:ascii="Times New Roman" w:eastAsiaTheme="minorEastAsia" w:hAnsi="Times New Roman"/>
          <w:sz w:val="24"/>
          <w:szCs w:val="24"/>
        </w:rPr>
      </w:pPr>
    </w:p>
    <w:p w:rsidR="001E7BA4" w:rsidRPr="00E874B5" w:rsidRDefault="001E7BA4" w:rsidP="001E7BA4">
      <w:pPr>
        <w:spacing w:after="0" w:line="200" w:lineRule="exact"/>
        <w:rPr>
          <w:rFonts w:ascii="Times New Roman" w:eastAsiaTheme="minorEastAsia" w:hAnsi="Times New Roman"/>
          <w:sz w:val="24"/>
          <w:szCs w:val="24"/>
        </w:rPr>
      </w:pPr>
    </w:p>
    <w:p w:rsidR="001E7BA4" w:rsidRPr="00E874B5" w:rsidRDefault="001E7BA4" w:rsidP="001E7BA4">
      <w:pPr>
        <w:spacing w:after="0" w:line="240" w:lineRule="auto"/>
        <w:rPr>
          <w:rFonts w:ascii="Times New Roman" w:eastAsiaTheme="minorEastAsia" w:hAnsi="Times New Roman"/>
          <w:sz w:val="24"/>
          <w:szCs w:val="24"/>
        </w:rPr>
      </w:pPr>
      <w:r w:rsidRPr="00E874B5">
        <w:rPr>
          <w:rFonts w:ascii="Times New Roman" w:hAnsi="Times New Roman"/>
          <w:sz w:val="24"/>
          <w:szCs w:val="24"/>
        </w:rPr>
        <w:t>Курс 3</w:t>
      </w:r>
    </w:p>
    <w:p w:rsidR="001E7BA4" w:rsidRPr="00E874B5" w:rsidRDefault="001E7BA4" w:rsidP="001E7BA4">
      <w:pPr>
        <w:spacing w:after="0" w:line="276" w:lineRule="exact"/>
        <w:rPr>
          <w:rFonts w:ascii="Times New Roman" w:eastAsiaTheme="minorEastAsia" w:hAnsi="Times New Roman"/>
          <w:sz w:val="24"/>
          <w:szCs w:val="24"/>
        </w:rPr>
      </w:pPr>
    </w:p>
    <w:p w:rsidR="001E7BA4" w:rsidRPr="00E874B5" w:rsidRDefault="001E7BA4" w:rsidP="001E7BA4">
      <w:pPr>
        <w:spacing w:after="0" w:line="240" w:lineRule="auto"/>
        <w:rPr>
          <w:rFonts w:ascii="Times New Roman" w:eastAsiaTheme="minorEastAsia" w:hAnsi="Times New Roman"/>
          <w:sz w:val="24"/>
          <w:szCs w:val="24"/>
        </w:rPr>
      </w:pPr>
      <w:r w:rsidRPr="00E874B5">
        <w:rPr>
          <w:rFonts w:ascii="Times New Roman" w:hAnsi="Times New Roman"/>
          <w:sz w:val="24"/>
          <w:szCs w:val="24"/>
        </w:rPr>
        <w:t>Семестр 6</w:t>
      </w:r>
    </w:p>
    <w:p w:rsidR="001E7BA4" w:rsidRPr="00E874B5" w:rsidRDefault="001E7BA4" w:rsidP="001E7BA4">
      <w:pPr>
        <w:spacing w:after="0" w:line="200" w:lineRule="exact"/>
        <w:rPr>
          <w:rFonts w:ascii="Times New Roman" w:eastAsiaTheme="minorEastAsia" w:hAnsi="Times New Roman"/>
          <w:sz w:val="24"/>
          <w:szCs w:val="24"/>
        </w:rPr>
      </w:pPr>
    </w:p>
    <w:p w:rsidR="001E7BA4" w:rsidRPr="00E874B5" w:rsidRDefault="001E7BA4" w:rsidP="001E7BA4">
      <w:pPr>
        <w:spacing w:after="0" w:line="200" w:lineRule="exact"/>
        <w:rPr>
          <w:rFonts w:ascii="Times New Roman" w:eastAsiaTheme="minorEastAsia" w:hAnsi="Times New Roman"/>
          <w:sz w:val="24"/>
          <w:szCs w:val="24"/>
        </w:rPr>
      </w:pPr>
    </w:p>
    <w:p w:rsidR="001E7BA4" w:rsidRPr="00E874B5" w:rsidRDefault="001E7BA4" w:rsidP="001E7BA4">
      <w:pPr>
        <w:spacing w:after="0" w:line="200" w:lineRule="exact"/>
        <w:rPr>
          <w:rFonts w:ascii="Times New Roman" w:eastAsiaTheme="minorEastAsia" w:hAnsi="Times New Roman"/>
          <w:sz w:val="24"/>
          <w:szCs w:val="24"/>
        </w:rPr>
      </w:pPr>
    </w:p>
    <w:p w:rsidR="001E7BA4" w:rsidRPr="00E874B5" w:rsidRDefault="001E7BA4" w:rsidP="001E7BA4">
      <w:pPr>
        <w:spacing w:after="0" w:line="228" w:lineRule="exact"/>
        <w:rPr>
          <w:rFonts w:ascii="Times New Roman" w:eastAsiaTheme="minorEastAsia" w:hAnsi="Times New Roman"/>
          <w:sz w:val="24"/>
          <w:szCs w:val="24"/>
        </w:rPr>
      </w:pPr>
    </w:p>
    <w:p w:rsidR="001E7BA4" w:rsidRPr="00E874B5" w:rsidRDefault="001E7BA4" w:rsidP="001E7BA4">
      <w:pPr>
        <w:spacing w:after="0" w:line="240" w:lineRule="auto"/>
        <w:ind w:left="7540"/>
        <w:rPr>
          <w:rFonts w:ascii="Times New Roman" w:eastAsiaTheme="minorEastAsia" w:hAnsi="Times New Roman"/>
          <w:sz w:val="24"/>
          <w:szCs w:val="24"/>
        </w:rPr>
      </w:pPr>
      <w:r w:rsidRPr="00E874B5">
        <w:rPr>
          <w:rFonts w:ascii="Times New Roman" w:hAnsi="Times New Roman"/>
          <w:sz w:val="24"/>
          <w:szCs w:val="24"/>
        </w:rPr>
        <w:t xml:space="preserve">Регистрационный № </w:t>
      </w:r>
    </w:p>
    <w:p w:rsidR="001E7BA4" w:rsidRPr="00E874B5" w:rsidRDefault="001E7BA4" w:rsidP="001E7BA4">
      <w:pPr>
        <w:spacing w:after="0" w:line="36" w:lineRule="exact"/>
        <w:rPr>
          <w:rFonts w:ascii="Times New Roman" w:eastAsiaTheme="minorEastAsia" w:hAnsi="Times New Roman"/>
          <w:sz w:val="24"/>
          <w:szCs w:val="24"/>
        </w:rPr>
      </w:pPr>
    </w:p>
    <w:p w:rsidR="001E7BA4" w:rsidRPr="00E874B5" w:rsidRDefault="001E7BA4" w:rsidP="001E7BA4">
      <w:pPr>
        <w:spacing w:after="0" w:line="240" w:lineRule="auto"/>
        <w:ind w:left="7660"/>
        <w:rPr>
          <w:rFonts w:ascii="Times New Roman" w:eastAsiaTheme="minorEastAsia" w:hAnsi="Times New Roman"/>
          <w:sz w:val="24"/>
          <w:szCs w:val="24"/>
        </w:rPr>
      </w:pPr>
      <w:r w:rsidRPr="00E874B5">
        <w:rPr>
          <w:rFonts w:ascii="Times New Roman" w:hAnsi="Times New Roman"/>
          <w:sz w:val="24"/>
          <w:szCs w:val="24"/>
        </w:rPr>
        <w:t>Экземпляр №______</w:t>
      </w:r>
    </w:p>
    <w:p w:rsidR="001E7BA4" w:rsidRPr="00E874B5" w:rsidRDefault="001E7BA4" w:rsidP="001E7BA4">
      <w:pPr>
        <w:spacing w:after="0" w:line="240" w:lineRule="auto"/>
        <w:rPr>
          <w:rFonts w:ascii="Times New Roman" w:eastAsiaTheme="minorEastAsia" w:hAnsi="Times New Roman"/>
          <w:sz w:val="24"/>
          <w:szCs w:val="24"/>
        </w:rPr>
        <w:sectPr w:rsidR="001E7BA4" w:rsidRPr="00E874B5">
          <w:pgSz w:w="11900" w:h="16840"/>
          <w:pgMar w:top="1110" w:right="560" w:bottom="168" w:left="840" w:header="0" w:footer="0" w:gutter="0"/>
          <w:cols w:space="720" w:equalWidth="0">
            <w:col w:w="10500"/>
          </w:cols>
        </w:sectPr>
      </w:pPr>
    </w:p>
    <w:p w:rsidR="001E7BA4" w:rsidRPr="00E874B5" w:rsidRDefault="001E7BA4" w:rsidP="001E7BA4">
      <w:pPr>
        <w:spacing w:after="0" w:line="200" w:lineRule="exact"/>
        <w:rPr>
          <w:rFonts w:ascii="Times New Roman" w:eastAsiaTheme="minorEastAsia" w:hAnsi="Times New Roman"/>
          <w:sz w:val="24"/>
          <w:szCs w:val="24"/>
        </w:rPr>
      </w:pPr>
    </w:p>
    <w:p w:rsidR="001E7BA4" w:rsidRPr="00E874B5" w:rsidRDefault="001E7BA4" w:rsidP="001E7BA4">
      <w:pPr>
        <w:spacing w:after="0" w:line="200" w:lineRule="exact"/>
        <w:rPr>
          <w:rFonts w:ascii="Times New Roman" w:eastAsiaTheme="minorEastAsia" w:hAnsi="Times New Roman"/>
          <w:sz w:val="24"/>
          <w:szCs w:val="24"/>
        </w:rPr>
      </w:pPr>
    </w:p>
    <w:p w:rsidR="001E7BA4" w:rsidRPr="00E874B5" w:rsidRDefault="001E7BA4" w:rsidP="001E7BA4">
      <w:pPr>
        <w:spacing w:after="0" w:line="200" w:lineRule="exact"/>
        <w:rPr>
          <w:rFonts w:ascii="Times New Roman" w:eastAsiaTheme="minorEastAsia" w:hAnsi="Times New Roman"/>
          <w:sz w:val="24"/>
          <w:szCs w:val="24"/>
        </w:rPr>
      </w:pPr>
    </w:p>
    <w:p w:rsidR="001E7BA4" w:rsidRPr="00E874B5" w:rsidRDefault="001E7BA4" w:rsidP="001E7BA4">
      <w:pPr>
        <w:spacing w:after="0" w:line="200" w:lineRule="exact"/>
        <w:rPr>
          <w:rFonts w:ascii="Times New Roman" w:eastAsiaTheme="minorEastAsia" w:hAnsi="Times New Roman"/>
          <w:sz w:val="24"/>
          <w:szCs w:val="24"/>
        </w:rPr>
      </w:pPr>
    </w:p>
    <w:p w:rsidR="001E7BA4" w:rsidRPr="00E874B5" w:rsidRDefault="001E7BA4" w:rsidP="001E7BA4">
      <w:pPr>
        <w:spacing w:after="0" w:line="240" w:lineRule="auto"/>
        <w:ind w:left="10380"/>
        <w:rPr>
          <w:rFonts w:ascii="Times New Roman" w:eastAsiaTheme="minorEastAsia" w:hAnsi="Times New Roman"/>
          <w:sz w:val="20"/>
          <w:szCs w:val="20"/>
        </w:rPr>
      </w:pPr>
    </w:p>
    <w:p w:rsidR="001E7BA4" w:rsidRPr="00E874B5" w:rsidRDefault="001E7BA4" w:rsidP="001E7BA4">
      <w:pPr>
        <w:spacing w:after="0" w:line="240" w:lineRule="auto"/>
        <w:rPr>
          <w:rFonts w:ascii="Times New Roman" w:eastAsiaTheme="minorEastAsia" w:hAnsi="Times New Roman"/>
        </w:rPr>
        <w:sectPr w:rsidR="001E7BA4" w:rsidRPr="00E874B5">
          <w:type w:val="continuous"/>
          <w:pgSz w:w="11900" w:h="16840"/>
          <w:pgMar w:top="1110" w:right="560" w:bottom="168" w:left="840" w:header="0" w:footer="0" w:gutter="0"/>
          <w:cols w:space="720" w:equalWidth="0">
            <w:col w:w="10500"/>
          </w:cols>
        </w:sectPr>
      </w:pPr>
    </w:p>
    <w:p w:rsidR="001E7BA4" w:rsidRPr="00E874B5" w:rsidRDefault="001E7BA4" w:rsidP="001E7BA4">
      <w:pPr>
        <w:spacing w:after="0" w:line="243" w:lineRule="auto"/>
        <w:ind w:firstLine="659"/>
        <w:jc w:val="both"/>
        <w:rPr>
          <w:rFonts w:ascii="Times New Roman" w:eastAsiaTheme="minorEastAsia" w:hAnsi="Times New Roman"/>
          <w:sz w:val="24"/>
          <w:szCs w:val="24"/>
        </w:rPr>
      </w:pPr>
      <w:r w:rsidRPr="00E874B5">
        <w:rPr>
          <w:rFonts w:ascii="Times New Roman" w:hAnsi="Times New Roman"/>
          <w:sz w:val="24"/>
          <w:szCs w:val="24"/>
        </w:rPr>
        <w:lastRenderedPageBreak/>
        <w:t xml:space="preserve">Методические указания для студентов по дисциплине </w:t>
      </w:r>
      <w:r w:rsidRPr="00E874B5">
        <w:rPr>
          <w:rFonts w:ascii="Times New Roman" w:eastAsiaTheme="minorEastAsia" w:hAnsi="Times New Roman"/>
          <w:sz w:val="24"/>
          <w:szCs w:val="24"/>
        </w:rPr>
        <w:t>«</w:t>
      </w:r>
      <w:r w:rsidR="003A3FC5">
        <w:rPr>
          <w:rFonts w:ascii="Times New Roman" w:eastAsiaTheme="minorEastAsia" w:hAnsi="Times New Roman"/>
          <w:sz w:val="24"/>
          <w:szCs w:val="24"/>
        </w:rPr>
        <w:t xml:space="preserve">Гематология, </w:t>
      </w:r>
      <w:r w:rsidRPr="00E874B5">
        <w:rPr>
          <w:rFonts w:ascii="Times New Roman" w:eastAsiaTheme="minorEastAsia" w:hAnsi="Times New Roman"/>
          <w:sz w:val="24"/>
          <w:szCs w:val="24"/>
        </w:rPr>
        <w:t>трансфузиологи</w:t>
      </w:r>
      <w:r w:rsidR="003A3FC5">
        <w:rPr>
          <w:rFonts w:ascii="Times New Roman" w:eastAsiaTheme="minorEastAsia" w:hAnsi="Times New Roman"/>
          <w:sz w:val="24"/>
          <w:szCs w:val="24"/>
        </w:rPr>
        <w:t>я</w:t>
      </w:r>
      <w:r w:rsidRPr="00E874B5">
        <w:rPr>
          <w:rFonts w:ascii="Times New Roman" w:eastAsiaTheme="minorEastAsia" w:hAnsi="Times New Roman"/>
          <w:sz w:val="24"/>
          <w:szCs w:val="24"/>
        </w:rPr>
        <w:t>» составлены</w:t>
      </w:r>
      <w:r w:rsidRPr="00E874B5">
        <w:rPr>
          <w:rFonts w:ascii="Times New Roman" w:eastAsiaTheme="minorEastAsia" w:hAnsi="Times New Roman"/>
          <w:spacing w:val="14"/>
          <w:sz w:val="24"/>
          <w:szCs w:val="24"/>
        </w:rPr>
        <w:t xml:space="preserve"> </w:t>
      </w:r>
      <w:r w:rsidRPr="00E874B5">
        <w:rPr>
          <w:rFonts w:ascii="Times New Roman" w:eastAsiaTheme="minorEastAsia" w:hAnsi="Times New Roman"/>
          <w:sz w:val="24"/>
          <w:szCs w:val="24"/>
        </w:rPr>
        <w:t xml:space="preserve">на основании требования Федерального государственного образовательного стандарта высшего образования  утвержденного  Министерством  образования  и  науки  Российской  Федерации  от  </w:t>
      </w:r>
      <w:r w:rsidRPr="00E874B5">
        <w:rPr>
          <w:rFonts w:ascii="Times New Roman" w:eastAsiaTheme="minorEastAsia" w:hAnsi="Times New Roman"/>
          <w:spacing w:val="-5"/>
          <w:sz w:val="24"/>
          <w:szCs w:val="24"/>
        </w:rPr>
        <w:t>«09</w:t>
      </w:r>
      <w:r w:rsidRPr="00E874B5">
        <w:rPr>
          <w:rFonts w:ascii="Times New Roman" w:eastAsiaTheme="minorEastAsia" w:hAnsi="Times New Roman"/>
          <w:sz w:val="24"/>
          <w:szCs w:val="24"/>
        </w:rPr>
        <w:t xml:space="preserve">» </w:t>
      </w:r>
      <w:r w:rsidRPr="00E874B5">
        <w:rPr>
          <w:rFonts w:ascii="Times New Roman" w:eastAsiaTheme="minorEastAsia" w:hAnsi="Times New Roman"/>
          <w:w w:val="99"/>
          <w:sz w:val="24"/>
          <w:szCs w:val="24"/>
        </w:rPr>
        <w:t xml:space="preserve">февраля </w:t>
      </w:r>
      <w:r w:rsidRPr="00E874B5">
        <w:rPr>
          <w:rFonts w:ascii="Times New Roman" w:eastAsiaTheme="minorEastAsia" w:hAnsi="Times New Roman"/>
          <w:sz w:val="24"/>
          <w:szCs w:val="24"/>
        </w:rPr>
        <w:t>2016 г. № 95.</w:t>
      </w:r>
    </w:p>
    <w:p w:rsidR="001E7BA4" w:rsidRPr="00E874B5" w:rsidRDefault="001E7BA4" w:rsidP="001E7BA4">
      <w:pPr>
        <w:spacing w:after="0" w:line="200" w:lineRule="exact"/>
        <w:rPr>
          <w:rFonts w:ascii="Times New Roman" w:eastAsiaTheme="minorEastAsia" w:hAnsi="Times New Roman"/>
          <w:sz w:val="20"/>
          <w:szCs w:val="20"/>
        </w:rPr>
      </w:pPr>
    </w:p>
    <w:p w:rsidR="001E7BA4" w:rsidRPr="00E874B5" w:rsidRDefault="001E7BA4" w:rsidP="001E7BA4">
      <w:pPr>
        <w:spacing w:after="0" w:line="200" w:lineRule="exact"/>
        <w:rPr>
          <w:rFonts w:ascii="Times New Roman" w:eastAsiaTheme="minorEastAsia" w:hAnsi="Times New Roman"/>
          <w:sz w:val="20"/>
          <w:szCs w:val="20"/>
        </w:rPr>
      </w:pPr>
    </w:p>
    <w:p w:rsidR="001E7BA4" w:rsidRPr="00E874B5" w:rsidRDefault="001E7BA4" w:rsidP="001E7BA4">
      <w:pPr>
        <w:spacing w:after="0" w:line="200" w:lineRule="exact"/>
        <w:rPr>
          <w:rFonts w:ascii="Times New Roman" w:eastAsiaTheme="minorEastAsia" w:hAnsi="Times New Roman"/>
          <w:sz w:val="20"/>
          <w:szCs w:val="20"/>
        </w:rPr>
      </w:pPr>
    </w:p>
    <w:p w:rsidR="001E7BA4" w:rsidRPr="00E874B5" w:rsidRDefault="001E7BA4" w:rsidP="001E7BA4">
      <w:pPr>
        <w:spacing w:after="0" w:line="200" w:lineRule="exact"/>
        <w:rPr>
          <w:rFonts w:ascii="Times New Roman" w:eastAsiaTheme="minorEastAsia" w:hAnsi="Times New Roman"/>
          <w:sz w:val="20"/>
          <w:szCs w:val="20"/>
        </w:rPr>
      </w:pPr>
    </w:p>
    <w:p w:rsidR="001E7BA4" w:rsidRPr="00E874B5" w:rsidRDefault="001E7BA4" w:rsidP="001E7BA4">
      <w:pPr>
        <w:spacing w:after="0" w:line="345" w:lineRule="exact"/>
        <w:rPr>
          <w:rFonts w:ascii="Times New Roman" w:eastAsiaTheme="minorEastAsia" w:hAnsi="Times New Roman"/>
          <w:sz w:val="20"/>
          <w:szCs w:val="20"/>
        </w:rPr>
      </w:pPr>
    </w:p>
    <w:p w:rsidR="001E7BA4" w:rsidRPr="00E874B5" w:rsidRDefault="001E7BA4" w:rsidP="001E7BA4">
      <w:pPr>
        <w:spacing w:after="0" w:line="240" w:lineRule="auto"/>
        <w:ind w:left="680"/>
        <w:rPr>
          <w:rFonts w:ascii="Times New Roman" w:hAnsi="Times New Roman"/>
          <w:sz w:val="24"/>
          <w:szCs w:val="24"/>
        </w:rPr>
      </w:pPr>
      <w:r w:rsidRPr="00E874B5">
        <w:rPr>
          <w:rFonts w:ascii="Times New Roman" w:hAnsi="Times New Roman"/>
          <w:sz w:val="24"/>
          <w:szCs w:val="24"/>
        </w:rPr>
        <w:t>Методические указания разработал(и):</w:t>
      </w:r>
    </w:p>
    <w:p w:rsidR="001E7BA4" w:rsidRPr="00E874B5" w:rsidRDefault="001E7BA4" w:rsidP="001E7BA4">
      <w:pPr>
        <w:spacing w:after="0" w:line="240" w:lineRule="auto"/>
        <w:ind w:left="680"/>
        <w:rPr>
          <w:rFonts w:ascii="Times New Roman" w:eastAsiaTheme="minorEastAsia" w:hAnsi="Times New Roman"/>
          <w:sz w:val="20"/>
          <w:szCs w:val="20"/>
        </w:rPr>
      </w:pPr>
    </w:p>
    <w:tbl>
      <w:tblPr>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08"/>
        <w:gridCol w:w="3260"/>
        <w:gridCol w:w="2410"/>
        <w:gridCol w:w="2651"/>
      </w:tblGrid>
      <w:tr w:rsidR="001E7BA4" w:rsidRPr="00E874B5" w:rsidTr="001E7BA4">
        <w:trPr>
          <w:trHeight w:hRule="exact" w:val="1056"/>
        </w:trPr>
        <w:tc>
          <w:tcPr>
            <w:tcW w:w="1908" w:type="dxa"/>
            <w:tcBorders>
              <w:top w:val="single" w:sz="4" w:space="0" w:color="000000"/>
              <w:left w:val="single" w:sz="4" w:space="0" w:color="000000"/>
              <w:bottom w:val="single" w:sz="4" w:space="0" w:color="000000"/>
              <w:right w:val="single" w:sz="4" w:space="0" w:color="000000"/>
            </w:tcBorders>
            <w:hideMark/>
          </w:tcPr>
          <w:p w:rsidR="001E7BA4" w:rsidRPr="00E874B5" w:rsidRDefault="001E7BA4" w:rsidP="001E7BA4">
            <w:pPr>
              <w:widowControl w:val="0"/>
              <w:spacing w:after="0" w:line="226" w:lineRule="exact"/>
              <w:ind w:left="105" w:right="439"/>
              <w:rPr>
                <w:rFonts w:ascii="Times New Roman" w:hAnsi="Times New Roman"/>
                <w:b/>
                <w:sz w:val="20"/>
                <w:lang w:val="en-US"/>
              </w:rPr>
            </w:pPr>
            <w:r w:rsidRPr="00E874B5">
              <w:rPr>
                <w:rFonts w:ascii="Times New Roman" w:hAnsi="Times New Roman"/>
                <w:b/>
                <w:sz w:val="20"/>
                <w:lang w:val="en-US"/>
              </w:rPr>
              <w:t>Фамилия И.О.</w:t>
            </w:r>
          </w:p>
        </w:tc>
        <w:tc>
          <w:tcPr>
            <w:tcW w:w="3260" w:type="dxa"/>
            <w:tcBorders>
              <w:top w:val="single" w:sz="4" w:space="0" w:color="000000"/>
              <w:left w:val="single" w:sz="4" w:space="0" w:color="000000"/>
              <w:bottom w:val="single" w:sz="4" w:space="0" w:color="000000"/>
              <w:right w:val="single" w:sz="4" w:space="0" w:color="000000"/>
            </w:tcBorders>
            <w:hideMark/>
          </w:tcPr>
          <w:p w:rsidR="001E7BA4" w:rsidRPr="00E874B5" w:rsidRDefault="001E7BA4" w:rsidP="001E7BA4">
            <w:pPr>
              <w:widowControl w:val="0"/>
              <w:spacing w:after="0" w:line="226" w:lineRule="exact"/>
              <w:ind w:left="738" w:right="733"/>
              <w:jc w:val="center"/>
              <w:rPr>
                <w:rFonts w:ascii="Times New Roman" w:hAnsi="Times New Roman"/>
                <w:b/>
                <w:sz w:val="20"/>
                <w:lang w:val="en-US"/>
              </w:rPr>
            </w:pPr>
            <w:r w:rsidRPr="00E874B5">
              <w:rPr>
                <w:rFonts w:ascii="Times New Roman" w:hAnsi="Times New Roman"/>
                <w:b/>
                <w:sz w:val="20"/>
                <w:lang w:val="en-US"/>
              </w:rPr>
              <w:t>Должность</w:t>
            </w:r>
          </w:p>
        </w:tc>
        <w:tc>
          <w:tcPr>
            <w:tcW w:w="2410" w:type="dxa"/>
            <w:tcBorders>
              <w:top w:val="single" w:sz="4" w:space="0" w:color="000000"/>
              <w:left w:val="single" w:sz="4" w:space="0" w:color="000000"/>
              <w:bottom w:val="single" w:sz="4" w:space="0" w:color="000000"/>
              <w:right w:val="single" w:sz="4" w:space="0" w:color="000000"/>
            </w:tcBorders>
            <w:hideMark/>
          </w:tcPr>
          <w:p w:rsidR="001E7BA4" w:rsidRPr="00E874B5" w:rsidRDefault="001E7BA4" w:rsidP="001E7BA4">
            <w:pPr>
              <w:widowControl w:val="0"/>
              <w:spacing w:after="0" w:line="240" w:lineRule="auto"/>
              <w:ind w:left="105" w:right="889"/>
              <w:rPr>
                <w:rFonts w:ascii="Times New Roman" w:hAnsi="Times New Roman"/>
                <w:b/>
                <w:sz w:val="20"/>
                <w:lang w:val="en-US"/>
              </w:rPr>
            </w:pPr>
            <w:r w:rsidRPr="00E874B5">
              <w:rPr>
                <w:rFonts w:ascii="Times New Roman" w:hAnsi="Times New Roman"/>
                <w:b/>
                <w:sz w:val="20"/>
                <w:lang w:val="en-US"/>
              </w:rPr>
              <w:t xml:space="preserve">Ученая степень, </w:t>
            </w:r>
            <w:r w:rsidRPr="00E874B5">
              <w:rPr>
                <w:rFonts w:ascii="Times New Roman" w:hAnsi="Times New Roman"/>
                <w:b/>
                <w:sz w:val="20"/>
              </w:rPr>
              <w:t>у</w:t>
            </w:r>
            <w:r w:rsidRPr="00E874B5">
              <w:rPr>
                <w:rFonts w:ascii="Times New Roman" w:hAnsi="Times New Roman"/>
                <w:b/>
                <w:sz w:val="20"/>
                <w:lang w:val="en-US"/>
              </w:rPr>
              <w:t>ченое звание</w:t>
            </w:r>
          </w:p>
        </w:tc>
        <w:tc>
          <w:tcPr>
            <w:tcW w:w="2651" w:type="dxa"/>
            <w:tcBorders>
              <w:top w:val="single" w:sz="4" w:space="0" w:color="000000"/>
              <w:left w:val="single" w:sz="4" w:space="0" w:color="000000"/>
              <w:bottom w:val="single" w:sz="4" w:space="0" w:color="000000"/>
              <w:right w:val="single" w:sz="4" w:space="0" w:color="000000"/>
            </w:tcBorders>
            <w:hideMark/>
          </w:tcPr>
          <w:p w:rsidR="001E7BA4" w:rsidRPr="00E874B5" w:rsidRDefault="001E7BA4" w:rsidP="001E7BA4">
            <w:pPr>
              <w:widowControl w:val="0"/>
              <w:spacing w:after="0" w:line="226" w:lineRule="exact"/>
              <w:ind w:left="658" w:right="658"/>
              <w:jc w:val="center"/>
              <w:rPr>
                <w:rFonts w:ascii="Times New Roman" w:hAnsi="Times New Roman"/>
                <w:b/>
                <w:sz w:val="20"/>
                <w:lang w:val="en-US"/>
              </w:rPr>
            </w:pPr>
            <w:r w:rsidRPr="00E874B5">
              <w:rPr>
                <w:rFonts w:ascii="Times New Roman" w:hAnsi="Times New Roman"/>
                <w:b/>
                <w:sz w:val="20"/>
                <w:lang w:val="en-US"/>
              </w:rPr>
              <w:t>Кафедра</w:t>
            </w:r>
          </w:p>
        </w:tc>
      </w:tr>
      <w:tr w:rsidR="001E7BA4" w:rsidRPr="00E874B5" w:rsidTr="001E7BA4">
        <w:trPr>
          <w:trHeight w:hRule="exact" w:val="240"/>
        </w:trPr>
        <w:tc>
          <w:tcPr>
            <w:tcW w:w="1908" w:type="dxa"/>
            <w:tcBorders>
              <w:top w:val="single" w:sz="4" w:space="0" w:color="000000"/>
              <w:left w:val="single" w:sz="4" w:space="0" w:color="000000"/>
              <w:bottom w:val="single" w:sz="4" w:space="0" w:color="000000"/>
              <w:right w:val="single" w:sz="4" w:space="0" w:color="000000"/>
            </w:tcBorders>
            <w:hideMark/>
          </w:tcPr>
          <w:p w:rsidR="001E7BA4" w:rsidRPr="00E874B5" w:rsidRDefault="001E7BA4" w:rsidP="001E7BA4">
            <w:pPr>
              <w:widowControl w:val="0"/>
              <w:spacing w:after="0" w:line="226" w:lineRule="exact"/>
              <w:ind w:left="4"/>
              <w:jc w:val="center"/>
              <w:rPr>
                <w:rFonts w:ascii="Times New Roman" w:hAnsi="Times New Roman"/>
                <w:b/>
                <w:sz w:val="20"/>
                <w:lang w:val="en-US"/>
              </w:rPr>
            </w:pPr>
            <w:r w:rsidRPr="00E874B5">
              <w:rPr>
                <w:rFonts w:ascii="Times New Roman" w:hAnsi="Times New Roman"/>
                <w:b/>
                <w:sz w:val="20"/>
                <w:lang w:val="en-US"/>
              </w:rPr>
              <w:t>1</w:t>
            </w:r>
          </w:p>
        </w:tc>
        <w:tc>
          <w:tcPr>
            <w:tcW w:w="3260" w:type="dxa"/>
            <w:tcBorders>
              <w:top w:val="single" w:sz="4" w:space="0" w:color="000000"/>
              <w:left w:val="single" w:sz="4" w:space="0" w:color="000000"/>
              <w:bottom w:val="single" w:sz="4" w:space="0" w:color="000000"/>
              <w:right w:val="single" w:sz="4" w:space="0" w:color="000000"/>
            </w:tcBorders>
            <w:hideMark/>
          </w:tcPr>
          <w:p w:rsidR="001E7BA4" w:rsidRPr="00E874B5" w:rsidRDefault="001E7BA4" w:rsidP="001E7BA4">
            <w:pPr>
              <w:widowControl w:val="0"/>
              <w:spacing w:after="0" w:line="226" w:lineRule="exact"/>
              <w:ind w:left="4"/>
              <w:jc w:val="center"/>
              <w:rPr>
                <w:rFonts w:ascii="Times New Roman" w:hAnsi="Times New Roman"/>
                <w:b/>
                <w:sz w:val="20"/>
                <w:lang w:val="en-US"/>
              </w:rPr>
            </w:pPr>
            <w:r w:rsidRPr="00E874B5">
              <w:rPr>
                <w:rFonts w:ascii="Times New Roman" w:hAnsi="Times New Roman"/>
                <w:b/>
                <w:sz w:val="20"/>
                <w:lang w:val="en-US"/>
              </w:rPr>
              <w:t>2</w:t>
            </w:r>
          </w:p>
        </w:tc>
        <w:tc>
          <w:tcPr>
            <w:tcW w:w="2410" w:type="dxa"/>
            <w:tcBorders>
              <w:top w:val="single" w:sz="4" w:space="0" w:color="000000"/>
              <w:left w:val="single" w:sz="4" w:space="0" w:color="000000"/>
              <w:bottom w:val="single" w:sz="4" w:space="0" w:color="000000"/>
              <w:right w:val="single" w:sz="4" w:space="0" w:color="000000"/>
            </w:tcBorders>
            <w:hideMark/>
          </w:tcPr>
          <w:p w:rsidR="001E7BA4" w:rsidRPr="00E874B5" w:rsidRDefault="001E7BA4" w:rsidP="001E7BA4">
            <w:pPr>
              <w:widowControl w:val="0"/>
              <w:spacing w:after="0" w:line="226" w:lineRule="exact"/>
              <w:jc w:val="center"/>
              <w:rPr>
                <w:rFonts w:ascii="Times New Roman" w:hAnsi="Times New Roman"/>
                <w:b/>
                <w:sz w:val="20"/>
                <w:lang w:val="en-US"/>
              </w:rPr>
            </w:pPr>
            <w:r w:rsidRPr="00E874B5">
              <w:rPr>
                <w:rFonts w:ascii="Times New Roman" w:hAnsi="Times New Roman"/>
                <w:b/>
                <w:sz w:val="20"/>
                <w:lang w:val="en-US"/>
              </w:rPr>
              <w:t>3</w:t>
            </w:r>
          </w:p>
        </w:tc>
        <w:tc>
          <w:tcPr>
            <w:tcW w:w="2651" w:type="dxa"/>
            <w:tcBorders>
              <w:top w:val="single" w:sz="4" w:space="0" w:color="000000"/>
              <w:left w:val="single" w:sz="4" w:space="0" w:color="000000"/>
              <w:bottom w:val="single" w:sz="4" w:space="0" w:color="000000"/>
              <w:right w:val="single" w:sz="4" w:space="0" w:color="000000"/>
            </w:tcBorders>
            <w:hideMark/>
          </w:tcPr>
          <w:p w:rsidR="001E7BA4" w:rsidRPr="00E874B5" w:rsidRDefault="001E7BA4" w:rsidP="001E7BA4">
            <w:pPr>
              <w:widowControl w:val="0"/>
              <w:spacing w:after="0" w:line="226" w:lineRule="exact"/>
              <w:ind w:right="2"/>
              <w:jc w:val="center"/>
              <w:rPr>
                <w:rFonts w:ascii="Times New Roman" w:hAnsi="Times New Roman"/>
                <w:b/>
                <w:sz w:val="20"/>
                <w:lang w:val="en-US"/>
              </w:rPr>
            </w:pPr>
            <w:r w:rsidRPr="00E874B5">
              <w:rPr>
                <w:rFonts w:ascii="Times New Roman" w:hAnsi="Times New Roman"/>
                <w:b/>
                <w:sz w:val="20"/>
                <w:lang w:val="en-US"/>
              </w:rPr>
              <w:t>4</w:t>
            </w:r>
          </w:p>
        </w:tc>
      </w:tr>
      <w:tr w:rsidR="001E7BA4" w:rsidRPr="00E874B5" w:rsidTr="001E7BA4">
        <w:trPr>
          <w:trHeight w:hRule="exact" w:val="699"/>
        </w:trPr>
        <w:tc>
          <w:tcPr>
            <w:tcW w:w="1908" w:type="dxa"/>
            <w:tcBorders>
              <w:top w:val="single" w:sz="4" w:space="0" w:color="000000"/>
              <w:left w:val="single" w:sz="4" w:space="0" w:color="000000"/>
              <w:bottom w:val="single" w:sz="4" w:space="0" w:color="000000"/>
              <w:right w:val="single" w:sz="4" w:space="0" w:color="000000"/>
            </w:tcBorders>
            <w:hideMark/>
          </w:tcPr>
          <w:p w:rsidR="001E7BA4" w:rsidRPr="00E874B5" w:rsidRDefault="001E7BA4" w:rsidP="001E7BA4">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Лямкина А.С.</w:t>
            </w:r>
          </w:p>
        </w:tc>
        <w:tc>
          <w:tcPr>
            <w:tcW w:w="3260" w:type="dxa"/>
            <w:tcBorders>
              <w:top w:val="single" w:sz="4" w:space="0" w:color="000000"/>
              <w:left w:val="single" w:sz="4" w:space="0" w:color="000000"/>
              <w:bottom w:val="single" w:sz="4" w:space="0" w:color="000000"/>
              <w:right w:val="single" w:sz="4" w:space="0" w:color="000000"/>
            </w:tcBorders>
            <w:hideMark/>
          </w:tcPr>
          <w:p w:rsidR="001E7BA4" w:rsidRPr="00E874B5" w:rsidRDefault="001E7BA4" w:rsidP="001E7BA4">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Доцент кафедры терапии, гематологии и трансфузиологии</w:t>
            </w:r>
          </w:p>
        </w:tc>
        <w:tc>
          <w:tcPr>
            <w:tcW w:w="2410" w:type="dxa"/>
            <w:tcBorders>
              <w:top w:val="single" w:sz="4" w:space="0" w:color="000000"/>
              <w:left w:val="single" w:sz="4" w:space="0" w:color="000000"/>
              <w:bottom w:val="single" w:sz="4" w:space="0" w:color="000000"/>
              <w:right w:val="single" w:sz="4" w:space="0" w:color="000000"/>
            </w:tcBorders>
            <w:hideMark/>
          </w:tcPr>
          <w:p w:rsidR="001E7BA4" w:rsidRPr="00E874B5" w:rsidRDefault="001E7BA4" w:rsidP="001E7BA4">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Кандидат</w:t>
            </w:r>
          </w:p>
          <w:p w:rsidR="001E7BA4" w:rsidRPr="00E874B5" w:rsidRDefault="001E7BA4" w:rsidP="001E7BA4">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медицинских наук</w:t>
            </w:r>
          </w:p>
        </w:tc>
        <w:tc>
          <w:tcPr>
            <w:tcW w:w="2651" w:type="dxa"/>
            <w:tcBorders>
              <w:top w:val="single" w:sz="4" w:space="0" w:color="000000"/>
              <w:left w:val="single" w:sz="4" w:space="0" w:color="000000"/>
              <w:bottom w:val="single" w:sz="4" w:space="0" w:color="000000"/>
              <w:right w:val="single" w:sz="4" w:space="0" w:color="000000"/>
            </w:tcBorders>
            <w:hideMark/>
          </w:tcPr>
          <w:p w:rsidR="001E7BA4" w:rsidRPr="00E874B5" w:rsidRDefault="001E7BA4" w:rsidP="001E7BA4">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кафедра терапии, гематологии и трансфузиологии ФПК и ППВ</w:t>
            </w:r>
          </w:p>
        </w:tc>
      </w:tr>
      <w:tr w:rsidR="001E7BA4" w:rsidRPr="00E874B5" w:rsidTr="001E7BA4">
        <w:trPr>
          <w:trHeight w:hRule="exact" w:val="709"/>
        </w:trPr>
        <w:tc>
          <w:tcPr>
            <w:tcW w:w="1908" w:type="dxa"/>
            <w:tcBorders>
              <w:top w:val="single" w:sz="4" w:space="0" w:color="000000"/>
              <w:left w:val="single" w:sz="4" w:space="0" w:color="000000"/>
              <w:bottom w:val="single" w:sz="4" w:space="0" w:color="000000"/>
              <w:right w:val="single" w:sz="4" w:space="0" w:color="000000"/>
            </w:tcBorders>
            <w:hideMark/>
          </w:tcPr>
          <w:p w:rsidR="001E7BA4" w:rsidRPr="00E874B5" w:rsidRDefault="001E7BA4" w:rsidP="001E7BA4">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Гребенюк А.А.</w:t>
            </w:r>
          </w:p>
        </w:tc>
        <w:tc>
          <w:tcPr>
            <w:tcW w:w="3260" w:type="dxa"/>
            <w:tcBorders>
              <w:top w:val="single" w:sz="4" w:space="0" w:color="000000"/>
              <w:left w:val="single" w:sz="4" w:space="0" w:color="000000"/>
              <w:bottom w:val="single" w:sz="4" w:space="0" w:color="000000"/>
              <w:right w:val="single" w:sz="4" w:space="0" w:color="000000"/>
            </w:tcBorders>
            <w:hideMark/>
          </w:tcPr>
          <w:p w:rsidR="001E7BA4" w:rsidRPr="00E874B5" w:rsidRDefault="001E7BA4" w:rsidP="001E7BA4">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Ассистент кафедры терапии, гематологии и трансфузиологии</w:t>
            </w:r>
          </w:p>
        </w:tc>
        <w:tc>
          <w:tcPr>
            <w:tcW w:w="2410" w:type="dxa"/>
            <w:tcBorders>
              <w:top w:val="single" w:sz="4" w:space="0" w:color="000000"/>
              <w:left w:val="single" w:sz="4" w:space="0" w:color="000000"/>
              <w:bottom w:val="single" w:sz="4" w:space="0" w:color="000000"/>
              <w:right w:val="single" w:sz="4" w:space="0" w:color="000000"/>
            </w:tcBorders>
          </w:tcPr>
          <w:p w:rsidR="001E7BA4" w:rsidRPr="00E874B5" w:rsidRDefault="001E7BA4" w:rsidP="001E7BA4">
            <w:pPr>
              <w:spacing w:after="0" w:line="240" w:lineRule="auto"/>
              <w:jc w:val="center"/>
              <w:rPr>
                <w:rFonts w:ascii="Times New Roman" w:eastAsiaTheme="minorEastAsia" w:hAnsi="Times New Roman"/>
                <w:sz w:val="20"/>
                <w:szCs w:val="20"/>
              </w:rPr>
            </w:pPr>
          </w:p>
        </w:tc>
        <w:tc>
          <w:tcPr>
            <w:tcW w:w="2651" w:type="dxa"/>
            <w:tcBorders>
              <w:top w:val="single" w:sz="4" w:space="0" w:color="000000"/>
              <w:left w:val="single" w:sz="4" w:space="0" w:color="000000"/>
              <w:bottom w:val="single" w:sz="4" w:space="0" w:color="000000"/>
              <w:right w:val="single" w:sz="4" w:space="0" w:color="000000"/>
            </w:tcBorders>
            <w:hideMark/>
          </w:tcPr>
          <w:p w:rsidR="001E7BA4" w:rsidRPr="00E874B5" w:rsidRDefault="001E7BA4" w:rsidP="001E7BA4">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кафедра терапии, гематологии и трансфузиологии ФПК и ППВ</w:t>
            </w:r>
          </w:p>
        </w:tc>
      </w:tr>
    </w:tbl>
    <w:p w:rsidR="001E7BA4" w:rsidRPr="00E874B5" w:rsidRDefault="001E7BA4" w:rsidP="001E7BA4">
      <w:pPr>
        <w:widowControl w:val="0"/>
        <w:spacing w:before="69" w:after="0" w:line="240" w:lineRule="auto"/>
        <w:ind w:left="834"/>
        <w:rPr>
          <w:rFonts w:ascii="Times New Roman" w:hAnsi="Times New Roman"/>
          <w:sz w:val="24"/>
          <w:szCs w:val="24"/>
          <w:lang w:val="en-US"/>
        </w:rPr>
      </w:pPr>
      <w:r w:rsidRPr="00E874B5">
        <w:rPr>
          <w:rFonts w:ascii="Times New Roman" w:hAnsi="Times New Roman"/>
          <w:sz w:val="24"/>
          <w:szCs w:val="24"/>
          <w:lang w:val="en-US"/>
        </w:rPr>
        <w:t>Рецензент(ы)</w:t>
      </w:r>
    </w:p>
    <w:p w:rsidR="001E7BA4" w:rsidRPr="00E874B5" w:rsidRDefault="001E7BA4" w:rsidP="001E7BA4">
      <w:pPr>
        <w:widowControl w:val="0"/>
        <w:spacing w:before="8" w:after="0" w:line="240" w:lineRule="auto"/>
        <w:rPr>
          <w:rFonts w:ascii="Times New Roman" w:hAnsi="Times New Roman"/>
          <w:sz w:val="24"/>
          <w:szCs w:val="24"/>
          <w:lang w:val="en-US"/>
        </w:rPr>
      </w:pPr>
    </w:p>
    <w:tbl>
      <w:tblPr>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14"/>
        <w:gridCol w:w="2520"/>
        <w:gridCol w:w="2885"/>
        <w:gridCol w:w="2501"/>
      </w:tblGrid>
      <w:tr w:rsidR="001E7BA4" w:rsidRPr="00E874B5" w:rsidTr="001E7BA4">
        <w:trPr>
          <w:trHeight w:hRule="exact" w:val="470"/>
        </w:trPr>
        <w:tc>
          <w:tcPr>
            <w:tcW w:w="2314" w:type="dxa"/>
            <w:tcBorders>
              <w:top w:val="single" w:sz="4" w:space="0" w:color="000000"/>
              <w:left w:val="single" w:sz="4" w:space="0" w:color="000000"/>
              <w:bottom w:val="single" w:sz="4" w:space="0" w:color="000000"/>
              <w:right w:val="single" w:sz="4" w:space="0" w:color="000000"/>
            </w:tcBorders>
            <w:hideMark/>
          </w:tcPr>
          <w:p w:rsidR="001E7BA4" w:rsidRPr="00E874B5" w:rsidRDefault="001E7BA4" w:rsidP="001E7BA4">
            <w:pPr>
              <w:spacing w:after="0" w:line="240" w:lineRule="auto"/>
              <w:jc w:val="center"/>
              <w:rPr>
                <w:rFonts w:ascii="Times New Roman" w:eastAsiaTheme="minorEastAsia" w:hAnsi="Times New Roman"/>
                <w:b/>
                <w:sz w:val="20"/>
                <w:szCs w:val="20"/>
              </w:rPr>
            </w:pPr>
            <w:r w:rsidRPr="00E874B5">
              <w:rPr>
                <w:rFonts w:ascii="Times New Roman" w:eastAsiaTheme="minorEastAsia" w:hAnsi="Times New Roman"/>
                <w:b/>
                <w:sz w:val="20"/>
                <w:szCs w:val="20"/>
              </w:rPr>
              <w:t>Фамилия И.О.</w:t>
            </w:r>
          </w:p>
        </w:tc>
        <w:tc>
          <w:tcPr>
            <w:tcW w:w="2520" w:type="dxa"/>
            <w:tcBorders>
              <w:top w:val="single" w:sz="4" w:space="0" w:color="000000"/>
              <w:left w:val="single" w:sz="4" w:space="0" w:color="000000"/>
              <w:bottom w:val="single" w:sz="4" w:space="0" w:color="000000"/>
              <w:right w:val="single" w:sz="4" w:space="0" w:color="000000"/>
            </w:tcBorders>
            <w:hideMark/>
          </w:tcPr>
          <w:p w:rsidR="001E7BA4" w:rsidRPr="00E874B5" w:rsidRDefault="001E7BA4" w:rsidP="001E7BA4">
            <w:pPr>
              <w:spacing w:after="0" w:line="240" w:lineRule="auto"/>
              <w:jc w:val="center"/>
              <w:rPr>
                <w:rFonts w:ascii="Times New Roman" w:eastAsiaTheme="minorEastAsia" w:hAnsi="Times New Roman"/>
                <w:b/>
                <w:sz w:val="20"/>
                <w:szCs w:val="20"/>
              </w:rPr>
            </w:pPr>
            <w:r w:rsidRPr="00E874B5">
              <w:rPr>
                <w:rFonts w:ascii="Times New Roman" w:eastAsiaTheme="minorEastAsia" w:hAnsi="Times New Roman"/>
                <w:b/>
                <w:sz w:val="20"/>
                <w:szCs w:val="20"/>
              </w:rPr>
              <w:t>Должность</w:t>
            </w:r>
          </w:p>
        </w:tc>
        <w:tc>
          <w:tcPr>
            <w:tcW w:w="2885" w:type="dxa"/>
            <w:tcBorders>
              <w:top w:val="single" w:sz="4" w:space="0" w:color="000000"/>
              <w:left w:val="single" w:sz="4" w:space="0" w:color="000000"/>
              <w:bottom w:val="single" w:sz="4" w:space="0" w:color="000000"/>
              <w:right w:val="single" w:sz="4" w:space="0" w:color="000000"/>
            </w:tcBorders>
            <w:hideMark/>
          </w:tcPr>
          <w:p w:rsidR="001E7BA4" w:rsidRPr="00E874B5" w:rsidRDefault="001E7BA4" w:rsidP="001E7BA4">
            <w:pPr>
              <w:spacing w:after="0" w:line="240" w:lineRule="auto"/>
              <w:jc w:val="center"/>
              <w:rPr>
                <w:rFonts w:ascii="Times New Roman" w:eastAsiaTheme="minorEastAsia" w:hAnsi="Times New Roman"/>
                <w:b/>
                <w:sz w:val="20"/>
                <w:szCs w:val="20"/>
              </w:rPr>
            </w:pPr>
            <w:r w:rsidRPr="00E874B5">
              <w:rPr>
                <w:rFonts w:ascii="Times New Roman" w:eastAsiaTheme="minorEastAsia" w:hAnsi="Times New Roman"/>
                <w:b/>
                <w:sz w:val="20"/>
                <w:szCs w:val="20"/>
              </w:rPr>
              <w:t>Ученая степень, ученое звание</w:t>
            </w:r>
          </w:p>
        </w:tc>
        <w:tc>
          <w:tcPr>
            <w:tcW w:w="2501" w:type="dxa"/>
            <w:tcBorders>
              <w:top w:val="single" w:sz="4" w:space="0" w:color="000000"/>
              <w:left w:val="single" w:sz="4" w:space="0" w:color="000000"/>
              <w:bottom w:val="single" w:sz="4" w:space="0" w:color="000000"/>
              <w:right w:val="single" w:sz="4" w:space="0" w:color="000000"/>
            </w:tcBorders>
            <w:hideMark/>
          </w:tcPr>
          <w:p w:rsidR="001E7BA4" w:rsidRPr="00E874B5" w:rsidRDefault="001E7BA4" w:rsidP="001E7BA4">
            <w:pPr>
              <w:spacing w:after="0" w:line="240" w:lineRule="auto"/>
              <w:jc w:val="center"/>
              <w:rPr>
                <w:rFonts w:ascii="Times New Roman" w:eastAsiaTheme="minorEastAsia" w:hAnsi="Times New Roman"/>
                <w:b/>
                <w:sz w:val="20"/>
                <w:szCs w:val="20"/>
              </w:rPr>
            </w:pPr>
            <w:r w:rsidRPr="00E874B5">
              <w:rPr>
                <w:rFonts w:ascii="Times New Roman" w:eastAsiaTheme="minorEastAsia" w:hAnsi="Times New Roman"/>
                <w:b/>
                <w:sz w:val="20"/>
                <w:szCs w:val="20"/>
              </w:rPr>
              <w:t>Кафедра</w:t>
            </w:r>
          </w:p>
        </w:tc>
      </w:tr>
      <w:tr w:rsidR="001E7BA4" w:rsidRPr="00E874B5" w:rsidTr="001E7BA4">
        <w:trPr>
          <w:trHeight w:hRule="exact" w:val="240"/>
        </w:trPr>
        <w:tc>
          <w:tcPr>
            <w:tcW w:w="2314" w:type="dxa"/>
            <w:tcBorders>
              <w:top w:val="single" w:sz="4" w:space="0" w:color="000000"/>
              <w:left w:val="single" w:sz="4" w:space="0" w:color="000000"/>
              <w:bottom w:val="single" w:sz="4" w:space="0" w:color="000000"/>
              <w:right w:val="single" w:sz="4" w:space="0" w:color="000000"/>
            </w:tcBorders>
            <w:hideMark/>
          </w:tcPr>
          <w:p w:rsidR="001E7BA4" w:rsidRPr="00E874B5" w:rsidRDefault="001E7BA4" w:rsidP="001E7BA4">
            <w:pPr>
              <w:spacing w:after="0" w:line="240" w:lineRule="auto"/>
              <w:jc w:val="center"/>
              <w:rPr>
                <w:rFonts w:ascii="Times New Roman" w:eastAsiaTheme="minorEastAsia" w:hAnsi="Times New Roman"/>
                <w:b/>
              </w:rPr>
            </w:pPr>
            <w:r w:rsidRPr="00E874B5">
              <w:rPr>
                <w:rFonts w:ascii="Times New Roman" w:eastAsiaTheme="minorEastAsia" w:hAnsi="Times New Roman"/>
                <w:b/>
              </w:rPr>
              <w:t>1</w:t>
            </w:r>
          </w:p>
        </w:tc>
        <w:tc>
          <w:tcPr>
            <w:tcW w:w="2520" w:type="dxa"/>
            <w:tcBorders>
              <w:top w:val="single" w:sz="4" w:space="0" w:color="000000"/>
              <w:left w:val="single" w:sz="4" w:space="0" w:color="000000"/>
              <w:bottom w:val="single" w:sz="4" w:space="0" w:color="000000"/>
              <w:right w:val="single" w:sz="4" w:space="0" w:color="000000"/>
            </w:tcBorders>
            <w:hideMark/>
          </w:tcPr>
          <w:p w:rsidR="001E7BA4" w:rsidRPr="00E874B5" w:rsidRDefault="001E7BA4" w:rsidP="001E7BA4">
            <w:pPr>
              <w:spacing w:after="0" w:line="240" w:lineRule="auto"/>
              <w:jc w:val="center"/>
              <w:rPr>
                <w:rFonts w:ascii="Times New Roman" w:eastAsiaTheme="minorEastAsia" w:hAnsi="Times New Roman"/>
                <w:b/>
              </w:rPr>
            </w:pPr>
            <w:r w:rsidRPr="00E874B5">
              <w:rPr>
                <w:rFonts w:ascii="Times New Roman" w:eastAsiaTheme="minorEastAsia" w:hAnsi="Times New Roman"/>
                <w:b/>
              </w:rPr>
              <w:t>2</w:t>
            </w:r>
          </w:p>
        </w:tc>
        <w:tc>
          <w:tcPr>
            <w:tcW w:w="2885" w:type="dxa"/>
            <w:tcBorders>
              <w:top w:val="single" w:sz="4" w:space="0" w:color="000000"/>
              <w:left w:val="single" w:sz="4" w:space="0" w:color="000000"/>
              <w:bottom w:val="single" w:sz="4" w:space="0" w:color="000000"/>
              <w:right w:val="single" w:sz="4" w:space="0" w:color="000000"/>
            </w:tcBorders>
            <w:hideMark/>
          </w:tcPr>
          <w:p w:rsidR="001E7BA4" w:rsidRPr="00E874B5" w:rsidRDefault="001E7BA4" w:rsidP="001E7BA4">
            <w:pPr>
              <w:spacing w:after="0" w:line="240" w:lineRule="auto"/>
              <w:jc w:val="center"/>
              <w:rPr>
                <w:rFonts w:ascii="Times New Roman" w:eastAsiaTheme="minorEastAsia" w:hAnsi="Times New Roman"/>
                <w:b/>
              </w:rPr>
            </w:pPr>
            <w:r w:rsidRPr="00E874B5">
              <w:rPr>
                <w:rFonts w:ascii="Times New Roman" w:eastAsiaTheme="minorEastAsia" w:hAnsi="Times New Roman"/>
                <w:b/>
              </w:rPr>
              <w:t>3</w:t>
            </w:r>
          </w:p>
        </w:tc>
        <w:tc>
          <w:tcPr>
            <w:tcW w:w="2501" w:type="dxa"/>
            <w:tcBorders>
              <w:top w:val="single" w:sz="4" w:space="0" w:color="000000"/>
              <w:left w:val="single" w:sz="4" w:space="0" w:color="000000"/>
              <w:bottom w:val="single" w:sz="4" w:space="0" w:color="000000"/>
              <w:right w:val="single" w:sz="4" w:space="0" w:color="000000"/>
            </w:tcBorders>
            <w:hideMark/>
          </w:tcPr>
          <w:p w:rsidR="001E7BA4" w:rsidRPr="00E874B5" w:rsidRDefault="001E7BA4" w:rsidP="001E7BA4">
            <w:pPr>
              <w:spacing w:after="0" w:line="240" w:lineRule="auto"/>
              <w:jc w:val="center"/>
              <w:rPr>
                <w:rFonts w:ascii="Times New Roman" w:eastAsiaTheme="minorEastAsia" w:hAnsi="Times New Roman"/>
                <w:b/>
              </w:rPr>
            </w:pPr>
            <w:r w:rsidRPr="00E874B5">
              <w:rPr>
                <w:rFonts w:ascii="Times New Roman" w:eastAsiaTheme="minorEastAsia" w:hAnsi="Times New Roman"/>
                <w:b/>
              </w:rPr>
              <w:t>4</w:t>
            </w:r>
          </w:p>
        </w:tc>
      </w:tr>
      <w:tr w:rsidR="001E7BA4" w:rsidRPr="00E874B5" w:rsidTr="001E7BA4">
        <w:trPr>
          <w:trHeight w:hRule="exact" w:val="572"/>
        </w:trPr>
        <w:tc>
          <w:tcPr>
            <w:tcW w:w="2314" w:type="dxa"/>
            <w:tcBorders>
              <w:top w:val="single" w:sz="4" w:space="0" w:color="000000"/>
              <w:left w:val="single" w:sz="4" w:space="0" w:color="000000"/>
              <w:bottom w:val="single" w:sz="4" w:space="0" w:color="000000"/>
              <w:right w:val="single" w:sz="4" w:space="0" w:color="000000"/>
            </w:tcBorders>
            <w:hideMark/>
          </w:tcPr>
          <w:p w:rsidR="001E7BA4" w:rsidRPr="00E874B5" w:rsidRDefault="001E7BA4" w:rsidP="001E7BA4">
            <w:pPr>
              <w:spacing w:after="0" w:line="240" w:lineRule="auto"/>
              <w:jc w:val="center"/>
              <w:rPr>
                <w:rFonts w:ascii="Times New Roman" w:eastAsiaTheme="minorEastAsia" w:hAnsi="Times New Roman"/>
              </w:rPr>
            </w:pPr>
            <w:r w:rsidRPr="00E874B5">
              <w:rPr>
                <w:rFonts w:ascii="Times New Roman" w:eastAsiaTheme="minorEastAsia" w:hAnsi="Times New Roman"/>
              </w:rPr>
              <w:t>Солдатова Г.С.</w:t>
            </w:r>
          </w:p>
        </w:tc>
        <w:tc>
          <w:tcPr>
            <w:tcW w:w="2520" w:type="dxa"/>
            <w:tcBorders>
              <w:top w:val="single" w:sz="4" w:space="0" w:color="000000"/>
              <w:left w:val="single" w:sz="4" w:space="0" w:color="000000"/>
              <w:bottom w:val="single" w:sz="4" w:space="0" w:color="000000"/>
              <w:right w:val="single" w:sz="4" w:space="0" w:color="000000"/>
            </w:tcBorders>
            <w:hideMark/>
          </w:tcPr>
          <w:p w:rsidR="001E7BA4" w:rsidRPr="00E874B5" w:rsidRDefault="001E7BA4" w:rsidP="001E7BA4">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Зав. кафедрой внутренних болезней</w:t>
            </w:r>
          </w:p>
        </w:tc>
        <w:tc>
          <w:tcPr>
            <w:tcW w:w="2885" w:type="dxa"/>
            <w:tcBorders>
              <w:top w:val="single" w:sz="4" w:space="0" w:color="000000"/>
              <w:left w:val="single" w:sz="4" w:space="0" w:color="000000"/>
              <w:bottom w:val="single" w:sz="4" w:space="0" w:color="000000"/>
              <w:right w:val="single" w:sz="4" w:space="0" w:color="000000"/>
            </w:tcBorders>
            <w:hideMark/>
          </w:tcPr>
          <w:p w:rsidR="001E7BA4" w:rsidRPr="00E874B5" w:rsidRDefault="001E7BA4" w:rsidP="001E7BA4">
            <w:pPr>
              <w:spacing w:after="0" w:line="240" w:lineRule="auto"/>
              <w:jc w:val="center"/>
              <w:rPr>
                <w:rFonts w:ascii="Times New Roman" w:eastAsiaTheme="minorEastAsia" w:hAnsi="Times New Roman"/>
              </w:rPr>
            </w:pPr>
            <w:r w:rsidRPr="00E874B5">
              <w:rPr>
                <w:rFonts w:ascii="Times New Roman" w:eastAsiaTheme="minorEastAsia" w:hAnsi="Times New Roman"/>
              </w:rPr>
              <w:t>Д.м.н., профессор</w:t>
            </w:r>
          </w:p>
        </w:tc>
        <w:tc>
          <w:tcPr>
            <w:tcW w:w="2501" w:type="dxa"/>
            <w:tcBorders>
              <w:top w:val="single" w:sz="4" w:space="0" w:color="000000"/>
              <w:left w:val="single" w:sz="4" w:space="0" w:color="000000"/>
              <w:bottom w:val="single" w:sz="4" w:space="0" w:color="000000"/>
              <w:right w:val="single" w:sz="4" w:space="0" w:color="000000"/>
            </w:tcBorders>
            <w:hideMark/>
          </w:tcPr>
          <w:p w:rsidR="001E7BA4" w:rsidRPr="00E874B5" w:rsidRDefault="001E7BA4" w:rsidP="001E7BA4">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Кафедра внутренних болезней НГУ</w:t>
            </w:r>
          </w:p>
        </w:tc>
      </w:tr>
      <w:tr w:rsidR="001E7BA4" w:rsidRPr="00E874B5" w:rsidTr="001E7BA4">
        <w:trPr>
          <w:trHeight w:hRule="exact" w:val="992"/>
        </w:trPr>
        <w:tc>
          <w:tcPr>
            <w:tcW w:w="2314" w:type="dxa"/>
            <w:tcBorders>
              <w:top w:val="single" w:sz="4" w:space="0" w:color="000000"/>
              <w:left w:val="single" w:sz="4" w:space="0" w:color="000000"/>
              <w:bottom w:val="single" w:sz="4" w:space="0" w:color="000000"/>
              <w:right w:val="single" w:sz="4" w:space="0" w:color="000000"/>
            </w:tcBorders>
            <w:hideMark/>
          </w:tcPr>
          <w:p w:rsidR="001E7BA4" w:rsidRPr="00E874B5" w:rsidRDefault="001E7BA4" w:rsidP="001E7BA4">
            <w:pPr>
              <w:spacing w:after="0" w:line="240" w:lineRule="auto"/>
              <w:jc w:val="center"/>
              <w:rPr>
                <w:rFonts w:ascii="Times New Roman" w:eastAsiaTheme="minorEastAsia" w:hAnsi="Times New Roman"/>
                <w:lang w:val="en-US"/>
              </w:rPr>
            </w:pPr>
            <w:r w:rsidRPr="00E874B5">
              <w:rPr>
                <w:rFonts w:ascii="Times New Roman" w:eastAsiaTheme="minorEastAsia" w:hAnsi="Times New Roman"/>
              </w:rPr>
              <w:t>Паначева Л.А.</w:t>
            </w:r>
          </w:p>
        </w:tc>
        <w:tc>
          <w:tcPr>
            <w:tcW w:w="2520" w:type="dxa"/>
            <w:tcBorders>
              <w:top w:val="single" w:sz="4" w:space="0" w:color="000000"/>
              <w:left w:val="single" w:sz="4" w:space="0" w:color="000000"/>
              <w:bottom w:val="single" w:sz="4" w:space="0" w:color="000000"/>
              <w:right w:val="single" w:sz="4" w:space="0" w:color="000000"/>
            </w:tcBorders>
            <w:hideMark/>
          </w:tcPr>
          <w:p w:rsidR="001E7BA4" w:rsidRPr="00E874B5" w:rsidRDefault="001E7BA4" w:rsidP="001E7BA4">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Профессор кафедры госпитальной терапии и медицинской реабилитации</w:t>
            </w:r>
          </w:p>
        </w:tc>
        <w:tc>
          <w:tcPr>
            <w:tcW w:w="2885" w:type="dxa"/>
            <w:tcBorders>
              <w:top w:val="single" w:sz="4" w:space="0" w:color="000000"/>
              <w:left w:val="single" w:sz="4" w:space="0" w:color="000000"/>
              <w:bottom w:val="single" w:sz="4" w:space="0" w:color="000000"/>
              <w:right w:val="single" w:sz="4" w:space="0" w:color="000000"/>
            </w:tcBorders>
            <w:hideMark/>
          </w:tcPr>
          <w:p w:rsidR="001E7BA4" w:rsidRPr="00E874B5" w:rsidRDefault="001E7BA4" w:rsidP="001E7BA4">
            <w:pPr>
              <w:spacing w:after="0" w:line="240" w:lineRule="auto"/>
              <w:jc w:val="center"/>
              <w:rPr>
                <w:rFonts w:ascii="Times New Roman" w:eastAsiaTheme="minorEastAsia" w:hAnsi="Times New Roman"/>
                <w:lang w:val="en-US"/>
              </w:rPr>
            </w:pPr>
            <w:r w:rsidRPr="00E874B5">
              <w:rPr>
                <w:rFonts w:ascii="Times New Roman" w:eastAsiaTheme="minorEastAsia" w:hAnsi="Times New Roman"/>
              </w:rPr>
              <w:t>Д.м.н., доцент</w:t>
            </w:r>
          </w:p>
        </w:tc>
        <w:tc>
          <w:tcPr>
            <w:tcW w:w="2501" w:type="dxa"/>
            <w:tcBorders>
              <w:top w:val="single" w:sz="4" w:space="0" w:color="000000"/>
              <w:left w:val="single" w:sz="4" w:space="0" w:color="000000"/>
              <w:bottom w:val="single" w:sz="4" w:space="0" w:color="000000"/>
              <w:right w:val="single" w:sz="4" w:space="0" w:color="000000"/>
            </w:tcBorders>
            <w:hideMark/>
          </w:tcPr>
          <w:p w:rsidR="001E7BA4" w:rsidRPr="00E874B5" w:rsidRDefault="001E7BA4" w:rsidP="001E7BA4">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Госпитальной терапии и медицинской реабилитации ФГБОУ ВО НГМУ</w:t>
            </w:r>
          </w:p>
        </w:tc>
      </w:tr>
    </w:tbl>
    <w:p w:rsidR="001E7BA4" w:rsidRPr="00E874B5" w:rsidRDefault="001E7BA4" w:rsidP="001E7BA4">
      <w:pPr>
        <w:spacing w:after="0" w:line="200" w:lineRule="exact"/>
        <w:rPr>
          <w:rFonts w:ascii="Times New Roman" w:eastAsiaTheme="minorEastAsia" w:hAnsi="Times New Roman"/>
          <w:sz w:val="20"/>
          <w:szCs w:val="20"/>
        </w:rPr>
      </w:pPr>
    </w:p>
    <w:p w:rsidR="001E7BA4" w:rsidRPr="00E874B5" w:rsidRDefault="001E7BA4" w:rsidP="001E7BA4">
      <w:pPr>
        <w:spacing w:after="0" w:line="200" w:lineRule="exact"/>
        <w:rPr>
          <w:rFonts w:ascii="Times New Roman" w:eastAsiaTheme="minorEastAsia" w:hAnsi="Times New Roman"/>
          <w:sz w:val="20"/>
          <w:szCs w:val="20"/>
        </w:rPr>
      </w:pPr>
    </w:p>
    <w:p w:rsidR="001E7BA4" w:rsidRPr="00E874B5" w:rsidRDefault="001E7BA4" w:rsidP="001E7BA4">
      <w:pPr>
        <w:spacing w:after="0" w:line="310" w:lineRule="exact"/>
        <w:rPr>
          <w:rFonts w:ascii="Times New Roman" w:eastAsiaTheme="minorEastAsia" w:hAnsi="Times New Roman"/>
          <w:sz w:val="20"/>
          <w:szCs w:val="20"/>
        </w:rPr>
      </w:pPr>
    </w:p>
    <w:p w:rsidR="001E7BA4" w:rsidRPr="00E874B5" w:rsidRDefault="001E7BA4" w:rsidP="001E7BA4">
      <w:pPr>
        <w:spacing w:after="0" w:line="240" w:lineRule="auto"/>
        <w:rPr>
          <w:rFonts w:ascii="Times New Roman" w:eastAsiaTheme="minorEastAsia" w:hAnsi="Times New Roman"/>
          <w:sz w:val="20"/>
          <w:szCs w:val="20"/>
        </w:rPr>
      </w:pPr>
      <w:r w:rsidRPr="00E874B5">
        <w:rPr>
          <w:rFonts w:ascii="Times New Roman" w:hAnsi="Times New Roman"/>
          <w:sz w:val="24"/>
          <w:szCs w:val="24"/>
        </w:rPr>
        <w:t>Методические указания рассмотрены и утверждены на заседании кафедры терапии, гематологии и трансфузиологии (ФПК и ППВ)</w:t>
      </w:r>
      <w:r w:rsidRPr="00E874B5">
        <w:rPr>
          <w:rFonts w:ascii="Times New Roman" w:eastAsiaTheme="minorEastAsia" w:hAnsi="Times New Roman"/>
          <w:sz w:val="20"/>
          <w:szCs w:val="20"/>
        </w:rPr>
        <w:t xml:space="preserve"> </w:t>
      </w:r>
      <w:r w:rsidRPr="00E874B5">
        <w:rPr>
          <w:rFonts w:ascii="Times New Roman" w:hAnsi="Times New Roman"/>
          <w:sz w:val="24"/>
          <w:szCs w:val="24"/>
        </w:rPr>
        <w:t>лечебного факультета</w:t>
      </w:r>
    </w:p>
    <w:p w:rsidR="001E7BA4" w:rsidRPr="00E874B5" w:rsidRDefault="001E7BA4" w:rsidP="001E7BA4">
      <w:pPr>
        <w:spacing w:after="0" w:line="240" w:lineRule="auto"/>
        <w:rPr>
          <w:rFonts w:ascii="Times New Roman" w:eastAsiaTheme="minorEastAsia" w:hAnsi="Times New Roman"/>
          <w:sz w:val="20"/>
          <w:szCs w:val="20"/>
        </w:rPr>
      </w:pPr>
      <w:r w:rsidRPr="00E874B5">
        <w:rPr>
          <w:rFonts w:ascii="Times New Roman" w:hAnsi="Times New Roman"/>
          <w:sz w:val="24"/>
          <w:szCs w:val="24"/>
        </w:rPr>
        <w:t xml:space="preserve">Протокол </w:t>
      </w:r>
      <w:r w:rsidR="00E4466B">
        <w:rPr>
          <w:rFonts w:ascii="Times New Roman" w:hAnsi="Times New Roman"/>
        </w:rPr>
        <w:t>№ 9 от  «  14    » июня  2017 г</w:t>
      </w:r>
    </w:p>
    <w:p w:rsidR="001E7BA4" w:rsidRPr="00E874B5" w:rsidRDefault="001E7BA4" w:rsidP="001E7BA4">
      <w:pPr>
        <w:spacing w:after="0" w:line="242" w:lineRule="exact"/>
        <w:rPr>
          <w:rFonts w:ascii="Times New Roman" w:eastAsiaTheme="minorEastAsia" w:hAnsi="Times New Roman"/>
          <w:sz w:val="20"/>
          <w:szCs w:val="20"/>
        </w:rPr>
      </w:pPr>
    </w:p>
    <w:p w:rsidR="001E7BA4" w:rsidRPr="00E874B5" w:rsidRDefault="001E7BA4" w:rsidP="001E7BA4">
      <w:pPr>
        <w:spacing w:after="0" w:line="240" w:lineRule="auto"/>
        <w:rPr>
          <w:rFonts w:ascii="Times New Roman" w:eastAsiaTheme="minorEastAsia" w:hAnsi="Times New Roman"/>
          <w:sz w:val="20"/>
          <w:szCs w:val="20"/>
        </w:rPr>
      </w:pPr>
      <w:r w:rsidRPr="00E874B5">
        <w:rPr>
          <w:rFonts w:ascii="Times New Roman" w:hAnsi="Times New Roman"/>
          <w:sz w:val="24"/>
          <w:szCs w:val="24"/>
        </w:rPr>
        <w:t>Зав. кафедрой _________________  Т.И. Поспелова</w:t>
      </w:r>
    </w:p>
    <w:p w:rsidR="001E7BA4" w:rsidRPr="00E874B5" w:rsidRDefault="001E7BA4" w:rsidP="001E7BA4">
      <w:pPr>
        <w:spacing w:after="0" w:line="276" w:lineRule="exact"/>
        <w:rPr>
          <w:rFonts w:ascii="Times New Roman" w:eastAsiaTheme="minorEastAsia" w:hAnsi="Times New Roman"/>
          <w:sz w:val="20"/>
          <w:szCs w:val="20"/>
        </w:rPr>
      </w:pPr>
    </w:p>
    <w:p w:rsidR="001E7BA4" w:rsidRPr="00E874B5" w:rsidRDefault="001E7BA4" w:rsidP="001E7BA4">
      <w:pPr>
        <w:spacing w:after="0" w:line="240" w:lineRule="auto"/>
        <w:ind w:left="440"/>
        <w:rPr>
          <w:rFonts w:ascii="Times New Roman" w:eastAsiaTheme="minorEastAsia" w:hAnsi="Times New Roman"/>
          <w:sz w:val="20"/>
          <w:szCs w:val="20"/>
        </w:rPr>
      </w:pPr>
      <w:r w:rsidRPr="00E874B5">
        <w:rPr>
          <w:rFonts w:ascii="Times New Roman" w:hAnsi="Times New Roman"/>
          <w:sz w:val="24"/>
          <w:szCs w:val="24"/>
        </w:rPr>
        <w:t>Методические указания рассмотрены и одобрены на заседании цикловой методической комиссии</w:t>
      </w:r>
    </w:p>
    <w:p w:rsidR="001E7BA4" w:rsidRPr="00E874B5" w:rsidRDefault="001E7BA4" w:rsidP="001E7BA4">
      <w:pPr>
        <w:spacing w:after="0" w:line="34" w:lineRule="exact"/>
        <w:rPr>
          <w:rFonts w:ascii="Times New Roman" w:eastAsiaTheme="minorEastAsia" w:hAnsi="Times New Roman"/>
          <w:sz w:val="20"/>
          <w:szCs w:val="20"/>
        </w:rPr>
      </w:pPr>
    </w:p>
    <w:p w:rsidR="001E7BA4" w:rsidRPr="00E874B5" w:rsidRDefault="001E7BA4" w:rsidP="001E7BA4">
      <w:pPr>
        <w:spacing w:after="0" w:line="240" w:lineRule="auto"/>
        <w:rPr>
          <w:rFonts w:ascii="Times New Roman" w:eastAsiaTheme="minorEastAsia" w:hAnsi="Times New Roman"/>
          <w:sz w:val="20"/>
          <w:szCs w:val="20"/>
        </w:rPr>
      </w:pPr>
      <w:r w:rsidRPr="00E874B5">
        <w:rPr>
          <w:rFonts w:ascii="Times New Roman" w:hAnsi="Times New Roman"/>
          <w:sz w:val="24"/>
          <w:szCs w:val="24"/>
        </w:rPr>
        <w:t>по внутренним болезням</w:t>
      </w:r>
    </w:p>
    <w:p w:rsidR="00E4466B" w:rsidRDefault="001E7BA4" w:rsidP="00E4466B">
      <w:pPr>
        <w:spacing w:after="0" w:line="240" w:lineRule="auto"/>
        <w:rPr>
          <w:rFonts w:ascii="Times New Roman" w:eastAsiaTheme="minorEastAsia" w:hAnsi="Times New Roman"/>
          <w:sz w:val="20"/>
          <w:szCs w:val="20"/>
        </w:rPr>
      </w:pPr>
      <w:r w:rsidRPr="00E874B5">
        <w:rPr>
          <w:rFonts w:ascii="Times New Roman" w:hAnsi="Times New Roman"/>
          <w:sz w:val="24"/>
          <w:szCs w:val="24"/>
        </w:rPr>
        <w:t xml:space="preserve">Протокол </w:t>
      </w:r>
      <w:r w:rsidRPr="00E874B5">
        <w:rPr>
          <w:rFonts w:ascii="Times New Roman" w:hAnsi="Times New Roman"/>
        </w:rPr>
        <w:t>№</w:t>
      </w:r>
      <w:r w:rsidR="00E4466B">
        <w:rPr>
          <w:rFonts w:ascii="Times New Roman" w:hAnsi="Times New Roman"/>
        </w:rPr>
        <w:t xml:space="preserve">  5 от 23.06.2017г.</w:t>
      </w:r>
    </w:p>
    <w:p w:rsidR="001E7BA4" w:rsidRPr="00E874B5" w:rsidRDefault="001E7BA4" w:rsidP="001E7BA4">
      <w:pPr>
        <w:spacing w:after="0" w:line="240" w:lineRule="auto"/>
        <w:rPr>
          <w:rFonts w:ascii="Times New Roman" w:eastAsiaTheme="minorEastAsia" w:hAnsi="Times New Roman"/>
          <w:sz w:val="20"/>
          <w:szCs w:val="20"/>
        </w:rPr>
      </w:pPr>
    </w:p>
    <w:p w:rsidR="001E7BA4" w:rsidRPr="00E874B5" w:rsidRDefault="001E7BA4" w:rsidP="001E7BA4">
      <w:pPr>
        <w:spacing w:after="0" w:line="238" w:lineRule="exact"/>
        <w:rPr>
          <w:rFonts w:ascii="Times New Roman" w:eastAsiaTheme="minorEastAsia" w:hAnsi="Times New Roman"/>
          <w:sz w:val="20"/>
          <w:szCs w:val="20"/>
        </w:rPr>
      </w:pPr>
    </w:p>
    <w:p w:rsidR="001E7BA4" w:rsidRPr="00E874B5" w:rsidRDefault="001E7BA4" w:rsidP="001E7BA4">
      <w:pPr>
        <w:spacing w:after="0" w:line="240" w:lineRule="auto"/>
        <w:rPr>
          <w:rFonts w:ascii="Times New Roman" w:eastAsiaTheme="minorEastAsia" w:hAnsi="Times New Roman"/>
          <w:sz w:val="20"/>
          <w:szCs w:val="20"/>
        </w:rPr>
      </w:pPr>
      <w:r w:rsidRPr="00E874B5">
        <w:rPr>
          <w:rFonts w:ascii="Times New Roman" w:hAnsi="Times New Roman"/>
          <w:sz w:val="24"/>
          <w:szCs w:val="24"/>
        </w:rPr>
        <w:t>Председатель ЦМК</w:t>
      </w:r>
      <w:r w:rsidRPr="00E874B5">
        <w:rPr>
          <w:rFonts w:ascii="Times New Roman" w:hAnsi="Times New Roman"/>
          <w:i/>
          <w:iCs/>
          <w:sz w:val="24"/>
          <w:szCs w:val="24"/>
        </w:rPr>
        <w:t>____________________________</w:t>
      </w:r>
      <w:r w:rsidRPr="00E874B5">
        <w:rPr>
          <w:rFonts w:ascii="Times New Roman" w:hAnsi="Times New Roman"/>
          <w:sz w:val="24"/>
          <w:szCs w:val="24"/>
        </w:rPr>
        <w:t xml:space="preserve"> Н.Л. Тов</w:t>
      </w:r>
    </w:p>
    <w:p w:rsidR="001E7BA4" w:rsidRPr="00E874B5" w:rsidRDefault="001E7BA4" w:rsidP="001E7BA4">
      <w:pPr>
        <w:spacing w:after="0" w:line="240" w:lineRule="auto"/>
        <w:rPr>
          <w:rFonts w:ascii="Times New Roman" w:eastAsiaTheme="minorEastAsia" w:hAnsi="Times New Roman"/>
        </w:rPr>
        <w:sectPr w:rsidR="001E7BA4" w:rsidRPr="00E874B5">
          <w:pgSz w:w="11900" w:h="16840"/>
          <w:pgMar w:top="1110" w:right="560" w:bottom="168" w:left="840" w:header="0" w:footer="0" w:gutter="0"/>
          <w:cols w:space="720" w:equalWidth="0">
            <w:col w:w="10500"/>
          </w:cols>
        </w:sectPr>
      </w:pPr>
    </w:p>
    <w:p w:rsidR="001E7BA4" w:rsidRPr="00E874B5" w:rsidRDefault="001E7BA4" w:rsidP="001E7BA4">
      <w:pPr>
        <w:spacing w:after="0" w:line="200" w:lineRule="exact"/>
        <w:rPr>
          <w:rFonts w:ascii="Times New Roman" w:eastAsiaTheme="minorEastAsia" w:hAnsi="Times New Roman"/>
          <w:sz w:val="20"/>
          <w:szCs w:val="20"/>
        </w:rPr>
      </w:pPr>
    </w:p>
    <w:p w:rsidR="001E7BA4" w:rsidRPr="00E874B5" w:rsidRDefault="001E7BA4" w:rsidP="001E7BA4">
      <w:pPr>
        <w:spacing w:after="0" w:line="200" w:lineRule="exact"/>
        <w:rPr>
          <w:rFonts w:ascii="Times New Roman" w:eastAsiaTheme="minorEastAsia" w:hAnsi="Times New Roman"/>
          <w:sz w:val="20"/>
          <w:szCs w:val="20"/>
        </w:rPr>
      </w:pPr>
    </w:p>
    <w:p w:rsidR="001E7BA4" w:rsidRPr="00E874B5" w:rsidRDefault="001E7BA4" w:rsidP="001E7BA4">
      <w:pPr>
        <w:spacing w:after="0" w:line="200" w:lineRule="exact"/>
        <w:rPr>
          <w:rFonts w:ascii="Times New Roman" w:eastAsiaTheme="minorEastAsia" w:hAnsi="Times New Roman"/>
          <w:sz w:val="20"/>
          <w:szCs w:val="20"/>
        </w:rPr>
      </w:pPr>
    </w:p>
    <w:p w:rsidR="001E7BA4" w:rsidRPr="00E874B5" w:rsidRDefault="001E7BA4" w:rsidP="001E7BA4">
      <w:pPr>
        <w:spacing w:after="0" w:line="200" w:lineRule="exact"/>
        <w:rPr>
          <w:rFonts w:ascii="Times New Roman" w:eastAsiaTheme="minorEastAsia" w:hAnsi="Times New Roman"/>
          <w:sz w:val="20"/>
          <w:szCs w:val="20"/>
        </w:rPr>
      </w:pPr>
    </w:p>
    <w:p w:rsidR="001E7BA4" w:rsidRPr="00E874B5" w:rsidRDefault="001E7BA4" w:rsidP="001E7BA4">
      <w:pPr>
        <w:spacing w:after="0" w:line="200" w:lineRule="exact"/>
        <w:rPr>
          <w:rFonts w:ascii="Times New Roman" w:eastAsiaTheme="minorEastAsia" w:hAnsi="Times New Roman"/>
          <w:sz w:val="20"/>
          <w:szCs w:val="20"/>
        </w:rPr>
      </w:pPr>
    </w:p>
    <w:p w:rsidR="001E7BA4" w:rsidRPr="00E874B5" w:rsidRDefault="001E7BA4" w:rsidP="001E7BA4">
      <w:pPr>
        <w:spacing w:after="0" w:line="200" w:lineRule="exact"/>
        <w:rPr>
          <w:rFonts w:ascii="Times New Roman" w:eastAsiaTheme="minorEastAsia" w:hAnsi="Times New Roman"/>
          <w:sz w:val="20"/>
          <w:szCs w:val="20"/>
        </w:rPr>
      </w:pPr>
    </w:p>
    <w:p w:rsidR="001E7BA4" w:rsidRPr="00E874B5" w:rsidRDefault="001E7BA4" w:rsidP="001E7BA4">
      <w:pPr>
        <w:spacing w:after="0" w:line="200" w:lineRule="exact"/>
        <w:rPr>
          <w:rFonts w:ascii="Times New Roman" w:eastAsiaTheme="minorEastAsia" w:hAnsi="Times New Roman"/>
          <w:sz w:val="20"/>
          <w:szCs w:val="20"/>
        </w:rPr>
      </w:pPr>
    </w:p>
    <w:p w:rsidR="001E7BA4" w:rsidRPr="00E874B5" w:rsidRDefault="001E7BA4" w:rsidP="001E7BA4">
      <w:pPr>
        <w:spacing w:after="0" w:line="200" w:lineRule="exact"/>
        <w:rPr>
          <w:rFonts w:ascii="Times New Roman" w:eastAsiaTheme="minorEastAsia" w:hAnsi="Times New Roman"/>
          <w:sz w:val="20"/>
          <w:szCs w:val="20"/>
        </w:rPr>
      </w:pPr>
    </w:p>
    <w:p w:rsidR="001E7BA4" w:rsidRPr="00E874B5" w:rsidRDefault="001E7BA4" w:rsidP="001E7BA4">
      <w:pPr>
        <w:spacing w:after="0" w:line="200" w:lineRule="exact"/>
        <w:rPr>
          <w:rFonts w:ascii="Times New Roman" w:eastAsiaTheme="minorEastAsia" w:hAnsi="Times New Roman"/>
          <w:sz w:val="20"/>
          <w:szCs w:val="20"/>
        </w:rPr>
      </w:pPr>
    </w:p>
    <w:p w:rsidR="001E7BA4" w:rsidRPr="00E874B5" w:rsidRDefault="001E7BA4" w:rsidP="001E7BA4">
      <w:pPr>
        <w:spacing w:after="0" w:line="200" w:lineRule="exact"/>
        <w:rPr>
          <w:rFonts w:ascii="Times New Roman" w:eastAsiaTheme="minorEastAsia" w:hAnsi="Times New Roman"/>
          <w:sz w:val="20"/>
          <w:szCs w:val="20"/>
        </w:rPr>
      </w:pPr>
    </w:p>
    <w:p w:rsidR="001E7BA4" w:rsidRPr="00E874B5" w:rsidRDefault="001E7BA4" w:rsidP="001E7BA4">
      <w:pPr>
        <w:spacing w:after="0" w:line="330" w:lineRule="exact"/>
        <w:rPr>
          <w:rFonts w:ascii="Times New Roman" w:eastAsiaTheme="minorEastAsia" w:hAnsi="Times New Roman"/>
          <w:sz w:val="20"/>
          <w:szCs w:val="20"/>
        </w:rPr>
      </w:pPr>
    </w:p>
    <w:p w:rsidR="001E7BA4" w:rsidRPr="00E874B5" w:rsidRDefault="001E7BA4" w:rsidP="001E7BA4">
      <w:pPr>
        <w:spacing w:after="0" w:line="240" w:lineRule="auto"/>
        <w:rPr>
          <w:rFonts w:ascii="Times New Roman" w:eastAsiaTheme="minorEastAsia" w:hAnsi="Times New Roman"/>
        </w:rPr>
        <w:sectPr w:rsidR="001E7BA4" w:rsidRPr="00E874B5">
          <w:type w:val="continuous"/>
          <w:pgSz w:w="11900" w:h="16840"/>
          <w:pgMar w:top="1110" w:right="560" w:bottom="168" w:left="840" w:header="0" w:footer="0" w:gutter="0"/>
          <w:cols w:space="720" w:equalWidth="0">
            <w:col w:w="10500"/>
          </w:cols>
        </w:sectPr>
      </w:pPr>
    </w:p>
    <w:p w:rsidR="001E7BA4" w:rsidRDefault="001E7BA4" w:rsidP="001E7BA4">
      <w:pPr>
        <w:spacing w:after="0" w:line="240" w:lineRule="auto"/>
        <w:ind w:left="100"/>
        <w:rPr>
          <w:rFonts w:ascii="Times New Roman" w:hAnsi="Times New Roman"/>
          <w:b/>
          <w:bCs/>
          <w:sz w:val="24"/>
          <w:szCs w:val="24"/>
        </w:rPr>
      </w:pPr>
      <w:r w:rsidRPr="00E874B5">
        <w:rPr>
          <w:rFonts w:ascii="Times New Roman" w:hAnsi="Times New Roman"/>
          <w:b/>
          <w:bCs/>
          <w:sz w:val="24"/>
          <w:szCs w:val="24"/>
        </w:rPr>
        <w:lastRenderedPageBreak/>
        <w:t>1. Введение</w:t>
      </w:r>
    </w:p>
    <w:p w:rsidR="00E4466B" w:rsidRPr="00E4466B" w:rsidRDefault="00E4466B" w:rsidP="00E4466B">
      <w:pPr>
        <w:spacing w:after="0" w:line="240" w:lineRule="auto"/>
        <w:ind w:left="100"/>
        <w:rPr>
          <w:rFonts w:ascii="Times New Roman" w:hAnsi="Times New Roman"/>
          <w:bCs/>
          <w:sz w:val="24"/>
          <w:szCs w:val="24"/>
        </w:rPr>
      </w:pPr>
      <w:r w:rsidRPr="00E4466B">
        <w:rPr>
          <w:rFonts w:ascii="Times New Roman" w:hAnsi="Times New Roman"/>
          <w:bCs/>
          <w:sz w:val="24"/>
          <w:szCs w:val="24"/>
        </w:rPr>
        <w:t xml:space="preserve">Система гемостаза - биологическая система, обеспечивающая, с одной стороны, предупреждение и купирование кровотечений, а с другой – сохранение жидкого состояния циркулирующей крови. Нормальное состояние крови  - динамическое равновесие между свертывающей, противосвертывающей и фибринолитической системами. </w:t>
      </w:r>
      <w:r w:rsidR="00AB15BD" w:rsidRPr="00E4466B">
        <w:rPr>
          <w:rFonts w:ascii="Times New Roman" w:hAnsi="Times New Roman"/>
          <w:sz w:val="24"/>
          <w:szCs w:val="24"/>
        </w:rPr>
        <w:t>Важное место расстройств гемостаза в общей патологии человека определяется не только высокой частотой, разнообразием и потенциально очень высокой опасностью геморрагических заболеваний и синдромов, но еще и тем, что эти процессы являются существенным звеном патогенеза чрезвычайно большого числа других болезней.</w:t>
      </w:r>
      <w:r w:rsidRPr="00E4466B">
        <w:rPr>
          <w:rFonts w:ascii="Times New Roman" w:hAnsi="Times New Roman"/>
          <w:sz w:val="24"/>
          <w:szCs w:val="24"/>
        </w:rPr>
        <w:t xml:space="preserve"> </w:t>
      </w:r>
      <w:r w:rsidR="00AB15BD" w:rsidRPr="00E4466B">
        <w:rPr>
          <w:rFonts w:ascii="Times New Roman" w:hAnsi="Times New Roman"/>
          <w:sz w:val="24"/>
          <w:szCs w:val="24"/>
        </w:rPr>
        <w:t>Это демонстрирует общемедицинское значение проблем патологии гемостаза, в связи с чем умение ориентироваться в этих проблемах необходимо врачам всех клинических специальностей.</w:t>
      </w:r>
      <w:r>
        <w:rPr>
          <w:rFonts w:ascii="Times New Roman" w:hAnsi="Times New Roman"/>
          <w:sz w:val="24"/>
          <w:szCs w:val="24"/>
        </w:rPr>
        <w:t xml:space="preserve"> </w:t>
      </w:r>
      <w:r w:rsidRPr="00E4466B">
        <w:rPr>
          <w:rFonts w:ascii="Times New Roman" w:hAnsi="Times New Roman"/>
          <w:sz w:val="24"/>
          <w:szCs w:val="24"/>
        </w:rPr>
        <w:t xml:space="preserve">Знания и умения, полученные на практическом занятии, будут контролироваться в форме тестового </w:t>
      </w:r>
      <w:r>
        <w:rPr>
          <w:rFonts w:ascii="Times New Roman" w:hAnsi="Times New Roman"/>
          <w:sz w:val="24"/>
          <w:szCs w:val="24"/>
        </w:rPr>
        <w:t xml:space="preserve">  </w:t>
      </w:r>
      <w:r w:rsidRPr="00E4466B">
        <w:rPr>
          <w:rFonts w:ascii="Times New Roman" w:hAnsi="Times New Roman"/>
          <w:sz w:val="24"/>
          <w:szCs w:val="24"/>
        </w:rPr>
        <w:t>контроля, решения ситуационных задач, интерпретации гемостазиограмм.</w:t>
      </w:r>
    </w:p>
    <w:p w:rsidR="00AB15BD" w:rsidRPr="00E874B5" w:rsidRDefault="00AB15BD" w:rsidP="001E7BA4">
      <w:pPr>
        <w:spacing w:after="0" w:line="240" w:lineRule="auto"/>
        <w:ind w:left="100"/>
        <w:rPr>
          <w:rFonts w:ascii="Times New Roman" w:eastAsiaTheme="minorEastAsia" w:hAnsi="Times New Roman"/>
          <w:sz w:val="20"/>
          <w:szCs w:val="20"/>
        </w:rPr>
      </w:pPr>
    </w:p>
    <w:p w:rsidR="001E7BA4" w:rsidRPr="00E874B5" w:rsidRDefault="001E7BA4" w:rsidP="001E7BA4">
      <w:pPr>
        <w:spacing w:after="0" w:line="41" w:lineRule="exact"/>
        <w:rPr>
          <w:rFonts w:ascii="Times New Roman" w:eastAsiaTheme="minorEastAsia" w:hAnsi="Times New Roman"/>
          <w:sz w:val="20"/>
          <w:szCs w:val="20"/>
        </w:rPr>
      </w:pPr>
    </w:p>
    <w:p w:rsidR="001E7BA4" w:rsidRPr="00E874B5" w:rsidRDefault="001E7BA4" w:rsidP="001E7BA4">
      <w:pPr>
        <w:spacing w:after="0" w:line="239" w:lineRule="exact"/>
        <w:rPr>
          <w:rFonts w:ascii="Times New Roman" w:eastAsiaTheme="minorEastAsia" w:hAnsi="Times New Roman"/>
          <w:sz w:val="20"/>
          <w:szCs w:val="20"/>
        </w:rPr>
      </w:pPr>
    </w:p>
    <w:p w:rsidR="001E7BA4" w:rsidRPr="00E874B5" w:rsidRDefault="001E7BA4" w:rsidP="001E7BA4">
      <w:pPr>
        <w:spacing w:after="0" w:line="240" w:lineRule="auto"/>
        <w:ind w:left="100"/>
        <w:rPr>
          <w:rFonts w:ascii="Times New Roman" w:eastAsiaTheme="minorEastAsia" w:hAnsi="Times New Roman"/>
          <w:sz w:val="20"/>
          <w:szCs w:val="20"/>
        </w:rPr>
      </w:pPr>
      <w:r w:rsidRPr="00E874B5">
        <w:rPr>
          <w:rFonts w:ascii="Times New Roman" w:hAnsi="Times New Roman"/>
          <w:b/>
          <w:bCs/>
          <w:sz w:val="24"/>
          <w:szCs w:val="24"/>
        </w:rPr>
        <w:t>2. Подготовка к занятию</w:t>
      </w:r>
    </w:p>
    <w:p w:rsidR="001E7BA4" w:rsidRPr="00E874B5" w:rsidRDefault="001E7BA4" w:rsidP="001E7BA4">
      <w:pPr>
        <w:spacing w:after="0" w:line="271" w:lineRule="exact"/>
        <w:rPr>
          <w:rFonts w:ascii="Times New Roman" w:eastAsiaTheme="minorEastAsia" w:hAnsi="Times New Roman"/>
          <w:sz w:val="20"/>
          <w:szCs w:val="20"/>
        </w:rPr>
      </w:pPr>
    </w:p>
    <w:p w:rsidR="001E7BA4" w:rsidRPr="00E874B5" w:rsidRDefault="001E7BA4" w:rsidP="001E7BA4">
      <w:pPr>
        <w:spacing w:after="0" w:line="240" w:lineRule="auto"/>
        <w:ind w:left="100"/>
        <w:rPr>
          <w:rFonts w:ascii="Times New Roman" w:eastAsiaTheme="minorEastAsia" w:hAnsi="Times New Roman"/>
          <w:sz w:val="20"/>
          <w:szCs w:val="20"/>
        </w:rPr>
      </w:pPr>
      <w:r w:rsidRPr="00E874B5">
        <w:rPr>
          <w:rFonts w:ascii="Times New Roman" w:hAnsi="Times New Roman"/>
          <w:sz w:val="24"/>
          <w:szCs w:val="24"/>
        </w:rPr>
        <w:t>Для подготовки к занятию студенту необходимо</w:t>
      </w:r>
      <w:r w:rsidRPr="00E874B5">
        <w:rPr>
          <w:rFonts w:ascii="Times New Roman" w:hAnsi="Times New Roman"/>
          <w:i/>
          <w:iCs/>
          <w:sz w:val="24"/>
          <w:szCs w:val="24"/>
        </w:rPr>
        <w:t>:</w:t>
      </w:r>
    </w:p>
    <w:p w:rsidR="001E7BA4" w:rsidRPr="00E874B5" w:rsidRDefault="001E7BA4" w:rsidP="001E7BA4">
      <w:pPr>
        <w:spacing w:after="0" w:line="285" w:lineRule="exact"/>
        <w:rPr>
          <w:rFonts w:ascii="Times New Roman" w:eastAsiaTheme="minorEastAsia" w:hAnsi="Times New Roman"/>
          <w:sz w:val="20"/>
          <w:szCs w:val="20"/>
        </w:rPr>
      </w:pPr>
    </w:p>
    <w:tbl>
      <w:tblPr>
        <w:tblW w:w="0" w:type="auto"/>
        <w:tblInd w:w="-152" w:type="dxa"/>
        <w:tblLayout w:type="fixed"/>
        <w:tblCellMar>
          <w:left w:w="0" w:type="dxa"/>
          <w:right w:w="0" w:type="dxa"/>
        </w:tblCellMar>
        <w:tblLook w:val="04A0" w:firstRow="1" w:lastRow="0" w:firstColumn="1" w:lastColumn="0" w:noHBand="0" w:noVBand="1"/>
      </w:tblPr>
      <w:tblGrid>
        <w:gridCol w:w="851"/>
        <w:gridCol w:w="51"/>
        <w:gridCol w:w="20"/>
        <w:gridCol w:w="180"/>
        <w:gridCol w:w="5480"/>
        <w:gridCol w:w="360"/>
        <w:gridCol w:w="855"/>
        <w:gridCol w:w="2835"/>
      </w:tblGrid>
      <w:tr w:rsidR="001E7BA4" w:rsidRPr="00E874B5" w:rsidTr="001E7BA4">
        <w:trPr>
          <w:trHeight w:val="260"/>
        </w:trPr>
        <w:tc>
          <w:tcPr>
            <w:tcW w:w="851" w:type="dxa"/>
            <w:tcBorders>
              <w:top w:val="single" w:sz="8" w:space="0" w:color="auto"/>
              <w:left w:val="single" w:sz="8" w:space="0" w:color="auto"/>
              <w:right w:val="single" w:sz="8" w:space="0" w:color="auto"/>
            </w:tcBorders>
            <w:vAlign w:val="bottom"/>
          </w:tcPr>
          <w:p w:rsidR="001E7BA4" w:rsidRPr="00E874B5" w:rsidRDefault="001E7BA4" w:rsidP="001E7BA4">
            <w:pPr>
              <w:spacing w:after="0" w:line="259" w:lineRule="exact"/>
              <w:jc w:val="center"/>
              <w:rPr>
                <w:rFonts w:ascii="Times New Roman" w:eastAsiaTheme="minorEastAsia" w:hAnsi="Times New Roman"/>
                <w:sz w:val="20"/>
                <w:szCs w:val="20"/>
              </w:rPr>
            </w:pPr>
            <w:r w:rsidRPr="00E874B5">
              <w:rPr>
                <w:rFonts w:ascii="Times New Roman" w:hAnsi="Times New Roman"/>
                <w:b/>
                <w:bCs/>
                <w:w w:val="99"/>
                <w:sz w:val="24"/>
                <w:szCs w:val="24"/>
              </w:rPr>
              <w:t>№</w:t>
            </w:r>
          </w:p>
        </w:tc>
        <w:tc>
          <w:tcPr>
            <w:tcW w:w="71" w:type="dxa"/>
            <w:gridSpan w:val="2"/>
            <w:tcBorders>
              <w:top w:val="single" w:sz="8" w:space="0" w:color="auto"/>
            </w:tcBorders>
            <w:vAlign w:val="bottom"/>
          </w:tcPr>
          <w:p w:rsidR="001E7BA4" w:rsidRPr="00E874B5" w:rsidRDefault="001E7BA4" w:rsidP="001E7BA4">
            <w:pPr>
              <w:spacing w:after="0" w:line="240" w:lineRule="auto"/>
              <w:rPr>
                <w:rFonts w:ascii="Times New Roman" w:eastAsiaTheme="minorEastAsia" w:hAnsi="Times New Roman"/>
              </w:rPr>
            </w:pPr>
          </w:p>
        </w:tc>
        <w:tc>
          <w:tcPr>
            <w:tcW w:w="180" w:type="dxa"/>
            <w:tcBorders>
              <w:top w:val="single" w:sz="8" w:space="0" w:color="auto"/>
            </w:tcBorders>
            <w:vAlign w:val="bottom"/>
          </w:tcPr>
          <w:p w:rsidR="001E7BA4" w:rsidRPr="00E874B5" w:rsidRDefault="001E7BA4" w:rsidP="001E7BA4">
            <w:pPr>
              <w:spacing w:after="0" w:line="240" w:lineRule="auto"/>
              <w:rPr>
                <w:rFonts w:ascii="Times New Roman" w:eastAsiaTheme="minorEastAsia" w:hAnsi="Times New Roman"/>
              </w:rPr>
            </w:pPr>
          </w:p>
        </w:tc>
        <w:tc>
          <w:tcPr>
            <w:tcW w:w="6695" w:type="dxa"/>
            <w:gridSpan w:val="3"/>
            <w:tcBorders>
              <w:top w:val="single" w:sz="8" w:space="0" w:color="auto"/>
              <w:right w:val="single" w:sz="8" w:space="0" w:color="auto"/>
            </w:tcBorders>
            <w:vAlign w:val="bottom"/>
          </w:tcPr>
          <w:p w:rsidR="001E7BA4" w:rsidRPr="00E874B5" w:rsidRDefault="001E7BA4" w:rsidP="001E7BA4">
            <w:pPr>
              <w:spacing w:after="0" w:line="259" w:lineRule="exact"/>
              <w:ind w:left="2720"/>
              <w:rPr>
                <w:rFonts w:ascii="Times New Roman" w:eastAsiaTheme="minorEastAsia" w:hAnsi="Times New Roman"/>
                <w:sz w:val="20"/>
                <w:szCs w:val="20"/>
              </w:rPr>
            </w:pPr>
            <w:r w:rsidRPr="00E874B5">
              <w:rPr>
                <w:rFonts w:ascii="Times New Roman" w:hAnsi="Times New Roman"/>
                <w:b/>
                <w:bCs/>
                <w:sz w:val="24"/>
                <w:szCs w:val="24"/>
              </w:rPr>
              <w:t>Содержание</w:t>
            </w:r>
          </w:p>
        </w:tc>
        <w:tc>
          <w:tcPr>
            <w:tcW w:w="2835" w:type="dxa"/>
            <w:tcBorders>
              <w:top w:val="single" w:sz="8" w:space="0" w:color="auto"/>
              <w:right w:val="single" w:sz="8" w:space="0" w:color="auto"/>
            </w:tcBorders>
            <w:vAlign w:val="bottom"/>
          </w:tcPr>
          <w:p w:rsidR="001E7BA4" w:rsidRPr="00E874B5" w:rsidRDefault="001E7BA4" w:rsidP="001E7BA4">
            <w:pPr>
              <w:spacing w:after="0" w:line="259" w:lineRule="exact"/>
              <w:ind w:left="480"/>
              <w:rPr>
                <w:rFonts w:ascii="Times New Roman" w:eastAsiaTheme="minorEastAsia" w:hAnsi="Times New Roman"/>
                <w:sz w:val="20"/>
                <w:szCs w:val="20"/>
              </w:rPr>
            </w:pPr>
            <w:r w:rsidRPr="00E874B5">
              <w:rPr>
                <w:rFonts w:ascii="Times New Roman" w:hAnsi="Times New Roman"/>
                <w:b/>
                <w:bCs/>
                <w:sz w:val="24"/>
                <w:szCs w:val="24"/>
              </w:rPr>
              <w:t>Форма контроля</w:t>
            </w:r>
          </w:p>
        </w:tc>
      </w:tr>
      <w:tr w:rsidR="001E7BA4" w:rsidRPr="00E874B5" w:rsidTr="001E7BA4">
        <w:trPr>
          <w:trHeight w:val="302"/>
        </w:trPr>
        <w:tc>
          <w:tcPr>
            <w:tcW w:w="851" w:type="dxa"/>
            <w:tcBorders>
              <w:left w:val="single" w:sz="8" w:space="0" w:color="auto"/>
              <w:bottom w:val="single" w:sz="8" w:space="0" w:color="auto"/>
              <w:right w:val="single" w:sz="8" w:space="0" w:color="auto"/>
            </w:tcBorders>
            <w:vAlign w:val="bottom"/>
          </w:tcPr>
          <w:p w:rsidR="001E7BA4" w:rsidRPr="00E874B5" w:rsidRDefault="001E7BA4" w:rsidP="001E7BA4">
            <w:pPr>
              <w:spacing w:after="0" w:line="240" w:lineRule="auto"/>
              <w:jc w:val="center"/>
              <w:rPr>
                <w:rFonts w:ascii="Times New Roman" w:eastAsiaTheme="minorEastAsia" w:hAnsi="Times New Roman"/>
                <w:sz w:val="20"/>
                <w:szCs w:val="20"/>
              </w:rPr>
            </w:pPr>
            <w:r w:rsidRPr="00E874B5">
              <w:rPr>
                <w:rFonts w:ascii="Times New Roman" w:hAnsi="Times New Roman"/>
                <w:b/>
                <w:bCs/>
                <w:w w:val="98"/>
                <w:sz w:val="24"/>
                <w:szCs w:val="24"/>
              </w:rPr>
              <w:t>п/п</w:t>
            </w:r>
          </w:p>
        </w:tc>
        <w:tc>
          <w:tcPr>
            <w:tcW w:w="71" w:type="dxa"/>
            <w:gridSpan w:val="2"/>
            <w:tcBorders>
              <w:bottom w:val="single" w:sz="8" w:space="0" w:color="auto"/>
            </w:tcBorders>
            <w:vAlign w:val="bottom"/>
          </w:tcPr>
          <w:p w:rsidR="001E7BA4" w:rsidRPr="00E874B5" w:rsidRDefault="001E7BA4" w:rsidP="001E7BA4">
            <w:pPr>
              <w:spacing w:after="0" w:line="240" w:lineRule="auto"/>
              <w:rPr>
                <w:rFonts w:ascii="Times New Roman" w:eastAsiaTheme="minorEastAsia" w:hAnsi="Times New Roman"/>
                <w:sz w:val="24"/>
                <w:szCs w:val="24"/>
              </w:rPr>
            </w:pPr>
          </w:p>
        </w:tc>
        <w:tc>
          <w:tcPr>
            <w:tcW w:w="180" w:type="dxa"/>
            <w:tcBorders>
              <w:bottom w:val="single" w:sz="8" w:space="0" w:color="auto"/>
            </w:tcBorders>
            <w:vAlign w:val="bottom"/>
          </w:tcPr>
          <w:p w:rsidR="001E7BA4" w:rsidRPr="00E874B5" w:rsidRDefault="001E7BA4" w:rsidP="001E7BA4">
            <w:pPr>
              <w:spacing w:after="0" w:line="240" w:lineRule="auto"/>
              <w:rPr>
                <w:rFonts w:ascii="Times New Roman" w:eastAsiaTheme="minorEastAsia" w:hAnsi="Times New Roman"/>
                <w:sz w:val="24"/>
                <w:szCs w:val="24"/>
              </w:rPr>
            </w:pPr>
          </w:p>
        </w:tc>
        <w:tc>
          <w:tcPr>
            <w:tcW w:w="5480" w:type="dxa"/>
            <w:tcBorders>
              <w:bottom w:val="single" w:sz="8" w:space="0" w:color="auto"/>
            </w:tcBorders>
            <w:vAlign w:val="bottom"/>
          </w:tcPr>
          <w:p w:rsidR="001E7BA4" w:rsidRPr="00E874B5" w:rsidRDefault="001E7BA4" w:rsidP="001E7BA4">
            <w:pPr>
              <w:spacing w:after="0" w:line="240" w:lineRule="auto"/>
              <w:rPr>
                <w:rFonts w:ascii="Times New Roman" w:eastAsiaTheme="minorEastAsia" w:hAnsi="Times New Roman"/>
                <w:sz w:val="24"/>
                <w:szCs w:val="24"/>
              </w:rPr>
            </w:pPr>
          </w:p>
        </w:tc>
        <w:tc>
          <w:tcPr>
            <w:tcW w:w="360" w:type="dxa"/>
            <w:tcBorders>
              <w:bottom w:val="single" w:sz="8" w:space="0" w:color="auto"/>
            </w:tcBorders>
            <w:vAlign w:val="bottom"/>
          </w:tcPr>
          <w:p w:rsidR="001E7BA4" w:rsidRPr="00E874B5" w:rsidRDefault="001E7BA4" w:rsidP="001E7BA4">
            <w:pPr>
              <w:spacing w:after="0" w:line="240" w:lineRule="auto"/>
              <w:rPr>
                <w:rFonts w:ascii="Times New Roman" w:eastAsiaTheme="minorEastAsia" w:hAnsi="Times New Roman"/>
                <w:sz w:val="24"/>
                <w:szCs w:val="24"/>
              </w:rPr>
            </w:pPr>
          </w:p>
        </w:tc>
        <w:tc>
          <w:tcPr>
            <w:tcW w:w="855" w:type="dxa"/>
            <w:tcBorders>
              <w:bottom w:val="single" w:sz="8" w:space="0" w:color="auto"/>
              <w:right w:val="single" w:sz="8" w:space="0" w:color="auto"/>
            </w:tcBorders>
            <w:vAlign w:val="bottom"/>
          </w:tcPr>
          <w:p w:rsidR="001E7BA4" w:rsidRPr="00E874B5" w:rsidRDefault="001E7BA4" w:rsidP="001E7BA4">
            <w:pPr>
              <w:spacing w:after="0" w:line="240" w:lineRule="auto"/>
              <w:rPr>
                <w:rFonts w:ascii="Times New Roman" w:eastAsiaTheme="minorEastAsia" w:hAnsi="Times New Roman"/>
                <w:sz w:val="24"/>
                <w:szCs w:val="24"/>
              </w:rPr>
            </w:pPr>
          </w:p>
        </w:tc>
        <w:tc>
          <w:tcPr>
            <w:tcW w:w="2835" w:type="dxa"/>
            <w:tcBorders>
              <w:bottom w:val="single" w:sz="8" w:space="0" w:color="auto"/>
              <w:right w:val="single" w:sz="8" w:space="0" w:color="auto"/>
            </w:tcBorders>
            <w:vAlign w:val="bottom"/>
          </w:tcPr>
          <w:p w:rsidR="001E7BA4" w:rsidRPr="00E874B5" w:rsidRDefault="001E7BA4" w:rsidP="001E7BA4">
            <w:pPr>
              <w:spacing w:after="0" w:line="240" w:lineRule="auto"/>
              <w:rPr>
                <w:rFonts w:ascii="Times New Roman" w:eastAsiaTheme="minorEastAsia" w:hAnsi="Times New Roman"/>
                <w:sz w:val="24"/>
                <w:szCs w:val="24"/>
              </w:rPr>
            </w:pPr>
          </w:p>
        </w:tc>
      </w:tr>
      <w:tr w:rsidR="001E7BA4" w:rsidRPr="00E874B5" w:rsidTr="001E7BA4">
        <w:trPr>
          <w:trHeight w:val="235"/>
        </w:trPr>
        <w:tc>
          <w:tcPr>
            <w:tcW w:w="851" w:type="dxa"/>
            <w:tcBorders>
              <w:left w:val="single" w:sz="8" w:space="0" w:color="auto"/>
              <w:right w:val="single" w:sz="8" w:space="0" w:color="auto"/>
            </w:tcBorders>
            <w:vAlign w:val="bottom"/>
          </w:tcPr>
          <w:p w:rsidR="001E7BA4" w:rsidRPr="00E874B5" w:rsidRDefault="001E7BA4" w:rsidP="001E7BA4">
            <w:pPr>
              <w:spacing w:after="0" w:line="235" w:lineRule="exact"/>
              <w:ind w:left="100"/>
              <w:rPr>
                <w:rFonts w:ascii="Times New Roman" w:eastAsiaTheme="minorEastAsia" w:hAnsi="Times New Roman"/>
                <w:sz w:val="20"/>
                <w:szCs w:val="20"/>
              </w:rPr>
            </w:pPr>
            <w:r w:rsidRPr="00E874B5">
              <w:rPr>
                <w:rFonts w:ascii="Times New Roman" w:hAnsi="Times New Roman"/>
                <w:i/>
                <w:iCs/>
                <w:sz w:val="24"/>
                <w:szCs w:val="24"/>
              </w:rPr>
              <w:t>2.1.</w:t>
            </w:r>
          </w:p>
        </w:tc>
        <w:tc>
          <w:tcPr>
            <w:tcW w:w="71" w:type="dxa"/>
            <w:gridSpan w:val="2"/>
            <w:vAlign w:val="bottom"/>
          </w:tcPr>
          <w:p w:rsidR="001E7BA4" w:rsidRPr="00E874B5" w:rsidRDefault="001E7BA4" w:rsidP="001E7BA4">
            <w:pPr>
              <w:spacing w:after="0" w:line="240" w:lineRule="auto"/>
              <w:rPr>
                <w:rFonts w:ascii="Times New Roman" w:eastAsiaTheme="minorEastAsia" w:hAnsi="Times New Roman"/>
                <w:sz w:val="20"/>
                <w:szCs w:val="20"/>
              </w:rPr>
            </w:pPr>
          </w:p>
        </w:tc>
        <w:tc>
          <w:tcPr>
            <w:tcW w:w="6875" w:type="dxa"/>
            <w:gridSpan w:val="4"/>
            <w:tcBorders>
              <w:right w:val="single" w:sz="8" w:space="0" w:color="auto"/>
            </w:tcBorders>
            <w:vAlign w:val="bottom"/>
          </w:tcPr>
          <w:p w:rsidR="001E7BA4" w:rsidRPr="00E874B5" w:rsidRDefault="001E7BA4" w:rsidP="001E7BA4">
            <w:pPr>
              <w:spacing w:after="0" w:line="235" w:lineRule="exact"/>
              <w:rPr>
                <w:rFonts w:ascii="Times New Roman" w:eastAsiaTheme="minorEastAsia" w:hAnsi="Times New Roman"/>
                <w:sz w:val="20"/>
                <w:szCs w:val="20"/>
              </w:rPr>
            </w:pPr>
            <w:r w:rsidRPr="00E874B5">
              <w:rPr>
                <w:rFonts w:ascii="Times New Roman" w:hAnsi="Times New Roman"/>
                <w:sz w:val="24"/>
                <w:szCs w:val="24"/>
              </w:rPr>
              <w:t>Повторить:</w:t>
            </w:r>
          </w:p>
        </w:tc>
        <w:tc>
          <w:tcPr>
            <w:tcW w:w="2835" w:type="dxa"/>
            <w:tcBorders>
              <w:right w:val="single" w:sz="8" w:space="0" w:color="auto"/>
            </w:tcBorders>
            <w:vAlign w:val="bottom"/>
          </w:tcPr>
          <w:p w:rsidR="001E7BA4" w:rsidRPr="00E874B5" w:rsidRDefault="001E7BA4" w:rsidP="001E7BA4">
            <w:pPr>
              <w:spacing w:after="0" w:line="235" w:lineRule="exact"/>
              <w:ind w:left="100"/>
              <w:rPr>
                <w:rFonts w:ascii="Times New Roman" w:eastAsiaTheme="minorEastAsia" w:hAnsi="Times New Roman"/>
                <w:sz w:val="20"/>
                <w:szCs w:val="20"/>
              </w:rPr>
            </w:pPr>
            <w:r w:rsidRPr="00E874B5">
              <w:rPr>
                <w:rFonts w:ascii="Times New Roman" w:hAnsi="Times New Roman"/>
                <w:sz w:val="24"/>
                <w:szCs w:val="24"/>
              </w:rPr>
              <w:t>Самоконтроль</w:t>
            </w:r>
          </w:p>
        </w:tc>
      </w:tr>
      <w:tr w:rsidR="001E7BA4" w:rsidRPr="00E874B5" w:rsidTr="001E7BA4">
        <w:trPr>
          <w:trHeight w:val="283"/>
        </w:trPr>
        <w:tc>
          <w:tcPr>
            <w:tcW w:w="851" w:type="dxa"/>
            <w:tcBorders>
              <w:left w:val="single" w:sz="8" w:space="0" w:color="auto"/>
              <w:right w:val="single" w:sz="8" w:space="0" w:color="auto"/>
            </w:tcBorders>
            <w:vAlign w:val="bottom"/>
          </w:tcPr>
          <w:p w:rsidR="001E7BA4" w:rsidRPr="00E874B5" w:rsidRDefault="001E7BA4" w:rsidP="001E7BA4">
            <w:pPr>
              <w:spacing w:after="0" w:line="240" w:lineRule="auto"/>
              <w:rPr>
                <w:rFonts w:ascii="Times New Roman" w:eastAsiaTheme="minorEastAsia" w:hAnsi="Times New Roman"/>
                <w:sz w:val="24"/>
                <w:szCs w:val="24"/>
              </w:rPr>
            </w:pPr>
          </w:p>
        </w:tc>
        <w:tc>
          <w:tcPr>
            <w:tcW w:w="71" w:type="dxa"/>
            <w:gridSpan w:val="2"/>
            <w:vAlign w:val="bottom"/>
          </w:tcPr>
          <w:p w:rsidR="001E7BA4" w:rsidRPr="00E874B5" w:rsidRDefault="001E7BA4" w:rsidP="001E7BA4">
            <w:pPr>
              <w:spacing w:after="0" w:line="240" w:lineRule="auto"/>
              <w:rPr>
                <w:rFonts w:ascii="Times New Roman" w:eastAsiaTheme="minorEastAsia" w:hAnsi="Times New Roman"/>
                <w:sz w:val="24"/>
                <w:szCs w:val="24"/>
              </w:rPr>
            </w:pPr>
          </w:p>
        </w:tc>
        <w:tc>
          <w:tcPr>
            <w:tcW w:w="6875" w:type="dxa"/>
            <w:gridSpan w:val="4"/>
            <w:tcBorders>
              <w:right w:val="single" w:sz="8" w:space="0" w:color="auto"/>
            </w:tcBorders>
            <w:vAlign w:val="bottom"/>
          </w:tcPr>
          <w:p w:rsidR="001E7BA4" w:rsidRPr="00E874B5" w:rsidRDefault="001E7BA4" w:rsidP="00E4466B">
            <w:pPr>
              <w:spacing w:after="0" w:line="240" w:lineRule="auto"/>
              <w:rPr>
                <w:rFonts w:ascii="Times New Roman" w:eastAsiaTheme="minorEastAsia" w:hAnsi="Times New Roman"/>
                <w:sz w:val="20"/>
                <w:szCs w:val="20"/>
              </w:rPr>
            </w:pPr>
          </w:p>
        </w:tc>
        <w:tc>
          <w:tcPr>
            <w:tcW w:w="2835" w:type="dxa"/>
            <w:tcBorders>
              <w:right w:val="single" w:sz="8" w:space="0" w:color="auto"/>
            </w:tcBorders>
            <w:vAlign w:val="bottom"/>
          </w:tcPr>
          <w:p w:rsidR="001E7BA4" w:rsidRPr="00E874B5" w:rsidRDefault="001E7BA4" w:rsidP="001E7BA4">
            <w:pPr>
              <w:spacing w:after="0" w:line="240" w:lineRule="auto"/>
              <w:rPr>
                <w:rFonts w:ascii="Times New Roman" w:eastAsiaTheme="minorEastAsia" w:hAnsi="Times New Roman"/>
                <w:sz w:val="24"/>
                <w:szCs w:val="24"/>
              </w:rPr>
            </w:pPr>
          </w:p>
        </w:tc>
      </w:tr>
      <w:tr w:rsidR="001E7BA4" w:rsidRPr="00E874B5" w:rsidTr="001E7BA4">
        <w:trPr>
          <w:trHeight w:val="278"/>
        </w:trPr>
        <w:tc>
          <w:tcPr>
            <w:tcW w:w="851" w:type="dxa"/>
            <w:tcBorders>
              <w:left w:val="single" w:sz="8" w:space="0" w:color="auto"/>
              <w:right w:val="single" w:sz="8" w:space="0" w:color="auto"/>
            </w:tcBorders>
            <w:vAlign w:val="bottom"/>
          </w:tcPr>
          <w:p w:rsidR="001E7BA4" w:rsidRPr="00E874B5" w:rsidRDefault="001E7BA4" w:rsidP="001E7BA4">
            <w:pPr>
              <w:spacing w:after="0" w:line="240" w:lineRule="auto"/>
              <w:rPr>
                <w:rFonts w:ascii="Times New Roman" w:eastAsiaTheme="minorEastAsia" w:hAnsi="Times New Roman"/>
                <w:sz w:val="24"/>
                <w:szCs w:val="24"/>
              </w:rPr>
            </w:pPr>
          </w:p>
        </w:tc>
        <w:tc>
          <w:tcPr>
            <w:tcW w:w="71" w:type="dxa"/>
            <w:gridSpan w:val="2"/>
            <w:vAlign w:val="bottom"/>
          </w:tcPr>
          <w:p w:rsidR="001E7BA4" w:rsidRPr="00E874B5" w:rsidRDefault="001E7BA4" w:rsidP="001E7BA4">
            <w:pPr>
              <w:spacing w:after="0" w:line="240" w:lineRule="auto"/>
              <w:rPr>
                <w:rFonts w:ascii="Times New Roman" w:eastAsiaTheme="minorEastAsia" w:hAnsi="Times New Roman"/>
                <w:sz w:val="24"/>
                <w:szCs w:val="24"/>
              </w:rPr>
            </w:pPr>
          </w:p>
        </w:tc>
        <w:tc>
          <w:tcPr>
            <w:tcW w:w="6875" w:type="dxa"/>
            <w:gridSpan w:val="4"/>
            <w:tcBorders>
              <w:right w:val="single" w:sz="8" w:space="0" w:color="auto"/>
            </w:tcBorders>
            <w:vAlign w:val="bottom"/>
          </w:tcPr>
          <w:p w:rsidR="001E7BA4" w:rsidRPr="00E874B5" w:rsidRDefault="001E7BA4" w:rsidP="00E4466B">
            <w:pPr>
              <w:spacing w:after="0" w:line="240" w:lineRule="auto"/>
              <w:rPr>
                <w:rFonts w:ascii="Times New Roman" w:eastAsiaTheme="minorEastAsia" w:hAnsi="Times New Roman"/>
                <w:sz w:val="20"/>
                <w:szCs w:val="20"/>
              </w:rPr>
            </w:pPr>
            <w:r w:rsidRPr="00E874B5">
              <w:rPr>
                <w:rFonts w:ascii="Times New Roman" w:hAnsi="Times New Roman"/>
                <w:b/>
                <w:bCs/>
                <w:sz w:val="24"/>
                <w:szCs w:val="24"/>
              </w:rPr>
              <w:t xml:space="preserve">Б1.Б.23 </w:t>
            </w:r>
            <w:r w:rsidRPr="00E874B5">
              <w:rPr>
                <w:rFonts w:ascii="Times New Roman" w:hAnsi="Times New Roman"/>
                <w:sz w:val="24"/>
                <w:szCs w:val="24"/>
              </w:rPr>
              <w:t xml:space="preserve">должен знать патогенез различных видов </w:t>
            </w:r>
            <w:r w:rsidR="00E4466B">
              <w:rPr>
                <w:rFonts w:ascii="Times New Roman" w:hAnsi="Times New Roman"/>
                <w:sz w:val="24"/>
                <w:szCs w:val="24"/>
              </w:rPr>
              <w:t>геморрагических диатезов</w:t>
            </w:r>
          </w:p>
        </w:tc>
        <w:tc>
          <w:tcPr>
            <w:tcW w:w="2835" w:type="dxa"/>
            <w:tcBorders>
              <w:right w:val="single" w:sz="8" w:space="0" w:color="auto"/>
            </w:tcBorders>
            <w:vAlign w:val="bottom"/>
          </w:tcPr>
          <w:p w:rsidR="001E7BA4" w:rsidRPr="00E874B5" w:rsidRDefault="001E7BA4" w:rsidP="001E7BA4">
            <w:pPr>
              <w:spacing w:after="0" w:line="240" w:lineRule="auto"/>
              <w:rPr>
                <w:rFonts w:ascii="Times New Roman" w:eastAsiaTheme="minorEastAsia" w:hAnsi="Times New Roman"/>
                <w:sz w:val="24"/>
                <w:szCs w:val="24"/>
              </w:rPr>
            </w:pPr>
          </w:p>
        </w:tc>
      </w:tr>
      <w:tr w:rsidR="001E7BA4" w:rsidRPr="00E874B5" w:rsidTr="001E7BA4">
        <w:trPr>
          <w:trHeight w:val="283"/>
        </w:trPr>
        <w:tc>
          <w:tcPr>
            <w:tcW w:w="851" w:type="dxa"/>
            <w:tcBorders>
              <w:left w:val="single" w:sz="8" w:space="0" w:color="auto"/>
              <w:right w:val="single" w:sz="8" w:space="0" w:color="auto"/>
            </w:tcBorders>
            <w:vAlign w:val="bottom"/>
          </w:tcPr>
          <w:p w:rsidR="001E7BA4" w:rsidRPr="00E874B5" w:rsidRDefault="001E7BA4" w:rsidP="001E7BA4">
            <w:pPr>
              <w:spacing w:after="0" w:line="240" w:lineRule="auto"/>
              <w:rPr>
                <w:rFonts w:ascii="Times New Roman" w:eastAsiaTheme="minorEastAsia" w:hAnsi="Times New Roman"/>
                <w:sz w:val="24"/>
                <w:szCs w:val="24"/>
              </w:rPr>
            </w:pPr>
          </w:p>
        </w:tc>
        <w:tc>
          <w:tcPr>
            <w:tcW w:w="71" w:type="dxa"/>
            <w:gridSpan w:val="2"/>
            <w:vAlign w:val="bottom"/>
          </w:tcPr>
          <w:p w:rsidR="001E7BA4" w:rsidRPr="00E874B5" w:rsidRDefault="001E7BA4" w:rsidP="001E7BA4">
            <w:pPr>
              <w:spacing w:after="0" w:line="240" w:lineRule="auto"/>
              <w:rPr>
                <w:rFonts w:ascii="Times New Roman" w:eastAsiaTheme="minorEastAsia" w:hAnsi="Times New Roman"/>
                <w:sz w:val="24"/>
                <w:szCs w:val="24"/>
              </w:rPr>
            </w:pPr>
          </w:p>
        </w:tc>
        <w:tc>
          <w:tcPr>
            <w:tcW w:w="6875" w:type="dxa"/>
            <w:gridSpan w:val="4"/>
            <w:tcBorders>
              <w:right w:val="single" w:sz="8" w:space="0" w:color="auto"/>
            </w:tcBorders>
            <w:vAlign w:val="bottom"/>
          </w:tcPr>
          <w:p w:rsidR="001E7BA4" w:rsidRPr="00E874B5" w:rsidRDefault="001E7BA4" w:rsidP="001E7BA4">
            <w:pPr>
              <w:spacing w:after="0" w:line="240" w:lineRule="auto"/>
              <w:rPr>
                <w:rFonts w:ascii="Times New Roman" w:eastAsiaTheme="minorEastAsia" w:hAnsi="Times New Roman"/>
                <w:sz w:val="20"/>
                <w:szCs w:val="20"/>
              </w:rPr>
            </w:pPr>
            <w:r w:rsidRPr="00E874B5">
              <w:rPr>
                <w:rFonts w:ascii="Times New Roman" w:hAnsi="Times New Roman"/>
                <w:b/>
                <w:bCs/>
                <w:sz w:val="24"/>
                <w:szCs w:val="24"/>
              </w:rPr>
              <w:t xml:space="preserve">Б1.Б.41 </w:t>
            </w:r>
            <w:r w:rsidRPr="00E874B5">
              <w:rPr>
                <w:rFonts w:ascii="Times New Roman" w:hAnsi="Times New Roman"/>
                <w:sz w:val="24"/>
                <w:szCs w:val="24"/>
              </w:rPr>
              <w:t>должен владеть методикой обследования больного и</w:t>
            </w:r>
          </w:p>
        </w:tc>
        <w:tc>
          <w:tcPr>
            <w:tcW w:w="2835" w:type="dxa"/>
            <w:tcBorders>
              <w:right w:val="single" w:sz="8" w:space="0" w:color="auto"/>
            </w:tcBorders>
            <w:vAlign w:val="bottom"/>
          </w:tcPr>
          <w:p w:rsidR="001E7BA4" w:rsidRPr="00E874B5" w:rsidRDefault="001E7BA4" w:rsidP="001E7BA4">
            <w:pPr>
              <w:spacing w:after="0" w:line="240" w:lineRule="auto"/>
              <w:rPr>
                <w:rFonts w:ascii="Times New Roman" w:eastAsiaTheme="minorEastAsia" w:hAnsi="Times New Roman"/>
                <w:sz w:val="24"/>
                <w:szCs w:val="24"/>
              </w:rPr>
            </w:pPr>
          </w:p>
        </w:tc>
      </w:tr>
      <w:tr w:rsidR="001E7BA4" w:rsidRPr="00E874B5" w:rsidTr="001E7BA4">
        <w:trPr>
          <w:trHeight w:val="269"/>
        </w:trPr>
        <w:tc>
          <w:tcPr>
            <w:tcW w:w="851" w:type="dxa"/>
            <w:tcBorders>
              <w:left w:val="single" w:sz="8" w:space="0" w:color="auto"/>
              <w:right w:val="single" w:sz="8" w:space="0" w:color="auto"/>
            </w:tcBorders>
            <w:vAlign w:val="bottom"/>
          </w:tcPr>
          <w:p w:rsidR="001E7BA4" w:rsidRPr="00E874B5" w:rsidRDefault="001E7BA4" w:rsidP="001E7BA4">
            <w:pPr>
              <w:spacing w:after="0" w:line="240" w:lineRule="auto"/>
              <w:rPr>
                <w:rFonts w:ascii="Times New Roman" w:eastAsiaTheme="minorEastAsia" w:hAnsi="Times New Roman"/>
                <w:sz w:val="23"/>
                <w:szCs w:val="23"/>
              </w:rPr>
            </w:pPr>
          </w:p>
        </w:tc>
        <w:tc>
          <w:tcPr>
            <w:tcW w:w="71" w:type="dxa"/>
            <w:gridSpan w:val="2"/>
            <w:vAlign w:val="bottom"/>
          </w:tcPr>
          <w:p w:rsidR="001E7BA4" w:rsidRPr="00E874B5" w:rsidRDefault="001E7BA4" w:rsidP="001E7BA4">
            <w:pPr>
              <w:spacing w:after="0" w:line="240" w:lineRule="auto"/>
              <w:rPr>
                <w:rFonts w:ascii="Times New Roman" w:eastAsiaTheme="minorEastAsia" w:hAnsi="Times New Roman"/>
                <w:sz w:val="23"/>
                <w:szCs w:val="23"/>
              </w:rPr>
            </w:pPr>
          </w:p>
        </w:tc>
        <w:tc>
          <w:tcPr>
            <w:tcW w:w="6875" w:type="dxa"/>
            <w:gridSpan w:val="4"/>
            <w:tcBorders>
              <w:right w:val="single" w:sz="8" w:space="0" w:color="auto"/>
            </w:tcBorders>
            <w:vAlign w:val="bottom"/>
          </w:tcPr>
          <w:p w:rsidR="001E7BA4" w:rsidRPr="00E874B5" w:rsidRDefault="001E7BA4" w:rsidP="00E4466B">
            <w:pPr>
              <w:spacing w:after="0" w:line="270" w:lineRule="exact"/>
              <w:rPr>
                <w:rFonts w:ascii="Times New Roman" w:eastAsiaTheme="minorEastAsia" w:hAnsi="Times New Roman"/>
                <w:sz w:val="20"/>
                <w:szCs w:val="20"/>
              </w:rPr>
            </w:pPr>
            <w:r w:rsidRPr="00E874B5">
              <w:rPr>
                <w:rFonts w:ascii="Times New Roman" w:hAnsi="Times New Roman"/>
                <w:sz w:val="24"/>
                <w:szCs w:val="24"/>
              </w:rPr>
              <w:t xml:space="preserve">знать </w:t>
            </w:r>
            <w:r w:rsidR="00E4466B">
              <w:rPr>
                <w:rFonts w:ascii="Times New Roman" w:hAnsi="Times New Roman"/>
                <w:sz w:val="24"/>
                <w:szCs w:val="24"/>
              </w:rPr>
              <w:t>основные клинические синдромы геморрагических диатезов</w:t>
            </w:r>
          </w:p>
        </w:tc>
        <w:tc>
          <w:tcPr>
            <w:tcW w:w="2835" w:type="dxa"/>
            <w:tcBorders>
              <w:right w:val="single" w:sz="8" w:space="0" w:color="auto"/>
            </w:tcBorders>
            <w:vAlign w:val="bottom"/>
          </w:tcPr>
          <w:p w:rsidR="001E7BA4" w:rsidRPr="00E874B5" w:rsidRDefault="001E7BA4" w:rsidP="001E7BA4">
            <w:pPr>
              <w:spacing w:after="0" w:line="240" w:lineRule="auto"/>
              <w:rPr>
                <w:rFonts w:ascii="Times New Roman" w:eastAsiaTheme="minorEastAsia" w:hAnsi="Times New Roman"/>
                <w:sz w:val="23"/>
                <w:szCs w:val="23"/>
              </w:rPr>
            </w:pPr>
          </w:p>
        </w:tc>
      </w:tr>
      <w:tr w:rsidR="001E7BA4" w:rsidRPr="00E874B5" w:rsidTr="001E7BA4">
        <w:trPr>
          <w:trHeight w:val="283"/>
        </w:trPr>
        <w:tc>
          <w:tcPr>
            <w:tcW w:w="851" w:type="dxa"/>
            <w:tcBorders>
              <w:left w:val="single" w:sz="8" w:space="0" w:color="auto"/>
              <w:right w:val="single" w:sz="8" w:space="0" w:color="auto"/>
            </w:tcBorders>
            <w:vAlign w:val="bottom"/>
          </w:tcPr>
          <w:p w:rsidR="001E7BA4" w:rsidRPr="00E874B5" w:rsidRDefault="001E7BA4" w:rsidP="001E7BA4">
            <w:pPr>
              <w:spacing w:after="0" w:line="240" w:lineRule="auto"/>
              <w:rPr>
                <w:rFonts w:ascii="Times New Roman" w:eastAsiaTheme="minorEastAsia" w:hAnsi="Times New Roman"/>
                <w:sz w:val="24"/>
                <w:szCs w:val="24"/>
              </w:rPr>
            </w:pPr>
          </w:p>
        </w:tc>
        <w:tc>
          <w:tcPr>
            <w:tcW w:w="71" w:type="dxa"/>
            <w:gridSpan w:val="2"/>
            <w:vAlign w:val="bottom"/>
          </w:tcPr>
          <w:p w:rsidR="001E7BA4" w:rsidRPr="00E874B5" w:rsidRDefault="001E7BA4" w:rsidP="001E7BA4">
            <w:pPr>
              <w:spacing w:after="0" w:line="240" w:lineRule="auto"/>
              <w:rPr>
                <w:rFonts w:ascii="Times New Roman" w:eastAsiaTheme="minorEastAsia" w:hAnsi="Times New Roman"/>
                <w:sz w:val="24"/>
                <w:szCs w:val="24"/>
              </w:rPr>
            </w:pPr>
          </w:p>
        </w:tc>
        <w:tc>
          <w:tcPr>
            <w:tcW w:w="6875" w:type="dxa"/>
            <w:gridSpan w:val="4"/>
            <w:tcBorders>
              <w:right w:val="single" w:sz="8" w:space="0" w:color="auto"/>
            </w:tcBorders>
            <w:vAlign w:val="bottom"/>
          </w:tcPr>
          <w:p w:rsidR="001E7BA4" w:rsidRPr="00E874B5" w:rsidRDefault="001E7BA4" w:rsidP="001E7BA4">
            <w:pPr>
              <w:spacing w:after="0" w:line="240" w:lineRule="auto"/>
              <w:rPr>
                <w:rFonts w:ascii="Times New Roman" w:eastAsiaTheme="minorEastAsia" w:hAnsi="Times New Roman"/>
                <w:sz w:val="20"/>
                <w:szCs w:val="20"/>
              </w:rPr>
            </w:pPr>
            <w:r w:rsidRPr="00E874B5">
              <w:rPr>
                <w:rFonts w:ascii="Times New Roman" w:hAnsi="Times New Roman"/>
                <w:b/>
                <w:bCs/>
                <w:sz w:val="24"/>
                <w:szCs w:val="24"/>
              </w:rPr>
              <w:t xml:space="preserve">Б1.Б.43 </w:t>
            </w:r>
            <w:r w:rsidRPr="00E874B5">
              <w:rPr>
                <w:rFonts w:ascii="Times New Roman" w:hAnsi="Times New Roman"/>
                <w:sz w:val="24"/>
                <w:szCs w:val="24"/>
              </w:rPr>
              <w:t>должен знать методологии клинического диагноза,</w:t>
            </w:r>
          </w:p>
        </w:tc>
        <w:tc>
          <w:tcPr>
            <w:tcW w:w="2835" w:type="dxa"/>
            <w:tcBorders>
              <w:right w:val="single" w:sz="8" w:space="0" w:color="auto"/>
            </w:tcBorders>
            <w:vAlign w:val="bottom"/>
          </w:tcPr>
          <w:p w:rsidR="001E7BA4" w:rsidRPr="00E874B5" w:rsidRDefault="001E7BA4" w:rsidP="001E7BA4">
            <w:pPr>
              <w:spacing w:after="0" w:line="240" w:lineRule="auto"/>
              <w:rPr>
                <w:rFonts w:ascii="Times New Roman" w:eastAsiaTheme="minorEastAsia" w:hAnsi="Times New Roman"/>
                <w:sz w:val="24"/>
                <w:szCs w:val="24"/>
              </w:rPr>
            </w:pPr>
          </w:p>
        </w:tc>
      </w:tr>
      <w:tr w:rsidR="001E7BA4" w:rsidRPr="00E874B5" w:rsidTr="001E7BA4">
        <w:trPr>
          <w:trHeight w:val="269"/>
        </w:trPr>
        <w:tc>
          <w:tcPr>
            <w:tcW w:w="851" w:type="dxa"/>
            <w:tcBorders>
              <w:left w:val="single" w:sz="8" w:space="0" w:color="auto"/>
              <w:right w:val="single" w:sz="8" w:space="0" w:color="auto"/>
            </w:tcBorders>
            <w:vAlign w:val="bottom"/>
          </w:tcPr>
          <w:p w:rsidR="001E7BA4" w:rsidRPr="00E874B5" w:rsidRDefault="001E7BA4" w:rsidP="001E7BA4">
            <w:pPr>
              <w:spacing w:after="0" w:line="240" w:lineRule="auto"/>
              <w:rPr>
                <w:rFonts w:ascii="Times New Roman" w:eastAsiaTheme="minorEastAsia" w:hAnsi="Times New Roman"/>
                <w:sz w:val="23"/>
                <w:szCs w:val="23"/>
              </w:rPr>
            </w:pPr>
          </w:p>
        </w:tc>
        <w:tc>
          <w:tcPr>
            <w:tcW w:w="71" w:type="dxa"/>
            <w:gridSpan w:val="2"/>
            <w:vAlign w:val="bottom"/>
          </w:tcPr>
          <w:p w:rsidR="001E7BA4" w:rsidRPr="00E874B5" w:rsidRDefault="001E7BA4" w:rsidP="001E7BA4">
            <w:pPr>
              <w:spacing w:after="0" w:line="240" w:lineRule="auto"/>
              <w:rPr>
                <w:rFonts w:ascii="Times New Roman" w:eastAsiaTheme="minorEastAsia" w:hAnsi="Times New Roman"/>
                <w:sz w:val="23"/>
                <w:szCs w:val="23"/>
              </w:rPr>
            </w:pPr>
          </w:p>
        </w:tc>
        <w:tc>
          <w:tcPr>
            <w:tcW w:w="6875" w:type="dxa"/>
            <w:gridSpan w:val="4"/>
            <w:tcBorders>
              <w:right w:val="single" w:sz="8" w:space="0" w:color="auto"/>
            </w:tcBorders>
            <w:vAlign w:val="bottom"/>
          </w:tcPr>
          <w:p w:rsidR="001E7BA4" w:rsidRPr="00E874B5" w:rsidRDefault="001E7BA4" w:rsidP="00E4466B">
            <w:pPr>
              <w:spacing w:after="0" w:line="270" w:lineRule="exact"/>
              <w:rPr>
                <w:rFonts w:ascii="Times New Roman" w:eastAsiaTheme="minorEastAsia" w:hAnsi="Times New Roman"/>
                <w:sz w:val="20"/>
                <w:szCs w:val="20"/>
              </w:rPr>
            </w:pPr>
            <w:r w:rsidRPr="00E874B5">
              <w:rPr>
                <w:rFonts w:ascii="Times New Roman" w:hAnsi="Times New Roman"/>
                <w:sz w:val="24"/>
                <w:szCs w:val="24"/>
              </w:rPr>
              <w:t xml:space="preserve">уметь проводить дифференциальный поиск различных видов </w:t>
            </w:r>
            <w:r w:rsidR="00E4466B">
              <w:rPr>
                <w:rFonts w:ascii="Times New Roman" w:hAnsi="Times New Roman"/>
                <w:sz w:val="24"/>
                <w:szCs w:val="24"/>
              </w:rPr>
              <w:t>геморрагических диатезов</w:t>
            </w:r>
          </w:p>
        </w:tc>
        <w:tc>
          <w:tcPr>
            <w:tcW w:w="2835" w:type="dxa"/>
            <w:tcBorders>
              <w:right w:val="single" w:sz="8" w:space="0" w:color="auto"/>
            </w:tcBorders>
            <w:vAlign w:val="bottom"/>
          </w:tcPr>
          <w:p w:rsidR="001E7BA4" w:rsidRPr="00E874B5" w:rsidRDefault="001E7BA4" w:rsidP="001E7BA4">
            <w:pPr>
              <w:spacing w:after="0" w:line="240" w:lineRule="auto"/>
              <w:rPr>
                <w:rFonts w:ascii="Times New Roman" w:eastAsiaTheme="minorEastAsia" w:hAnsi="Times New Roman"/>
                <w:sz w:val="23"/>
                <w:szCs w:val="23"/>
              </w:rPr>
            </w:pPr>
          </w:p>
        </w:tc>
      </w:tr>
      <w:tr w:rsidR="001E7BA4" w:rsidRPr="00E874B5" w:rsidTr="001E7BA4">
        <w:trPr>
          <w:trHeight w:val="283"/>
        </w:trPr>
        <w:tc>
          <w:tcPr>
            <w:tcW w:w="851" w:type="dxa"/>
            <w:tcBorders>
              <w:left w:val="single" w:sz="8" w:space="0" w:color="auto"/>
              <w:right w:val="single" w:sz="8" w:space="0" w:color="auto"/>
            </w:tcBorders>
            <w:vAlign w:val="bottom"/>
          </w:tcPr>
          <w:p w:rsidR="001E7BA4" w:rsidRPr="00E874B5" w:rsidRDefault="001E7BA4" w:rsidP="001E7BA4">
            <w:pPr>
              <w:spacing w:after="0" w:line="240" w:lineRule="auto"/>
              <w:rPr>
                <w:rFonts w:ascii="Times New Roman" w:eastAsiaTheme="minorEastAsia" w:hAnsi="Times New Roman"/>
                <w:sz w:val="24"/>
                <w:szCs w:val="24"/>
              </w:rPr>
            </w:pPr>
          </w:p>
        </w:tc>
        <w:tc>
          <w:tcPr>
            <w:tcW w:w="71" w:type="dxa"/>
            <w:gridSpan w:val="2"/>
            <w:vAlign w:val="bottom"/>
          </w:tcPr>
          <w:p w:rsidR="001E7BA4" w:rsidRPr="00E874B5" w:rsidRDefault="001E7BA4" w:rsidP="001E7BA4">
            <w:pPr>
              <w:spacing w:after="0" w:line="240" w:lineRule="auto"/>
              <w:rPr>
                <w:rFonts w:ascii="Times New Roman" w:eastAsiaTheme="minorEastAsia" w:hAnsi="Times New Roman"/>
                <w:sz w:val="24"/>
                <w:szCs w:val="24"/>
              </w:rPr>
            </w:pPr>
          </w:p>
        </w:tc>
        <w:tc>
          <w:tcPr>
            <w:tcW w:w="6875" w:type="dxa"/>
            <w:gridSpan w:val="4"/>
            <w:tcBorders>
              <w:right w:val="single" w:sz="8" w:space="0" w:color="auto"/>
            </w:tcBorders>
            <w:vAlign w:val="bottom"/>
          </w:tcPr>
          <w:p w:rsidR="001E7BA4" w:rsidRPr="00E4466B" w:rsidRDefault="001E7BA4" w:rsidP="001E7BA4">
            <w:pPr>
              <w:spacing w:after="0" w:line="240" w:lineRule="auto"/>
              <w:rPr>
                <w:rFonts w:ascii="Times New Roman" w:hAnsi="Times New Roman"/>
                <w:sz w:val="24"/>
                <w:szCs w:val="24"/>
              </w:rPr>
            </w:pPr>
            <w:r w:rsidRPr="00E874B5">
              <w:rPr>
                <w:rFonts w:ascii="Times New Roman" w:hAnsi="Times New Roman"/>
                <w:b/>
                <w:bCs/>
                <w:sz w:val="24"/>
                <w:szCs w:val="24"/>
              </w:rPr>
              <w:t xml:space="preserve">Б1.Б.51 </w:t>
            </w:r>
            <w:r w:rsidRPr="00E874B5">
              <w:rPr>
                <w:rFonts w:ascii="Times New Roman" w:hAnsi="Times New Roman"/>
                <w:sz w:val="24"/>
                <w:szCs w:val="24"/>
              </w:rPr>
              <w:t xml:space="preserve">неотложные состояния в течении </w:t>
            </w:r>
            <w:r w:rsidR="00E4466B">
              <w:rPr>
                <w:rFonts w:ascii="Times New Roman" w:hAnsi="Times New Roman"/>
                <w:sz w:val="24"/>
                <w:szCs w:val="24"/>
              </w:rPr>
              <w:t>геморрагических диатезов</w:t>
            </w:r>
          </w:p>
        </w:tc>
        <w:tc>
          <w:tcPr>
            <w:tcW w:w="2835" w:type="dxa"/>
            <w:tcBorders>
              <w:right w:val="single" w:sz="8" w:space="0" w:color="auto"/>
            </w:tcBorders>
            <w:vAlign w:val="bottom"/>
          </w:tcPr>
          <w:p w:rsidR="001E7BA4" w:rsidRPr="00E874B5" w:rsidRDefault="001E7BA4" w:rsidP="001E7BA4">
            <w:pPr>
              <w:spacing w:after="0" w:line="240" w:lineRule="auto"/>
              <w:rPr>
                <w:rFonts w:ascii="Times New Roman" w:eastAsiaTheme="minorEastAsia" w:hAnsi="Times New Roman"/>
                <w:sz w:val="24"/>
                <w:szCs w:val="24"/>
              </w:rPr>
            </w:pPr>
          </w:p>
        </w:tc>
      </w:tr>
      <w:tr w:rsidR="001E7BA4" w:rsidRPr="00E874B5" w:rsidTr="001E7BA4">
        <w:trPr>
          <w:trHeight w:val="298"/>
        </w:trPr>
        <w:tc>
          <w:tcPr>
            <w:tcW w:w="851" w:type="dxa"/>
            <w:tcBorders>
              <w:left w:val="single" w:sz="8" w:space="0" w:color="auto"/>
              <w:bottom w:val="single" w:sz="8" w:space="0" w:color="auto"/>
              <w:right w:val="single" w:sz="8" w:space="0" w:color="auto"/>
            </w:tcBorders>
            <w:vAlign w:val="bottom"/>
          </w:tcPr>
          <w:p w:rsidR="001E7BA4" w:rsidRPr="00E874B5" w:rsidRDefault="001E7BA4" w:rsidP="001E7BA4">
            <w:pPr>
              <w:spacing w:after="0" w:line="240" w:lineRule="auto"/>
              <w:rPr>
                <w:rFonts w:ascii="Times New Roman" w:eastAsiaTheme="minorEastAsia" w:hAnsi="Times New Roman"/>
                <w:sz w:val="24"/>
                <w:szCs w:val="24"/>
              </w:rPr>
            </w:pPr>
          </w:p>
        </w:tc>
        <w:tc>
          <w:tcPr>
            <w:tcW w:w="71" w:type="dxa"/>
            <w:gridSpan w:val="2"/>
            <w:tcBorders>
              <w:bottom w:val="single" w:sz="8" w:space="0" w:color="auto"/>
            </w:tcBorders>
            <w:vAlign w:val="bottom"/>
          </w:tcPr>
          <w:p w:rsidR="001E7BA4" w:rsidRPr="00E874B5" w:rsidRDefault="001E7BA4" w:rsidP="001E7BA4">
            <w:pPr>
              <w:spacing w:after="0" w:line="240" w:lineRule="auto"/>
              <w:rPr>
                <w:rFonts w:ascii="Times New Roman" w:eastAsiaTheme="minorEastAsia" w:hAnsi="Times New Roman"/>
                <w:sz w:val="24"/>
                <w:szCs w:val="24"/>
              </w:rPr>
            </w:pPr>
          </w:p>
        </w:tc>
        <w:tc>
          <w:tcPr>
            <w:tcW w:w="6875" w:type="dxa"/>
            <w:gridSpan w:val="4"/>
            <w:tcBorders>
              <w:bottom w:val="single" w:sz="8" w:space="0" w:color="auto"/>
              <w:right w:val="single" w:sz="8" w:space="0" w:color="auto"/>
            </w:tcBorders>
            <w:vAlign w:val="bottom"/>
          </w:tcPr>
          <w:p w:rsidR="001E7BA4" w:rsidRPr="00E874B5" w:rsidRDefault="001E7BA4" w:rsidP="001E7BA4">
            <w:pPr>
              <w:spacing w:after="0" w:line="240" w:lineRule="auto"/>
              <w:rPr>
                <w:rFonts w:ascii="Times New Roman" w:eastAsiaTheme="minorEastAsia" w:hAnsi="Times New Roman"/>
                <w:color w:val="FF0000"/>
                <w:sz w:val="20"/>
                <w:szCs w:val="20"/>
              </w:rPr>
            </w:pPr>
          </w:p>
        </w:tc>
        <w:tc>
          <w:tcPr>
            <w:tcW w:w="2835" w:type="dxa"/>
            <w:tcBorders>
              <w:bottom w:val="single" w:sz="8" w:space="0" w:color="auto"/>
              <w:right w:val="single" w:sz="8" w:space="0" w:color="auto"/>
            </w:tcBorders>
            <w:vAlign w:val="bottom"/>
          </w:tcPr>
          <w:p w:rsidR="001E7BA4" w:rsidRPr="00E874B5" w:rsidRDefault="001E7BA4" w:rsidP="001E7BA4">
            <w:pPr>
              <w:spacing w:after="0" w:line="240" w:lineRule="auto"/>
              <w:rPr>
                <w:rFonts w:ascii="Times New Roman" w:eastAsiaTheme="minorEastAsia" w:hAnsi="Times New Roman"/>
                <w:sz w:val="24"/>
                <w:szCs w:val="24"/>
              </w:rPr>
            </w:pPr>
          </w:p>
        </w:tc>
      </w:tr>
      <w:tr w:rsidR="001E7BA4" w:rsidRPr="00E874B5" w:rsidTr="001E7BA4">
        <w:trPr>
          <w:trHeight w:val="244"/>
        </w:trPr>
        <w:tc>
          <w:tcPr>
            <w:tcW w:w="851" w:type="dxa"/>
            <w:tcBorders>
              <w:left w:val="single" w:sz="8" w:space="0" w:color="auto"/>
              <w:right w:val="single" w:sz="8" w:space="0" w:color="auto"/>
            </w:tcBorders>
            <w:vAlign w:val="bottom"/>
          </w:tcPr>
          <w:p w:rsidR="001E7BA4" w:rsidRPr="00E874B5" w:rsidRDefault="001E7BA4" w:rsidP="001E7BA4">
            <w:pPr>
              <w:spacing w:after="0" w:line="243" w:lineRule="exact"/>
              <w:ind w:left="100"/>
              <w:rPr>
                <w:rFonts w:ascii="Times New Roman" w:eastAsiaTheme="minorEastAsia" w:hAnsi="Times New Roman"/>
                <w:sz w:val="20"/>
                <w:szCs w:val="20"/>
              </w:rPr>
            </w:pPr>
            <w:r w:rsidRPr="00E874B5">
              <w:rPr>
                <w:rFonts w:ascii="Times New Roman" w:hAnsi="Times New Roman"/>
                <w:i/>
                <w:iCs/>
                <w:sz w:val="24"/>
                <w:szCs w:val="24"/>
              </w:rPr>
              <w:t>2.2.</w:t>
            </w:r>
          </w:p>
        </w:tc>
        <w:tc>
          <w:tcPr>
            <w:tcW w:w="71" w:type="dxa"/>
            <w:gridSpan w:val="2"/>
            <w:vAlign w:val="bottom"/>
          </w:tcPr>
          <w:p w:rsidR="001E7BA4" w:rsidRPr="00E874B5" w:rsidRDefault="001E7BA4" w:rsidP="001E7BA4">
            <w:pPr>
              <w:spacing w:after="0" w:line="240" w:lineRule="auto"/>
              <w:rPr>
                <w:rFonts w:ascii="Times New Roman" w:eastAsiaTheme="minorEastAsia" w:hAnsi="Times New Roman"/>
                <w:sz w:val="21"/>
                <w:szCs w:val="21"/>
              </w:rPr>
            </w:pPr>
          </w:p>
        </w:tc>
        <w:tc>
          <w:tcPr>
            <w:tcW w:w="6875" w:type="dxa"/>
            <w:gridSpan w:val="4"/>
            <w:tcBorders>
              <w:right w:val="single" w:sz="8" w:space="0" w:color="auto"/>
            </w:tcBorders>
            <w:vAlign w:val="bottom"/>
          </w:tcPr>
          <w:p w:rsidR="001E7BA4" w:rsidRPr="00E874B5" w:rsidRDefault="001E7BA4" w:rsidP="00020E33">
            <w:pPr>
              <w:spacing w:after="0" w:line="243" w:lineRule="exact"/>
              <w:rPr>
                <w:rFonts w:ascii="Times New Roman" w:eastAsiaTheme="minorEastAsia" w:hAnsi="Times New Roman"/>
                <w:sz w:val="20"/>
                <w:szCs w:val="20"/>
              </w:rPr>
            </w:pPr>
            <w:r w:rsidRPr="00E874B5">
              <w:rPr>
                <w:rFonts w:ascii="Times New Roman" w:hAnsi="Times New Roman"/>
                <w:i/>
                <w:iCs/>
                <w:sz w:val="24"/>
                <w:szCs w:val="24"/>
              </w:rPr>
              <w:t xml:space="preserve">Изучить материал лекции № </w:t>
            </w:r>
            <w:r w:rsidR="00020E33">
              <w:rPr>
                <w:rFonts w:ascii="Times New Roman" w:hAnsi="Times New Roman"/>
                <w:i/>
                <w:iCs/>
                <w:sz w:val="24"/>
                <w:szCs w:val="24"/>
              </w:rPr>
              <w:t>3</w:t>
            </w:r>
            <w:r w:rsidRPr="00E874B5">
              <w:rPr>
                <w:rFonts w:ascii="Times New Roman" w:hAnsi="Times New Roman"/>
                <w:i/>
                <w:iCs/>
                <w:sz w:val="24"/>
                <w:szCs w:val="24"/>
              </w:rPr>
              <w:t>. Тема:</w:t>
            </w:r>
          </w:p>
        </w:tc>
        <w:tc>
          <w:tcPr>
            <w:tcW w:w="2835" w:type="dxa"/>
            <w:tcBorders>
              <w:right w:val="single" w:sz="8" w:space="0" w:color="auto"/>
            </w:tcBorders>
            <w:vAlign w:val="bottom"/>
          </w:tcPr>
          <w:p w:rsidR="001E7BA4" w:rsidRPr="00E874B5" w:rsidRDefault="001E7BA4" w:rsidP="001E7BA4">
            <w:pPr>
              <w:spacing w:after="0" w:line="243" w:lineRule="exact"/>
              <w:ind w:left="100"/>
              <w:rPr>
                <w:rFonts w:ascii="Times New Roman" w:eastAsiaTheme="minorEastAsia" w:hAnsi="Times New Roman"/>
                <w:sz w:val="20"/>
                <w:szCs w:val="20"/>
              </w:rPr>
            </w:pPr>
            <w:r w:rsidRPr="00E874B5">
              <w:rPr>
                <w:rFonts w:ascii="Times New Roman" w:hAnsi="Times New Roman"/>
                <w:sz w:val="24"/>
                <w:szCs w:val="24"/>
              </w:rPr>
              <w:t>Самоконтроль</w:t>
            </w:r>
          </w:p>
        </w:tc>
      </w:tr>
      <w:tr w:rsidR="001E7BA4" w:rsidRPr="00E874B5" w:rsidTr="001E7BA4">
        <w:trPr>
          <w:trHeight w:val="298"/>
        </w:trPr>
        <w:tc>
          <w:tcPr>
            <w:tcW w:w="851" w:type="dxa"/>
            <w:tcBorders>
              <w:left w:val="single" w:sz="8" w:space="0" w:color="auto"/>
              <w:bottom w:val="single" w:sz="8" w:space="0" w:color="auto"/>
              <w:right w:val="single" w:sz="8" w:space="0" w:color="auto"/>
            </w:tcBorders>
            <w:vAlign w:val="bottom"/>
          </w:tcPr>
          <w:p w:rsidR="001E7BA4" w:rsidRPr="00E874B5" w:rsidRDefault="001E7BA4" w:rsidP="001E7BA4">
            <w:pPr>
              <w:spacing w:after="0" w:line="240" w:lineRule="auto"/>
              <w:rPr>
                <w:rFonts w:ascii="Times New Roman" w:eastAsiaTheme="minorEastAsia" w:hAnsi="Times New Roman"/>
                <w:sz w:val="24"/>
                <w:szCs w:val="24"/>
              </w:rPr>
            </w:pPr>
          </w:p>
        </w:tc>
        <w:tc>
          <w:tcPr>
            <w:tcW w:w="71" w:type="dxa"/>
            <w:gridSpan w:val="2"/>
            <w:tcBorders>
              <w:bottom w:val="single" w:sz="8" w:space="0" w:color="auto"/>
            </w:tcBorders>
            <w:vAlign w:val="bottom"/>
          </w:tcPr>
          <w:p w:rsidR="001E7BA4" w:rsidRPr="00E874B5" w:rsidRDefault="001E7BA4" w:rsidP="001E7BA4">
            <w:pPr>
              <w:spacing w:after="0" w:line="240" w:lineRule="auto"/>
              <w:rPr>
                <w:rFonts w:ascii="Times New Roman" w:eastAsiaTheme="minorEastAsia" w:hAnsi="Times New Roman"/>
                <w:sz w:val="24"/>
                <w:szCs w:val="24"/>
              </w:rPr>
            </w:pPr>
          </w:p>
        </w:tc>
        <w:tc>
          <w:tcPr>
            <w:tcW w:w="6875" w:type="dxa"/>
            <w:gridSpan w:val="4"/>
            <w:tcBorders>
              <w:bottom w:val="single" w:sz="8" w:space="0" w:color="auto"/>
              <w:right w:val="single" w:sz="8" w:space="0" w:color="auto"/>
            </w:tcBorders>
            <w:vAlign w:val="bottom"/>
          </w:tcPr>
          <w:p w:rsidR="001E7BA4" w:rsidRPr="00020E33" w:rsidRDefault="00020E33" w:rsidP="001E7BA4">
            <w:pPr>
              <w:spacing w:after="0" w:line="240" w:lineRule="auto"/>
              <w:rPr>
                <w:rFonts w:ascii="Times New Roman" w:eastAsiaTheme="minorEastAsia" w:hAnsi="Times New Roman"/>
                <w:i/>
                <w:sz w:val="20"/>
                <w:szCs w:val="20"/>
              </w:rPr>
            </w:pPr>
            <w:r w:rsidRPr="00020E33">
              <w:rPr>
                <w:rFonts w:ascii="Times New Roman" w:hAnsi="Times New Roman"/>
                <w:i/>
                <w:sz w:val="24"/>
              </w:rPr>
              <w:t>«Симптоматология геморрагических диатезов: нормальный гемостаз и его нарушения, классификация, основные клинические синдромы»</w:t>
            </w:r>
          </w:p>
        </w:tc>
        <w:tc>
          <w:tcPr>
            <w:tcW w:w="2835" w:type="dxa"/>
            <w:tcBorders>
              <w:bottom w:val="single" w:sz="8" w:space="0" w:color="auto"/>
              <w:right w:val="single" w:sz="8" w:space="0" w:color="auto"/>
            </w:tcBorders>
            <w:vAlign w:val="bottom"/>
          </w:tcPr>
          <w:p w:rsidR="001E7BA4" w:rsidRPr="00E874B5" w:rsidRDefault="001E7BA4" w:rsidP="001E7BA4">
            <w:pPr>
              <w:spacing w:after="0" w:line="240" w:lineRule="auto"/>
              <w:rPr>
                <w:rFonts w:ascii="Times New Roman" w:eastAsiaTheme="minorEastAsia" w:hAnsi="Times New Roman"/>
                <w:sz w:val="24"/>
                <w:szCs w:val="24"/>
              </w:rPr>
            </w:pPr>
          </w:p>
        </w:tc>
      </w:tr>
      <w:tr w:rsidR="001E7BA4" w:rsidRPr="00E874B5" w:rsidTr="001E7BA4">
        <w:trPr>
          <w:trHeight w:val="193"/>
        </w:trPr>
        <w:tc>
          <w:tcPr>
            <w:tcW w:w="851" w:type="dxa"/>
            <w:tcBorders>
              <w:left w:val="single" w:sz="8" w:space="0" w:color="auto"/>
              <w:right w:val="single" w:sz="8" w:space="0" w:color="auto"/>
            </w:tcBorders>
            <w:vAlign w:val="bottom"/>
          </w:tcPr>
          <w:p w:rsidR="001E7BA4" w:rsidRPr="00E874B5" w:rsidRDefault="001E7BA4" w:rsidP="001E7BA4">
            <w:pPr>
              <w:spacing w:after="0" w:line="243" w:lineRule="exact"/>
              <w:rPr>
                <w:rFonts w:ascii="Times New Roman" w:eastAsiaTheme="minorEastAsia" w:hAnsi="Times New Roman"/>
                <w:sz w:val="20"/>
                <w:szCs w:val="20"/>
              </w:rPr>
            </w:pPr>
            <w:r w:rsidRPr="00E874B5">
              <w:rPr>
                <w:rFonts w:ascii="Times New Roman" w:hAnsi="Times New Roman"/>
                <w:i/>
                <w:iCs/>
                <w:sz w:val="24"/>
                <w:szCs w:val="24"/>
              </w:rPr>
              <w:t xml:space="preserve">  2.3</w:t>
            </w:r>
          </w:p>
        </w:tc>
        <w:tc>
          <w:tcPr>
            <w:tcW w:w="51" w:type="dxa"/>
            <w:vAlign w:val="bottom"/>
          </w:tcPr>
          <w:p w:rsidR="001E7BA4" w:rsidRPr="00E874B5" w:rsidRDefault="001E7BA4" w:rsidP="001E7BA4">
            <w:pPr>
              <w:spacing w:after="0" w:line="240" w:lineRule="auto"/>
              <w:rPr>
                <w:rFonts w:ascii="Times New Roman" w:eastAsiaTheme="minorEastAsia" w:hAnsi="Times New Roman"/>
                <w:sz w:val="21"/>
                <w:szCs w:val="21"/>
              </w:rPr>
            </w:pPr>
          </w:p>
        </w:tc>
        <w:tc>
          <w:tcPr>
            <w:tcW w:w="6895" w:type="dxa"/>
            <w:gridSpan w:val="5"/>
            <w:tcBorders>
              <w:right w:val="single" w:sz="8" w:space="0" w:color="auto"/>
            </w:tcBorders>
            <w:vAlign w:val="bottom"/>
          </w:tcPr>
          <w:p w:rsidR="001E7BA4" w:rsidRPr="00E874B5" w:rsidRDefault="001E7BA4" w:rsidP="001E7BA4">
            <w:pPr>
              <w:keepNext/>
              <w:keepLines/>
              <w:spacing w:after="0" w:line="240" w:lineRule="auto"/>
              <w:jc w:val="both"/>
              <w:rPr>
                <w:rFonts w:ascii="Times New Roman" w:hAnsi="Times New Roman"/>
                <w:sz w:val="24"/>
                <w:szCs w:val="24"/>
              </w:rPr>
            </w:pPr>
            <w:r w:rsidRPr="00E874B5">
              <w:rPr>
                <w:rFonts w:ascii="Times New Roman" w:hAnsi="Times New Roman"/>
                <w:sz w:val="24"/>
                <w:szCs w:val="24"/>
              </w:rPr>
              <w:t>Прочитать учебники:</w:t>
            </w:r>
          </w:p>
          <w:p w:rsidR="001E7BA4" w:rsidRPr="00E874B5" w:rsidRDefault="001E7BA4" w:rsidP="001E7BA4">
            <w:pPr>
              <w:keepNext/>
              <w:keepLines/>
              <w:spacing w:after="0" w:line="240" w:lineRule="auto"/>
              <w:jc w:val="both"/>
              <w:rPr>
                <w:rFonts w:ascii="Times New Roman" w:hAnsi="Times New Roman"/>
                <w:sz w:val="24"/>
                <w:szCs w:val="24"/>
              </w:rPr>
            </w:pPr>
          </w:p>
          <w:p w:rsidR="001E7BA4" w:rsidRPr="00E874B5" w:rsidRDefault="00020E33" w:rsidP="00020E33">
            <w:pPr>
              <w:keepNext/>
              <w:keepLines/>
              <w:spacing w:after="0" w:line="240" w:lineRule="auto"/>
              <w:jc w:val="both"/>
              <w:rPr>
                <w:rFonts w:ascii="Times New Roman" w:hAnsi="Times New Roman"/>
                <w:sz w:val="24"/>
                <w:szCs w:val="24"/>
              </w:rPr>
            </w:pPr>
            <w:r>
              <w:rPr>
                <w:rFonts w:ascii="Times New Roman" w:hAnsi="Times New Roman"/>
                <w:sz w:val="24"/>
                <w:szCs w:val="24"/>
              </w:rPr>
              <w:t xml:space="preserve">1. </w:t>
            </w:r>
            <w:r w:rsidR="001E7BA4" w:rsidRPr="00E874B5">
              <w:rPr>
                <w:rFonts w:ascii="Times New Roman" w:hAnsi="Times New Roman"/>
                <w:sz w:val="24"/>
                <w:szCs w:val="24"/>
              </w:rPr>
              <w:t>Пропедевтика внутренних болезней: учебник с приложением на компакт-диске/ Н.А. Мухин, В.С. Моисеев. - 2-е изд., доп. и перераб. - М.: ГЭОТАР-Медиа, 2009. - 848 с.</w:t>
            </w:r>
          </w:p>
          <w:p w:rsidR="001E7BA4" w:rsidRPr="00E874B5" w:rsidRDefault="00020E33" w:rsidP="00020E33">
            <w:pPr>
              <w:tabs>
                <w:tab w:val="left" w:pos="-567"/>
              </w:tabs>
              <w:jc w:val="both"/>
              <w:rPr>
                <w:rFonts w:ascii="Times New Roman" w:eastAsia="Calibri" w:hAnsi="Times New Roman" w:cs="Calibri"/>
                <w:sz w:val="24"/>
              </w:rPr>
            </w:pPr>
            <w:r>
              <w:rPr>
                <w:rFonts w:ascii="Times New Roman" w:eastAsia="Calibri" w:hAnsi="Times New Roman" w:cs="Calibri"/>
                <w:bCs/>
                <w:sz w:val="24"/>
              </w:rPr>
              <w:t xml:space="preserve">2. </w:t>
            </w:r>
            <w:r w:rsidR="001E7BA4" w:rsidRPr="00E874B5">
              <w:rPr>
                <w:rFonts w:ascii="Times New Roman" w:eastAsia="Calibri" w:hAnsi="Times New Roman" w:cs="Calibri"/>
                <w:bCs/>
                <w:sz w:val="24"/>
              </w:rPr>
              <w:t>Внутренние болезни</w:t>
            </w:r>
            <w:r w:rsidR="001E7BA4" w:rsidRPr="00E874B5">
              <w:rPr>
                <w:rFonts w:ascii="Times New Roman" w:eastAsia="Calibri" w:hAnsi="Times New Roman" w:cs="Calibri"/>
                <w:sz w:val="24"/>
              </w:rPr>
              <w:t>: учебник для студентов медицинских вузов с компакт-диском в 2т./  ред.: Н.А. Мухин, В.С. Моисеев, А.И.</w:t>
            </w:r>
            <w:r w:rsidR="001E7BA4" w:rsidRPr="00E874B5">
              <w:rPr>
                <w:rFonts w:ascii="Times New Roman" w:eastAsia="Calibri" w:hAnsi="Times New Roman" w:cs="Calibri"/>
                <w:bCs/>
                <w:sz w:val="24"/>
              </w:rPr>
              <w:t xml:space="preserve"> </w:t>
            </w:r>
            <w:r w:rsidR="001E7BA4" w:rsidRPr="00E874B5">
              <w:rPr>
                <w:rFonts w:ascii="Times New Roman" w:eastAsia="Calibri" w:hAnsi="Times New Roman" w:cs="Calibri"/>
                <w:sz w:val="24"/>
              </w:rPr>
              <w:t>Мартынов.- Москва: ГЭОТАР-Медиа, 2009. - 1246 с.</w:t>
            </w:r>
          </w:p>
          <w:p w:rsidR="001E7BA4" w:rsidRPr="00E874B5" w:rsidRDefault="001E7BA4" w:rsidP="001E7BA4">
            <w:pPr>
              <w:spacing w:after="0" w:line="243" w:lineRule="exact"/>
              <w:rPr>
                <w:rFonts w:ascii="Times New Roman" w:eastAsiaTheme="minorEastAsia" w:hAnsi="Times New Roman"/>
                <w:sz w:val="20"/>
                <w:szCs w:val="20"/>
              </w:rPr>
            </w:pPr>
          </w:p>
        </w:tc>
        <w:tc>
          <w:tcPr>
            <w:tcW w:w="2835" w:type="dxa"/>
            <w:tcBorders>
              <w:right w:val="single" w:sz="8" w:space="0" w:color="auto"/>
            </w:tcBorders>
            <w:vAlign w:val="bottom"/>
          </w:tcPr>
          <w:p w:rsidR="001E7BA4" w:rsidRPr="00E874B5" w:rsidRDefault="001E7BA4" w:rsidP="001E7BA4">
            <w:pPr>
              <w:spacing w:after="0" w:line="243" w:lineRule="exact"/>
              <w:ind w:left="100"/>
              <w:rPr>
                <w:rFonts w:ascii="Times New Roman" w:eastAsiaTheme="minorEastAsia" w:hAnsi="Times New Roman"/>
                <w:sz w:val="20"/>
                <w:szCs w:val="20"/>
              </w:rPr>
            </w:pPr>
            <w:r w:rsidRPr="00E874B5">
              <w:rPr>
                <w:rFonts w:ascii="Times New Roman" w:hAnsi="Times New Roman"/>
                <w:sz w:val="24"/>
                <w:szCs w:val="24"/>
              </w:rPr>
              <w:t>Самоконтроль</w:t>
            </w:r>
          </w:p>
        </w:tc>
      </w:tr>
      <w:tr w:rsidR="001E7BA4" w:rsidRPr="00E874B5" w:rsidTr="001E7BA4">
        <w:trPr>
          <w:trHeight w:val="274"/>
        </w:trPr>
        <w:tc>
          <w:tcPr>
            <w:tcW w:w="851" w:type="dxa"/>
            <w:tcBorders>
              <w:left w:val="single" w:sz="8" w:space="0" w:color="auto"/>
              <w:right w:val="single" w:sz="8" w:space="0" w:color="auto"/>
            </w:tcBorders>
            <w:vAlign w:val="bottom"/>
          </w:tcPr>
          <w:p w:rsidR="001E7BA4" w:rsidRPr="00E874B5" w:rsidRDefault="001E7BA4" w:rsidP="001E7BA4">
            <w:pPr>
              <w:spacing w:after="0" w:line="240" w:lineRule="auto"/>
              <w:rPr>
                <w:rFonts w:ascii="Times New Roman" w:eastAsiaTheme="minorEastAsia" w:hAnsi="Times New Roman"/>
                <w:sz w:val="23"/>
                <w:szCs w:val="23"/>
              </w:rPr>
            </w:pPr>
          </w:p>
        </w:tc>
        <w:tc>
          <w:tcPr>
            <w:tcW w:w="71" w:type="dxa"/>
            <w:gridSpan w:val="2"/>
            <w:vAlign w:val="bottom"/>
          </w:tcPr>
          <w:p w:rsidR="001E7BA4" w:rsidRPr="00E874B5" w:rsidRDefault="001E7BA4" w:rsidP="001E7BA4">
            <w:pPr>
              <w:spacing w:after="0" w:line="240" w:lineRule="auto"/>
              <w:rPr>
                <w:rFonts w:ascii="Times New Roman" w:eastAsiaTheme="minorEastAsia" w:hAnsi="Times New Roman"/>
                <w:sz w:val="23"/>
                <w:szCs w:val="23"/>
              </w:rPr>
            </w:pPr>
          </w:p>
        </w:tc>
        <w:tc>
          <w:tcPr>
            <w:tcW w:w="6875" w:type="dxa"/>
            <w:gridSpan w:val="4"/>
            <w:tcBorders>
              <w:right w:val="single" w:sz="8" w:space="0" w:color="auto"/>
            </w:tcBorders>
            <w:vAlign w:val="bottom"/>
          </w:tcPr>
          <w:p w:rsidR="001E7BA4" w:rsidRPr="00E874B5" w:rsidRDefault="001E7BA4" w:rsidP="001E7BA4">
            <w:pPr>
              <w:spacing w:after="0" w:line="273" w:lineRule="exact"/>
              <w:rPr>
                <w:rFonts w:ascii="Times New Roman" w:eastAsiaTheme="minorEastAsia" w:hAnsi="Times New Roman"/>
                <w:sz w:val="20"/>
                <w:szCs w:val="20"/>
              </w:rPr>
            </w:pPr>
          </w:p>
        </w:tc>
        <w:tc>
          <w:tcPr>
            <w:tcW w:w="2835" w:type="dxa"/>
            <w:tcBorders>
              <w:right w:val="single" w:sz="8" w:space="0" w:color="auto"/>
            </w:tcBorders>
            <w:vAlign w:val="bottom"/>
          </w:tcPr>
          <w:p w:rsidR="001E7BA4" w:rsidRPr="00E874B5" w:rsidRDefault="001E7BA4" w:rsidP="001E7BA4">
            <w:pPr>
              <w:spacing w:after="0" w:line="240" w:lineRule="auto"/>
              <w:rPr>
                <w:rFonts w:ascii="Times New Roman" w:eastAsiaTheme="minorEastAsia" w:hAnsi="Times New Roman"/>
                <w:sz w:val="23"/>
                <w:szCs w:val="23"/>
              </w:rPr>
            </w:pPr>
          </w:p>
        </w:tc>
      </w:tr>
      <w:tr w:rsidR="001E7BA4" w:rsidRPr="00E874B5" w:rsidTr="001E7BA4">
        <w:trPr>
          <w:trHeight w:val="303"/>
        </w:trPr>
        <w:tc>
          <w:tcPr>
            <w:tcW w:w="851" w:type="dxa"/>
            <w:tcBorders>
              <w:left w:val="single" w:sz="8" w:space="0" w:color="auto"/>
              <w:bottom w:val="single" w:sz="8" w:space="0" w:color="auto"/>
              <w:right w:val="single" w:sz="8" w:space="0" w:color="auto"/>
            </w:tcBorders>
            <w:vAlign w:val="bottom"/>
          </w:tcPr>
          <w:p w:rsidR="001E7BA4" w:rsidRPr="00E874B5" w:rsidRDefault="001E7BA4" w:rsidP="001E7BA4">
            <w:pPr>
              <w:spacing w:after="0" w:line="240" w:lineRule="auto"/>
              <w:rPr>
                <w:rFonts w:ascii="Times New Roman" w:eastAsiaTheme="minorEastAsia" w:hAnsi="Times New Roman"/>
                <w:sz w:val="24"/>
                <w:szCs w:val="24"/>
              </w:rPr>
            </w:pPr>
          </w:p>
        </w:tc>
        <w:tc>
          <w:tcPr>
            <w:tcW w:w="71" w:type="dxa"/>
            <w:gridSpan w:val="2"/>
            <w:tcBorders>
              <w:bottom w:val="single" w:sz="8" w:space="0" w:color="auto"/>
            </w:tcBorders>
            <w:vAlign w:val="bottom"/>
          </w:tcPr>
          <w:p w:rsidR="001E7BA4" w:rsidRPr="00E874B5" w:rsidRDefault="001E7BA4" w:rsidP="001E7BA4">
            <w:pPr>
              <w:spacing w:after="0" w:line="240" w:lineRule="auto"/>
              <w:rPr>
                <w:rFonts w:ascii="Times New Roman" w:eastAsiaTheme="minorEastAsia" w:hAnsi="Times New Roman"/>
                <w:sz w:val="24"/>
                <w:szCs w:val="24"/>
              </w:rPr>
            </w:pPr>
          </w:p>
        </w:tc>
        <w:tc>
          <w:tcPr>
            <w:tcW w:w="5660" w:type="dxa"/>
            <w:gridSpan w:val="2"/>
            <w:tcBorders>
              <w:bottom w:val="single" w:sz="8" w:space="0" w:color="auto"/>
            </w:tcBorders>
            <w:vAlign w:val="bottom"/>
          </w:tcPr>
          <w:p w:rsidR="001E7BA4" w:rsidRPr="00E874B5" w:rsidRDefault="001E7BA4" w:rsidP="001E7BA4">
            <w:pPr>
              <w:spacing w:after="0" w:line="240" w:lineRule="auto"/>
              <w:rPr>
                <w:rFonts w:ascii="Times New Roman" w:eastAsiaTheme="minorEastAsia" w:hAnsi="Times New Roman"/>
                <w:sz w:val="20"/>
                <w:szCs w:val="20"/>
              </w:rPr>
            </w:pPr>
          </w:p>
        </w:tc>
        <w:tc>
          <w:tcPr>
            <w:tcW w:w="360" w:type="dxa"/>
            <w:tcBorders>
              <w:bottom w:val="single" w:sz="8" w:space="0" w:color="auto"/>
            </w:tcBorders>
            <w:vAlign w:val="bottom"/>
          </w:tcPr>
          <w:p w:rsidR="001E7BA4" w:rsidRPr="00E874B5" w:rsidRDefault="001E7BA4" w:rsidP="001E7BA4">
            <w:pPr>
              <w:spacing w:after="0" w:line="240" w:lineRule="auto"/>
              <w:rPr>
                <w:rFonts w:ascii="Times New Roman" w:eastAsiaTheme="minorEastAsia" w:hAnsi="Times New Roman"/>
                <w:sz w:val="24"/>
                <w:szCs w:val="24"/>
              </w:rPr>
            </w:pPr>
          </w:p>
        </w:tc>
        <w:tc>
          <w:tcPr>
            <w:tcW w:w="855" w:type="dxa"/>
            <w:tcBorders>
              <w:bottom w:val="single" w:sz="8" w:space="0" w:color="auto"/>
              <w:right w:val="single" w:sz="8" w:space="0" w:color="auto"/>
            </w:tcBorders>
            <w:vAlign w:val="bottom"/>
          </w:tcPr>
          <w:p w:rsidR="001E7BA4" w:rsidRPr="00E874B5" w:rsidRDefault="001E7BA4" w:rsidP="001E7BA4">
            <w:pPr>
              <w:spacing w:after="0" w:line="240" w:lineRule="auto"/>
              <w:rPr>
                <w:rFonts w:ascii="Times New Roman" w:eastAsiaTheme="minorEastAsia" w:hAnsi="Times New Roman"/>
                <w:sz w:val="24"/>
                <w:szCs w:val="24"/>
              </w:rPr>
            </w:pPr>
          </w:p>
        </w:tc>
        <w:tc>
          <w:tcPr>
            <w:tcW w:w="2835" w:type="dxa"/>
            <w:tcBorders>
              <w:bottom w:val="single" w:sz="8" w:space="0" w:color="auto"/>
              <w:right w:val="single" w:sz="8" w:space="0" w:color="auto"/>
            </w:tcBorders>
            <w:vAlign w:val="bottom"/>
          </w:tcPr>
          <w:p w:rsidR="001E7BA4" w:rsidRPr="00E874B5" w:rsidRDefault="001E7BA4" w:rsidP="001E7BA4">
            <w:pPr>
              <w:spacing w:after="0" w:line="240" w:lineRule="auto"/>
              <w:rPr>
                <w:rFonts w:ascii="Times New Roman" w:eastAsiaTheme="minorEastAsia" w:hAnsi="Times New Roman"/>
                <w:sz w:val="24"/>
                <w:szCs w:val="24"/>
              </w:rPr>
            </w:pPr>
          </w:p>
        </w:tc>
      </w:tr>
      <w:tr w:rsidR="001E7BA4" w:rsidRPr="00E874B5" w:rsidTr="001E7BA4">
        <w:trPr>
          <w:trHeight w:val="239"/>
        </w:trPr>
        <w:tc>
          <w:tcPr>
            <w:tcW w:w="851" w:type="dxa"/>
            <w:tcBorders>
              <w:left w:val="single" w:sz="8" w:space="0" w:color="auto"/>
              <w:right w:val="single" w:sz="8" w:space="0" w:color="auto"/>
            </w:tcBorders>
            <w:vAlign w:val="bottom"/>
          </w:tcPr>
          <w:p w:rsidR="001E7BA4" w:rsidRPr="00E874B5" w:rsidRDefault="001E7BA4" w:rsidP="001E7BA4">
            <w:pPr>
              <w:spacing w:after="0" w:line="239" w:lineRule="exact"/>
              <w:ind w:left="100"/>
              <w:rPr>
                <w:rFonts w:ascii="Times New Roman" w:eastAsiaTheme="minorEastAsia" w:hAnsi="Times New Roman"/>
                <w:sz w:val="20"/>
                <w:szCs w:val="20"/>
              </w:rPr>
            </w:pPr>
            <w:r w:rsidRPr="00E874B5">
              <w:rPr>
                <w:rFonts w:ascii="Times New Roman" w:hAnsi="Times New Roman"/>
                <w:i/>
                <w:iCs/>
                <w:sz w:val="24"/>
                <w:szCs w:val="24"/>
              </w:rPr>
              <w:t>2.4.</w:t>
            </w:r>
          </w:p>
        </w:tc>
        <w:tc>
          <w:tcPr>
            <w:tcW w:w="71" w:type="dxa"/>
            <w:gridSpan w:val="2"/>
            <w:vAlign w:val="bottom"/>
          </w:tcPr>
          <w:p w:rsidR="001E7BA4" w:rsidRPr="00E874B5" w:rsidRDefault="001E7BA4" w:rsidP="001E7BA4">
            <w:pPr>
              <w:spacing w:after="0" w:line="240" w:lineRule="auto"/>
              <w:rPr>
                <w:rFonts w:ascii="Times New Roman" w:eastAsiaTheme="minorEastAsia" w:hAnsi="Times New Roman"/>
                <w:sz w:val="20"/>
                <w:szCs w:val="20"/>
              </w:rPr>
            </w:pPr>
          </w:p>
        </w:tc>
        <w:tc>
          <w:tcPr>
            <w:tcW w:w="6875" w:type="dxa"/>
            <w:gridSpan w:val="4"/>
            <w:tcBorders>
              <w:right w:val="single" w:sz="8" w:space="0" w:color="auto"/>
            </w:tcBorders>
            <w:vAlign w:val="bottom"/>
          </w:tcPr>
          <w:p w:rsidR="001E7BA4" w:rsidRPr="00E874B5" w:rsidRDefault="001E7BA4" w:rsidP="001E7BA4">
            <w:pPr>
              <w:spacing w:after="0" w:line="239" w:lineRule="exact"/>
              <w:rPr>
                <w:rFonts w:ascii="Times New Roman" w:hAnsi="Times New Roman"/>
                <w:sz w:val="24"/>
                <w:szCs w:val="24"/>
              </w:rPr>
            </w:pPr>
            <w:r w:rsidRPr="00E874B5">
              <w:rPr>
                <w:rFonts w:ascii="Times New Roman" w:hAnsi="Times New Roman"/>
                <w:sz w:val="24"/>
                <w:szCs w:val="24"/>
              </w:rPr>
              <w:t>Изучить дополнительную литературу:</w:t>
            </w:r>
          </w:p>
          <w:p w:rsidR="001E7BA4" w:rsidRPr="00E874B5" w:rsidRDefault="001E7BA4" w:rsidP="001E7BA4">
            <w:pPr>
              <w:spacing w:after="0" w:line="239" w:lineRule="exact"/>
              <w:rPr>
                <w:rFonts w:ascii="Times New Roman" w:eastAsiaTheme="minorEastAsia" w:hAnsi="Times New Roman"/>
                <w:sz w:val="20"/>
                <w:szCs w:val="20"/>
              </w:rPr>
            </w:pPr>
          </w:p>
        </w:tc>
        <w:tc>
          <w:tcPr>
            <w:tcW w:w="2835" w:type="dxa"/>
            <w:tcBorders>
              <w:right w:val="single" w:sz="8" w:space="0" w:color="auto"/>
            </w:tcBorders>
            <w:vAlign w:val="bottom"/>
          </w:tcPr>
          <w:p w:rsidR="001E7BA4" w:rsidRPr="00E874B5" w:rsidRDefault="001E7BA4" w:rsidP="001E7BA4">
            <w:pPr>
              <w:spacing w:after="0" w:line="239" w:lineRule="exact"/>
              <w:ind w:left="100"/>
              <w:rPr>
                <w:rFonts w:ascii="Times New Roman" w:eastAsiaTheme="minorEastAsia" w:hAnsi="Times New Roman"/>
                <w:sz w:val="20"/>
                <w:szCs w:val="20"/>
              </w:rPr>
            </w:pPr>
            <w:r w:rsidRPr="00E874B5">
              <w:rPr>
                <w:rFonts w:ascii="Times New Roman" w:hAnsi="Times New Roman"/>
                <w:sz w:val="24"/>
                <w:szCs w:val="24"/>
              </w:rPr>
              <w:t>Самоконтроль</w:t>
            </w:r>
          </w:p>
        </w:tc>
      </w:tr>
      <w:tr w:rsidR="001E7BA4" w:rsidRPr="00E874B5" w:rsidTr="001E7BA4">
        <w:trPr>
          <w:trHeight w:val="278"/>
        </w:trPr>
        <w:tc>
          <w:tcPr>
            <w:tcW w:w="851" w:type="dxa"/>
            <w:tcBorders>
              <w:left w:val="single" w:sz="8" w:space="0" w:color="auto"/>
              <w:right w:val="single" w:sz="8" w:space="0" w:color="auto"/>
            </w:tcBorders>
            <w:vAlign w:val="bottom"/>
          </w:tcPr>
          <w:p w:rsidR="001E7BA4" w:rsidRPr="00E874B5" w:rsidRDefault="001E7BA4" w:rsidP="001E7BA4">
            <w:pPr>
              <w:spacing w:after="0" w:line="240" w:lineRule="auto"/>
              <w:rPr>
                <w:rFonts w:ascii="Times New Roman" w:eastAsiaTheme="minorEastAsia" w:hAnsi="Times New Roman"/>
                <w:sz w:val="24"/>
                <w:szCs w:val="24"/>
              </w:rPr>
            </w:pPr>
            <w:r>
              <w:rPr>
                <w:rFonts w:ascii="Times New Roman" w:eastAsiaTheme="minorEastAsia" w:hAnsi="Times New Roman"/>
                <w:noProof/>
                <w:sz w:val="24"/>
                <w:szCs w:val="24"/>
              </w:rPr>
              <mc:AlternateContent>
                <mc:Choice Requires="wps">
                  <w:drawing>
                    <wp:anchor distT="0" distB="0" distL="114300" distR="114300" simplePos="0" relativeHeight="251693056" behindDoc="0" locked="0" layoutInCell="1" allowOverlap="1" wp14:anchorId="78DA0BE6" wp14:editId="6007770E">
                      <wp:simplePos x="0" y="0"/>
                      <wp:positionH relativeFrom="column">
                        <wp:posOffset>518795</wp:posOffset>
                      </wp:positionH>
                      <wp:positionV relativeFrom="paragraph">
                        <wp:posOffset>1285875</wp:posOffset>
                      </wp:positionV>
                      <wp:extent cx="0" cy="381000"/>
                      <wp:effectExtent l="0" t="0" r="38100" b="19050"/>
                      <wp:wrapNone/>
                      <wp:docPr id="1" name="Прямая соединительная линия 1"/>
                      <wp:cNvGraphicFramePr/>
                      <a:graphic xmlns:a="http://schemas.openxmlformats.org/drawingml/2006/main">
                        <a:graphicData uri="http://schemas.microsoft.com/office/word/2010/wordprocessingShape">
                          <wps:wsp>
                            <wps:cNvCnPr/>
                            <wps:spPr>
                              <a:xfrm>
                                <a:off x="0" y="0"/>
                                <a:ext cx="0" cy="3810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6563AFD3" id="Прямая соединительная линия 1" o:spid="_x0000_s1026" style="position:absolute;z-index:251693056;visibility:visible;mso-wrap-style:square;mso-wrap-distance-left:9pt;mso-wrap-distance-top:0;mso-wrap-distance-right:9pt;mso-wrap-distance-bottom:0;mso-position-horizontal:absolute;mso-position-horizontal-relative:text;mso-position-vertical:absolute;mso-position-vertical-relative:text" from="40.85pt,101.25pt" to="40.85pt,13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" strokecolor="windowText" strokeweight=".5pt">
                      <v:stroke joinstyle="miter"/>
                    </v:line>
                  </w:pict>
                </mc:Fallback>
              </mc:AlternateContent>
            </w:r>
            <w:r w:rsidRPr="00E874B5">
              <w:rPr>
                <w:rFonts w:ascii="Times New Roman" w:eastAsiaTheme="minorEastAsia" w:hAnsi="Times New Roman"/>
                <w:noProof/>
                <w:sz w:val="24"/>
                <w:szCs w:val="24"/>
              </w:rPr>
              <mc:AlternateContent>
                <mc:Choice Requires="wps">
                  <w:drawing>
                    <wp:anchor distT="0" distB="0" distL="114300" distR="114300" simplePos="0" relativeHeight="251688960" behindDoc="0" locked="0" layoutInCell="1" allowOverlap="1" wp14:anchorId="196F41B5" wp14:editId="5C388CA0">
                      <wp:simplePos x="0" y="0"/>
                      <wp:positionH relativeFrom="column">
                        <wp:posOffset>518795</wp:posOffset>
                      </wp:positionH>
                      <wp:positionV relativeFrom="paragraph">
                        <wp:posOffset>1482090</wp:posOffset>
                      </wp:positionV>
                      <wp:extent cx="0" cy="419100"/>
                      <wp:effectExtent l="0" t="0" r="38100" b="19050"/>
                      <wp:wrapNone/>
                      <wp:docPr id="3" name="Прямая соединительная линия 3"/>
                      <wp:cNvGraphicFramePr/>
                      <a:graphic xmlns:a="http://schemas.openxmlformats.org/drawingml/2006/main">
                        <a:graphicData uri="http://schemas.microsoft.com/office/word/2010/wordprocessingShape">
                          <wps:wsp>
                            <wps:cNvCnPr/>
                            <wps:spPr>
                              <a:xfrm>
                                <a:off x="0" y="0"/>
                                <a:ext cx="0" cy="4191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0C8FBB8F" id="Прямая соединительная линия 3" o:spid="_x0000_s1026" style="position:absolute;z-index:251688960;visibility:visible;mso-wrap-style:square;mso-wrap-distance-left:9pt;mso-wrap-distance-top:0;mso-wrap-distance-right:9pt;mso-wrap-distance-bottom:0;mso-position-horizontal:absolute;mso-position-horizontal-relative:text;mso-position-vertical:absolute;mso-position-vertical-relative:text" from="40.85pt,116.7pt" to="40.85pt,14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" strokecolor="windowText" strokeweight=".5pt">
                      <v:stroke joinstyle="miter"/>
                    </v:line>
                  </w:pict>
                </mc:Fallback>
              </mc:AlternateContent>
            </w:r>
          </w:p>
        </w:tc>
        <w:tc>
          <w:tcPr>
            <w:tcW w:w="71" w:type="dxa"/>
            <w:gridSpan w:val="2"/>
            <w:vAlign w:val="bottom"/>
          </w:tcPr>
          <w:p w:rsidR="001E7BA4" w:rsidRPr="00E874B5" w:rsidRDefault="001E7BA4" w:rsidP="001E7BA4">
            <w:pPr>
              <w:spacing w:after="0" w:line="240" w:lineRule="auto"/>
              <w:rPr>
                <w:rFonts w:ascii="Times New Roman" w:eastAsiaTheme="minorEastAsia" w:hAnsi="Times New Roman"/>
                <w:sz w:val="24"/>
                <w:szCs w:val="24"/>
              </w:rPr>
            </w:pPr>
          </w:p>
        </w:tc>
        <w:tc>
          <w:tcPr>
            <w:tcW w:w="6875" w:type="dxa"/>
            <w:gridSpan w:val="4"/>
            <w:tcBorders>
              <w:right w:val="single" w:sz="8" w:space="0" w:color="auto"/>
            </w:tcBorders>
            <w:vAlign w:val="bottom"/>
          </w:tcPr>
          <w:p w:rsidR="003A3FC5" w:rsidRPr="003A3FC5" w:rsidRDefault="00020E33" w:rsidP="003A3FC5">
            <w:pPr>
              <w:numPr>
                <w:ilvl w:val="0"/>
                <w:numId w:val="34"/>
              </w:numPr>
              <w:spacing w:after="0" w:line="240" w:lineRule="auto"/>
              <w:ind w:left="0"/>
              <w:jc w:val="both"/>
              <w:rPr>
                <w:rFonts w:ascii="Times New Roman" w:hAnsi="Times New Roman"/>
                <w:sz w:val="24"/>
                <w:szCs w:val="24"/>
              </w:rPr>
            </w:pPr>
            <w:r w:rsidRPr="003A3FC5">
              <w:rPr>
                <w:rFonts w:ascii="Times New Roman" w:eastAsia="Calibri" w:hAnsi="Times New Roman"/>
                <w:color w:val="000000"/>
                <w:sz w:val="24"/>
                <w:szCs w:val="24"/>
              </w:rPr>
              <w:t>3</w:t>
            </w:r>
            <w:r w:rsidR="003A3FC5" w:rsidRPr="003A3FC5">
              <w:rPr>
                <w:rFonts w:ascii="Times New Roman" w:hAnsi="Times New Roman"/>
                <w:sz w:val="24"/>
                <w:szCs w:val="24"/>
              </w:rPr>
              <w:t>. Клинические рекомендации по диагностике и лечению макроглобулинемии Вальденстрема: рекомендации утверждены на II Конгрессе гематологов России (апрель 2014 г.) / Национальное гематологическое общество, Российское профессиональное общество онкогематологов, [б. м.], [б. г.] r=on-line: ил. - (Национальные клинические рекомендации)</w:t>
            </w:r>
          </w:p>
          <w:p w:rsidR="003A3FC5" w:rsidRPr="003A3FC5" w:rsidRDefault="003A3FC5" w:rsidP="003A3FC5">
            <w:pPr>
              <w:numPr>
                <w:ilvl w:val="0"/>
                <w:numId w:val="34"/>
              </w:numPr>
              <w:spacing w:after="0" w:line="240" w:lineRule="auto"/>
              <w:ind w:left="0"/>
              <w:jc w:val="both"/>
              <w:rPr>
                <w:rFonts w:ascii="Times New Roman" w:hAnsi="Times New Roman"/>
                <w:sz w:val="24"/>
                <w:szCs w:val="24"/>
              </w:rPr>
            </w:pPr>
            <w:r w:rsidRPr="003A3FC5">
              <w:rPr>
                <w:rFonts w:ascii="Times New Roman" w:hAnsi="Times New Roman"/>
                <w:sz w:val="24"/>
                <w:szCs w:val="24"/>
              </w:rPr>
              <w:lastRenderedPageBreak/>
              <w:t>4. Клинические рекомендации по диагностике и лечению гемофилии: [утверждены на заседании Профильной комиссии по специальности «Гематология» в рамках производственного совещания «Конференция: лейкозы и лимфомы. Терапия и фундаментальные исследования» в ноябре 2014.] / Национальное гематологическое общество</w:t>
            </w:r>
          </w:p>
          <w:p w:rsidR="003A3FC5" w:rsidRDefault="003A3FC5" w:rsidP="003A3FC5">
            <w:pPr>
              <w:spacing w:after="0" w:line="240" w:lineRule="auto"/>
            </w:pPr>
          </w:p>
          <w:p w:rsidR="001E7BA4" w:rsidRPr="00E874B5" w:rsidRDefault="003A3FC5" w:rsidP="003A3FC5">
            <w:pPr>
              <w:shd w:val="clear" w:color="auto" w:fill="FFFFFF"/>
              <w:spacing w:before="100" w:beforeAutospacing="1" w:after="100" w:afterAutospacing="1" w:line="268" w:lineRule="atLeast"/>
              <w:ind w:left="360"/>
              <w:contextualSpacing/>
              <w:rPr>
                <w:rFonts w:ascii="Times New Roman" w:eastAsiaTheme="minorEastAsia" w:hAnsi="Times New Roman"/>
                <w:sz w:val="20"/>
                <w:szCs w:val="20"/>
              </w:rPr>
            </w:pPr>
            <w:r w:rsidRPr="00E874B5">
              <w:rPr>
                <w:rFonts w:ascii="Times New Roman" w:eastAsiaTheme="minorEastAsia" w:hAnsi="Times New Roman"/>
                <w:sz w:val="20"/>
                <w:szCs w:val="20"/>
              </w:rPr>
              <w:t xml:space="preserve"> </w:t>
            </w:r>
          </w:p>
        </w:tc>
        <w:tc>
          <w:tcPr>
            <w:tcW w:w="2835" w:type="dxa"/>
            <w:tcBorders>
              <w:right w:val="single" w:sz="8" w:space="0" w:color="auto"/>
            </w:tcBorders>
            <w:vAlign w:val="bottom"/>
          </w:tcPr>
          <w:p w:rsidR="001E7BA4" w:rsidRPr="00E874B5" w:rsidRDefault="001E7BA4" w:rsidP="001E7BA4">
            <w:pPr>
              <w:spacing w:after="0" w:line="240" w:lineRule="auto"/>
              <w:rPr>
                <w:rFonts w:ascii="Times New Roman" w:eastAsiaTheme="minorEastAsia" w:hAnsi="Times New Roman"/>
                <w:sz w:val="24"/>
                <w:szCs w:val="24"/>
              </w:rPr>
            </w:pPr>
            <w:r w:rsidRPr="00E874B5">
              <w:rPr>
                <w:rFonts w:ascii="Times New Roman" w:eastAsiaTheme="minorEastAsia" w:hAnsi="Times New Roman"/>
                <w:noProof/>
                <w:sz w:val="24"/>
                <w:szCs w:val="24"/>
              </w:rPr>
              <w:lastRenderedPageBreak/>
              <mc:AlternateContent>
                <mc:Choice Requires="wps">
                  <w:drawing>
                    <wp:anchor distT="0" distB="0" distL="114300" distR="114300" simplePos="0" relativeHeight="251687936" behindDoc="0" locked="0" layoutInCell="1" allowOverlap="1" wp14:anchorId="0077C818" wp14:editId="0E43FEC3">
                      <wp:simplePos x="0" y="0"/>
                      <wp:positionH relativeFrom="column">
                        <wp:posOffset>1784350</wp:posOffset>
                      </wp:positionH>
                      <wp:positionV relativeFrom="paragraph">
                        <wp:posOffset>1501140</wp:posOffset>
                      </wp:positionV>
                      <wp:extent cx="0" cy="266700"/>
                      <wp:effectExtent l="0" t="0" r="38100" b="19050"/>
                      <wp:wrapNone/>
                      <wp:docPr id="4" name="Прямая соединительная линия 4"/>
                      <wp:cNvGraphicFramePr/>
                      <a:graphic xmlns:a="http://schemas.openxmlformats.org/drawingml/2006/main">
                        <a:graphicData uri="http://schemas.microsoft.com/office/word/2010/wordprocessingShape">
                          <wps:wsp>
                            <wps:cNvCnPr/>
                            <wps:spPr>
                              <a:xfrm>
                                <a:off x="0" y="0"/>
                                <a:ext cx="0" cy="2667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6C0CBD2A" id="Прямая соединительная линия 4" o:spid="_x0000_s1026" style="position:absolute;z-index:251687936;visibility:visible;mso-wrap-style:square;mso-wrap-distance-left:9pt;mso-wrap-distance-top:0;mso-wrap-distance-right:9pt;mso-wrap-distance-bottom:0;mso-position-horizontal:absolute;mso-position-horizontal-relative:text;mso-position-vertical:absolute;mso-position-vertical-relative:text" from="140.5pt,118.2pt" to="140.5pt,13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" strokecolor="windowText" strokeweight=".5pt">
                      <v:stroke joinstyle="miter"/>
                    </v:line>
                  </w:pict>
                </mc:Fallback>
              </mc:AlternateContent>
            </w:r>
          </w:p>
        </w:tc>
      </w:tr>
    </w:tbl>
    <w:p w:rsidR="001E7BA4" w:rsidRPr="00E874B5" w:rsidRDefault="001E7BA4" w:rsidP="001E7BA4">
      <w:pPr>
        <w:spacing w:after="0" w:line="240" w:lineRule="auto"/>
        <w:rPr>
          <w:rFonts w:ascii="Times New Roman" w:eastAsiaTheme="minorEastAsia" w:hAnsi="Times New Roman"/>
        </w:rPr>
        <w:sectPr w:rsidR="001E7BA4" w:rsidRPr="00E874B5">
          <w:pgSz w:w="11900" w:h="16840"/>
          <w:pgMar w:top="1110" w:right="560" w:bottom="168" w:left="740" w:header="0" w:footer="0" w:gutter="0"/>
          <w:cols w:space="720" w:equalWidth="0">
            <w:col w:w="10600"/>
          </w:cols>
        </w:sectPr>
      </w:pPr>
      <w:r w:rsidRPr="00E874B5">
        <w:rPr>
          <w:rFonts w:ascii="Times New Roman" w:eastAsiaTheme="minorEastAsia" w:hAnsi="Times New Roman"/>
          <w:noProof/>
          <w:sz w:val="20"/>
          <w:szCs w:val="20"/>
        </w:rPr>
        <w:lastRenderedPageBreak/>
        <mc:AlternateContent>
          <mc:Choice Requires="wps">
            <w:drawing>
              <wp:anchor distT="0" distB="0" distL="114300" distR="114300" simplePos="0" relativeHeight="251691008" behindDoc="0" locked="0" layoutInCell="1" allowOverlap="1" wp14:anchorId="6191419A" wp14:editId="1C8E9038">
                <wp:simplePos x="0" y="0"/>
                <wp:positionH relativeFrom="column">
                  <wp:posOffset>4848225</wp:posOffset>
                </wp:positionH>
                <wp:positionV relativeFrom="paragraph">
                  <wp:posOffset>-126365</wp:posOffset>
                </wp:positionV>
                <wp:extent cx="0" cy="323850"/>
                <wp:effectExtent l="0" t="0" r="38100" b="19050"/>
                <wp:wrapNone/>
                <wp:docPr id="5" name="Прямая соединительная линия 5"/>
                <wp:cNvGraphicFramePr/>
                <a:graphic xmlns:a="http://schemas.openxmlformats.org/drawingml/2006/main">
                  <a:graphicData uri="http://schemas.microsoft.com/office/word/2010/wordprocessingShape">
                    <wps:wsp>
                      <wps:cNvCnPr/>
                      <wps:spPr>
                        <a:xfrm>
                          <a:off x="0" y="0"/>
                          <a:ext cx="0" cy="32385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7FD70C7E" id="Прямая соединительная линия 5"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1.75pt,-9.95pt" to="381.7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" strokecolor="windowText" strokeweight=".5pt">
                <v:stroke joinstyle="miter"/>
              </v:line>
            </w:pict>
          </mc:Fallback>
        </mc:AlternateContent>
      </w:r>
      <w:r w:rsidRPr="00E874B5">
        <w:rPr>
          <w:rFonts w:ascii="Times New Roman" w:eastAsiaTheme="minorEastAsia" w:hAnsi="Times New Roman"/>
          <w:noProof/>
        </w:rPr>
        <mc:AlternateContent>
          <mc:Choice Requires="wps">
            <w:drawing>
              <wp:anchor distT="0" distB="0" distL="114300" distR="114300" simplePos="0" relativeHeight="251689984" behindDoc="0" locked="0" layoutInCell="1" allowOverlap="1" wp14:anchorId="243F795B" wp14:editId="321F56B3">
                <wp:simplePos x="0" y="0"/>
                <wp:positionH relativeFrom="column">
                  <wp:posOffset>-98425</wp:posOffset>
                </wp:positionH>
                <wp:positionV relativeFrom="paragraph">
                  <wp:posOffset>-11430</wp:posOffset>
                </wp:positionV>
                <wp:extent cx="0" cy="352425"/>
                <wp:effectExtent l="0" t="0" r="38100" b="28575"/>
                <wp:wrapNone/>
                <wp:docPr id="6" name="Прямая соединительная линия 6"/>
                <wp:cNvGraphicFramePr/>
                <a:graphic xmlns:a="http://schemas.openxmlformats.org/drawingml/2006/main">
                  <a:graphicData uri="http://schemas.microsoft.com/office/word/2010/wordprocessingShape">
                    <wps:wsp>
                      <wps:cNvCnPr/>
                      <wps:spPr>
                        <a:xfrm>
                          <a:off x="0" y="0"/>
                          <a:ext cx="0" cy="35242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5D795BB4" id="Прямая соединительная линия 6" o:spid="_x0000_s1026" style="position:absolute;z-index:251689984;visibility:visible;mso-wrap-style:square;mso-wrap-distance-left:9pt;mso-wrap-distance-top:0;mso-wrap-distance-right:9pt;mso-wrap-distance-bottom:0;mso-position-horizontal:absolute;mso-position-horizontal-relative:text;mso-position-vertical:absolute;mso-position-vertical-relative:text" from="-7.75pt,-.9pt" to="-7.75pt,2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" strokecolor="windowText" strokeweight=".5pt">
                <v:stroke joinstyle="miter"/>
              </v:line>
            </w:pict>
          </mc:Fallback>
        </mc:AlternateContent>
      </w:r>
    </w:p>
    <w:tbl>
      <w:tblPr>
        <w:tblW w:w="0" w:type="auto"/>
        <w:tblInd w:w="-152" w:type="dxa"/>
        <w:tblLayout w:type="fixed"/>
        <w:tblCellMar>
          <w:left w:w="0" w:type="dxa"/>
          <w:right w:w="0" w:type="dxa"/>
        </w:tblCellMar>
        <w:tblLook w:val="04A0" w:firstRow="1" w:lastRow="0" w:firstColumn="1" w:lastColumn="0" w:noHBand="0" w:noVBand="1"/>
      </w:tblPr>
      <w:tblGrid>
        <w:gridCol w:w="851"/>
        <w:gridCol w:w="1351"/>
        <w:gridCol w:w="780"/>
        <w:gridCol w:w="1900"/>
        <w:gridCol w:w="1520"/>
        <w:gridCol w:w="1400"/>
        <w:gridCol w:w="2840"/>
      </w:tblGrid>
      <w:tr w:rsidR="001E7BA4" w:rsidRPr="00E874B5" w:rsidTr="001E7BA4">
        <w:trPr>
          <w:trHeight w:val="34"/>
        </w:trPr>
        <w:tc>
          <w:tcPr>
            <w:tcW w:w="851" w:type="dxa"/>
            <w:tcBorders>
              <w:left w:val="single" w:sz="8" w:space="0" w:color="auto"/>
              <w:bottom w:val="single" w:sz="8" w:space="0" w:color="auto"/>
              <w:right w:val="single" w:sz="8" w:space="0" w:color="auto"/>
            </w:tcBorders>
            <w:vAlign w:val="bottom"/>
          </w:tcPr>
          <w:p w:rsidR="001E7BA4" w:rsidRPr="00E874B5" w:rsidRDefault="001E7BA4" w:rsidP="001E7BA4">
            <w:pPr>
              <w:spacing w:after="0" w:line="240" w:lineRule="auto"/>
              <w:rPr>
                <w:rFonts w:ascii="Times New Roman" w:eastAsiaTheme="minorEastAsia" w:hAnsi="Times New Roman"/>
                <w:sz w:val="2"/>
                <w:szCs w:val="2"/>
              </w:rPr>
            </w:pPr>
          </w:p>
        </w:tc>
        <w:tc>
          <w:tcPr>
            <w:tcW w:w="6951" w:type="dxa"/>
            <w:gridSpan w:val="5"/>
            <w:tcBorders>
              <w:bottom w:val="single" w:sz="8" w:space="0" w:color="auto"/>
              <w:right w:val="single" w:sz="8" w:space="0" w:color="auto"/>
            </w:tcBorders>
            <w:vAlign w:val="bottom"/>
          </w:tcPr>
          <w:p w:rsidR="001E7BA4" w:rsidRPr="00E874B5" w:rsidRDefault="001E7BA4" w:rsidP="001E7BA4">
            <w:pPr>
              <w:spacing w:after="0" w:line="240" w:lineRule="auto"/>
              <w:rPr>
                <w:rFonts w:ascii="Times New Roman" w:eastAsiaTheme="minorEastAsia" w:hAnsi="Times New Roman"/>
                <w:sz w:val="2"/>
                <w:szCs w:val="2"/>
              </w:rPr>
            </w:pPr>
          </w:p>
        </w:tc>
        <w:tc>
          <w:tcPr>
            <w:tcW w:w="2840" w:type="dxa"/>
            <w:tcBorders>
              <w:bottom w:val="single" w:sz="8" w:space="0" w:color="auto"/>
              <w:right w:val="single" w:sz="8" w:space="0" w:color="auto"/>
            </w:tcBorders>
            <w:vAlign w:val="bottom"/>
          </w:tcPr>
          <w:p w:rsidR="001E7BA4" w:rsidRPr="00E874B5" w:rsidRDefault="001E7BA4" w:rsidP="001E7BA4">
            <w:pPr>
              <w:spacing w:after="0" w:line="240" w:lineRule="auto"/>
              <w:rPr>
                <w:rFonts w:ascii="Times New Roman" w:eastAsiaTheme="minorEastAsia" w:hAnsi="Times New Roman"/>
                <w:sz w:val="2"/>
                <w:szCs w:val="2"/>
              </w:rPr>
            </w:pPr>
          </w:p>
        </w:tc>
      </w:tr>
      <w:tr w:rsidR="001E7BA4" w:rsidRPr="00E874B5" w:rsidTr="001E7BA4">
        <w:trPr>
          <w:trHeight w:val="244"/>
        </w:trPr>
        <w:tc>
          <w:tcPr>
            <w:tcW w:w="851" w:type="dxa"/>
            <w:tcBorders>
              <w:left w:val="single" w:sz="8" w:space="0" w:color="auto"/>
              <w:right w:val="single" w:sz="8" w:space="0" w:color="auto"/>
            </w:tcBorders>
            <w:vAlign w:val="bottom"/>
          </w:tcPr>
          <w:p w:rsidR="001E7BA4" w:rsidRPr="00E874B5" w:rsidRDefault="001E7BA4" w:rsidP="001E7BA4">
            <w:pPr>
              <w:spacing w:after="0" w:line="243" w:lineRule="exact"/>
              <w:ind w:right="60"/>
              <w:jc w:val="right"/>
              <w:rPr>
                <w:rFonts w:ascii="Times New Roman" w:eastAsiaTheme="minorEastAsia" w:hAnsi="Times New Roman"/>
                <w:sz w:val="20"/>
                <w:szCs w:val="20"/>
              </w:rPr>
            </w:pPr>
            <w:r w:rsidRPr="00E874B5">
              <w:rPr>
                <w:rFonts w:ascii="Times New Roman" w:hAnsi="Times New Roman"/>
                <w:i/>
                <w:iCs/>
                <w:sz w:val="24"/>
                <w:szCs w:val="24"/>
              </w:rPr>
              <w:t>2.5.</w:t>
            </w:r>
          </w:p>
        </w:tc>
        <w:tc>
          <w:tcPr>
            <w:tcW w:w="6951" w:type="dxa"/>
            <w:gridSpan w:val="5"/>
            <w:tcBorders>
              <w:right w:val="single" w:sz="8" w:space="0" w:color="auto"/>
            </w:tcBorders>
            <w:vAlign w:val="bottom"/>
          </w:tcPr>
          <w:p w:rsidR="001E7BA4" w:rsidRPr="00E874B5" w:rsidRDefault="001E7BA4" w:rsidP="001E7BA4">
            <w:pPr>
              <w:spacing w:after="0" w:line="243" w:lineRule="exact"/>
              <w:ind w:left="100"/>
              <w:rPr>
                <w:rFonts w:ascii="Times New Roman" w:eastAsiaTheme="minorEastAsia" w:hAnsi="Times New Roman"/>
                <w:sz w:val="20"/>
                <w:szCs w:val="20"/>
              </w:rPr>
            </w:pPr>
            <w:r w:rsidRPr="00E874B5">
              <w:rPr>
                <w:rFonts w:ascii="Times New Roman" w:hAnsi="Times New Roman"/>
                <w:sz w:val="24"/>
                <w:szCs w:val="24"/>
              </w:rPr>
              <w:t>Ознакомиться с основными положениями по теме занятия (п.</w:t>
            </w:r>
          </w:p>
        </w:tc>
        <w:tc>
          <w:tcPr>
            <w:tcW w:w="2840" w:type="dxa"/>
            <w:tcBorders>
              <w:right w:val="single" w:sz="8" w:space="0" w:color="auto"/>
            </w:tcBorders>
            <w:vAlign w:val="bottom"/>
          </w:tcPr>
          <w:p w:rsidR="001E7BA4" w:rsidRPr="00E874B5" w:rsidRDefault="001E7BA4" w:rsidP="001E7BA4">
            <w:pPr>
              <w:spacing w:after="0" w:line="243" w:lineRule="exact"/>
              <w:ind w:left="100"/>
              <w:rPr>
                <w:rFonts w:ascii="Times New Roman" w:eastAsiaTheme="minorEastAsia" w:hAnsi="Times New Roman"/>
                <w:sz w:val="20"/>
                <w:szCs w:val="20"/>
              </w:rPr>
            </w:pPr>
            <w:r w:rsidRPr="00E874B5">
              <w:rPr>
                <w:rFonts w:ascii="Times New Roman" w:hAnsi="Times New Roman"/>
                <w:sz w:val="24"/>
                <w:szCs w:val="24"/>
              </w:rPr>
              <w:t>Текущий (и рубежный)</w:t>
            </w:r>
          </w:p>
        </w:tc>
      </w:tr>
      <w:tr w:rsidR="001E7BA4" w:rsidRPr="00E874B5" w:rsidTr="001E7BA4">
        <w:trPr>
          <w:trHeight w:val="274"/>
        </w:trPr>
        <w:tc>
          <w:tcPr>
            <w:tcW w:w="851" w:type="dxa"/>
            <w:tcBorders>
              <w:left w:val="single" w:sz="8" w:space="0" w:color="auto"/>
              <w:right w:val="single" w:sz="8" w:space="0" w:color="auto"/>
            </w:tcBorders>
            <w:vAlign w:val="bottom"/>
          </w:tcPr>
          <w:p w:rsidR="001E7BA4" w:rsidRPr="00E874B5" w:rsidRDefault="001E7BA4" w:rsidP="001E7BA4">
            <w:pPr>
              <w:spacing w:after="0" w:line="240" w:lineRule="auto"/>
              <w:rPr>
                <w:rFonts w:ascii="Times New Roman" w:eastAsiaTheme="minorEastAsia" w:hAnsi="Times New Roman"/>
                <w:sz w:val="23"/>
                <w:szCs w:val="23"/>
              </w:rPr>
            </w:pPr>
          </w:p>
        </w:tc>
        <w:tc>
          <w:tcPr>
            <w:tcW w:w="4031" w:type="dxa"/>
            <w:gridSpan w:val="3"/>
            <w:vAlign w:val="bottom"/>
          </w:tcPr>
          <w:p w:rsidR="001E7BA4" w:rsidRPr="00E874B5" w:rsidRDefault="001E7BA4" w:rsidP="001E7BA4">
            <w:pPr>
              <w:spacing w:after="0" w:line="273" w:lineRule="exact"/>
              <w:ind w:left="100"/>
              <w:rPr>
                <w:rFonts w:ascii="Times New Roman" w:eastAsiaTheme="minorEastAsia" w:hAnsi="Times New Roman"/>
                <w:sz w:val="20"/>
                <w:szCs w:val="20"/>
              </w:rPr>
            </w:pPr>
            <w:r w:rsidRPr="00E874B5">
              <w:rPr>
                <w:rFonts w:ascii="Times New Roman" w:hAnsi="Times New Roman"/>
                <w:sz w:val="24"/>
                <w:szCs w:val="24"/>
              </w:rPr>
              <w:t>9.2.), решить тестовые задания(п.9.3.)</w:t>
            </w:r>
          </w:p>
        </w:tc>
        <w:tc>
          <w:tcPr>
            <w:tcW w:w="2920" w:type="dxa"/>
            <w:gridSpan w:val="2"/>
            <w:tcBorders>
              <w:right w:val="single" w:sz="8" w:space="0" w:color="auto"/>
            </w:tcBorders>
            <w:vAlign w:val="bottom"/>
          </w:tcPr>
          <w:p w:rsidR="001E7BA4" w:rsidRPr="00E874B5" w:rsidRDefault="001E7BA4" w:rsidP="001E7BA4">
            <w:pPr>
              <w:spacing w:after="0" w:line="273" w:lineRule="exact"/>
              <w:rPr>
                <w:rFonts w:ascii="Times New Roman" w:eastAsiaTheme="minorEastAsia" w:hAnsi="Times New Roman"/>
                <w:sz w:val="20"/>
                <w:szCs w:val="20"/>
              </w:rPr>
            </w:pPr>
            <w:r w:rsidRPr="00E874B5">
              <w:rPr>
                <w:rFonts w:ascii="Times New Roman" w:hAnsi="Times New Roman"/>
                <w:sz w:val="24"/>
                <w:szCs w:val="24"/>
              </w:rPr>
              <w:t>к методическим</w:t>
            </w:r>
          </w:p>
        </w:tc>
        <w:tc>
          <w:tcPr>
            <w:tcW w:w="2840" w:type="dxa"/>
            <w:tcBorders>
              <w:right w:val="single" w:sz="8" w:space="0" w:color="auto"/>
            </w:tcBorders>
            <w:vAlign w:val="bottom"/>
          </w:tcPr>
          <w:p w:rsidR="001E7BA4" w:rsidRPr="00E874B5" w:rsidRDefault="001E7BA4" w:rsidP="001E7BA4">
            <w:pPr>
              <w:spacing w:after="0" w:line="273" w:lineRule="exact"/>
              <w:ind w:left="100"/>
              <w:rPr>
                <w:rFonts w:ascii="Times New Roman" w:eastAsiaTheme="minorEastAsia" w:hAnsi="Times New Roman"/>
                <w:sz w:val="20"/>
                <w:szCs w:val="20"/>
              </w:rPr>
            </w:pPr>
            <w:r w:rsidRPr="00E874B5">
              <w:rPr>
                <w:rFonts w:ascii="Times New Roman" w:hAnsi="Times New Roman"/>
                <w:sz w:val="24"/>
                <w:szCs w:val="24"/>
              </w:rPr>
              <w:t>контроль</w:t>
            </w:r>
          </w:p>
        </w:tc>
      </w:tr>
      <w:tr w:rsidR="001E7BA4" w:rsidRPr="00E874B5" w:rsidTr="001E7BA4">
        <w:trPr>
          <w:trHeight w:val="303"/>
        </w:trPr>
        <w:tc>
          <w:tcPr>
            <w:tcW w:w="851" w:type="dxa"/>
            <w:tcBorders>
              <w:left w:val="single" w:sz="8" w:space="0" w:color="auto"/>
              <w:bottom w:val="single" w:sz="8" w:space="0" w:color="auto"/>
              <w:right w:val="single" w:sz="8" w:space="0" w:color="auto"/>
            </w:tcBorders>
            <w:vAlign w:val="bottom"/>
          </w:tcPr>
          <w:p w:rsidR="001E7BA4" w:rsidRPr="00E874B5" w:rsidRDefault="001E7BA4" w:rsidP="001E7BA4">
            <w:pPr>
              <w:spacing w:after="0" w:line="240" w:lineRule="auto"/>
              <w:rPr>
                <w:rFonts w:ascii="Times New Roman" w:eastAsiaTheme="minorEastAsia" w:hAnsi="Times New Roman"/>
                <w:sz w:val="24"/>
                <w:szCs w:val="24"/>
              </w:rPr>
            </w:pPr>
          </w:p>
        </w:tc>
        <w:tc>
          <w:tcPr>
            <w:tcW w:w="4031" w:type="dxa"/>
            <w:gridSpan w:val="3"/>
            <w:tcBorders>
              <w:bottom w:val="single" w:sz="8" w:space="0" w:color="auto"/>
            </w:tcBorders>
            <w:vAlign w:val="bottom"/>
          </w:tcPr>
          <w:p w:rsidR="001E7BA4" w:rsidRPr="00E874B5" w:rsidRDefault="001E7BA4" w:rsidP="001E7BA4">
            <w:pPr>
              <w:spacing w:after="0" w:line="240" w:lineRule="auto"/>
              <w:ind w:left="100"/>
              <w:rPr>
                <w:rFonts w:ascii="Times New Roman" w:eastAsiaTheme="minorEastAsia" w:hAnsi="Times New Roman"/>
                <w:sz w:val="20"/>
                <w:szCs w:val="20"/>
              </w:rPr>
            </w:pPr>
            <w:r w:rsidRPr="00E874B5">
              <w:rPr>
                <w:rFonts w:ascii="Times New Roman" w:hAnsi="Times New Roman"/>
                <w:sz w:val="24"/>
                <w:szCs w:val="24"/>
              </w:rPr>
              <w:t>указаниям для студентов</w:t>
            </w:r>
          </w:p>
        </w:tc>
        <w:tc>
          <w:tcPr>
            <w:tcW w:w="1520" w:type="dxa"/>
            <w:tcBorders>
              <w:bottom w:val="single" w:sz="8" w:space="0" w:color="auto"/>
            </w:tcBorders>
            <w:vAlign w:val="bottom"/>
          </w:tcPr>
          <w:p w:rsidR="001E7BA4" w:rsidRPr="00E874B5" w:rsidRDefault="001E7BA4" w:rsidP="001E7BA4">
            <w:pPr>
              <w:spacing w:after="0" w:line="240" w:lineRule="auto"/>
              <w:rPr>
                <w:rFonts w:ascii="Times New Roman" w:eastAsiaTheme="minorEastAsia" w:hAnsi="Times New Roman"/>
                <w:sz w:val="24"/>
                <w:szCs w:val="24"/>
              </w:rPr>
            </w:pPr>
          </w:p>
        </w:tc>
        <w:tc>
          <w:tcPr>
            <w:tcW w:w="1400" w:type="dxa"/>
            <w:tcBorders>
              <w:bottom w:val="single" w:sz="8" w:space="0" w:color="auto"/>
              <w:right w:val="single" w:sz="8" w:space="0" w:color="auto"/>
            </w:tcBorders>
            <w:vAlign w:val="bottom"/>
          </w:tcPr>
          <w:p w:rsidR="001E7BA4" w:rsidRPr="00E874B5" w:rsidRDefault="001E7BA4" w:rsidP="001E7BA4">
            <w:pPr>
              <w:spacing w:after="0" w:line="240" w:lineRule="auto"/>
              <w:rPr>
                <w:rFonts w:ascii="Times New Roman" w:eastAsiaTheme="minorEastAsia" w:hAnsi="Times New Roman"/>
                <w:sz w:val="24"/>
                <w:szCs w:val="24"/>
              </w:rPr>
            </w:pPr>
          </w:p>
        </w:tc>
        <w:tc>
          <w:tcPr>
            <w:tcW w:w="2840" w:type="dxa"/>
            <w:tcBorders>
              <w:bottom w:val="single" w:sz="8" w:space="0" w:color="auto"/>
              <w:right w:val="single" w:sz="8" w:space="0" w:color="auto"/>
            </w:tcBorders>
            <w:vAlign w:val="bottom"/>
          </w:tcPr>
          <w:p w:rsidR="001E7BA4" w:rsidRPr="00E874B5" w:rsidRDefault="001E7BA4" w:rsidP="001E7BA4">
            <w:pPr>
              <w:spacing w:after="0" w:line="240" w:lineRule="auto"/>
              <w:rPr>
                <w:rFonts w:ascii="Times New Roman" w:eastAsiaTheme="minorEastAsia" w:hAnsi="Times New Roman"/>
                <w:sz w:val="24"/>
                <w:szCs w:val="24"/>
              </w:rPr>
            </w:pPr>
          </w:p>
        </w:tc>
      </w:tr>
      <w:tr w:rsidR="001E7BA4" w:rsidRPr="00E874B5" w:rsidTr="001E7BA4">
        <w:trPr>
          <w:trHeight w:val="239"/>
        </w:trPr>
        <w:tc>
          <w:tcPr>
            <w:tcW w:w="851" w:type="dxa"/>
            <w:tcBorders>
              <w:left w:val="single" w:sz="8" w:space="0" w:color="auto"/>
              <w:right w:val="single" w:sz="8" w:space="0" w:color="auto"/>
            </w:tcBorders>
            <w:vAlign w:val="bottom"/>
          </w:tcPr>
          <w:p w:rsidR="001E7BA4" w:rsidRPr="00E874B5" w:rsidRDefault="001E7BA4" w:rsidP="001E7BA4">
            <w:pPr>
              <w:spacing w:after="0" w:line="239" w:lineRule="exact"/>
              <w:ind w:right="60"/>
              <w:jc w:val="right"/>
              <w:rPr>
                <w:rFonts w:ascii="Times New Roman" w:eastAsiaTheme="minorEastAsia" w:hAnsi="Times New Roman"/>
                <w:sz w:val="20"/>
                <w:szCs w:val="20"/>
              </w:rPr>
            </w:pPr>
            <w:r w:rsidRPr="00E874B5">
              <w:rPr>
                <w:rFonts w:ascii="Times New Roman" w:hAnsi="Times New Roman"/>
                <w:i/>
                <w:iCs/>
                <w:sz w:val="24"/>
                <w:szCs w:val="24"/>
              </w:rPr>
              <w:t>2.6.</w:t>
            </w:r>
          </w:p>
        </w:tc>
        <w:tc>
          <w:tcPr>
            <w:tcW w:w="6951" w:type="dxa"/>
            <w:gridSpan w:val="5"/>
            <w:tcBorders>
              <w:right w:val="single" w:sz="8" w:space="0" w:color="auto"/>
            </w:tcBorders>
            <w:vAlign w:val="bottom"/>
          </w:tcPr>
          <w:p w:rsidR="001E7BA4" w:rsidRPr="00E874B5" w:rsidRDefault="001E7BA4" w:rsidP="00020E33">
            <w:pPr>
              <w:spacing w:after="0" w:line="239" w:lineRule="exact"/>
              <w:ind w:left="100"/>
              <w:rPr>
                <w:rFonts w:ascii="Times New Roman" w:eastAsiaTheme="minorEastAsia" w:hAnsi="Times New Roman"/>
                <w:sz w:val="20"/>
                <w:szCs w:val="20"/>
              </w:rPr>
            </w:pPr>
            <w:r w:rsidRPr="00E874B5">
              <w:rPr>
                <w:rFonts w:ascii="Times New Roman" w:hAnsi="Times New Roman"/>
                <w:sz w:val="24"/>
                <w:szCs w:val="24"/>
              </w:rPr>
              <w:t>Интерпретировать гемо</w:t>
            </w:r>
            <w:r w:rsidR="00020E33">
              <w:rPr>
                <w:rFonts w:ascii="Times New Roman" w:hAnsi="Times New Roman"/>
                <w:sz w:val="24"/>
                <w:szCs w:val="24"/>
              </w:rPr>
              <w:t>стазиограмму</w:t>
            </w:r>
            <w:r w:rsidRPr="00E874B5">
              <w:rPr>
                <w:rFonts w:ascii="Times New Roman" w:hAnsi="Times New Roman"/>
                <w:sz w:val="24"/>
                <w:szCs w:val="24"/>
              </w:rPr>
              <w:t xml:space="preserve"> из материалов по системе самоконтроля</w:t>
            </w:r>
          </w:p>
        </w:tc>
        <w:tc>
          <w:tcPr>
            <w:tcW w:w="2840" w:type="dxa"/>
            <w:tcBorders>
              <w:right w:val="single" w:sz="8" w:space="0" w:color="auto"/>
            </w:tcBorders>
            <w:vAlign w:val="bottom"/>
          </w:tcPr>
          <w:p w:rsidR="001E7BA4" w:rsidRPr="00E874B5" w:rsidRDefault="001E7BA4" w:rsidP="001E7BA4">
            <w:pPr>
              <w:spacing w:after="0" w:line="239" w:lineRule="exact"/>
              <w:ind w:left="100"/>
              <w:rPr>
                <w:rFonts w:ascii="Times New Roman" w:eastAsiaTheme="minorEastAsia" w:hAnsi="Times New Roman"/>
                <w:sz w:val="20"/>
                <w:szCs w:val="20"/>
              </w:rPr>
            </w:pPr>
            <w:r w:rsidRPr="00E874B5">
              <w:rPr>
                <w:rFonts w:ascii="Times New Roman" w:hAnsi="Times New Roman"/>
                <w:sz w:val="24"/>
                <w:szCs w:val="24"/>
              </w:rPr>
              <w:t>Текущий (и рубежный)</w:t>
            </w:r>
          </w:p>
        </w:tc>
      </w:tr>
      <w:tr w:rsidR="001E7BA4" w:rsidRPr="00E874B5" w:rsidTr="001E7BA4">
        <w:trPr>
          <w:trHeight w:val="303"/>
        </w:trPr>
        <w:tc>
          <w:tcPr>
            <w:tcW w:w="851" w:type="dxa"/>
            <w:tcBorders>
              <w:left w:val="single" w:sz="8" w:space="0" w:color="auto"/>
              <w:bottom w:val="single" w:sz="8" w:space="0" w:color="auto"/>
              <w:right w:val="single" w:sz="8" w:space="0" w:color="auto"/>
            </w:tcBorders>
            <w:vAlign w:val="bottom"/>
          </w:tcPr>
          <w:p w:rsidR="001E7BA4" w:rsidRPr="00E874B5" w:rsidRDefault="001E7BA4" w:rsidP="001E7BA4">
            <w:pPr>
              <w:spacing w:after="0" w:line="240" w:lineRule="auto"/>
              <w:rPr>
                <w:rFonts w:ascii="Times New Roman" w:eastAsiaTheme="minorEastAsia" w:hAnsi="Times New Roman"/>
                <w:sz w:val="24"/>
                <w:szCs w:val="24"/>
              </w:rPr>
            </w:pPr>
          </w:p>
        </w:tc>
        <w:tc>
          <w:tcPr>
            <w:tcW w:w="6951" w:type="dxa"/>
            <w:gridSpan w:val="5"/>
            <w:tcBorders>
              <w:bottom w:val="single" w:sz="8" w:space="0" w:color="auto"/>
              <w:right w:val="single" w:sz="8" w:space="0" w:color="auto"/>
            </w:tcBorders>
            <w:vAlign w:val="bottom"/>
          </w:tcPr>
          <w:p w:rsidR="001E7BA4" w:rsidRPr="00E874B5" w:rsidRDefault="001E7BA4" w:rsidP="001E7BA4">
            <w:pPr>
              <w:spacing w:after="0" w:line="240" w:lineRule="auto"/>
              <w:rPr>
                <w:rFonts w:ascii="Times New Roman" w:eastAsiaTheme="minorEastAsia" w:hAnsi="Times New Roman"/>
                <w:sz w:val="20"/>
                <w:szCs w:val="20"/>
              </w:rPr>
            </w:pPr>
            <w:r w:rsidRPr="00E874B5">
              <w:rPr>
                <w:rFonts w:ascii="Times New Roman" w:hAnsi="Times New Roman"/>
                <w:sz w:val="24"/>
                <w:szCs w:val="24"/>
              </w:rPr>
              <w:t xml:space="preserve">по теме: </w:t>
            </w:r>
            <w:r w:rsidR="00020E33" w:rsidRPr="00020E33">
              <w:rPr>
                <w:rFonts w:ascii="Times New Roman" w:hAnsi="Times New Roman"/>
                <w:sz w:val="24"/>
              </w:rPr>
              <w:t>Симптоматология геморрагических диатезов: нормальный гемостаз и его нарушения, классификация, основные клинические синдромы</w:t>
            </w:r>
          </w:p>
        </w:tc>
        <w:tc>
          <w:tcPr>
            <w:tcW w:w="2840" w:type="dxa"/>
            <w:tcBorders>
              <w:bottom w:val="single" w:sz="8" w:space="0" w:color="auto"/>
              <w:right w:val="single" w:sz="8" w:space="0" w:color="auto"/>
            </w:tcBorders>
            <w:vAlign w:val="bottom"/>
          </w:tcPr>
          <w:p w:rsidR="001E7BA4" w:rsidRPr="00E874B5" w:rsidRDefault="001E7BA4" w:rsidP="001E7BA4">
            <w:pPr>
              <w:spacing w:after="0" w:line="240" w:lineRule="auto"/>
              <w:ind w:left="100"/>
              <w:rPr>
                <w:rFonts w:ascii="Times New Roman" w:eastAsiaTheme="minorEastAsia" w:hAnsi="Times New Roman"/>
                <w:sz w:val="20"/>
                <w:szCs w:val="20"/>
              </w:rPr>
            </w:pPr>
            <w:r w:rsidRPr="00E874B5">
              <w:rPr>
                <w:rFonts w:ascii="Times New Roman" w:hAnsi="Times New Roman"/>
                <w:sz w:val="24"/>
                <w:szCs w:val="24"/>
              </w:rPr>
              <w:t>контроль</w:t>
            </w:r>
          </w:p>
        </w:tc>
      </w:tr>
      <w:tr w:rsidR="001E7BA4" w:rsidRPr="00E874B5" w:rsidTr="001E7BA4">
        <w:trPr>
          <w:trHeight w:val="244"/>
        </w:trPr>
        <w:tc>
          <w:tcPr>
            <w:tcW w:w="851" w:type="dxa"/>
            <w:tcBorders>
              <w:left w:val="single" w:sz="8" w:space="0" w:color="auto"/>
              <w:right w:val="single" w:sz="8" w:space="0" w:color="auto"/>
            </w:tcBorders>
            <w:vAlign w:val="bottom"/>
          </w:tcPr>
          <w:p w:rsidR="001E7BA4" w:rsidRPr="00E874B5" w:rsidRDefault="001E7BA4" w:rsidP="001E7BA4">
            <w:pPr>
              <w:spacing w:after="0" w:line="243" w:lineRule="exact"/>
              <w:ind w:right="60"/>
              <w:jc w:val="right"/>
              <w:rPr>
                <w:rFonts w:ascii="Times New Roman" w:eastAsiaTheme="minorEastAsia" w:hAnsi="Times New Roman"/>
                <w:sz w:val="20"/>
                <w:szCs w:val="20"/>
              </w:rPr>
            </w:pPr>
            <w:r w:rsidRPr="00E874B5">
              <w:rPr>
                <w:rFonts w:ascii="Times New Roman" w:hAnsi="Times New Roman"/>
                <w:i/>
                <w:iCs/>
                <w:sz w:val="24"/>
                <w:szCs w:val="24"/>
              </w:rPr>
              <w:t>2.7.</w:t>
            </w:r>
          </w:p>
        </w:tc>
        <w:tc>
          <w:tcPr>
            <w:tcW w:w="5551" w:type="dxa"/>
            <w:gridSpan w:val="4"/>
            <w:vAlign w:val="bottom"/>
          </w:tcPr>
          <w:p w:rsidR="001E7BA4" w:rsidRPr="00E874B5" w:rsidRDefault="001E7BA4" w:rsidP="001E7BA4">
            <w:pPr>
              <w:spacing w:after="0" w:line="243" w:lineRule="exact"/>
              <w:ind w:left="100"/>
              <w:rPr>
                <w:rFonts w:ascii="Times New Roman" w:eastAsiaTheme="minorEastAsia" w:hAnsi="Times New Roman"/>
                <w:sz w:val="20"/>
                <w:szCs w:val="20"/>
              </w:rPr>
            </w:pPr>
            <w:r w:rsidRPr="00E874B5">
              <w:rPr>
                <w:rFonts w:ascii="Times New Roman" w:hAnsi="Times New Roman"/>
                <w:b/>
                <w:bCs/>
                <w:i/>
                <w:iCs/>
                <w:sz w:val="24"/>
                <w:szCs w:val="24"/>
              </w:rPr>
              <w:t>Быть готовым ответить на следующие вопросы:</w:t>
            </w:r>
          </w:p>
        </w:tc>
        <w:tc>
          <w:tcPr>
            <w:tcW w:w="1400" w:type="dxa"/>
            <w:tcBorders>
              <w:right w:val="single" w:sz="8" w:space="0" w:color="auto"/>
            </w:tcBorders>
            <w:vAlign w:val="bottom"/>
          </w:tcPr>
          <w:p w:rsidR="001E7BA4" w:rsidRPr="00E874B5" w:rsidRDefault="001E7BA4" w:rsidP="001E7BA4">
            <w:pPr>
              <w:spacing w:after="0" w:line="240" w:lineRule="auto"/>
              <w:rPr>
                <w:rFonts w:ascii="Times New Roman" w:eastAsiaTheme="minorEastAsia" w:hAnsi="Times New Roman"/>
                <w:sz w:val="21"/>
                <w:szCs w:val="21"/>
              </w:rPr>
            </w:pPr>
          </w:p>
        </w:tc>
        <w:tc>
          <w:tcPr>
            <w:tcW w:w="2840" w:type="dxa"/>
            <w:tcBorders>
              <w:right w:val="single" w:sz="8" w:space="0" w:color="auto"/>
            </w:tcBorders>
            <w:vAlign w:val="bottom"/>
          </w:tcPr>
          <w:p w:rsidR="001E7BA4" w:rsidRPr="00E874B5" w:rsidRDefault="001E7BA4" w:rsidP="001E7BA4">
            <w:pPr>
              <w:spacing w:after="0" w:line="243" w:lineRule="exact"/>
              <w:rPr>
                <w:rFonts w:ascii="Times New Roman" w:hAnsi="Times New Roman"/>
                <w:sz w:val="24"/>
                <w:szCs w:val="24"/>
              </w:rPr>
            </w:pPr>
            <w:r w:rsidRPr="00E874B5">
              <w:rPr>
                <w:rFonts w:ascii="Times New Roman" w:hAnsi="Times New Roman"/>
                <w:sz w:val="24"/>
                <w:szCs w:val="24"/>
              </w:rPr>
              <w:t xml:space="preserve">  </w:t>
            </w:r>
          </w:p>
          <w:p w:rsidR="001E7BA4" w:rsidRPr="00E874B5" w:rsidRDefault="001E7BA4" w:rsidP="001E7BA4">
            <w:pPr>
              <w:spacing w:after="0" w:line="243" w:lineRule="exact"/>
              <w:rPr>
                <w:rFonts w:ascii="Times New Roman" w:eastAsiaTheme="minorEastAsia" w:hAnsi="Times New Roman"/>
                <w:sz w:val="20"/>
                <w:szCs w:val="20"/>
              </w:rPr>
            </w:pPr>
            <w:r w:rsidRPr="00E874B5">
              <w:rPr>
                <w:rFonts w:ascii="Times New Roman" w:hAnsi="Times New Roman"/>
                <w:sz w:val="24"/>
                <w:szCs w:val="24"/>
              </w:rPr>
              <w:t xml:space="preserve">   Самоконтроль,</w:t>
            </w:r>
          </w:p>
        </w:tc>
      </w:tr>
      <w:tr w:rsidR="001E7BA4" w:rsidRPr="00E874B5" w:rsidTr="001E7BA4">
        <w:trPr>
          <w:trHeight w:val="274"/>
        </w:trPr>
        <w:tc>
          <w:tcPr>
            <w:tcW w:w="851" w:type="dxa"/>
            <w:tcBorders>
              <w:left w:val="single" w:sz="8" w:space="0" w:color="auto"/>
              <w:right w:val="single" w:sz="8" w:space="0" w:color="auto"/>
            </w:tcBorders>
            <w:vAlign w:val="bottom"/>
          </w:tcPr>
          <w:p w:rsidR="001E7BA4" w:rsidRPr="00E874B5" w:rsidRDefault="001E7BA4" w:rsidP="001E7BA4">
            <w:pPr>
              <w:spacing w:after="0" w:line="240" w:lineRule="auto"/>
              <w:rPr>
                <w:rFonts w:ascii="Times New Roman" w:eastAsiaTheme="minorEastAsia" w:hAnsi="Times New Roman"/>
                <w:sz w:val="23"/>
                <w:szCs w:val="23"/>
              </w:rPr>
            </w:pPr>
          </w:p>
        </w:tc>
        <w:tc>
          <w:tcPr>
            <w:tcW w:w="6951" w:type="dxa"/>
            <w:gridSpan w:val="5"/>
            <w:tcBorders>
              <w:right w:val="single" w:sz="8" w:space="0" w:color="auto"/>
            </w:tcBorders>
            <w:vAlign w:val="bottom"/>
          </w:tcPr>
          <w:p w:rsidR="003A3FC5" w:rsidRPr="003A3FC5" w:rsidRDefault="003A3FC5" w:rsidP="003A3FC5">
            <w:pPr>
              <w:jc w:val="both"/>
              <w:rPr>
                <w:rFonts w:ascii="Times New Roman" w:hAnsi="Times New Roman"/>
                <w:sz w:val="24"/>
              </w:rPr>
            </w:pPr>
            <w:r w:rsidRPr="003A3FC5">
              <w:rPr>
                <w:rFonts w:ascii="Times New Roman" w:hAnsi="Times New Roman"/>
                <w:sz w:val="24"/>
              </w:rPr>
              <w:t>1.Компоненты гемостаза: сосудисто-тромбоцитарный гемостаз, система свертывания крови, противосвертывающие механизмы.</w:t>
            </w:r>
          </w:p>
          <w:p w:rsidR="003A3FC5" w:rsidRPr="003A3FC5" w:rsidRDefault="003A3FC5" w:rsidP="003A3FC5">
            <w:pPr>
              <w:jc w:val="both"/>
              <w:rPr>
                <w:rFonts w:ascii="Times New Roman" w:hAnsi="Times New Roman"/>
                <w:sz w:val="24"/>
              </w:rPr>
            </w:pPr>
            <w:r w:rsidRPr="003A3FC5">
              <w:rPr>
                <w:rFonts w:ascii="Times New Roman" w:hAnsi="Times New Roman"/>
                <w:sz w:val="24"/>
              </w:rPr>
              <w:t>2.Классификация типов кровоточивости.</w:t>
            </w:r>
          </w:p>
          <w:p w:rsidR="003A3FC5" w:rsidRPr="003A3FC5" w:rsidRDefault="003A3FC5" w:rsidP="003A3FC5">
            <w:pPr>
              <w:jc w:val="both"/>
              <w:rPr>
                <w:rFonts w:ascii="Times New Roman" w:hAnsi="Times New Roman"/>
                <w:sz w:val="24"/>
              </w:rPr>
            </w:pPr>
            <w:r w:rsidRPr="003A3FC5">
              <w:rPr>
                <w:rFonts w:ascii="Times New Roman" w:hAnsi="Times New Roman"/>
                <w:sz w:val="24"/>
              </w:rPr>
              <w:t>3.Классификация геморрагических диатезов.</w:t>
            </w:r>
          </w:p>
          <w:p w:rsidR="003A3FC5" w:rsidRPr="003A3FC5" w:rsidRDefault="003A3FC5" w:rsidP="003A3FC5">
            <w:pPr>
              <w:jc w:val="both"/>
              <w:rPr>
                <w:rFonts w:ascii="Times New Roman" w:hAnsi="Times New Roman"/>
                <w:sz w:val="24"/>
              </w:rPr>
            </w:pPr>
            <w:r w:rsidRPr="003A3FC5">
              <w:rPr>
                <w:rFonts w:ascii="Times New Roman" w:hAnsi="Times New Roman"/>
                <w:sz w:val="24"/>
              </w:rPr>
              <w:t>4.Этиология, патогенез гемофилии А, В, С.</w:t>
            </w:r>
          </w:p>
          <w:p w:rsidR="003A3FC5" w:rsidRPr="003A3FC5" w:rsidRDefault="003A3FC5" w:rsidP="003A3FC5">
            <w:pPr>
              <w:jc w:val="both"/>
              <w:rPr>
                <w:rFonts w:ascii="Times New Roman" w:hAnsi="Times New Roman"/>
                <w:sz w:val="24"/>
              </w:rPr>
            </w:pPr>
            <w:r w:rsidRPr="003A3FC5">
              <w:rPr>
                <w:rFonts w:ascii="Times New Roman" w:hAnsi="Times New Roman"/>
                <w:sz w:val="24"/>
              </w:rPr>
              <w:t>5. Клиническая картина гемофилии.</w:t>
            </w:r>
          </w:p>
          <w:p w:rsidR="003A3FC5" w:rsidRPr="003A3FC5" w:rsidRDefault="003A3FC5" w:rsidP="003A3FC5">
            <w:pPr>
              <w:jc w:val="both"/>
              <w:rPr>
                <w:rFonts w:ascii="Times New Roman" w:hAnsi="Times New Roman"/>
                <w:sz w:val="24"/>
              </w:rPr>
            </w:pPr>
            <w:r w:rsidRPr="003A3FC5">
              <w:rPr>
                <w:rFonts w:ascii="Times New Roman" w:hAnsi="Times New Roman"/>
                <w:sz w:val="24"/>
              </w:rPr>
              <w:t>6.Диагностика гемофилии.</w:t>
            </w:r>
          </w:p>
          <w:p w:rsidR="003A3FC5" w:rsidRPr="003A3FC5" w:rsidRDefault="003A3FC5" w:rsidP="003A3FC5">
            <w:pPr>
              <w:jc w:val="both"/>
              <w:rPr>
                <w:rFonts w:ascii="Times New Roman" w:hAnsi="Times New Roman"/>
                <w:sz w:val="24"/>
              </w:rPr>
            </w:pPr>
            <w:r w:rsidRPr="003A3FC5">
              <w:rPr>
                <w:rFonts w:ascii="Times New Roman" w:hAnsi="Times New Roman"/>
                <w:sz w:val="24"/>
              </w:rPr>
              <w:t>7. Дифференцированная терапия гемофилий.</w:t>
            </w:r>
          </w:p>
          <w:p w:rsidR="003A3FC5" w:rsidRPr="003A3FC5" w:rsidRDefault="003A3FC5" w:rsidP="003A3FC5">
            <w:pPr>
              <w:jc w:val="both"/>
              <w:rPr>
                <w:rFonts w:ascii="Times New Roman" w:hAnsi="Times New Roman"/>
                <w:sz w:val="24"/>
              </w:rPr>
            </w:pPr>
            <w:r w:rsidRPr="003A3FC5">
              <w:rPr>
                <w:rFonts w:ascii="Times New Roman" w:hAnsi="Times New Roman"/>
                <w:sz w:val="24"/>
              </w:rPr>
              <w:t>8. Определение, причины развития тромбоцитопении.</w:t>
            </w:r>
          </w:p>
          <w:p w:rsidR="003A3FC5" w:rsidRPr="003A3FC5" w:rsidRDefault="003A3FC5" w:rsidP="003A3FC5">
            <w:pPr>
              <w:jc w:val="both"/>
              <w:rPr>
                <w:rFonts w:ascii="Times New Roman" w:hAnsi="Times New Roman"/>
                <w:sz w:val="24"/>
              </w:rPr>
            </w:pPr>
            <w:r w:rsidRPr="003A3FC5">
              <w:rPr>
                <w:rFonts w:ascii="Times New Roman" w:hAnsi="Times New Roman"/>
                <w:sz w:val="24"/>
              </w:rPr>
              <w:t>9. Классификация тромбоцитопении.</w:t>
            </w:r>
          </w:p>
          <w:p w:rsidR="003A3FC5" w:rsidRPr="003A3FC5" w:rsidRDefault="003A3FC5" w:rsidP="003A3FC5">
            <w:pPr>
              <w:jc w:val="both"/>
              <w:rPr>
                <w:rFonts w:ascii="Times New Roman" w:hAnsi="Times New Roman"/>
                <w:sz w:val="24"/>
              </w:rPr>
            </w:pPr>
            <w:r w:rsidRPr="003A3FC5">
              <w:rPr>
                <w:rFonts w:ascii="Times New Roman" w:hAnsi="Times New Roman"/>
                <w:sz w:val="24"/>
              </w:rPr>
              <w:t>10. Этиология, патогенез аутоиммунной тромбоцитопенической пурпуры.</w:t>
            </w:r>
          </w:p>
          <w:p w:rsidR="003A3FC5" w:rsidRPr="003A3FC5" w:rsidRDefault="003A3FC5" w:rsidP="003A3FC5">
            <w:pPr>
              <w:jc w:val="both"/>
              <w:rPr>
                <w:rFonts w:ascii="Times New Roman" w:hAnsi="Times New Roman"/>
                <w:sz w:val="24"/>
              </w:rPr>
            </w:pPr>
            <w:r w:rsidRPr="003A3FC5">
              <w:rPr>
                <w:rFonts w:ascii="Times New Roman" w:hAnsi="Times New Roman"/>
                <w:sz w:val="24"/>
              </w:rPr>
              <w:t>11. Принципы диагностики и лечения тромбоцитопении. Неотложная помощь при кровотечениях.</w:t>
            </w:r>
          </w:p>
          <w:p w:rsidR="003A3FC5" w:rsidRPr="003A3FC5" w:rsidRDefault="003A3FC5" w:rsidP="003A3FC5">
            <w:pPr>
              <w:jc w:val="both"/>
              <w:rPr>
                <w:rFonts w:ascii="Times New Roman" w:hAnsi="Times New Roman"/>
                <w:sz w:val="24"/>
              </w:rPr>
            </w:pPr>
            <w:r w:rsidRPr="003A3FC5">
              <w:rPr>
                <w:rFonts w:ascii="Times New Roman" w:hAnsi="Times New Roman"/>
                <w:sz w:val="24"/>
              </w:rPr>
              <w:t xml:space="preserve">12.Этиология, патогенез, диагностические критерии, принципы лечения тромбоцитопатии. </w:t>
            </w:r>
          </w:p>
          <w:p w:rsidR="003A3FC5" w:rsidRPr="003A3FC5" w:rsidRDefault="003A3FC5" w:rsidP="003A3FC5">
            <w:pPr>
              <w:jc w:val="both"/>
              <w:rPr>
                <w:rFonts w:ascii="Times New Roman" w:hAnsi="Times New Roman"/>
                <w:sz w:val="24"/>
              </w:rPr>
            </w:pPr>
            <w:r w:rsidRPr="003A3FC5">
              <w:rPr>
                <w:rFonts w:ascii="Times New Roman" w:hAnsi="Times New Roman"/>
                <w:sz w:val="24"/>
              </w:rPr>
              <w:t xml:space="preserve">13.Этиология, патогенез, диагностические критерии, принципы лечения болезни Виллебранда. </w:t>
            </w:r>
          </w:p>
          <w:p w:rsidR="003A3FC5" w:rsidRPr="003A3FC5" w:rsidRDefault="003A3FC5" w:rsidP="003A3FC5">
            <w:pPr>
              <w:jc w:val="both"/>
              <w:rPr>
                <w:rFonts w:ascii="Times New Roman" w:hAnsi="Times New Roman"/>
                <w:sz w:val="24"/>
              </w:rPr>
            </w:pPr>
            <w:r w:rsidRPr="003A3FC5">
              <w:rPr>
                <w:rFonts w:ascii="Times New Roman" w:hAnsi="Times New Roman"/>
                <w:sz w:val="24"/>
              </w:rPr>
              <w:t>14. Понятие о геморрагическом васкулите. Этиология, патогенез болезни Шенлейна-Геноха.</w:t>
            </w:r>
          </w:p>
          <w:p w:rsidR="003A3FC5" w:rsidRPr="003A3FC5" w:rsidRDefault="003A3FC5" w:rsidP="003A3FC5">
            <w:pPr>
              <w:jc w:val="both"/>
              <w:rPr>
                <w:rFonts w:ascii="Times New Roman" w:hAnsi="Times New Roman"/>
                <w:sz w:val="24"/>
              </w:rPr>
            </w:pPr>
            <w:r w:rsidRPr="003A3FC5">
              <w:rPr>
                <w:rFonts w:ascii="Times New Roman" w:hAnsi="Times New Roman"/>
                <w:sz w:val="24"/>
              </w:rPr>
              <w:t>18. Клинические проявления болезни Шенлейна-Геноха.</w:t>
            </w:r>
          </w:p>
          <w:p w:rsidR="003A3FC5" w:rsidRPr="003A3FC5" w:rsidRDefault="003A3FC5" w:rsidP="003A3FC5">
            <w:pPr>
              <w:jc w:val="both"/>
              <w:rPr>
                <w:rFonts w:ascii="Times New Roman" w:hAnsi="Times New Roman"/>
                <w:sz w:val="24"/>
              </w:rPr>
            </w:pPr>
            <w:r w:rsidRPr="003A3FC5">
              <w:rPr>
                <w:rFonts w:ascii="Times New Roman" w:hAnsi="Times New Roman"/>
                <w:sz w:val="24"/>
              </w:rPr>
              <w:t>19. Принципы диагностики и лечения болезни Шенлейна-Геноха.</w:t>
            </w:r>
          </w:p>
          <w:p w:rsidR="003A3FC5" w:rsidRPr="003A3FC5" w:rsidRDefault="003A3FC5" w:rsidP="003A3FC5">
            <w:pPr>
              <w:jc w:val="both"/>
              <w:rPr>
                <w:rFonts w:ascii="Times New Roman" w:hAnsi="Times New Roman"/>
                <w:sz w:val="24"/>
              </w:rPr>
            </w:pPr>
            <w:r w:rsidRPr="003A3FC5">
              <w:rPr>
                <w:rFonts w:ascii="Times New Roman" w:hAnsi="Times New Roman"/>
                <w:sz w:val="24"/>
              </w:rPr>
              <w:lastRenderedPageBreak/>
              <w:t>20. Понятие о ДВС-синдроме, причины и механизмы развития.</w:t>
            </w:r>
          </w:p>
          <w:p w:rsidR="003A3FC5" w:rsidRPr="003A3FC5" w:rsidRDefault="003A3FC5" w:rsidP="003A3FC5">
            <w:pPr>
              <w:jc w:val="both"/>
              <w:rPr>
                <w:rFonts w:ascii="Times New Roman" w:hAnsi="Times New Roman"/>
                <w:sz w:val="24"/>
              </w:rPr>
            </w:pPr>
            <w:r w:rsidRPr="003A3FC5">
              <w:rPr>
                <w:rFonts w:ascii="Times New Roman" w:hAnsi="Times New Roman"/>
                <w:sz w:val="24"/>
              </w:rPr>
              <w:t>24. Стадии ДВС-синдрома.</w:t>
            </w:r>
          </w:p>
          <w:p w:rsidR="001E7BA4" w:rsidRPr="003A3FC5" w:rsidRDefault="003A3FC5" w:rsidP="003A3FC5">
            <w:pPr>
              <w:jc w:val="both"/>
            </w:pPr>
            <w:r w:rsidRPr="003A3FC5">
              <w:rPr>
                <w:rFonts w:ascii="Times New Roman" w:hAnsi="Times New Roman"/>
                <w:sz w:val="24"/>
              </w:rPr>
              <w:t>25.Основные клинические проявления ДВС-синдрома.</w:t>
            </w:r>
          </w:p>
        </w:tc>
        <w:tc>
          <w:tcPr>
            <w:tcW w:w="2840" w:type="dxa"/>
            <w:tcBorders>
              <w:right w:val="single" w:sz="8" w:space="0" w:color="auto"/>
            </w:tcBorders>
            <w:vAlign w:val="bottom"/>
          </w:tcPr>
          <w:p w:rsidR="001E7BA4" w:rsidRPr="00E874B5" w:rsidRDefault="001E7BA4" w:rsidP="001E7BA4">
            <w:pPr>
              <w:spacing w:after="0" w:line="273" w:lineRule="exact"/>
              <w:rPr>
                <w:rFonts w:ascii="Times New Roman" w:eastAsiaTheme="minorEastAsia" w:hAnsi="Times New Roman"/>
                <w:sz w:val="20"/>
                <w:szCs w:val="20"/>
              </w:rPr>
            </w:pPr>
            <w:r w:rsidRPr="00E874B5">
              <w:rPr>
                <w:rFonts w:ascii="Times New Roman" w:hAnsi="Times New Roman"/>
                <w:sz w:val="24"/>
                <w:szCs w:val="24"/>
              </w:rPr>
              <w:lastRenderedPageBreak/>
              <w:t xml:space="preserve">  текущий (и рубежный)</w:t>
            </w:r>
          </w:p>
        </w:tc>
      </w:tr>
      <w:tr w:rsidR="001E7BA4" w:rsidRPr="00E874B5" w:rsidTr="001E7BA4">
        <w:trPr>
          <w:trHeight w:val="278"/>
        </w:trPr>
        <w:tc>
          <w:tcPr>
            <w:tcW w:w="851" w:type="dxa"/>
            <w:tcBorders>
              <w:left w:val="single" w:sz="8" w:space="0" w:color="auto"/>
              <w:right w:val="single" w:sz="8" w:space="0" w:color="auto"/>
            </w:tcBorders>
            <w:vAlign w:val="bottom"/>
          </w:tcPr>
          <w:p w:rsidR="001E7BA4" w:rsidRPr="00E874B5" w:rsidRDefault="001E7BA4" w:rsidP="001E7BA4">
            <w:pPr>
              <w:spacing w:after="0" w:line="240" w:lineRule="auto"/>
              <w:rPr>
                <w:rFonts w:ascii="Times New Roman" w:eastAsiaTheme="minorEastAsia" w:hAnsi="Times New Roman"/>
                <w:sz w:val="24"/>
                <w:szCs w:val="24"/>
              </w:rPr>
            </w:pPr>
            <w:r w:rsidRPr="00E874B5">
              <w:rPr>
                <w:rFonts w:ascii="Times New Roman" w:eastAsiaTheme="minorEastAsia" w:hAnsi="Times New Roman"/>
                <w:noProof/>
                <w:sz w:val="24"/>
                <w:szCs w:val="24"/>
              </w:rPr>
              <w:lastRenderedPageBreak/>
              <mc:AlternateContent>
                <mc:Choice Requires="wps">
                  <w:drawing>
                    <wp:anchor distT="0" distB="0" distL="114300" distR="114300" simplePos="0" relativeHeight="251692032" behindDoc="0" locked="0" layoutInCell="1" allowOverlap="1" wp14:anchorId="774DE52B" wp14:editId="025DA227">
                      <wp:simplePos x="0" y="0"/>
                      <wp:positionH relativeFrom="column">
                        <wp:posOffset>-5080</wp:posOffset>
                      </wp:positionH>
                      <wp:positionV relativeFrom="paragraph">
                        <wp:posOffset>171450</wp:posOffset>
                      </wp:positionV>
                      <wp:extent cx="6743700" cy="28575"/>
                      <wp:effectExtent l="0" t="0" r="19050" b="28575"/>
                      <wp:wrapNone/>
                      <wp:docPr id="15" name="Прямая соединительная линия 15"/>
                      <wp:cNvGraphicFramePr/>
                      <a:graphic xmlns:a="http://schemas.openxmlformats.org/drawingml/2006/main">
                        <a:graphicData uri="http://schemas.microsoft.com/office/word/2010/wordprocessingShape">
                          <wps:wsp>
                            <wps:cNvCnPr/>
                            <wps:spPr>
                              <a:xfrm>
                                <a:off x="0" y="0"/>
                                <a:ext cx="6743700" cy="2857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4FC19461" id="Прямая соединительная линия 15" o:spid="_x0000_s1026" style="position:absolute;z-index:251692032;visibility:visible;mso-wrap-style:square;mso-wrap-distance-left:9pt;mso-wrap-distance-top:0;mso-wrap-distance-right:9pt;mso-wrap-distance-bottom:0;mso-position-horizontal:absolute;mso-position-horizontal-relative:text;mso-position-vertical:absolute;mso-position-vertical-relative:text" from="-.4pt,13.5pt" to="530.6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" strokecolor="windowText" strokeweight=".5pt">
                      <v:stroke joinstyle="miter"/>
                    </v:line>
                  </w:pict>
                </mc:Fallback>
              </mc:AlternateContent>
            </w:r>
          </w:p>
        </w:tc>
        <w:tc>
          <w:tcPr>
            <w:tcW w:w="1351" w:type="dxa"/>
            <w:vAlign w:val="bottom"/>
          </w:tcPr>
          <w:p w:rsidR="001E7BA4" w:rsidRPr="00E874B5" w:rsidRDefault="001E7BA4" w:rsidP="003A3FC5">
            <w:pPr>
              <w:spacing w:after="0" w:line="240" w:lineRule="auto"/>
              <w:rPr>
                <w:rFonts w:ascii="Times New Roman" w:eastAsiaTheme="minorEastAsia" w:hAnsi="Times New Roman"/>
                <w:sz w:val="20"/>
                <w:szCs w:val="20"/>
              </w:rPr>
            </w:pPr>
          </w:p>
        </w:tc>
        <w:tc>
          <w:tcPr>
            <w:tcW w:w="780" w:type="dxa"/>
            <w:vAlign w:val="bottom"/>
          </w:tcPr>
          <w:p w:rsidR="001E7BA4" w:rsidRPr="00E874B5" w:rsidRDefault="001E7BA4" w:rsidP="001E7BA4">
            <w:pPr>
              <w:spacing w:after="0" w:line="240" w:lineRule="auto"/>
              <w:rPr>
                <w:rFonts w:ascii="Times New Roman" w:eastAsiaTheme="minorEastAsia" w:hAnsi="Times New Roman"/>
                <w:sz w:val="24"/>
                <w:szCs w:val="24"/>
              </w:rPr>
            </w:pPr>
          </w:p>
        </w:tc>
        <w:tc>
          <w:tcPr>
            <w:tcW w:w="1900" w:type="dxa"/>
            <w:vAlign w:val="bottom"/>
          </w:tcPr>
          <w:p w:rsidR="001E7BA4" w:rsidRPr="00E874B5" w:rsidRDefault="001E7BA4" w:rsidP="001E7BA4">
            <w:pPr>
              <w:spacing w:after="0" w:line="240" w:lineRule="auto"/>
              <w:rPr>
                <w:rFonts w:ascii="Times New Roman" w:eastAsiaTheme="minorEastAsia" w:hAnsi="Times New Roman"/>
                <w:sz w:val="24"/>
                <w:szCs w:val="24"/>
              </w:rPr>
            </w:pPr>
          </w:p>
        </w:tc>
        <w:tc>
          <w:tcPr>
            <w:tcW w:w="1520" w:type="dxa"/>
            <w:vAlign w:val="bottom"/>
          </w:tcPr>
          <w:p w:rsidR="001E7BA4" w:rsidRPr="00E874B5" w:rsidRDefault="001E7BA4" w:rsidP="001E7BA4">
            <w:pPr>
              <w:spacing w:after="0" w:line="240" w:lineRule="auto"/>
              <w:rPr>
                <w:rFonts w:ascii="Times New Roman" w:eastAsiaTheme="minorEastAsia" w:hAnsi="Times New Roman"/>
                <w:sz w:val="24"/>
                <w:szCs w:val="24"/>
              </w:rPr>
            </w:pPr>
          </w:p>
        </w:tc>
        <w:tc>
          <w:tcPr>
            <w:tcW w:w="1400" w:type="dxa"/>
            <w:tcBorders>
              <w:right w:val="single" w:sz="8" w:space="0" w:color="auto"/>
            </w:tcBorders>
            <w:vAlign w:val="bottom"/>
          </w:tcPr>
          <w:p w:rsidR="001E7BA4" w:rsidRPr="00E874B5" w:rsidRDefault="001E7BA4" w:rsidP="001E7BA4">
            <w:pPr>
              <w:spacing w:after="0" w:line="240" w:lineRule="auto"/>
              <w:rPr>
                <w:rFonts w:ascii="Times New Roman" w:eastAsiaTheme="minorEastAsia" w:hAnsi="Times New Roman"/>
                <w:sz w:val="24"/>
                <w:szCs w:val="24"/>
              </w:rPr>
            </w:pPr>
          </w:p>
        </w:tc>
        <w:tc>
          <w:tcPr>
            <w:tcW w:w="2840" w:type="dxa"/>
            <w:tcBorders>
              <w:right w:val="single" w:sz="8" w:space="0" w:color="auto"/>
            </w:tcBorders>
            <w:vAlign w:val="bottom"/>
          </w:tcPr>
          <w:p w:rsidR="001E7BA4" w:rsidRPr="00E874B5" w:rsidRDefault="001E7BA4" w:rsidP="001E7BA4">
            <w:pPr>
              <w:spacing w:after="0" w:line="240" w:lineRule="auto"/>
              <w:ind w:left="100"/>
              <w:rPr>
                <w:rFonts w:ascii="Times New Roman" w:eastAsiaTheme="minorEastAsia" w:hAnsi="Times New Roman"/>
                <w:sz w:val="20"/>
                <w:szCs w:val="20"/>
              </w:rPr>
            </w:pPr>
            <w:r w:rsidRPr="00E874B5">
              <w:rPr>
                <w:rFonts w:ascii="Times New Roman" w:hAnsi="Times New Roman"/>
                <w:sz w:val="24"/>
                <w:szCs w:val="24"/>
              </w:rPr>
              <w:t xml:space="preserve"> контроль</w:t>
            </w:r>
          </w:p>
        </w:tc>
      </w:tr>
    </w:tbl>
    <w:p w:rsidR="001E7BA4" w:rsidRPr="00E874B5" w:rsidRDefault="001E7BA4" w:rsidP="001E7BA4">
      <w:pPr>
        <w:spacing w:after="0" w:line="240" w:lineRule="auto"/>
        <w:ind w:left="100"/>
        <w:rPr>
          <w:rFonts w:ascii="Times New Roman" w:hAnsi="Times New Roman"/>
          <w:b/>
          <w:bCs/>
          <w:color w:val="00000A"/>
          <w:sz w:val="24"/>
          <w:szCs w:val="24"/>
        </w:rPr>
      </w:pPr>
    </w:p>
    <w:p w:rsidR="001E7BA4" w:rsidRPr="00E874B5" w:rsidRDefault="001E7BA4" w:rsidP="001E7BA4">
      <w:pPr>
        <w:spacing w:after="0" w:line="240" w:lineRule="auto"/>
        <w:ind w:left="100"/>
        <w:rPr>
          <w:rFonts w:ascii="Times New Roman" w:eastAsiaTheme="minorEastAsia" w:hAnsi="Times New Roman"/>
          <w:sz w:val="20"/>
          <w:szCs w:val="20"/>
        </w:rPr>
      </w:pPr>
      <w:r w:rsidRPr="00E874B5">
        <w:rPr>
          <w:rFonts w:ascii="Times New Roman" w:hAnsi="Times New Roman"/>
          <w:b/>
          <w:bCs/>
          <w:color w:val="00000A"/>
          <w:sz w:val="24"/>
          <w:szCs w:val="24"/>
        </w:rPr>
        <w:t>3.Требования к форме одежды, оснащению</w:t>
      </w:r>
    </w:p>
    <w:p w:rsidR="001E7BA4" w:rsidRPr="00E874B5" w:rsidRDefault="001E7BA4" w:rsidP="001E7BA4">
      <w:pPr>
        <w:spacing w:after="0" w:line="41" w:lineRule="exact"/>
        <w:rPr>
          <w:rFonts w:ascii="Times New Roman" w:eastAsiaTheme="minorEastAsia" w:hAnsi="Times New Roman"/>
          <w:sz w:val="20"/>
          <w:szCs w:val="20"/>
        </w:rPr>
      </w:pPr>
    </w:p>
    <w:p w:rsidR="001E7BA4" w:rsidRPr="00E874B5" w:rsidRDefault="001E7BA4" w:rsidP="001E7BA4">
      <w:pPr>
        <w:spacing w:after="0" w:line="239" w:lineRule="auto"/>
        <w:ind w:left="100" w:firstLine="710"/>
        <w:jc w:val="both"/>
        <w:rPr>
          <w:rFonts w:ascii="Times New Roman" w:eastAsiaTheme="minorEastAsia" w:hAnsi="Times New Roman"/>
          <w:sz w:val="20"/>
          <w:szCs w:val="20"/>
        </w:rPr>
      </w:pPr>
      <w:r w:rsidRPr="00E874B5">
        <w:rPr>
          <w:rFonts w:ascii="Times New Roman" w:hAnsi="Times New Roman"/>
          <w:color w:val="00000A"/>
          <w:sz w:val="24"/>
          <w:szCs w:val="24"/>
        </w:rPr>
        <w:t>Организация и проведение учебного процесса осуществляется кафедрой терапии, гематологии и трансфузиологии (ФПК и ППВ) без отступления от требований ГОС ВПО по специальности. Все обучающиеся присутствуют на занятиях в медицинских халатах, в сменной обуви.</w:t>
      </w:r>
    </w:p>
    <w:p w:rsidR="001E7BA4" w:rsidRPr="00E874B5" w:rsidRDefault="001E7BA4" w:rsidP="001E7BA4">
      <w:pPr>
        <w:spacing w:after="0" w:line="1" w:lineRule="exact"/>
        <w:rPr>
          <w:rFonts w:ascii="Times New Roman" w:eastAsiaTheme="minorEastAsia" w:hAnsi="Times New Roman"/>
          <w:sz w:val="20"/>
          <w:szCs w:val="20"/>
        </w:rPr>
      </w:pPr>
    </w:p>
    <w:p w:rsidR="001E7BA4" w:rsidRPr="00E874B5" w:rsidRDefault="001E7BA4" w:rsidP="001E7BA4">
      <w:pPr>
        <w:spacing w:after="0" w:line="239" w:lineRule="auto"/>
        <w:ind w:left="100" w:firstLine="706"/>
        <w:jc w:val="both"/>
        <w:rPr>
          <w:rFonts w:ascii="Times New Roman" w:eastAsiaTheme="minorEastAsia" w:hAnsi="Times New Roman"/>
          <w:sz w:val="20"/>
          <w:szCs w:val="20"/>
        </w:rPr>
      </w:pPr>
      <w:r w:rsidRPr="00E874B5">
        <w:rPr>
          <w:rFonts w:ascii="Times New Roman" w:hAnsi="Times New Roman"/>
          <w:i/>
          <w:iCs/>
          <w:sz w:val="24"/>
          <w:szCs w:val="24"/>
        </w:rPr>
        <w:t xml:space="preserve">Оснащение: </w:t>
      </w:r>
      <w:r w:rsidRPr="00E874B5">
        <w:rPr>
          <w:rFonts w:ascii="Times New Roman" w:hAnsi="Times New Roman"/>
          <w:sz w:val="24"/>
          <w:szCs w:val="24"/>
        </w:rPr>
        <w:t>фонендоскоп,</w:t>
      </w:r>
      <w:r w:rsidRPr="00E874B5">
        <w:rPr>
          <w:rFonts w:ascii="Times New Roman" w:hAnsi="Times New Roman"/>
          <w:i/>
          <w:iCs/>
          <w:sz w:val="24"/>
          <w:szCs w:val="24"/>
        </w:rPr>
        <w:t xml:space="preserve"> </w:t>
      </w:r>
      <w:r w:rsidRPr="00E874B5">
        <w:rPr>
          <w:rFonts w:ascii="Times New Roman" w:hAnsi="Times New Roman"/>
          <w:sz w:val="24"/>
          <w:szCs w:val="24"/>
        </w:rPr>
        <w:t>тонометр.</w:t>
      </w:r>
    </w:p>
    <w:p w:rsidR="001E7BA4" w:rsidRPr="00E874B5" w:rsidRDefault="001E7BA4" w:rsidP="001E7BA4">
      <w:pPr>
        <w:spacing w:after="0" w:line="240" w:lineRule="auto"/>
        <w:rPr>
          <w:rFonts w:ascii="Times New Roman" w:eastAsiaTheme="minorEastAsia" w:hAnsi="Times New Roman"/>
        </w:rPr>
      </w:pPr>
    </w:p>
    <w:p w:rsidR="001E7BA4" w:rsidRPr="00E874B5" w:rsidRDefault="00A50BC2" w:rsidP="00A50BC2">
      <w:pPr>
        <w:tabs>
          <w:tab w:val="left" w:pos="360"/>
        </w:tabs>
        <w:spacing w:after="0" w:line="240" w:lineRule="auto"/>
        <w:rPr>
          <w:rFonts w:ascii="Times New Roman" w:hAnsi="Times New Roman"/>
          <w:b/>
          <w:bCs/>
          <w:sz w:val="24"/>
          <w:szCs w:val="24"/>
        </w:rPr>
      </w:pPr>
      <w:r>
        <w:rPr>
          <w:rFonts w:ascii="Times New Roman" w:hAnsi="Times New Roman"/>
          <w:b/>
          <w:bCs/>
          <w:sz w:val="24"/>
          <w:szCs w:val="24"/>
        </w:rPr>
        <w:t xml:space="preserve">4. </w:t>
      </w:r>
      <w:r w:rsidR="001E7BA4" w:rsidRPr="00E874B5">
        <w:rPr>
          <w:rFonts w:ascii="Times New Roman" w:hAnsi="Times New Roman"/>
          <w:b/>
          <w:bCs/>
          <w:sz w:val="24"/>
          <w:szCs w:val="24"/>
        </w:rPr>
        <w:t>Цели и задачи (результат занятия)</w:t>
      </w:r>
    </w:p>
    <w:p w:rsidR="001E7BA4" w:rsidRPr="00E874B5" w:rsidRDefault="001E7BA4" w:rsidP="001E7BA4">
      <w:pPr>
        <w:spacing w:after="0" w:line="275" w:lineRule="exact"/>
        <w:rPr>
          <w:rFonts w:ascii="Times New Roman" w:eastAsiaTheme="minorEastAsia" w:hAnsi="Times New Roman"/>
          <w:sz w:val="20"/>
          <w:szCs w:val="20"/>
        </w:rPr>
      </w:pPr>
    </w:p>
    <w:p w:rsidR="001E7BA4" w:rsidRPr="00E874B5" w:rsidRDefault="001E7BA4" w:rsidP="001E7BA4">
      <w:pPr>
        <w:spacing w:after="0" w:line="240" w:lineRule="auto"/>
        <w:ind w:left="100"/>
        <w:rPr>
          <w:rFonts w:ascii="Times New Roman" w:eastAsiaTheme="minorEastAsia" w:hAnsi="Times New Roman"/>
          <w:sz w:val="20"/>
          <w:szCs w:val="20"/>
        </w:rPr>
      </w:pPr>
      <w:r w:rsidRPr="00E874B5">
        <w:rPr>
          <w:rFonts w:ascii="Times New Roman" w:hAnsi="Times New Roman"/>
          <w:sz w:val="24"/>
          <w:szCs w:val="24"/>
        </w:rPr>
        <w:t>После практического занятия по теме студент должен:</w:t>
      </w:r>
    </w:p>
    <w:p w:rsidR="001E7BA4" w:rsidRDefault="001E7BA4" w:rsidP="001E7BA4">
      <w:pPr>
        <w:spacing w:after="0" w:line="240" w:lineRule="auto"/>
        <w:rPr>
          <w:rFonts w:ascii="Times New Roman" w:eastAsiaTheme="minorEastAsia" w:hAnsi="Times New Roman"/>
        </w:rPr>
      </w:pPr>
    </w:p>
    <w:tbl>
      <w:tblPr>
        <w:tblW w:w="5166"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6"/>
        <w:gridCol w:w="2917"/>
        <w:gridCol w:w="3587"/>
        <w:gridCol w:w="3585"/>
      </w:tblGrid>
      <w:tr w:rsidR="00AB15BD" w:rsidTr="00AB15BD">
        <w:trPr>
          <w:cantSplit/>
          <w:trHeight w:val="1340"/>
        </w:trPr>
        <w:tc>
          <w:tcPr>
            <w:tcW w:w="486" w:type="pct"/>
            <w:tcBorders>
              <w:top w:val="single" w:sz="4" w:space="0" w:color="auto"/>
              <w:left w:val="single" w:sz="4" w:space="0" w:color="auto"/>
              <w:bottom w:val="single" w:sz="4" w:space="0" w:color="auto"/>
              <w:right w:val="single" w:sz="4" w:space="0" w:color="auto"/>
            </w:tcBorders>
            <w:textDirection w:val="btLr"/>
            <w:vAlign w:val="center"/>
            <w:hideMark/>
          </w:tcPr>
          <w:p w:rsidR="00AB15BD" w:rsidRDefault="00AB15BD">
            <w:pPr>
              <w:spacing w:after="0" w:line="240" w:lineRule="atLeast"/>
              <w:ind w:left="113" w:right="113"/>
              <w:jc w:val="center"/>
              <w:rPr>
                <w:rFonts w:ascii="Times New Roman" w:eastAsiaTheme="minorEastAsia" w:hAnsi="Times New Roman"/>
                <w:b/>
                <w:sz w:val="20"/>
                <w:szCs w:val="20"/>
              </w:rPr>
            </w:pPr>
            <w:r>
              <w:rPr>
                <w:rFonts w:ascii="Times New Roman" w:eastAsiaTheme="minorEastAsia" w:hAnsi="Times New Roman"/>
                <w:b/>
                <w:sz w:val="20"/>
                <w:szCs w:val="20"/>
              </w:rPr>
              <w:t>Код компетенции</w:t>
            </w:r>
          </w:p>
        </w:tc>
        <w:tc>
          <w:tcPr>
            <w:tcW w:w="1305" w:type="pct"/>
            <w:tcBorders>
              <w:top w:val="single" w:sz="4" w:space="0" w:color="auto"/>
              <w:left w:val="single" w:sz="4" w:space="0" w:color="auto"/>
              <w:bottom w:val="single" w:sz="4" w:space="0" w:color="auto"/>
              <w:right w:val="single" w:sz="4" w:space="0" w:color="auto"/>
            </w:tcBorders>
            <w:vAlign w:val="center"/>
          </w:tcPr>
          <w:p w:rsidR="00AB15BD" w:rsidRDefault="00AB15BD">
            <w:pPr>
              <w:widowControl w:val="0"/>
              <w:tabs>
                <w:tab w:val="num" w:pos="360"/>
              </w:tabs>
              <w:spacing w:after="0" w:line="240" w:lineRule="auto"/>
              <w:jc w:val="center"/>
              <w:rPr>
                <w:rFonts w:ascii="Times New Roman" w:eastAsiaTheme="minorEastAsia" w:hAnsi="Times New Roman"/>
                <w:b/>
                <w:sz w:val="20"/>
                <w:szCs w:val="24"/>
              </w:rPr>
            </w:pPr>
          </w:p>
          <w:p w:rsidR="00AB15BD" w:rsidRDefault="00AB15BD">
            <w:pPr>
              <w:widowControl w:val="0"/>
              <w:tabs>
                <w:tab w:val="num" w:pos="360"/>
              </w:tabs>
              <w:spacing w:after="0" w:line="240" w:lineRule="auto"/>
              <w:jc w:val="center"/>
              <w:rPr>
                <w:rFonts w:ascii="Times New Roman" w:eastAsiaTheme="minorEastAsia" w:hAnsi="Times New Roman"/>
                <w:b/>
                <w:sz w:val="20"/>
              </w:rPr>
            </w:pPr>
            <w:r>
              <w:rPr>
                <w:rFonts w:ascii="Times New Roman" w:eastAsiaTheme="minorEastAsia" w:hAnsi="Times New Roman"/>
                <w:b/>
                <w:sz w:val="20"/>
              </w:rPr>
              <w:t>Планируемы результаты освоения образовательной программы – компетенции обучающихся</w:t>
            </w:r>
          </w:p>
          <w:p w:rsidR="00AB15BD" w:rsidRDefault="00AB15BD">
            <w:pPr>
              <w:spacing w:after="0" w:line="240" w:lineRule="auto"/>
              <w:jc w:val="center"/>
              <w:rPr>
                <w:rFonts w:ascii="Times New Roman" w:eastAsiaTheme="minorEastAsia" w:hAnsi="Times New Roman"/>
                <w:b/>
                <w:sz w:val="24"/>
              </w:rPr>
            </w:pPr>
          </w:p>
        </w:tc>
        <w:tc>
          <w:tcPr>
            <w:tcW w:w="1605" w:type="pct"/>
            <w:tcBorders>
              <w:top w:val="single" w:sz="4" w:space="0" w:color="auto"/>
              <w:left w:val="single" w:sz="4" w:space="0" w:color="auto"/>
              <w:bottom w:val="single" w:sz="4" w:space="0" w:color="auto"/>
              <w:right w:val="single" w:sz="4" w:space="0" w:color="auto"/>
            </w:tcBorders>
            <w:vAlign w:val="center"/>
          </w:tcPr>
          <w:p w:rsidR="00AB15BD" w:rsidRDefault="00AB15BD">
            <w:pPr>
              <w:widowControl w:val="0"/>
              <w:tabs>
                <w:tab w:val="num" w:pos="360"/>
              </w:tabs>
              <w:spacing w:after="0" w:line="240" w:lineRule="auto"/>
              <w:jc w:val="center"/>
              <w:rPr>
                <w:rFonts w:ascii="Times New Roman" w:eastAsiaTheme="minorEastAsia" w:hAnsi="Times New Roman"/>
                <w:b/>
                <w:sz w:val="20"/>
              </w:rPr>
            </w:pPr>
          </w:p>
          <w:p w:rsidR="00AB15BD" w:rsidRDefault="00AB15BD">
            <w:pPr>
              <w:widowControl w:val="0"/>
              <w:tabs>
                <w:tab w:val="num" w:pos="360"/>
              </w:tabs>
              <w:spacing w:after="0" w:line="240" w:lineRule="auto"/>
              <w:jc w:val="center"/>
              <w:rPr>
                <w:rFonts w:ascii="Times New Roman" w:eastAsiaTheme="minorEastAsia" w:hAnsi="Times New Roman"/>
                <w:b/>
                <w:sz w:val="20"/>
              </w:rPr>
            </w:pPr>
            <w:r>
              <w:rPr>
                <w:rFonts w:ascii="Times New Roman" w:eastAsiaTheme="minorEastAsia" w:hAnsi="Times New Roman"/>
                <w:b/>
                <w:sz w:val="20"/>
              </w:rPr>
              <w:t>Планируемые результаты обучения – знания, умения, владения, характеризующие этапы формирования компетенции</w:t>
            </w:r>
          </w:p>
          <w:p w:rsidR="00AB15BD" w:rsidRDefault="00AB15BD">
            <w:pPr>
              <w:spacing w:after="0" w:line="240" w:lineRule="auto"/>
              <w:jc w:val="center"/>
              <w:rPr>
                <w:rFonts w:ascii="Times New Roman" w:eastAsiaTheme="minorEastAsia" w:hAnsi="Times New Roman"/>
                <w:b/>
                <w:bCs/>
                <w:sz w:val="24"/>
              </w:rPr>
            </w:pPr>
          </w:p>
        </w:tc>
        <w:tc>
          <w:tcPr>
            <w:tcW w:w="1604" w:type="pct"/>
            <w:tcBorders>
              <w:top w:val="single" w:sz="4" w:space="0" w:color="auto"/>
              <w:left w:val="single" w:sz="4" w:space="0" w:color="auto"/>
              <w:bottom w:val="single" w:sz="4" w:space="0" w:color="auto"/>
              <w:right w:val="single" w:sz="4" w:space="0" w:color="auto"/>
            </w:tcBorders>
          </w:tcPr>
          <w:p w:rsidR="00AB15BD" w:rsidRDefault="00AB15BD">
            <w:pPr>
              <w:widowControl w:val="0"/>
              <w:tabs>
                <w:tab w:val="num" w:pos="360"/>
              </w:tabs>
              <w:spacing w:after="0" w:line="240" w:lineRule="auto"/>
              <w:jc w:val="center"/>
              <w:rPr>
                <w:rFonts w:ascii="Times New Roman" w:eastAsiaTheme="minorEastAsia" w:hAnsi="Times New Roman"/>
                <w:b/>
                <w:sz w:val="20"/>
              </w:rPr>
            </w:pPr>
          </w:p>
          <w:p w:rsidR="00AB15BD" w:rsidRDefault="00AB15BD">
            <w:pPr>
              <w:widowControl w:val="0"/>
              <w:tabs>
                <w:tab w:val="num" w:pos="360"/>
              </w:tabs>
              <w:spacing w:after="0" w:line="240" w:lineRule="auto"/>
              <w:jc w:val="center"/>
              <w:rPr>
                <w:rFonts w:ascii="Times New Roman" w:eastAsiaTheme="minorEastAsia" w:hAnsi="Times New Roman"/>
                <w:b/>
                <w:sz w:val="20"/>
              </w:rPr>
            </w:pPr>
          </w:p>
          <w:p w:rsidR="00AB15BD" w:rsidRDefault="00AB15BD">
            <w:pPr>
              <w:widowControl w:val="0"/>
              <w:tabs>
                <w:tab w:val="num" w:pos="360"/>
              </w:tabs>
              <w:spacing w:after="0" w:line="240" w:lineRule="auto"/>
              <w:jc w:val="center"/>
              <w:rPr>
                <w:rFonts w:ascii="Times New Roman" w:eastAsiaTheme="minorEastAsia" w:hAnsi="Times New Roman"/>
                <w:b/>
                <w:sz w:val="20"/>
              </w:rPr>
            </w:pPr>
          </w:p>
          <w:p w:rsidR="00AB15BD" w:rsidRDefault="00AB15BD">
            <w:pPr>
              <w:widowControl w:val="0"/>
              <w:tabs>
                <w:tab w:val="num" w:pos="360"/>
              </w:tabs>
              <w:spacing w:after="0" w:line="240" w:lineRule="auto"/>
              <w:jc w:val="center"/>
              <w:rPr>
                <w:rFonts w:ascii="Times New Roman" w:eastAsiaTheme="minorEastAsia" w:hAnsi="Times New Roman"/>
                <w:b/>
                <w:sz w:val="20"/>
              </w:rPr>
            </w:pPr>
            <w:r>
              <w:rPr>
                <w:rFonts w:ascii="Times New Roman" w:eastAsiaTheme="minorEastAsia" w:hAnsi="Times New Roman"/>
                <w:b/>
                <w:sz w:val="20"/>
              </w:rPr>
              <w:t>Форма контроля обученности</w:t>
            </w:r>
          </w:p>
        </w:tc>
      </w:tr>
      <w:tr w:rsidR="00AB15BD" w:rsidTr="00AB15BD">
        <w:tc>
          <w:tcPr>
            <w:tcW w:w="3396" w:type="pct"/>
            <w:gridSpan w:val="3"/>
            <w:tcBorders>
              <w:top w:val="single" w:sz="4" w:space="0" w:color="auto"/>
              <w:left w:val="single" w:sz="4" w:space="0" w:color="auto"/>
              <w:bottom w:val="single" w:sz="4" w:space="0" w:color="auto"/>
              <w:right w:val="nil"/>
            </w:tcBorders>
            <w:shd w:val="clear" w:color="auto" w:fill="CCFFFF"/>
            <w:hideMark/>
          </w:tcPr>
          <w:p w:rsidR="00AB15BD" w:rsidRDefault="00AB15BD">
            <w:pPr>
              <w:spacing w:after="0" w:line="240" w:lineRule="auto"/>
              <w:rPr>
                <w:rFonts w:ascii="Times New Roman" w:eastAsiaTheme="minorEastAsia" w:hAnsi="Times New Roman"/>
                <w:sz w:val="24"/>
              </w:rPr>
            </w:pPr>
            <w:r>
              <w:rPr>
                <w:rFonts w:ascii="Times New Roman" w:eastAsiaTheme="minorEastAsia" w:hAnsi="Times New Roman"/>
                <w:b/>
              </w:rPr>
              <w:t>Профессиональные компетенции (ПК)</w:t>
            </w:r>
          </w:p>
        </w:tc>
        <w:tc>
          <w:tcPr>
            <w:tcW w:w="1604" w:type="pct"/>
            <w:tcBorders>
              <w:top w:val="single" w:sz="4" w:space="0" w:color="auto"/>
              <w:left w:val="nil"/>
              <w:bottom w:val="single" w:sz="4" w:space="0" w:color="auto"/>
              <w:right w:val="single" w:sz="4" w:space="0" w:color="auto"/>
            </w:tcBorders>
            <w:shd w:val="clear" w:color="auto" w:fill="CCFFFF"/>
          </w:tcPr>
          <w:p w:rsidR="00AB15BD" w:rsidRDefault="00AB15BD">
            <w:pPr>
              <w:spacing w:after="0" w:line="240" w:lineRule="auto"/>
              <w:rPr>
                <w:rFonts w:ascii="Times New Roman" w:eastAsiaTheme="minorEastAsia" w:hAnsi="Times New Roman"/>
                <w:b/>
              </w:rPr>
            </w:pPr>
          </w:p>
        </w:tc>
      </w:tr>
      <w:tr w:rsidR="00AB15BD" w:rsidTr="00AB15BD">
        <w:trPr>
          <w:trHeight w:val="5807"/>
        </w:trPr>
        <w:tc>
          <w:tcPr>
            <w:tcW w:w="486" w:type="pct"/>
            <w:tcBorders>
              <w:top w:val="single" w:sz="4" w:space="0" w:color="auto"/>
              <w:left w:val="single" w:sz="4" w:space="0" w:color="auto"/>
              <w:bottom w:val="single" w:sz="4" w:space="0" w:color="auto"/>
              <w:right w:val="single" w:sz="4" w:space="0" w:color="auto"/>
            </w:tcBorders>
            <w:hideMark/>
          </w:tcPr>
          <w:p w:rsidR="00AB15BD" w:rsidRDefault="00AB15BD">
            <w:pPr>
              <w:spacing w:after="0" w:line="240" w:lineRule="auto"/>
              <w:rPr>
                <w:rFonts w:ascii="Times New Roman" w:eastAsiaTheme="minorEastAsia" w:hAnsi="Times New Roman"/>
                <w:b/>
                <w:bCs/>
              </w:rPr>
            </w:pPr>
            <w:r>
              <w:rPr>
                <w:rFonts w:ascii="Times New Roman" w:eastAsiaTheme="minorEastAsia" w:hAnsi="Times New Roman"/>
                <w:b/>
              </w:rPr>
              <w:t>ПК-5</w:t>
            </w:r>
          </w:p>
        </w:tc>
        <w:tc>
          <w:tcPr>
            <w:tcW w:w="1305" w:type="pct"/>
            <w:tcBorders>
              <w:top w:val="single" w:sz="4" w:space="0" w:color="auto"/>
              <w:left w:val="single" w:sz="4" w:space="0" w:color="auto"/>
              <w:bottom w:val="single" w:sz="4" w:space="0" w:color="auto"/>
              <w:right w:val="single" w:sz="4" w:space="0" w:color="auto"/>
            </w:tcBorders>
            <w:hideMark/>
          </w:tcPr>
          <w:p w:rsidR="00AB15BD" w:rsidRDefault="00AB15BD">
            <w:pPr>
              <w:widowControl w:val="0"/>
              <w:shd w:val="clear" w:color="auto" w:fill="FFFFFF"/>
              <w:spacing w:after="0" w:line="268" w:lineRule="exact"/>
              <w:ind w:left="-108" w:right="-108"/>
              <w:rPr>
                <w:rFonts w:ascii="Times New Roman" w:hAnsi="Times New Roman"/>
              </w:rPr>
            </w:pPr>
            <w:r>
              <w:rPr>
                <w:rFonts w:ascii="Times New Roman" w:hAnsi="Times New Roman"/>
                <w:shd w:val="clear" w:color="auto" w:fill="FFFFFF"/>
              </w:rPr>
              <w:t>ПК</w:t>
            </w:r>
            <w:r>
              <w:rPr>
                <w:rFonts w:ascii="Times New Roman" w:hAnsi="Times New Roman"/>
              </w:rPr>
              <w:t>-5</w:t>
            </w:r>
          </w:p>
          <w:p w:rsidR="00AB15BD" w:rsidRDefault="00AB15BD">
            <w:pPr>
              <w:widowControl w:val="0"/>
              <w:spacing w:after="0" w:line="268" w:lineRule="exact"/>
              <w:ind w:left="-108" w:right="-108"/>
              <w:rPr>
                <w:rFonts w:ascii="Times New Roman" w:hAnsi="Times New Roman"/>
              </w:rPr>
            </w:pPr>
            <w:r>
              <w:rPr>
                <w:rFonts w:ascii="Times New Roman" w:hAnsi="Times New Roman"/>
              </w:rPr>
              <w:t>готовностью к сбору и анализу жалоб пациента, данных его анамнеза, результатов осмотра,</w:t>
            </w:r>
          </w:p>
          <w:p w:rsidR="00AB15BD" w:rsidRDefault="00AB15BD">
            <w:pPr>
              <w:spacing w:after="0" w:line="240" w:lineRule="auto"/>
              <w:rPr>
                <w:rFonts w:ascii="Times New Roman" w:eastAsiaTheme="minorEastAsia" w:hAnsi="Times New Roman"/>
              </w:rPr>
            </w:pPr>
            <w:r>
              <w:rPr>
                <w:rFonts w:ascii="Times New Roman" w:hAnsi="Times New Roman"/>
              </w:rPr>
              <w:t xml:space="preserve">лабораторных, инструментальных, патолого-анатомических и иных исследований в целях распознавания состояния или установления факта наличия или отсутствия заболевания </w:t>
            </w:r>
          </w:p>
        </w:tc>
        <w:tc>
          <w:tcPr>
            <w:tcW w:w="1605" w:type="pct"/>
            <w:tcBorders>
              <w:top w:val="single" w:sz="4" w:space="0" w:color="auto"/>
              <w:left w:val="single" w:sz="4" w:space="0" w:color="auto"/>
              <w:bottom w:val="single" w:sz="4" w:space="0" w:color="auto"/>
              <w:right w:val="single" w:sz="4" w:space="0" w:color="auto"/>
            </w:tcBorders>
          </w:tcPr>
          <w:p w:rsidR="00AB15BD" w:rsidRDefault="00AB15BD">
            <w:pPr>
              <w:widowControl w:val="0"/>
              <w:tabs>
                <w:tab w:val="num" w:pos="360"/>
              </w:tabs>
              <w:spacing w:after="0" w:line="240" w:lineRule="auto"/>
              <w:rPr>
                <w:rFonts w:ascii="Times New Roman" w:eastAsiaTheme="minorEastAsia" w:hAnsi="Times New Roman"/>
                <w:b/>
              </w:rPr>
            </w:pPr>
            <w:r>
              <w:rPr>
                <w:rFonts w:ascii="Times New Roman" w:eastAsiaTheme="minorEastAsia" w:hAnsi="Times New Roman"/>
                <w:b/>
              </w:rPr>
              <w:t>А/ 02.7</w:t>
            </w:r>
          </w:p>
          <w:p w:rsidR="00AB15BD" w:rsidRDefault="00AB15BD">
            <w:pPr>
              <w:widowControl w:val="0"/>
              <w:tabs>
                <w:tab w:val="num" w:pos="360"/>
              </w:tabs>
              <w:spacing w:after="0" w:line="240" w:lineRule="auto"/>
              <w:rPr>
                <w:rFonts w:ascii="Times New Roman" w:eastAsiaTheme="minorEastAsia" w:hAnsi="Times New Roman"/>
                <w:b/>
                <w:sz w:val="20"/>
                <w:szCs w:val="20"/>
              </w:rPr>
            </w:pPr>
            <w:r>
              <w:rPr>
                <w:rFonts w:ascii="Times New Roman" w:eastAsiaTheme="minorEastAsia" w:hAnsi="Times New Roman"/>
                <w:b/>
                <w:sz w:val="20"/>
                <w:szCs w:val="20"/>
              </w:rPr>
              <w:t>Уметь (Ум.):</w:t>
            </w:r>
          </w:p>
          <w:p w:rsidR="00AB15BD" w:rsidRDefault="00AB15BD">
            <w:pPr>
              <w:widowControl w:val="0"/>
              <w:spacing w:after="0" w:line="240" w:lineRule="auto"/>
              <w:rPr>
                <w:rFonts w:ascii="Times New Roman" w:hAnsi="Times New Roman"/>
                <w:sz w:val="18"/>
                <w:szCs w:val="18"/>
              </w:rPr>
            </w:pPr>
            <w:r>
              <w:rPr>
                <w:rFonts w:ascii="Times New Roman" w:eastAsiaTheme="minorEastAsia" w:hAnsi="Times New Roman"/>
                <w:b/>
              </w:rPr>
              <w:t>Ум.</w:t>
            </w:r>
            <w:r>
              <w:rPr>
                <w:rFonts w:ascii="Times New Roman" w:eastAsiaTheme="minorEastAsia" w:hAnsi="Times New Roman"/>
              </w:rPr>
              <w:t xml:space="preserve">1 - </w:t>
            </w:r>
            <w:r>
              <w:rPr>
                <w:rFonts w:ascii="Times New Roman" w:hAnsi="Times New Roman"/>
                <w:sz w:val="18"/>
                <w:szCs w:val="18"/>
              </w:rPr>
              <w:t>Осуществлять сбор жалоб, анамнеза жизни и заболевания пациента и анализировать полученную информацию</w:t>
            </w:r>
          </w:p>
          <w:p w:rsidR="00AB15BD" w:rsidRDefault="00AB15BD">
            <w:pPr>
              <w:widowControl w:val="0"/>
              <w:spacing w:after="0" w:line="240" w:lineRule="auto"/>
              <w:rPr>
                <w:rFonts w:ascii="Times New Roman" w:hAnsi="Times New Roman"/>
                <w:sz w:val="18"/>
                <w:szCs w:val="18"/>
              </w:rPr>
            </w:pPr>
            <w:r>
              <w:rPr>
                <w:rFonts w:ascii="Times New Roman" w:eastAsiaTheme="minorEastAsia" w:hAnsi="Times New Roman"/>
                <w:b/>
              </w:rPr>
              <w:t>Ум.</w:t>
            </w:r>
            <w:r>
              <w:rPr>
                <w:rFonts w:ascii="Times New Roman" w:eastAsiaTheme="minorEastAsia" w:hAnsi="Times New Roman"/>
              </w:rPr>
              <w:t xml:space="preserve">2 - </w:t>
            </w:r>
            <w:r>
              <w:rPr>
                <w:rFonts w:ascii="Times New Roman" w:hAnsi="Times New Roman"/>
                <w:sz w:val="18"/>
                <w:szCs w:val="18"/>
              </w:rPr>
              <w:t>Проводить полное физикальное обследование пациента (осмотр, пальпацию, перкуссию, аускультацию) и интерпретировать его результаты</w:t>
            </w:r>
          </w:p>
          <w:p w:rsidR="00AB15BD" w:rsidRDefault="00AB15BD">
            <w:pPr>
              <w:widowControl w:val="0"/>
              <w:spacing w:after="0" w:line="240" w:lineRule="auto"/>
              <w:rPr>
                <w:rFonts w:ascii="Times New Roman" w:hAnsi="Times New Roman"/>
                <w:sz w:val="18"/>
                <w:szCs w:val="18"/>
              </w:rPr>
            </w:pPr>
            <w:r>
              <w:rPr>
                <w:rFonts w:ascii="Times New Roman" w:eastAsiaTheme="minorEastAsia" w:hAnsi="Times New Roman"/>
                <w:b/>
              </w:rPr>
              <w:t>Ум.</w:t>
            </w:r>
            <w:r>
              <w:rPr>
                <w:rFonts w:ascii="Times New Roman" w:eastAsiaTheme="minorEastAsia" w:hAnsi="Times New Roman"/>
              </w:rPr>
              <w:t xml:space="preserve">7 - </w:t>
            </w:r>
            <w:r>
              <w:rPr>
                <w:rFonts w:ascii="Times New Roman" w:hAnsi="Times New Roman"/>
                <w:sz w:val="18"/>
                <w:szCs w:val="18"/>
              </w:rPr>
              <w:t>Интерпретировать результаты сбора информации о заболевании пациента</w:t>
            </w:r>
          </w:p>
          <w:p w:rsidR="00AB15BD" w:rsidRDefault="00AB15BD">
            <w:pPr>
              <w:widowControl w:val="0"/>
              <w:spacing w:after="0" w:line="240" w:lineRule="auto"/>
              <w:rPr>
                <w:rFonts w:ascii="Times New Roman" w:hAnsi="Times New Roman"/>
                <w:sz w:val="18"/>
                <w:szCs w:val="18"/>
              </w:rPr>
            </w:pPr>
            <w:r>
              <w:rPr>
                <w:rFonts w:ascii="Times New Roman" w:hAnsi="Times New Roman"/>
                <w:sz w:val="18"/>
                <w:szCs w:val="18"/>
              </w:rPr>
              <w:t>Ум.8 - Интерпретировать данные, полученные при лабораторном обследовании пациента</w:t>
            </w:r>
          </w:p>
          <w:p w:rsidR="00AB15BD" w:rsidRDefault="00AB15BD">
            <w:pPr>
              <w:widowControl w:val="0"/>
              <w:spacing w:after="0" w:line="240" w:lineRule="auto"/>
              <w:rPr>
                <w:rFonts w:ascii="Times New Roman" w:hAnsi="Times New Roman"/>
                <w:sz w:val="18"/>
                <w:szCs w:val="18"/>
              </w:rPr>
            </w:pPr>
            <w:r>
              <w:rPr>
                <w:rFonts w:ascii="Times New Roman" w:hAnsi="Times New Roman"/>
                <w:b/>
                <w:sz w:val="18"/>
                <w:szCs w:val="18"/>
              </w:rPr>
              <w:t>Ум 9.</w:t>
            </w:r>
            <w:r>
              <w:rPr>
                <w:rFonts w:ascii="Times New Roman" w:hAnsi="Times New Roman"/>
                <w:sz w:val="24"/>
                <w:szCs w:val="24"/>
              </w:rPr>
              <w:t xml:space="preserve">  - </w:t>
            </w:r>
            <w:r>
              <w:rPr>
                <w:rFonts w:ascii="Times New Roman" w:hAnsi="Times New Roman"/>
                <w:sz w:val="18"/>
                <w:szCs w:val="18"/>
              </w:rPr>
              <w:t>Интерпретировать данные, полученные при инструментальномобследовании пациента</w:t>
            </w:r>
          </w:p>
          <w:p w:rsidR="00AB15BD" w:rsidRDefault="00AB15BD">
            <w:pPr>
              <w:widowControl w:val="0"/>
              <w:spacing w:after="0" w:line="240" w:lineRule="auto"/>
              <w:rPr>
                <w:rFonts w:ascii="Times New Roman" w:hAnsi="Times New Roman"/>
                <w:sz w:val="18"/>
                <w:szCs w:val="18"/>
              </w:rPr>
            </w:pPr>
          </w:p>
          <w:p w:rsidR="00AB15BD" w:rsidRDefault="00AB15BD">
            <w:pPr>
              <w:widowControl w:val="0"/>
              <w:spacing w:after="0" w:line="240" w:lineRule="auto"/>
              <w:rPr>
                <w:rFonts w:ascii="Times New Roman" w:hAnsi="Times New Roman"/>
                <w:b/>
                <w:sz w:val="18"/>
                <w:szCs w:val="18"/>
              </w:rPr>
            </w:pPr>
            <w:r>
              <w:rPr>
                <w:rFonts w:ascii="Times New Roman" w:hAnsi="Times New Roman"/>
                <w:b/>
                <w:sz w:val="18"/>
                <w:szCs w:val="18"/>
              </w:rPr>
              <w:t>Трудовые действия (Тд.):</w:t>
            </w:r>
          </w:p>
          <w:p w:rsidR="00AB15BD" w:rsidRDefault="00AB15BD">
            <w:pPr>
              <w:widowControl w:val="0"/>
              <w:spacing w:after="0" w:line="240" w:lineRule="auto"/>
              <w:ind w:left="4" w:right="-142"/>
              <w:rPr>
                <w:rFonts w:ascii="Times New Roman" w:hAnsi="Times New Roman"/>
                <w:sz w:val="18"/>
                <w:szCs w:val="18"/>
              </w:rPr>
            </w:pPr>
            <w:r>
              <w:rPr>
                <w:rFonts w:ascii="Times New Roman" w:eastAsiaTheme="minorEastAsia" w:hAnsi="Times New Roman"/>
                <w:b/>
              </w:rPr>
              <w:t xml:space="preserve">Тд.1 - </w:t>
            </w:r>
            <w:r>
              <w:rPr>
                <w:rFonts w:ascii="Times New Roman" w:hAnsi="Times New Roman"/>
                <w:b/>
                <w:sz w:val="18"/>
                <w:szCs w:val="18"/>
              </w:rPr>
              <w:t>.</w:t>
            </w:r>
            <w:r>
              <w:rPr>
                <w:rFonts w:ascii="Times New Roman" w:hAnsi="Times New Roman"/>
                <w:sz w:val="18"/>
                <w:szCs w:val="18"/>
              </w:rPr>
              <w:t>Сбор жалоб, анамнеза жизни и заболевания пациента</w:t>
            </w:r>
          </w:p>
          <w:p w:rsidR="00AB15BD" w:rsidRDefault="00AB15BD">
            <w:pPr>
              <w:widowControl w:val="0"/>
              <w:spacing w:after="0" w:line="240" w:lineRule="auto"/>
              <w:ind w:left="4" w:right="-142"/>
              <w:rPr>
                <w:rFonts w:ascii="Times New Roman" w:eastAsiaTheme="minorEastAsia" w:hAnsi="Times New Roman"/>
                <w:b/>
              </w:rPr>
            </w:pPr>
            <w:r>
              <w:rPr>
                <w:rFonts w:ascii="Times New Roman" w:hAnsi="Times New Roman"/>
                <w:b/>
                <w:sz w:val="18"/>
                <w:szCs w:val="18"/>
              </w:rPr>
              <w:t xml:space="preserve">Тд 2. -  </w:t>
            </w:r>
            <w:r>
              <w:rPr>
                <w:rFonts w:ascii="Times New Roman" w:hAnsi="Times New Roman"/>
                <w:sz w:val="18"/>
                <w:szCs w:val="18"/>
              </w:rPr>
              <w:t>Проведение полного физикального обследования пациента (осмотр, пальпация,перкуссия, аускультация)</w:t>
            </w:r>
          </w:p>
        </w:tc>
        <w:tc>
          <w:tcPr>
            <w:tcW w:w="1604" w:type="pct"/>
            <w:tcBorders>
              <w:top w:val="single" w:sz="4" w:space="0" w:color="auto"/>
              <w:left w:val="single" w:sz="4" w:space="0" w:color="auto"/>
              <w:bottom w:val="single" w:sz="4" w:space="0" w:color="auto"/>
              <w:right w:val="single" w:sz="4" w:space="0" w:color="auto"/>
            </w:tcBorders>
          </w:tcPr>
          <w:p w:rsidR="00AB15BD" w:rsidRDefault="00AB15BD">
            <w:pPr>
              <w:spacing w:after="0" w:line="240" w:lineRule="auto"/>
              <w:rPr>
                <w:rFonts w:ascii="Times New Roman" w:eastAsiaTheme="minorEastAsia" w:hAnsi="Times New Roman"/>
                <w:bCs/>
                <w:i/>
              </w:rPr>
            </w:pPr>
            <w:r>
              <w:rPr>
                <w:rFonts w:ascii="Times New Roman" w:eastAsiaTheme="minorEastAsia" w:hAnsi="Times New Roman"/>
                <w:bCs/>
                <w:i/>
              </w:rPr>
              <w:t>Тестовый контроль</w:t>
            </w:r>
          </w:p>
          <w:p w:rsidR="00AB15BD" w:rsidRDefault="00AB15BD">
            <w:pPr>
              <w:spacing w:after="0" w:line="240" w:lineRule="auto"/>
              <w:rPr>
                <w:rFonts w:ascii="Times New Roman" w:eastAsiaTheme="minorEastAsia" w:hAnsi="Times New Roman"/>
                <w:bCs/>
                <w:i/>
              </w:rPr>
            </w:pPr>
          </w:p>
          <w:p w:rsidR="00AB15BD" w:rsidRDefault="00AB15BD">
            <w:pPr>
              <w:spacing w:after="0" w:line="240" w:lineRule="auto"/>
              <w:rPr>
                <w:rFonts w:ascii="Times New Roman" w:eastAsiaTheme="minorEastAsia" w:hAnsi="Times New Roman"/>
                <w:bCs/>
                <w:i/>
              </w:rPr>
            </w:pPr>
          </w:p>
          <w:p w:rsidR="00AB15BD" w:rsidRDefault="00AB15BD">
            <w:pPr>
              <w:spacing w:after="0" w:line="240" w:lineRule="auto"/>
              <w:rPr>
                <w:rFonts w:ascii="Times New Roman" w:eastAsiaTheme="minorEastAsia" w:hAnsi="Times New Roman"/>
                <w:bCs/>
                <w:i/>
              </w:rPr>
            </w:pPr>
          </w:p>
          <w:p w:rsidR="00AB15BD" w:rsidRDefault="00AB15BD">
            <w:pPr>
              <w:spacing w:after="0" w:line="240" w:lineRule="auto"/>
              <w:rPr>
                <w:rFonts w:ascii="Times New Roman" w:eastAsiaTheme="minorEastAsia" w:hAnsi="Times New Roman"/>
                <w:bCs/>
                <w:i/>
              </w:rPr>
            </w:pPr>
          </w:p>
          <w:p w:rsidR="00AB15BD" w:rsidRDefault="00AB15BD">
            <w:pPr>
              <w:spacing w:after="0" w:line="240" w:lineRule="auto"/>
              <w:rPr>
                <w:rFonts w:ascii="Times New Roman" w:eastAsiaTheme="minorEastAsia" w:hAnsi="Times New Roman"/>
                <w:bCs/>
                <w:i/>
              </w:rPr>
            </w:pPr>
          </w:p>
          <w:p w:rsidR="00AB15BD" w:rsidRDefault="00AB15BD">
            <w:pPr>
              <w:spacing w:after="0" w:line="240" w:lineRule="auto"/>
              <w:rPr>
                <w:rFonts w:ascii="Times New Roman" w:eastAsiaTheme="minorEastAsia" w:hAnsi="Times New Roman"/>
                <w:bCs/>
                <w:i/>
              </w:rPr>
            </w:pPr>
          </w:p>
          <w:p w:rsidR="00AB15BD" w:rsidRDefault="00AB15BD">
            <w:pPr>
              <w:spacing w:after="0" w:line="240" w:lineRule="auto"/>
              <w:rPr>
                <w:rFonts w:ascii="Times New Roman" w:eastAsiaTheme="minorEastAsia" w:hAnsi="Times New Roman"/>
                <w:bCs/>
                <w:i/>
              </w:rPr>
            </w:pPr>
          </w:p>
          <w:p w:rsidR="00AB15BD" w:rsidRDefault="00AB15BD">
            <w:pPr>
              <w:spacing w:after="0" w:line="240" w:lineRule="auto"/>
              <w:rPr>
                <w:rFonts w:ascii="Times New Roman" w:eastAsiaTheme="minorEastAsia" w:hAnsi="Times New Roman"/>
                <w:bCs/>
                <w:i/>
              </w:rPr>
            </w:pPr>
          </w:p>
          <w:p w:rsidR="00AB15BD" w:rsidRDefault="00AB15BD">
            <w:pPr>
              <w:spacing w:after="0" w:line="240" w:lineRule="auto"/>
              <w:rPr>
                <w:rFonts w:ascii="Times New Roman" w:eastAsiaTheme="minorEastAsia" w:hAnsi="Times New Roman"/>
                <w:bCs/>
                <w:i/>
              </w:rPr>
            </w:pPr>
          </w:p>
          <w:p w:rsidR="00AB15BD" w:rsidRDefault="00AB15BD">
            <w:pPr>
              <w:spacing w:after="0" w:line="240" w:lineRule="auto"/>
              <w:rPr>
                <w:rFonts w:ascii="Times New Roman" w:eastAsiaTheme="minorEastAsia" w:hAnsi="Times New Roman"/>
                <w:bCs/>
                <w:i/>
              </w:rPr>
            </w:pPr>
          </w:p>
          <w:p w:rsidR="00AB15BD" w:rsidRDefault="00AB15BD">
            <w:pPr>
              <w:spacing w:after="0" w:line="240" w:lineRule="auto"/>
              <w:rPr>
                <w:rFonts w:ascii="Times New Roman" w:eastAsiaTheme="minorEastAsia" w:hAnsi="Times New Roman"/>
                <w:bCs/>
                <w:i/>
              </w:rPr>
            </w:pPr>
          </w:p>
          <w:p w:rsidR="00AB15BD" w:rsidRDefault="00AB15BD">
            <w:pPr>
              <w:spacing w:after="0" w:line="240" w:lineRule="auto"/>
              <w:rPr>
                <w:rFonts w:ascii="Times New Roman" w:eastAsiaTheme="minorEastAsia" w:hAnsi="Times New Roman"/>
                <w:bCs/>
                <w:i/>
              </w:rPr>
            </w:pPr>
          </w:p>
          <w:p w:rsidR="00AB15BD" w:rsidRDefault="00AB15BD">
            <w:pPr>
              <w:spacing w:after="0" w:line="240" w:lineRule="auto"/>
              <w:rPr>
                <w:rFonts w:ascii="Times New Roman" w:eastAsiaTheme="minorEastAsia" w:hAnsi="Times New Roman"/>
                <w:bCs/>
                <w:i/>
              </w:rPr>
            </w:pPr>
          </w:p>
          <w:p w:rsidR="00AB15BD" w:rsidRDefault="00AB15BD">
            <w:pPr>
              <w:spacing w:after="0" w:line="240" w:lineRule="auto"/>
              <w:rPr>
                <w:rFonts w:ascii="Times New Roman" w:eastAsiaTheme="minorEastAsia" w:hAnsi="Times New Roman"/>
                <w:bCs/>
                <w:i/>
              </w:rPr>
            </w:pPr>
          </w:p>
          <w:p w:rsidR="00AB15BD" w:rsidRDefault="00AB15BD">
            <w:pPr>
              <w:spacing w:after="0" w:line="240" w:lineRule="auto"/>
              <w:rPr>
                <w:rFonts w:ascii="Times New Roman" w:eastAsiaTheme="minorEastAsia" w:hAnsi="Times New Roman"/>
                <w:bCs/>
                <w:i/>
              </w:rPr>
            </w:pPr>
            <w:r>
              <w:rPr>
                <w:rFonts w:ascii="Times New Roman" w:eastAsiaTheme="minorEastAsia" w:hAnsi="Times New Roman"/>
                <w:bCs/>
                <w:i/>
              </w:rPr>
              <w:t>Индивидуальное собеседование, курация тематического больного</w:t>
            </w:r>
          </w:p>
          <w:p w:rsidR="00AB15BD" w:rsidRDefault="00AB15BD">
            <w:pPr>
              <w:spacing w:after="0" w:line="240" w:lineRule="auto"/>
              <w:rPr>
                <w:rFonts w:ascii="Times New Roman" w:eastAsiaTheme="minorEastAsia" w:hAnsi="Times New Roman"/>
                <w:bCs/>
                <w:i/>
              </w:rPr>
            </w:pPr>
          </w:p>
          <w:p w:rsidR="00AB15BD" w:rsidRDefault="00AB15BD">
            <w:pPr>
              <w:spacing w:after="0" w:line="240" w:lineRule="auto"/>
              <w:rPr>
                <w:rFonts w:ascii="Times New Roman" w:eastAsiaTheme="minorEastAsia" w:hAnsi="Times New Roman"/>
                <w:bCs/>
                <w:i/>
              </w:rPr>
            </w:pPr>
          </w:p>
          <w:p w:rsidR="00AB15BD" w:rsidRDefault="00AB15BD">
            <w:pPr>
              <w:spacing w:after="0" w:line="240" w:lineRule="auto"/>
              <w:rPr>
                <w:rFonts w:ascii="Times New Roman" w:eastAsiaTheme="minorEastAsia" w:hAnsi="Times New Roman"/>
                <w:bCs/>
                <w:i/>
              </w:rPr>
            </w:pPr>
          </w:p>
        </w:tc>
      </w:tr>
    </w:tbl>
    <w:p w:rsidR="00AB15BD" w:rsidRPr="00E874B5" w:rsidRDefault="00AB15BD" w:rsidP="001E7BA4">
      <w:pPr>
        <w:spacing w:after="0" w:line="240" w:lineRule="auto"/>
        <w:rPr>
          <w:rFonts w:ascii="Times New Roman" w:eastAsiaTheme="minorEastAsia" w:hAnsi="Times New Roman"/>
        </w:rPr>
        <w:sectPr w:rsidR="00AB15BD" w:rsidRPr="00E874B5" w:rsidSect="00E853AC">
          <w:type w:val="continuous"/>
          <w:pgSz w:w="11900" w:h="16840"/>
          <w:pgMar w:top="1114" w:right="560" w:bottom="168" w:left="740" w:header="0" w:footer="0" w:gutter="0"/>
          <w:cols w:space="720" w:equalWidth="0">
            <w:col w:w="10600"/>
          </w:cols>
        </w:sectPr>
      </w:pPr>
    </w:p>
    <w:p w:rsidR="001E7BA4" w:rsidRPr="00E874B5" w:rsidRDefault="001E7BA4" w:rsidP="001E7BA4">
      <w:pPr>
        <w:spacing w:after="0" w:line="241" w:lineRule="exact"/>
        <w:rPr>
          <w:rFonts w:ascii="Times New Roman" w:eastAsiaTheme="minorEastAsia" w:hAnsi="Times New Roman"/>
          <w:sz w:val="20"/>
          <w:szCs w:val="20"/>
        </w:rPr>
      </w:pPr>
    </w:p>
    <w:p w:rsidR="001E7BA4" w:rsidRPr="00E874B5" w:rsidRDefault="00A50BC2" w:rsidP="00A50BC2">
      <w:pPr>
        <w:tabs>
          <w:tab w:val="left" w:pos="440"/>
        </w:tabs>
        <w:spacing w:after="0" w:line="240" w:lineRule="auto"/>
        <w:ind w:left="440"/>
        <w:rPr>
          <w:rFonts w:ascii="Times New Roman" w:hAnsi="Times New Roman"/>
          <w:b/>
          <w:bCs/>
          <w:sz w:val="24"/>
          <w:szCs w:val="24"/>
        </w:rPr>
      </w:pPr>
      <w:r>
        <w:rPr>
          <w:rFonts w:ascii="Times New Roman" w:hAnsi="Times New Roman"/>
          <w:b/>
          <w:bCs/>
          <w:sz w:val="24"/>
          <w:szCs w:val="24"/>
        </w:rPr>
        <w:t xml:space="preserve">5. </w:t>
      </w:r>
      <w:r w:rsidR="001E7BA4" w:rsidRPr="00E874B5">
        <w:rPr>
          <w:rFonts w:ascii="Times New Roman" w:hAnsi="Times New Roman"/>
          <w:b/>
          <w:bCs/>
          <w:sz w:val="24"/>
          <w:szCs w:val="24"/>
        </w:rPr>
        <w:t>Хронокарта занятия и аудиторная деятельность студента</w:t>
      </w:r>
    </w:p>
    <w:p w:rsidR="001E7BA4" w:rsidRPr="00E874B5" w:rsidRDefault="001E7BA4" w:rsidP="001E7BA4">
      <w:pPr>
        <w:spacing w:after="0" w:line="256" w:lineRule="exact"/>
        <w:rPr>
          <w:rFonts w:ascii="Times New Roman" w:eastAsiaTheme="minorEastAsia" w:hAnsi="Times New Roman"/>
          <w:sz w:val="20"/>
          <w:szCs w:val="20"/>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9"/>
        <w:gridCol w:w="7655"/>
        <w:gridCol w:w="1701"/>
      </w:tblGrid>
      <w:tr w:rsidR="001E7BA4" w:rsidRPr="00E874B5" w:rsidTr="001E7BA4">
        <w:tc>
          <w:tcPr>
            <w:tcW w:w="889" w:type="dxa"/>
            <w:tcBorders>
              <w:top w:val="single" w:sz="4" w:space="0" w:color="auto"/>
              <w:left w:val="single" w:sz="4" w:space="0" w:color="auto"/>
              <w:bottom w:val="single" w:sz="4" w:space="0" w:color="auto"/>
              <w:right w:val="single" w:sz="4" w:space="0" w:color="auto"/>
            </w:tcBorders>
            <w:hideMark/>
          </w:tcPr>
          <w:p w:rsidR="001E7BA4" w:rsidRPr="00E874B5" w:rsidRDefault="001E7BA4" w:rsidP="001E7BA4">
            <w:pPr>
              <w:spacing w:after="0"/>
              <w:jc w:val="center"/>
              <w:rPr>
                <w:rFonts w:ascii="Times New Roman" w:eastAsiaTheme="minorEastAsia" w:hAnsi="Times New Roman"/>
                <w:b/>
                <w:i/>
              </w:rPr>
            </w:pPr>
            <w:r w:rsidRPr="00E874B5">
              <w:rPr>
                <w:rFonts w:ascii="Times New Roman" w:eastAsiaTheme="minorEastAsia" w:hAnsi="Times New Roman"/>
                <w:b/>
                <w:i/>
              </w:rPr>
              <w:t>№ п/п</w:t>
            </w:r>
          </w:p>
        </w:tc>
        <w:tc>
          <w:tcPr>
            <w:tcW w:w="7655" w:type="dxa"/>
            <w:tcBorders>
              <w:top w:val="single" w:sz="4" w:space="0" w:color="auto"/>
              <w:left w:val="single" w:sz="4" w:space="0" w:color="auto"/>
              <w:bottom w:val="single" w:sz="4" w:space="0" w:color="auto"/>
              <w:right w:val="single" w:sz="4" w:space="0" w:color="auto"/>
            </w:tcBorders>
            <w:hideMark/>
          </w:tcPr>
          <w:p w:rsidR="001E7BA4" w:rsidRPr="00E874B5" w:rsidRDefault="001E7BA4" w:rsidP="001E7BA4">
            <w:pPr>
              <w:spacing w:after="0"/>
              <w:jc w:val="center"/>
              <w:rPr>
                <w:rFonts w:ascii="Times New Roman" w:eastAsiaTheme="minorEastAsia" w:hAnsi="Times New Roman"/>
                <w:b/>
                <w:i/>
              </w:rPr>
            </w:pPr>
            <w:r w:rsidRPr="00E874B5">
              <w:rPr>
                <w:rFonts w:ascii="Times New Roman" w:eastAsiaTheme="minorEastAsia" w:hAnsi="Times New Roman"/>
                <w:b/>
                <w:i/>
              </w:rPr>
              <w:t xml:space="preserve">Этапы практического занятия </w:t>
            </w:r>
          </w:p>
        </w:tc>
        <w:tc>
          <w:tcPr>
            <w:tcW w:w="1701" w:type="dxa"/>
            <w:tcBorders>
              <w:top w:val="single" w:sz="4" w:space="0" w:color="auto"/>
              <w:left w:val="single" w:sz="4" w:space="0" w:color="auto"/>
              <w:bottom w:val="single" w:sz="4" w:space="0" w:color="auto"/>
              <w:right w:val="single" w:sz="4" w:space="0" w:color="auto"/>
            </w:tcBorders>
            <w:hideMark/>
          </w:tcPr>
          <w:p w:rsidR="001E7BA4" w:rsidRPr="00E874B5" w:rsidRDefault="001E7BA4" w:rsidP="001E7BA4">
            <w:pPr>
              <w:spacing w:after="0"/>
              <w:jc w:val="center"/>
              <w:rPr>
                <w:rFonts w:ascii="Times New Roman" w:eastAsiaTheme="minorEastAsia" w:hAnsi="Times New Roman"/>
                <w:b/>
                <w:i/>
              </w:rPr>
            </w:pPr>
            <w:r w:rsidRPr="00E874B5">
              <w:rPr>
                <w:rFonts w:ascii="Times New Roman" w:eastAsiaTheme="minorEastAsia" w:hAnsi="Times New Roman"/>
                <w:b/>
                <w:i/>
              </w:rPr>
              <w:t>Время</w:t>
            </w:r>
          </w:p>
        </w:tc>
      </w:tr>
      <w:tr w:rsidR="001E7BA4" w:rsidRPr="00E874B5" w:rsidTr="001E7BA4">
        <w:trPr>
          <w:trHeight w:val="367"/>
        </w:trPr>
        <w:tc>
          <w:tcPr>
            <w:tcW w:w="889" w:type="dxa"/>
            <w:tcBorders>
              <w:top w:val="single" w:sz="4" w:space="0" w:color="auto"/>
              <w:left w:val="single" w:sz="4" w:space="0" w:color="auto"/>
              <w:bottom w:val="single" w:sz="4" w:space="0" w:color="auto"/>
              <w:right w:val="single" w:sz="4" w:space="0" w:color="auto"/>
            </w:tcBorders>
            <w:hideMark/>
          </w:tcPr>
          <w:p w:rsidR="001E7BA4" w:rsidRPr="00E874B5" w:rsidRDefault="001E7BA4" w:rsidP="001E7BA4">
            <w:pPr>
              <w:spacing w:after="0"/>
              <w:jc w:val="center"/>
              <w:rPr>
                <w:rFonts w:ascii="Times New Roman" w:eastAsiaTheme="minorEastAsia" w:hAnsi="Times New Roman"/>
                <w:i/>
              </w:rPr>
            </w:pPr>
            <w:r w:rsidRPr="00E874B5">
              <w:rPr>
                <w:rFonts w:ascii="Times New Roman" w:eastAsiaTheme="minorEastAsia" w:hAnsi="Times New Roman"/>
                <w:i/>
              </w:rPr>
              <w:t>1.</w:t>
            </w:r>
          </w:p>
        </w:tc>
        <w:tc>
          <w:tcPr>
            <w:tcW w:w="7655" w:type="dxa"/>
            <w:tcBorders>
              <w:top w:val="single" w:sz="4" w:space="0" w:color="auto"/>
              <w:left w:val="single" w:sz="4" w:space="0" w:color="auto"/>
              <w:bottom w:val="single" w:sz="4" w:space="0" w:color="auto"/>
              <w:right w:val="single" w:sz="4" w:space="0" w:color="auto"/>
            </w:tcBorders>
          </w:tcPr>
          <w:p w:rsidR="001E7BA4" w:rsidRPr="00E874B5" w:rsidRDefault="001E7BA4" w:rsidP="001E7BA4">
            <w:pPr>
              <w:widowControl w:val="0"/>
              <w:overflowPunct w:val="0"/>
              <w:autoSpaceDE w:val="0"/>
              <w:autoSpaceDN w:val="0"/>
              <w:adjustRightInd w:val="0"/>
              <w:spacing w:after="0" w:line="240" w:lineRule="auto"/>
              <w:ind w:right="1"/>
              <w:jc w:val="both"/>
              <w:rPr>
                <w:rFonts w:ascii="Times New Roman" w:eastAsiaTheme="minorEastAsia" w:hAnsi="Times New Roman"/>
                <w:b/>
              </w:rPr>
            </w:pPr>
            <w:r w:rsidRPr="00E874B5">
              <w:rPr>
                <w:rFonts w:ascii="Times New Roman" w:eastAsiaTheme="minorEastAsia" w:hAnsi="Times New Roman"/>
                <w:b/>
              </w:rPr>
              <w:t xml:space="preserve">1-й академический час </w:t>
            </w:r>
          </w:p>
          <w:p w:rsidR="001E7BA4" w:rsidRPr="00E874B5" w:rsidRDefault="001E7BA4" w:rsidP="001E7BA4">
            <w:pPr>
              <w:widowControl w:val="0"/>
              <w:overflowPunct w:val="0"/>
              <w:autoSpaceDE w:val="0"/>
              <w:autoSpaceDN w:val="0"/>
              <w:adjustRightInd w:val="0"/>
              <w:spacing w:after="0" w:line="240" w:lineRule="auto"/>
              <w:ind w:right="1"/>
              <w:jc w:val="both"/>
              <w:rPr>
                <w:rFonts w:ascii="Times New Roman" w:eastAsiaTheme="minorEastAsia" w:hAnsi="Times New Roman"/>
                <w:sz w:val="28"/>
                <w:szCs w:val="28"/>
              </w:rPr>
            </w:pPr>
          </w:p>
        </w:tc>
        <w:tc>
          <w:tcPr>
            <w:tcW w:w="1701" w:type="dxa"/>
            <w:tcBorders>
              <w:top w:val="single" w:sz="4" w:space="0" w:color="auto"/>
              <w:left w:val="single" w:sz="4" w:space="0" w:color="auto"/>
              <w:bottom w:val="single" w:sz="4" w:space="0" w:color="auto"/>
              <w:right w:val="single" w:sz="4" w:space="0" w:color="auto"/>
            </w:tcBorders>
            <w:hideMark/>
          </w:tcPr>
          <w:p w:rsidR="001E7BA4" w:rsidRPr="00E874B5" w:rsidRDefault="001E7BA4" w:rsidP="001E7BA4">
            <w:pPr>
              <w:spacing w:after="0"/>
              <w:ind w:right="372"/>
              <w:rPr>
                <w:rFonts w:ascii="Times New Roman" w:eastAsiaTheme="minorEastAsia" w:hAnsi="Times New Roman"/>
                <w:i/>
                <w:sz w:val="24"/>
                <w:szCs w:val="24"/>
              </w:rPr>
            </w:pPr>
            <w:r w:rsidRPr="00E874B5">
              <w:rPr>
                <w:rFonts w:ascii="Times New Roman" w:eastAsiaTheme="minorEastAsia" w:hAnsi="Times New Roman"/>
                <w:b/>
              </w:rPr>
              <w:t>9.00 - 9.45</w:t>
            </w:r>
          </w:p>
        </w:tc>
      </w:tr>
      <w:tr w:rsidR="001E7BA4" w:rsidRPr="00E874B5" w:rsidTr="001E7BA4">
        <w:trPr>
          <w:trHeight w:val="831"/>
        </w:trPr>
        <w:tc>
          <w:tcPr>
            <w:tcW w:w="889" w:type="dxa"/>
            <w:tcBorders>
              <w:top w:val="single" w:sz="4" w:space="0" w:color="auto"/>
              <w:left w:val="single" w:sz="4" w:space="0" w:color="auto"/>
              <w:bottom w:val="single" w:sz="4" w:space="0" w:color="auto"/>
              <w:right w:val="single" w:sz="4" w:space="0" w:color="auto"/>
            </w:tcBorders>
          </w:tcPr>
          <w:p w:rsidR="001E7BA4" w:rsidRPr="00E874B5" w:rsidRDefault="001E7BA4" w:rsidP="001E7BA4">
            <w:pPr>
              <w:spacing w:after="0"/>
              <w:jc w:val="center"/>
              <w:rPr>
                <w:rFonts w:ascii="Times New Roman" w:eastAsiaTheme="minorEastAsia" w:hAnsi="Times New Roman"/>
                <w:i/>
              </w:rPr>
            </w:pPr>
            <w:r w:rsidRPr="00E874B5">
              <w:rPr>
                <w:rFonts w:ascii="Times New Roman" w:eastAsiaTheme="minorEastAsia" w:hAnsi="Times New Roman"/>
                <w:i/>
              </w:rPr>
              <w:t>1.1</w:t>
            </w:r>
          </w:p>
          <w:p w:rsidR="001E7BA4" w:rsidRPr="00E874B5" w:rsidRDefault="001E7BA4" w:rsidP="001E7BA4">
            <w:pPr>
              <w:spacing w:after="0"/>
              <w:jc w:val="center"/>
              <w:rPr>
                <w:rFonts w:ascii="Times New Roman" w:eastAsiaTheme="minorEastAsia" w:hAnsi="Times New Roman"/>
                <w:i/>
              </w:rPr>
            </w:pPr>
          </w:p>
        </w:tc>
        <w:tc>
          <w:tcPr>
            <w:tcW w:w="7655" w:type="dxa"/>
            <w:tcBorders>
              <w:top w:val="single" w:sz="4" w:space="0" w:color="auto"/>
              <w:left w:val="single" w:sz="4" w:space="0" w:color="auto"/>
              <w:bottom w:val="single" w:sz="4" w:space="0" w:color="auto"/>
              <w:right w:val="single" w:sz="4" w:space="0" w:color="auto"/>
            </w:tcBorders>
          </w:tcPr>
          <w:p w:rsidR="001E7BA4" w:rsidRPr="00E874B5" w:rsidRDefault="001E7BA4" w:rsidP="001E7BA4">
            <w:pPr>
              <w:widowControl w:val="0"/>
              <w:overflowPunct w:val="0"/>
              <w:autoSpaceDE w:val="0"/>
              <w:autoSpaceDN w:val="0"/>
              <w:adjustRightInd w:val="0"/>
              <w:spacing w:after="0" w:line="240" w:lineRule="auto"/>
              <w:ind w:right="1"/>
              <w:jc w:val="both"/>
              <w:rPr>
                <w:rFonts w:ascii="Times New Roman" w:eastAsiaTheme="minorEastAsia" w:hAnsi="Times New Roman"/>
              </w:rPr>
            </w:pPr>
            <w:r w:rsidRPr="00E874B5">
              <w:rPr>
                <w:rFonts w:ascii="Times New Roman" w:eastAsiaTheme="minorEastAsia" w:hAnsi="Times New Roman"/>
              </w:rPr>
              <w:t>Организационная часть.</w:t>
            </w:r>
            <w:r w:rsidRPr="00E874B5">
              <w:rPr>
                <w:rFonts w:ascii="Times New Roman" w:eastAsiaTheme="minorEastAsia" w:hAnsi="Times New Roman"/>
                <w:b/>
              </w:rPr>
              <w:t xml:space="preserve"> </w:t>
            </w:r>
            <w:r w:rsidRPr="00E874B5">
              <w:rPr>
                <w:rFonts w:ascii="Times New Roman" w:eastAsiaTheme="minorEastAsia" w:hAnsi="Times New Roman"/>
              </w:rPr>
              <w:t>Приветствие. Регистрация присутствующих в журнале. Введение. Озвучивание темы и ее актуальности, цели и плана практического занятия.</w:t>
            </w:r>
            <w:r w:rsidRPr="00E874B5">
              <w:rPr>
                <w:rFonts w:ascii="Times New Roman" w:eastAsiaTheme="minorEastAsia" w:hAnsi="Times New Roman"/>
                <w:b/>
              </w:rPr>
              <w:t xml:space="preserve"> </w:t>
            </w:r>
          </w:p>
          <w:p w:rsidR="001E7BA4" w:rsidRPr="00E874B5" w:rsidRDefault="001E7BA4" w:rsidP="001E7BA4">
            <w:pPr>
              <w:widowControl w:val="0"/>
              <w:overflowPunct w:val="0"/>
              <w:autoSpaceDE w:val="0"/>
              <w:autoSpaceDN w:val="0"/>
              <w:adjustRightInd w:val="0"/>
              <w:spacing w:after="0" w:line="240" w:lineRule="auto"/>
              <w:ind w:right="1"/>
              <w:jc w:val="both"/>
              <w:rPr>
                <w:rFonts w:ascii="Times New Roman" w:eastAsiaTheme="minorEastAsia" w:hAnsi="Times New Roman"/>
              </w:rPr>
            </w:pPr>
          </w:p>
        </w:tc>
        <w:tc>
          <w:tcPr>
            <w:tcW w:w="1701" w:type="dxa"/>
            <w:tcBorders>
              <w:top w:val="single" w:sz="4" w:space="0" w:color="auto"/>
              <w:left w:val="single" w:sz="4" w:space="0" w:color="auto"/>
              <w:bottom w:val="single" w:sz="4" w:space="0" w:color="auto"/>
              <w:right w:val="single" w:sz="4" w:space="0" w:color="auto"/>
            </w:tcBorders>
            <w:hideMark/>
          </w:tcPr>
          <w:p w:rsidR="001E7BA4" w:rsidRPr="00E874B5" w:rsidRDefault="001E7BA4" w:rsidP="001E7BA4">
            <w:pPr>
              <w:suppressAutoHyphens/>
              <w:spacing w:after="0" w:line="240" w:lineRule="auto"/>
              <w:rPr>
                <w:rFonts w:ascii="Times New Roman" w:hAnsi="Times New Roman"/>
                <w:i/>
                <w:sz w:val="24"/>
                <w:szCs w:val="24"/>
                <w:lang w:eastAsia="ar-SA"/>
              </w:rPr>
            </w:pPr>
            <w:r w:rsidRPr="00E874B5">
              <w:rPr>
                <w:rFonts w:ascii="Times New Roman" w:hAnsi="Times New Roman"/>
                <w:sz w:val="24"/>
                <w:szCs w:val="24"/>
                <w:lang w:eastAsia="ar-SA"/>
              </w:rPr>
              <w:t>9.00 – 9.10</w:t>
            </w:r>
          </w:p>
        </w:tc>
      </w:tr>
      <w:tr w:rsidR="001E7BA4" w:rsidRPr="00E874B5" w:rsidTr="001E7BA4">
        <w:tc>
          <w:tcPr>
            <w:tcW w:w="889" w:type="dxa"/>
            <w:tcBorders>
              <w:top w:val="single" w:sz="4" w:space="0" w:color="auto"/>
              <w:left w:val="single" w:sz="4" w:space="0" w:color="auto"/>
              <w:bottom w:val="single" w:sz="4" w:space="0" w:color="auto"/>
              <w:right w:val="single" w:sz="4" w:space="0" w:color="auto"/>
            </w:tcBorders>
            <w:hideMark/>
          </w:tcPr>
          <w:p w:rsidR="001E7BA4" w:rsidRPr="00E874B5" w:rsidRDefault="001E7BA4" w:rsidP="001E7BA4">
            <w:pPr>
              <w:spacing w:after="0"/>
              <w:jc w:val="center"/>
              <w:rPr>
                <w:rFonts w:ascii="Times New Roman" w:eastAsiaTheme="minorEastAsia" w:hAnsi="Times New Roman"/>
                <w:i/>
              </w:rPr>
            </w:pPr>
            <w:r w:rsidRPr="00E874B5">
              <w:rPr>
                <w:rFonts w:ascii="Times New Roman" w:eastAsiaTheme="minorEastAsia" w:hAnsi="Times New Roman"/>
                <w:i/>
              </w:rPr>
              <w:t>1.2.</w:t>
            </w:r>
          </w:p>
        </w:tc>
        <w:tc>
          <w:tcPr>
            <w:tcW w:w="7655" w:type="dxa"/>
            <w:tcBorders>
              <w:top w:val="single" w:sz="4" w:space="0" w:color="auto"/>
              <w:left w:val="single" w:sz="4" w:space="0" w:color="auto"/>
              <w:bottom w:val="single" w:sz="4" w:space="0" w:color="auto"/>
              <w:right w:val="single" w:sz="4" w:space="0" w:color="auto"/>
            </w:tcBorders>
            <w:hideMark/>
          </w:tcPr>
          <w:p w:rsidR="001E7BA4" w:rsidRPr="00E874B5" w:rsidRDefault="001E7BA4" w:rsidP="001E7BA4">
            <w:pPr>
              <w:widowControl w:val="0"/>
              <w:overflowPunct w:val="0"/>
              <w:autoSpaceDE w:val="0"/>
              <w:autoSpaceDN w:val="0"/>
              <w:adjustRightInd w:val="0"/>
              <w:spacing w:after="0" w:line="240" w:lineRule="auto"/>
              <w:ind w:right="1"/>
              <w:jc w:val="both"/>
              <w:rPr>
                <w:rFonts w:ascii="Times New Roman" w:eastAsiaTheme="minorEastAsia" w:hAnsi="Times New Roman"/>
                <w:b/>
              </w:rPr>
            </w:pPr>
            <w:r w:rsidRPr="00E874B5">
              <w:rPr>
                <w:rFonts w:ascii="Times New Roman" w:eastAsiaTheme="minorEastAsia" w:hAnsi="Times New Roman"/>
              </w:rPr>
              <w:t>Ответы на вопросы студентов, возникшие при подготовке к занятию.</w:t>
            </w:r>
          </w:p>
        </w:tc>
        <w:tc>
          <w:tcPr>
            <w:tcW w:w="1701" w:type="dxa"/>
            <w:tcBorders>
              <w:top w:val="single" w:sz="4" w:space="0" w:color="auto"/>
              <w:left w:val="single" w:sz="4" w:space="0" w:color="auto"/>
              <w:bottom w:val="single" w:sz="4" w:space="0" w:color="auto"/>
              <w:right w:val="single" w:sz="4" w:space="0" w:color="auto"/>
            </w:tcBorders>
          </w:tcPr>
          <w:p w:rsidR="001E7BA4" w:rsidRPr="00E874B5" w:rsidRDefault="001E7BA4" w:rsidP="001E7BA4">
            <w:pPr>
              <w:suppressAutoHyphens/>
              <w:spacing w:after="0" w:line="240" w:lineRule="auto"/>
              <w:rPr>
                <w:rFonts w:ascii="Times New Roman" w:hAnsi="Times New Roman"/>
                <w:sz w:val="24"/>
                <w:szCs w:val="24"/>
                <w:lang w:eastAsia="ar-SA"/>
              </w:rPr>
            </w:pPr>
            <w:r w:rsidRPr="00E874B5">
              <w:rPr>
                <w:rFonts w:ascii="Times New Roman" w:hAnsi="Times New Roman"/>
                <w:sz w:val="24"/>
                <w:szCs w:val="24"/>
                <w:lang w:eastAsia="ar-SA"/>
              </w:rPr>
              <w:t>9.10 – 9.20</w:t>
            </w:r>
          </w:p>
          <w:p w:rsidR="001E7BA4" w:rsidRPr="00E874B5" w:rsidRDefault="001E7BA4" w:rsidP="001E7BA4">
            <w:pPr>
              <w:spacing w:after="0"/>
              <w:rPr>
                <w:rFonts w:ascii="Times New Roman" w:eastAsiaTheme="minorEastAsia" w:hAnsi="Times New Roman"/>
                <w:b/>
              </w:rPr>
            </w:pPr>
          </w:p>
        </w:tc>
      </w:tr>
      <w:tr w:rsidR="001E7BA4" w:rsidRPr="00E874B5" w:rsidTr="001E7BA4">
        <w:tc>
          <w:tcPr>
            <w:tcW w:w="889" w:type="dxa"/>
            <w:tcBorders>
              <w:top w:val="single" w:sz="4" w:space="0" w:color="auto"/>
              <w:left w:val="single" w:sz="4" w:space="0" w:color="auto"/>
              <w:bottom w:val="single" w:sz="4" w:space="0" w:color="auto"/>
              <w:right w:val="single" w:sz="4" w:space="0" w:color="auto"/>
            </w:tcBorders>
            <w:hideMark/>
          </w:tcPr>
          <w:p w:rsidR="001E7BA4" w:rsidRPr="00E874B5" w:rsidRDefault="001E7BA4" w:rsidP="001E7BA4">
            <w:pPr>
              <w:spacing w:after="0"/>
              <w:jc w:val="center"/>
              <w:rPr>
                <w:rFonts w:ascii="Times New Roman" w:eastAsiaTheme="minorEastAsia" w:hAnsi="Times New Roman"/>
                <w:i/>
              </w:rPr>
            </w:pPr>
            <w:r w:rsidRPr="00E874B5">
              <w:rPr>
                <w:rFonts w:ascii="Times New Roman" w:eastAsiaTheme="minorEastAsia" w:hAnsi="Times New Roman"/>
                <w:i/>
              </w:rPr>
              <w:t>1.3</w:t>
            </w:r>
          </w:p>
        </w:tc>
        <w:tc>
          <w:tcPr>
            <w:tcW w:w="7655" w:type="dxa"/>
            <w:tcBorders>
              <w:top w:val="single" w:sz="4" w:space="0" w:color="auto"/>
              <w:left w:val="single" w:sz="4" w:space="0" w:color="auto"/>
              <w:bottom w:val="single" w:sz="4" w:space="0" w:color="auto"/>
              <w:right w:val="single" w:sz="4" w:space="0" w:color="auto"/>
            </w:tcBorders>
            <w:hideMark/>
          </w:tcPr>
          <w:p w:rsidR="001E7BA4" w:rsidRPr="00E874B5" w:rsidRDefault="001E7BA4" w:rsidP="001E7BA4">
            <w:pPr>
              <w:widowControl w:val="0"/>
              <w:overflowPunct w:val="0"/>
              <w:autoSpaceDE w:val="0"/>
              <w:autoSpaceDN w:val="0"/>
              <w:adjustRightInd w:val="0"/>
              <w:spacing w:after="0" w:line="240" w:lineRule="auto"/>
              <w:ind w:right="1"/>
              <w:jc w:val="both"/>
              <w:rPr>
                <w:rFonts w:ascii="Times New Roman" w:eastAsiaTheme="minorEastAsia" w:hAnsi="Times New Roman"/>
              </w:rPr>
            </w:pPr>
            <w:r w:rsidRPr="00E874B5">
              <w:rPr>
                <w:rFonts w:ascii="Times New Roman" w:eastAsiaTheme="minorEastAsia" w:hAnsi="Times New Roman"/>
              </w:rPr>
              <w:t>Входящий контроль в виде индивидуального тестирования 10 вопросов, интерпретация гемограмм.</w:t>
            </w:r>
          </w:p>
        </w:tc>
        <w:tc>
          <w:tcPr>
            <w:tcW w:w="1701" w:type="dxa"/>
            <w:tcBorders>
              <w:top w:val="single" w:sz="4" w:space="0" w:color="auto"/>
              <w:left w:val="single" w:sz="4" w:space="0" w:color="auto"/>
              <w:bottom w:val="single" w:sz="4" w:space="0" w:color="auto"/>
              <w:right w:val="single" w:sz="4" w:space="0" w:color="auto"/>
            </w:tcBorders>
            <w:hideMark/>
          </w:tcPr>
          <w:p w:rsidR="001E7BA4" w:rsidRPr="00E874B5" w:rsidRDefault="001E7BA4" w:rsidP="001E7BA4">
            <w:pPr>
              <w:spacing w:after="0"/>
              <w:rPr>
                <w:rFonts w:ascii="Times New Roman" w:eastAsiaTheme="minorEastAsia" w:hAnsi="Times New Roman"/>
                <w:i/>
              </w:rPr>
            </w:pPr>
            <w:r w:rsidRPr="00E874B5">
              <w:rPr>
                <w:rFonts w:ascii="Times New Roman" w:eastAsiaTheme="minorEastAsia" w:hAnsi="Times New Roman"/>
                <w:i/>
              </w:rPr>
              <w:t>9.20 –9.45</w:t>
            </w:r>
          </w:p>
        </w:tc>
      </w:tr>
      <w:tr w:rsidR="001E7BA4" w:rsidRPr="00E874B5" w:rsidTr="001E7BA4">
        <w:tc>
          <w:tcPr>
            <w:tcW w:w="889" w:type="dxa"/>
            <w:tcBorders>
              <w:top w:val="single" w:sz="4" w:space="0" w:color="auto"/>
              <w:left w:val="single" w:sz="4" w:space="0" w:color="auto"/>
              <w:bottom w:val="single" w:sz="4" w:space="0" w:color="auto"/>
              <w:right w:val="single" w:sz="4" w:space="0" w:color="auto"/>
            </w:tcBorders>
            <w:hideMark/>
          </w:tcPr>
          <w:p w:rsidR="001E7BA4" w:rsidRPr="00E874B5" w:rsidRDefault="001E7BA4" w:rsidP="001E7BA4">
            <w:pPr>
              <w:spacing w:after="0"/>
              <w:jc w:val="center"/>
              <w:rPr>
                <w:rFonts w:ascii="Times New Roman" w:eastAsiaTheme="minorEastAsia" w:hAnsi="Times New Roman"/>
                <w:i/>
              </w:rPr>
            </w:pPr>
            <w:r w:rsidRPr="00E874B5">
              <w:rPr>
                <w:rFonts w:ascii="Times New Roman" w:eastAsiaTheme="minorEastAsia" w:hAnsi="Times New Roman"/>
                <w:i/>
              </w:rPr>
              <w:t>1.4</w:t>
            </w:r>
          </w:p>
        </w:tc>
        <w:tc>
          <w:tcPr>
            <w:tcW w:w="7655" w:type="dxa"/>
            <w:tcBorders>
              <w:top w:val="single" w:sz="4" w:space="0" w:color="auto"/>
              <w:left w:val="single" w:sz="4" w:space="0" w:color="auto"/>
              <w:bottom w:val="single" w:sz="4" w:space="0" w:color="auto"/>
              <w:right w:val="single" w:sz="4" w:space="0" w:color="auto"/>
            </w:tcBorders>
            <w:hideMark/>
          </w:tcPr>
          <w:p w:rsidR="001E7BA4" w:rsidRPr="00E874B5" w:rsidRDefault="001E7BA4" w:rsidP="001E7BA4">
            <w:pPr>
              <w:spacing w:after="0"/>
              <w:ind w:hanging="1"/>
              <w:rPr>
                <w:rFonts w:ascii="Times New Roman" w:eastAsiaTheme="minorEastAsia" w:hAnsi="Times New Roman"/>
              </w:rPr>
            </w:pPr>
            <w:r w:rsidRPr="00E874B5">
              <w:rPr>
                <w:rFonts w:ascii="Times New Roman" w:eastAsiaTheme="minorEastAsia" w:hAnsi="Times New Roman"/>
              </w:rPr>
              <w:t xml:space="preserve">Перерыв </w:t>
            </w:r>
          </w:p>
        </w:tc>
        <w:tc>
          <w:tcPr>
            <w:tcW w:w="1701" w:type="dxa"/>
            <w:tcBorders>
              <w:top w:val="single" w:sz="4" w:space="0" w:color="auto"/>
              <w:left w:val="single" w:sz="4" w:space="0" w:color="auto"/>
              <w:bottom w:val="single" w:sz="4" w:space="0" w:color="auto"/>
              <w:right w:val="single" w:sz="4" w:space="0" w:color="auto"/>
            </w:tcBorders>
            <w:hideMark/>
          </w:tcPr>
          <w:p w:rsidR="001E7BA4" w:rsidRPr="00E874B5" w:rsidRDefault="001E7BA4" w:rsidP="001E7BA4">
            <w:pPr>
              <w:spacing w:after="0"/>
              <w:ind w:hanging="1"/>
              <w:rPr>
                <w:rFonts w:ascii="Times New Roman" w:eastAsiaTheme="minorEastAsia" w:hAnsi="Times New Roman"/>
                <w:i/>
              </w:rPr>
            </w:pPr>
            <w:r w:rsidRPr="00E874B5">
              <w:rPr>
                <w:rFonts w:ascii="Times New Roman" w:eastAsiaTheme="minorEastAsia" w:hAnsi="Times New Roman"/>
                <w:i/>
              </w:rPr>
              <w:t>9.45- 9.55</w:t>
            </w:r>
          </w:p>
        </w:tc>
      </w:tr>
      <w:tr w:rsidR="001E7BA4" w:rsidRPr="00E874B5" w:rsidTr="001E7BA4">
        <w:tc>
          <w:tcPr>
            <w:tcW w:w="889" w:type="dxa"/>
            <w:tcBorders>
              <w:top w:val="single" w:sz="4" w:space="0" w:color="auto"/>
              <w:left w:val="single" w:sz="4" w:space="0" w:color="auto"/>
              <w:bottom w:val="single" w:sz="4" w:space="0" w:color="auto"/>
              <w:right w:val="single" w:sz="4" w:space="0" w:color="auto"/>
            </w:tcBorders>
            <w:hideMark/>
          </w:tcPr>
          <w:p w:rsidR="001E7BA4" w:rsidRPr="00E874B5" w:rsidRDefault="001E7BA4" w:rsidP="001E7BA4">
            <w:pPr>
              <w:spacing w:after="0"/>
              <w:jc w:val="center"/>
              <w:rPr>
                <w:rFonts w:ascii="Times New Roman" w:eastAsiaTheme="minorEastAsia" w:hAnsi="Times New Roman"/>
                <w:i/>
              </w:rPr>
            </w:pPr>
            <w:r w:rsidRPr="00E874B5">
              <w:rPr>
                <w:rFonts w:ascii="Times New Roman" w:eastAsiaTheme="minorEastAsia" w:hAnsi="Times New Roman"/>
                <w:i/>
              </w:rPr>
              <w:t>2</w:t>
            </w:r>
          </w:p>
        </w:tc>
        <w:tc>
          <w:tcPr>
            <w:tcW w:w="7655" w:type="dxa"/>
            <w:tcBorders>
              <w:top w:val="single" w:sz="4" w:space="0" w:color="auto"/>
              <w:left w:val="single" w:sz="4" w:space="0" w:color="auto"/>
              <w:bottom w:val="single" w:sz="4" w:space="0" w:color="auto"/>
              <w:right w:val="single" w:sz="4" w:space="0" w:color="auto"/>
            </w:tcBorders>
            <w:hideMark/>
          </w:tcPr>
          <w:p w:rsidR="001E7BA4" w:rsidRPr="00E874B5" w:rsidRDefault="001E7BA4" w:rsidP="001E7BA4">
            <w:pPr>
              <w:spacing w:after="0"/>
              <w:ind w:hanging="1"/>
              <w:rPr>
                <w:rFonts w:ascii="Times New Roman" w:eastAsiaTheme="minorEastAsia" w:hAnsi="Times New Roman"/>
              </w:rPr>
            </w:pPr>
            <w:r w:rsidRPr="00E874B5">
              <w:rPr>
                <w:rFonts w:ascii="Times New Roman" w:eastAsiaTheme="minorEastAsia" w:hAnsi="Times New Roman"/>
                <w:b/>
              </w:rPr>
              <w:t>2-й академический час</w:t>
            </w:r>
          </w:p>
        </w:tc>
        <w:tc>
          <w:tcPr>
            <w:tcW w:w="1701" w:type="dxa"/>
            <w:tcBorders>
              <w:top w:val="single" w:sz="4" w:space="0" w:color="auto"/>
              <w:left w:val="single" w:sz="4" w:space="0" w:color="auto"/>
              <w:bottom w:val="single" w:sz="4" w:space="0" w:color="auto"/>
              <w:right w:val="single" w:sz="4" w:space="0" w:color="auto"/>
            </w:tcBorders>
            <w:hideMark/>
          </w:tcPr>
          <w:p w:rsidR="001E7BA4" w:rsidRPr="00E874B5" w:rsidRDefault="001E7BA4" w:rsidP="001E7BA4">
            <w:pPr>
              <w:spacing w:after="0"/>
              <w:ind w:hanging="1"/>
              <w:rPr>
                <w:rFonts w:ascii="Times New Roman" w:eastAsiaTheme="minorEastAsia" w:hAnsi="Times New Roman"/>
                <w:i/>
              </w:rPr>
            </w:pPr>
            <w:r w:rsidRPr="00E874B5">
              <w:rPr>
                <w:rFonts w:ascii="Times New Roman" w:eastAsiaTheme="minorEastAsia" w:hAnsi="Times New Roman"/>
                <w:b/>
              </w:rPr>
              <w:t>9.55 -10.40</w:t>
            </w:r>
          </w:p>
        </w:tc>
      </w:tr>
      <w:tr w:rsidR="001E7BA4" w:rsidRPr="00E874B5" w:rsidTr="001E7BA4">
        <w:tc>
          <w:tcPr>
            <w:tcW w:w="889" w:type="dxa"/>
            <w:tcBorders>
              <w:top w:val="single" w:sz="4" w:space="0" w:color="auto"/>
              <w:left w:val="single" w:sz="4" w:space="0" w:color="auto"/>
              <w:bottom w:val="single" w:sz="4" w:space="0" w:color="auto"/>
              <w:right w:val="single" w:sz="4" w:space="0" w:color="auto"/>
            </w:tcBorders>
            <w:hideMark/>
          </w:tcPr>
          <w:p w:rsidR="001E7BA4" w:rsidRPr="00E874B5" w:rsidRDefault="001E7BA4" w:rsidP="001E7BA4">
            <w:pPr>
              <w:spacing w:after="0"/>
              <w:jc w:val="center"/>
              <w:rPr>
                <w:rFonts w:ascii="Times New Roman" w:eastAsiaTheme="minorEastAsia" w:hAnsi="Times New Roman"/>
                <w:i/>
              </w:rPr>
            </w:pPr>
            <w:r w:rsidRPr="00E874B5">
              <w:rPr>
                <w:rFonts w:ascii="Times New Roman" w:eastAsiaTheme="minorEastAsia" w:hAnsi="Times New Roman"/>
                <w:i/>
              </w:rPr>
              <w:t>2.1.</w:t>
            </w:r>
          </w:p>
        </w:tc>
        <w:tc>
          <w:tcPr>
            <w:tcW w:w="7655" w:type="dxa"/>
            <w:tcBorders>
              <w:top w:val="single" w:sz="4" w:space="0" w:color="auto"/>
              <w:left w:val="single" w:sz="4" w:space="0" w:color="auto"/>
              <w:bottom w:val="single" w:sz="4" w:space="0" w:color="auto"/>
              <w:right w:val="single" w:sz="4" w:space="0" w:color="auto"/>
            </w:tcBorders>
            <w:hideMark/>
          </w:tcPr>
          <w:p w:rsidR="001E7BA4" w:rsidRPr="00E874B5" w:rsidRDefault="001E7BA4" w:rsidP="001E7BA4">
            <w:pPr>
              <w:spacing w:after="0"/>
              <w:ind w:hanging="1"/>
              <w:rPr>
                <w:rFonts w:ascii="Times New Roman" w:eastAsiaTheme="minorEastAsia" w:hAnsi="Times New Roman"/>
              </w:rPr>
            </w:pPr>
            <w:r w:rsidRPr="00E874B5">
              <w:rPr>
                <w:rFonts w:ascii="Times New Roman" w:eastAsiaTheme="minorEastAsia" w:hAnsi="Times New Roman"/>
              </w:rPr>
              <w:t xml:space="preserve">Разбор теоретического материала по теме занятия </w:t>
            </w:r>
          </w:p>
        </w:tc>
        <w:tc>
          <w:tcPr>
            <w:tcW w:w="1701" w:type="dxa"/>
            <w:tcBorders>
              <w:top w:val="single" w:sz="4" w:space="0" w:color="auto"/>
              <w:left w:val="single" w:sz="4" w:space="0" w:color="auto"/>
              <w:bottom w:val="single" w:sz="4" w:space="0" w:color="auto"/>
              <w:right w:val="single" w:sz="4" w:space="0" w:color="auto"/>
            </w:tcBorders>
            <w:hideMark/>
          </w:tcPr>
          <w:p w:rsidR="001E7BA4" w:rsidRPr="00E874B5" w:rsidRDefault="001E7BA4" w:rsidP="001E7BA4">
            <w:pPr>
              <w:spacing w:after="0"/>
              <w:ind w:hanging="1"/>
              <w:rPr>
                <w:rFonts w:ascii="Times New Roman" w:eastAsiaTheme="minorEastAsia" w:hAnsi="Times New Roman"/>
                <w:i/>
              </w:rPr>
            </w:pPr>
            <w:r w:rsidRPr="00E874B5">
              <w:rPr>
                <w:rFonts w:ascii="Times New Roman" w:eastAsiaTheme="minorEastAsia" w:hAnsi="Times New Roman"/>
                <w:i/>
              </w:rPr>
              <w:t>9.55-10.40</w:t>
            </w:r>
          </w:p>
        </w:tc>
      </w:tr>
      <w:tr w:rsidR="001E7BA4" w:rsidRPr="00E874B5" w:rsidTr="001E7BA4">
        <w:tc>
          <w:tcPr>
            <w:tcW w:w="889" w:type="dxa"/>
            <w:tcBorders>
              <w:top w:val="single" w:sz="4" w:space="0" w:color="auto"/>
              <w:left w:val="single" w:sz="4" w:space="0" w:color="auto"/>
              <w:bottom w:val="single" w:sz="4" w:space="0" w:color="auto"/>
              <w:right w:val="single" w:sz="4" w:space="0" w:color="auto"/>
            </w:tcBorders>
            <w:hideMark/>
          </w:tcPr>
          <w:p w:rsidR="001E7BA4" w:rsidRPr="00E874B5" w:rsidRDefault="001E7BA4" w:rsidP="001E7BA4">
            <w:pPr>
              <w:spacing w:after="0"/>
              <w:jc w:val="center"/>
              <w:rPr>
                <w:rFonts w:ascii="Times New Roman" w:eastAsiaTheme="minorEastAsia" w:hAnsi="Times New Roman"/>
                <w:i/>
              </w:rPr>
            </w:pPr>
            <w:r w:rsidRPr="00E874B5">
              <w:rPr>
                <w:rFonts w:ascii="Times New Roman" w:eastAsiaTheme="minorEastAsia" w:hAnsi="Times New Roman"/>
                <w:i/>
              </w:rPr>
              <w:t>2.2.</w:t>
            </w:r>
          </w:p>
        </w:tc>
        <w:tc>
          <w:tcPr>
            <w:tcW w:w="7655" w:type="dxa"/>
            <w:tcBorders>
              <w:top w:val="single" w:sz="4" w:space="0" w:color="auto"/>
              <w:left w:val="single" w:sz="4" w:space="0" w:color="auto"/>
              <w:bottom w:val="single" w:sz="4" w:space="0" w:color="auto"/>
              <w:right w:val="single" w:sz="4" w:space="0" w:color="auto"/>
            </w:tcBorders>
            <w:hideMark/>
          </w:tcPr>
          <w:p w:rsidR="001E7BA4" w:rsidRPr="00E874B5" w:rsidRDefault="001E7BA4" w:rsidP="001E7BA4">
            <w:pPr>
              <w:spacing w:after="0"/>
              <w:rPr>
                <w:rFonts w:ascii="Times New Roman" w:eastAsiaTheme="minorEastAsia" w:hAnsi="Times New Roman"/>
              </w:rPr>
            </w:pPr>
            <w:r w:rsidRPr="00E874B5">
              <w:rPr>
                <w:rFonts w:ascii="Times New Roman" w:eastAsiaTheme="minorEastAsia" w:hAnsi="Times New Roman"/>
              </w:rPr>
              <w:t xml:space="preserve">Перерыв </w:t>
            </w:r>
          </w:p>
        </w:tc>
        <w:tc>
          <w:tcPr>
            <w:tcW w:w="1701" w:type="dxa"/>
            <w:tcBorders>
              <w:top w:val="single" w:sz="4" w:space="0" w:color="auto"/>
              <w:left w:val="single" w:sz="4" w:space="0" w:color="auto"/>
              <w:bottom w:val="single" w:sz="4" w:space="0" w:color="auto"/>
              <w:right w:val="single" w:sz="4" w:space="0" w:color="auto"/>
            </w:tcBorders>
            <w:hideMark/>
          </w:tcPr>
          <w:p w:rsidR="001E7BA4" w:rsidRPr="00E874B5" w:rsidRDefault="001E7BA4" w:rsidP="001E7BA4">
            <w:pPr>
              <w:spacing w:after="0"/>
              <w:rPr>
                <w:rFonts w:ascii="Times New Roman" w:eastAsiaTheme="minorEastAsia" w:hAnsi="Times New Roman"/>
                <w:i/>
              </w:rPr>
            </w:pPr>
            <w:r w:rsidRPr="00E874B5">
              <w:rPr>
                <w:rFonts w:ascii="Times New Roman" w:eastAsiaTheme="minorEastAsia" w:hAnsi="Times New Roman"/>
                <w:i/>
              </w:rPr>
              <w:t>10.40 – 10.50</w:t>
            </w:r>
          </w:p>
        </w:tc>
      </w:tr>
      <w:tr w:rsidR="001E7BA4" w:rsidRPr="00E874B5" w:rsidTr="001E7BA4">
        <w:tc>
          <w:tcPr>
            <w:tcW w:w="889" w:type="dxa"/>
            <w:tcBorders>
              <w:top w:val="single" w:sz="4" w:space="0" w:color="auto"/>
              <w:left w:val="single" w:sz="4" w:space="0" w:color="auto"/>
              <w:bottom w:val="single" w:sz="4" w:space="0" w:color="auto"/>
              <w:right w:val="single" w:sz="4" w:space="0" w:color="auto"/>
            </w:tcBorders>
            <w:hideMark/>
          </w:tcPr>
          <w:p w:rsidR="001E7BA4" w:rsidRPr="00E874B5" w:rsidRDefault="001E7BA4" w:rsidP="001E7BA4">
            <w:pPr>
              <w:spacing w:after="0"/>
              <w:jc w:val="center"/>
              <w:rPr>
                <w:rFonts w:ascii="Times New Roman" w:eastAsiaTheme="minorEastAsia" w:hAnsi="Times New Roman"/>
                <w:i/>
              </w:rPr>
            </w:pPr>
            <w:r w:rsidRPr="00E874B5">
              <w:rPr>
                <w:rFonts w:ascii="Times New Roman" w:eastAsiaTheme="minorEastAsia" w:hAnsi="Times New Roman"/>
                <w:i/>
              </w:rPr>
              <w:t>3</w:t>
            </w:r>
          </w:p>
        </w:tc>
        <w:tc>
          <w:tcPr>
            <w:tcW w:w="7655" w:type="dxa"/>
            <w:tcBorders>
              <w:top w:val="single" w:sz="4" w:space="0" w:color="auto"/>
              <w:left w:val="single" w:sz="4" w:space="0" w:color="auto"/>
              <w:bottom w:val="single" w:sz="4" w:space="0" w:color="auto"/>
              <w:right w:val="single" w:sz="4" w:space="0" w:color="auto"/>
            </w:tcBorders>
            <w:hideMark/>
          </w:tcPr>
          <w:p w:rsidR="001E7BA4" w:rsidRPr="00E874B5" w:rsidRDefault="001E7BA4" w:rsidP="001E7BA4">
            <w:pPr>
              <w:spacing w:after="0"/>
              <w:rPr>
                <w:rFonts w:ascii="Times New Roman" w:eastAsiaTheme="minorEastAsia" w:hAnsi="Times New Roman"/>
              </w:rPr>
            </w:pPr>
            <w:r w:rsidRPr="00E874B5">
              <w:rPr>
                <w:rFonts w:ascii="Times New Roman" w:eastAsiaTheme="minorEastAsia" w:hAnsi="Times New Roman"/>
                <w:b/>
              </w:rPr>
              <w:t>3-й академический час</w:t>
            </w:r>
            <w:r w:rsidRPr="00E874B5">
              <w:rPr>
                <w:rFonts w:ascii="Times New Roman" w:eastAsiaTheme="minorEastAsia" w:hAnsi="Times New Roman"/>
              </w:rPr>
              <w:t xml:space="preserve"> </w:t>
            </w:r>
          </w:p>
        </w:tc>
        <w:tc>
          <w:tcPr>
            <w:tcW w:w="1701" w:type="dxa"/>
            <w:tcBorders>
              <w:top w:val="single" w:sz="4" w:space="0" w:color="auto"/>
              <w:left w:val="single" w:sz="4" w:space="0" w:color="auto"/>
              <w:bottom w:val="single" w:sz="4" w:space="0" w:color="auto"/>
              <w:right w:val="single" w:sz="4" w:space="0" w:color="auto"/>
            </w:tcBorders>
            <w:hideMark/>
          </w:tcPr>
          <w:p w:rsidR="001E7BA4" w:rsidRPr="00E874B5" w:rsidRDefault="001E7BA4" w:rsidP="001E7BA4">
            <w:pPr>
              <w:spacing w:after="0"/>
              <w:rPr>
                <w:rFonts w:ascii="Times New Roman" w:eastAsiaTheme="minorEastAsia" w:hAnsi="Times New Roman"/>
                <w:b/>
              </w:rPr>
            </w:pPr>
            <w:r w:rsidRPr="00E874B5">
              <w:rPr>
                <w:rFonts w:ascii="Times New Roman" w:eastAsiaTheme="minorEastAsia" w:hAnsi="Times New Roman"/>
                <w:b/>
              </w:rPr>
              <w:t>10.50-11.40</w:t>
            </w:r>
          </w:p>
        </w:tc>
      </w:tr>
      <w:tr w:rsidR="001E7BA4" w:rsidRPr="00E874B5" w:rsidTr="001E7BA4">
        <w:tc>
          <w:tcPr>
            <w:tcW w:w="889" w:type="dxa"/>
            <w:tcBorders>
              <w:top w:val="single" w:sz="4" w:space="0" w:color="auto"/>
              <w:left w:val="single" w:sz="4" w:space="0" w:color="auto"/>
              <w:bottom w:val="single" w:sz="4" w:space="0" w:color="auto"/>
              <w:right w:val="single" w:sz="4" w:space="0" w:color="auto"/>
            </w:tcBorders>
            <w:hideMark/>
          </w:tcPr>
          <w:p w:rsidR="001E7BA4" w:rsidRPr="00E874B5" w:rsidRDefault="001E7BA4" w:rsidP="001E7BA4">
            <w:pPr>
              <w:spacing w:after="0"/>
              <w:jc w:val="center"/>
              <w:rPr>
                <w:rFonts w:ascii="Times New Roman" w:eastAsiaTheme="minorEastAsia" w:hAnsi="Times New Roman"/>
                <w:i/>
              </w:rPr>
            </w:pPr>
            <w:r w:rsidRPr="00E874B5">
              <w:rPr>
                <w:rFonts w:ascii="Times New Roman" w:eastAsiaTheme="minorEastAsia" w:hAnsi="Times New Roman"/>
                <w:i/>
              </w:rPr>
              <w:t>3.1</w:t>
            </w:r>
          </w:p>
        </w:tc>
        <w:tc>
          <w:tcPr>
            <w:tcW w:w="7655" w:type="dxa"/>
            <w:tcBorders>
              <w:top w:val="single" w:sz="4" w:space="0" w:color="auto"/>
              <w:left w:val="single" w:sz="4" w:space="0" w:color="auto"/>
              <w:bottom w:val="single" w:sz="4" w:space="0" w:color="auto"/>
              <w:right w:val="single" w:sz="4" w:space="0" w:color="auto"/>
            </w:tcBorders>
            <w:hideMark/>
          </w:tcPr>
          <w:p w:rsidR="001E7BA4" w:rsidRPr="00E874B5" w:rsidRDefault="001E7BA4" w:rsidP="001E7BA4">
            <w:pPr>
              <w:spacing w:after="0"/>
              <w:rPr>
                <w:rFonts w:ascii="Times New Roman" w:eastAsiaTheme="minorEastAsia" w:hAnsi="Times New Roman"/>
              </w:rPr>
            </w:pPr>
            <w:r w:rsidRPr="00E874B5">
              <w:rPr>
                <w:rFonts w:ascii="Times New Roman" w:eastAsiaTheme="minorEastAsia" w:hAnsi="Times New Roman"/>
              </w:rPr>
              <w:t>Контроль успешности выполнения практических заданий с выставлением оценки в журнал.</w:t>
            </w:r>
          </w:p>
        </w:tc>
        <w:tc>
          <w:tcPr>
            <w:tcW w:w="1701" w:type="dxa"/>
            <w:tcBorders>
              <w:top w:val="single" w:sz="4" w:space="0" w:color="auto"/>
              <w:left w:val="single" w:sz="4" w:space="0" w:color="auto"/>
              <w:bottom w:val="single" w:sz="4" w:space="0" w:color="auto"/>
              <w:right w:val="single" w:sz="4" w:space="0" w:color="auto"/>
            </w:tcBorders>
            <w:hideMark/>
          </w:tcPr>
          <w:p w:rsidR="001E7BA4" w:rsidRPr="00E874B5" w:rsidRDefault="001E7BA4" w:rsidP="001E7BA4">
            <w:pPr>
              <w:spacing w:after="0"/>
              <w:rPr>
                <w:rFonts w:ascii="Times New Roman" w:eastAsiaTheme="minorEastAsia" w:hAnsi="Times New Roman"/>
                <w:i/>
              </w:rPr>
            </w:pPr>
            <w:r w:rsidRPr="00E874B5">
              <w:rPr>
                <w:rFonts w:ascii="Times New Roman" w:eastAsiaTheme="minorEastAsia" w:hAnsi="Times New Roman"/>
                <w:i/>
              </w:rPr>
              <w:t>10.50-11.05</w:t>
            </w:r>
          </w:p>
        </w:tc>
      </w:tr>
      <w:tr w:rsidR="001E7BA4" w:rsidRPr="00E874B5" w:rsidTr="001E7BA4">
        <w:tc>
          <w:tcPr>
            <w:tcW w:w="889" w:type="dxa"/>
            <w:tcBorders>
              <w:top w:val="single" w:sz="4" w:space="0" w:color="auto"/>
              <w:left w:val="single" w:sz="4" w:space="0" w:color="auto"/>
              <w:bottom w:val="single" w:sz="4" w:space="0" w:color="auto"/>
              <w:right w:val="single" w:sz="4" w:space="0" w:color="auto"/>
            </w:tcBorders>
            <w:hideMark/>
          </w:tcPr>
          <w:p w:rsidR="001E7BA4" w:rsidRPr="00E874B5" w:rsidRDefault="001E7BA4" w:rsidP="001E7BA4">
            <w:pPr>
              <w:spacing w:after="0"/>
              <w:jc w:val="center"/>
              <w:rPr>
                <w:rFonts w:ascii="Times New Roman" w:eastAsiaTheme="minorEastAsia" w:hAnsi="Times New Roman"/>
                <w:i/>
              </w:rPr>
            </w:pPr>
            <w:r w:rsidRPr="00E874B5">
              <w:rPr>
                <w:rFonts w:ascii="Times New Roman" w:eastAsiaTheme="minorEastAsia" w:hAnsi="Times New Roman"/>
                <w:i/>
              </w:rPr>
              <w:t>3.2.</w:t>
            </w:r>
          </w:p>
        </w:tc>
        <w:tc>
          <w:tcPr>
            <w:tcW w:w="7655" w:type="dxa"/>
            <w:tcBorders>
              <w:top w:val="single" w:sz="4" w:space="0" w:color="auto"/>
              <w:left w:val="single" w:sz="4" w:space="0" w:color="auto"/>
              <w:bottom w:val="single" w:sz="4" w:space="0" w:color="auto"/>
              <w:right w:val="single" w:sz="4" w:space="0" w:color="auto"/>
            </w:tcBorders>
            <w:hideMark/>
          </w:tcPr>
          <w:p w:rsidR="001E7BA4" w:rsidRPr="00E874B5" w:rsidRDefault="001E7BA4" w:rsidP="001E7BA4">
            <w:pPr>
              <w:spacing w:after="0"/>
              <w:rPr>
                <w:rFonts w:ascii="Times New Roman" w:eastAsiaTheme="minorEastAsia" w:hAnsi="Times New Roman"/>
              </w:rPr>
            </w:pPr>
            <w:r w:rsidRPr="00E874B5">
              <w:rPr>
                <w:rFonts w:ascii="Times New Roman" w:eastAsiaTheme="minorEastAsia" w:hAnsi="Times New Roman"/>
              </w:rPr>
              <w:t>Разбор одного – двух больных по теме занятия</w:t>
            </w:r>
          </w:p>
        </w:tc>
        <w:tc>
          <w:tcPr>
            <w:tcW w:w="1701" w:type="dxa"/>
            <w:tcBorders>
              <w:top w:val="single" w:sz="4" w:space="0" w:color="auto"/>
              <w:left w:val="single" w:sz="4" w:space="0" w:color="auto"/>
              <w:bottom w:val="single" w:sz="4" w:space="0" w:color="auto"/>
              <w:right w:val="single" w:sz="4" w:space="0" w:color="auto"/>
            </w:tcBorders>
            <w:hideMark/>
          </w:tcPr>
          <w:p w:rsidR="001E7BA4" w:rsidRPr="00E874B5" w:rsidRDefault="001E7BA4" w:rsidP="001E7BA4">
            <w:pPr>
              <w:spacing w:after="0"/>
              <w:rPr>
                <w:rFonts w:ascii="Times New Roman" w:eastAsiaTheme="minorEastAsia" w:hAnsi="Times New Roman"/>
                <w:i/>
              </w:rPr>
            </w:pPr>
            <w:r w:rsidRPr="00E874B5">
              <w:rPr>
                <w:rFonts w:ascii="Times New Roman" w:eastAsiaTheme="minorEastAsia" w:hAnsi="Times New Roman"/>
                <w:i/>
              </w:rPr>
              <w:t>11.05-11.40</w:t>
            </w:r>
          </w:p>
        </w:tc>
      </w:tr>
      <w:tr w:rsidR="001E7BA4" w:rsidRPr="00E874B5" w:rsidTr="001E7BA4">
        <w:tc>
          <w:tcPr>
            <w:tcW w:w="889" w:type="dxa"/>
            <w:tcBorders>
              <w:top w:val="single" w:sz="4" w:space="0" w:color="auto"/>
              <w:left w:val="single" w:sz="4" w:space="0" w:color="auto"/>
              <w:bottom w:val="single" w:sz="4" w:space="0" w:color="auto"/>
              <w:right w:val="single" w:sz="4" w:space="0" w:color="auto"/>
            </w:tcBorders>
            <w:hideMark/>
          </w:tcPr>
          <w:p w:rsidR="001E7BA4" w:rsidRPr="00E874B5" w:rsidRDefault="001E7BA4" w:rsidP="001E7BA4">
            <w:pPr>
              <w:spacing w:after="0"/>
              <w:jc w:val="center"/>
              <w:rPr>
                <w:rFonts w:ascii="Times New Roman" w:eastAsiaTheme="minorEastAsia" w:hAnsi="Times New Roman"/>
                <w:i/>
              </w:rPr>
            </w:pPr>
            <w:r w:rsidRPr="00E874B5">
              <w:rPr>
                <w:rFonts w:ascii="Times New Roman" w:eastAsiaTheme="minorEastAsia" w:hAnsi="Times New Roman"/>
                <w:i/>
              </w:rPr>
              <w:t>3.3</w:t>
            </w:r>
          </w:p>
        </w:tc>
        <w:tc>
          <w:tcPr>
            <w:tcW w:w="7655" w:type="dxa"/>
            <w:tcBorders>
              <w:top w:val="single" w:sz="4" w:space="0" w:color="auto"/>
              <w:left w:val="single" w:sz="4" w:space="0" w:color="auto"/>
              <w:bottom w:val="single" w:sz="4" w:space="0" w:color="auto"/>
              <w:right w:val="single" w:sz="4" w:space="0" w:color="auto"/>
            </w:tcBorders>
            <w:hideMark/>
          </w:tcPr>
          <w:p w:rsidR="001E7BA4" w:rsidRPr="00E874B5" w:rsidRDefault="001E7BA4" w:rsidP="001E7BA4">
            <w:pPr>
              <w:spacing w:after="0"/>
              <w:rPr>
                <w:rFonts w:ascii="Times New Roman" w:eastAsiaTheme="minorEastAsia" w:hAnsi="Times New Roman"/>
              </w:rPr>
            </w:pPr>
            <w:r w:rsidRPr="00E874B5">
              <w:rPr>
                <w:rFonts w:ascii="Times New Roman" w:eastAsiaTheme="minorEastAsia" w:hAnsi="Times New Roman"/>
              </w:rPr>
              <w:t>Перерыв</w:t>
            </w:r>
          </w:p>
        </w:tc>
        <w:tc>
          <w:tcPr>
            <w:tcW w:w="1701" w:type="dxa"/>
            <w:tcBorders>
              <w:top w:val="single" w:sz="4" w:space="0" w:color="auto"/>
              <w:left w:val="single" w:sz="4" w:space="0" w:color="auto"/>
              <w:bottom w:val="single" w:sz="4" w:space="0" w:color="auto"/>
              <w:right w:val="single" w:sz="4" w:space="0" w:color="auto"/>
            </w:tcBorders>
            <w:hideMark/>
          </w:tcPr>
          <w:p w:rsidR="001E7BA4" w:rsidRPr="00E874B5" w:rsidRDefault="001E7BA4" w:rsidP="001E7BA4">
            <w:pPr>
              <w:spacing w:after="0"/>
              <w:rPr>
                <w:rFonts w:ascii="Times New Roman" w:eastAsiaTheme="minorEastAsia" w:hAnsi="Times New Roman"/>
                <w:i/>
              </w:rPr>
            </w:pPr>
            <w:r w:rsidRPr="00E874B5">
              <w:rPr>
                <w:rFonts w:ascii="Times New Roman" w:eastAsiaTheme="minorEastAsia" w:hAnsi="Times New Roman"/>
                <w:i/>
              </w:rPr>
              <w:t>11.40-11.55</w:t>
            </w:r>
          </w:p>
        </w:tc>
      </w:tr>
      <w:tr w:rsidR="001E7BA4" w:rsidRPr="00E874B5" w:rsidTr="001E7BA4">
        <w:tc>
          <w:tcPr>
            <w:tcW w:w="889" w:type="dxa"/>
            <w:tcBorders>
              <w:top w:val="single" w:sz="4" w:space="0" w:color="auto"/>
              <w:left w:val="single" w:sz="4" w:space="0" w:color="auto"/>
              <w:bottom w:val="single" w:sz="4" w:space="0" w:color="auto"/>
              <w:right w:val="single" w:sz="4" w:space="0" w:color="auto"/>
            </w:tcBorders>
            <w:hideMark/>
          </w:tcPr>
          <w:p w:rsidR="001E7BA4" w:rsidRPr="00E874B5" w:rsidRDefault="001E7BA4" w:rsidP="001E7BA4">
            <w:pPr>
              <w:spacing w:after="0"/>
              <w:jc w:val="center"/>
              <w:rPr>
                <w:rFonts w:ascii="Times New Roman" w:eastAsiaTheme="minorEastAsia" w:hAnsi="Times New Roman"/>
                <w:i/>
              </w:rPr>
            </w:pPr>
            <w:r w:rsidRPr="00E874B5">
              <w:rPr>
                <w:rFonts w:ascii="Times New Roman" w:eastAsiaTheme="minorEastAsia" w:hAnsi="Times New Roman"/>
                <w:i/>
              </w:rPr>
              <w:t>4.</w:t>
            </w:r>
          </w:p>
        </w:tc>
        <w:tc>
          <w:tcPr>
            <w:tcW w:w="7655" w:type="dxa"/>
            <w:tcBorders>
              <w:top w:val="single" w:sz="4" w:space="0" w:color="auto"/>
              <w:left w:val="single" w:sz="4" w:space="0" w:color="auto"/>
              <w:bottom w:val="single" w:sz="4" w:space="0" w:color="auto"/>
              <w:right w:val="single" w:sz="4" w:space="0" w:color="auto"/>
            </w:tcBorders>
            <w:hideMark/>
          </w:tcPr>
          <w:p w:rsidR="001E7BA4" w:rsidRPr="00E874B5" w:rsidRDefault="001E7BA4" w:rsidP="001E7BA4">
            <w:pPr>
              <w:spacing w:after="0"/>
              <w:rPr>
                <w:rFonts w:ascii="Times New Roman" w:eastAsiaTheme="minorEastAsia" w:hAnsi="Times New Roman"/>
              </w:rPr>
            </w:pPr>
            <w:r w:rsidRPr="00E874B5">
              <w:rPr>
                <w:rFonts w:ascii="Times New Roman" w:eastAsiaTheme="minorEastAsia" w:hAnsi="Times New Roman"/>
                <w:b/>
              </w:rPr>
              <w:t>4-й академический час</w:t>
            </w:r>
          </w:p>
        </w:tc>
        <w:tc>
          <w:tcPr>
            <w:tcW w:w="1701" w:type="dxa"/>
            <w:tcBorders>
              <w:top w:val="single" w:sz="4" w:space="0" w:color="auto"/>
              <w:left w:val="single" w:sz="4" w:space="0" w:color="auto"/>
              <w:bottom w:val="single" w:sz="4" w:space="0" w:color="auto"/>
              <w:right w:val="single" w:sz="4" w:space="0" w:color="auto"/>
            </w:tcBorders>
            <w:hideMark/>
          </w:tcPr>
          <w:p w:rsidR="001E7BA4" w:rsidRPr="00E874B5" w:rsidRDefault="001E7BA4" w:rsidP="001E7BA4">
            <w:pPr>
              <w:spacing w:after="0"/>
              <w:rPr>
                <w:rFonts w:ascii="Times New Roman" w:eastAsiaTheme="minorEastAsia" w:hAnsi="Times New Roman"/>
                <w:b/>
              </w:rPr>
            </w:pPr>
            <w:r w:rsidRPr="00E874B5">
              <w:rPr>
                <w:rFonts w:ascii="Times New Roman" w:eastAsiaTheme="minorEastAsia" w:hAnsi="Times New Roman"/>
                <w:b/>
              </w:rPr>
              <w:t>11.55 – 12.40</w:t>
            </w:r>
          </w:p>
        </w:tc>
      </w:tr>
      <w:tr w:rsidR="001E7BA4" w:rsidRPr="00E874B5" w:rsidTr="001E7BA4">
        <w:tc>
          <w:tcPr>
            <w:tcW w:w="889" w:type="dxa"/>
            <w:tcBorders>
              <w:top w:val="single" w:sz="4" w:space="0" w:color="auto"/>
              <w:left w:val="single" w:sz="4" w:space="0" w:color="auto"/>
              <w:bottom w:val="single" w:sz="4" w:space="0" w:color="auto"/>
              <w:right w:val="single" w:sz="4" w:space="0" w:color="auto"/>
            </w:tcBorders>
            <w:hideMark/>
          </w:tcPr>
          <w:p w:rsidR="001E7BA4" w:rsidRPr="00E874B5" w:rsidRDefault="001E7BA4" w:rsidP="001E7BA4">
            <w:pPr>
              <w:spacing w:after="0"/>
              <w:jc w:val="center"/>
              <w:rPr>
                <w:rFonts w:ascii="Times New Roman" w:eastAsiaTheme="minorEastAsia" w:hAnsi="Times New Roman"/>
                <w:i/>
              </w:rPr>
            </w:pPr>
            <w:r w:rsidRPr="00E874B5">
              <w:rPr>
                <w:rFonts w:ascii="Times New Roman" w:eastAsiaTheme="minorEastAsia" w:hAnsi="Times New Roman"/>
                <w:i/>
              </w:rPr>
              <w:t>4.1.</w:t>
            </w:r>
          </w:p>
        </w:tc>
        <w:tc>
          <w:tcPr>
            <w:tcW w:w="7655" w:type="dxa"/>
            <w:tcBorders>
              <w:top w:val="single" w:sz="4" w:space="0" w:color="auto"/>
              <w:left w:val="single" w:sz="4" w:space="0" w:color="auto"/>
              <w:bottom w:val="single" w:sz="4" w:space="0" w:color="auto"/>
              <w:right w:val="single" w:sz="4" w:space="0" w:color="auto"/>
            </w:tcBorders>
            <w:hideMark/>
          </w:tcPr>
          <w:p w:rsidR="001E7BA4" w:rsidRPr="00E874B5" w:rsidRDefault="001E7BA4" w:rsidP="001E7BA4">
            <w:pPr>
              <w:spacing w:after="0"/>
              <w:jc w:val="both"/>
              <w:rPr>
                <w:rFonts w:ascii="Times New Roman" w:eastAsiaTheme="minorEastAsia" w:hAnsi="Times New Roman"/>
              </w:rPr>
            </w:pPr>
            <w:r w:rsidRPr="00E874B5">
              <w:rPr>
                <w:rFonts w:ascii="Times New Roman" w:eastAsiaTheme="minorEastAsia" w:hAnsi="Times New Roman"/>
              </w:rPr>
              <w:t>Разбор ситуационных задач</w:t>
            </w:r>
          </w:p>
        </w:tc>
        <w:tc>
          <w:tcPr>
            <w:tcW w:w="1701" w:type="dxa"/>
            <w:tcBorders>
              <w:top w:val="single" w:sz="4" w:space="0" w:color="auto"/>
              <w:left w:val="single" w:sz="4" w:space="0" w:color="auto"/>
              <w:bottom w:val="single" w:sz="4" w:space="0" w:color="auto"/>
              <w:right w:val="single" w:sz="4" w:space="0" w:color="auto"/>
            </w:tcBorders>
            <w:hideMark/>
          </w:tcPr>
          <w:p w:rsidR="001E7BA4" w:rsidRPr="00E874B5" w:rsidRDefault="001E7BA4" w:rsidP="001E7BA4">
            <w:pPr>
              <w:spacing w:after="0"/>
              <w:jc w:val="both"/>
              <w:rPr>
                <w:rFonts w:ascii="Times New Roman" w:eastAsiaTheme="minorEastAsia" w:hAnsi="Times New Roman"/>
                <w:i/>
              </w:rPr>
            </w:pPr>
            <w:r w:rsidRPr="00E874B5">
              <w:rPr>
                <w:rFonts w:ascii="Times New Roman" w:eastAsiaTheme="minorEastAsia" w:hAnsi="Times New Roman"/>
                <w:i/>
              </w:rPr>
              <w:t>11.55-12.25</w:t>
            </w:r>
          </w:p>
        </w:tc>
      </w:tr>
      <w:tr w:rsidR="001E7BA4" w:rsidRPr="00E874B5" w:rsidTr="001E7BA4">
        <w:tc>
          <w:tcPr>
            <w:tcW w:w="889" w:type="dxa"/>
            <w:tcBorders>
              <w:top w:val="single" w:sz="4" w:space="0" w:color="auto"/>
              <w:left w:val="single" w:sz="4" w:space="0" w:color="auto"/>
              <w:bottom w:val="single" w:sz="4" w:space="0" w:color="auto"/>
              <w:right w:val="single" w:sz="4" w:space="0" w:color="auto"/>
            </w:tcBorders>
            <w:hideMark/>
          </w:tcPr>
          <w:p w:rsidR="001E7BA4" w:rsidRPr="00E874B5" w:rsidRDefault="001E7BA4" w:rsidP="001E7BA4">
            <w:pPr>
              <w:spacing w:after="0"/>
              <w:jc w:val="center"/>
              <w:rPr>
                <w:rFonts w:ascii="Times New Roman" w:eastAsiaTheme="minorEastAsia" w:hAnsi="Times New Roman"/>
                <w:i/>
              </w:rPr>
            </w:pPr>
            <w:r w:rsidRPr="00E874B5">
              <w:rPr>
                <w:rFonts w:ascii="Times New Roman" w:eastAsiaTheme="minorEastAsia" w:hAnsi="Times New Roman"/>
                <w:i/>
              </w:rPr>
              <w:t>5.</w:t>
            </w:r>
          </w:p>
        </w:tc>
        <w:tc>
          <w:tcPr>
            <w:tcW w:w="7655" w:type="dxa"/>
            <w:tcBorders>
              <w:top w:val="single" w:sz="4" w:space="0" w:color="auto"/>
              <w:left w:val="single" w:sz="4" w:space="0" w:color="auto"/>
              <w:bottom w:val="single" w:sz="4" w:space="0" w:color="auto"/>
              <w:right w:val="single" w:sz="4" w:space="0" w:color="auto"/>
            </w:tcBorders>
            <w:hideMark/>
          </w:tcPr>
          <w:p w:rsidR="001E7BA4" w:rsidRPr="00E874B5" w:rsidRDefault="001E7BA4" w:rsidP="001E7BA4">
            <w:pPr>
              <w:spacing w:after="0"/>
              <w:rPr>
                <w:rFonts w:ascii="Times New Roman" w:eastAsiaTheme="minorEastAsia" w:hAnsi="Times New Roman"/>
              </w:rPr>
            </w:pPr>
            <w:r w:rsidRPr="00E874B5">
              <w:rPr>
                <w:rFonts w:ascii="Times New Roman" w:eastAsiaTheme="minorEastAsia" w:hAnsi="Times New Roman"/>
              </w:rPr>
              <w:t>Заключительная часть.</w:t>
            </w:r>
          </w:p>
        </w:tc>
        <w:tc>
          <w:tcPr>
            <w:tcW w:w="1701" w:type="dxa"/>
            <w:tcBorders>
              <w:top w:val="single" w:sz="4" w:space="0" w:color="auto"/>
              <w:left w:val="single" w:sz="4" w:space="0" w:color="auto"/>
              <w:bottom w:val="single" w:sz="4" w:space="0" w:color="auto"/>
              <w:right w:val="single" w:sz="4" w:space="0" w:color="auto"/>
            </w:tcBorders>
            <w:hideMark/>
          </w:tcPr>
          <w:p w:rsidR="001E7BA4" w:rsidRPr="00E874B5" w:rsidRDefault="001E7BA4" w:rsidP="001E7BA4">
            <w:pPr>
              <w:spacing w:after="0"/>
              <w:rPr>
                <w:rFonts w:ascii="Times New Roman" w:eastAsiaTheme="minorEastAsia" w:hAnsi="Times New Roman"/>
                <w:b/>
              </w:rPr>
            </w:pPr>
            <w:r w:rsidRPr="00E874B5">
              <w:rPr>
                <w:rFonts w:ascii="Times New Roman" w:eastAsiaTheme="minorEastAsia" w:hAnsi="Times New Roman"/>
                <w:b/>
              </w:rPr>
              <w:t>12.25-12.30</w:t>
            </w:r>
          </w:p>
        </w:tc>
      </w:tr>
      <w:tr w:rsidR="001E7BA4" w:rsidRPr="00E874B5" w:rsidTr="001E7BA4">
        <w:tc>
          <w:tcPr>
            <w:tcW w:w="889" w:type="dxa"/>
            <w:tcBorders>
              <w:top w:val="single" w:sz="4" w:space="0" w:color="auto"/>
              <w:left w:val="single" w:sz="4" w:space="0" w:color="auto"/>
              <w:bottom w:val="single" w:sz="4" w:space="0" w:color="auto"/>
              <w:right w:val="single" w:sz="4" w:space="0" w:color="auto"/>
            </w:tcBorders>
            <w:hideMark/>
          </w:tcPr>
          <w:p w:rsidR="001E7BA4" w:rsidRPr="00E874B5" w:rsidRDefault="001E7BA4" w:rsidP="001E7BA4">
            <w:pPr>
              <w:spacing w:after="0"/>
              <w:jc w:val="center"/>
              <w:rPr>
                <w:rFonts w:ascii="Times New Roman" w:eastAsiaTheme="minorEastAsia" w:hAnsi="Times New Roman"/>
                <w:i/>
              </w:rPr>
            </w:pPr>
            <w:r w:rsidRPr="00E874B5">
              <w:rPr>
                <w:rFonts w:ascii="Times New Roman" w:eastAsiaTheme="minorEastAsia" w:hAnsi="Times New Roman"/>
                <w:i/>
              </w:rPr>
              <w:t>6.</w:t>
            </w:r>
          </w:p>
        </w:tc>
        <w:tc>
          <w:tcPr>
            <w:tcW w:w="7655" w:type="dxa"/>
            <w:tcBorders>
              <w:top w:val="single" w:sz="4" w:space="0" w:color="auto"/>
              <w:left w:val="single" w:sz="4" w:space="0" w:color="auto"/>
              <w:bottom w:val="single" w:sz="4" w:space="0" w:color="auto"/>
              <w:right w:val="single" w:sz="4" w:space="0" w:color="auto"/>
            </w:tcBorders>
            <w:hideMark/>
          </w:tcPr>
          <w:p w:rsidR="001E7BA4" w:rsidRPr="00E874B5" w:rsidRDefault="001E7BA4" w:rsidP="001E7BA4">
            <w:pPr>
              <w:spacing w:after="0"/>
              <w:rPr>
                <w:rFonts w:ascii="Times New Roman" w:eastAsiaTheme="minorEastAsia" w:hAnsi="Times New Roman"/>
              </w:rPr>
            </w:pPr>
            <w:r w:rsidRPr="00E874B5">
              <w:rPr>
                <w:rFonts w:ascii="Times New Roman" w:eastAsiaTheme="minorEastAsia" w:hAnsi="Times New Roman"/>
              </w:rPr>
              <w:t xml:space="preserve">Подведение итогов занятия. Анализ результатов. Ответы на вопросы. </w:t>
            </w:r>
          </w:p>
        </w:tc>
        <w:tc>
          <w:tcPr>
            <w:tcW w:w="1701" w:type="dxa"/>
            <w:tcBorders>
              <w:top w:val="single" w:sz="4" w:space="0" w:color="auto"/>
              <w:left w:val="single" w:sz="4" w:space="0" w:color="auto"/>
              <w:bottom w:val="single" w:sz="4" w:space="0" w:color="auto"/>
              <w:right w:val="single" w:sz="4" w:space="0" w:color="auto"/>
            </w:tcBorders>
            <w:hideMark/>
          </w:tcPr>
          <w:p w:rsidR="001E7BA4" w:rsidRPr="00E874B5" w:rsidRDefault="001E7BA4" w:rsidP="001E7BA4">
            <w:pPr>
              <w:spacing w:after="0"/>
              <w:rPr>
                <w:rFonts w:ascii="Times New Roman" w:eastAsiaTheme="minorEastAsia" w:hAnsi="Times New Roman"/>
                <w:i/>
              </w:rPr>
            </w:pPr>
            <w:r w:rsidRPr="00E874B5">
              <w:rPr>
                <w:rFonts w:ascii="Times New Roman" w:eastAsiaTheme="minorEastAsia" w:hAnsi="Times New Roman"/>
                <w:i/>
              </w:rPr>
              <w:t>12.30-12.32</w:t>
            </w:r>
          </w:p>
        </w:tc>
      </w:tr>
      <w:tr w:rsidR="001E7BA4" w:rsidRPr="00E874B5" w:rsidTr="001E7BA4">
        <w:tc>
          <w:tcPr>
            <w:tcW w:w="889" w:type="dxa"/>
            <w:tcBorders>
              <w:top w:val="single" w:sz="4" w:space="0" w:color="auto"/>
              <w:left w:val="single" w:sz="4" w:space="0" w:color="auto"/>
              <w:bottom w:val="single" w:sz="4" w:space="0" w:color="auto"/>
              <w:right w:val="single" w:sz="4" w:space="0" w:color="auto"/>
            </w:tcBorders>
            <w:hideMark/>
          </w:tcPr>
          <w:p w:rsidR="001E7BA4" w:rsidRPr="00E874B5" w:rsidRDefault="001E7BA4" w:rsidP="001E7BA4">
            <w:pPr>
              <w:spacing w:after="0"/>
              <w:jc w:val="center"/>
              <w:rPr>
                <w:rFonts w:ascii="Times New Roman" w:eastAsiaTheme="minorEastAsia" w:hAnsi="Times New Roman"/>
                <w:i/>
              </w:rPr>
            </w:pPr>
            <w:r w:rsidRPr="00E874B5">
              <w:rPr>
                <w:rFonts w:ascii="Times New Roman" w:eastAsiaTheme="minorEastAsia" w:hAnsi="Times New Roman"/>
                <w:i/>
              </w:rPr>
              <w:t>6.1.</w:t>
            </w:r>
          </w:p>
        </w:tc>
        <w:tc>
          <w:tcPr>
            <w:tcW w:w="7655" w:type="dxa"/>
            <w:tcBorders>
              <w:top w:val="single" w:sz="4" w:space="0" w:color="auto"/>
              <w:left w:val="single" w:sz="4" w:space="0" w:color="auto"/>
              <w:bottom w:val="single" w:sz="4" w:space="0" w:color="auto"/>
              <w:right w:val="single" w:sz="4" w:space="0" w:color="auto"/>
            </w:tcBorders>
            <w:hideMark/>
          </w:tcPr>
          <w:p w:rsidR="001E7BA4" w:rsidRPr="00E874B5" w:rsidRDefault="001E7BA4" w:rsidP="001E7BA4">
            <w:pPr>
              <w:spacing w:after="0"/>
              <w:rPr>
                <w:rFonts w:ascii="Times New Roman" w:eastAsiaTheme="minorEastAsia" w:hAnsi="Times New Roman"/>
              </w:rPr>
            </w:pPr>
            <w:r w:rsidRPr="00E874B5">
              <w:rPr>
                <w:rFonts w:ascii="Times New Roman" w:eastAsiaTheme="minorEastAsia" w:hAnsi="Times New Roman"/>
              </w:rPr>
              <w:t>Информация для студентов, получивших неудовлетворительные оценки.</w:t>
            </w:r>
          </w:p>
        </w:tc>
        <w:tc>
          <w:tcPr>
            <w:tcW w:w="1701" w:type="dxa"/>
            <w:tcBorders>
              <w:top w:val="single" w:sz="4" w:space="0" w:color="auto"/>
              <w:left w:val="single" w:sz="4" w:space="0" w:color="auto"/>
              <w:bottom w:val="single" w:sz="4" w:space="0" w:color="auto"/>
              <w:right w:val="single" w:sz="4" w:space="0" w:color="auto"/>
            </w:tcBorders>
            <w:hideMark/>
          </w:tcPr>
          <w:p w:rsidR="001E7BA4" w:rsidRPr="00E874B5" w:rsidRDefault="001E7BA4" w:rsidP="001E7BA4">
            <w:pPr>
              <w:spacing w:after="0"/>
              <w:rPr>
                <w:rFonts w:ascii="Times New Roman" w:eastAsiaTheme="minorEastAsia" w:hAnsi="Times New Roman"/>
                <w:i/>
              </w:rPr>
            </w:pPr>
            <w:r w:rsidRPr="00E874B5">
              <w:rPr>
                <w:rFonts w:ascii="Times New Roman" w:eastAsiaTheme="minorEastAsia" w:hAnsi="Times New Roman"/>
                <w:i/>
              </w:rPr>
              <w:t>12.32-12.36</w:t>
            </w:r>
          </w:p>
        </w:tc>
      </w:tr>
      <w:tr w:rsidR="001E7BA4" w:rsidRPr="00E874B5" w:rsidTr="001E7BA4">
        <w:tc>
          <w:tcPr>
            <w:tcW w:w="889" w:type="dxa"/>
            <w:tcBorders>
              <w:top w:val="single" w:sz="4" w:space="0" w:color="auto"/>
              <w:left w:val="single" w:sz="4" w:space="0" w:color="auto"/>
              <w:bottom w:val="single" w:sz="4" w:space="0" w:color="auto"/>
              <w:right w:val="single" w:sz="4" w:space="0" w:color="auto"/>
            </w:tcBorders>
            <w:hideMark/>
          </w:tcPr>
          <w:p w:rsidR="001E7BA4" w:rsidRPr="00E874B5" w:rsidRDefault="001E7BA4" w:rsidP="001E7BA4">
            <w:pPr>
              <w:spacing w:after="0"/>
              <w:jc w:val="center"/>
              <w:rPr>
                <w:rFonts w:ascii="Times New Roman" w:eastAsiaTheme="minorEastAsia" w:hAnsi="Times New Roman"/>
                <w:i/>
              </w:rPr>
            </w:pPr>
            <w:r w:rsidRPr="00E874B5">
              <w:rPr>
                <w:rFonts w:ascii="Times New Roman" w:eastAsiaTheme="minorEastAsia" w:hAnsi="Times New Roman"/>
                <w:i/>
              </w:rPr>
              <w:t>6.2</w:t>
            </w:r>
          </w:p>
        </w:tc>
        <w:tc>
          <w:tcPr>
            <w:tcW w:w="7655" w:type="dxa"/>
            <w:tcBorders>
              <w:top w:val="single" w:sz="4" w:space="0" w:color="auto"/>
              <w:left w:val="single" w:sz="4" w:space="0" w:color="auto"/>
              <w:bottom w:val="single" w:sz="4" w:space="0" w:color="auto"/>
              <w:right w:val="single" w:sz="4" w:space="0" w:color="auto"/>
            </w:tcBorders>
            <w:hideMark/>
          </w:tcPr>
          <w:p w:rsidR="001E7BA4" w:rsidRPr="00E874B5" w:rsidRDefault="001E7BA4" w:rsidP="001E7BA4">
            <w:pPr>
              <w:spacing w:after="0"/>
              <w:rPr>
                <w:rFonts w:ascii="Times New Roman" w:eastAsiaTheme="minorEastAsia" w:hAnsi="Times New Roman"/>
              </w:rPr>
            </w:pPr>
            <w:r w:rsidRPr="00E874B5">
              <w:rPr>
                <w:rFonts w:ascii="Times New Roman" w:eastAsiaTheme="minorEastAsia" w:hAnsi="Times New Roman"/>
              </w:rPr>
              <w:t>Сообщение темы следующего занятия, вопросов для самостоятельной готовки, рекомендуемой литературы.</w:t>
            </w:r>
          </w:p>
        </w:tc>
        <w:tc>
          <w:tcPr>
            <w:tcW w:w="1701" w:type="dxa"/>
            <w:tcBorders>
              <w:top w:val="single" w:sz="4" w:space="0" w:color="auto"/>
              <w:left w:val="single" w:sz="4" w:space="0" w:color="auto"/>
              <w:bottom w:val="single" w:sz="4" w:space="0" w:color="auto"/>
              <w:right w:val="single" w:sz="4" w:space="0" w:color="auto"/>
            </w:tcBorders>
            <w:hideMark/>
          </w:tcPr>
          <w:p w:rsidR="001E7BA4" w:rsidRPr="00E874B5" w:rsidRDefault="001E7BA4" w:rsidP="001E7BA4">
            <w:pPr>
              <w:spacing w:after="0"/>
              <w:rPr>
                <w:rFonts w:ascii="Times New Roman" w:eastAsiaTheme="minorEastAsia" w:hAnsi="Times New Roman"/>
                <w:i/>
              </w:rPr>
            </w:pPr>
            <w:r w:rsidRPr="00E874B5">
              <w:rPr>
                <w:rFonts w:ascii="Times New Roman" w:eastAsiaTheme="minorEastAsia" w:hAnsi="Times New Roman"/>
                <w:i/>
              </w:rPr>
              <w:t>12.36-12.40</w:t>
            </w:r>
          </w:p>
        </w:tc>
      </w:tr>
      <w:tr w:rsidR="001E7BA4" w:rsidRPr="00E874B5" w:rsidTr="001E7BA4">
        <w:tc>
          <w:tcPr>
            <w:tcW w:w="889" w:type="dxa"/>
            <w:tcBorders>
              <w:top w:val="single" w:sz="4" w:space="0" w:color="auto"/>
              <w:left w:val="single" w:sz="4" w:space="0" w:color="auto"/>
              <w:bottom w:val="single" w:sz="4" w:space="0" w:color="auto"/>
              <w:right w:val="single" w:sz="4" w:space="0" w:color="auto"/>
            </w:tcBorders>
            <w:hideMark/>
          </w:tcPr>
          <w:p w:rsidR="001E7BA4" w:rsidRPr="00E874B5" w:rsidRDefault="001E7BA4" w:rsidP="001E7BA4">
            <w:pPr>
              <w:spacing w:after="0"/>
              <w:jc w:val="center"/>
              <w:rPr>
                <w:rFonts w:ascii="Times New Roman" w:eastAsiaTheme="minorEastAsia" w:hAnsi="Times New Roman"/>
                <w:i/>
              </w:rPr>
            </w:pPr>
            <w:r w:rsidRPr="00E874B5">
              <w:rPr>
                <w:rFonts w:ascii="Times New Roman" w:eastAsiaTheme="minorEastAsia" w:hAnsi="Times New Roman"/>
                <w:i/>
              </w:rPr>
              <w:t>6.3</w:t>
            </w:r>
          </w:p>
        </w:tc>
        <w:tc>
          <w:tcPr>
            <w:tcW w:w="7655" w:type="dxa"/>
            <w:tcBorders>
              <w:top w:val="single" w:sz="4" w:space="0" w:color="auto"/>
              <w:left w:val="single" w:sz="4" w:space="0" w:color="auto"/>
              <w:bottom w:val="single" w:sz="4" w:space="0" w:color="auto"/>
              <w:right w:val="single" w:sz="4" w:space="0" w:color="auto"/>
            </w:tcBorders>
            <w:hideMark/>
          </w:tcPr>
          <w:p w:rsidR="001E7BA4" w:rsidRPr="00E874B5" w:rsidRDefault="001E7BA4" w:rsidP="001E7BA4">
            <w:pPr>
              <w:spacing w:after="0"/>
              <w:rPr>
                <w:rFonts w:ascii="Times New Roman" w:eastAsiaTheme="minorEastAsia" w:hAnsi="Times New Roman"/>
              </w:rPr>
            </w:pPr>
            <w:r w:rsidRPr="00E874B5">
              <w:rPr>
                <w:rFonts w:ascii="Times New Roman" w:eastAsiaTheme="minorEastAsia" w:hAnsi="Times New Roman"/>
                <w:i/>
              </w:rPr>
              <w:t>Завершение занятия, оформление учебного журнала.</w:t>
            </w:r>
          </w:p>
        </w:tc>
        <w:tc>
          <w:tcPr>
            <w:tcW w:w="1701" w:type="dxa"/>
            <w:tcBorders>
              <w:top w:val="single" w:sz="4" w:space="0" w:color="auto"/>
              <w:left w:val="single" w:sz="4" w:space="0" w:color="auto"/>
              <w:bottom w:val="single" w:sz="4" w:space="0" w:color="auto"/>
              <w:right w:val="single" w:sz="4" w:space="0" w:color="auto"/>
            </w:tcBorders>
            <w:hideMark/>
          </w:tcPr>
          <w:p w:rsidR="001E7BA4" w:rsidRPr="00E874B5" w:rsidRDefault="001E7BA4" w:rsidP="001E7BA4">
            <w:pPr>
              <w:spacing w:after="0"/>
              <w:rPr>
                <w:rFonts w:ascii="Times New Roman" w:eastAsiaTheme="minorEastAsia" w:hAnsi="Times New Roman"/>
                <w:i/>
              </w:rPr>
            </w:pPr>
            <w:r w:rsidRPr="00E874B5">
              <w:rPr>
                <w:rFonts w:ascii="Times New Roman" w:eastAsiaTheme="minorEastAsia" w:hAnsi="Times New Roman"/>
                <w:i/>
              </w:rPr>
              <w:t>После занятия</w:t>
            </w:r>
          </w:p>
        </w:tc>
      </w:tr>
    </w:tbl>
    <w:p w:rsidR="001E7BA4" w:rsidRPr="00E874B5" w:rsidRDefault="001E7BA4" w:rsidP="001E7BA4">
      <w:pPr>
        <w:spacing w:after="0" w:line="250" w:lineRule="exact"/>
        <w:rPr>
          <w:rFonts w:ascii="Times New Roman" w:eastAsiaTheme="minorEastAsia" w:hAnsi="Times New Roman"/>
          <w:sz w:val="20"/>
          <w:szCs w:val="20"/>
        </w:rPr>
      </w:pPr>
    </w:p>
    <w:p w:rsidR="001E7BA4" w:rsidRPr="00E874B5" w:rsidRDefault="00A50BC2" w:rsidP="00A50BC2">
      <w:pPr>
        <w:tabs>
          <w:tab w:val="left" w:pos="473"/>
        </w:tabs>
        <w:spacing w:after="0" w:line="251" w:lineRule="auto"/>
        <w:ind w:left="190" w:right="140"/>
        <w:jc w:val="both"/>
        <w:rPr>
          <w:rFonts w:ascii="Times New Roman" w:hAnsi="Times New Roman"/>
          <w:b/>
          <w:bCs/>
          <w:sz w:val="24"/>
          <w:szCs w:val="24"/>
        </w:rPr>
      </w:pPr>
      <w:r>
        <w:rPr>
          <w:rFonts w:ascii="Times New Roman" w:hAnsi="Times New Roman"/>
          <w:b/>
          <w:bCs/>
          <w:sz w:val="24"/>
          <w:szCs w:val="24"/>
        </w:rPr>
        <w:t xml:space="preserve">6. </w:t>
      </w:r>
      <w:r w:rsidR="001E7BA4" w:rsidRPr="00E874B5">
        <w:rPr>
          <w:rFonts w:ascii="Times New Roman" w:hAnsi="Times New Roman"/>
          <w:b/>
          <w:bCs/>
          <w:sz w:val="24"/>
          <w:szCs w:val="24"/>
        </w:rPr>
        <w:t xml:space="preserve">Внеаудиторная самостоятельная работа студента по теме </w:t>
      </w:r>
      <w:r w:rsidR="001E7BA4" w:rsidRPr="00020E33">
        <w:rPr>
          <w:rFonts w:ascii="Times New Roman" w:hAnsi="Times New Roman"/>
          <w:sz w:val="28"/>
          <w:szCs w:val="24"/>
        </w:rPr>
        <w:t>«</w:t>
      </w:r>
      <w:r w:rsidR="00020E33" w:rsidRPr="00020E33">
        <w:rPr>
          <w:rFonts w:ascii="Times New Roman" w:hAnsi="Times New Roman"/>
          <w:sz w:val="24"/>
        </w:rPr>
        <w:t>Симптоматология геморрагических диатезов: нормальный гемостаз и его нарушения, классификация, основные клинические синдромы</w:t>
      </w:r>
      <w:r w:rsidR="001E7BA4" w:rsidRPr="00020E33">
        <w:rPr>
          <w:rFonts w:ascii="Times New Roman" w:hAnsi="Times New Roman"/>
          <w:sz w:val="28"/>
          <w:szCs w:val="24"/>
        </w:rPr>
        <w:t>».</w:t>
      </w:r>
    </w:p>
    <w:p w:rsidR="001E7BA4" w:rsidRPr="00E874B5" w:rsidRDefault="001E7BA4" w:rsidP="001E7BA4">
      <w:pPr>
        <w:spacing w:after="0" w:line="2" w:lineRule="exact"/>
        <w:rPr>
          <w:rFonts w:ascii="Times New Roman" w:hAnsi="Times New Roman"/>
          <w:b/>
          <w:bCs/>
          <w:sz w:val="24"/>
          <w:szCs w:val="24"/>
        </w:rPr>
      </w:pPr>
    </w:p>
    <w:p w:rsidR="001E7BA4" w:rsidRPr="00E874B5" w:rsidRDefault="001E7BA4" w:rsidP="001E7BA4">
      <w:pPr>
        <w:spacing w:after="0" w:line="237" w:lineRule="auto"/>
        <w:ind w:left="200"/>
        <w:rPr>
          <w:rFonts w:ascii="Times New Roman" w:hAnsi="Times New Roman"/>
          <w:b/>
          <w:bCs/>
          <w:sz w:val="24"/>
          <w:szCs w:val="24"/>
        </w:rPr>
      </w:pPr>
      <w:r w:rsidRPr="00E874B5">
        <w:rPr>
          <w:rFonts w:ascii="Times New Roman" w:hAnsi="Times New Roman"/>
          <w:sz w:val="24"/>
          <w:szCs w:val="24"/>
        </w:rPr>
        <w:t>Деятельность студента:</w:t>
      </w:r>
    </w:p>
    <w:p w:rsidR="001E7BA4" w:rsidRPr="00E874B5" w:rsidRDefault="001E7BA4" w:rsidP="001E7BA4">
      <w:pPr>
        <w:spacing w:after="0" w:line="1" w:lineRule="exact"/>
        <w:rPr>
          <w:rFonts w:ascii="Times New Roman" w:hAnsi="Times New Roman"/>
          <w:b/>
          <w:bCs/>
          <w:sz w:val="24"/>
          <w:szCs w:val="24"/>
        </w:rPr>
      </w:pPr>
    </w:p>
    <w:p w:rsidR="001E7BA4" w:rsidRPr="00E874B5" w:rsidRDefault="00A50BC2" w:rsidP="00A50BC2">
      <w:pPr>
        <w:tabs>
          <w:tab w:val="left" w:pos="840"/>
        </w:tabs>
        <w:spacing w:after="0" w:line="240" w:lineRule="auto"/>
        <w:ind w:firstLine="284"/>
        <w:rPr>
          <w:rFonts w:ascii="Times New Roman" w:hAnsi="Times New Roman"/>
          <w:sz w:val="24"/>
          <w:szCs w:val="24"/>
        </w:rPr>
      </w:pPr>
      <w:r>
        <w:rPr>
          <w:rFonts w:ascii="Times New Roman" w:hAnsi="Times New Roman"/>
          <w:sz w:val="24"/>
          <w:szCs w:val="24"/>
        </w:rPr>
        <w:t xml:space="preserve">1. </w:t>
      </w:r>
      <w:r w:rsidR="001E7BA4" w:rsidRPr="00E874B5">
        <w:rPr>
          <w:rFonts w:ascii="Times New Roman" w:hAnsi="Times New Roman"/>
          <w:sz w:val="24"/>
          <w:szCs w:val="24"/>
        </w:rPr>
        <w:t>Знакомится с материалами методических указаний по теме занятия.</w:t>
      </w:r>
    </w:p>
    <w:p w:rsidR="001E7BA4" w:rsidRPr="00E874B5" w:rsidRDefault="001E7BA4" w:rsidP="001E7BA4">
      <w:pPr>
        <w:spacing w:after="0" w:line="2" w:lineRule="exact"/>
        <w:rPr>
          <w:rFonts w:ascii="Times New Roman" w:hAnsi="Times New Roman"/>
          <w:sz w:val="24"/>
          <w:szCs w:val="24"/>
        </w:rPr>
      </w:pPr>
    </w:p>
    <w:p w:rsidR="001E7BA4" w:rsidRPr="00E874B5" w:rsidRDefault="00A50BC2" w:rsidP="00A50BC2">
      <w:pPr>
        <w:tabs>
          <w:tab w:val="left" w:pos="840"/>
        </w:tabs>
        <w:spacing w:after="0" w:line="237" w:lineRule="auto"/>
        <w:rPr>
          <w:rFonts w:ascii="Times New Roman" w:hAnsi="Times New Roman"/>
          <w:sz w:val="24"/>
          <w:szCs w:val="24"/>
        </w:rPr>
      </w:pPr>
      <w:r>
        <w:rPr>
          <w:rFonts w:ascii="Times New Roman" w:hAnsi="Times New Roman"/>
          <w:sz w:val="24"/>
          <w:szCs w:val="24"/>
        </w:rPr>
        <w:t xml:space="preserve">     2. </w:t>
      </w:r>
      <w:r w:rsidR="001E7BA4" w:rsidRPr="00E874B5">
        <w:rPr>
          <w:rFonts w:ascii="Times New Roman" w:hAnsi="Times New Roman"/>
          <w:sz w:val="24"/>
          <w:szCs w:val="24"/>
        </w:rPr>
        <w:t>Прорабатывает основную и дополнительную литературу по теме занятия.</w:t>
      </w:r>
    </w:p>
    <w:p w:rsidR="001E7BA4" w:rsidRPr="00E874B5" w:rsidRDefault="001E7BA4" w:rsidP="001E7BA4">
      <w:pPr>
        <w:spacing w:after="0" w:line="1" w:lineRule="exact"/>
        <w:rPr>
          <w:rFonts w:ascii="Times New Roman" w:hAnsi="Times New Roman"/>
          <w:sz w:val="24"/>
          <w:szCs w:val="24"/>
        </w:rPr>
      </w:pPr>
    </w:p>
    <w:p w:rsidR="001E7BA4" w:rsidRPr="00E874B5" w:rsidRDefault="00A50BC2" w:rsidP="00A50BC2">
      <w:pPr>
        <w:tabs>
          <w:tab w:val="left" w:pos="840"/>
        </w:tabs>
        <w:spacing w:after="0" w:line="240" w:lineRule="auto"/>
        <w:ind w:left="284"/>
        <w:rPr>
          <w:rFonts w:ascii="Times New Roman" w:hAnsi="Times New Roman"/>
          <w:sz w:val="24"/>
          <w:szCs w:val="24"/>
        </w:rPr>
      </w:pPr>
      <w:r>
        <w:rPr>
          <w:rFonts w:ascii="Times New Roman" w:hAnsi="Times New Roman"/>
          <w:sz w:val="24"/>
          <w:szCs w:val="24"/>
        </w:rPr>
        <w:t xml:space="preserve">3. </w:t>
      </w:r>
      <w:r w:rsidR="001E7BA4" w:rsidRPr="00E874B5">
        <w:rPr>
          <w:rFonts w:ascii="Times New Roman" w:hAnsi="Times New Roman"/>
          <w:sz w:val="24"/>
          <w:szCs w:val="24"/>
        </w:rPr>
        <w:t>Знакомится с материалами лекции №</w:t>
      </w:r>
      <w:r w:rsidR="00020E33">
        <w:rPr>
          <w:rFonts w:ascii="Times New Roman" w:hAnsi="Times New Roman"/>
          <w:sz w:val="24"/>
          <w:szCs w:val="24"/>
        </w:rPr>
        <w:t>3</w:t>
      </w:r>
      <w:r w:rsidR="001E7BA4" w:rsidRPr="00E874B5">
        <w:rPr>
          <w:rFonts w:ascii="Times New Roman" w:hAnsi="Times New Roman"/>
          <w:sz w:val="24"/>
          <w:szCs w:val="24"/>
        </w:rPr>
        <w:t xml:space="preserve"> </w:t>
      </w:r>
      <w:r w:rsidR="001E7BA4" w:rsidRPr="00020E33">
        <w:rPr>
          <w:rFonts w:ascii="Times New Roman" w:hAnsi="Times New Roman"/>
          <w:sz w:val="24"/>
          <w:szCs w:val="24"/>
        </w:rPr>
        <w:t>«</w:t>
      </w:r>
      <w:r w:rsidR="00020E33" w:rsidRPr="00020E33">
        <w:rPr>
          <w:rFonts w:ascii="Times New Roman" w:hAnsi="Times New Roman"/>
          <w:sz w:val="24"/>
          <w:szCs w:val="24"/>
        </w:rPr>
        <w:t xml:space="preserve">Симптоматология геморрагических диатезов: нормальный </w:t>
      </w:r>
      <w:r>
        <w:rPr>
          <w:rFonts w:ascii="Times New Roman" w:hAnsi="Times New Roman"/>
          <w:sz w:val="24"/>
          <w:szCs w:val="24"/>
        </w:rPr>
        <w:t xml:space="preserve"> </w:t>
      </w:r>
      <w:r w:rsidR="00020E33" w:rsidRPr="00020E33">
        <w:rPr>
          <w:rFonts w:ascii="Times New Roman" w:hAnsi="Times New Roman"/>
          <w:sz w:val="24"/>
          <w:szCs w:val="24"/>
        </w:rPr>
        <w:t>гемостаз и его нарушения, классификация, основные клинические синдромы</w:t>
      </w:r>
      <w:r w:rsidR="001E7BA4" w:rsidRPr="00020E33">
        <w:rPr>
          <w:rFonts w:ascii="Times New Roman" w:hAnsi="Times New Roman"/>
          <w:sz w:val="24"/>
          <w:szCs w:val="24"/>
        </w:rPr>
        <w:t>».</w:t>
      </w:r>
    </w:p>
    <w:p w:rsidR="001E7BA4" w:rsidRPr="00E874B5" w:rsidRDefault="001E7BA4" w:rsidP="001E7BA4">
      <w:pPr>
        <w:spacing w:after="0" w:line="2" w:lineRule="exact"/>
        <w:rPr>
          <w:rFonts w:ascii="Times New Roman" w:hAnsi="Times New Roman"/>
          <w:sz w:val="24"/>
          <w:szCs w:val="24"/>
        </w:rPr>
      </w:pPr>
    </w:p>
    <w:p w:rsidR="001E7BA4" w:rsidRPr="00E874B5" w:rsidRDefault="00A50BC2" w:rsidP="00A50BC2">
      <w:pPr>
        <w:tabs>
          <w:tab w:val="left" w:pos="840"/>
        </w:tabs>
        <w:spacing w:after="0" w:line="237" w:lineRule="auto"/>
        <w:rPr>
          <w:rFonts w:ascii="Times New Roman" w:hAnsi="Times New Roman"/>
          <w:sz w:val="24"/>
          <w:szCs w:val="24"/>
        </w:rPr>
      </w:pPr>
      <w:r>
        <w:rPr>
          <w:rFonts w:ascii="Times New Roman" w:hAnsi="Times New Roman"/>
          <w:sz w:val="24"/>
          <w:szCs w:val="24"/>
        </w:rPr>
        <w:t xml:space="preserve">     4. </w:t>
      </w:r>
      <w:r w:rsidR="001E7BA4" w:rsidRPr="00E874B5">
        <w:rPr>
          <w:rFonts w:ascii="Times New Roman" w:hAnsi="Times New Roman"/>
          <w:sz w:val="24"/>
          <w:szCs w:val="24"/>
        </w:rPr>
        <w:t>Решает тестовые задания для самоконтроля.</w:t>
      </w:r>
    </w:p>
    <w:p w:rsidR="001E7BA4" w:rsidRPr="00E874B5" w:rsidRDefault="001E7BA4" w:rsidP="001E7BA4">
      <w:pPr>
        <w:spacing w:after="0" w:line="1" w:lineRule="exact"/>
        <w:rPr>
          <w:rFonts w:ascii="Times New Roman" w:hAnsi="Times New Roman"/>
          <w:sz w:val="24"/>
          <w:szCs w:val="24"/>
        </w:rPr>
      </w:pPr>
    </w:p>
    <w:p w:rsidR="001E7BA4" w:rsidRPr="00E874B5" w:rsidRDefault="00A50BC2" w:rsidP="00A50BC2">
      <w:pPr>
        <w:tabs>
          <w:tab w:val="left" w:pos="840"/>
        </w:tabs>
        <w:spacing w:after="0" w:line="240" w:lineRule="auto"/>
        <w:rPr>
          <w:rFonts w:ascii="Times New Roman" w:hAnsi="Times New Roman"/>
          <w:sz w:val="24"/>
          <w:szCs w:val="24"/>
        </w:rPr>
      </w:pPr>
      <w:r>
        <w:rPr>
          <w:rFonts w:ascii="Times New Roman" w:hAnsi="Times New Roman"/>
          <w:sz w:val="24"/>
          <w:szCs w:val="24"/>
        </w:rPr>
        <w:t xml:space="preserve">     5. </w:t>
      </w:r>
      <w:r w:rsidR="001E7BA4" w:rsidRPr="00E874B5">
        <w:rPr>
          <w:rFonts w:ascii="Times New Roman" w:hAnsi="Times New Roman"/>
          <w:sz w:val="24"/>
          <w:szCs w:val="24"/>
        </w:rPr>
        <w:t>Формы контроля обучающегося: самоконтроль.</w:t>
      </w:r>
    </w:p>
    <w:p w:rsidR="001E7BA4" w:rsidRPr="00E874B5" w:rsidRDefault="001E7BA4" w:rsidP="001E7BA4">
      <w:pPr>
        <w:spacing w:after="0" w:line="240" w:lineRule="auto"/>
        <w:rPr>
          <w:rFonts w:ascii="Times New Roman" w:eastAsiaTheme="minorEastAsia" w:hAnsi="Times New Roman"/>
        </w:rPr>
        <w:sectPr w:rsidR="001E7BA4" w:rsidRPr="00E874B5">
          <w:pgSz w:w="11900" w:h="16840"/>
          <w:pgMar w:top="1119" w:right="420" w:bottom="168" w:left="660" w:header="0" w:footer="0" w:gutter="0"/>
          <w:cols w:space="720" w:equalWidth="0">
            <w:col w:w="10820"/>
          </w:cols>
        </w:sectPr>
      </w:pPr>
    </w:p>
    <w:p w:rsidR="001E7BA4" w:rsidRPr="00E874B5" w:rsidRDefault="001E7BA4" w:rsidP="001E7BA4">
      <w:pPr>
        <w:spacing w:after="0" w:line="200" w:lineRule="exact"/>
        <w:rPr>
          <w:rFonts w:ascii="Times New Roman" w:eastAsiaTheme="minorEastAsia" w:hAnsi="Times New Roman"/>
          <w:sz w:val="20"/>
          <w:szCs w:val="20"/>
        </w:rPr>
      </w:pPr>
    </w:p>
    <w:p w:rsidR="001E7BA4" w:rsidRPr="00E874B5" w:rsidRDefault="001E7BA4" w:rsidP="001E7BA4">
      <w:pPr>
        <w:spacing w:after="0" w:line="240" w:lineRule="auto"/>
        <w:rPr>
          <w:rFonts w:ascii="Times New Roman" w:eastAsiaTheme="minorEastAsia" w:hAnsi="Times New Roman"/>
        </w:rPr>
        <w:sectPr w:rsidR="001E7BA4" w:rsidRPr="00E874B5">
          <w:type w:val="continuous"/>
          <w:pgSz w:w="11900" w:h="16840"/>
          <w:pgMar w:top="1119" w:right="420" w:bottom="168" w:left="660" w:header="0" w:footer="0" w:gutter="0"/>
          <w:cols w:space="720" w:equalWidth="0">
            <w:col w:w="10820"/>
          </w:cols>
        </w:sectPr>
      </w:pPr>
    </w:p>
    <w:p w:rsidR="001E7BA4" w:rsidRPr="00E874B5" w:rsidRDefault="00A50BC2" w:rsidP="00A50BC2">
      <w:pPr>
        <w:tabs>
          <w:tab w:val="left" w:pos="383"/>
        </w:tabs>
        <w:spacing w:after="0" w:line="256" w:lineRule="auto"/>
        <w:ind w:left="110"/>
        <w:rPr>
          <w:rFonts w:ascii="Times New Roman" w:hAnsi="Times New Roman"/>
          <w:b/>
          <w:bCs/>
          <w:sz w:val="24"/>
          <w:szCs w:val="24"/>
        </w:rPr>
      </w:pPr>
      <w:r>
        <w:rPr>
          <w:rFonts w:ascii="Times New Roman" w:hAnsi="Times New Roman"/>
          <w:b/>
          <w:bCs/>
          <w:sz w:val="24"/>
          <w:szCs w:val="24"/>
        </w:rPr>
        <w:lastRenderedPageBreak/>
        <w:t xml:space="preserve">7. </w:t>
      </w:r>
      <w:r w:rsidR="001E7BA4" w:rsidRPr="00E874B5">
        <w:rPr>
          <w:rFonts w:ascii="Times New Roman" w:hAnsi="Times New Roman"/>
          <w:b/>
          <w:bCs/>
          <w:sz w:val="24"/>
          <w:szCs w:val="24"/>
        </w:rPr>
        <w:t xml:space="preserve">Критерии оценок деятельности студента, при освоении учебного материала представлены </w:t>
      </w:r>
      <w:r w:rsidR="001E7BA4" w:rsidRPr="00E874B5">
        <w:rPr>
          <w:rFonts w:ascii="Times New Roman" w:hAnsi="Times New Roman"/>
          <w:sz w:val="24"/>
          <w:szCs w:val="24"/>
        </w:rPr>
        <w:t>п.9.4. к данным методическим указаниям, а также на сайте университета.</w:t>
      </w:r>
    </w:p>
    <w:p w:rsidR="001E7BA4" w:rsidRPr="00E874B5" w:rsidRDefault="001E7BA4" w:rsidP="001E7BA4">
      <w:pPr>
        <w:spacing w:after="0" w:line="1" w:lineRule="exact"/>
        <w:rPr>
          <w:rFonts w:ascii="Times New Roman" w:hAnsi="Times New Roman"/>
          <w:b/>
          <w:bCs/>
          <w:sz w:val="24"/>
          <w:szCs w:val="24"/>
        </w:rPr>
      </w:pPr>
    </w:p>
    <w:p w:rsidR="001E7BA4" w:rsidRPr="00E874B5" w:rsidRDefault="00A50BC2" w:rsidP="00A50BC2">
      <w:pPr>
        <w:tabs>
          <w:tab w:val="left" w:pos="360"/>
        </w:tabs>
        <w:spacing w:after="0" w:line="240" w:lineRule="auto"/>
        <w:rPr>
          <w:rFonts w:ascii="Times New Roman" w:hAnsi="Times New Roman"/>
          <w:b/>
          <w:bCs/>
          <w:sz w:val="24"/>
          <w:szCs w:val="24"/>
        </w:rPr>
      </w:pPr>
      <w:r>
        <w:rPr>
          <w:rFonts w:ascii="Times New Roman" w:hAnsi="Times New Roman"/>
          <w:b/>
          <w:bCs/>
          <w:sz w:val="24"/>
          <w:szCs w:val="24"/>
        </w:rPr>
        <w:t xml:space="preserve">  8. </w:t>
      </w:r>
      <w:r w:rsidR="001E7BA4" w:rsidRPr="00E874B5">
        <w:rPr>
          <w:rFonts w:ascii="Times New Roman" w:hAnsi="Times New Roman"/>
          <w:b/>
          <w:bCs/>
          <w:sz w:val="24"/>
          <w:szCs w:val="24"/>
        </w:rPr>
        <w:t>Рекомендации для студентов, пропустивших практическое занятие.</w:t>
      </w:r>
    </w:p>
    <w:p w:rsidR="001E7BA4" w:rsidRPr="00E874B5" w:rsidRDefault="001E7BA4" w:rsidP="001E7BA4">
      <w:pPr>
        <w:spacing w:after="0" w:line="2" w:lineRule="exact"/>
        <w:rPr>
          <w:rFonts w:ascii="Times New Roman" w:eastAsiaTheme="minorEastAsia" w:hAnsi="Times New Roman"/>
          <w:sz w:val="20"/>
          <w:szCs w:val="20"/>
        </w:rPr>
      </w:pPr>
    </w:p>
    <w:p w:rsidR="001E7BA4" w:rsidRPr="00E874B5" w:rsidRDefault="001E7BA4" w:rsidP="001E7BA4">
      <w:pPr>
        <w:spacing w:after="0" w:line="239" w:lineRule="auto"/>
        <w:ind w:left="100" w:firstLine="710"/>
        <w:jc w:val="both"/>
        <w:rPr>
          <w:rFonts w:ascii="Times New Roman" w:hAnsi="Times New Roman"/>
          <w:sz w:val="24"/>
          <w:szCs w:val="24"/>
        </w:rPr>
      </w:pPr>
      <w:r w:rsidRPr="00E874B5">
        <w:rPr>
          <w:rFonts w:ascii="Times New Roman" w:hAnsi="Times New Roman"/>
          <w:sz w:val="24"/>
          <w:szCs w:val="24"/>
        </w:rPr>
        <w:t>Знакомится с методическими указаниями к практическому занятию по данной теме, знакомится с материалами лекции №</w:t>
      </w:r>
      <w:r w:rsidR="00020E33">
        <w:rPr>
          <w:rFonts w:ascii="Times New Roman" w:hAnsi="Times New Roman"/>
          <w:sz w:val="24"/>
          <w:szCs w:val="24"/>
        </w:rPr>
        <w:t>3</w:t>
      </w:r>
      <w:r w:rsidRPr="00E874B5">
        <w:rPr>
          <w:rFonts w:ascii="Times New Roman" w:hAnsi="Times New Roman"/>
          <w:sz w:val="24"/>
          <w:szCs w:val="24"/>
        </w:rPr>
        <w:t xml:space="preserve"> </w:t>
      </w:r>
      <w:r w:rsidRPr="00020E33">
        <w:rPr>
          <w:rFonts w:ascii="Times New Roman" w:hAnsi="Times New Roman"/>
          <w:sz w:val="28"/>
          <w:szCs w:val="24"/>
        </w:rPr>
        <w:t>«</w:t>
      </w:r>
      <w:r w:rsidR="00020E33" w:rsidRPr="00020E33">
        <w:rPr>
          <w:rFonts w:ascii="Times New Roman" w:hAnsi="Times New Roman"/>
          <w:sz w:val="24"/>
        </w:rPr>
        <w:t>Симптоматология геморрагических диатезов: нормальный гемостаз и его нарушения, классификация, основные клинические синдромы</w:t>
      </w:r>
      <w:r w:rsidRPr="00020E33">
        <w:rPr>
          <w:rFonts w:ascii="Times New Roman" w:hAnsi="Times New Roman"/>
          <w:sz w:val="28"/>
          <w:szCs w:val="24"/>
        </w:rPr>
        <w:t xml:space="preserve">», </w:t>
      </w:r>
      <w:r w:rsidRPr="00E874B5">
        <w:rPr>
          <w:rFonts w:ascii="Times New Roman" w:hAnsi="Times New Roman"/>
          <w:sz w:val="24"/>
          <w:szCs w:val="24"/>
        </w:rPr>
        <w:t>выполняет задания для самоконтроля, прорабатывает основную и дополнительную литературу по теме занятия (см. п.2.3.,п.2.4) с подготовкой рукописного реферата, отражающего актуальность проблемы, содержательную часть и список использованной литературы. Во время, отведенное кафедрой для отработок, отвечает на вопросы дежурного преподавателя по теме занятия, интерпретирует гемограммы, проходит тестовый контроль.</w:t>
      </w:r>
    </w:p>
    <w:p w:rsidR="001E7BA4" w:rsidRPr="00E874B5" w:rsidRDefault="001E7BA4" w:rsidP="001E7BA4">
      <w:pPr>
        <w:spacing w:after="0" w:line="239" w:lineRule="auto"/>
        <w:ind w:left="100" w:firstLine="710"/>
        <w:jc w:val="both"/>
        <w:rPr>
          <w:rFonts w:ascii="Times New Roman" w:eastAsiaTheme="minorEastAsia" w:hAnsi="Times New Roman"/>
          <w:sz w:val="20"/>
          <w:szCs w:val="20"/>
        </w:rPr>
      </w:pPr>
    </w:p>
    <w:p w:rsidR="001E7BA4" w:rsidRPr="00E874B5" w:rsidRDefault="001E7BA4" w:rsidP="001E7BA4">
      <w:pPr>
        <w:spacing w:after="0" w:line="7" w:lineRule="exact"/>
        <w:rPr>
          <w:rFonts w:ascii="Times New Roman" w:eastAsiaTheme="minorEastAsia" w:hAnsi="Times New Roman"/>
          <w:sz w:val="20"/>
          <w:szCs w:val="20"/>
        </w:rPr>
      </w:pPr>
    </w:p>
    <w:p w:rsidR="001E7BA4" w:rsidRPr="00E874B5" w:rsidRDefault="00020E33" w:rsidP="00AB15BD">
      <w:pPr>
        <w:tabs>
          <w:tab w:val="left" w:pos="345"/>
        </w:tabs>
        <w:spacing w:after="0" w:line="242" w:lineRule="auto"/>
        <w:ind w:right="4480"/>
        <w:jc w:val="both"/>
        <w:rPr>
          <w:rFonts w:ascii="Times New Roman" w:hAnsi="Times New Roman"/>
          <w:b/>
          <w:bCs/>
          <w:sz w:val="24"/>
          <w:szCs w:val="24"/>
        </w:rPr>
      </w:pPr>
      <w:r>
        <w:rPr>
          <w:rFonts w:ascii="Times New Roman" w:hAnsi="Times New Roman"/>
          <w:b/>
          <w:bCs/>
          <w:sz w:val="24"/>
          <w:szCs w:val="24"/>
        </w:rPr>
        <w:lastRenderedPageBreak/>
        <w:t xml:space="preserve">9. </w:t>
      </w:r>
      <w:r w:rsidR="001E7BA4" w:rsidRPr="00E874B5">
        <w:rPr>
          <w:rFonts w:ascii="Times New Roman" w:hAnsi="Times New Roman"/>
          <w:b/>
          <w:bCs/>
          <w:sz w:val="24"/>
          <w:szCs w:val="24"/>
        </w:rPr>
        <w:t>Приложения для с</w:t>
      </w:r>
      <w:r w:rsidR="00AB15BD">
        <w:rPr>
          <w:rFonts w:ascii="Times New Roman" w:hAnsi="Times New Roman"/>
          <w:b/>
          <w:bCs/>
          <w:sz w:val="24"/>
          <w:szCs w:val="24"/>
        </w:rPr>
        <w:t>амостоятельной работы студентов</w:t>
      </w:r>
    </w:p>
    <w:p w:rsidR="001E7BA4" w:rsidRPr="00E874B5" w:rsidRDefault="001E7BA4" w:rsidP="001E7BA4">
      <w:pPr>
        <w:tabs>
          <w:tab w:val="left" w:pos="345"/>
        </w:tabs>
        <w:spacing w:after="0" w:line="242" w:lineRule="auto"/>
        <w:ind w:right="4480"/>
        <w:rPr>
          <w:rFonts w:ascii="Times New Roman" w:hAnsi="Times New Roman"/>
          <w:b/>
          <w:bCs/>
          <w:sz w:val="24"/>
          <w:szCs w:val="24"/>
        </w:rPr>
      </w:pPr>
    </w:p>
    <w:p w:rsidR="001E7BA4" w:rsidRPr="00E874B5" w:rsidRDefault="001E7BA4" w:rsidP="001E7BA4">
      <w:pPr>
        <w:spacing w:after="0" w:line="2" w:lineRule="exact"/>
        <w:rPr>
          <w:rFonts w:ascii="Times New Roman" w:hAnsi="Times New Roman"/>
          <w:b/>
          <w:bCs/>
          <w:sz w:val="24"/>
          <w:szCs w:val="24"/>
        </w:rPr>
      </w:pPr>
    </w:p>
    <w:p w:rsidR="001E7BA4" w:rsidRPr="00E874B5" w:rsidRDefault="00020E33" w:rsidP="00020E33">
      <w:pPr>
        <w:tabs>
          <w:tab w:val="left" w:pos="300"/>
        </w:tabs>
        <w:spacing w:after="0" w:line="240" w:lineRule="auto"/>
        <w:rPr>
          <w:rFonts w:ascii="Times New Roman" w:hAnsi="Times New Roman"/>
          <w:b/>
          <w:bCs/>
          <w:sz w:val="24"/>
          <w:szCs w:val="24"/>
        </w:rPr>
      </w:pPr>
      <w:r>
        <w:rPr>
          <w:rFonts w:ascii="Times New Roman" w:hAnsi="Times New Roman"/>
          <w:b/>
          <w:bCs/>
          <w:sz w:val="24"/>
          <w:szCs w:val="24"/>
        </w:rPr>
        <w:t xml:space="preserve"> 9.</w:t>
      </w:r>
      <w:r w:rsidR="00AB15BD">
        <w:rPr>
          <w:rFonts w:ascii="Times New Roman" w:hAnsi="Times New Roman"/>
          <w:b/>
          <w:bCs/>
          <w:sz w:val="24"/>
          <w:szCs w:val="24"/>
        </w:rPr>
        <w:t>1</w:t>
      </w:r>
      <w:r w:rsidR="001E7BA4" w:rsidRPr="00E874B5">
        <w:rPr>
          <w:rFonts w:ascii="Times New Roman" w:hAnsi="Times New Roman"/>
          <w:b/>
          <w:bCs/>
          <w:sz w:val="24"/>
          <w:szCs w:val="24"/>
        </w:rPr>
        <w:t>. Основные положения темы:</w:t>
      </w:r>
    </w:p>
    <w:p w:rsidR="001E7BA4" w:rsidRPr="00E874B5" w:rsidRDefault="001E7BA4" w:rsidP="001E7BA4">
      <w:pPr>
        <w:tabs>
          <w:tab w:val="left" w:pos="300"/>
        </w:tabs>
        <w:spacing w:after="0" w:line="240" w:lineRule="auto"/>
        <w:ind w:left="300"/>
        <w:rPr>
          <w:rFonts w:ascii="Times New Roman" w:hAnsi="Times New Roman"/>
          <w:b/>
          <w:bCs/>
          <w:sz w:val="24"/>
          <w:szCs w:val="24"/>
        </w:rPr>
      </w:pPr>
    </w:p>
    <w:p w:rsidR="001E7BA4" w:rsidRPr="00E874B5" w:rsidRDefault="001E7BA4" w:rsidP="001E7BA4">
      <w:pPr>
        <w:widowControl w:val="0"/>
        <w:spacing w:after="0" w:line="240" w:lineRule="auto"/>
        <w:ind w:firstLine="720"/>
        <w:rPr>
          <w:rFonts w:ascii="Times New Roman" w:hAnsi="Times New Roman"/>
          <w:sz w:val="24"/>
          <w:szCs w:val="24"/>
        </w:rPr>
        <w:sectPr w:rsidR="001E7BA4" w:rsidRPr="00E874B5">
          <w:type w:val="continuous"/>
          <w:pgSz w:w="11900" w:h="16840"/>
          <w:pgMar w:top="1110" w:right="520" w:bottom="168" w:left="800" w:header="0" w:footer="0" w:gutter="0"/>
          <w:cols w:space="720" w:equalWidth="0">
            <w:col w:w="10580"/>
          </w:cols>
        </w:sectPr>
      </w:pPr>
    </w:p>
    <w:p w:rsidR="003D5D4C" w:rsidRPr="003D5D4C" w:rsidRDefault="003D5D4C" w:rsidP="003D5D4C">
      <w:pPr>
        <w:pStyle w:val="ab"/>
        <w:ind w:left="0"/>
        <w:rPr>
          <w:rFonts w:cs="Times New Roman"/>
          <w:bCs/>
          <w:szCs w:val="24"/>
        </w:rPr>
      </w:pPr>
      <w:r w:rsidRPr="003D5D4C">
        <w:rPr>
          <w:rFonts w:cs="Times New Roman"/>
          <w:bCs/>
          <w:szCs w:val="24"/>
        </w:rPr>
        <w:lastRenderedPageBreak/>
        <w:t>Система гемостаза - биологическая система, обеспечивающая, с одной стороны, предупреждение и купирование кровотечений, а с другой – сохранение жидкого состояния циркулирующей крови. Нормальное состояние крови  - динамическое равновесие между свертывающей, противосвертывающей и фибринолитической системами.</w:t>
      </w:r>
    </w:p>
    <w:p w:rsidR="003D5D4C" w:rsidRPr="003D5D4C" w:rsidRDefault="003D5D4C" w:rsidP="003D5D4C">
      <w:pPr>
        <w:contextualSpacing/>
        <w:jc w:val="both"/>
        <w:rPr>
          <w:rFonts w:ascii="Times New Roman" w:hAnsi="Times New Roman"/>
          <w:b/>
          <w:bCs/>
          <w:sz w:val="24"/>
          <w:szCs w:val="24"/>
        </w:rPr>
      </w:pPr>
      <w:r w:rsidRPr="003D5D4C">
        <w:rPr>
          <w:rFonts w:ascii="Times New Roman" w:hAnsi="Times New Roman"/>
          <w:b/>
          <w:bCs/>
          <w:sz w:val="24"/>
          <w:szCs w:val="24"/>
        </w:rPr>
        <w:t>Компоненты гемостаза:</w:t>
      </w:r>
    </w:p>
    <w:p w:rsidR="003D5D4C" w:rsidRPr="003D5D4C" w:rsidRDefault="003D5D4C" w:rsidP="003D5D4C">
      <w:pPr>
        <w:contextualSpacing/>
        <w:jc w:val="both"/>
        <w:rPr>
          <w:rFonts w:ascii="Times New Roman" w:hAnsi="Times New Roman"/>
          <w:bCs/>
          <w:sz w:val="24"/>
          <w:szCs w:val="24"/>
        </w:rPr>
      </w:pPr>
      <w:r w:rsidRPr="003D5D4C">
        <w:rPr>
          <w:rFonts w:ascii="Times New Roman" w:hAnsi="Times New Roman"/>
          <w:bCs/>
          <w:sz w:val="24"/>
          <w:szCs w:val="24"/>
        </w:rPr>
        <w:t>1.стенка сосуда</w:t>
      </w:r>
    </w:p>
    <w:p w:rsidR="003D5D4C" w:rsidRPr="003D5D4C" w:rsidRDefault="003D5D4C" w:rsidP="003D5D4C">
      <w:pPr>
        <w:contextualSpacing/>
        <w:jc w:val="both"/>
        <w:rPr>
          <w:rFonts w:ascii="Times New Roman" w:hAnsi="Times New Roman"/>
          <w:bCs/>
          <w:sz w:val="24"/>
          <w:szCs w:val="24"/>
        </w:rPr>
      </w:pPr>
      <w:r w:rsidRPr="003D5D4C">
        <w:rPr>
          <w:rFonts w:ascii="Times New Roman" w:hAnsi="Times New Roman"/>
          <w:bCs/>
          <w:sz w:val="24"/>
          <w:szCs w:val="24"/>
        </w:rPr>
        <w:t>2.клетки крови</w:t>
      </w:r>
    </w:p>
    <w:p w:rsidR="003D5D4C" w:rsidRPr="003D5D4C" w:rsidRDefault="003D5D4C" w:rsidP="003D5D4C">
      <w:pPr>
        <w:contextualSpacing/>
        <w:jc w:val="both"/>
        <w:rPr>
          <w:rFonts w:ascii="Times New Roman" w:hAnsi="Times New Roman"/>
          <w:bCs/>
          <w:sz w:val="24"/>
          <w:szCs w:val="24"/>
        </w:rPr>
      </w:pPr>
      <w:r w:rsidRPr="003D5D4C">
        <w:rPr>
          <w:rFonts w:ascii="Times New Roman" w:hAnsi="Times New Roman"/>
          <w:bCs/>
          <w:sz w:val="24"/>
          <w:szCs w:val="24"/>
        </w:rPr>
        <w:t>3.плазменные ферментные системы:</w:t>
      </w:r>
    </w:p>
    <w:p w:rsidR="003D5D4C" w:rsidRPr="003D5D4C" w:rsidRDefault="003D5D4C" w:rsidP="003D5D4C">
      <w:pPr>
        <w:contextualSpacing/>
        <w:jc w:val="both"/>
        <w:rPr>
          <w:rFonts w:ascii="Times New Roman" w:hAnsi="Times New Roman"/>
          <w:bCs/>
          <w:sz w:val="24"/>
          <w:szCs w:val="24"/>
        </w:rPr>
      </w:pPr>
      <w:r w:rsidRPr="003D5D4C">
        <w:rPr>
          <w:rFonts w:ascii="Times New Roman" w:hAnsi="Times New Roman"/>
          <w:bCs/>
          <w:sz w:val="24"/>
          <w:szCs w:val="24"/>
        </w:rPr>
        <w:t>- свертывающая</w:t>
      </w:r>
    </w:p>
    <w:p w:rsidR="003D5D4C" w:rsidRPr="003D5D4C" w:rsidRDefault="003D5D4C" w:rsidP="003D5D4C">
      <w:pPr>
        <w:contextualSpacing/>
        <w:jc w:val="both"/>
        <w:rPr>
          <w:rFonts w:ascii="Times New Roman" w:hAnsi="Times New Roman"/>
          <w:bCs/>
          <w:sz w:val="24"/>
          <w:szCs w:val="24"/>
        </w:rPr>
      </w:pPr>
      <w:r w:rsidRPr="003D5D4C">
        <w:rPr>
          <w:rFonts w:ascii="Times New Roman" w:hAnsi="Times New Roman"/>
          <w:bCs/>
          <w:sz w:val="24"/>
          <w:szCs w:val="24"/>
        </w:rPr>
        <w:t xml:space="preserve">- фибринолитическая </w:t>
      </w:r>
    </w:p>
    <w:p w:rsidR="003D5D4C" w:rsidRPr="003D5D4C" w:rsidRDefault="003D5D4C" w:rsidP="003D5D4C">
      <w:pPr>
        <w:contextualSpacing/>
        <w:jc w:val="both"/>
        <w:rPr>
          <w:rFonts w:ascii="Times New Roman" w:hAnsi="Times New Roman"/>
          <w:bCs/>
          <w:sz w:val="24"/>
          <w:szCs w:val="24"/>
        </w:rPr>
      </w:pPr>
      <w:r w:rsidRPr="003D5D4C">
        <w:rPr>
          <w:rFonts w:ascii="Times New Roman" w:hAnsi="Times New Roman"/>
          <w:bCs/>
          <w:sz w:val="24"/>
          <w:szCs w:val="24"/>
        </w:rPr>
        <w:t xml:space="preserve">- калликреин-кининовая </w:t>
      </w:r>
    </w:p>
    <w:p w:rsidR="003D5D4C" w:rsidRPr="003D5D4C" w:rsidRDefault="003D5D4C" w:rsidP="003D5D4C">
      <w:pPr>
        <w:contextualSpacing/>
        <w:jc w:val="both"/>
        <w:rPr>
          <w:rFonts w:ascii="Times New Roman" w:hAnsi="Times New Roman"/>
          <w:b/>
          <w:bCs/>
          <w:sz w:val="24"/>
          <w:szCs w:val="24"/>
        </w:rPr>
      </w:pPr>
      <w:r w:rsidRPr="003D5D4C">
        <w:rPr>
          <w:rFonts w:ascii="Times New Roman" w:hAnsi="Times New Roman"/>
          <w:b/>
          <w:bCs/>
          <w:sz w:val="24"/>
          <w:szCs w:val="24"/>
        </w:rPr>
        <w:t>Сосудисто-тромбоцитарный гемостаз:</w:t>
      </w:r>
    </w:p>
    <w:p w:rsidR="003D5D4C" w:rsidRPr="003D5D4C" w:rsidRDefault="003D5D4C" w:rsidP="003D5D4C">
      <w:pPr>
        <w:contextualSpacing/>
        <w:jc w:val="both"/>
        <w:rPr>
          <w:rFonts w:ascii="Times New Roman" w:hAnsi="Times New Roman"/>
          <w:bCs/>
          <w:sz w:val="24"/>
          <w:szCs w:val="24"/>
        </w:rPr>
      </w:pPr>
      <w:r w:rsidRPr="003D5D4C">
        <w:rPr>
          <w:rFonts w:ascii="Times New Roman" w:hAnsi="Times New Roman"/>
          <w:bCs/>
          <w:sz w:val="24"/>
          <w:szCs w:val="24"/>
          <w:u w:val="single"/>
        </w:rPr>
        <w:t xml:space="preserve">Эндотелий сосудов - </w:t>
      </w:r>
      <w:r w:rsidRPr="003D5D4C">
        <w:rPr>
          <w:rFonts w:ascii="Times New Roman" w:hAnsi="Times New Roman"/>
          <w:bCs/>
          <w:sz w:val="24"/>
          <w:szCs w:val="24"/>
        </w:rPr>
        <w:t xml:space="preserve">физиологический дезагрегант и антикоагулянт. Его функции: </w:t>
      </w:r>
    </w:p>
    <w:p w:rsidR="003D5D4C" w:rsidRPr="003D5D4C" w:rsidRDefault="003D5D4C" w:rsidP="003D5D4C">
      <w:pPr>
        <w:contextualSpacing/>
        <w:jc w:val="both"/>
        <w:rPr>
          <w:rFonts w:ascii="Times New Roman" w:hAnsi="Times New Roman"/>
          <w:bCs/>
          <w:sz w:val="24"/>
          <w:szCs w:val="24"/>
        </w:rPr>
      </w:pPr>
      <w:r w:rsidRPr="003D5D4C">
        <w:rPr>
          <w:rFonts w:ascii="Times New Roman" w:hAnsi="Times New Roman"/>
          <w:bCs/>
          <w:sz w:val="24"/>
          <w:szCs w:val="24"/>
        </w:rPr>
        <w:t>-  образование простациклина (ингибитор адгезии и агрегации тромбоцитов)</w:t>
      </w:r>
    </w:p>
    <w:p w:rsidR="003D5D4C" w:rsidRPr="003D5D4C" w:rsidRDefault="003D5D4C" w:rsidP="003D5D4C">
      <w:pPr>
        <w:contextualSpacing/>
        <w:jc w:val="both"/>
        <w:rPr>
          <w:rFonts w:ascii="Times New Roman" w:hAnsi="Times New Roman"/>
          <w:bCs/>
          <w:sz w:val="24"/>
          <w:szCs w:val="24"/>
        </w:rPr>
      </w:pPr>
      <w:r w:rsidRPr="003D5D4C">
        <w:rPr>
          <w:rFonts w:ascii="Times New Roman" w:hAnsi="Times New Roman"/>
          <w:bCs/>
          <w:sz w:val="24"/>
          <w:szCs w:val="24"/>
        </w:rPr>
        <w:t xml:space="preserve">- продукция тканевого активатора фибринолиза </w:t>
      </w:r>
    </w:p>
    <w:p w:rsidR="003D5D4C" w:rsidRPr="003D5D4C" w:rsidRDefault="003D5D4C" w:rsidP="003D5D4C">
      <w:pPr>
        <w:contextualSpacing/>
        <w:jc w:val="both"/>
        <w:rPr>
          <w:rFonts w:ascii="Times New Roman" w:hAnsi="Times New Roman"/>
          <w:bCs/>
          <w:sz w:val="24"/>
          <w:szCs w:val="24"/>
        </w:rPr>
      </w:pPr>
      <w:r w:rsidRPr="003D5D4C">
        <w:rPr>
          <w:rFonts w:ascii="Times New Roman" w:hAnsi="Times New Roman"/>
          <w:bCs/>
          <w:sz w:val="24"/>
          <w:szCs w:val="24"/>
        </w:rPr>
        <w:t xml:space="preserve"> - фиксация на эндотелии комплекса гепарин-антитромбин </w:t>
      </w:r>
      <w:r w:rsidRPr="003D5D4C">
        <w:rPr>
          <w:rFonts w:ascii="Times New Roman" w:hAnsi="Times New Roman"/>
          <w:bCs/>
          <w:sz w:val="24"/>
          <w:szCs w:val="24"/>
          <w:lang w:val="en-US"/>
        </w:rPr>
        <w:t>III</w:t>
      </w:r>
      <w:r w:rsidRPr="003D5D4C">
        <w:rPr>
          <w:rFonts w:ascii="Times New Roman" w:hAnsi="Times New Roman"/>
          <w:bCs/>
          <w:sz w:val="24"/>
          <w:szCs w:val="24"/>
        </w:rPr>
        <w:t xml:space="preserve"> </w:t>
      </w:r>
    </w:p>
    <w:p w:rsidR="003D5D4C" w:rsidRPr="003D5D4C" w:rsidRDefault="003D5D4C" w:rsidP="003D5D4C">
      <w:pPr>
        <w:contextualSpacing/>
        <w:jc w:val="both"/>
        <w:rPr>
          <w:rFonts w:ascii="Times New Roman" w:hAnsi="Times New Roman"/>
          <w:bCs/>
          <w:sz w:val="24"/>
          <w:szCs w:val="24"/>
        </w:rPr>
      </w:pPr>
      <w:r w:rsidRPr="003D5D4C">
        <w:rPr>
          <w:rFonts w:ascii="Times New Roman" w:hAnsi="Times New Roman"/>
          <w:bCs/>
          <w:sz w:val="24"/>
          <w:szCs w:val="24"/>
        </w:rPr>
        <w:t xml:space="preserve"> - удаление из кровотока активированных факторов свертывания крови</w:t>
      </w:r>
    </w:p>
    <w:p w:rsidR="003D5D4C" w:rsidRPr="003D5D4C" w:rsidRDefault="003D5D4C" w:rsidP="003D5D4C">
      <w:pPr>
        <w:contextualSpacing/>
        <w:jc w:val="both"/>
        <w:rPr>
          <w:rFonts w:ascii="Times New Roman" w:hAnsi="Times New Roman"/>
          <w:bCs/>
          <w:sz w:val="24"/>
          <w:szCs w:val="24"/>
        </w:rPr>
      </w:pPr>
      <w:r w:rsidRPr="003D5D4C">
        <w:rPr>
          <w:rFonts w:ascii="Times New Roman" w:hAnsi="Times New Roman"/>
          <w:bCs/>
          <w:sz w:val="24"/>
          <w:szCs w:val="24"/>
          <w:u w:val="single"/>
        </w:rPr>
        <w:t>Сосудистая стенка</w:t>
      </w:r>
      <w:r w:rsidRPr="003D5D4C">
        <w:rPr>
          <w:rFonts w:ascii="Times New Roman" w:hAnsi="Times New Roman"/>
          <w:bCs/>
          <w:sz w:val="24"/>
          <w:szCs w:val="24"/>
        </w:rPr>
        <w:t xml:space="preserve"> способна противостоять давлению крови и умеренной внешней травматизации (ригидность, эластичность), препятствует выходу эритроцитов из капилляров диапедезным путем и возникновению геморрагий. Повреждение сосудистой стенки и оголение субэндотелия вызывает локальный спазм, активирует  систему свертывания и тромбоцитарный гемостаз (выделение тромбопластина, ф-ра Виллебранда и др.).</w:t>
      </w:r>
    </w:p>
    <w:p w:rsidR="003D5D4C" w:rsidRPr="003D5D4C" w:rsidRDefault="003D5D4C" w:rsidP="003D5D4C">
      <w:pPr>
        <w:contextualSpacing/>
        <w:jc w:val="both"/>
        <w:rPr>
          <w:rFonts w:ascii="Times New Roman" w:hAnsi="Times New Roman"/>
          <w:bCs/>
          <w:sz w:val="24"/>
          <w:szCs w:val="24"/>
          <w:u w:val="single"/>
        </w:rPr>
      </w:pPr>
      <w:r w:rsidRPr="003D5D4C">
        <w:rPr>
          <w:rFonts w:ascii="Times New Roman" w:hAnsi="Times New Roman"/>
          <w:bCs/>
          <w:sz w:val="24"/>
          <w:szCs w:val="24"/>
          <w:u w:val="single"/>
        </w:rPr>
        <w:t>Функции тромбоцитов</w:t>
      </w:r>
    </w:p>
    <w:p w:rsidR="003D5D4C" w:rsidRPr="003D5D4C" w:rsidRDefault="003D5D4C" w:rsidP="003D5D4C">
      <w:pPr>
        <w:contextualSpacing/>
        <w:jc w:val="both"/>
        <w:rPr>
          <w:rFonts w:ascii="Times New Roman" w:hAnsi="Times New Roman"/>
          <w:bCs/>
          <w:sz w:val="24"/>
          <w:szCs w:val="24"/>
        </w:rPr>
      </w:pPr>
      <w:r w:rsidRPr="003D5D4C">
        <w:rPr>
          <w:rFonts w:ascii="Times New Roman" w:hAnsi="Times New Roman"/>
          <w:bCs/>
          <w:sz w:val="24"/>
          <w:szCs w:val="24"/>
        </w:rPr>
        <w:t>- ангиотрофическая (поддержание резистентности сосудистой стенки): тромбоциты периодически смыкаются с эндотелиальными клетками и изливают на нее биоактивные вещества.</w:t>
      </w:r>
    </w:p>
    <w:p w:rsidR="003D5D4C" w:rsidRPr="003D5D4C" w:rsidRDefault="003D5D4C" w:rsidP="003D5D4C">
      <w:pPr>
        <w:contextualSpacing/>
        <w:jc w:val="both"/>
        <w:rPr>
          <w:rFonts w:ascii="Times New Roman" w:hAnsi="Times New Roman"/>
          <w:bCs/>
          <w:sz w:val="24"/>
          <w:szCs w:val="24"/>
        </w:rPr>
      </w:pPr>
      <w:r w:rsidRPr="003D5D4C">
        <w:rPr>
          <w:rFonts w:ascii="Times New Roman" w:hAnsi="Times New Roman"/>
          <w:bCs/>
          <w:sz w:val="24"/>
          <w:szCs w:val="24"/>
        </w:rPr>
        <w:t>- поддержание спазма поврежденных сосудов: высвобождение вазоактивных веществ (адреналин, норадреналин, серотонин и др.).</w:t>
      </w:r>
    </w:p>
    <w:p w:rsidR="003D5D4C" w:rsidRPr="003D5D4C" w:rsidRDefault="003D5D4C" w:rsidP="003D5D4C">
      <w:pPr>
        <w:contextualSpacing/>
        <w:jc w:val="both"/>
        <w:rPr>
          <w:rFonts w:ascii="Times New Roman" w:hAnsi="Times New Roman"/>
          <w:bCs/>
          <w:sz w:val="24"/>
          <w:szCs w:val="24"/>
        </w:rPr>
      </w:pPr>
      <w:r w:rsidRPr="003D5D4C">
        <w:rPr>
          <w:rFonts w:ascii="Times New Roman" w:hAnsi="Times New Roman"/>
          <w:bCs/>
          <w:sz w:val="24"/>
          <w:szCs w:val="24"/>
        </w:rPr>
        <w:t>- адгезивно-агрегационная функция (стимулируется оголенным коллагеном, АДФ-1, тромбином, ионами Са, фактором Виллебранда, тромбоксаном А-2 и др.): приклеивание к поврежденным участкам сосудистой стенки и образование тромбоцитарной пробки, достаточной для остановки кровотечения в микроциркуляторной зоне (до 100 мкм в д.).</w:t>
      </w:r>
    </w:p>
    <w:p w:rsidR="003D5D4C" w:rsidRPr="003D5D4C" w:rsidRDefault="003D5D4C" w:rsidP="003D5D4C">
      <w:pPr>
        <w:contextualSpacing/>
        <w:jc w:val="both"/>
        <w:rPr>
          <w:rFonts w:ascii="Times New Roman" w:hAnsi="Times New Roman"/>
          <w:bCs/>
          <w:sz w:val="24"/>
          <w:szCs w:val="24"/>
        </w:rPr>
      </w:pPr>
      <w:r w:rsidRPr="003D5D4C">
        <w:rPr>
          <w:rFonts w:ascii="Times New Roman" w:hAnsi="Times New Roman"/>
          <w:bCs/>
          <w:sz w:val="24"/>
          <w:szCs w:val="24"/>
        </w:rPr>
        <w:t>- влияние на свертывание крови и фибринолиз (факторы фиксируются на поверхности или внутри тромбоцита).</w:t>
      </w:r>
    </w:p>
    <w:p w:rsidR="003D5D4C" w:rsidRPr="003D5D4C" w:rsidRDefault="003D5D4C" w:rsidP="003D5D4C">
      <w:pPr>
        <w:pStyle w:val="ab"/>
        <w:ind w:left="0"/>
        <w:rPr>
          <w:rFonts w:cs="Times New Roman"/>
          <w:bCs/>
          <w:szCs w:val="24"/>
        </w:rPr>
      </w:pPr>
      <w:r w:rsidRPr="003D5D4C">
        <w:rPr>
          <w:rFonts w:cs="Times New Roman"/>
          <w:b/>
          <w:bCs/>
          <w:szCs w:val="24"/>
        </w:rPr>
        <w:t>Система свертывания крови</w:t>
      </w:r>
      <w:r w:rsidRPr="003D5D4C">
        <w:rPr>
          <w:rFonts w:cs="Times New Roman"/>
          <w:bCs/>
          <w:szCs w:val="24"/>
        </w:rPr>
        <w:t xml:space="preserve"> - многоэтапный цепной ферментативный процесс:</w:t>
      </w:r>
    </w:p>
    <w:p w:rsidR="003D5D4C" w:rsidRPr="003D5D4C" w:rsidRDefault="003D5D4C" w:rsidP="003D5D4C">
      <w:pPr>
        <w:contextualSpacing/>
        <w:jc w:val="both"/>
        <w:rPr>
          <w:rFonts w:ascii="Times New Roman" w:hAnsi="Times New Roman"/>
          <w:bCs/>
          <w:sz w:val="24"/>
          <w:szCs w:val="24"/>
        </w:rPr>
      </w:pPr>
      <w:r w:rsidRPr="003D5D4C">
        <w:rPr>
          <w:rFonts w:ascii="Times New Roman" w:hAnsi="Times New Roman"/>
          <w:bCs/>
          <w:sz w:val="24"/>
          <w:szCs w:val="24"/>
        </w:rPr>
        <w:t xml:space="preserve"> </w:t>
      </w:r>
      <w:r w:rsidRPr="003D5D4C">
        <w:rPr>
          <w:rFonts w:ascii="Times New Roman" w:hAnsi="Times New Roman"/>
          <w:bCs/>
          <w:sz w:val="24"/>
          <w:szCs w:val="24"/>
          <w:lang w:val="en-US"/>
        </w:rPr>
        <w:t>I</w:t>
      </w:r>
      <w:r w:rsidRPr="003D5D4C">
        <w:rPr>
          <w:rFonts w:ascii="Times New Roman" w:hAnsi="Times New Roman"/>
          <w:bCs/>
          <w:sz w:val="24"/>
          <w:szCs w:val="24"/>
        </w:rPr>
        <w:t xml:space="preserve"> Активация ф. </w:t>
      </w:r>
      <w:r w:rsidRPr="003D5D4C">
        <w:rPr>
          <w:rFonts w:ascii="Times New Roman" w:hAnsi="Times New Roman"/>
          <w:bCs/>
          <w:sz w:val="24"/>
          <w:szCs w:val="24"/>
          <w:lang w:val="en-US"/>
        </w:rPr>
        <w:t>X</w:t>
      </w:r>
      <w:r w:rsidRPr="003D5D4C">
        <w:rPr>
          <w:rFonts w:ascii="Times New Roman" w:hAnsi="Times New Roman"/>
          <w:bCs/>
          <w:sz w:val="24"/>
          <w:szCs w:val="24"/>
        </w:rPr>
        <w:t>:</w:t>
      </w:r>
    </w:p>
    <w:p w:rsidR="003D5D4C" w:rsidRPr="003D5D4C" w:rsidRDefault="003D5D4C" w:rsidP="003D5D4C">
      <w:pPr>
        <w:contextualSpacing/>
        <w:jc w:val="both"/>
        <w:rPr>
          <w:rFonts w:ascii="Times New Roman" w:hAnsi="Times New Roman"/>
          <w:bCs/>
          <w:sz w:val="24"/>
          <w:szCs w:val="24"/>
        </w:rPr>
      </w:pPr>
      <w:r w:rsidRPr="003D5D4C">
        <w:rPr>
          <w:rFonts w:ascii="Times New Roman" w:hAnsi="Times New Roman"/>
          <w:bCs/>
          <w:sz w:val="24"/>
          <w:szCs w:val="24"/>
        </w:rPr>
        <w:t xml:space="preserve">- при участии тканевого тромбопластина, ф. </w:t>
      </w:r>
      <w:r w:rsidRPr="003D5D4C">
        <w:rPr>
          <w:rFonts w:ascii="Times New Roman" w:hAnsi="Times New Roman"/>
          <w:bCs/>
          <w:sz w:val="24"/>
          <w:szCs w:val="24"/>
          <w:lang w:val="en-US"/>
        </w:rPr>
        <w:t>VII</w:t>
      </w:r>
      <w:r w:rsidRPr="003D5D4C">
        <w:rPr>
          <w:rFonts w:ascii="Times New Roman" w:hAnsi="Times New Roman"/>
          <w:bCs/>
          <w:sz w:val="24"/>
          <w:szCs w:val="24"/>
        </w:rPr>
        <w:t>, ионов Са (внешний путь активации)</w:t>
      </w:r>
    </w:p>
    <w:p w:rsidR="003D5D4C" w:rsidRPr="003D5D4C" w:rsidRDefault="003D5D4C" w:rsidP="003D5D4C">
      <w:pPr>
        <w:contextualSpacing/>
        <w:jc w:val="both"/>
        <w:rPr>
          <w:rFonts w:ascii="Times New Roman" w:hAnsi="Times New Roman"/>
          <w:bCs/>
          <w:sz w:val="24"/>
          <w:szCs w:val="24"/>
        </w:rPr>
      </w:pPr>
      <w:r w:rsidRPr="003D5D4C">
        <w:rPr>
          <w:rFonts w:ascii="Times New Roman" w:hAnsi="Times New Roman"/>
          <w:bCs/>
          <w:sz w:val="24"/>
          <w:szCs w:val="24"/>
        </w:rPr>
        <w:t xml:space="preserve"> - при участии ф. </w:t>
      </w:r>
      <w:r w:rsidRPr="003D5D4C">
        <w:rPr>
          <w:rFonts w:ascii="Times New Roman" w:hAnsi="Times New Roman"/>
          <w:bCs/>
          <w:sz w:val="24"/>
          <w:szCs w:val="24"/>
          <w:lang w:val="en-US"/>
        </w:rPr>
        <w:t>XII</w:t>
      </w:r>
      <w:r w:rsidRPr="003D5D4C">
        <w:rPr>
          <w:rFonts w:ascii="Times New Roman" w:hAnsi="Times New Roman"/>
          <w:bCs/>
          <w:sz w:val="24"/>
          <w:szCs w:val="24"/>
        </w:rPr>
        <w:t xml:space="preserve"> (ф. Хагемана), </w:t>
      </w:r>
      <w:r w:rsidRPr="003D5D4C">
        <w:rPr>
          <w:rFonts w:ascii="Times New Roman" w:hAnsi="Times New Roman"/>
          <w:bCs/>
          <w:sz w:val="24"/>
          <w:szCs w:val="24"/>
          <w:lang w:val="en-US"/>
        </w:rPr>
        <w:t>XI</w:t>
      </w:r>
      <w:r w:rsidRPr="003D5D4C">
        <w:rPr>
          <w:rFonts w:ascii="Times New Roman" w:hAnsi="Times New Roman"/>
          <w:bCs/>
          <w:sz w:val="24"/>
          <w:szCs w:val="24"/>
        </w:rPr>
        <w:t xml:space="preserve">, </w:t>
      </w:r>
      <w:r w:rsidRPr="003D5D4C">
        <w:rPr>
          <w:rFonts w:ascii="Times New Roman" w:hAnsi="Times New Roman"/>
          <w:bCs/>
          <w:sz w:val="24"/>
          <w:szCs w:val="24"/>
          <w:lang w:val="en-US"/>
        </w:rPr>
        <w:t>VIII</w:t>
      </w:r>
      <w:r w:rsidRPr="003D5D4C">
        <w:rPr>
          <w:rFonts w:ascii="Times New Roman" w:hAnsi="Times New Roman"/>
          <w:bCs/>
          <w:sz w:val="24"/>
          <w:szCs w:val="24"/>
        </w:rPr>
        <w:t xml:space="preserve"> ф-ров (внутренний путь активации)</w:t>
      </w:r>
    </w:p>
    <w:p w:rsidR="003D5D4C" w:rsidRPr="003D5D4C" w:rsidRDefault="003D5D4C" w:rsidP="003D5D4C">
      <w:pPr>
        <w:contextualSpacing/>
        <w:jc w:val="both"/>
        <w:rPr>
          <w:rFonts w:ascii="Times New Roman" w:hAnsi="Times New Roman"/>
          <w:bCs/>
          <w:sz w:val="24"/>
          <w:szCs w:val="24"/>
        </w:rPr>
      </w:pPr>
      <w:r w:rsidRPr="003D5D4C">
        <w:rPr>
          <w:rFonts w:ascii="Times New Roman" w:hAnsi="Times New Roman"/>
          <w:bCs/>
          <w:sz w:val="24"/>
          <w:szCs w:val="24"/>
        </w:rPr>
        <w:t xml:space="preserve"> </w:t>
      </w:r>
      <w:r w:rsidRPr="003D5D4C">
        <w:rPr>
          <w:rFonts w:ascii="Times New Roman" w:hAnsi="Times New Roman"/>
          <w:bCs/>
          <w:sz w:val="24"/>
          <w:szCs w:val="24"/>
          <w:lang w:val="en-US"/>
        </w:rPr>
        <w:t>II</w:t>
      </w:r>
      <w:r w:rsidRPr="003D5D4C">
        <w:rPr>
          <w:rFonts w:ascii="Times New Roman" w:hAnsi="Times New Roman"/>
          <w:bCs/>
          <w:sz w:val="24"/>
          <w:szCs w:val="24"/>
        </w:rPr>
        <w:t xml:space="preserve"> Превращение протромбина в тромбин </w:t>
      </w:r>
    </w:p>
    <w:p w:rsidR="003D5D4C" w:rsidRPr="003D5D4C" w:rsidRDefault="003D5D4C" w:rsidP="003D5D4C">
      <w:pPr>
        <w:contextualSpacing/>
        <w:jc w:val="both"/>
        <w:rPr>
          <w:rFonts w:ascii="Times New Roman" w:hAnsi="Times New Roman"/>
          <w:bCs/>
          <w:sz w:val="24"/>
          <w:szCs w:val="24"/>
        </w:rPr>
      </w:pPr>
      <w:r w:rsidRPr="003D5D4C">
        <w:rPr>
          <w:rFonts w:ascii="Times New Roman" w:hAnsi="Times New Roman"/>
          <w:bCs/>
          <w:sz w:val="24"/>
          <w:szCs w:val="24"/>
        </w:rPr>
        <w:t xml:space="preserve"> </w:t>
      </w:r>
      <w:r w:rsidRPr="003D5D4C">
        <w:rPr>
          <w:rFonts w:ascii="Times New Roman" w:hAnsi="Times New Roman"/>
          <w:bCs/>
          <w:sz w:val="24"/>
          <w:szCs w:val="24"/>
          <w:lang w:val="en-US"/>
        </w:rPr>
        <w:t>III</w:t>
      </w:r>
      <w:r w:rsidRPr="003D5D4C">
        <w:rPr>
          <w:rFonts w:ascii="Times New Roman" w:hAnsi="Times New Roman"/>
          <w:bCs/>
          <w:sz w:val="24"/>
          <w:szCs w:val="24"/>
        </w:rPr>
        <w:t xml:space="preserve"> Трансформация фибриногена в фибрин</w:t>
      </w:r>
    </w:p>
    <w:p w:rsidR="003D5D4C" w:rsidRPr="003D5D4C" w:rsidRDefault="003D5D4C" w:rsidP="003D5D4C">
      <w:pPr>
        <w:contextualSpacing/>
        <w:jc w:val="both"/>
        <w:rPr>
          <w:rFonts w:ascii="Times New Roman" w:hAnsi="Times New Roman"/>
          <w:b/>
          <w:bCs/>
          <w:sz w:val="24"/>
          <w:szCs w:val="24"/>
        </w:rPr>
      </w:pPr>
      <w:r w:rsidRPr="003D5D4C">
        <w:rPr>
          <w:rFonts w:ascii="Times New Roman" w:hAnsi="Times New Roman"/>
          <w:b/>
          <w:bCs/>
          <w:sz w:val="24"/>
          <w:szCs w:val="24"/>
        </w:rPr>
        <w:t>Противосвертывающие механизмы:</w:t>
      </w:r>
    </w:p>
    <w:p w:rsidR="003D5D4C" w:rsidRPr="003D5D4C" w:rsidRDefault="003D5D4C" w:rsidP="003D5D4C">
      <w:pPr>
        <w:contextualSpacing/>
        <w:jc w:val="both"/>
        <w:rPr>
          <w:rFonts w:ascii="Times New Roman" w:hAnsi="Times New Roman"/>
          <w:bCs/>
          <w:sz w:val="24"/>
          <w:szCs w:val="24"/>
        </w:rPr>
      </w:pPr>
      <w:r w:rsidRPr="003D5D4C">
        <w:rPr>
          <w:rFonts w:ascii="Times New Roman" w:hAnsi="Times New Roman"/>
          <w:bCs/>
          <w:sz w:val="24"/>
          <w:szCs w:val="24"/>
          <w:u w:val="single"/>
        </w:rPr>
        <w:t>Физиологический дезагрегант</w:t>
      </w:r>
      <w:r w:rsidRPr="003D5D4C">
        <w:rPr>
          <w:rFonts w:ascii="Times New Roman" w:hAnsi="Times New Roman"/>
          <w:bCs/>
          <w:sz w:val="24"/>
          <w:szCs w:val="24"/>
        </w:rPr>
        <w:t xml:space="preserve"> – эндотелий сосудов</w:t>
      </w:r>
    </w:p>
    <w:p w:rsidR="003D5D4C" w:rsidRPr="003D5D4C" w:rsidRDefault="003D5D4C" w:rsidP="003D5D4C">
      <w:pPr>
        <w:contextualSpacing/>
        <w:jc w:val="both"/>
        <w:rPr>
          <w:rFonts w:ascii="Times New Roman" w:hAnsi="Times New Roman"/>
          <w:bCs/>
          <w:sz w:val="24"/>
          <w:szCs w:val="24"/>
        </w:rPr>
      </w:pPr>
      <w:r w:rsidRPr="003D5D4C">
        <w:rPr>
          <w:rFonts w:ascii="Times New Roman" w:hAnsi="Times New Roman"/>
          <w:bCs/>
          <w:sz w:val="24"/>
          <w:szCs w:val="24"/>
          <w:u w:val="single"/>
        </w:rPr>
        <w:t>Физиологические антикоагулянты</w:t>
      </w:r>
      <w:r w:rsidRPr="003D5D4C">
        <w:rPr>
          <w:rFonts w:ascii="Times New Roman" w:hAnsi="Times New Roman"/>
          <w:bCs/>
          <w:sz w:val="24"/>
          <w:szCs w:val="24"/>
        </w:rPr>
        <w:t xml:space="preserve">: </w:t>
      </w:r>
    </w:p>
    <w:p w:rsidR="003D5D4C" w:rsidRPr="003D5D4C" w:rsidRDefault="003D5D4C" w:rsidP="003D5D4C">
      <w:pPr>
        <w:contextualSpacing/>
        <w:jc w:val="both"/>
        <w:rPr>
          <w:rFonts w:ascii="Times New Roman" w:hAnsi="Times New Roman"/>
          <w:bCs/>
          <w:sz w:val="24"/>
          <w:szCs w:val="24"/>
        </w:rPr>
      </w:pPr>
      <w:r w:rsidRPr="003D5D4C">
        <w:rPr>
          <w:rFonts w:ascii="Times New Roman" w:hAnsi="Times New Roman"/>
          <w:bCs/>
          <w:sz w:val="24"/>
          <w:szCs w:val="24"/>
        </w:rPr>
        <w:lastRenderedPageBreak/>
        <w:t xml:space="preserve">- первичные - самостоятельно синтезируются и постоянно содержатся в крови - антитромбин </w:t>
      </w:r>
      <w:r w:rsidRPr="003D5D4C">
        <w:rPr>
          <w:rFonts w:ascii="Times New Roman" w:hAnsi="Times New Roman"/>
          <w:bCs/>
          <w:sz w:val="24"/>
          <w:szCs w:val="24"/>
          <w:lang w:val="en-US"/>
        </w:rPr>
        <w:t>III</w:t>
      </w:r>
      <w:r w:rsidRPr="003D5D4C">
        <w:rPr>
          <w:rFonts w:ascii="Times New Roman" w:hAnsi="Times New Roman"/>
          <w:bCs/>
          <w:sz w:val="24"/>
          <w:szCs w:val="24"/>
        </w:rPr>
        <w:t xml:space="preserve"> (обеспечивает более 75% всей антикоагулянтной активности плазмы, является основным плазменным кофактором гепарина), протеины С, </w:t>
      </w:r>
      <w:r w:rsidRPr="003D5D4C">
        <w:rPr>
          <w:rFonts w:ascii="Times New Roman" w:hAnsi="Times New Roman"/>
          <w:bCs/>
          <w:sz w:val="24"/>
          <w:szCs w:val="24"/>
          <w:lang w:val="en-US"/>
        </w:rPr>
        <w:t>S</w:t>
      </w:r>
      <w:r w:rsidRPr="003D5D4C">
        <w:rPr>
          <w:rFonts w:ascii="Times New Roman" w:hAnsi="Times New Roman"/>
          <w:bCs/>
          <w:sz w:val="24"/>
          <w:szCs w:val="24"/>
        </w:rPr>
        <w:t xml:space="preserve"> и др. (синтезируются гепатоцитами при участии вит. К).</w:t>
      </w:r>
    </w:p>
    <w:p w:rsidR="003D5D4C" w:rsidRPr="003D5D4C" w:rsidRDefault="003D5D4C" w:rsidP="003D5D4C">
      <w:pPr>
        <w:contextualSpacing/>
        <w:jc w:val="both"/>
        <w:rPr>
          <w:rFonts w:ascii="Times New Roman" w:hAnsi="Times New Roman"/>
          <w:bCs/>
          <w:sz w:val="24"/>
          <w:szCs w:val="24"/>
        </w:rPr>
      </w:pPr>
      <w:r w:rsidRPr="003D5D4C">
        <w:rPr>
          <w:rFonts w:ascii="Times New Roman" w:hAnsi="Times New Roman"/>
          <w:bCs/>
          <w:sz w:val="24"/>
          <w:szCs w:val="24"/>
        </w:rPr>
        <w:t xml:space="preserve">- вторичные - факторы, образующиеся в процессе свертывания крови и фибринолиза      </w:t>
      </w:r>
    </w:p>
    <w:p w:rsidR="003D5D4C" w:rsidRPr="003D5D4C" w:rsidRDefault="003D5D4C" w:rsidP="003D5D4C">
      <w:pPr>
        <w:contextualSpacing/>
        <w:jc w:val="both"/>
        <w:rPr>
          <w:rFonts w:ascii="Times New Roman" w:hAnsi="Times New Roman"/>
          <w:bCs/>
          <w:sz w:val="24"/>
          <w:szCs w:val="24"/>
        </w:rPr>
      </w:pPr>
      <w:r w:rsidRPr="003D5D4C">
        <w:rPr>
          <w:rFonts w:ascii="Times New Roman" w:hAnsi="Times New Roman"/>
          <w:bCs/>
          <w:sz w:val="24"/>
          <w:szCs w:val="24"/>
          <w:u w:val="single"/>
        </w:rPr>
        <w:t xml:space="preserve">Система фибринолиза </w:t>
      </w:r>
      <w:r w:rsidRPr="003D5D4C">
        <w:rPr>
          <w:rFonts w:ascii="Times New Roman" w:hAnsi="Times New Roman"/>
          <w:bCs/>
          <w:sz w:val="24"/>
          <w:szCs w:val="24"/>
        </w:rPr>
        <w:t xml:space="preserve">(активация плазминогена) устраняет из кровотока фибрин и образует активные антикоагулянты и дезагреганты. </w:t>
      </w:r>
    </w:p>
    <w:p w:rsidR="003D5D4C" w:rsidRPr="003D5D4C" w:rsidRDefault="003D5D4C" w:rsidP="003D5D4C">
      <w:pPr>
        <w:contextualSpacing/>
        <w:jc w:val="both"/>
        <w:rPr>
          <w:rFonts w:ascii="Times New Roman" w:hAnsi="Times New Roman"/>
          <w:bCs/>
          <w:sz w:val="24"/>
          <w:szCs w:val="24"/>
        </w:rPr>
      </w:pPr>
      <w:r w:rsidRPr="003D5D4C">
        <w:rPr>
          <w:rFonts w:ascii="Times New Roman" w:hAnsi="Times New Roman"/>
          <w:bCs/>
          <w:sz w:val="24"/>
          <w:szCs w:val="24"/>
        </w:rPr>
        <w:t>В процессе свертывания активируются присутствующие в крови физиологические антикоагулянты. Многие конечные и побочные продукты свертывания крови и фибринолиза обладают высокой противосвертывающей активностью.</w:t>
      </w:r>
    </w:p>
    <w:p w:rsidR="003D5D4C" w:rsidRPr="003D5D4C" w:rsidRDefault="003D5D4C" w:rsidP="003D5D4C">
      <w:pPr>
        <w:contextualSpacing/>
        <w:jc w:val="both"/>
        <w:rPr>
          <w:rFonts w:ascii="Times New Roman" w:hAnsi="Times New Roman"/>
          <w:b/>
          <w:bCs/>
          <w:sz w:val="24"/>
          <w:szCs w:val="24"/>
        </w:rPr>
      </w:pPr>
      <w:r w:rsidRPr="003D5D4C">
        <w:rPr>
          <w:rFonts w:ascii="Times New Roman" w:hAnsi="Times New Roman"/>
          <w:b/>
          <w:bCs/>
          <w:sz w:val="24"/>
          <w:szCs w:val="24"/>
        </w:rPr>
        <w:t>Типы кровоточивости:</w:t>
      </w:r>
    </w:p>
    <w:p w:rsidR="003D5D4C" w:rsidRPr="003D5D4C" w:rsidRDefault="003D5D4C" w:rsidP="003D5D4C">
      <w:pPr>
        <w:contextualSpacing/>
        <w:jc w:val="both"/>
        <w:rPr>
          <w:rFonts w:ascii="Times New Roman" w:hAnsi="Times New Roman"/>
          <w:bCs/>
          <w:sz w:val="24"/>
          <w:szCs w:val="24"/>
        </w:rPr>
      </w:pPr>
      <w:r w:rsidRPr="003D5D4C">
        <w:rPr>
          <w:rFonts w:ascii="Times New Roman" w:hAnsi="Times New Roman"/>
          <w:bCs/>
          <w:sz w:val="24"/>
          <w:szCs w:val="24"/>
        </w:rPr>
        <w:t xml:space="preserve">1. </w:t>
      </w:r>
      <w:r w:rsidRPr="003D5D4C">
        <w:rPr>
          <w:rFonts w:ascii="Times New Roman" w:hAnsi="Times New Roman"/>
          <w:bCs/>
          <w:sz w:val="24"/>
          <w:szCs w:val="24"/>
          <w:u w:val="single"/>
        </w:rPr>
        <w:t>Гематомный</w:t>
      </w:r>
      <w:r w:rsidRPr="003D5D4C">
        <w:rPr>
          <w:rFonts w:ascii="Times New Roman" w:hAnsi="Times New Roman"/>
          <w:bCs/>
          <w:sz w:val="24"/>
          <w:szCs w:val="24"/>
        </w:rPr>
        <w:t xml:space="preserve">: массивные кровоизлияния в крупные суставы, мышцы, подкожную клетчатку, в серозные оболочки, профузные спонтанные и послеоперационные кровотечения (дефицит факторов свертывания </w:t>
      </w:r>
      <w:r w:rsidRPr="003D5D4C">
        <w:rPr>
          <w:rFonts w:ascii="Times New Roman" w:hAnsi="Times New Roman"/>
          <w:bCs/>
          <w:sz w:val="24"/>
          <w:szCs w:val="24"/>
          <w:lang w:val="en-US"/>
        </w:rPr>
        <w:t>VIII</w:t>
      </w:r>
      <w:r w:rsidRPr="003D5D4C">
        <w:rPr>
          <w:rFonts w:ascii="Times New Roman" w:hAnsi="Times New Roman"/>
          <w:bCs/>
          <w:sz w:val="24"/>
          <w:szCs w:val="24"/>
        </w:rPr>
        <w:t xml:space="preserve">, </w:t>
      </w:r>
      <w:r w:rsidRPr="003D5D4C">
        <w:rPr>
          <w:rFonts w:ascii="Times New Roman" w:hAnsi="Times New Roman"/>
          <w:bCs/>
          <w:sz w:val="24"/>
          <w:szCs w:val="24"/>
          <w:lang w:val="en-US"/>
        </w:rPr>
        <w:t>IX</w:t>
      </w:r>
      <w:r w:rsidRPr="003D5D4C">
        <w:rPr>
          <w:rFonts w:ascii="Times New Roman" w:hAnsi="Times New Roman"/>
          <w:bCs/>
          <w:sz w:val="24"/>
          <w:szCs w:val="24"/>
        </w:rPr>
        <w:t xml:space="preserve">, </w:t>
      </w:r>
      <w:r w:rsidRPr="003D5D4C">
        <w:rPr>
          <w:rFonts w:ascii="Times New Roman" w:hAnsi="Times New Roman"/>
          <w:bCs/>
          <w:sz w:val="24"/>
          <w:szCs w:val="24"/>
          <w:lang w:val="en-US"/>
        </w:rPr>
        <w:t>XI</w:t>
      </w:r>
      <w:r w:rsidRPr="003D5D4C">
        <w:rPr>
          <w:rFonts w:ascii="Times New Roman" w:hAnsi="Times New Roman"/>
          <w:bCs/>
          <w:sz w:val="24"/>
          <w:szCs w:val="24"/>
        </w:rPr>
        <w:t xml:space="preserve"> - коагулопатии)</w:t>
      </w:r>
    </w:p>
    <w:p w:rsidR="003D5D4C" w:rsidRPr="003D5D4C" w:rsidRDefault="003D5D4C" w:rsidP="003D5D4C">
      <w:pPr>
        <w:contextualSpacing/>
        <w:jc w:val="both"/>
        <w:rPr>
          <w:rFonts w:ascii="Times New Roman" w:hAnsi="Times New Roman"/>
          <w:bCs/>
          <w:sz w:val="24"/>
          <w:szCs w:val="24"/>
        </w:rPr>
      </w:pPr>
      <w:r w:rsidRPr="003D5D4C">
        <w:rPr>
          <w:rFonts w:ascii="Times New Roman" w:hAnsi="Times New Roman"/>
          <w:bCs/>
          <w:sz w:val="24"/>
          <w:szCs w:val="24"/>
        </w:rPr>
        <w:t xml:space="preserve">2. </w:t>
      </w:r>
      <w:r w:rsidRPr="003D5D4C">
        <w:rPr>
          <w:rFonts w:ascii="Times New Roman" w:hAnsi="Times New Roman"/>
          <w:bCs/>
          <w:sz w:val="24"/>
          <w:szCs w:val="24"/>
          <w:u w:val="single"/>
        </w:rPr>
        <w:t>Петехиально-пятнистый</w:t>
      </w:r>
      <w:r w:rsidRPr="003D5D4C">
        <w:rPr>
          <w:rFonts w:ascii="Times New Roman" w:hAnsi="Times New Roman"/>
          <w:bCs/>
          <w:sz w:val="24"/>
          <w:szCs w:val="24"/>
        </w:rPr>
        <w:t>: поверхностные кровоизлияния в кожу и слизистые, десневые, носовые, маточные кровотечения, кровотечения при операциях по капиллярному типу (тромбоцитопения, тромбоцитопатия)</w:t>
      </w:r>
    </w:p>
    <w:p w:rsidR="003D5D4C" w:rsidRPr="003D5D4C" w:rsidRDefault="003D5D4C" w:rsidP="003D5D4C">
      <w:pPr>
        <w:contextualSpacing/>
        <w:jc w:val="both"/>
        <w:rPr>
          <w:rFonts w:ascii="Times New Roman" w:hAnsi="Times New Roman"/>
          <w:bCs/>
          <w:sz w:val="24"/>
          <w:szCs w:val="24"/>
        </w:rPr>
      </w:pPr>
      <w:r w:rsidRPr="003D5D4C">
        <w:rPr>
          <w:rFonts w:ascii="Times New Roman" w:hAnsi="Times New Roman"/>
          <w:bCs/>
          <w:sz w:val="24"/>
          <w:szCs w:val="24"/>
        </w:rPr>
        <w:t xml:space="preserve">3. </w:t>
      </w:r>
      <w:r w:rsidRPr="003D5D4C">
        <w:rPr>
          <w:rFonts w:ascii="Times New Roman" w:hAnsi="Times New Roman"/>
          <w:bCs/>
          <w:sz w:val="24"/>
          <w:szCs w:val="24"/>
          <w:u w:val="single"/>
        </w:rPr>
        <w:t>Смешанный</w:t>
      </w:r>
      <w:r w:rsidRPr="003D5D4C">
        <w:rPr>
          <w:rFonts w:ascii="Times New Roman" w:hAnsi="Times New Roman"/>
          <w:bCs/>
          <w:sz w:val="24"/>
          <w:szCs w:val="24"/>
        </w:rPr>
        <w:t xml:space="preserve"> (петехиально-гематомный)</w:t>
      </w:r>
    </w:p>
    <w:p w:rsidR="003D5D4C" w:rsidRPr="003D5D4C" w:rsidRDefault="003D5D4C" w:rsidP="003D5D4C">
      <w:pPr>
        <w:contextualSpacing/>
        <w:jc w:val="both"/>
        <w:rPr>
          <w:rFonts w:ascii="Times New Roman" w:hAnsi="Times New Roman"/>
          <w:bCs/>
          <w:sz w:val="24"/>
          <w:szCs w:val="24"/>
        </w:rPr>
      </w:pPr>
      <w:r w:rsidRPr="003D5D4C">
        <w:rPr>
          <w:rFonts w:ascii="Times New Roman" w:hAnsi="Times New Roman"/>
          <w:bCs/>
          <w:sz w:val="24"/>
          <w:szCs w:val="24"/>
        </w:rPr>
        <w:t xml:space="preserve">4. </w:t>
      </w:r>
      <w:r w:rsidRPr="003D5D4C">
        <w:rPr>
          <w:rFonts w:ascii="Times New Roman" w:hAnsi="Times New Roman"/>
          <w:bCs/>
          <w:sz w:val="24"/>
          <w:szCs w:val="24"/>
          <w:u w:val="single"/>
        </w:rPr>
        <w:t>Васкулитно-пурпурный</w:t>
      </w:r>
      <w:r w:rsidRPr="003D5D4C">
        <w:rPr>
          <w:rFonts w:ascii="Times New Roman" w:hAnsi="Times New Roman"/>
          <w:bCs/>
          <w:sz w:val="24"/>
          <w:szCs w:val="24"/>
        </w:rPr>
        <w:t xml:space="preserve">: в результате воспалительного процесса в микрососудах геморрагии в виде сыпи, эритемы, гематурия. </w:t>
      </w:r>
    </w:p>
    <w:p w:rsidR="003D5D4C" w:rsidRPr="003D5D4C" w:rsidRDefault="003D5D4C" w:rsidP="003D5D4C">
      <w:pPr>
        <w:contextualSpacing/>
        <w:jc w:val="both"/>
        <w:rPr>
          <w:rFonts w:ascii="Times New Roman" w:hAnsi="Times New Roman"/>
          <w:bCs/>
          <w:sz w:val="24"/>
          <w:szCs w:val="24"/>
        </w:rPr>
      </w:pPr>
      <w:r w:rsidRPr="003D5D4C">
        <w:rPr>
          <w:rFonts w:ascii="Times New Roman" w:hAnsi="Times New Roman"/>
          <w:bCs/>
          <w:sz w:val="24"/>
          <w:szCs w:val="24"/>
        </w:rPr>
        <w:t xml:space="preserve">5. </w:t>
      </w:r>
      <w:r w:rsidRPr="003D5D4C">
        <w:rPr>
          <w:rFonts w:ascii="Times New Roman" w:hAnsi="Times New Roman"/>
          <w:bCs/>
          <w:sz w:val="24"/>
          <w:szCs w:val="24"/>
          <w:u w:val="single"/>
        </w:rPr>
        <w:t>Ангиоматозный</w:t>
      </w:r>
      <w:r w:rsidRPr="003D5D4C">
        <w:rPr>
          <w:rFonts w:ascii="Times New Roman" w:hAnsi="Times New Roman"/>
          <w:bCs/>
          <w:sz w:val="24"/>
          <w:szCs w:val="24"/>
        </w:rPr>
        <w:t xml:space="preserve"> (телеангиэктазии, ангиоматоз): упорные повторяющиеся кровотечения 1-2 локализаций</w:t>
      </w:r>
    </w:p>
    <w:p w:rsidR="003D5D4C" w:rsidRPr="003D5D4C" w:rsidRDefault="003D5D4C" w:rsidP="003D5D4C">
      <w:pPr>
        <w:contextualSpacing/>
        <w:jc w:val="both"/>
        <w:rPr>
          <w:rFonts w:ascii="Times New Roman" w:hAnsi="Times New Roman"/>
          <w:bCs/>
          <w:sz w:val="24"/>
          <w:szCs w:val="24"/>
        </w:rPr>
      </w:pPr>
      <w:r w:rsidRPr="003D5D4C">
        <w:rPr>
          <w:rFonts w:ascii="Times New Roman" w:hAnsi="Times New Roman"/>
          <w:b/>
          <w:bCs/>
          <w:sz w:val="24"/>
          <w:szCs w:val="24"/>
        </w:rPr>
        <w:t>Геморрагические диатезы</w:t>
      </w:r>
      <w:r w:rsidRPr="003D5D4C">
        <w:rPr>
          <w:rFonts w:ascii="Times New Roman" w:hAnsi="Times New Roman"/>
          <w:bCs/>
          <w:sz w:val="24"/>
          <w:szCs w:val="24"/>
        </w:rPr>
        <w:t xml:space="preserve"> (наследственные и приобретенные), связанные с поражением:</w:t>
      </w:r>
    </w:p>
    <w:p w:rsidR="003D5D4C" w:rsidRPr="003D5D4C" w:rsidRDefault="003D5D4C" w:rsidP="003D5D4C">
      <w:pPr>
        <w:contextualSpacing/>
        <w:jc w:val="both"/>
        <w:rPr>
          <w:rFonts w:ascii="Times New Roman" w:hAnsi="Times New Roman"/>
          <w:bCs/>
          <w:sz w:val="24"/>
          <w:szCs w:val="24"/>
        </w:rPr>
      </w:pPr>
      <w:r w:rsidRPr="003D5D4C">
        <w:rPr>
          <w:rFonts w:ascii="Times New Roman" w:hAnsi="Times New Roman"/>
          <w:bCs/>
          <w:sz w:val="24"/>
          <w:szCs w:val="24"/>
        </w:rPr>
        <w:t xml:space="preserve"> - плазменного компонента гемостаза (коагулопатии)</w:t>
      </w:r>
    </w:p>
    <w:p w:rsidR="003D5D4C" w:rsidRPr="003D5D4C" w:rsidRDefault="003D5D4C" w:rsidP="003D5D4C">
      <w:pPr>
        <w:contextualSpacing/>
        <w:jc w:val="both"/>
        <w:rPr>
          <w:rFonts w:ascii="Times New Roman" w:hAnsi="Times New Roman"/>
          <w:bCs/>
          <w:sz w:val="24"/>
          <w:szCs w:val="24"/>
        </w:rPr>
      </w:pPr>
      <w:r w:rsidRPr="003D5D4C">
        <w:rPr>
          <w:rFonts w:ascii="Times New Roman" w:hAnsi="Times New Roman"/>
          <w:bCs/>
          <w:sz w:val="24"/>
          <w:szCs w:val="24"/>
        </w:rPr>
        <w:t xml:space="preserve"> - тромбоцитов (тромбоцитопении и тромбоцитопатии) </w:t>
      </w:r>
    </w:p>
    <w:p w:rsidR="003D5D4C" w:rsidRPr="003D5D4C" w:rsidRDefault="003D5D4C" w:rsidP="003D5D4C">
      <w:pPr>
        <w:contextualSpacing/>
        <w:jc w:val="both"/>
        <w:rPr>
          <w:rFonts w:ascii="Times New Roman" w:hAnsi="Times New Roman"/>
          <w:bCs/>
          <w:sz w:val="24"/>
          <w:szCs w:val="24"/>
        </w:rPr>
      </w:pPr>
      <w:r w:rsidRPr="003D5D4C">
        <w:rPr>
          <w:rFonts w:ascii="Times New Roman" w:hAnsi="Times New Roman"/>
          <w:bCs/>
          <w:sz w:val="24"/>
          <w:szCs w:val="24"/>
        </w:rPr>
        <w:t xml:space="preserve"> - сосудистой стенки (геморрагические васкулиты)   </w:t>
      </w:r>
    </w:p>
    <w:p w:rsidR="003D5D4C" w:rsidRDefault="003D5D4C" w:rsidP="003D5D4C">
      <w:pPr>
        <w:contextualSpacing/>
        <w:jc w:val="both"/>
        <w:rPr>
          <w:rFonts w:ascii="Times New Roman" w:hAnsi="Times New Roman"/>
          <w:bCs/>
          <w:sz w:val="24"/>
          <w:szCs w:val="24"/>
        </w:rPr>
      </w:pPr>
      <w:r w:rsidRPr="003D5D4C">
        <w:rPr>
          <w:rFonts w:ascii="Times New Roman" w:hAnsi="Times New Roman"/>
          <w:bCs/>
          <w:sz w:val="24"/>
          <w:szCs w:val="24"/>
        </w:rPr>
        <w:t>Кровоточивость более характерна для коагулопатии, тромбоцитопении и тромбоцитопатии.</w:t>
      </w:r>
    </w:p>
    <w:p w:rsidR="003D5D4C" w:rsidRDefault="003D5D4C" w:rsidP="003D5D4C">
      <w:pPr>
        <w:contextualSpacing/>
        <w:jc w:val="both"/>
        <w:rPr>
          <w:rFonts w:ascii="Times New Roman" w:hAnsi="Times New Roman"/>
          <w:bCs/>
          <w:sz w:val="24"/>
          <w:szCs w:val="24"/>
        </w:rPr>
      </w:pPr>
    </w:p>
    <w:p w:rsidR="003D5D4C" w:rsidRPr="003D5D4C" w:rsidRDefault="003D5D4C" w:rsidP="003D5D4C">
      <w:pPr>
        <w:contextualSpacing/>
        <w:jc w:val="center"/>
        <w:rPr>
          <w:rFonts w:ascii="Times New Roman" w:hAnsi="Times New Roman"/>
          <w:b/>
          <w:bCs/>
          <w:sz w:val="24"/>
          <w:szCs w:val="24"/>
        </w:rPr>
      </w:pPr>
      <w:r w:rsidRPr="003D5D4C">
        <w:rPr>
          <w:rFonts w:ascii="Times New Roman" w:hAnsi="Times New Roman"/>
          <w:b/>
          <w:bCs/>
          <w:sz w:val="24"/>
          <w:szCs w:val="24"/>
        </w:rPr>
        <w:t>Гемофилия</w:t>
      </w:r>
    </w:p>
    <w:p w:rsidR="003D5D4C" w:rsidRPr="003D5D4C" w:rsidRDefault="003D5D4C" w:rsidP="003D5D4C">
      <w:pPr>
        <w:ind w:firstLine="708"/>
        <w:contextualSpacing/>
        <w:jc w:val="both"/>
        <w:rPr>
          <w:rFonts w:ascii="Times New Roman" w:hAnsi="Times New Roman"/>
          <w:sz w:val="24"/>
          <w:szCs w:val="24"/>
        </w:rPr>
      </w:pPr>
      <w:r w:rsidRPr="003D5D4C">
        <w:rPr>
          <w:rFonts w:ascii="Times New Roman" w:hAnsi="Times New Roman"/>
          <w:sz w:val="24"/>
          <w:szCs w:val="24"/>
        </w:rPr>
        <w:t>Наследственная коагулопатия, связанная с дефектом плазменного компонента системы гемостаза. В зависимости от дефицита того или иного фактора свертывания крови выделяют гемофилию: А (</w:t>
      </w:r>
      <w:r w:rsidRPr="003D5D4C">
        <w:rPr>
          <w:rFonts w:ascii="Times New Roman" w:hAnsi="Times New Roman"/>
          <w:sz w:val="24"/>
          <w:szCs w:val="24"/>
          <w:lang w:val="en-US"/>
        </w:rPr>
        <w:t>VIII</w:t>
      </w:r>
      <w:r w:rsidRPr="003D5D4C">
        <w:rPr>
          <w:rFonts w:ascii="Times New Roman" w:hAnsi="Times New Roman"/>
          <w:sz w:val="24"/>
          <w:szCs w:val="24"/>
        </w:rPr>
        <w:t xml:space="preserve"> - антигемофильный глобулин), В (</w:t>
      </w:r>
      <w:r w:rsidRPr="003D5D4C">
        <w:rPr>
          <w:rFonts w:ascii="Times New Roman" w:hAnsi="Times New Roman"/>
          <w:sz w:val="24"/>
          <w:szCs w:val="24"/>
          <w:lang w:val="en-US"/>
        </w:rPr>
        <w:t>IX</w:t>
      </w:r>
      <w:r w:rsidRPr="003D5D4C">
        <w:rPr>
          <w:rFonts w:ascii="Times New Roman" w:hAnsi="Times New Roman"/>
          <w:sz w:val="24"/>
          <w:szCs w:val="24"/>
        </w:rPr>
        <w:t xml:space="preserve"> - компонент тромбопластина), С (</w:t>
      </w:r>
      <w:r w:rsidRPr="003D5D4C">
        <w:rPr>
          <w:rFonts w:ascii="Times New Roman" w:hAnsi="Times New Roman"/>
          <w:sz w:val="24"/>
          <w:szCs w:val="24"/>
          <w:lang w:val="en-US"/>
        </w:rPr>
        <w:t>XI</w:t>
      </w:r>
      <w:r w:rsidRPr="003D5D4C">
        <w:rPr>
          <w:rFonts w:ascii="Times New Roman" w:hAnsi="Times New Roman"/>
          <w:sz w:val="24"/>
          <w:szCs w:val="24"/>
        </w:rPr>
        <w:t xml:space="preserve"> - предшественник тромбопластина) </w:t>
      </w:r>
    </w:p>
    <w:p w:rsidR="003D5D4C" w:rsidRPr="003D5D4C" w:rsidRDefault="003D5D4C" w:rsidP="003D5D4C">
      <w:pPr>
        <w:tabs>
          <w:tab w:val="left" w:pos="10207"/>
        </w:tabs>
        <w:ind w:right="-53"/>
        <w:contextualSpacing/>
        <w:jc w:val="center"/>
        <w:rPr>
          <w:rFonts w:ascii="Times New Roman" w:hAnsi="Times New Roman"/>
          <w:b/>
          <w:sz w:val="24"/>
          <w:szCs w:val="24"/>
        </w:rPr>
      </w:pPr>
    </w:p>
    <w:p w:rsidR="003D5D4C" w:rsidRPr="003D5D4C" w:rsidRDefault="003D5D4C" w:rsidP="003D5D4C">
      <w:pPr>
        <w:tabs>
          <w:tab w:val="left" w:pos="10207"/>
        </w:tabs>
        <w:ind w:right="-53"/>
        <w:contextualSpacing/>
        <w:jc w:val="center"/>
        <w:rPr>
          <w:rFonts w:ascii="Times New Roman" w:hAnsi="Times New Roman"/>
          <w:b/>
          <w:sz w:val="24"/>
          <w:szCs w:val="24"/>
        </w:rPr>
      </w:pPr>
      <w:r w:rsidRPr="003D5D4C">
        <w:rPr>
          <w:rFonts w:ascii="Times New Roman" w:hAnsi="Times New Roman"/>
          <w:b/>
          <w:sz w:val="24"/>
          <w:szCs w:val="24"/>
        </w:rPr>
        <w:t>Сравнительная характеристика гемофилий</w:t>
      </w:r>
    </w:p>
    <w:p w:rsidR="003D5D4C" w:rsidRPr="003D5D4C" w:rsidRDefault="003D5D4C" w:rsidP="003D5D4C">
      <w:pPr>
        <w:tabs>
          <w:tab w:val="left" w:pos="10207"/>
        </w:tabs>
        <w:ind w:right="-53"/>
        <w:contextualSpacing/>
        <w:rPr>
          <w:rFonts w:ascii="Times New Roman" w:hAnsi="Times New Roman"/>
          <w:sz w:val="24"/>
          <w:szCs w:val="24"/>
        </w:rPr>
      </w:pPr>
    </w:p>
    <w:p w:rsidR="003D5D4C" w:rsidRPr="003D5D4C" w:rsidRDefault="003D5D4C" w:rsidP="003D5D4C">
      <w:pPr>
        <w:ind w:firstLine="708"/>
        <w:contextualSpacing/>
        <w:jc w:val="both"/>
        <w:rPr>
          <w:rFonts w:ascii="Times New Roman" w:hAnsi="Times New Roman"/>
          <w:b/>
          <w:bCs/>
          <w:sz w:val="24"/>
          <w:szCs w:val="24"/>
        </w:rPr>
      </w:pPr>
      <w:r w:rsidRPr="003D5D4C">
        <w:rPr>
          <w:rFonts w:ascii="Times New Roman" w:hAnsi="Times New Roman"/>
          <w:sz w:val="24"/>
          <w:szCs w:val="24"/>
        </w:rPr>
        <w:t xml:space="preserve">Женщины-индукторы гемофилии А и В, имеющие вторую нормальную Х-хромосому, кровоточивостью не страдают, но активность фактора </w:t>
      </w:r>
      <w:r w:rsidRPr="003D5D4C">
        <w:rPr>
          <w:rFonts w:ascii="Times New Roman" w:hAnsi="Times New Roman"/>
          <w:sz w:val="24"/>
          <w:szCs w:val="24"/>
          <w:lang w:val="en-US"/>
        </w:rPr>
        <w:t>VIII</w:t>
      </w:r>
      <w:r w:rsidRPr="003D5D4C">
        <w:rPr>
          <w:rFonts w:ascii="Times New Roman" w:hAnsi="Times New Roman"/>
          <w:sz w:val="24"/>
          <w:szCs w:val="24"/>
        </w:rPr>
        <w:t xml:space="preserve"> у них снижена в среднем в 2 раза по сравнению с нормой. При снижении до 11-20%, возможно развитие кровоточивости при травмах, операциях и во время родов. Об опасности следует помнить при выполнении хирургических вмешательств у матерей, сестер и особенно дочерей больных гемофилией. </w:t>
      </w:r>
    </w:p>
    <w:p w:rsidR="003D5D4C" w:rsidRPr="003D5D4C" w:rsidRDefault="003D5D4C" w:rsidP="003D5D4C">
      <w:pPr>
        <w:pStyle w:val="8"/>
        <w:ind w:firstLine="708"/>
        <w:contextualSpacing/>
        <w:jc w:val="both"/>
        <w:rPr>
          <w:rFonts w:ascii="Times New Roman" w:hAnsi="Times New Roman"/>
          <w:b/>
          <w:i w:val="0"/>
        </w:rPr>
      </w:pPr>
      <w:r w:rsidRPr="003D5D4C">
        <w:rPr>
          <w:rFonts w:ascii="Times New Roman" w:hAnsi="Times New Roman"/>
          <w:b/>
          <w:i w:val="0"/>
        </w:rPr>
        <w:t>Клиническая картина гемофилии</w:t>
      </w:r>
      <w:r w:rsidRPr="003D5D4C">
        <w:rPr>
          <w:rFonts w:ascii="Times New Roman" w:hAnsi="Times New Roman"/>
          <w:i w:val="0"/>
        </w:rPr>
        <w:t xml:space="preserve">. Клиническая картина характеризуется гематомным типом кровоточивости. Чем легче гемофилия, тем позднее появляются тяжелые геморрагии. Редко первые признаки гемофилии обнаруживаются в периоде новорожденности в виде пупочного кровотечения, обширной кефалогематомы, что свидетельствует о тяжелом дефиците гемофилических факторов. Чаще первые проявления заболевания обнаруживаются в грудном возрасте (у 57,3% больных). Иногда болезнь выявляется после первой внутримышечной прививки, при прорезывании зубов. В первые годы жизни возможны кровотечения из слизистых полости рта, связанные с травматизацией острыми предметами, надрывами уздечки языка и т.д. Когда ребенок начинает </w:t>
      </w:r>
      <w:r w:rsidRPr="003D5D4C">
        <w:rPr>
          <w:rFonts w:ascii="Times New Roman" w:hAnsi="Times New Roman"/>
          <w:i w:val="0"/>
        </w:rPr>
        <w:lastRenderedPageBreak/>
        <w:t>ходить, его падения сопровождаются носовыми кровотечениями, появлением гематом на ногах, ягодицах, в области черепа.</w:t>
      </w:r>
    </w:p>
    <w:p w:rsidR="003D5D4C" w:rsidRPr="003D5D4C" w:rsidRDefault="003D5D4C" w:rsidP="003D5D4C">
      <w:pPr>
        <w:rPr>
          <w:rFonts w:ascii="Times New Roman" w:hAnsi="Times New Roman"/>
          <w:sz w:val="24"/>
          <w:szCs w:val="24"/>
        </w:rPr>
      </w:pPr>
      <w:r w:rsidRPr="003D5D4C">
        <w:rPr>
          <w:rFonts w:ascii="Times New Roman" w:hAnsi="Times New Roman"/>
          <w:b/>
          <w:sz w:val="24"/>
          <w:szCs w:val="24"/>
        </w:rPr>
        <w:t>Для гематомного типа кровоточивости характерно</w:t>
      </w:r>
      <w:r w:rsidRPr="003D5D4C">
        <w:rPr>
          <w:rFonts w:ascii="Times New Roman" w:hAnsi="Times New Roman"/>
          <w:sz w:val="24"/>
          <w:szCs w:val="24"/>
        </w:rPr>
        <w:t>:</w:t>
      </w:r>
    </w:p>
    <w:p w:rsidR="003D5D4C" w:rsidRPr="003D5D4C" w:rsidRDefault="003D5D4C" w:rsidP="003D5D4C">
      <w:pPr>
        <w:pStyle w:val="ab"/>
        <w:tabs>
          <w:tab w:val="left" w:pos="10207"/>
        </w:tabs>
        <w:ind w:left="0" w:right="-51"/>
        <w:rPr>
          <w:rFonts w:cs="Times New Roman"/>
          <w:szCs w:val="24"/>
        </w:rPr>
      </w:pPr>
      <w:r w:rsidRPr="003D5D4C">
        <w:rPr>
          <w:rFonts w:cs="Times New Roman"/>
          <w:szCs w:val="24"/>
          <w:u w:val="single"/>
        </w:rPr>
        <w:t>1.Гемартрозы, кровоизлияния в костную ткань</w:t>
      </w:r>
      <w:r w:rsidRPr="003D5D4C">
        <w:rPr>
          <w:rFonts w:cs="Times New Roman"/>
          <w:szCs w:val="24"/>
        </w:rPr>
        <w:t>. Развиваются кровоизлияния в суставы конечностей крупного и среднего калибра, возможны повторные кровоизлияния, гемобурситы (геморрагии в околосуставные сумки). Острый гемартроз проявляется болью в суставе чаще всего через 6-12 часов после травмы. Сустав увеличен в объеме, горячий на ощупь, кожа над ним гиперемирована, движения ограничены, определяется флюктуация. При неправильном лечении возникают гемофилические артропатии, в генезе которых играют важную роль реакция синовиальной оболочки, гемосидероз, фиброз хрящевой ткани, атрофия мышц. Итог этих изменений – анкилозы и контрактура суставов, подвывихи, укорочения сухожилий и т.д.</w:t>
      </w:r>
    </w:p>
    <w:p w:rsidR="003D5D4C" w:rsidRPr="003D5D4C" w:rsidRDefault="003D5D4C" w:rsidP="003D5D4C">
      <w:pPr>
        <w:contextualSpacing/>
        <w:jc w:val="both"/>
        <w:rPr>
          <w:rFonts w:ascii="Times New Roman" w:hAnsi="Times New Roman"/>
          <w:sz w:val="24"/>
          <w:szCs w:val="24"/>
        </w:rPr>
      </w:pPr>
      <w:r w:rsidRPr="003D5D4C">
        <w:rPr>
          <w:rFonts w:ascii="Times New Roman" w:hAnsi="Times New Roman"/>
          <w:sz w:val="24"/>
          <w:szCs w:val="24"/>
        </w:rPr>
        <w:t xml:space="preserve">2. </w:t>
      </w:r>
      <w:r w:rsidRPr="003D5D4C">
        <w:rPr>
          <w:rFonts w:ascii="Times New Roman" w:hAnsi="Times New Roman"/>
          <w:sz w:val="24"/>
          <w:szCs w:val="24"/>
          <w:u w:val="single"/>
        </w:rPr>
        <w:t>Гематомы,</w:t>
      </w:r>
      <w:r w:rsidRPr="003D5D4C">
        <w:rPr>
          <w:rFonts w:ascii="Times New Roman" w:hAnsi="Times New Roman"/>
          <w:sz w:val="24"/>
          <w:szCs w:val="24"/>
        </w:rPr>
        <w:t xml:space="preserve"> имеющие тенденцию к распространению и сдавливанию окружающих тканей. Очень опасны обширные и напряженные межмышечные, субфасциальные, забрюшинные гематомы, достигающие огромных размеров, распространяющиеся по межмышечным пространствам, прорывающиеся в брюшную полость. Гематомы болезненны, напряжены, вызывают анемию, повышение температуры тела, сдавление мышц, нервов, кровеносных сосудов, что может привести к ишемии, некрозу, параличу, контрактурам, деструкции костей и хрящей, возникновению переломов. Гематомы мягких тканей глотки, гортани, а также в области шеи и средостения могут вызвать стенозирование дыхательных путей.  </w:t>
      </w:r>
    </w:p>
    <w:p w:rsidR="003D5D4C" w:rsidRPr="003D5D4C" w:rsidRDefault="003D5D4C" w:rsidP="003D5D4C">
      <w:pPr>
        <w:contextualSpacing/>
        <w:jc w:val="both"/>
        <w:rPr>
          <w:rFonts w:ascii="Times New Roman" w:hAnsi="Times New Roman"/>
          <w:sz w:val="24"/>
          <w:szCs w:val="24"/>
        </w:rPr>
      </w:pPr>
      <w:r w:rsidRPr="003D5D4C">
        <w:rPr>
          <w:rFonts w:ascii="Times New Roman" w:hAnsi="Times New Roman"/>
          <w:sz w:val="24"/>
          <w:szCs w:val="24"/>
        </w:rPr>
        <w:t xml:space="preserve">3. </w:t>
      </w:r>
      <w:r w:rsidRPr="003D5D4C">
        <w:rPr>
          <w:rFonts w:ascii="Times New Roman" w:hAnsi="Times New Roman"/>
          <w:sz w:val="24"/>
          <w:szCs w:val="24"/>
          <w:u w:val="single"/>
        </w:rPr>
        <w:t>Кровоизлияния в головной мозг.</w:t>
      </w:r>
      <w:r w:rsidRPr="003D5D4C">
        <w:rPr>
          <w:rFonts w:ascii="Times New Roman" w:hAnsi="Times New Roman"/>
          <w:sz w:val="24"/>
          <w:szCs w:val="24"/>
        </w:rPr>
        <w:t xml:space="preserve"> Внутричерепные кровотечения считаются главной причиной смерти больных гемофилией и могут возникать в любом возрасте, после минимальной травмы. </w:t>
      </w:r>
    </w:p>
    <w:p w:rsidR="003D5D4C" w:rsidRPr="003D5D4C" w:rsidRDefault="003D5D4C" w:rsidP="003D5D4C">
      <w:pPr>
        <w:contextualSpacing/>
        <w:jc w:val="both"/>
        <w:rPr>
          <w:rFonts w:ascii="Times New Roman" w:hAnsi="Times New Roman"/>
          <w:sz w:val="24"/>
          <w:szCs w:val="24"/>
        </w:rPr>
      </w:pPr>
      <w:r w:rsidRPr="003D5D4C">
        <w:rPr>
          <w:rFonts w:ascii="Times New Roman" w:hAnsi="Times New Roman"/>
          <w:sz w:val="24"/>
          <w:szCs w:val="24"/>
        </w:rPr>
        <w:t xml:space="preserve">4. </w:t>
      </w:r>
      <w:r w:rsidRPr="003D5D4C">
        <w:rPr>
          <w:rFonts w:ascii="Times New Roman" w:hAnsi="Times New Roman"/>
          <w:sz w:val="24"/>
          <w:szCs w:val="24"/>
          <w:u w:val="single"/>
        </w:rPr>
        <w:t>Кровотечения</w:t>
      </w:r>
      <w:r w:rsidRPr="003D5D4C">
        <w:rPr>
          <w:rFonts w:ascii="Times New Roman" w:hAnsi="Times New Roman"/>
          <w:sz w:val="24"/>
          <w:szCs w:val="24"/>
        </w:rPr>
        <w:t xml:space="preserve"> из слизистых оболочек носа, дёсен, полости рта, гортани, реже ЖКТ, почек. Желудочно-кишечные кровотечения могут быть спонтанными, но чаще обусловлены приемом салицилатов и глюкокортикоидов. Источником кровотечений может быть язва желудка и двенадцатиперстной кишки. Кровоизлияния в брыжейку, сальник, стенку кишки имитируют хирургические заболевания в брюшной полости. Они могут быть причиной развития кишечной непроходимости из-за сдавления кишки гематомой. Гематурия – одно из ведущих проявлений в клинике гемофилии, может быть как спонтанной, так и связанной с травмой поясничной области, наличием пиелонефрита, гломерулонефрита, дисметаболической нефропатии. Появлению кровотечений способствуют прием аспирина, массивные трансфузии крови и плазмы. Гематурия часто сопровождается дизурическими явлениями и приступами почечной колики с образованием сгустков крови в мочевыводящих путях. </w:t>
      </w:r>
    </w:p>
    <w:p w:rsidR="003D5D4C" w:rsidRPr="003D5D4C" w:rsidRDefault="003D5D4C" w:rsidP="003D5D4C">
      <w:pPr>
        <w:contextualSpacing/>
        <w:jc w:val="both"/>
        <w:rPr>
          <w:rFonts w:ascii="Times New Roman" w:hAnsi="Times New Roman"/>
          <w:sz w:val="24"/>
          <w:szCs w:val="24"/>
        </w:rPr>
      </w:pPr>
      <w:r w:rsidRPr="003D5D4C">
        <w:rPr>
          <w:rFonts w:ascii="Times New Roman" w:hAnsi="Times New Roman"/>
          <w:sz w:val="24"/>
          <w:szCs w:val="24"/>
        </w:rPr>
        <w:t xml:space="preserve">4. </w:t>
      </w:r>
      <w:r w:rsidRPr="003D5D4C">
        <w:rPr>
          <w:rFonts w:ascii="Times New Roman" w:hAnsi="Times New Roman"/>
          <w:sz w:val="24"/>
          <w:szCs w:val="24"/>
          <w:u w:val="single"/>
        </w:rPr>
        <w:t>Кровотечения при травмах и операциях</w:t>
      </w:r>
      <w:r w:rsidRPr="003D5D4C">
        <w:rPr>
          <w:rFonts w:ascii="Times New Roman" w:hAnsi="Times New Roman"/>
          <w:sz w:val="24"/>
          <w:szCs w:val="24"/>
        </w:rPr>
        <w:t xml:space="preserve"> опасны для жизни больных. Многодневные кровотечения наблюдаются из мест порезов кожи и слизистых оболочек, при удалении зубов, особенно 3 моляра, полостных операциях. Характерен отсроченный, поздний характер кровотечений</w:t>
      </w:r>
      <w:r w:rsidRPr="003D5D4C">
        <w:rPr>
          <w:rFonts w:ascii="Times New Roman" w:hAnsi="Times New Roman"/>
          <w:b/>
          <w:sz w:val="24"/>
          <w:szCs w:val="24"/>
        </w:rPr>
        <w:t xml:space="preserve"> </w:t>
      </w:r>
      <w:r w:rsidRPr="003D5D4C">
        <w:rPr>
          <w:rFonts w:ascii="Times New Roman" w:hAnsi="Times New Roman"/>
          <w:sz w:val="24"/>
          <w:szCs w:val="24"/>
        </w:rPr>
        <w:t>(спустя несколько часов после травмы, операции).  Кровотечения могут быть чрезмерными по сравнению со степенью травматизации, длительность  кровотечений до нескольких дней, они склонны к повторению на том же месте и к распространению.</w:t>
      </w:r>
    </w:p>
    <w:p w:rsidR="003D5D4C" w:rsidRPr="003D5D4C" w:rsidRDefault="003D5D4C" w:rsidP="003D5D4C">
      <w:pPr>
        <w:ind w:firstLine="708"/>
        <w:contextualSpacing/>
        <w:jc w:val="both"/>
        <w:rPr>
          <w:rFonts w:ascii="Times New Roman" w:hAnsi="Times New Roman"/>
          <w:sz w:val="24"/>
          <w:szCs w:val="24"/>
        </w:rPr>
      </w:pPr>
      <w:r w:rsidRPr="003D5D4C">
        <w:rPr>
          <w:rFonts w:ascii="Times New Roman" w:hAnsi="Times New Roman"/>
          <w:b/>
          <w:sz w:val="24"/>
          <w:szCs w:val="24"/>
        </w:rPr>
        <w:t xml:space="preserve">Диагностика гемофилии. </w:t>
      </w:r>
      <w:r w:rsidRPr="003D5D4C">
        <w:rPr>
          <w:rFonts w:ascii="Times New Roman" w:hAnsi="Times New Roman"/>
          <w:sz w:val="24"/>
          <w:szCs w:val="24"/>
        </w:rPr>
        <w:t xml:space="preserve">Диагноз основывается на наличии гематомного типа кровоточивости. При исследовании периферической крови можно обнаруживаться анемия, количество тромбоцитов и время кровотечения нормальные, а время свертывания крови удлинено. Решающее значение имеет выявление изолированной гипокоагуляции по парциальному тромбопластиновому времени (АПТВ) и аутокоагуляционному тесту (АКТ). Показатели тромбинового и протромбинового времени остаются в пределах нормы. </w:t>
      </w:r>
    </w:p>
    <w:p w:rsidR="003D5D4C" w:rsidRPr="003D5D4C" w:rsidRDefault="003D5D4C" w:rsidP="003D5D4C">
      <w:pPr>
        <w:pStyle w:val="ac"/>
        <w:ind w:left="0"/>
        <w:contextualSpacing/>
        <w:jc w:val="center"/>
        <w:rPr>
          <w:b/>
          <w:sz w:val="24"/>
          <w:szCs w:val="24"/>
        </w:rPr>
      </w:pPr>
    </w:p>
    <w:p w:rsidR="003D5D4C" w:rsidRPr="003D5D4C" w:rsidRDefault="003D5D4C" w:rsidP="003D5D4C">
      <w:pPr>
        <w:pStyle w:val="ac"/>
        <w:ind w:left="0"/>
        <w:contextualSpacing/>
        <w:jc w:val="center"/>
        <w:rPr>
          <w:b/>
          <w:sz w:val="24"/>
          <w:szCs w:val="24"/>
        </w:rPr>
      </w:pPr>
      <w:r w:rsidRPr="003D5D4C">
        <w:rPr>
          <w:b/>
          <w:sz w:val="24"/>
          <w:szCs w:val="24"/>
        </w:rPr>
        <w:t>Тромбоцитопении</w:t>
      </w:r>
    </w:p>
    <w:p w:rsidR="003D5D4C" w:rsidRPr="003D5D4C" w:rsidRDefault="003D5D4C" w:rsidP="003D5D4C">
      <w:pPr>
        <w:tabs>
          <w:tab w:val="left" w:pos="10207"/>
        </w:tabs>
        <w:ind w:right="-51"/>
        <w:jc w:val="both"/>
        <w:rPr>
          <w:rFonts w:ascii="Times New Roman" w:hAnsi="Times New Roman"/>
          <w:sz w:val="24"/>
          <w:szCs w:val="24"/>
        </w:rPr>
      </w:pPr>
      <w:r w:rsidRPr="003D5D4C">
        <w:rPr>
          <w:rFonts w:ascii="Times New Roman" w:hAnsi="Times New Roman"/>
          <w:sz w:val="24"/>
          <w:szCs w:val="24"/>
        </w:rPr>
        <w:lastRenderedPageBreak/>
        <w:t xml:space="preserve">            Патология тромбоцитов лежит в основе кровоточивости почти в 80% случаев. Тромбоцитопения - снижение содержания тромбоцитов в периферической крови ниже 150000 в 1 мкл. Однако, для обеспечения полноценного гемостаза зачастую достаточно 30000, даже 10000 тромбоцитов в 1 мкл, в связи с чем уменьшение количества тромбоцитов до таких низких показателей может не иметь клинических проявлений.</w:t>
      </w:r>
    </w:p>
    <w:p w:rsidR="003D5D4C" w:rsidRPr="003D5D4C" w:rsidRDefault="003D5D4C" w:rsidP="003D5D4C">
      <w:pPr>
        <w:tabs>
          <w:tab w:val="left" w:pos="10207"/>
        </w:tabs>
        <w:ind w:right="-51"/>
        <w:contextualSpacing/>
        <w:jc w:val="both"/>
        <w:rPr>
          <w:rFonts w:ascii="Times New Roman" w:hAnsi="Times New Roman"/>
          <w:sz w:val="24"/>
          <w:szCs w:val="24"/>
        </w:rPr>
      </w:pPr>
      <w:r w:rsidRPr="003D5D4C">
        <w:rPr>
          <w:rFonts w:ascii="Times New Roman" w:hAnsi="Times New Roman"/>
          <w:sz w:val="24"/>
          <w:szCs w:val="24"/>
        </w:rPr>
        <w:t xml:space="preserve">Тромбоцитопения обусловлена: </w:t>
      </w:r>
    </w:p>
    <w:p w:rsidR="003D5D4C" w:rsidRPr="003D5D4C" w:rsidRDefault="003D5D4C" w:rsidP="003D5D4C">
      <w:pPr>
        <w:tabs>
          <w:tab w:val="left" w:pos="10207"/>
        </w:tabs>
        <w:ind w:right="-51"/>
        <w:contextualSpacing/>
        <w:jc w:val="both"/>
        <w:rPr>
          <w:rFonts w:ascii="Times New Roman" w:hAnsi="Times New Roman"/>
          <w:sz w:val="24"/>
          <w:szCs w:val="24"/>
        </w:rPr>
      </w:pPr>
      <w:r w:rsidRPr="003D5D4C">
        <w:rPr>
          <w:rFonts w:ascii="Times New Roman" w:hAnsi="Times New Roman"/>
          <w:sz w:val="24"/>
          <w:szCs w:val="24"/>
        </w:rPr>
        <w:t>- недостаточным образованием тромбоцитов в костном мозге (лейкозы, лучевая болезнь, гипоплазии, мукополисахаридозы)</w:t>
      </w:r>
    </w:p>
    <w:p w:rsidR="003D5D4C" w:rsidRPr="003D5D4C" w:rsidRDefault="003D5D4C" w:rsidP="003D5D4C">
      <w:pPr>
        <w:tabs>
          <w:tab w:val="left" w:pos="10207"/>
        </w:tabs>
        <w:ind w:right="-51"/>
        <w:contextualSpacing/>
        <w:jc w:val="both"/>
        <w:rPr>
          <w:rFonts w:ascii="Times New Roman" w:hAnsi="Times New Roman"/>
          <w:sz w:val="24"/>
          <w:szCs w:val="24"/>
        </w:rPr>
      </w:pPr>
      <w:r w:rsidRPr="003D5D4C">
        <w:rPr>
          <w:rFonts w:ascii="Times New Roman" w:hAnsi="Times New Roman"/>
          <w:sz w:val="24"/>
          <w:szCs w:val="24"/>
        </w:rPr>
        <w:t>- их секвестрацией в селезенке</w:t>
      </w:r>
    </w:p>
    <w:p w:rsidR="003D5D4C" w:rsidRPr="003D5D4C" w:rsidRDefault="003D5D4C" w:rsidP="003D5D4C">
      <w:pPr>
        <w:tabs>
          <w:tab w:val="left" w:pos="10207"/>
        </w:tabs>
        <w:ind w:right="-51"/>
        <w:contextualSpacing/>
        <w:jc w:val="both"/>
        <w:rPr>
          <w:rFonts w:ascii="Times New Roman" w:hAnsi="Times New Roman"/>
          <w:sz w:val="24"/>
          <w:szCs w:val="24"/>
        </w:rPr>
      </w:pPr>
      <w:r w:rsidRPr="003D5D4C">
        <w:rPr>
          <w:rFonts w:ascii="Times New Roman" w:hAnsi="Times New Roman"/>
          <w:sz w:val="24"/>
          <w:szCs w:val="24"/>
        </w:rPr>
        <w:t>- ускоренным разрушением и укорочением продолжительности жизни под влиянием антитромбоцитарных антител (наиболее частый механизм повышенного разрушения)</w:t>
      </w:r>
    </w:p>
    <w:p w:rsidR="003D5D4C" w:rsidRPr="003D5D4C" w:rsidRDefault="003D5D4C" w:rsidP="003D5D4C">
      <w:pPr>
        <w:tabs>
          <w:tab w:val="left" w:pos="10207"/>
        </w:tabs>
        <w:ind w:right="-51"/>
        <w:contextualSpacing/>
        <w:jc w:val="both"/>
        <w:rPr>
          <w:rFonts w:ascii="Times New Roman" w:hAnsi="Times New Roman"/>
          <w:sz w:val="24"/>
          <w:szCs w:val="24"/>
        </w:rPr>
      </w:pPr>
      <w:r w:rsidRPr="003D5D4C">
        <w:rPr>
          <w:rFonts w:ascii="Times New Roman" w:hAnsi="Times New Roman"/>
          <w:sz w:val="24"/>
          <w:szCs w:val="24"/>
        </w:rPr>
        <w:t>- интенсивной утилизацией вследствие повышенного потребления в тромбах и агрегатах клеток крови при ДВС-синдроме, вирусном гепатите В, СПИДе, системных васкулитах и т.д.</w:t>
      </w:r>
    </w:p>
    <w:p w:rsidR="003D5D4C" w:rsidRPr="003D5D4C" w:rsidRDefault="003D5D4C" w:rsidP="003D5D4C">
      <w:pPr>
        <w:tabs>
          <w:tab w:val="left" w:pos="10207"/>
        </w:tabs>
        <w:ind w:right="-51"/>
        <w:contextualSpacing/>
        <w:jc w:val="both"/>
        <w:rPr>
          <w:rFonts w:ascii="Times New Roman" w:hAnsi="Times New Roman"/>
          <w:sz w:val="24"/>
          <w:szCs w:val="24"/>
        </w:rPr>
      </w:pPr>
      <w:r w:rsidRPr="003D5D4C">
        <w:rPr>
          <w:rFonts w:ascii="Times New Roman" w:hAnsi="Times New Roman"/>
          <w:sz w:val="24"/>
          <w:szCs w:val="24"/>
        </w:rPr>
        <w:t xml:space="preserve">- разбавлением вследствие гиперволемии </w:t>
      </w:r>
    </w:p>
    <w:p w:rsidR="003D5D4C" w:rsidRPr="003D5D4C" w:rsidRDefault="003D5D4C" w:rsidP="003D5D4C">
      <w:pPr>
        <w:tabs>
          <w:tab w:val="left" w:pos="10207"/>
        </w:tabs>
        <w:ind w:right="-51"/>
        <w:contextualSpacing/>
        <w:jc w:val="both"/>
        <w:rPr>
          <w:rFonts w:ascii="Times New Roman" w:hAnsi="Times New Roman"/>
          <w:sz w:val="24"/>
          <w:szCs w:val="24"/>
        </w:rPr>
      </w:pPr>
      <w:r w:rsidRPr="003D5D4C">
        <w:rPr>
          <w:rFonts w:ascii="Times New Roman" w:hAnsi="Times New Roman"/>
          <w:sz w:val="24"/>
          <w:szCs w:val="24"/>
        </w:rPr>
        <w:t xml:space="preserve">               Геморрагический синдром проявляется  типичной картиной:</w:t>
      </w:r>
    </w:p>
    <w:p w:rsidR="003D5D4C" w:rsidRPr="003D5D4C" w:rsidRDefault="003D5D4C" w:rsidP="003D5D4C">
      <w:pPr>
        <w:tabs>
          <w:tab w:val="left" w:pos="10207"/>
        </w:tabs>
        <w:ind w:right="-51"/>
        <w:contextualSpacing/>
        <w:jc w:val="both"/>
        <w:rPr>
          <w:rFonts w:ascii="Times New Roman" w:hAnsi="Times New Roman"/>
          <w:sz w:val="24"/>
          <w:szCs w:val="24"/>
        </w:rPr>
      </w:pPr>
      <w:r w:rsidRPr="003D5D4C">
        <w:rPr>
          <w:rFonts w:ascii="Times New Roman" w:hAnsi="Times New Roman"/>
          <w:sz w:val="24"/>
          <w:szCs w:val="24"/>
        </w:rPr>
        <w:t xml:space="preserve">- множественными петехиями на коже </w:t>
      </w:r>
    </w:p>
    <w:p w:rsidR="003D5D4C" w:rsidRPr="003D5D4C" w:rsidRDefault="003D5D4C" w:rsidP="003D5D4C">
      <w:pPr>
        <w:tabs>
          <w:tab w:val="left" w:pos="10207"/>
        </w:tabs>
        <w:ind w:right="-51"/>
        <w:contextualSpacing/>
        <w:jc w:val="both"/>
        <w:rPr>
          <w:rFonts w:ascii="Times New Roman" w:hAnsi="Times New Roman"/>
          <w:sz w:val="24"/>
          <w:szCs w:val="24"/>
        </w:rPr>
      </w:pPr>
      <w:r w:rsidRPr="003D5D4C">
        <w:rPr>
          <w:rFonts w:ascii="Times New Roman" w:hAnsi="Times New Roman"/>
          <w:sz w:val="24"/>
          <w:szCs w:val="24"/>
        </w:rPr>
        <w:t>- рассеянными мелкими экхимозами на месте небольших травм</w:t>
      </w:r>
    </w:p>
    <w:p w:rsidR="003D5D4C" w:rsidRPr="003D5D4C" w:rsidRDefault="003D5D4C" w:rsidP="003D5D4C">
      <w:pPr>
        <w:tabs>
          <w:tab w:val="left" w:pos="10207"/>
        </w:tabs>
        <w:ind w:right="-51"/>
        <w:contextualSpacing/>
        <w:jc w:val="both"/>
        <w:rPr>
          <w:rFonts w:ascii="Times New Roman" w:hAnsi="Times New Roman"/>
          <w:sz w:val="24"/>
          <w:szCs w:val="24"/>
        </w:rPr>
      </w:pPr>
      <w:r w:rsidRPr="003D5D4C">
        <w:rPr>
          <w:rFonts w:ascii="Times New Roman" w:hAnsi="Times New Roman"/>
          <w:sz w:val="24"/>
          <w:szCs w:val="24"/>
        </w:rPr>
        <w:t>- кровотечениями из слизистых оболочек (десневыми, носовыми, желудочно-кишечными, урогенитальными)</w:t>
      </w:r>
    </w:p>
    <w:p w:rsidR="003D5D4C" w:rsidRPr="003D5D4C" w:rsidRDefault="003D5D4C" w:rsidP="003D5D4C">
      <w:pPr>
        <w:tabs>
          <w:tab w:val="left" w:pos="10207"/>
        </w:tabs>
        <w:ind w:right="-51"/>
        <w:contextualSpacing/>
        <w:jc w:val="both"/>
        <w:rPr>
          <w:rFonts w:ascii="Times New Roman" w:hAnsi="Times New Roman"/>
          <w:sz w:val="24"/>
          <w:szCs w:val="24"/>
        </w:rPr>
      </w:pPr>
      <w:r w:rsidRPr="003D5D4C">
        <w:rPr>
          <w:rFonts w:ascii="Times New Roman" w:hAnsi="Times New Roman"/>
          <w:sz w:val="24"/>
          <w:szCs w:val="24"/>
        </w:rPr>
        <w:t>- обильными кровотечениями после хирургических, в том числе стоматологических, вмешательств</w:t>
      </w:r>
    </w:p>
    <w:p w:rsidR="003D5D4C" w:rsidRPr="003D5D4C" w:rsidRDefault="003D5D4C" w:rsidP="003D5D4C">
      <w:pPr>
        <w:tabs>
          <w:tab w:val="left" w:pos="10207"/>
        </w:tabs>
        <w:ind w:right="-51"/>
        <w:contextualSpacing/>
        <w:jc w:val="both"/>
        <w:rPr>
          <w:rFonts w:ascii="Times New Roman" w:hAnsi="Times New Roman"/>
          <w:sz w:val="24"/>
          <w:szCs w:val="24"/>
        </w:rPr>
      </w:pPr>
      <w:r w:rsidRPr="003D5D4C">
        <w:rPr>
          <w:rFonts w:ascii="Times New Roman" w:hAnsi="Times New Roman"/>
          <w:sz w:val="24"/>
          <w:szCs w:val="24"/>
        </w:rPr>
        <w:t xml:space="preserve">                  Выделяют наследственные и приобретенные формы заболевания.    </w:t>
      </w:r>
    </w:p>
    <w:p w:rsidR="003D5D4C" w:rsidRPr="003D5D4C" w:rsidRDefault="003D5D4C" w:rsidP="003D5D4C">
      <w:pPr>
        <w:tabs>
          <w:tab w:val="left" w:pos="10207"/>
        </w:tabs>
        <w:ind w:right="-51"/>
        <w:contextualSpacing/>
        <w:jc w:val="both"/>
        <w:rPr>
          <w:rFonts w:ascii="Times New Roman" w:hAnsi="Times New Roman"/>
          <w:sz w:val="24"/>
          <w:szCs w:val="24"/>
          <w:u w:val="single"/>
        </w:rPr>
      </w:pPr>
      <w:r w:rsidRPr="003D5D4C">
        <w:rPr>
          <w:rFonts w:ascii="Times New Roman" w:hAnsi="Times New Roman"/>
          <w:sz w:val="24"/>
          <w:szCs w:val="24"/>
          <w:u w:val="single"/>
        </w:rPr>
        <w:t xml:space="preserve">Наследственные формы: </w:t>
      </w:r>
    </w:p>
    <w:p w:rsidR="003D5D4C" w:rsidRPr="003D5D4C" w:rsidRDefault="003D5D4C" w:rsidP="003D5D4C">
      <w:pPr>
        <w:tabs>
          <w:tab w:val="left" w:pos="10207"/>
        </w:tabs>
        <w:ind w:right="-51"/>
        <w:contextualSpacing/>
        <w:jc w:val="both"/>
        <w:rPr>
          <w:rFonts w:ascii="Times New Roman" w:hAnsi="Times New Roman"/>
          <w:sz w:val="24"/>
          <w:szCs w:val="24"/>
        </w:rPr>
      </w:pPr>
      <w:r w:rsidRPr="003D5D4C">
        <w:rPr>
          <w:rFonts w:ascii="Times New Roman" w:hAnsi="Times New Roman"/>
          <w:sz w:val="24"/>
          <w:szCs w:val="24"/>
        </w:rPr>
        <w:t>1) гипопластические тромбоцитопении (в сочетании с пороками развития и без них)</w:t>
      </w:r>
    </w:p>
    <w:p w:rsidR="003D5D4C" w:rsidRPr="003D5D4C" w:rsidRDefault="003D5D4C" w:rsidP="003D5D4C">
      <w:pPr>
        <w:tabs>
          <w:tab w:val="left" w:pos="10207"/>
        </w:tabs>
        <w:ind w:right="-51"/>
        <w:contextualSpacing/>
        <w:jc w:val="both"/>
        <w:rPr>
          <w:rFonts w:ascii="Times New Roman" w:hAnsi="Times New Roman"/>
          <w:sz w:val="24"/>
          <w:szCs w:val="24"/>
        </w:rPr>
      </w:pPr>
      <w:r w:rsidRPr="003D5D4C">
        <w:rPr>
          <w:rFonts w:ascii="Times New Roman" w:hAnsi="Times New Roman"/>
          <w:sz w:val="24"/>
          <w:szCs w:val="24"/>
        </w:rPr>
        <w:t xml:space="preserve">2) тромбоцитопении при неэффективном тромбоцитопоэзе </w:t>
      </w:r>
    </w:p>
    <w:p w:rsidR="003D5D4C" w:rsidRPr="003D5D4C" w:rsidRDefault="003D5D4C" w:rsidP="003D5D4C">
      <w:pPr>
        <w:tabs>
          <w:tab w:val="left" w:pos="10207"/>
        </w:tabs>
        <w:ind w:right="-51"/>
        <w:contextualSpacing/>
        <w:jc w:val="both"/>
        <w:rPr>
          <w:rFonts w:ascii="Times New Roman" w:hAnsi="Times New Roman"/>
          <w:sz w:val="24"/>
          <w:szCs w:val="24"/>
        </w:rPr>
      </w:pPr>
      <w:r w:rsidRPr="003D5D4C">
        <w:rPr>
          <w:rFonts w:ascii="Times New Roman" w:hAnsi="Times New Roman"/>
          <w:sz w:val="24"/>
          <w:szCs w:val="24"/>
        </w:rPr>
        <w:t xml:space="preserve">3) тромбоцитолитические ТП (вследствие разрушения клеток при наследственных дефектах тромбоцитов) </w:t>
      </w:r>
    </w:p>
    <w:p w:rsidR="003D5D4C" w:rsidRPr="003D5D4C" w:rsidRDefault="003D5D4C" w:rsidP="003D5D4C">
      <w:pPr>
        <w:tabs>
          <w:tab w:val="left" w:pos="10207"/>
        </w:tabs>
        <w:ind w:right="-51"/>
        <w:contextualSpacing/>
        <w:jc w:val="both"/>
        <w:rPr>
          <w:rFonts w:ascii="Times New Roman" w:hAnsi="Times New Roman"/>
          <w:sz w:val="24"/>
          <w:szCs w:val="24"/>
        </w:rPr>
      </w:pPr>
      <w:r w:rsidRPr="003D5D4C">
        <w:rPr>
          <w:rFonts w:ascii="Times New Roman" w:hAnsi="Times New Roman"/>
          <w:sz w:val="24"/>
          <w:szCs w:val="24"/>
        </w:rPr>
        <w:t xml:space="preserve">4) симптоматические ТП смешанного генеза (гипопластические и тромбоцитолитические)           </w:t>
      </w:r>
    </w:p>
    <w:p w:rsidR="003D5D4C" w:rsidRPr="003D5D4C" w:rsidRDefault="003D5D4C" w:rsidP="003D5D4C">
      <w:pPr>
        <w:tabs>
          <w:tab w:val="left" w:pos="10207"/>
        </w:tabs>
        <w:ind w:right="-51"/>
        <w:contextualSpacing/>
        <w:jc w:val="both"/>
        <w:rPr>
          <w:rFonts w:ascii="Times New Roman" w:hAnsi="Times New Roman"/>
          <w:sz w:val="24"/>
          <w:szCs w:val="24"/>
        </w:rPr>
      </w:pPr>
      <w:r w:rsidRPr="003D5D4C">
        <w:rPr>
          <w:rFonts w:ascii="Times New Roman" w:hAnsi="Times New Roman"/>
          <w:sz w:val="24"/>
          <w:szCs w:val="24"/>
          <w:u w:val="single"/>
        </w:rPr>
        <w:t>Приобретенные формы</w:t>
      </w:r>
      <w:r w:rsidRPr="003D5D4C">
        <w:rPr>
          <w:rFonts w:ascii="Times New Roman" w:hAnsi="Times New Roman"/>
          <w:sz w:val="24"/>
          <w:szCs w:val="24"/>
        </w:rPr>
        <w:t xml:space="preserve"> могут быть иммунными (изо-, транс-, гетеро-, алло- и аутоиммунными) и неиммунными (вторичными). Последние встречаются при опухолевых заболеваниях, гиперспленизме, дефиците витамина В</w:t>
      </w:r>
      <w:r w:rsidRPr="003D5D4C">
        <w:rPr>
          <w:rFonts w:ascii="Times New Roman" w:hAnsi="Times New Roman"/>
          <w:sz w:val="24"/>
          <w:szCs w:val="24"/>
          <w:vertAlign w:val="subscript"/>
        </w:rPr>
        <w:t>12</w:t>
      </w:r>
      <w:r w:rsidRPr="003D5D4C">
        <w:rPr>
          <w:rFonts w:ascii="Times New Roman" w:hAnsi="Times New Roman"/>
          <w:sz w:val="24"/>
          <w:szCs w:val="24"/>
        </w:rPr>
        <w:t xml:space="preserve"> и фолиевой кислоты, остром лейкозе, ДВС-синдроме, гипоплазии костного мозга.</w:t>
      </w:r>
    </w:p>
    <w:p w:rsidR="003D5D4C" w:rsidRPr="003D5D4C" w:rsidRDefault="003D5D4C" w:rsidP="003D5D4C">
      <w:pPr>
        <w:contextualSpacing/>
        <w:jc w:val="both"/>
        <w:rPr>
          <w:rFonts w:ascii="Times New Roman" w:hAnsi="Times New Roman"/>
          <w:sz w:val="24"/>
          <w:szCs w:val="24"/>
        </w:rPr>
      </w:pPr>
      <w:r w:rsidRPr="003D5D4C">
        <w:rPr>
          <w:rFonts w:ascii="Times New Roman" w:hAnsi="Times New Roman"/>
          <w:sz w:val="24"/>
          <w:szCs w:val="24"/>
        </w:rPr>
        <w:t xml:space="preserve">               В большинстве случаев основной причиной тромбоцитопений является аутоиммунная идиопатическая тромбоцитопеническая пурпура (болезнь Верльгофа). Ее диагностируют, когда снижение тромбоцитов не имеет непосредственной связи с какой-либо причиной или условием, способным вызвать это снижение, а усиленное разрушение тромбоцитов происходит под действием тромбоцитарных антител.         </w:t>
      </w:r>
    </w:p>
    <w:p w:rsidR="003D5D4C" w:rsidRPr="003D5D4C" w:rsidRDefault="003D5D4C" w:rsidP="003D5D4C">
      <w:pPr>
        <w:ind w:firstLine="708"/>
        <w:contextualSpacing/>
        <w:jc w:val="both"/>
        <w:rPr>
          <w:rFonts w:ascii="Times New Roman" w:hAnsi="Times New Roman"/>
          <w:sz w:val="24"/>
          <w:szCs w:val="24"/>
        </w:rPr>
      </w:pPr>
      <w:r w:rsidRPr="003D5D4C">
        <w:rPr>
          <w:rFonts w:ascii="Times New Roman" w:hAnsi="Times New Roman"/>
          <w:sz w:val="24"/>
          <w:szCs w:val="24"/>
          <w:u w:val="single"/>
        </w:rPr>
        <w:t>Острая форма</w:t>
      </w:r>
      <w:r w:rsidRPr="003D5D4C">
        <w:rPr>
          <w:rFonts w:ascii="Times New Roman" w:hAnsi="Times New Roman"/>
          <w:sz w:val="24"/>
          <w:szCs w:val="24"/>
        </w:rPr>
        <w:t xml:space="preserve"> идиопатической тромбоцитопенической пурпуры чаще встречается у детей, обычно следует  за вирусной инфекцией (вирусы краснухи, ветряной оспы, кори, аденовирусах, реже - герпеса, гриппа, гепатита А, инфекционного мононуклеоза) и заканчивается полным выздоровлением у 75 % заболевших. Указанные патогены повреждают тромбоциты и мегакариоциты костного мозга, что служит стимулом для выработки антитромбоцитарных аутоантител. Последние взаимодействуют с нагруженными вирусами тромбоцитами, способствуя их разрушению макрофагами селезенки. Тромбоцитопении могут возникать после приема некоторых лекарств (лекарственные иммунные тромбоцитопении). В настоящее время установлено более 50 таких препаратов, в том числе салицилаты, антибиотики, сульфаниламиды, дигоксин, парацетамол, соли золота, гипотиазид, фуросемид, гепарин, левамизол, гамма-глобулин. </w:t>
      </w:r>
    </w:p>
    <w:p w:rsidR="003D5D4C" w:rsidRPr="003D5D4C" w:rsidRDefault="003D5D4C" w:rsidP="003D5D4C">
      <w:pPr>
        <w:tabs>
          <w:tab w:val="left" w:pos="10207"/>
        </w:tabs>
        <w:ind w:right="-51"/>
        <w:jc w:val="both"/>
        <w:rPr>
          <w:rFonts w:ascii="Times New Roman" w:hAnsi="Times New Roman"/>
          <w:sz w:val="24"/>
          <w:szCs w:val="24"/>
        </w:rPr>
      </w:pPr>
      <w:r w:rsidRPr="003D5D4C">
        <w:rPr>
          <w:rFonts w:ascii="Times New Roman" w:hAnsi="Times New Roman"/>
          <w:sz w:val="24"/>
          <w:szCs w:val="24"/>
        </w:rPr>
        <w:t xml:space="preserve">                 Взрослые чаще имеют </w:t>
      </w:r>
      <w:r w:rsidRPr="003D5D4C">
        <w:rPr>
          <w:rFonts w:ascii="Times New Roman" w:hAnsi="Times New Roman"/>
          <w:sz w:val="24"/>
          <w:szCs w:val="24"/>
          <w:u w:val="single"/>
        </w:rPr>
        <w:t>хронический вариант.</w:t>
      </w:r>
      <w:r w:rsidRPr="003D5D4C">
        <w:rPr>
          <w:rFonts w:ascii="Times New Roman" w:hAnsi="Times New Roman"/>
          <w:sz w:val="24"/>
          <w:szCs w:val="24"/>
        </w:rPr>
        <w:t xml:space="preserve"> В развитии хронической идиопатической аутоиммунной тромбоцитопенической пурпуры вероятнее всего лежит срыв иммунологической </w:t>
      </w:r>
      <w:r w:rsidRPr="003D5D4C">
        <w:rPr>
          <w:rFonts w:ascii="Times New Roman" w:hAnsi="Times New Roman"/>
          <w:sz w:val="24"/>
          <w:szCs w:val="24"/>
        </w:rPr>
        <w:lastRenderedPageBreak/>
        <w:t xml:space="preserve">толерантности к собственному антигену. Иммунный механизм разрушения тромбоцитов развивается вследствие фиксации антигена на поверхности тромбоцитов и разрушения их под влиянием антител, а также из-за возможности изменения антигенной структуры тромбоцитов, продолжительность жизни которых снижается до нескольких часов. Наблюдается не только укорочение продолжительности жизни тромбоцитов, но и нарушение их образования, так как антитела лизируют не только тромбоциты, но и мегакариоциты.  </w:t>
      </w:r>
    </w:p>
    <w:p w:rsidR="003D5D4C" w:rsidRPr="003D5D4C" w:rsidRDefault="003D5D4C" w:rsidP="003D5D4C">
      <w:pPr>
        <w:tabs>
          <w:tab w:val="left" w:pos="10207"/>
        </w:tabs>
        <w:ind w:right="-51"/>
        <w:jc w:val="both"/>
        <w:rPr>
          <w:rFonts w:ascii="Times New Roman" w:hAnsi="Times New Roman"/>
          <w:sz w:val="24"/>
          <w:szCs w:val="24"/>
        </w:rPr>
      </w:pPr>
      <w:r w:rsidRPr="003D5D4C">
        <w:rPr>
          <w:rFonts w:ascii="Times New Roman" w:hAnsi="Times New Roman"/>
          <w:sz w:val="24"/>
          <w:szCs w:val="24"/>
        </w:rPr>
        <w:t xml:space="preserve">               </w:t>
      </w:r>
      <w:r w:rsidRPr="003D5D4C">
        <w:rPr>
          <w:rFonts w:ascii="Times New Roman" w:hAnsi="Times New Roman"/>
          <w:b/>
          <w:sz w:val="24"/>
          <w:szCs w:val="24"/>
        </w:rPr>
        <w:t xml:space="preserve">Клиническая картина. </w:t>
      </w:r>
      <w:r w:rsidRPr="003D5D4C">
        <w:rPr>
          <w:rFonts w:ascii="Times New Roman" w:hAnsi="Times New Roman"/>
          <w:spacing w:val="-2"/>
          <w:sz w:val="24"/>
          <w:szCs w:val="24"/>
        </w:rPr>
        <w:t xml:space="preserve">Кровоточивость при острой аутоиммунной тромбоцитопениии возникает на 2-3 неделе после начала вирусной инфекции, прививки, либо на 2-5 день после начала приема лекарственных препаратов. </w:t>
      </w:r>
      <w:r w:rsidRPr="003D5D4C">
        <w:rPr>
          <w:rFonts w:ascii="Times New Roman" w:hAnsi="Times New Roman"/>
          <w:sz w:val="24"/>
          <w:szCs w:val="24"/>
        </w:rPr>
        <w:t xml:space="preserve">Хроническая аутоиммунная тромбоцитопения в отличие от острой, начинается без видимой причины, поэтому ее рассматривают в рамках «идиопатической» пурпуры. В большинстве случаев она проявляется постепенно – в течение нескольких недель и даже месяцев. </w:t>
      </w:r>
    </w:p>
    <w:p w:rsidR="003D5D4C" w:rsidRPr="003D5D4C" w:rsidRDefault="003D5D4C" w:rsidP="003D5D4C">
      <w:pPr>
        <w:tabs>
          <w:tab w:val="left" w:pos="10207"/>
        </w:tabs>
        <w:ind w:right="-51"/>
        <w:jc w:val="both"/>
        <w:rPr>
          <w:rFonts w:ascii="Times New Roman" w:hAnsi="Times New Roman"/>
          <w:sz w:val="24"/>
          <w:szCs w:val="24"/>
        </w:rPr>
      </w:pPr>
      <w:r w:rsidRPr="003D5D4C">
        <w:rPr>
          <w:rFonts w:ascii="Times New Roman" w:hAnsi="Times New Roman"/>
          <w:sz w:val="24"/>
          <w:szCs w:val="24"/>
        </w:rPr>
        <w:t xml:space="preserve">                Одним из ведущих проявлений является </w:t>
      </w:r>
      <w:r w:rsidRPr="003D5D4C">
        <w:rPr>
          <w:rFonts w:ascii="Times New Roman" w:hAnsi="Times New Roman"/>
          <w:sz w:val="24"/>
          <w:szCs w:val="24"/>
          <w:u w:val="single"/>
        </w:rPr>
        <w:t>кожный геморрагический синдром по петехиально-пятнистому типу</w:t>
      </w:r>
      <w:r w:rsidRPr="003D5D4C">
        <w:rPr>
          <w:rFonts w:ascii="Times New Roman" w:hAnsi="Times New Roman"/>
          <w:sz w:val="24"/>
          <w:szCs w:val="24"/>
        </w:rPr>
        <w:t xml:space="preserve">: экхимозы и петехии различной локализации, в основе которых:и лежит нарушение резистентности капилляров вследствие невозможности осуществления ангиотрофической функции малым количеством тромбоцитов. Эндотелиальные клетки сосудистой стенки подвергаются дистрофии и пропускают эритроциты, которые, скапливаясь вокруг капилляров, образуют петехии. При разрыве мелких сосудов у больных от малейших травм возникают более крупные геморрагии – экхимозы. Характерны полиморфность, полихромность, несимметричность, спонтанность возникновения высыпаний, располагающихся на туловище, конечностях, лице. Размер экхимозов варьирует от 0,5 до 5 см в диаметре, у некоторых больных число кровоизлияний очень велико – кожа приобретает сходство со шкурой леопарда. Геморрагии могут возникать на слизистых оболочках полости рта (50-54%), зева, конъюктивах и склерах. </w:t>
      </w:r>
    </w:p>
    <w:p w:rsidR="003D5D4C" w:rsidRPr="003D5D4C" w:rsidRDefault="003D5D4C" w:rsidP="003D5D4C">
      <w:pPr>
        <w:tabs>
          <w:tab w:val="left" w:pos="10207"/>
        </w:tabs>
        <w:ind w:right="-51"/>
        <w:jc w:val="both"/>
        <w:rPr>
          <w:rFonts w:ascii="Times New Roman" w:hAnsi="Times New Roman"/>
          <w:spacing w:val="-6"/>
          <w:sz w:val="24"/>
          <w:szCs w:val="24"/>
        </w:rPr>
      </w:pPr>
      <w:r w:rsidRPr="003D5D4C">
        <w:rPr>
          <w:rFonts w:ascii="Times New Roman" w:hAnsi="Times New Roman"/>
          <w:sz w:val="24"/>
          <w:szCs w:val="24"/>
        </w:rPr>
        <w:t xml:space="preserve">                Второй по частоте симптом тромбоцитопении – </w:t>
      </w:r>
      <w:r w:rsidRPr="003D5D4C">
        <w:rPr>
          <w:rFonts w:ascii="Times New Roman" w:hAnsi="Times New Roman"/>
          <w:sz w:val="24"/>
          <w:szCs w:val="24"/>
          <w:u w:val="single"/>
        </w:rPr>
        <w:t>кровотечения.</w:t>
      </w:r>
      <w:r w:rsidRPr="003D5D4C">
        <w:rPr>
          <w:rFonts w:ascii="Times New Roman" w:hAnsi="Times New Roman"/>
          <w:sz w:val="24"/>
          <w:szCs w:val="24"/>
        </w:rPr>
        <w:t xml:space="preserve"> Наиболее часты носовые кровотечения (40-42% больных), реже – десневые, желудочно-кишечные, гематурия, меноррагии. </w:t>
      </w:r>
      <w:r w:rsidRPr="003D5D4C">
        <w:rPr>
          <w:rFonts w:ascii="Times New Roman" w:hAnsi="Times New Roman"/>
          <w:spacing w:val="-6"/>
          <w:sz w:val="24"/>
          <w:szCs w:val="24"/>
        </w:rPr>
        <w:t>Нередким проявлением являются кровотечения из лунки удаленного зуба или других ран. Характерно появление ранних кровотечений, т.е. сразу после получения травмы в связи с нарушением формирования первичного тромба.</w:t>
      </w:r>
    </w:p>
    <w:p w:rsidR="003D5D4C" w:rsidRPr="003D5D4C" w:rsidRDefault="003D5D4C" w:rsidP="003D5D4C">
      <w:pPr>
        <w:ind w:firstLine="708"/>
        <w:contextualSpacing/>
        <w:jc w:val="both"/>
        <w:rPr>
          <w:rFonts w:ascii="Times New Roman" w:hAnsi="Times New Roman"/>
          <w:spacing w:val="-2"/>
          <w:sz w:val="24"/>
          <w:szCs w:val="24"/>
        </w:rPr>
      </w:pPr>
      <w:r w:rsidRPr="003D5D4C">
        <w:rPr>
          <w:rFonts w:ascii="Times New Roman" w:hAnsi="Times New Roman"/>
          <w:sz w:val="24"/>
          <w:szCs w:val="24"/>
        </w:rPr>
        <w:t xml:space="preserve">Возможны </w:t>
      </w:r>
      <w:r w:rsidRPr="003D5D4C">
        <w:rPr>
          <w:rFonts w:ascii="Times New Roman" w:hAnsi="Times New Roman"/>
          <w:sz w:val="24"/>
          <w:szCs w:val="24"/>
          <w:u w:val="single"/>
        </w:rPr>
        <w:t xml:space="preserve">кровоизлияния </w:t>
      </w:r>
      <w:r w:rsidRPr="003D5D4C">
        <w:rPr>
          <w:rFonts w:ascii="Times New Roman" w:hAnsi="Times New Roman"/>
          <w:sz w:val="24"/>
          <w:szCs w:val="24"/>
        </w:rPr>
        <w:t xml:space="preserve">в сетчатку глаза, стекловидное тело, поджелудочную железу, яичники, внутреннее ухо и другие органы. Наиболее тяжелыми являются кровоизлияния в мозг. Провоцирующими моментами для них могут быть вирусные инфекции, прием дезагрегантов, травма головы. </w:t>
      </w:r>
      <w:r w:rsidRPr="003D5D4C">
        <w:rPr>
          <w:rFonts w:ascii="Times New Roman" w:hAnsi="Times New Roman"/>
          <w:spacing w:val="-2"/>
          <w:sz w:val="24"/>
          <w:szCs w:val="24"/>
        </w:rPr>
        <w:t xml:space="preserve">Клиническая картина: головные боли, головокружения, судороги, рвота, менингеальные явления, очаговые симптомы. </w:t>
      </w:r>
    </w:p>
    <w:p w:rsidR="003D5D4C" w:rsidRPr="003D5D4C" w:rsidRDefault="003D5D4C" w:rsidP="003D5D4C">
      <w:pPr>
        <w:ind w:firstLine="708"/>
        <w:contextualSpacing/>
        <w:jc w:val="both"/>
        <w:rPr>
          <w:rFonts w:ascii="Times New Roman" w:hAnsi="Times New Roman"/>
          <w:sz w:val="24"/>
          <w:szCs w:val="24"/>
        </w:rPr>
      </w:pPr>
      <w:r w:rsidRPr="003D5D4C">
        <w:rPr>
          <w:rFonts w:ascii="Times New Roman" w:hAnsi="Times New Roman"/>
          <w:sz w:val="24"/>
          <w:szCs w:val="24"/>
        </w:rPr>
        <w:t>Повторные кровотечения могут привести к развитию железодефицитной анемии. При вторичной тромбоцитопении возможна спленомегалия.</w:t>
      </w:r>
    </w:p>
    <w:p w:rsidR="003D5D4C" w:rsidRPr="003D5D4C" w:rsidRDefault="003D5D4C" w:rsidP="003D5D4C">
      <w:pPr>
        <w:ind w:firstLine="708"/>
        <w:contextualSpacing/>
        <w:jc w:val="both"/>
        <w:rPr>
          <w:rFonts w:ascii="Times New Roman" w:hAnsi="Times New Roman"/>
          <w:b/>
          <w:sz w:val="24"/>
          <w:szCs w:val="24"/>
        </w:rPr>
      </w:pPr>
      <w:r w:rsidRPr="003D5D4C">
        <w:rPr>
          <w:rFonts w:ascii="Times New Roman" w:hAnsi="Times New Roman"/>
          <w:b/>
          <w:sz w:val="24"/>
          <w:szCs w:val="24"/>
        </w:rPr>
        <w:t xml:space="preserve">Диагностика иммунных тромбоцитопений. </w:t>
      </w:r>
      <w:r w:rsidRPr="003D5D4C">
        <w:rPr>
          <w:rFonts w:ascii="Times New Roman" w:hAnsi="Times New Roman"/>
          <w:spacing w:val="-4"/>
          <w:sz w:val="24"/>
          <w:szCs w:val="24"/>
        </w:rPr>
        <w:t xml:space="preserve">Обращает на себя внимание петехиально-синячковый тип кровоточивости. Время кровотечения удлинено, обнаруживается изолированная тромбоцитопения. Сосудистые пробы «жгута», «щипка», и др. – положительны. </w:t>
      </w:r>
      <w:r w:rsidRPr="003D5D4C">
        <w:rPr>
          <w:rFonts w:ascii="Times New Roman" w:hAnsi="Times New Roman"/>
          <w:sz w:val="24"/>
          <w:szCs w:val="24"/>
        </w:rPr>
        <w:t xml:space="preserve">Тромбоциты увеличены в размере, бедны зернистостью. При кровопотере отмечается постгеморрагическая анемия. Количество лейкоцитов, лейкоцитарная формула, СОЭ остаются в пределах нормы, при присоединении интеркуррентных заболеваний выявляются нейтрофилез с увеличением СОЭ, нередко отмечается  эозинофилия. В костном мозге выявляется нормальное либо повышенное количество мегакариоцитов. Продолжительно жизни тромбоцитов укорочена до нескольких часов, а уровень </w:t>
      </w:r>
      <w:r w:rsidRPr="003D5D4C">
        <w:rPr>
          <w:rFonts w:ascii="Times New Roman" w:hAnsi="Times New Roman"/>
          <w:sz w:val="24"/>
          <w:szCs w:val="24"/>
          <w:lang w:val="en-US"/>
        </w:rPr>
        <w:t>IgG</w:t>
      </w:r>
      <w:r w:rsidRPr="003D5D4C">
        <w:rPr>
          <w:rFonts w:ascii="Times New Roman" w:hAnsi="Times New Roman"/>
          <w:sz w:val="24"/>
          <w:szCs w:val="24"/>
        </w:rPr>
        <w:t xml:space="preserve"> на поверхности клеток  повышен. Иммунные тромбоцитопении следует дифференцировать с наследственными гипопластическими формами, острым лейкозом, вторичными тромбоцитопеническими пурпурами, В</w:t>
      </w:r>
      <w:r w:rsidRPr="003D5D4C">
        <w:rPr>
          <w:rFonts w:ascii="Times New Roman" w:hAnsi="Times New Roman"/>
          <w:sz w:val="24"/>
          <w:szCs w:val="24"/>
          <w:vertAlign w:val="subscript"/>
        </w:rPr>
        <w:t>12</w:t>
      </w:r>
      <w:r w:rsidRPr="003D5D4C">
        <w:rPr>
          <w:rFonts w:ascii="Times New Roman" w:hAnsi="Times New Roman"/>
          <w:sz w:val="24"/>
          <w:szCs w:val="24"/>
        </w:rPr>
        <w:t xml:space="preserve"> – дефицитной анемией.</w:t>
      </w:r>
      <w:r w:rsidRPr="003D5D4C">
        <w:rPr>
          <w:rFonts w:ascii="Times New Roman" w:hAnsi="Times New Roman"/>
          <w:b/>
          <w:sz w:val="24"/>
          <w:szCs w:val="24"/>
        </w:rPr>
        <w:t xml:space="preserve"> </w:t>
      </w:r>
    </w:p>
    <w:p w:rsidR="003D5D4C" w:rsidRPr="003D5D4C" w:rsidRDefault="003D5D4C" w:rsidP="003D5D4C">
      <w:pPr>
        <w:tabs>
          <w:tab w:val="left" w:pos="10207"/>
        </w:tabs>
        <w:ind w:right="-51"/>
        <w:contextualSpacing/>
        <w:jc w:val="both"/>
        <w:rPr>
          <w:rFonts w:ascii="Times New Roman" w:hAnsi="Times New Roman"/>
          <w:sz w:val="24"/>
          <w:szCs w:val="24"/>
        </w:rPr>
      </w:pPr>
      <w:r w:rsidRPr="003D5D4C">
        <w:rPr>
          <w:rFonts w:ascii="Times New Roman" w:hAnsi="Times New Roman"/>
          <w:b/>
          <w:sz w:val="24"/>
          <w:szCs w:val="24"/>
        </w:rPr>
        <w:lastRenderedPageBreak/>
        <w:t xml:space="preserve">           Лечение тромбоцитопении </w:t>
      </w:r>
      <w:r w:rsidRPr="003D5D4C">
        <w:rPr>
          <w:rFonts w:ascii="Times New Roman" w:hAnsi="Times New Roman"/>
          <w:sz w:val="24"/>
          <w:szCs w:val="24"/>
        </w:rPr>
        <w:t>направлено на купирование геморрагического синдрома, иммунопатологического процесса, улучшение функционального состояния тромбоцитов, санацию очагов инфекции, борьбу с осложнениями. В период повышенной кровоточивости показан постельный режим. Пациентам без геморрагических проявлений при отсутствии дополнительных факторов риска кровоточивости и при количестве тромбоцитов более 50000 в 1 мкл лечения не требуется. Показаниями к госпитализации и назначению специфического лечения являются:</w:t>
      </w:r>
    </w:p>
    <w:p w:rsidR="003D5D4C" w:rsidRPr="003D5D4C" w:rsidRDefault="003D5D4C" w:rsidP="003D5D4C">
      <w:pPr>
        <w:tabs>
          <w:tab w:val="left" w:pos="10207"/>
        </w:tabs>
        <w:ind w:right="-51"/>
        <w:contextualSpacing/>
        <w:jc w:val="both"/>
        <w:rPr>
          <w:rFonts w:ascii="Times New Roman" w:hAnsi="Times New Roman"/>
          <w:sz w:val="24"/>
          <w:szCs w:val="24"/>
        </w:rPr>
      </w:pPr>
      <w:r w:rsidRPr="003D5D4C">
        <w:rPr>
          <w:rFonts w:ascii="Times New Roman" w:hAnsi="Times New Roman"/>
          <w:sz w:val="24"/>
          <w:szCs w:val="24"/>
        </w:rPr>
        <w:t>- угрожающие жизни кровотечения независимо от уровня тромбоцитопении</w:t>
      </w:r>
    </w:p>
    <w:p w:rsidR="003D5D4C" w:rsidRPr="003D5D4C" w:rsidRDefault="003D5D4C" w:rsidP="003D5D4C">
      <w:pPr>
        <w:tabs>
          <w:tab w:val="left" w:pos="10207"/>
        </w:tabs>
        <w:ind w:right="-51"/>
        <w:contextualSpacing/>
        <w:jc w:val="both"/>
        <w:rPr>
          <w:rFonts w:ascii="Times New Roman" w:hAnsi="Times New Roman"/>
          <w:sz w:val="24"/>
          <w:szCs w:val="24"/>
        </w:rPr>
      </w:pPr>
      <w:r w:rsidRPr="003D5D4C">
        <w:rPr>
          <w:rFonts w:ascii="Times New Roman" w:hAnsi="Times New Roman"/>
          <w:sz w:val="24"/>
          <w:szCs w:val="24"/>
        </w:rPr>
        <w:t>- уровень тромбоцитов менее 20000 в 1 мкл даже в отсутствие геморрагий</w:t>
      </w:r>
    </w:p>
    <w:p w:rsidR="003D5D4C" w:rsidRPr="003D5D4C" w:rsidRDefault="003D5D4C" w:rsidP="003D5D4C">
      <w:pPr>
        <w:tabs>
          <w:tab w:val="left" w:pos="10207"/>
        </w:tabs>
        <w:ind w:right="-53"/>
        <w:contextualSpacing/>
        <w:jc w:val="center"/>
        <w:rPr>
          <w:rFonts w:ascii="Times New Roman" w:hAnsi="Times New Roman"/>
          <w:b/>
          <w:sz w:val="24"/>
          <w:szCs w:val="24"/>
        </w:rPr>
      </w:pPr>
    </w:p>
    <w:p w:rsidR="003D5D4C" w:rsidRPr="003D5D4C" w:rsidRDefault="003D5D4C" w:rsidP="003D5D4C">
      <w:pPr>
        <w:tabs>
          <w:tab w:val="left" w:pos="10207"/>
        </w:tabs>
        <w:ind w:right="-53"/>
        <w:contextualSpacing/>
        <w:jc w:val="center"/>
        <w:rPr>
          <w:rFonts w:ascii="Times New Roman" w:hAnsi="Times New Roman"/>
          <w:b/>
          <w:sz w:val="24"/>
          <w:szCs w:val="24"/>
        </w:rPr>
      </w:pPr>
    </w:p>
    <w:p w:rsidR="003D5D4C" w:rsidRPr="003D5D4C" w:rsidRDefault="003D5D4C" w:rsidP="003D5D4C">
      <w:pPr>
        <w:tabs>
          <w:tab w:val="left" w:pos="10207"/>
        </w:tabs>
        <w:ind w:right="-53"/>
        <w:contextualSpacing/>
        <w:jc w:val="center"/>
        <w:rPr>
          <w:rFonts w:ascii="Times New Roman" w:hAnsi="Times New Roman"/>
          <w:b/>
          <w:sz w:val="24"/>
          <w:szCs w:val="24"/>
        </w:rPr>
      </w:pPr>
      <w:r w:rsidRPr="003D5D4C">
        <w:rPr>
          <w:rFonts w:ascii="Times New Roman" w:hAnsi="Times New Roman"/>
          <w:b/>
          <w:sz w:val="24"/>
          <w:szCs w:val="24"/>
        </w:rPr>
        <w:t>Лечение больных с тромбоцитопенией</w:t>
      </w:r>
    </w:p>
    <w:p w:rsidR="003D5D4C" w:rsidRPr="003D5D4C" w:rsidRDefault="003D5D4C" w:rsidP="003D5D4C">
      <w:pPr>
        <w:pStyle w:val="a6"/>
        <w:tabs>
          <w:tab w:val="left" w:pos="10207"/>
        </w:tabs>
        <w:spacing w:before="120" w:after="0"/>
        <w:ind w:right="-51"/>
        <w:contextualSpacing/>
        <w:jc w:val="both"/>
      </w:pPr>
      <w:r w:rsidRPr="003D5D4C">
        <w:t xml:space="preserve">              На лечение глюкокортикоидами отмечается быстрый подъем количества тромбоцитов с достижением нормы в течение 2-6 недель, в дальнейшем доза глюкокортикоидов постепенно снижается. Внутривенное введение иммуноглобулина подавляет фагоцитоз покрытых антителами тромбоцитов и может повышать их уровень даже при тяжелой хронической тромбоцитопении. </w:t>
      </w:r>
      <w:r w:rsidRPr="003D5D4C">
        <w:rPr>
          <w:snapToGrid w:val="0"/>
        </w:rPr>
        <w:t xml:space="preserve">Используются препараты интерферона – реаферон, интрон-А, роферон-А. Механизм действия </w:t>
      </w:r>
      <w:r w:rsidRPr="003D5D4C">
        <w:rPr>
          <w:snapToGrid w:val="0"/>
        </w:rPr>
        <w:sym w:font="Symbol" w:char="0061"/>
      </w:r>
      <w:r w:rsidRPr="003D5D4C">
        <w:rPr>
          <w:snapToGrid w:val="0"/>
          <w:vertAlign w:val="subscript"/>
        </w:rPr>
        <w:t>2</w:t>
      </w:r>
      <w:r w:rsidRPr="003D5D4C">
        <w:rPr>
          <w:snapToGrid w:val="0"/>
        </w:rPr>
        <w:t xml:space="preserve">-интерферона остается до конца неизвестным, он обладает противоопухолевой и антивирусной активностью. Очевиден ингибирующий эффект его на В-клеточную продукцию </w:t>
      </w:r>
      <w:r w:rsidRPr="003D5D4C">
        <w:rPr>
          <w:snapToGrid w:val="0"/>
          <w:lang w:val="en-US"/>
        </w:rPr>
        <w:t>IgG</w:t>
      </w:r>
      <w:r w:rsidRPr="003D5D4C">
        <w:rPr>
          <w:snapToGrid w:val="0"/>
        </w:rPr>
        <w:t xml:space="preserve"> у больных с аутоиммунной тромбоцитопенической пурпурой. </w:t>
      </w:r>
      <w:r w:rsidRPr="003D5D4C">
        <w:t xml:space="preserve">При массивных кровотечениях переливание одной единицы тромбоцитарной взвеси обычно приводит к увеличению уровня тромбоцитов на 5000-10000 в 1 мкл уже в течение первого часа. При отсутствии этого подъема последующие переливания тромбоцитарной массы считаются малообоснованными и могут вызвать нарастание титра антитромбоцитарных антител и усугубить тромбоцитопению. Отсутствие эффекта терапии является показанием к облучению селезенки и спленэктомии. Больным с сохраняющейся после спленэктомии тяжелой тромбоцитопенией назначают иммунодепрессивные средства (азатиоприн, винкристин и др.). </w:t>
      </w:r>
    </w:p>
    <w:p w:rsidR="003D5D4C" w:rsidRPr="003D5D4C" w:rsidRDefault="003D5D4C" w:rsidP="003D5D4C">
      <w:pPr>
        <w:pStyle w:val="a6"/>
        <w:tabs>
          <w:tab w:val="left" w:pos="10207"/>
        </w:tabs>
        <w:spacing w:before="120" w:after="0"/>
        <w:ind w:right="-51"/>
        <w:contextualSpacing/>
        <w:jc w:val="both"/>
      </w:pPr>
      <w:r w:rsidRPr="003D5D4C">
        <w:t xml:space="preserve">             С целью купирования кровотечений при стоматологических вмешательствах используют неспецифическую гемостатическую терапию. </w:t>
      </w:r>
      <w:r w:rsidRPr="003D5D4C">
        <w:rPr>
          <w:spacing w:val="-4"/>
        </w:rPr>
        <w:t>Эффективным гемостатическим средством является аминокапроновая кислота (</w:t>
      </w:r>
      <w:r w:rsidRPr="003D5D4C">
        <w:rPr>
          <w:spacing w:val="-4"/>
        </w:rPr>
        <w:sym w:font="Symbol" w:char="0065"/>
      </w:r>
      <w:r w:rsidRPr="003D5D4C">
        <w:rPr>
          <w:spacing w:val="-4"/>
        </w:rPr>
        <w:t xml:space="preserve">-АКК), которая, блокируя активатор плазминогена, угнетает фибринолиз. Кроме этого, она повышает адгезивно-агрегационную активность тромбоцитов, усиливает активность фактора Хагемана. Назначается в виде 50% раствора внутрь или внутривенно капельно из расчета 0,2 г/кг массы тела в сутки. При острой тромбоцитопении применяется также дицинон (этамзилат), который является слабым стимулятором адгезии тромбоцитов, а также воздействует на стенки сосудов. Назначают его внутрь, а также парентерально в виде 12,5% раствора из расчета 8-10 мг/кг массы тела </w:t>
      </w:r>
      <w:r w:rsidRPr="003D5D4C">
        <w:t xml:space="preserve">Умеренным гемостатическим действием обладают препараты адроксон, хромадрен, адреноксил, улучшающие микроциркуляцию, стимулирующие гемостатическую функцию тромбоцитов. Местно они применяются для орошения кровоточащей поверхности, для этих же целей можно использовать гемостатическую губку, тромбин, 5% раствор </w:t>
      </w:r>
      <w:r w:rsidRPr="003D5D4C">
        <w:sym w:font="Symbol" w:char="0065"/>
      </w:r>
      <w:r w:rsidRPr="003D5D4C">
        <w:t xml:space="preserve">-АКК. </w:t>
      </w:r>
    </w:p>
    <w:p w:rsidR="003D5D4C" w:rsidRPr="003D5D4C" w:rsidRDefault="003D5D4C" w:rsidP="003D5D4C">
      <w:pPr>
        <w:pStyle w:val="a6"/>
        <w:tabs>
          <w:tab w:val="left" w:pos="10207"/>
        </w:tabs>
        <w:spacing w:before="120" w:after="0"/>
        <w:ind w:right="-51"/>
        <w:contextualSpacing/>
        <w:jc w:val="both"/>
        <w:rPr>
          <w:snapToGrid w:val="0"/>
        </w:rPr>
      </w:pPr>
      <w:r w:rsidRPr="003D5D4C">
        <w:t xml:space="preserve">           Следует избегать внутримышечных инъекций, флеботомий. Больным с тромбоцитопенией не рекомендуется пользоваться зубными щетками с твердой щетиной и флоссами.</w:t>
      </w:r>
    </w:p>
    <w:p w:rsidR="003D5D4C" w:rsidRPr="003D5D4C" w:rsidRDefault="003D5D4C" w:rsidP="003D5D4C">
      <w:pPr>
        <w:widowControl w:val="0"/>
        <w:contextualSpacing/>
        <w:jc w:val="center"/>
        <w:rPr>
          <w:rFonts w:ascii="Times New Roman" w:hAnsi="Times New Roman"/>
          <w:b/>
          <w:snapToGrid w:val="0"/>
          <w:sz w:val="24"/>
          <w:szCs w:val="24"/>
        </w:rPr>
      </w:pPr>
      <w:r w:rsidRPr="003D5D4C">
        <w:rPr>
          <w:rFonts w:ascii="Times New Roman" w:hAnsi="Times New Roman"/>
          <w:b/>
          <w:snapToGrid w:val="0"/>
          <w:sz w:val="24"/>
          <w:szCs w:val="24"/>
        </w:rPr>
        <w:t>Тромбоцитопатии</w:t>
      </w:r>
    </w:p>
    <w:p w:rsidR="003D5D4C" w:rsidRPr="003D5D4C" w:rsidRDefault="003D5D4C" w:rsidP="003D5D4C">
      <w:pPr>
        <w:ind w:firstLine="708"/>
        <w:contextualSpacing/>
        <w:jc w:val="both"/>
        <w:rPr>
          <w:rFonts w:ascii="Times New Roman" w:hAnsi="Times New Roman"/>
          <w:sz w:val="24"/>
          <w:szCs w:val="24"/>
        </w:rPr>
      </w:pPr>
      <w:r w:rsidRPr="003D5D4C">
        <w:rPr>
          <w:rFonts w:ascii="Times New Roman" w:hAnsi="Times New Roman"/>
          <w:b/>
          <w:caps/>
          <w:snapToGrid w:val="0"/>
          <w:sz w:val="24"/>
          <w:szCs w:val="24"/>
        </w:rPr>
        <w:t>Т</w:t>
      </w:r>
      <w:r w:rsidRPr="003D5D4C">
        <w:rPr>
          <w:rFonts w:ascii="Times New Roman" w:hAnsi="Times New Roman"/>
          <w:b/>
          <w:snapToGrid w:val="0"/>
          <w:sz w:val="24"/>
          <w:szCs w:val="24"/>
        </w:rPr>
        <w:t>ромбоцитопатии</w:t>
      </w:r>
      <w:r w:rsidRPr="003D5D4C">
        <w:rPr>
          <w:rFonts w:ascii="Times New Roman" w:hAnsi="Times New Roman"/>
          <w:b/>
          <w:caps/>
          <w:snapToGrid w:val="0"/>
          <w:sz w:val="24"/>
          <w:szCs w:val="24"/>
        </w:rPr>
        <w:t xml:space="preserve"> </w:t>
      </w:r>
      <w:r w:rsidRPr="003D5D4C">
        <w:rPr>
          <w:rFonts w:ascii="Times New Roman" w:hAnsi="Times New Roman"/>
          <w:sz w:val="24"/>
          <w:szCs w:val="24"/>
        </w:rPr>
        <w:t xml:space="preserve">обусловлены качественной неполноценностью или дисфункцией кровяных пластинок. Выделяют наследственные  и приобретенные формы тромбоцитопатий. Наследственные тромбоцитопатии чаще всего манифестируют с рождения или в раннем возрасте. Приобретенные тромбоцитопатии имеют четкую анамнестическую связь с тем или иным патологическим состоянием или применением лекарственных препаратов. Они могут быть связаны с гемобластозом, миелопролиферативными заболеваниями,  ДВС-синдромом и активацией фибринолиза, приемом некоторых препаратов, нарушающих агрегационную функцию тромбоцитов (нестероидных противовоспалительных средств, особенно ацетилсалициловой кислоты, бета-адреноблокаторов,  некоторых антибиотиков, особенно карбенициллина, пенициллина, транквилизаторов, нитрофурановых, антигистаминных средств, цитостатиков, некоторых мочегонных и др.), лучевой </w:t>
      </w:r>
      <w:r w:rsidRPr="003D5D4C">
        <w:rPr>
          <w:rFonts w:ascii="Times New Roman" w:hAnsi="Times New Roman"/>
          <w:sz w:val="24"/>
          <w:szCs w:val="24"/>
        </w:rPr>
        <w:lastRenderedPageBreak/>
        <w:t xml:space="preserve">болезнью, воздействием неблагоприятной экологии, промышленных токсинов, циррозом, опухолями и паразитарными заболеваниями печени, блокадой тромбоцитов макро- и парапротеинами (миеломная болезнь, болезнь Вальденстрема), цингой, массивными тромбозами и гигантскими ангиомами. </w:t>
      </w:r>
    </w:p>
    <w:p w:rsidR="003D5D4C" w:rsidRPr="003D5D4C" w:rsidRDefault="003D5D4C" w:rsidP="003D5D4C">
      <w:pPr>
        <w:ind w:firstLine="708"/>
        <w:contextualSpacing/>
        <w:jc w:val="both"/>
        <w:rPr>
          <w:rFonts w:ascii="Times New Roman" w:hAnsi="Times New Roman"/>
          <w:sz w:val="24"/>
          <w:szCs w:val="24"/>
        </w:rPr>
      </w:pPr>
      <w:r w:rsidRPr="003D5D4C">
        <w:rPr>
          <w:rFonts w:ascii="Times New Roman" w:hAnsi="Times New Roman"/>
          <w:sz w:val="24"/>
          <w:szCs w:val="24"/>
        </w:rPr>
        <w:t xml:space="preserve">Основной клинический симптом – рецидивирующие кровотечения со слизистых оболочек: носовые, маточные, посттравматические геморрагии по типу синячков и мелких петехий. Иногда развиваются десневые кровотечения, замедленное заживление ран.  Крайне редко возможны профузные кровотечения, внутренние кровотечения и гемартрозы, значительно затрудняющие дифференциальный диагноз. </w:t>
      </w:r>
    </w:p>
    <w:p w:rsidR="003D5D4C" w:rsidRPr="003D5D4C" w:rsidRDefault="003D5D4C" w:rsidP="003D5D4C">
      <w:pPr>
        <w:ind w:firstLine="708"/>
        <w:contextualSpacing/>
        <w:jc w:val="both"/>
        <w:rPr>
          <w:rFonts w:ascii="Times New Roman" w:hAnsi="Times New Roman"/>
          <w:b/>
          <w:sz w:val="24"/>
          <w:szCs w:val="24"/>
        </w:rPr>
      </w:pPr>
      <w:r w:rsidRPr="003D5D4C">
        <w:rPr>
          <w:rFonts w:ascii="Times New Roman" w:hAnsi="Times New Roman"/>
          <w:b/>
          <w:sz w:val="24"/>
          <w:szCs w:val="24"/>
        </w:rPr>
        <w:t>Диагностические критерии тромбоцитопатий</w:t>
      </w:r>
    </w:p>
    <w:p w:rsidR="003D5D4C" w:rsidRPr="003D5D4C" w:rsidRDefault="003D5D4C" w:rsidP="003D5D4C">
      <w:pPr>
        <w:numPr>
          <w:ilvl w:val="0"/>
          <w:numId w:val="35"/>
        </w:numPr>
        <w:tabs>
          <w:tab w:val="clear" w:pos="360"/>
          <w:tab w:val="num" w:pos="-567"/>
          <w:tab w:val="left" w:pos="284"/>
        </w:tabs>
        <w:spacing w:after="0" w:line="240" w:lineRule="auto"/>
        <w:ind w:left="0" w:firstLine="0"/>
        <w:contextualSpacing/>
        <w:jc w:val="both"/>
        <w:rPr>
          <w:rFonts w:ascii="Times New Roman" w:hAnsi="Times New Roman"/>
          <w:sz w:val="24"/>
          <w:szCs w:val="24"/>
        </w:rPr>
      </w:pPr>
      <w:r w:rsidRPr="003D5D4C">
        <w:rPr>
          <w:rFonts w:ascii="Times New Roman" w:hAnsi="Times New Roman"/>
          <w:sz w:val="24"/>
          <w:szCs w:val="24"/>
        </w:rPr>
        <w:t>Геморрагии микроциркуляторного типа при нормальном количестве тромбоцитов периферической крови.</w:t>
      </w:r>
    </w:p>
    <w:p w:rsidR="003D5D4C" w:rsidRPr="003D5D4C" w:rsidRDefault="003D5D4C" w:rsidP="003D5D4C">
      <w:pPr>
        <w:numPr>
          <w:ilvl w:val="0"/>
          <w:numId w:val="35"/>
        </w:numPr>
        <w:tabs>
          <w:tab w:val="clear" w:pos="360"/>
          <w:tab w:val="num" w:pos="-567"/>
          <w:tab w:val="left" w:pos="284"/>
        </w:tabs>
        <w:spacing w:after="0" w:line="240" w:lineRule="auto"/>
        <w:ind w:left="0" w:firstLine="0"/>
        <w:contextualSpacing/>
        <w:jc w:val="both"/>
        <w:rPr>
          <w:rFonts w:ascii="Times New Roman" w:hAnsi="Times New Roman"/>
          <w:sz w:val="24"/>
          <w:szCs w:val="24"/>
        </w:rPr>
      </w:pPr>
      <w:r w:rsidRPr="003D5D4C">
        <w:rPr>
          <w:rFonts w:ascii="Times New Roman" w:hAnsi="Times New Roman"/>
          <w:sz w:val="24"/>
          <w:szCs w:val="24"/>
        </w:rPr>
        <w:t>Положительная щипковая проба.</w:t>
      </w:r>
    </w:p>
    <w:p w:rsidR="003D5D4C" w:rsidRPr="003D5D4C" w:rsidRDefault="003D5D4C" w:rsidP="003D5D4C">
      <w:pPr>
        <w:numPr>
          <w:ilvl w:val="0"/>
          <w:numId w:val="35"/>
        </w:numPr>
        <w:tabs>
          <w:tab w:val="clear" w:pos="360"/>
          <w:tab w:val="num" w:pos="-567"/>
          <w:tab w:val="left" w:pos="284"/>
        </w:tabs>
        <w:spacing w:after="0" w:line="240" w:lineRule="auto"/>
        <w:ind w:left="0" w:firstLine="0"/>
        <w:contextualSpacing/>
        <w:jc w:val="both"/>
        <w:rPr>
          <w:rFonts w:ascii="Times New Roman" w:hAnsi="Times New Roman"/>
          <w:sz w:val="24"/>
          <w:szCs w:val="24"/>
        </w:rPr>
      </w:pPr>
      <w:r w:rsidRPr="003D5D4C">
        <w:rPr>
          <w:rFonts w:ascii="Times New Roman" w:hAnsi="Times New Roman"/>
          <w:sz w:val="24"/>
          <w:szCs w:val="24"/>
        </w:rPr>
        <w:t>Общие тесты неполноценности тромбоцитарного звена гемостаза:</w:t>
      </w:r>
    </w:p>
    <w:p w:rsidR="003D5D4C" w:rsidRPr="003D5D4C" w:rsidRDefault="003D5D4C" w:rsidP="003D5D4C">
      <w:pPr>
        <w:numPr>
          <w:ilvl w:val="0"/>
          <w:numId w:val="36"/>
        </w:numPr>
        <w:tabs>
          <w:tab w:val="clear" w:pos="360"/>
          <w:tab w:val="num" w:pos="-567"/>
          <w:tab w:val="left" w:pos="284"/>
        </w:tabs>
        <w:spacing w:after="0" w:line="240" w:lineRule="auto"/>
        <w:ind w:left="0" w:firstLine="0"/>
        <w:contextualSpacing/>
        <w:jc w:val="both"/>
        <w:rPr>
          <w:rFonts w:ascii="Times New Roman" w:hAnsi="Times New Roman"/>
          <w:sz w:val="24"/>
          <w:szCs w:val="24"/>
        </w:rPr>
      </w:pPr>
      <w:r w:rsidRPr="003D5D4C">
        <w:rPr>
          <w:rFonts w:ascii="Times New Roman" w:hAnsi="Times New Roman"/>
          <w:sz w:val="24"/>
          <w:szCs w:val="24"/>
        </w:rPr>
        <w:t xml:space="preserve">увеличенная длительность кровотечения при нормальных показателях коагулограммы </w:t>
      </w:r>
    </w:p>
    <w:p w:rsidR="003D5D4C" w:rsidRPr="003D5D4C" w:rsidRDefault="003D5D4C" w:rsidP="003D5D4C">
      <w:pPr>
        <w:numPr>
          <w:ilvl w:val="0"/>
          <w:numId w:val="36"/>
        </w:numPr>
        <w:tabs>
          <w:tab w:val="clear" w:pos="360"/>
          <w:tab w:val="num" w:pos="-567"/>
          <w:tab w:val="left" w:pos="284"/>
        </w:tabs>
        <w:spacing w:after="0" w:line="240" w:lineRule="auto"/>
        <w:ind w:left="0" w:firstLine="0"/>
        <w:contextualSpacing/>
        <w:jc w:val="both"/>
        <w:rPr>
          <w:rFonts w:ascii="Times New Roman" w:hAnsi="Times New Roman"/>
          <w:sz w:val="24"/>
          <w:szCs w:val="24"/>
        </w:rPr>
      </w:pPr>
      <w:r w:rsidRPr="003D5D4C">
        <w:rPr>
          <w:rFonts w:ascii="Times New Roman" w:hAnsi="Times New Roman"/>
          <w:sz w:val="24"/>
          <w:szCs w:val="24"/>
        </w:rPr>
        <w:t>сниженная адгезия тромбоцитов</w:t>
      </w:r>
    </w:p>
    <w:p w:rsidR="003D5D4C" w:rsidRPr="003D5D4C" w:rsidRDefault="003D5D4C" w:rsidP="003D5D4C">
      <w:pPr>
        <w:numPr>
          <w:ilvl w:val="0"/>
          <w:numId w:val="36"/>
        </w:numPr>
        <w:tabs>
          <w:tab w:val="clear" w:pos="360"/>
          <w:tab w:val="num" w:pos="-567"/>
          <w:tab w:val="left" w:pos="284"/>
        </w:tabs>
        <w:spacing w:after="0" w:line="240" w:lineRule="auto"/>
        <w:ind w:left="0" w:firstLine="0"/>
        <w:contextualSpacing/>
        <w:jc w:val="both"/>
        <w:rPr>
          <w:rFonts w:ascii="Times New Roman" w:hAnsi="Times New Roman"/>
          <w:sz w:val="24"/>
          <w:szCs w:val="24"/>
        </w:rPr>
      </w:pPr>
      <w:r w:rsidRPr="003D5D4C">
        <w:rPr>
          <w:rFonts w:ascii="Times New Roman" w:hAnsi="Times New Roman"/>
          <w:sz w:val="24"/>
          <w:szCs w:val="24"/>
        </w:rPr>
        <w:t xml:space="preserve">нарушения агрегации тромбоцитов при действии различных индукторов агрегации              </w:t>
      </w:r>
    </w:p>
    <w:p w:rsidR="003D5D4C" w:rsidRPr="003D5D4C" w:rsidRDefault="003D5D4C" w:rsidP="003D5D4C">
      <w:pPr>
        <w:numPr>
          <w:ilvl w:val="0"/>
          <w:numId w:val="35"/>
        </w:numPr>
        <w:tabs>
          <w:tab w:val="clear" w:pos="360"/>
          <w:tab w:val="num" w:pos="-567"/>
          <w:tab w:val="left" w:pos="284"/>
        </w:tabs>
        <w:spacing w:after="0" w:line="240" w:lineRule="auto"/>
        <w:ind w:left="0" w:firstLine="0"/>
        <w:contextualSpacing/>
        <w:jc w:val="both"/>
        <w:rPr>
          <w:rFonts w:ascii="Times New Roman" w:hAnsi="Times New Roman"/>
          <w:sz w:val="24"/>
          <w:szCs w:val="24"/>
        </w:rPr>
      </w:pPr>
      <w:r w:rsidRPr="003D5D4C">
        <w:rPr>
          <w:rFonts w:ascii="Times New Roman" w:hAnsi="Times New Roman"/>
          <w:sz w:val="24"/>
          <w:szCs w:val="24"/>
        </w:rPr>
        <w:t>Наличие тромбоцитопатии и других геморрагических диатезов в семье.</w:t>
      </w:r>
    </w:p>
    <w:p w:rsidR="003D5D4C" w:rsidRPr="003D5D4C" w:rsidRDefault="003D5D4C" w:rsidP="003D5D4C">
      <w:pPr>
        <w:numPr>
          <w:ilvl w:val="0"/>
          <w:numId w:val="35"/>
        </w:numPr>
        <w:tabs>
          <w:tab w:val="clear" w:pos="360"/>
          <w:tab w:val="num" w:pos="-567"/>
          <w:tab w:val="left" w:pos="284"/>
        </w:tabs>
        <w:spacing w:after="0" w:line="240" w:lineRule="auto"/>
        <w:ind w:left="0" w:firstLine="0"/>
        <w:contextualSpacing/>
        <w:jc w:val="both"/>
        <w:rPr>
          <w:rFonts w:ascii="Times New Roman" w:hAnsi="Times New Roman"/>
          <w:sz w:val="24"/>
          <w:szCs w:val="24"/>
        </w:rPr>
      </w:pPr>
      <w:r w:rsidRPr="003D5D4C">
        <w:rPr>
          <w:rFonts w:ascii="Times New Roman" w:hAnsi="Times New Roman"/>
          <w:sz w:val="24"/>
          <w:szCs w:val="24"/>
        </w:rPr>
        <w:t xml:space="preserve">Прием лекарств или наличие заболеваний, изменяющих агрегационные свойства тромбоцитов. </w:t>
      </w:r>
    </w:p>
    <w:p w:rsidR="003D5D4C" w:rsidRPr="003D5D4C" w:rsidRDefault="003D5D4C" w:rsidP="003D5D4C">
      <w:pPr>
        <w:contextualSpacing/>
        <w:jc w:val="center"/>
        <w:rPr>
          <w:rFonts w:ascii="Times New Roman" w:hAnsi="Times New Roman"/>
          <w:b/>
          <w:sz w:val="24"/>
          <w:szCs w:val="24"/>
        </w:rPr>
      </w:pPr>
    </w:p>
    <w:p w:rsidR="003D5D4C" w:rsidRPr="003D5D4C" w:rsidRDefault="003D5D4C" w:rsidP="003D5D4C">
      <w:pPr>
        <w:contextualSpacing/>
        <w:jc w:val="center"/>
        <w:rPr>
          <w:rFonts w:ascii="Times New Roman" w:hAnsi="Times New Roman"/>
          <w:b/>
          <w:sz w:val="24"/>
          <w:szCs w:val="24"/>
        </w:rPr>
      </w:pPr>
      <w:r w:rsidRPr="003D5D4C">
        <w:rPr>
          <w:rFonts w:ascii="Times New Roman" w:hAnsi="Times New Roman"/>
          <w:b/>
          <w:sz w:val="24"/>
          <w:szCs w:val="24"/>
        </w:rPr>
        <w:t>Болезнь Виллебранда</w:t>
      </w:r>
    </w:p>
    <w:p w:rsidR="003D5D4C" w:rsidRPr="003D5D4C" w:rsidRDefault="003D5D4C" w:rsidP="003D5D4C">
      <w:pPr>
        <w:ind w:firstLine="708"/>
        <w:contextualSpacing/>
        <w:jc w:val="both"/>
        <w:rPr>
          <w:rFonts w:ascii="Times New Roman" w:hAnsi="Times New Roman"/>
          <w:sz w:val="24"/>
          <w:szCs w:val="24"/>
        </w:rPr>
      </w:pPr>
      <w:r w:rsidRPr="003D5D4C">
        <w:rPr>
          <w:rFonts w:ascii="Times New Roman" w:hAnsi="Times New Roman"/>
          <w:sz w:val="24"/>
          <w:szCs w:val="24"/>
        </w:rPr>
        <w:t xml:space="preserve">Развитие кровоточивости у больных связано с количественным или качественным дефектом плазменного фактора Виллебранда. Это проявляется в ослаблении сосудисто-тромбоцитарного взаимодействия: увеличение длительности кровотечения, снижение агреации, снижение коагуляционной активности факторов Виллебранда и </w:t>
      </w:r>
      <w:r w:rsidRPr="003D5D4C">
        <w:rPr>
          <w:rFonts w:ascii="Times New Roman" w:hAnsi="Times New Roman"/>
          <w:sz w:val="24"/>
          <w:szCs w:val="24"/>
          <w:lang w:val="en-US"/>
        </w:rPr>
        <w:t>VIII</w:t>
      </w:r>
      <w:r w:rsidRPr="003D5D4C">
        <w:rPr>
          <w:rFonts w:ascii="Times New Roman" w:hAnsi="Times New Roman"/>
          <w:sz w:val="24"/>
          <w:szCs w:val="24"/>
        </w:rPr>
        <w:t xml:space="preserve">. Фактор Виллебранда функционирует  как носитель белка с коагулянтной активностью и как усилитель адгезии тромбоцитов к субэндотелию и коллагену. Большая часть ФВ вырабатывается эндотелиальными клетками, постоянно секретируется в плазму и субэндотелиальный матрикс. Участие ФВ в адгезии тромбоцитов обеспечивается связыванием с гликопротеином </w:t>
      </w:r>
      <w:r w:rsidRPr="003D5D4C">
        <w:rPr>
          <w:rFonts w:ascii="Times New Roman" w:hAnsi="Times New Roman"/>
          <w:sz w:val="24"/>
          <w:szCs w:val="24"/>
          <w:lang w:val="en-US"/>
        </w:rPr>
        <w:t>IIb</w:t>
      </w:r>
      <w:r w:rsidRPr="003D5D4C">
        <w:rPr>
          <w:rFonts w:ascii="Times New Roman" w:hAnsi="Times New Roman"/>
          <w:sz w:val="24"/>
          <w:szCs w:val="24"/>
        </w:rPr>
        <w:t>/</w:t>
      </w:r>
      <w:r w:rsidRPr="003D5D4C">
        <w:rPr>
          <w:rFonts w:ascii="Times New Roman" w:hAnsi="Times New Roman"/>
          <w:sz w:val="24"/>
          <w:szCs w:val="24"/>
          <w:lang w:val="en-US"/>
        </w:rPr>
        <w:t>IIIa</w:t>
      </w:r>
      <w:r w:rsidRPr="003D5D4C">
        <w:rPr>
          <w:rFonts w:ascii="Times New Roman" w:hAnsi="Times New Roman"/>
          <w:sz w:val="24"/>
          <w:szCs w:val="24"/>
        </w:rPr>
        <w:t xml:space="preserve"> мембраны тромбоцитов. Клинически болезнь Виллебранда проявляется микроциркуляторным или смешанным типами кровоточивости, чаще всего в виде рецидивирующих носовых и/или маточных кровотечений. Кожный геморрагический синдром встречается редко, не характерно развитие гемартрозов и гематом мягких тканей.</w:t>
      </w:r>
    </w:p>
    <w:p w:rsidR="003D5D4C" w:rsidRPr="003D5D4C" w:rsidRDefault="003D5D4C" w:rsidP="003D5D4C">
      <w:pPr>
        <w:ind w:firstLine="708"/>
        <w:contextualSpacing/>
        <w:jc w:val="both"/>
        <w:rPr>
          <w:rFonts w:ascii="Times New Roman" w:hAnsi="Times New Roman"/>
          <w:sz w:val="24"/>
          <w:szCs w:val="24"/>
        </w:rPr>
      </w:pPr>
      <w:r w:rsidRPr="003D5D4C">
        <w:rPr>
          <w:rFonts w:ascii="Times New Roman" w:hAnsi="Times New Roman"/>
          <w:sz w:val="24"/>
          <w:szCs w:val="24"/>
        </w:rPr>
        <w:t xml:space="preserve">Лечение болезни Виллебранда сходно с гемостатической терапией при тромбоцитопатиях, поскольку эти патологии, особенно наследственная дисфункция тромбоцитов, нередко протекают сочетанно с БВ. Положительным эффектом обладает препарат адиуретин (аналог вазопрессина) в виде назальных спреев – 5 мл, увеличивающий высвобождение ФВ из эндотелиоцитов. </w:t>
      </w:r>
    </w:p>
    <w:p w:rsidR="003D5D4C" w:rsidRPr="003D5D4C" w:rsidRDefault="003D5D4C" w:rsidP="003D5D4C">
      <w:pPr>
        <w:shd w:val="clear" w:color="auto" w:fill="FFFFFF"/>
        <w:spacing w:before="300" w:after="150"/>
        <w:contextualSpacing/>
        <w:jc w:val="center"/>
        <w:outlineLvl w:val="1"/>
        <w:rPr>
          <w:rFonts w:ascii="Times New Roman" w:hAnsi="Times New Roman"/>
          <w:b/>
          <w:bCs/>
          <w:sz w:val="24"/>
          <w:szCs w:val="24"/>
        </w:rPr>
      </w:pPr>
    </w:p>
    <w:p w:rsidR="003D5D4C" w:rsidRPr="003D5D4C" w:rsidRDefault="003D5D4C" w:rsidP="003D5D4C">
      <w:pPr>
        <w:shd w:val="clear" w:color="auto" w:fill="FFFFFF"/>
        <w:spacing w:before="300" w:after="150"/>
        <w:contextualSpacing/>
        <w:jc w:val="center"/>
        <w:outlineLvl w:val="1"/>
        <w:rPr>
          <w:rFonts w:ascii="Times New Roman" w:hAnsi="Times New Roman"/>
          <w:b/>
          <w:bCs/>
          <w:sz w:val="24"/>
          <w:szCs w:val="24"/>
        </w:rPr>
      </w:pPr>
      <w:r w:rsidRPr="003D5D4C">
        <w:rPr>
          <w:rFonts w:ascii="Times New Roman" w:hAnsi="Times New Roman"/>
          <w:b/>
          <w:bCs/>
          <w:sz w:val="24"/>
          <w:szCs w:val="24"/>
        </w:rPr>
        <w:t>Болезнь Шенлейна - Геноха</w:t>
      </w:r>
    </w:p>
    <w:p w:rsidR="003D5D4C" w:rsidRPr="003D5D4C" w:rsidRDefault="003D5D4C" w:rsidP="003D5D4C">
      <w:pPr>
        <w:shd w:val="clear" w:color="auto" w:fill="FFFFFF"/>
        <w:ind w:firstLine="708"/>
        <w:contextualSpacing/>
        <w:jc w:val="both"/>
        <w:rPr>
          <w:rFonts w:ascii="Times New Roman" w:hAnsi="Times New Roman"/>
          <w:sz w:val="24"/>
          <w:szCs w:val="24"/>
        </w:rPr>
      </w:pPr>
      <w:r w:rsidRPr="003D5D4C">
        <w:rPr>
          <w:rFonts w:ascii="Times New Roman" w:hAnsi="Times New Roman"/>
          <w:b/>
          <w:bCs/>
          <w:sz w:val="24"/>
          <w:szCs w:val="24"/>
        </w:rPr>
        <w:t xml:space="preserve"> </w:t>
      </w:r>
      <w:r w:rsidRPr="003D5D4C">
        <w:rPr>
          <w:rFonts w:ascii="Times New Roman" w:hAnsi="Times New Roman"/>
          <w:bCs/>
          <w:sz w:val="24"/>
          <w:szCs w:val="24"/>
        </w:rPr>
        <w:t>В</w:t>
      </w:r>
      <w:r w:rsidRPr="003D5D4C">
        <w:rPr>
          <w:rFonts w:ascii="Times New Roman" w:hAnsi="Times New Roman"/>
          <w:b/>
          <w:bCs/>
          <w:sz w:val="24"/>
          <w:szCs w:val="24"/>
        </w:rPr>
        <w:t xml:space="preserve"> </w:t>
      </w:r>
      <w:r w:rsidRPr="003D5D4C">
        <w:rPr>
          <w:rFonts w:ascii="Times New Roman" w:hAnsi="Times New Roman"/>
          <w:sz w:val="24"/>
          <w:szCs w:val="24"/>
        </w:rPr>
        <w:t>основе заболевания лежит множественный микротромбоваскулит, поражающий сосуды кожи и внутренних органов. Болезнь нередко встречается в детском возрасте. Заболевание носит  иммунокомплексный характер, при котором микрососуды подвергаются асептическому воспалению с повреждением стенок, тромбированием и образованием циркулирующих иммунных комплексов. Поражение сосудов циркулирующими иммунными комплексами могут спровоцировать различные факторы: вирусные и бактериальные (стрептококковые) инфекции, прививки, лекарственная аллергия, пищевые продукты, паразитарные инвазии, холод. Первые проявления васкулита и его обострения часто сопровождаются крапивницей и другими аллергическими сыпями. Т</w:t>
      </w:r>
      <w:bookmarkStart w:id="3" w:name="symptoms"/>
      <w:bookmarkEnd w:id="3"/>
      <w:r w:rsidRPr="003D5D4C">
        <w:rPr>
          <w:rFonts w:ascii="Times New Roman" w:hAnsi="Times New Roman"/>
          <w:sz w:val="24"/>
          <w:szCs w:val="24"/>
        </w:rPr>
        <w:t>ечение может быть острым (до 2 месяцев), затяжным (до 6 месяцев), хроническим.</w:t>
      </w:r>
    </w:p>
    <w:p w:rsidR="003D5D4C" w:rsidRPr="003D5D4C" w:rsidRDefault="003D5D4C" w:rsidP="003D5D4C">
      <w:pPr>
        <w:shd w:val="clear" w:color="auto" w:fill="FFFFFF"/>
        <w:spacing w:after="135"/>
        <w:ind w:firstLine="708"/>
        <w:contextualSpacing/>
        <w:jc w:val="both"/>
        <w:rPr>
          <w:rFonts w:ascii="Times New Roman" w:hAnsi="Times New Roman"/>
          <w:sz w:val="24"/>
          <w:szCs w:val="24"/>
        </w:rPr>
      </w:pPr>
      <w:r w:rsidRPr="003D5D4C">
        <w:rPr>
          <w:rFonts w:ascii="Times New Roman" w:hAnsi="Times New Roman"/>
          <w:b/>
          <w:bCs/>
          <w:iCs/>
          <w:sz w:val="24"/>
          <w:szCs w:val="24"/>
        </w:rPr>
        <w:t xml:space="preserve">Клиническая картина. </w:t>
      </w:r>
      <w:r w:rsidRPr="003D5D4C">
        <w:rPr>
          <w:rFonts w:ascii="Times New Roman" w:hAnsi="Times New Roman"/>
          <w:sz w:val="24"/>
          <w:szCs w:val="24"/>
        </w:rPr>
        <w:t xml:space="preserve"> </w:t>
      </w:r>
    </w:p>
    <w:p w:rsidR="003D5D4C" w:rsidRPr="003D5D4C" w:rsidRDefault="003D5D4C" w:rsidP="003D5D4C">
      <w:pPr>
        <w:shd w:val="clear" w:color="auto" w:fill="FFFFFF"/>
        <w:spacing w:after="135"/>
        <w:contextualSpacing/>
        <w:jc w:val="both"/>
        <w:rPr>
          <w:rFonts w:ascii="Times New Roman" w:hAnsi="Times New Roman"/>
          <w:sz w:val="24"/>
          <w:szCs w:val="24"/>
        </w:rPr>
      </w:pPr>
      <w:r w:rsidRPr="003D5D4C">
        <w:rPr>
          <w:rFonts w:ascii="Times New Roman" w:hAnsi="Times New Roman"/>
          <w:bCs/>
          <w:iCs/>
          <w:sz w:val="24"/>
          <w:szCs w:val="24"/>
        </w:rPr>
        <w:t xml:space="preserve">1. </w:t>
      </w:r>
      <w:r w:rsidRPr="003D5D4C">
        <w:rPr>
          <w:rFonts w:ascii="Times New Roman" w:hAnsi="Times New Roman"/>
          <w:sz w:val="24"/>
          <w:szCs w:val="24"/>
          <w:u w:val="single"/>
        </w:rPr>
        <w:t>Кожный синдром</w:t>
      </w:r>
      <w:r w:rsidRPr="003D5D4C">
        <w:rPr>
          <w:rFonts w:ascii="Times New Roman" w:hAnsi="Times New Roman"/>
          <w:sz w:val="24"/>
          <w:szCs w:val="24"/>
        </w:rPr>
        <w:t xml:space="preserve">: симметричная папулезно-геморрагическая сыпь, иногда с волдырями на конечностях, ягодицах, реже – на туловище. Высыпания однотипные, сначала имеют отчетливую </w:t>
      </w:r>
      <w:r w:rsidRPr="003D5D4C">
        <w:rPr>
          <w:rFonts w:ascii="Times New Roman" w:hAnsi="Times New Roman"/>
          <w:sz w:val="24"/>
          <w:szCs w:val="24"/>
        </w:rPr>
        <w:lastRenderedPageBreak/>
        <w:t>воспалительную основу, в тяжелых случаях осложняются центральными некрозами и покрываются корочками, надолго оставляют пигментацию. При надавливании элементы сыпи не исчезают.</w:t>
      </w:r>
    </w:p>
    <w:p w:rsidR="003D5D4C" w:rsidRPr="003D5D4C" w:rsidRDefault="003D5D4C" w:rsidP="003D5D4C">
      <w:pPr>
        <w:shd w:val="clear" w:color="auto" w:fill="FFFFFF"/>
        <w:spacing w:after="135"/>
        <w:contextualSpacing/>
        <w:jc w:val="both"/>
        <w:rPr>
          <w:rFonts w:ascii="Times New Roman" w:hAnsi="Times New Roman"/>
          <w:sz w:val="24"/>
          <w:szCs w:val="24"/>
        </w:rPr>
      </w:pPr>
      <w:r w:rsidRPr="003D5D4C">
        <w:rPr>
          <w:rFonts w:ascii="Times New Roman" w:hAnsi="Times New Roman"/>
          <w:sz w:val="24"/>
          <w:szCs w:val="24"/>
        </w:rPr>
        <w:t xml:space="preserve">2. </w:t>
      </w:r>
      <w:r w:rsidRPr="003D5D4C">
        <w:rPr>
          <w:rFonts w:ascii="Times New Roman" w:hAnsi="Times New Roman"/>
          <w:sz w:val="24"/>
          <w:szCs w:val="24"/>
          <w:u w:val="single"/>
        </w:rPr>
        <w:t>Суставной синдром</w:t>
      </w:r>
      <w:r w:rsidRPr="003D5D4C">
        <w:rPr>
          <w:rFonts w:ascii="Times New Roman" w:hAnsi="Times New Roman"/>
          <w:sz w:val="24"/>
          <w:szCs w:val="24"/>
        </w:rPr>
        <w:t xml:space="preserve"> протекает в виде болей разной интенсивности в крупных суставах. Через несколько дней боль проходит, но при новой волне высыпаний может возникнуть опять. В ряде случаев суставное поражение бывает стойким и упорным, напоминает ревматоидный полиартрит.</w:t>
      </w:r>
    </w:p>
    <w:p w:rsidR="003D5D4C" w:rsidRPr="003D5D4C" w:rsidRDefault="003D5D4C" w:rsidP="003D5D4C">
      <w:pPr>
        <w:shd w:val="clear" w:color="auto" w:fill="FFFFFF"/>
        <w:spacing w:after="135"/>
        <w:contextualSpacing/>
        <w:jc w:val="both"/>
        <w:rPr>
          <w:rFonts w:ascii="Times New Roman" w:hAnsi="Times New Roman"/>
          <w:sz w:val="24"/>
          <w:szCs w:val="24"/>
        </w:rPr>
      </w:pPr>
      <w:r w:rsidRPr="003D5D4C">
        <w:rPr>
          <w:rFonts w:ascii="Times New Roman" w:hAnsi="Times New Roman"/>
          <w:sz w:val="24"/>
          <w:szCs w:val="24"/>
        </w:rPr>
        <w:t xml:space="preserve">3. </w:t>
      </w:r>
      <w:r w:rsidRPr="003D5D4C">
        <w:rPr>
          <w:rFonts w:ascii="Times New Roman" w:hAnsi="Times New Roman"/>
          <w:sz w:val="24"/>
          <w:szCs w:val="24"/>
          <w:u w:val="single"/>
        </w:rPr>
        <w:t>Абдоминальный синдром</w:t>
      </w:r>
      <w:r w:rsidRPr="003D5D4C">
        <w:rPr>
          <w:rFonts w:ascii="Times New Roman" w:hAnsi="Times New Roman"/>
          <w:sz w:val="24"/>
          <w:szCs w:val="24"/>
        </w:rPr>
        <w:t xml:space="preserve"> в ряде случаев предшествует кожным изменениям. Основные признаки - интенсивные боли в животе, постоянные или схваткообразные, обусловленные кровоизлияниями в стенку кишки, пропитыванием кровью кишечной стенки и слизистой оболочки, кровотечениями из нее и из участков некроза, кровавая рвота, мелена или свежая кровь в кале, а также ложные позывы с частым стулом или с его задержкой. Периоды сильной боли могут чередоваться с безболевыми промежутками, продолжающимися около 1-3 ч. Это помогает отличить абдоминальный синдром от острых хирургических заболеваний органов брюшной полости. Особенно трудна такая дифференцировка у больных без кожно-суставных проявлений и с симптомами раздражения брюшины. Чаще абдоминальный синдром имитирует острую кишечную непроходимость, аппендицит, перекруты и кисты яичника, прободение язвы кишечника. Диагностика может вызывать определенные сложности, связанные с тем, что сам геморрагический васкулит может стать причиной всех перечисленных хирургических заболеваний. Описано немало случаев инвагинации (внедрения одного участка кишки в другой) и непроходимости кишки в связи со сдавливанием или закрытием ее просвета гематомой, некроза кишки и ее перфорации, острого аппендицита и других осложнений, требовавших хирургического вмешательства. Трудности дифференциальной диагностики приводят к тому, что часть больных геморрагическим васкулитом подвергается необоснованным хирургическим вмешательствам.</w:t>
      </w:r>
    </w:p>
    <w:p w:rsidR="003D5D4C" w:rsidRPr="003D5D4C" w:rsidRDefault="003D5D4C" w:rsidP="003D5D4C">
      <w:pPr>
        <w:shd w:val="clear" w:color="auto" w:fill="FFFFFF"/>
        <w:spacing w:after="135"/>
        <w:contextualSpacing/>
        <w:jc w:val="both"/>
        <w:rPr>
          <w:rFonts w:ascii="Times New Roman" w:hAnsi="Times New Roman"/>
          <w:sz w:val="24"/>
          <w:szCs w:val="24"/>
        </w:rPr>
      </w:pPr>
      <w:r w:rsidRPr="003D5D4C">
        <w:rPr>
          <w:rFonts w:ascii="Times New Roman" w:hAnsi="Times New Roman"/>
          <w:sz w:val="24"/>
          <w:szCs w:val="24"/>
        </w:rPr>
        <w:t xml:space="preserve">4. </w:t>
      </w:r>
      <w:r w:rsidRPr="003D5D4C">
        <w:rPr>
          <w:rFonts w:ascii="Times New Roman" w:hAnsi="Times New Roman"/>
          <w:sz w:val="24"/>
          <w:szCs w:val="24"/>
          <w:u w:val="single"/>
        </w:rPr>
        <w:t>Почечный синдром</w:t>
      </w:r>
      <w:r w:rsidRPr="003D5D4C">
        <w:rPr>
          <w:rFonts w:ascii="Times New Roman" w:hAnsi="Times New Roman"/>
          <w:sz w:val="24"/>
          <w:szCs w:val="24"/>
        </w:rPr>
        <w:t xml:space="preserve"> развивается через 1-4 недели после начала заболевания по типу острого или хронического гломерулонефрита  с микро- или макрогематурией, протеинурией, нефротическим синдромом. Артериальная гипертония при этой форме патологии редка. Признаки нефрита могут сохраняться несколько недель, но бывает и затяжное или хроническое течение заболевания, у части больных быстро прогрессирует поражение почек с исходом в уремию в первые 2 года заболевания. </w:t>
      </w:r>
    </w:p>
    <w:p w:rsidR="003D5D4C" w:rsidRPr="003D5D4C" w:rsidRDefault="003D5D4C" w:rsidP="003D5D4C">
      <w:pPr>
        <w:shd w:val="clear" w:color="auto" w:fill="FFFFFF"/>
        <w:spacing w:after="135"/>
        <w:contextualSpacing/>
        <w:jc w:val="both"/>
        <w:rPr>
          <w:rFonts w:ascii="Times New Roman" w:hAnsi="Times New Roman"/>
          <w:sz w:val="24"/>
          <w:szCs w:val="24"/>
        </w:rPr>
      </w:pPr>
      <w:r w:rsidRPr="003D5D4C">
        <w:rPr>
          <w:rFonts w:ascii="Times New Roman" w:hAnsi="Times New Roman"/>
          <w:sz w:val="24"/>
          <w:szCs w:val="24"/>
        </w:rPr>
        <w:t xml:space="preserve">5. Реже выявляется сосудистое </w:t>
      </w:r>
      <w:r w:rsidRPr="003D5D4C">
        <w:rPr>
          <w:rFonts w:ascii="Times New Roman" w:hAnsi="Times New Roman"/>
          <w:sz w:val="24"/>
          <w:szCs w:val="24"/>
          <w:u w:val="single"/>
        </w:rPr>
        <w:t>поражение легких</w:t>
      </w:r>
      <w:r w:rsidRPr="003D5D4C">
        <w:rPr>
          <w:rFonts w:ascii="Times New Roman" w:hAnsi="Times New Roman"/>
          <w:sz w:val="24"/>
          <w:szCs w:val="24"/>
        </w:rPr>
        <w:t xml:space="preserve">, приводящее иногда к развитию смертельного легочного кровотечения. </w:t>
      </w:r>
    </w:p>
    <w:p w:rsidR="003D5D4C" w:rsidRPr="003D5D4C" w:rsidRDefault="003D5D4C" w:rsidP="003D5D4C">
      <w:pPr>
        <w:shd w:val="clear" w:color="auto" w:fill="FFFFFF"/>
        <w:spacing w:after="135"/>
        <w:contextualSpacing/>
        <w:jc w:val="both"/>
        <w:rPr>
          <w:rFonts w:ascii="Times New Roman" w:hAnsi="Times New Roman"/>
          <w:sz w:val="24"/>
          <w:szCs w:val="24"/>
        </w:rPr>
      </w:pPr>
      <w:r w:rsidRPr="003D5D4C">
        <w:rPr>
          <w:rFonts w:ascii="Times New Roman" w:hAnsi="Times New Roman"/>
          <w:sz w:val="24"/>
          <w:szCs w:val="24"/>
        </w:rPr>
        <w:t xml:space="preserve">6. В редких случаях развивается </w:t>
      </w:r>
      <w:r w:rsidRPr="003D5D4C">
        <w:rPr>
          <w:rFonts w:ascii="Times New Roman" w:hAnsi="Times New Roman"/>
          <w:sz w:val="24"/>
          <w:szCs w:val="24"/>
          <w:u w:val="single"/>
        </w:rPr>
        <w:t>церебральная форма</w:t>
      </w:r>
      <w:r w:rsidRPr="003D5D4C">
        <w:rPr>
          <w:rFonts w:ascii="Times New Roman" w:hAnsi="Times New Roman"/>
          <w:sz w:val="24"/>
          <w:szCs w:val="24"/>
        </w:rPr>
        <w:t>, протекающая с головными болями, менингеальными симптомами (кровоизлияния в оболочки мозга), эпилептиформными припадками.</w:t>
      </w:r>
    </w:p>
    <w:p w:rsidR="003D5D4C" w:rsidRPr="003D5D4C" w:rsidRDefault="003D5D4C" w:rsidP="003D5D4C">
      <w:pPr>
        <w:shd w:val="clear" w:color="auto" w:fill="FFFFFF"/>
        <w:contextualSpacing/>
        <w:jc w:val="both"/>
        <w:rPr>
          <w:rFonts w:ascii="Times New Roman" w:hAnsi="Times New Roman"/>
          <w:sz w:val="24"/>
          <w:szCs w:val="24"/>
        </w:rPr>
      </w:pPr>
      <w:r w:rsidRPr="003D5D4C">
        <w:rPr>
          <w:rFonts w:ascii="Times New Roman" w:hAnsi="Times New Roman"/>
          <w:sz w:val="24"/>
          <w:szCs w:val="24"/>
        </w:rPr>
        <w:t>7. Часто отмечаются повышение температуры (вначале до 38-39°С, затем субфебриальная), вследствие кровопотери развивается анемия.</w:t>
      </w:r>
    </w:p>
    <w:p w:rsidR="003D5D4C" w:rsidRPr="003D5D4C" w:rsidRDefault="003D5D4C" w:rsidP="003D5D4C">
      <w:pPr>
        <w:shd w:val="clear" w:color="auto" w:fill="FFFFFF"/>
        <w:tabs>
          <w:tab w:val="num" w:pos="1440"/>
        </w:tabs>
        <w:spacing w:before="100" w:beforeAutospacing="1" w:after="100" w:afterAutospacing="1"/>
        <w:contextualSpacing/>
        <w:jc w:val="both"/>
        <w:rPr>
          <w:rFonts w:ascii="Times New Roman" w:hAnsi="Times New Roman"/>
          <w:sz w:val="24"/>
          <w:szCs w:val="24"/>
        </w:rPr>
      </w:pPr>
      <w:r w:rsidRPr="003D5D4C">
        <w:rPr>
          <w:rFonts w:ascii="Times New Roman" w:hAnsi="Times New Roman"/>
          <w:sz w:val="24"/>
          <w:szCs w:val="24"/>
        </w:rPr>
        <w:t xml:space="preserve">            </w:t>
      </w:r>
      <w:r w:rsidRPr="003D5D4C">
        <w:rPr>
          <w:rFonts w:ascii="Times New Roman" w:hAnsi="Times New Roman"/>
          <w:b/>
          <w:bCs/>
          <w:sz w:val="24"/>
          <w:szCs w:val="24"/>
        </w:rPr>
        <w:t xml:space="preserve">Диагностика. </w:t>
      </w:r>
      <w:r w:rsidRPr="003D5D4C">
        <w:rPr>
          <w:rFonts w:ascii="Times New Roman" w:hAnsi="Times New Roman"/>
          <w:sz w:val="24"/>
          <w:szCs w:val="24"/>
        </w:rPr>
        <w:t>В анализе крови обнаруживают лейкоцитоз, увеличенную СОЭ, нейтрофилез, эозинофилию, тромбоцитоз, выявляется гиперфибриногенемия. В связи с тем, что у 1/3 больных может быть ДВС-синдром, необходимо регулярно подсчитывать количество тромбоцитов, а в период разгара болезни изучить состояние гемостаза (время свертывания крови, устойчивость к гепарину, уровень фибриногена и фибрина в крови).</w:t>
      </w:r>
    </w:p>
    <w:p w:rsidR="001E7BA4" w:rsidRPr="003D5D4C" w:rsidRDefault="001E7BA4" w:rsidP="001E7BA4">
      <w:pPr>
        <w:spacing w:after="0" w:line="280" w:lineRule="exact"/>
        <w:rPr>
          <w:rFonts w:ascii="Times New Roman" w:eastAsiaTheme="minorEastAsia" w:hAnsi="Times New Roman"/>
          <w:sz w:val="24"/>
          <w:szCs w:val="24"/>
        </w:rPr>
      </w:pPr>
      <w:bookmarkStart w:id="4" w:name="treatment"/>
      <w:bookmarkEnd w:id="4"/>
    </w:p>
    <w:p w:rsidR="001E7BA4" w:rsidRPr="003D5D4C" w:rsidRDefault="001E7BA4" w:rsidP="001E7BA4">
      <w:pPr>
        <w:spacing w:after="0" w:line="200" w:lineRule="exact"/>
        <w:rPr>
          <w:rFonts w:ascii="Times New Roman" w:eastAsiaTheme="minorEastAsia" w:hAnsi="Times New Roman"/>
          <w:sz w:val="24"/>
          <w:szCs w:val="24"/>
        </w:rPr>
      </w:pPr>
    </w:p>
    <w:p w:rsidR="001E7BA4" w:rsidRDefault="001E7BA4" w:rsidP="001E7BA4">
      <w:pPr>
        <w:spacing w:after="0" w:line="240" w:lineRule="auto"/>
        <w:rPr>
          <w:rFonts w:ascii="Times New Roman" w:hAnsi="Times New Roman"/>
          <w:i/>
          <w:iCs/>
          <w:sz w:val="24"/>
          <w:szCs w:val="24"/>
        </w:rPr>
      </w:pPr>
      <w:r w:rsidRPr="00020E33">
        <w:rPr>
          <w:rFonts w:ascii="Times New Roman" w:hAnsi="Times New Roman"/>
          <w:b/>
          <w:iCs/>
          <w:sz w:val="24"/>
          <w:szCs w:val="24"/>
        </w:rPr>
        <w:t>9.</w:t>
      </w:r>
      <w:r w:rsidR="00AB15BD">
        <w:rPr>
          <w:rFonts w:ascii="Times New Roman" w:hAnsi="Times New Roman"/>
          <w:b/>
          <w:iCs/>
          <w:sz w:val="24"/>
          <w:szCs w:val="24"/>
        </w:rPr>
        <w:t>2</w:t>
      </w:r>
      <w:r w:rsidRPr="00020E33">
        <w:rPr>
          <w:rFonts w:ascii="Times New Roman" w:hAnsi="Times New Roman"/>
          <w:b/>
          <w:iCs/>
          <w:sz w:val="24"/>
          <w:szCs w:val="24"/>
        </w:rPr>
        <w:t>.</w:t>
      </w:r>
      <w:r w:rsidRPr="00E874B5">
        <w:rPr>
          <w:rFonts w:ascii="Times New Roman" w:hAnsi="Times New Roman"/>
          <w:i/>
          <w:iCs/>
          <w:sz w:val="24"/>
          <w:szCs w:val="24"/>
        </w:rPr>
        <w:t xml:space="preserve"> </w:t>
      </w:r>
      <w:r w:rsidRPr="00E874B5">
        <w:rPr>
          <w:rFonts w:ascii="Times New Roman" w:hAnsi="Times New Roman"/>
          <w:b/>
          <w:bCs/>
          <w:sz w:val="24"/>
          <w:szCs w:val="24"/>
        </w:rPr>
        <w:t>Тестовые задания.</w:t>
      </w:r>
      <w:r w:rsidRPr="00E874B5">
        <w:rPr>
          <w:rFonts w:ascii="Times New Roman" w:hAnsi="Times New Roman"/>
          <w:i/>
          <w:iCs/>
          <w:sz w:val="24"/>
          <w:szCs w:val="24"/>
        </w:rPr>
        <w:t xml:space="preserve"> Выберите один правильный ответ.</w:t>
      </w:r>
    </w:p>
    <w:p w:rsidR="00E4466B" w:rsidRDefault="00E4466B" w:rsidP="001E7BA4">
      <w:pPr>
        <w:spacing w:after="0" w:line="240" w:lineRule="auto"/>
        <w:rPr>
          <w:rFonts w:ascii="Times New Roman" w:hAnsi="Times New Roman"/>
          <w:i/>
          <w:iCs/>
          <w:sz w:val="24"/>
          <w:szCs w:val="24"/>
        </w:rPr>
      </w:pPr>
    </w:p>
    <w:p w:rsidR="00E4466B" w:rsidRPr="00376DA7" w:rsidRDefault="00376DA7" w:rsidP="00376DA7">
      <w:pPr>
        <w:pStyle w:val="ab"/>
        <w:numPr>
          <w:ilvl w:val="0"/>
          <w:numId w:val="37"/>
        </w:numPr>
        <w:spacing w:after="0" w:line="216" w:lineRule="auto"/>
        <w:contextualSpacing/>
        <w:jc w:val="left"/>
        <w:rPr>
          <w:rFonts w:cs="Times New Roman"/>
          <w:szCs w:val="24"/>
        </w:rPr>
      </w:pPr>
      <w:r w:rsidRPr="00376DA7">
        <w:rPr>
          <w:rFonts w:cs="Times New Roman"/>
          <w:szCs w:val="24"/>
        </w:rPr>
        <w:t>Для гемофилии А и В характерен следующий тип кровоточивости</w:t>
      </w:r>
      <w:r w:rsidR="00E4466B" w:rsidRPr="00376DA7">
        <w:rPr>
          <w:rFonts w:cs="Times New Roman"/>
          <w:szCs w:val="24"/>
        </w:rPr>
        <w:t>:</w:t>
      </w:r>
    </w:p>
    <w:p w:rsidR="00E4466B" w:rsidRPr="00376DA7" w:rsidRDefault="00376DA7" w:rsidP="00376DA7">
      <w:pPr>
        <w:pStyle w:val="ab"/>
        <w:numPr>
          <w:ilvl w:val="0"/>
          <w:numId w:val="38"/>
        </w:numPr>
        <w:spacing w:after="0" w:line="216" w:lineRule="auto"/>
        <w:contextualSpacing/>
        <w:jc w:val="left"/>
        <w:rPr>
          <w:rFonts w:cs="Times New Roman"/>
          <w:szCs w:val="24"/>
        </w:rPr>
      </w:pPr>
      <w:r w:rsidRPr="00376DA7">
        <w:rPr>
          <w:rFonts w:cs="Times New Roman"/>
          <w:szCs w:val="24"/>
        </w:rPr>
        <w:t>петехиально-синячковый</w:t>
      </w:r>
      <w:r w:rsidR="00E4466B" w:rsidRPr="00376DA7">
        <w:rPr>
          <w:rFonts w:cs="Times New Roman"/>
          <w:szCs w:val="24"/>
        </w:rPr>
        <w:t>;</w:t>
      </w:r>
    </w:p>
    <w:p w:rsidR="00E4466B" w:rsidRPr="00376DA7" w:rsidRDefault="00376DA7" w:rsidP="00376DA7">
      <w:pPr>
        <w:pStyle w:val="ab"/>
        <w:numPr>
          <w:ilvl w:val="0"/>
          <w:numId w:val="38"/>
        </w:numPr>
        <w:spacing w:after="0" w:line="216" w:lineRule="auto"/>
        <w:contextualSpacing/>
        <w:jc w:val="left"/>
        <w:rPr>
          <w:rFonts w:cs="Times New Roman"/>
          <w:szCs w:val="24"/>
        </w:rPr>
      </w:pPr>
      <w:r w:rsidRPr="00376DA7">
        <w:rPr>
          <w:rFonts w:cs="Times New Roman"/>
          <w:szCs w:val="24"/>
        </w:rPr>
        <w:t>гематомный</w:t>
      </w:r>
      <w:r w:rsidR="00E4466B" w:rsidRPr="00376DA7">
        <w:rPr>
          <w:rFonts w:cs="Times New Roman"/>
          <w:szCs w:val="24"/>
        </w:rPr>
        <w:t>;</w:t>
      </w:r>
    </w:p>
    <w:p w:rsidR="00E4466B" w:rsidRPr="00376DA7" w:rsidRDefault="00376DA7" w:rsidP="00376DA7">
      <w:pPr>
        <w:pStyle w:val="ab"/>
        <w:numPr>
          <w:ilvl w:val="0"/>
          <w:numId w:val="38"/>
        </w:numPr>
        <w:spacing w:after="0" w:line="216" w:lineRule="auto"/>
        <w:contextualSpacing/>
        <w:jc w:val="left"/>
        <w:rPr>
          <w:rFonts w:cs="Times New Roman"/>
          <w:szCs w:val="24"/>
        </w:rPr>
      </w:pPr>
      <w:r w:rsidRPr="00376DA7">
        <w:rPr>
          <w:rFonts w:cs="Times New Roman"/>
          <w:szCs w:val="24"/>
        </w:rPr>
        <w:t>гематомно-петехиальный</w:t>
      </w:r>
      <w:r w:rsidR="00E4466B" w:rsidRPr="00376DA7">
        <w:rPr>
          <w:rFonts w:cs="Times New Roman"/>
          <w:szCs w:val="24"/>
        </w:rPr>
        <w:t xml:space="preserve">; </w:t>
      </w:r>
    </w:p>
    <w:p w:rsidR="00E4466B" w:rsidRPr="00376DA7" w:rsidRDefault="00376DA7" w:rsidP="00376DA7">
      <w:pPr>
        <w:pStyle w:val="ab"/>
        <w:numPr>
          <w:ilvl w:val="0"/>
          <w:numId w:val="38"/>
        </w:numPr>
        <w:spacing w:after="0" w:line="216" w:lineRule="auto"/>
        <w:contextualSpacing/>
        <w:jc w:val="left"/>
        <w:rPr>
          <w:rFonts w:cs="Times New Roman"/>
          <w:szCs w:val="24"/>
        </w:rPr>
      </w:pPr>
      <w:r w:rsidRPr="00376DA7">
        <w:rPr>
          <w:rFonts w:cs="Times New Roman"/>
          <w:szCs w:val="24"/>
        </w:rPr>
        <w:t>васкулитно-пурпурный</w:t>
      </w:r>
      <w:r w:rsidR="00E4466B" w:rsidRPr="00376DA7">
        <w:rPr>
          <w:rFonts w:cs="Times New Roman"/>
          <w:szCs w:val="24"/>
        </w:rPr>
        <w:t>;</w:t>
      </w:r>
    </w:p>
    <w:p w:rsidR="00E4466B" w:rsidRPr="00376DA7" w:rsidRDefault="00376DA7" w:rsidP="00376DA7">
      <w:pPr>
        <w:pStyle w:val="ab"/>
        <w:numPr>
          <w:ilvl w:val="0"/>
          <w:numId w:val="38"/>
        </w:numPr>
        <w:spacing w:after="0" w:line="216" w:lineRule="auto"/>
        <w:contextualSpacing/>
        <w:jc w:val="left"/>
        <w:rPr>
          <w:rFonts w:cs="Times New Roman"/>
          <w:szCs w:val="24"/>
          <w:lang w:val="en-US"/>
        </w:rPr>
      </w:pPr>
      <w:r w:rsidRPr="00376DA7">
        <w:rPr>
          <w:rFonts w:cs="Times New Roman"/>
          <w:szCs w:val="24"/>
        </w:rPr>
        <w:t>ангиоматозный</w:t>
      </w:r>
      <w:r w:rsidR="00E4466B" w:rsidRPr="00376DA7">
        <w:rPr>
          <w:rFonts w:cs="Times New Roman"/>
          <w:szCs w:val="24"/>
        </w:rPr>
        <w:t>.</w:t>
      </w:r>
    </w:p>
    <w:p w:rsidR="00E4466B" w:rsidRPr="00E4466B" w:rsidRDefault="00E4466B" w:rsidP="00E4466B">
      <w:pPr>
        <w:pStyle w:val="ab"/>
        <w:spacing w:line="216" w:lineRule="auto"/>
        <w:rPr>
          <w:rFonts w:cs="Times New Roman"/>
          <w:szCs w:val="24"/>
        </w:rPr>
      </w:pPr>
    </w:p>
    <w:p w:rsidR="00E4466B" w:rsidRPr="00E4466B" w:rsidRDefault="00E4466B" w:rsidP="00376DA7">
      <w:pPr>
        <w:pStyle w:val="ab"/>
        <w:numPr>
          <w:ilvl w:val="0"/>
          <w:numId w:val="37"/>
        </w:numPr>
        <w:spacing w:after="0" w:line="216" w:lineRule="auto"/>
        <w:contextualSpacing/>
        <w:jc w:val="left"/>
        <w:rPr>
          <w:rFonts w:cs="Times New Roman"/>
          <w:szCs w:val="24"/>
        </w:rPr>
      </w:pPr>
      <w:r w:rsidRPr="00E4466B">
        <w:rPr>
          <w:rFonts w:cs="Times New Roman"/>
          <w:szCs w:val="24"/>
        </w:rPr>
        <w:t>Для купирования геморрагического синдрома при гемофилии А используется:</w:t>
      </w:r>
    </w:p>
    <w:p w:rsidR="00E4466B" w:rsidRPr="00E4466B" w:rsidRDefault="00E4466B" w:rsidP="00376DA7">
      <w:pPr>
        <w:pStyle w:val="ab"/>
        <w:numPr>
          <w:ilvl w:val="0"/>
          <w:numId w:val="39"/>
        </w:numPr>
        <w:spacing w:after="0" w:line="216" w:lineRule="auto"/>
        <w:contextualSpacing/>
        <w:jc w:val="left"/>
        <w:rPr>
          <w:rFonts w:cs="Times New Roman"/>
          <w:szCs w:val="24"/>
        </w:rPr>
      </w:pPr>
      <w:r w:rsidRPr="00E4466B">
        <w:rPr>
          <w:rFonts w:cs="Times New Roman"/>
          <w:szCs w:val="24"/>
        </w:rPr>
        <w:t>гемофил М;</w:t>
      </w:r>
    </w:p>
    <w:p w:rsidR="00E4466B" w:rsidRPr="00E4466B" w:rsidRDefault="00E4466B" w:rsidP="00376DA7">
      <w:pPr>
        <w:pStyle w:val="ab"/>
        <w:numPr>
          <w:ilvl w:val="0"/>
          <w:numId w:val="39"/>
        </w:numPr>
        <w:spacing w:after="0" w:line="216" w:lineRule="auto"/>
        <w:contextualSpacing/>
        <w:jc w:val="left"/>
        <w:rPr>
          <w:rFonts w:cs="Times New Roman"/>
          <w:szCs w:val="24"/>
        </w:rPr>
      </w:pPr>
      <w:r w:rsidRPr="00E4466B">
        <w:rPr>
          <w:rFonts w:cs="Times New Roman"/>
          <w:szCs w:val="24"/>
        </w:rPr>
        <w:lastRenderedPageBreak/>
        <w:t>РРSВ;</w:t>
      </w:r>
    </w:p>
    <w:p w:rsidR="00E4466B" w:rsidRPr="00E4466B" w:rsidRDefault="00E4466B" w:rsidP="00376DA7">
      <w:pPr>
        <w:pStyle w:val="ab"/>
        <w:numPr>
          <w:ilvl w:val="0"/>
          <w:numId w:val="39"/>
        </w:numPr>
        <w:spacing w:after="0" w:line="216" w:lineRule="auto"/>
        <w:contextualSpacing/>
        <w:jc w:val="left"/>
        <w:rPr>
          <w:rFonts w:cs="Times New Roman"/>
          <w:szCs w:val="24"/>
        </w:rPr>
      </w:pPr>
      <w:r w:rsidRPr="00E4466B">
        <w:rPr>
          <w:rFonts w:cs="Times New Roman"/>
          <w:szCs w:val="24"/>
        </w:rPr>
        <w:t>нативная плазма;</w:t>
      </w:r>
    </w:p>
    <w:p w:rsidR="00E4466B" w:rsidRPr="00E4466B" w:rsidRDefault="00E4466B" w:rsidP="00376DA7">
      <w:pPr>
        <w:pStyle w:val="ab"/>
        <w:numPr>
          <w:ilvl w:val="0"/>
          <w:numId w:val="39"/>
        </w:numPr>
        <w:tabs>
          <w:tab w:val="left" w:pos="2610"/>
        </w:tabs>
        <w:spacing w:after="0" w:line="216" w:lineRule="auto"/>
        <w:contextualSpacing/>
        <w:jc w:val="left"/>
        <w:rPr>
          <w:rFonts w:cs="Times New Roman"/>
          <w:szCs w:val="24"/>
        </w:rPr>
      </w:pPr>
      <w:r w:rsidRPr="00E4466B">
        <w:rPr>
          <w:rFonts w:cs="Times New Roman"/>
          <w:szCs w:val="24"/>
        </w:rPr>
        <w:t>концентрат фактора IX;</w:t>
      </w:r>
      <w:r w:rsidRPr="00E4466B">
        <w:rPr>
          <w:rFonts w:cs="Times New Roman"/>
          <w:szCs w:val="24"/>
        </w:rPr>
        <w:tab/>
      </w:r>
    </w:p>
    <w:p w:rsidR="00E4466B" w:rsidRPr="00E4466B" w:rsidRDefault="00E4466B" w:rsidP="00376DA7">
      <w:pPr>
        <w:pStyle w:val="ab"/>
        <w:numPr>
          <w:ilvl w:val="0"/>
          <w:numId w:val="39"/>
        </w:numPr>
        <w:spacing w:after="0" w:line="216" w:lineRule="auto"/>
        <w:contextualSpacing/>
        <w:jc w:val="left"/>
        <w:rPr>
          <w:rFonts w:cs="Times New Roman"/>
          <w:szCs w:val="24"/>
        </w:rPr>
      </w:pPr>
      <w:r w:rsidRPr="00E4466B">
        <w:rPr>
          <w:rFonts w:cs="Times New Roman"/>
          <w:szCs w:val="24"/>
        </w:rPr>
        <w:t>обогащенная IX фактором плазма.</w:t>
      </w:r>
    </w:p>
    <w:p w:rsidR="00E4466B" w:rsidRPr="00E4466B" w:rsidRDefault="00E4466B" w:rsidP="00E4466B">
      <w:pPr>
        <w:spacing w:line="216" w:lineRule="auto"/>
        <w:rPr>
          <w:rFonts w:ascii="Times New Roman" w:hAnsi="Times New Roman"/>
          <w:sz w:val="24"/>
          <w:szCs w:val="24"/>
        </w:rPr>
      </w:pPr>
    </w:p>
    <w:p w:rsidR="00E4466B" w:rsidRPr="00E4466B" w:rsidRDefault="00E4466B" w:rsidP="00376DA7">
      <w:pPr>
        <w:pStyle w:val="ab"/>
        <w:numPr>
          <w:ilvl w:val="0"/>
          <w:numId w:val="37"/>
        </w:numPr>
        <w:spacing w:after="0" w:line="216" w:lineRule="auto"/>
        <w:contextualSpacing/>
        <w:jc w:val="left"/>
        <w:rPr>
          <w:rFonts w:cs="Times New Roman"/>
          <w:szCs w:val="24"/>
        </w:rPr>
      </w:pPr>
      <w:r w:rsidRPr="00E4466B">
        <w:rPr>
          <w:rFonts w:cs="Times New Roman"/>
          <w:szCs w:val="24"/>
        </w:rPr>
        <w:t>При гемофилии В наблюдается наследственный дефицит одного из следующих факторов свертывания крови :</w:t>
      </w:r>
    </w:p>
    <w:p w:rsidR="00E4466B" w:rsidRPr="00E4466B" w:rsidRDefault="00E4466B" w:rsidP="00376DA7">
      <w:pPr>
        <w:pStyle w:val="ab"/>
        <w:numPr>
          <w:ilvl w:val="0"/>
          <w:numId w:val="40"/>
        </w:numPr>
        <w:spacing w:after="0" w:line="216" w:lineRule="auto"/>
        <w:contextualSpacing/>
        <w:jc w:val="left"/>
        <w:rPr>
          <w:rFonts w:cs="Times New Roman"/>
          <w:szCs w:val="24"/>
        </w:rPr>
      </w:pPr>
      <w:r w:rsidRPr="00E4466B">
        <w:rPr>
          <w:rFonts w:cs="Times New Roman"/>
          <w:szCs w:val="24"/>
        </w:rPr>
        <w:t>Х фактора;</w:t>
      </w:r>
    </w:p>
    <w:p w:rsidR="00E4466B" w:rsidRPr="00E4466B" w:rsidRDefault="00E4466B" w:rsidP="00376DA7">
      <w:pPr>
        <w:pStyle w:val="ab"/>
        <w:numPr>
          <w:ilvl w:val="0"/>
          <w:numId w:val="40"/>
        </w:numPr>
        <w:spacing w:after="0" w:line="216" w:lineRule="auto"/>
        <w:contextualSpacing/>
        <w:jc w:val="left"/>
        <w:rPr>
          <w:rFonts w:cs="Times New Roman"/>
          <w:szCs w:val="24"/>
        </w:rPr>
      </w:pPr>
      <w:r w:rsidRPr="00E4466B">
        <w:rPr>
          <w:rFonts w:cs="Times New Roman"/>
          <w:szCs w:val="24"/>
        </w:rPr>
        <w:t>IX фактора;</w:t>
      </w:r>
    </w:p>
    <w:p w:rsidR="00E4466B" w:rsidRPr="00E4466B" w:rsidRDefault="00E4466B" w:rsidP="00376DA7">
      <w:pPr>
        <w:pStyle w:val="ab"/>
        <w:numPr>
          <w:ilvl w:val="0"/>
          <w:numId w:val="40"/>
        </w:numPr>
        <w:spacing w:after="0" w:line="216" w:lineRule="auto"/>
        <w:contextualSpacing/>
        <w:jc w:val="left"/>
        <w:rPr>
          <w:rFonts w:cs="Times New Roman"/>
          <w:szCs w:val="24"/>
        </w:rPr>
      </w:pPr>
      <w:r w:rsidRPr="00E4466B">
        <w:rPr>
          <w:rFonts w:cs="Times New Roman"/>
          <w:szCs w:val="24"/>
        </w:rPr>
        <w:t>VIII фактора;</w:t>
      </w:r>
    </w:p>
    <w:p w:rsidR="00E4466B" w:rsidRPr="00E4466B" w:rsidRDefault="00E4466B" w:rsidP="00376DA7">
      <w:pPr>
        <w:pStyle w:val="ab"/>
        <w:numPr>
          <w:ilvl w:val="0"/>
          <w:numId w:val="40"/>
        </w:numPr>
        <w:spacing w:after="0" w:line="216" w:lineRule="auto"/>
        <w:contextualSpacing/>
        <w:jc w:val="left"/>
        <w:rPr>
          <w:rFonts w:cs="Times New Roman"/>
          <w:szCs w:val="24"/>
          <w:lang w:val="en-US"/>
        </w:rPr>
      </w:pPr>
      <w:r w:rsidRPr="00E4466B">
        <w:rPr>
          <w:rFonts w:cs="Times New Roman"/>
          <w:szCs w:val="24"/>
        </w:rPr>
        <w:t>VII фактора;</w:t>
      </w:r>
    </w:p>
    <w:p w:rsidR="00E4466B" w:rsidRPr="00E4466B" w:rsidRDefault="00E4466B" w:rsidP="00376DA7">
      <w:pPr>
        <w:pStyle w:val="ab"/>
        <w:numPr>
          <w:ilvl w:val="0"/>
          <w:numId w:val="40"/>
        </w:numPr>
        <w:spacing w:after="0" w:line="216" w:lineRule="auto"/>
        <w:contextualSpacing/>
        <w:jc w:val="left"/>
        <w:rPr>
          <w:rFonts w:cs="Times New Roman"/>
          <w:szCs w:val="24"/>
        </w:rPr>
      </w:pPr>
      <w:r w:rsidRPr="00E4466B">
        <w:rPr>
          <w:rFonts w:cs="Times New Roman"/>
          <w:szCs w:val="24"/>
        </w:rPr>
        <w:t>V фактора.</w:t>
      </w:r>
    </w:p>
    <w:p w:rsidR="00E4466B" w:rsidRPr="00E4466B" w:rsidRDefault="00E4466B" w:rsidP="00E4466B">
      <w:pPr>
        <w:pStyle w:val="ab"/>
        <w:spacing w:line="216" w:lineRule="auto"/>
        <w:rPr>
          <w:rFonts w:cs="Times New Roman"/>
          <w:szCs w:val="24"/>
        </w:rPr>
      </w:pPr>
    </w:p>
    <w:p w:rsidR="00E4466B" w:rsidRPr="00E4466B" w:rsidRDefault="00E4466B" w:rsidP="00376DA7">
      <w:pPr>
        <w:pStyle w:val="ab"/>
        <w:numPr>
          <w:ilvl w:val="0"/>
          <w:numId w:val="37"/>
        </w:numPr>
        <w:spacing w:after="0" w:line="216" w:lineRule="auto"/>
        <w:contextualSpacing/>
        <w:jc w:val="left"/>
        <w:rPr>
          <w:rFonts w:cs="Times New Roman"/>
          <w:szCs w:val="24"/>
        </w:rPr>
      </w:pPr>
      <w:r w:rsidRPr="00E4466B">
        <w:rPr>
          <w:rFonts w:cs="Times New Roman"/>
          <w:szCs w:val="24"/>
        </w:rPr>
        <w:t>К методам определения дефицита факторов свертывания крови относятся:</w:t>
      </w:r>
    </w:p>
    <w:p w:rsidR="00E4466B" w:rsidRPr="00E4466B" w:rsidRDefault="00E4466B" w:rsidP="00376DA7">
      <w:pPr>
        <w:pStyle w:val="ab"/>
        <w:numPr>
          <w:ilvl w:val="0"/>
          <w:numId w:val="41"/>
        </w:numPr>
        <w:spacing w:after="0" w:line="216" w:lineRule="auto"/>
        <w:contextualSpacing/>
        <w:jc w:val="left"/>
        <w:rPr>
          <w:rFonts w:cs="Times New Roman"/>
          <w:szCs w:val="24"/>
        </w:rPr>
      </w:pPr>
      <w:r w:rsidRPr="00E4466B">
        <w:rPr>
          <w:rFonts w:cs="Times New Roman"/>
          <w:szCs w:val="24"/>
        </w:rPr>
        <w:t>тесты смешивания плазмы крови больного с плазмой, в которой известен дефицит какого-либо фактора, на базе тестов АПТВ или протромбинового времени;</w:t>
      </w:r>
    </w:p>
    <w:p w:rsidR="00E4466B" w:rsidRPr="00E4466B" w:rsidRDefault="00E4466B" w:rsidP="00376DA7">
      <w:pPr>
        <w:pStyle w:val="ab"/>
        <w:numPr>
          <w:ilvl w:val="0"/>
          <w:numId w:val="41"/>
        </w:numPr>
        <w:spacing w:after="0" w:line="216" w:lineRule="auto"/>
        <w:contextualSpacing/>
        <w:jc w:val="left"/>
        <w:rPr>
          <w:rFonts w:cs="Times New Roman"/>
          <w:szCs w:val="24"/>
        </w:rPr>
      </w:pPr>
      <w:r w:rsidRPr="00E4466B">
        <w:rPr>
          <w:rFonts w:cs="Times New Roman"/>
          <w:szCs w:val="24"/>
        </w:rPr>
        <w:t>АПТВ;</w:t>
      </w:r>
    </w:p>
    <w:p w:rsidR="00E4466B" w:rsidRPr="00E4466B" w:rsidRDefault="00E4466B" w:rsidP="00376DA7">
      <w:pPr>
        <w:pStyle w:val="ab"/>
        <w:numPr>
          <w:ilvl w:val="0"/>
          <w:numId w:val="41"/>
        </w:numPr>
        <w:spacing w:after="0" w:line="216" w:lineRule="auto"/>
        <w:contextualSpacing/>
        <w:jc w:val="left"/>
        <w:rPr>
          <w:rFonts w:cs="Times New Roman"/>
          <w:szCs w:val="24"/>
        </w:rPr>
      </w:pPr>
      <w:r w:rsidRPr="00E4466B">
        <w:rPr>
          <w:rFonts w:cs="Times New Roman"/>
          <w:szCs w:val="24"/>
        </w:rPr>
        <w:t>протромбиновый индекс</w:t>
      </w:r>
    </w:p>
    <w:p w:rsidR="00E4466B" w:rsidRPr="00E4466B" w:rsidRDefault="00E4466B" w:rsidP="00376DA7">
      <w:pPr>
        <w:pStyle w:val="ab"/>
        <w:numPr>
          <w:ilvl w:val="0"/>
          <w:numId w:val="41"/>
        </w:numPr>
        <w:spacing w:after="0" w:line="216" w:lineRule="auto"/>
        <w:contextualSpacing/>
        <w:jc w:val="left"/>
        <w:rPr>
          <w:rFonts w:cs="Times New Roman"/>
          <w:szCs w:val="24"/>
        </w:rPr>
      </w:pPr>
      <w:r w:rsidRPr="00E4466B">
        <w:rPr>
          <w:rFonts w:cs="Times New Roman"/>
          <w:szCs w:val="24"/>
        </w:rPr>
        <w:t>тромбиновое время;</w:t>
      </w:r>
    </w:p>
    <w:p w:rsidR="00E4466B" w:rsidRPr="00E4466B" w:rsidRDefault="00E4466B" w:rsidP="00376DA7">
      <w:pPr>
        <w:pStyle w:val="ab"/>
        <w:numPr>
          <w:ilvl w:val="0"/>
          <w:numId w:val="41"/>
        </w:numPr>
        <w:spacing w:after="0" w:line="216" w:lineRule="auto"/>
        <w:contextualSpacing/>
        <w:jc w:val="left"/>
        <w:rPr>
          <w:rFonts w:cs="Times New Roman"/>
          <w:szCs w:val="24"/>
          <w:lang w:val="en-US"/>
        </w:rPr>
      </w:pPr>
      <w:r w:rsidRPr="00E4466B">
        <w:rPr>
          <w:rFonts w:cs="Times New Roman"/>
          <w:szCs w:val="24"/>
        </w:rPr>
        <w:t>определение уровня фибриногена.</w:t>
      </w:r>
    </w:p>
    <w:p w:rsidR="00E4466B" w:rsidRPr="00E4466B" w:rsidRDefault="00E4466B" w:rsidP="00E4466B">
      <w:pPr>
        <w:spacing w:line="216" w:lineRule="auto"/>
        <w:rPr>
          <w:rFonts w:ascii="Times New Roman" w:hAnsi="Times New Roman"/>
          <w:sz w:val="24"/>
          <w:szCs w:val="24"/>
        </w:rPr>
      </w:pPr>
    </w:p>
    <w:p w:rsidR="00E4466B" w:rsidRPr="00E4466B" w:rsidRDefault="00E4466B" w:rsidP="00376DA7">
      <w:pPr>
        <w:pStyle w:val="ab"/>
        <w:numPr>
          <w:ilvl w:val="0"/>
          <w:numId w:val="37"/>
        </w:numPr>
        <w:spacing w:after="0" w:line="216" w:lineRule="auto"/>
        <w:contextualSpacing/>
        <w:jc w:val="left"/>
        <w:rPr>
          <w:rFonts w:cs="Times New Roman"/>
          <w:szCs w:val="24"/>
        </w:rPr>
      </w:pPr>
      <w:r w:rsidRPr="00E4466B">
        <w:rPr>
          <w:rFonts w:cs="Times New Roman"/>
          <w:szCs w:val="24"/>
        </w:rPr>
        <w:t>Для лечения ингибиторных форм гемофилии используется:</w:t>
      </w:r>
    </w:p>
    <w:p w:rsidR="00E4466B" w:rsidRPr="00E4466B" w:rsidRDefault="00E4466B" w:rsidP="00376DA7">
      <w:pPr>
        <w:pStyle w:val="ab"/>
        <w:numPr>
          <w:ilvl w:val="0"/>
          <w:numId w:val="42"/>
        </w:numPr>
        <w:spacing w:after="0" w:line="216" w:lineRule="auto"/>
        <w:contextualSpacing/>
        <w:jc w:val="left"/>
        <w:rPr>
          <w:rFonts w:cs="Times New Roman"/>
          <w:szCs w:val="24"/>
        </w:rPr>
      </w:pPr>
      <w:r w:rsidRPr="00E4466B">
        <w:rPr>
          <w:rFonts w:cs="Times New Roman"/>
          <w:szCs w:val="24"/>
        </w:rPr>
        <w:t>гепаринотерапия;</w:t>
      </w:r>
    </w:p>
    <w:p w:rsidR="00E4466B" w:rsidRPr="00E4466B" w:rsidRDefault="00E4466B" w:rsidP="00376DA7">
      <w:pPr>
        <w:pStyle w:val="ab"/>
        <w:numPr>
          <w:ilvl w:val="0"/>
          <w:numId w:val="42"/>
        </w:numPr>
        <w:spacing w:after="0" w:line="216" w:lineRule="auto"/>
        <w:contextualSpacing/>
        <w:jc w:val="left"/>
        <w:rPr>
          <w:rFonts w:cs="Times New Roman"/>
          <w:szCs w:val="24"/>
        </w:rPr>
      </w:pPr>
      <w:r w:rsidRPr="00E4466B">
        <w:rPr>
          <w:rFonts w:cs="Times New Roman"/>
          <w:szCs w:val="24"/>
        </w:rPr>
        <w:t>аспиринотерапия;</w:t>
      </w:r>
    </w:p>
    <w:p w:rsidR="00E4466B" w:rsidRPr="00E4466B" w:rsidRDefault="00E4466B" w:rsidP="00376DA7">
      <w:pPr>
        <w:pStyle w:val="ab"/>
        <w:numPr>
          <w:ilvl w:val="0"/>
          <w:numId w:val="42"/>
        </w:numPr>
        <w:spacing w:after="0" w:line="216" w:lineRule="auto"/>
        <w:contextualSpacing/>
        <w:jc w:val="left"/>
        <w:rPr>
          <w:rFonts w:cs="Times New Roman"/>
          <w:szCs w:val="24"/>
        </w:rPr>
      </w:pPr>
      <w:r w:rsidRPr="00E4466B">
        <w:rPr>
          <w:rFonts w:cs="Times New Roman"/>
          <w:szCs w:val="24"/>
        </w:rPr>
        <w:t>Ново-севен, Фейба;</w:t>
      </w:r>
    </w:p>
    <w:p w:rsidR="00E4466B" w:rsidRPr="00E4466B" w:rsidRDefault="00E4466B" w:rsidP="00E4466B">
      <w:pPr>
        <w:pStyle w:val="ab"/>
        <w:spacing w:line="216" w:lineRule="auto"/>
        <w:rPr>
          <w:rFonts w:cs="Times New Roman"/>
          <w:szCs w:val="24"/>
        </w:rPr>
      </w:pPr>
    </w:p>
    <w:p w:rsidR="00E4466B" w:rsidRPr="00E4466B" w:rsidRDefault="00E4466B" w:rsidP="00376DA7">
      <w:pPr>
        <w:pStyle w:val="ab"/>
        <w:numPr>
          <w:ilvl w:val="0"/>
          <w:numId w:val="37"/>
        </w:numPr>
        <w:spacing w:after="0" w:line="216" w:lineRule="auto"/>
        <w:contextualSpacing/>
        <w:jc w:val="left"/>
        <w:rPr>
          <w:rFonts w:cs="Times New Roman"/>
          <w:szCs w:val="24"/>
        </w:rPr>
      </w:pPr>
      <w:r w:rsidRPr="00E4466B">
        <w:rPr>
          <w:rFonts w:cs="Times New Roman"/>
          <w:szCs w:val="24"/>
        </w:rPr>
        <w:t>В лечении наследственных тромбоцитопатий не используется:</w:t>
      </w:r>
    </w:p>
    <w:p w:rsidR="00E4466B" w:rsidRPr="00E4466B" w:rsidRDefault="00E4466B" w:rsidP="00376DA7">
      <w:pPr>
        <w:pStyle w:val="ab"/>
        <w:numPr>
          <w:ilvl w:val="0"/>
          <w:numId w:val="43"/>
        </w:numPr>
        <w:spacing w:after="0" w:line="216" w:lineRule="auto"/>
        <w:contextualSpacing/>
        <w:jc w:val="left"/>
        <w:rPr>
          <w:rFonts w:cs="Times New Roman"/>
          <w:szCs w:val="24"/>
        </w:rPr>
      </w:pPr>
      <w:r w:rsidRPr="00E4466B">
        <w:rPr>
          <w:rFonts w:cs="Times New Roman"/>
          <w:spacing w:val="10"/>
          <w:szCs w:val="24"/>
        </w:rPr>
        <w:t>преднизолон;</w:t>
      </w:r>
    </w:p>
    <w:p w:rsidR="00E4466B" w:rsidRPr="00E4466B" w:rsidRDefault="00E4466B" w:rsidP="00376DA7">
      <w:pPr>
        <w:pStyle w:val="ab"/>
        <w:numPr>
          <w:ilvl w:val="0"/>
          <w:numId w:val="43"/>
        </w:numPr>
        <w:spacing w:after="0" w:line="216" w:lineRule="auto"/>
        <w:contextualSpacing/>
        <w:jc w:val="left"/>
        <w:rPr>
          <w:rFonts w:cs="Times New Roman"/>
          <w:spacing w:val="2"/>
          <w:szCs w:val="24"/>
        </w:rPr>
      </w:pPr>
      <w:r w:rsidRPr="00E4466B">
        <w:rPr>
          <w:rFonts w:cs="Times New Roman"/>
          <w:spacing w:val="2"/>
          <w:szCs w:val="24"/>
        </w:rPr>
        <w:t>дицинон;</w:t>
      </w:r>
    </w:p>
    <w:p w:rsidR="00E4466B" w:rsidRPr="00E4466B" w:rsidRDefault="00E4466B" w:rsidP="00376DA7">
      <w:pPr>
        <w:pStyle w:val="ab"/>
        <w:numPr>
          <w:ilvl w:val="0"/>
          <w:numId w:val="43"/>
        </w:numPr>
        <w:spacing w:after="0" w:line="216" w:lineRule="auto"/>
        <w:contextualSpacing/>
        <w:jc w:val="left"/>
        <w:rPr>
          <w:rFonts w:cs="Times New Roman"/>
          <w:spacing w:val="2"/>
          <w:szCs w:val="24"/>
        </w:rPr>
      </w:pPr>
      <w:r w:rsidRPr="00E4466B">
        <w:rPr>
          <w:rFonts w:cs="Times New Roman"/>
          <w:spacing w:val="2"/>
          <w:szCs w:val="24"/>
        </w:rPr>
        <w:t>эпсилон-аминокапроновая кислота;</w:t>
      </w:r>
    </w:p>
    <w:p w:rsidR="00E4466B" w:rsidRPr="00E4466B" w:rsidRDefault="00E4466B" w:rsidP="00376DA7">
      <w:pPr>
        <w:pStyle w:val="ab"/>
        <w:numPr>
          <w:ilvl w:val="0"/>
          <w:numId w:val="43"/>
        </w:numPr>
        <w:spacing w:after="0" w:line="216" w:lineRule="auto"/>
        <w:contextualSpacing/>
        <w:jc w:val="left"/>
        <w:rPr>
          <w:rFonts w:cs="Times New Roman"/>
          <w:spacing w:val="4"/>
          <w:szCs w:val="24"/>
        </w:rPr>
      </w:pPr>
      <w:r w:rsidRPr="00E4466B">
        <w:rPr>
          <w:rFonts w:cs="Times New Roman"/>
          <w:spacing w:val="4"/>
          <w:szCs w:val="24"/>
        </w:rPr>
        <w:t>тромбоцитарная масса.</w:t>
      </w:r>
    </w:p>
    <w:p w:rsidR="00E4466B" w:rsidRPr="00E4466B" w:rsidRDefault="00E4466B" w:rsidP="00E4466B">
      <w:pPr>
        <w:spacing w:line="216" w:lineRule="auto"/>
        <w:rPr>
          <w:rFonts w:ascii="Times New Roman" w:hAnsi="Times New Roman"/>
          <w:spacing w:val="4"/>
          <w:sz w:val="24"/>
          <w:szCs w:val="24"/>
        </w:rPr>
      </w:pPr>
    </w:p>
    <w:p w:rsidR="00E4466B" w:rsidRPr="00E4466B" w:rsidRDefault="00E4466B" w:rsidP="00376DA7">
      <w:pPr>
        <w:pStyle w:val="ab"/>
        <w:numPr>
          <w:ilvl w:val="0"/>
          <w:numId w:val="37"/>
        </w:numPr>
        <w:spacing w:after="0" w:line="216" w:lineRule="auto"/>
        <w:contextualSpacing/>
        <w:jc w:val="left"/>
        <w:rPr>
          <w:rFonts w:cs="Times New Roman"/>
          <w:spacing w:val="4"/>
          <w:szCs w:val="24"/>
        </w:rPr>
      </w:pPr>
      <w:r w:rsidRPr="00E4466B">
        <w:rPr>
          <w:rFonts w:cs="Times New Roman"/>
          <w:spacing w:val="4"/>
          <w:szCs w:val="24"/>
        </w:rPr>
        <w:t>К антиагрегантам относится:</w:t>
      </w:r>
    </w:p>
    <w:p w:rsidR="00E4466B" w:rsidRPr="00E4466B" w:rsidRDefault="00E4466B" w:rsidP="00376DA7">
      <w:pPr>
        <w:pStyle w:val="ab"/>
        <w:numPr>
          <w:ilvl w:val="0"/>
          <w:numId w:val="44"/>
        </w:numPr>
        <w:spacing w:after="0" w:line="216" w:lineRule="auto"/>
        <w:contextualSpacing/>
        <w:jc w:val="left"/>
        <w:rPr>
          <w:rFonts w:cs="Times New Roman"/>
          <w:spacing w:val="-10"/>
          <w:szCs w:val="24"/>
        </w:rPr>
      </w:pPr>
      <w:r w:rsidRPr="00E4466B">
        <w:rPr>
          <w:rFonts w:cs="Times New Roman"/>
          <w:spacing w:val="-10"/>
          <w:szCs w:val="24"/>
        </w:rPr>
        <w:t>фенилин;</w:t>
      </w:r>
    </w:p>
    <w:p w:rsidR="00E4466B" w:rsidRPr="00E4466B" w:rsidRDefault="00E4466B" w:rsidP="00376DA7">
      <w:pPr>
        <w:pStyle w:val="ab"/>
        <w:numPr>
          <w:ilvl w:val="0"/>
          <w:numId w:val="44"/>
        </w:numPr>
        <w:spacing w:after="0" w:line="216" w:lineRule="auto"/>
        <w:contextualSpacing/>
        <w:jc w:val="left"/>
        <w:rPr>
          <w:rFonts w:cs="Times New Roman"/>
          <w:spacing w:val="-10"/>
          <w:szCs w:val="24"/>
        </w:rPr>
      </w:pPr>
      <w:r w:rsidRPr="00E4466B">
        <w:rPr>
          <w:rFonts w:cs="Times New Roman"/>
          <w:spacing w:val="-10"/>
          <w:szCs w:val="24"/>
        </w:rPr>
        <w:t>гепарин;</w:t>
      </w:r>
    </w:p>
    <w:p w:rsidR="00E4466B" w:rsidRPr="00E4466B" w:rsidRDefault="00E4466B" w:rsidP="00376DA7">
      <w:pPr>
        <w:pStyle w:val="ab"/>
        <w:numPr>
          <w:ilvl w:val="0"/>
          <w:numId w:val="44"/>
        </w:numPr>
        <w:spacing w:after="0" w:line="216" w:lineRule="auto"/>
        <w:contextualSpacing/>
        <w:jc w:val="left"/>
        <w:rPr>
          <w:rFonts w:cs="Times New Roman"/>
          <w:spacing w:val="-10"/>
          <w:szCs w:val="24"/>
        </w:rPr>
      </w:pPr>
      <w:r w:rsidRPr="00E4466B">
        <w:rPr>
          <w:rFonts w:cs="Times New Roman"/>
          <w:spacing w:val="-10"/>
          <w:szCs w:val="24"/>
        </w:rPr>
        <w:t>тиклид;</w:t>
      </w:r>
    </w:p>
    <w:p w:rsidR="00E4466B" w:rsidRPr="00E4466B" w:rsidRDefault="00E4466B" w:rsidP="00376DA7">
      <w:pPr>
        <w:pStyle w:val="ab"/>
        <w:numPr>
          <w:ilvl w:val="0"/>
          <w:numId w:val="44"/>
        </w:numPr>
        <w:spacing w:after="0" w:line="216" w:lineRule="auto"/>
        <w:contextualSpacing/>
        <w:jc w:val="left"/>
        <w:rPr>
          <w:rFonts w:cs="Times New Roman"/>
          <w:spacing w:val="6"/>
          <w:szCs w:val="24"/>
        </w:rPr>
      </w:pPr>
      <w:r w:rsidRPr="00E4466B">
        <w:rPr>
          <w:rFonts w:cs="Times New Roman"/>
          <w:spacing w:val="6"/>
          <w:szCs w:val="24"/>
        </w:rPr>
        <w:t>эпсилон-аминокапроновая кислота.</w:t>
      </w:r>
    </w:p>
    <w:p w:rsidR="00E4466B" w:rsidRPr="00E4466B" w:rsidRDefault="00E4466B" w:rsidP="00E4466B">
      <w:pPr>
        <w:spacing w:line="216" w:lineRule="auto"/>
        <w:rPr>
          <w:rFonts w:ascii="Times New Roman" w:hAnsi="Times New Roman"/>
          <w:spacing w:val="4"/>
          <w:sz w:val="24"/>
          <w:szCs w:val="24"/>
        </w:rPr>
      </w:pPr>
    </w:p>
    <w:p w:rsidR="00E4466B" w:rsidRPr="00E4466B" w:rsidRDefault="00E4466B" w:rsidP="00376DA7">
      <w:pPr>
        <w:pStyle w:val="ab"/>
        <w:numPr>
          <w:ilvl w:val="0"/>
          <w:numId w:val="37"/>
        </w:numPr>
        <w:spacing w:after="0" w:line="216" w:lineRule="auto"/>
        <w:contextualSpacing/>
        <w:jc w:val="left"/>
        <w:rPr>
          <w:rFonts w:cs="Times New Roman"/>
          <w:spacing w:val="2"/>
          <w:szCs w:val="24"/>
        </w:rPr>
      </w:pPr>
      <w:r w:rsidRPr="00E4466B">
        <w:rPr>
          <w:rFonts w:cs="Times New Roman"/>
          <w:spacing w:val="2"/>
          <w:szCs w:val="24"/>
        </w:rPr>
        <w:t>Время кровотечения при гемофилии:</w:t>
      </w:r>
    </w:p>
    <w:p w:rsidR="00E4466B" w:rsidRPr="00E4466B" w:rsidRDefault="00E4466B" w:rsidP="00376DA7">
      <w:pPr>
        <w:pStyle w:val="ab"/>
        <w:numPr>
          <w:ilvl w:val="0"/>
          <w:numId w:val="45"/>
        </w:numPr>
        <w:spacing w:after="0" w:line="216" w:lineRule="auto"/>
        <w:contextualSpacing/>
        <w:jc w:val="left"/>
        <w:rPr>
          <w:rFonts w:cs="Times New Roman"/>
          <w:spacing w:val="8"/>
          <w:szCs w:val="24"/>
        </w:rPr>
      </w:pPr>
      <w:r w:rsidRPr="00E4466B">
        <w:rPr>
          <w:rFonts w:cs="Times New Roman"/>
          <w:szCs w:val="24"/>
        </w:rPr>
        <w:t>укорачивается;</w:t>
      </w:r>
    </w:p>
    <w:p w:rsidR="00E4466B" w:rsidRPr="00E4466B" w:rsidRDefault="00E4466B" w:rsidP="00376DA7">
      <w:pPr>
        <w:pStyle w:val="ab"/>
        <w:numPr>
          <w:ilvl w:val="0"/>
          <w:numId w:val="45"/>
        </w:numPr>
        <w:spacing w:after="0" w:line="216" w:lineRule="auto"/>
        <w:contextualSpacing/>
        <w:jc w:val="left"/>
        <w:rPr>
          <w:rFonts w:cs="Times New Roman"/>
          <w:spacing w:val="-8"/>
          <w:szCs w:val="24"/>
        </w:rPr>
      </w:pPr>
      <w:r w:rsidRPr="00E4466B">
        <w:rPr>
          <w:rFonts w:cs="Times New Roman"/>
          <w:spacing w:val="8"/>
          <w:szCs w:val="24"/>
        </w:rPr>
        <w:t>удлиняется;</w:t>
      </w:r>
    </w:p>
    <w:p w:rsidR="00E4466B" w:rsidRPr="00E4466B" w:rsidRDefault="00E4466B" w:rsidP="00376DA7">
      <w:pPr>
        <w:pStyle w:val="ab"/>
        <w:numPr>
          <w:ilvl w:val="0"/>
          <w:numId w:val="45"/>
        </w:numPr>
        <w:spacing w:after="0" w:line="216" w:lineRule="auto"/>
        <w:contextualSpacing/>
        <w:jc w:val="left"/>
        <w:rPr>
          <w:rFonts w:cs="Times New Roman"/>
          <w:spacing w:val="-8"/>
          <w:szCs w:val="24"/>
        </w:rPr>
      </w:pPr>
      <w:r w:rsidRPr="00E4466B">
        <w:rPr>
          <w:rFonts w:cs="Times New Roman"/>
          <w:spacing w:val="-8"/>
          <w:szCs w:val="24"/>
        </w:rPr>
        <w:t>не меняется.</w:t>
      </w:r>
    </w:p>
    <w:p w:rsidR="00E4466B" w:rsidRPr="00E4466B" w:rsidRDefault="00E4466B" w:rsidP="00E4466B">
      <w:pPr>
        <w:pStyle w:val="ab"/>
        <w:spacing w:line="216" w:lineRule="auto"/>
        <w:rPr>
          <w:rFonts w:cs="Times New Roman"/>
          <w:spacing w:val="-8"/>
          <w:szCs w:val="24"/>
        </w:rPr>
      </w:pPr>
    </w:p>
    <w:p w:rsidR="00E4466B" w:rsidRPr="00E4466B" w:rsidRDefault="00E4466B" w:rsidP="00376DA7">
      <w:pPr>
        <w:pStyle w:val="ab"/>
        <w:numPr>
          <w:ilvl w:val="0"/>
          <w:numId w:val="37"/>
        </w:numPr>
        <w:spacing w:after="0" w:line="216" w:lineRule="auto"/>
        <w:contextualSpacing/>
        <w:jc w:val="left"/>
        <w:rPr>
          <w:rFonts w:cs="Times New Roman"/>
          <w:spacing w:val="-3"/>
          <w:szCs w:val="24"/>
        </w:rPr>
      </w:pPr>
      <w:r w:rsidRPr="00E4466B">
        <w:rPr>
          <w:rFonts w:cs="Times New Roman"/>
          <w:spacing w:val="-3"/>
          <w:szCs w:val="24"/>
        </w:rPr>
        <w:t xml:space="preserve">К классификации геморрагического диатеза по формам не относится: </w:t>
      </w:r>
    </w:p>
    <w:p w:rsidR="00E4466B" w:rsidRPr="00E4466B" w:rsidRDefault="00E4466B" w:rsidP="00376DA7">
      <w:pPr>
        <w:pStyle w:val="ab"/>
        <w:numPr>
          <w:ilvl w:val="0"/>
          <w:numId w:val="46"/>
        </w:numPr>
        <w:spacing w:after="0" w:line="216" w:lineRule="auto"/>
        <w:contextualSpacing/>
        <w:jc w:val="left"/>
        <w:rPr>
          <w:rFonts w:cs="Times New Roman"/>
          <w:spacing w:val="-3"/>
          <w:szCs w:val="24"/>
        </w:rPr>
      </w:pPr>
      <w:r w:rsidRPr="00E4466B">
        <w:rPr>
          <w:rFonts w:cs="Times New Roman"/>
          <w:spacing w:val="-2"/>
          <w:szCs w:val="24"/>
        </w:rPr>
        <w:t>пузырная;</w:t>
      </w:r>
    </w:p>
    <w:p w:rsidR="00E4466B" w:rsidRPr="00E4466B" w:rsidRDefault="00E4466B" w:rsidP="00376DA7">
      <w:pPr>
        <w:pStyle w:val="ab"/>
        <w:numPr>
          <w:ilvl w:val="0"/>
          <w:numId w:val="46"/>
        </w:numPr>
        <w:spacing w:after="0" w:line="216" w:lineRule="auto"/>
        <w:contextualSpacing/>
        <w:jc w:val="left"/>
        <w:rPr>
          <w:rFonts w:cs="Times New Roman"/>
          <w:spacing w:val="10"/>
          <w:szCs w:val="24"/>
        </w:rPr>
      </w:pPr>
      <w:r w:rsidRPr="00E4466B">
        <w:rPr>
          <w:rFonts w:cs="Times New Roman"/>
          <w:spacing w:val="10"/>
          <w:szCs w:val="24"/>
        </w:rPr>
        <w:t>кожно-суставная;</w:t>
      </w:r>
    </w:p>
    <w:p w:rsidR="00E4466B" w:rsidRPr="00E4466B" w:rsidRDefault="00E4466B" w:rsidP="00376DA7">
      <w:pPr>
        <w:pStyle w:val="ab"/>
        <w:numPr>
          <w:ilvl w:val="0"/>
          <w:numId w:val="46"/>
        </w:numPr>
        <w:spacing w:after="0" w:line="216" w:lineRule="auto"/>
        <w:contextualSpacing/>
        <w:jc w:val="left"/>
        <w:rPr>
          <w:rFonts w:cs="Times New Roman"/>
          <w:spacing w:val="2"/>
          <w:szCs w:val="24"/>
        </w:rPr>
      </w:pPr>
      <w:r w:rsidRPr="00E4466B">
        <w:rPr>
          <w:rFonts w:cs="Times New Roman"/>
          <w:spacing w:val="2"/>
          <w:szCs w:val="24"/>
        </w:rPr>
        <w:t>почечная;</w:t>
      </w:r>
    </w:p>
    <w:p w:rsidR="00E4466B" w:rsidRPr="00E4466B" w:rsidRDefault="00E4466B" w:rsidP="00376DA7">
      <w:pPr>
        <w:pStyle w:val="ab"/>
        <w:numPr>
          <w:ilvl w:val="0"/>
          <w:numId w:val="46"/>
        </w:numPr>
        <w:spacing w:after="0" w:line="216" w:lineRule="auto"/>
        <w:contextualSpacing/>
        <w:jc w:val="left"/>
        <w:rPr>
          <w:rFonts w:cs="Times New Roman"/>
          <w:spacing w:val="4"/>
          <w:szCs w:val="24"/>
        </w:rPr>
      </w:pPr>
      <w:r w:rsidRPr="00E4466B">
        <w:rPr>
          <w:rFonts w:cs="Times New Roman"/>
          <w:spacing w:val="4"/>
          <w:szCs w:val="24"/>
        </w:rPr>
        <w:t>абдоминальная;</w:t>
      </w:r>
    </w:p>
    <w:p w:rsidR="00E4466B" w:rsidRPr="00E4466B" w:rsidRDefault="00E4466B" w:rsidP="00376DA7">
      <w:pPr>
        <w:pStyle w:val="ab"/>
        <w:numPr>
          <w:ilvl w:val="0"/>
          <w:numId w:val="46"/>
        </w:numPr>
        <w:spacing w:after="0" w:line="216" w:lineRule="auto"/>
        <w:contextualSpacing/>
        <w:jc w:val="left"/>
        <w:rPr>
          <w:rFonts w:cs="Times New Roman"/>
          <w:spacing w:val="6"/>
          <w:szCs w:val="24"/>
        </w:rPr>
      </w:pPr>
      <w:r w:rsidRPr="00E4466B">
        <w:rPr>
          <w:rFonts w:cs="Times New Roman"/>
          <w:spacing w:val="6"/>
          <w:szCs w:val="24"/>
        </w:rPr>
        <w:t>легочная.</w:t>
      </w:r>
    </w:p>
    <w:p w:rsidR="00E4466B" w:rsidRDefault="00E4466B" w:rsidP="001E7BA4">
      <w:pPr>
        <w:spacing w:after="0" w:line="240" w:lineRule="auto"/>
        <w:rPr>
          <w:rFonts w:ascii="Times New Roman" w:eastAsiaTheme="minorEastAsia" w:hAnsi="Times New Roman"/>
          <w:sz w:val="24"/>
          <w:szCs w:val="24"/>
        </w:rPr>
      </w:pPr>
    </w:p>
    <w:p w:rsidR="00722699" w:rsidRPr="00722699" w:rsidRDefault="00722699" w:rsidP="00722699">
      <w:pPr>
        <w:spacing w:after="0" w:line="216" w:lineRule="auto"/>
        <w:ind w:left="360"/>
        <w:contextualSpacing/>
        <w:rPr>
          <w:rFonts w:ascii="Times New Roman" w:hAnsi="Times New Roman"/>
          <w:sz w:val="24"/>
          <w:szCs w:val="20"/>
        </w:rPr>
      </w:pPr>
      <w:r w:rsidRPr="00722699">
        <w:rPr>
          <w:rFonts w:ascii="Times New Roman" w:hAnsi="Times New Roman"/>
          <w:sz w:val="24"/>
          <w:szCs w:val="20"/>
        </w:rPr>
        <w:t>10. Концентрация тромбоцитов в крови здорового человека составляет:</w:t>
      </w:r>
    </w:p>
    <w:p w:rsidR="00722699" w:rsidRPr="00722699" w:rsidRDefault="00722699" w:rsidP="00376DA7">
      <w:pPr>
        <w:pStyle w:val="ab"/>
        <w:numPr>
          <w:ilvl w:val="0"/>
          <w:numId w:val="47"/>
        </w:numPr>
        <w:spacing w:after="0" w:line="216" w:lineRule="auto"/>
        <w:contextualSpacing/>
        <w:jc w:val="left"/>
        <w:rPr>
          <w:rFonts w:cs="Times New Roman"/>
          <w:szCs w:val="20"/>
        </w:rPr>
      </w:pPr>
      <w:r w:rsidRPr="00722699">
        <w:rPr>
          <w:rFonts w:cs="Times New Roman"/>
          <w:szCs w:val="20"/>
        </w:rPr>
        <w:t>150х 10</w:t>
      </w:r>
      <w:r w:rsidRPr="00722699">
        <w:rPr>
          <w:rFonts w:cs="Times New Roman"/>
          <w:szCs w:val="20"/>
          <w:vertAlign w:val="superscript"/>
        </w:rPr>
        <w:t>9</w:t>
      </w:r>
      <w:r w:rsidRPr="00722699">
        <w:rPr>
          <w:rFonts w:cs="Times New Roman"/>
          <w:szCs w:val="20"/>
        </w:rPr>
        <w:t xml:space="preserve"> - 400х 10</w:t>
      </w:r>
      <w:r w:rsidRPr="00722699">
        <w:rPr>
          <w:rFonts w:cs="Times New Roman"/>
          <w:szCs w:val="20"/>
          <w:vertAlign w:val="superscript"/>
        </w:rPr>
        <w:t>9</w:t>
      </w:r>
      <w:r w:rsidRPr="00722699">
        <w:rPr>
          <w:rFonts w:cs="Times New Roman"/>
          <w:szCs w:val="20"/>
        </w:rPr>
        <w:t>/л;</w:t>
      </w:r>
    </w:p>
    <w:p w:rsidR="00722699" w:rsidRPr="00722699" w:rsidRDefault="00722699" w:rsidP="00376DA7">
      <w:pPr>
        <w:pStyle w:val="ab"/>
        <w:numPr>
          <w:ilvl w:val="0"/>
          <w:numId w:val="47"/>
        </w:numPr>
        <w:spacing w:after="0" w:line="216" w:lineRule="auto"/>
        <w:contextualSpacing/>
        <w:jc w:val="left"/>
        <w:rPr>
          <w:rFonts w:cs="Times New Roman"/>
          <w:szCs w:val="20"/>
        </w:rPr>
      </w:pPr>
      <w:r w:rsidRPr="00722699">
        <w:rPr>
          <w:rFonts w:cs="Times New Roman"/>
          <w:szCs w:val="20"/>
        </w:rPr>
        <w:t>350х10</w:t>
      </w:r>
      <w:r w:rsidRPr="00722699">
        <w:rPr>
          <w:rFonts w:cs="Times New Roman"/>
          <w:szCs w:val="20"/>
          <w:vertAlign w:val="superscript"/>
        </w:rPr>
        <w:t>9</w:t>
      </w:r>
      <w:r w:rsidRPr="00722699">
        <w:rPr>
          <w:rFonts w:cs="Times New Roman"/>
          <w:szCs w:val="20"/>
        </w:rPr>
        <w:t xml:space="preserve"> - 600х10</w:t>
      </w:r>
      <w:r w:rsidRPr="00722699">
        <w:rPr>
          <w:rFonts w:cs="Times New Roman"/>
          <w:szCs w:val="20"/>
          <w:vertAlign w:val="superscript"/>
        </w:rPr>
        <w:t>9</w:t>
      </w:r>
      <w:r w:rsidRPr="00722699">
        <w:rPr>
          <w:rFonts w:cs="Times New Roman"/>
          <w:szCs w:val="20"/>
        </w:rPr>
        <w:t>/л;</w:t>
      </w:r>
    </w:p>
    <w:p w:rsidR="00722699" w:rsidRPr="00722699" w:rsidRDefault="00722699" w:rsidP="00376DA7">
      <w:pPr>
        <w:pStyle w:val="ab"/>
        <w:numPr>
          <w:ilvl w:val="0"/>
          <w:numId w:val="47"/>
        </w:numPr>
        <w:spacing w:after="0" w:line="216" w:lineRule="auto"/>
        <w:contextualSpacing/>
        <w:jc w:val="left"/>
        <w:rPr>
          <w:rFonts w:cs="Times New Roman"/>
          <w:szCs w:val="20"/>
        </w:rPr>
      </w:pPr>
      <w:r w:rsidRPr="00722699">
        <w:rPr>
          <w:rFonts w:cs="Times New Roman"/>
          <w:szCs w:val="20"/>
        </w:rPr>
        <w:t>100 х 10</w:t>
      </w:r>
      <w:r w:rsidRPr="00722699">
        <w:rPr>
          <w:rFonts w:cs="Times New Roman"/>
          <w:szCs w:val="20"/>
          <w:vertAlign w:val="superscript"/>
        </w:rPr>
        <w:t>9</w:t>
      </w:r>
      <w:r w:rsidRPr="00722699">
        <w:rPr>
          <w:rFonts w:cs="Times New Roman"/>
          <w:szCs w:val="20"/>
        </w:rPr>
        <w:t xml:space="preserve"> - 25 0 х 10</w:t>
      </w:r>
      <w:r w:rsidRPr="00722699">
        <w:rPr>
          <w:rFonts w:cs="Times New Roman"/>
          <w:szCs w:val="20"/>
          <w:vertAlign w:val="superscript"/>
        </w:rPr>
        <w:t>9</w:t>
      </w:r>
      <w:r w:rsidRPr="00722699">
        <w:rPr>
          <w:rFonts w:cs="Times New Roman"/>
          <w:szCs w:val="20"/>
        </w:rPr>
        <w:t>/л;</w:t>
      </w:r>
    </w:p>
    <w:p w:rsidR="00722699" w:rsidRPr="00722699" w:rsidRDefault="00722699" w:rsidP="00376DA7">
      <w:pPr>
        <w:pStyle w:val="ab"/>
        <w:numPr>
          <w:ilvl w:val="0"/>
          <w:numId w:val="47"/>
        </w:numPr>
        <w:spacing w:after="0" w:line="216" w:lineRule="auto"/>
        <w:contextualSpacing/>
        <w:jc w:val="left"/>
        <w:rPr>
          <w:rFonts w:cs="Times New Roman"/>
          <w:szCs w:val="20"/>
        </w:rPr>
      </w:pPr>
      <w:r w:rsidRPr="00722699">
        <w:rPr>
          <w:rFonts w:cs="Times New Roman"/>
          <w:szCs w:val="20"/>
        </w:rPr>
        <w:t>50х 10</w:t>
      </w:r>
      <w:r w:rsidRPr="00722699">
        <w:rPr>
          <w:rFonts w:cs="Times New Roman"/>
          <w:szCs w:val="20"/>
          <w:vertAlign w:val="superscript"/>
        </w:rPr>
        <w:t>9</w:t>
      </w:r>
      <w:r w:rsidRPr="00722699">
        <w:rPr>
          <w:rFonts w:cs="Times New Roman"/>
          <w:szCs w:val="20"/>
        </w:rPr>
        <w:t xml:space="preserve"> - 100х 10</w:t>
      </w:r>
      <w:r w:rsidRPr="00722699">
        <w:rPr>
          <w:rFonts w:cs="Times New Roman"/>
          <w:szCs w:val="20"/>
          <w:vertAlign w:val="superscript"/>
        </w:rPr>
        <w:t>9</w:t>
      </w:r>
      <w:r w:rsidRPr="00722699">
        <w:rPr>
          <w:rFonts w:cs="Times New Roman"/>
          <w:szCs w:val="20"/>
        </w:rPr>
        <w:t>/л.</w:t>
      </w:r>
    </w:p>
    <w:p w:rsidR="00722699" w:rsidRPr="00E4466B" w:rsidRDefault="00722699" w:rsidP="001E7BA4">
      <w:pPr>
        <w:spacing w:after="0" w:line="240" w:lineRule="auto"/>
        <w:rPr>
          <w:rFonts w:ascii="Times New Roman" w:eastAsiaTheme="minorEastAsia" w:hAnsi="Times New Roman"/>
          <w:sz w:val="24"/>
          <w:szCs w:val="24"/>
        </w:rPr>
      </w:pPr>
    </w:p>
    <w:p w:rsidR="001E7BA4" w:rsidRPr="00E874B5" w:rsidRDefault="001E7BA4" w:rsidP="001E7BA4">
      <w:pPr>
        <w:spacing w:after="0" w:line="280" w:lineRule="exact"/>
        <w:rPr>
          <w:rFonts w:ascii="Times New Roman" w:eastAsiaTheme="minorEastAsia" w:hAnsi="Times New Roman"/>
          <w:sz w:val="20"/>
          <w:szCs w:val="20"/>
        </w:rPr>
      </w:pPr>
    </w:p>
    <w:p w:rsidR="001E7BA4" w:rsidRPr="00E874B5" w:rsidRDefault="001E7BA4" w:rsidP="001E7BA4">
      <w:pPr>
        <w:spacing w:after="0" w:line="240" w:lineRule="exact"/>
        <w:rPr>
          <w:rFonts w:ascii="Times New Roman" w:eastAsiaTheme="minorEastAsia" w:hAnsi="Times New Roman"/>
          <w:sz w:val="20"/>
          <w:szCs w:val="20"/>
        </w:rPr>
      </w:pPr>
    </w:p>
    <w:p w:rsidR="001E7BA4" w:rsidRPr="00E874B5" w:rsidRDefault="001E7BA4" w:rsidP="001E7BA4">
      <w:pPr>
        <w:spacing w:after="0" w:line="273" w:lineRule="auto"/>
        <w:ind w:left="80" w:firstLine="504"/>
        <w:rPr>
          <w:rFonts w:ascii="Times New Roman" w:eastAsiaTheme="minorEastAsia" w:hAnsi="Times New Roman"/>
          <w:sz w:val="20"/>
          <w:szCs w:val="20"/>
        </w:rPr>
      </w:pPr>
      <w:r w:rsidRPr="00E874B5">
        <w:rPr>
          <w:rFonts w:ascii="Times New Roman" w:hAnsi="Times New Roman"/>
          <w:sz w:val="24"/>
          <w:szCs w:val="24"/>
        </w:rPr>
        <w:t>ЭТАЛОНЫ ОТВЕ</w:t>
      </w:r>
      <w:r w:rsidR="00E4466B">
        <w:rPr>
          <w:rFonts w:ascii="Times New Roman" w:hAnsi="Times New Roman"/>
          <w:sz w:val="24"/>
          <w:szCs w:val="24"/>
        </w:rPr>
        <w:t xml:space="preserve">ТОВ НА ТЕСТОВОЕ ЗАДАНИЕ: 1  —  </w:t>
      </w:r>
      <w:r w:rsidR="00376DA7">
        <w:rPr>
          <w:rFonts w:ascii="Times New Roman" w:hAnsi="Times New Roman"/>
          <w:sz w:val="24"/>
          <w:szCs w:val="24"/>
        </w:rPr>
        <w:t>2</w:t>
      </w:r>
      <w:r w:rsidR="00E4466B">
        <w:rPr>
          <w:rFonts w:ascii="Times New Roman" w:hAnsi="Times New Roman"/>
          <w:sz w:val="24"/>
          <w:szCs w:val="24"/>
        </w:rPr>
        <w:t>; 2  —</w:t>
      </w:r>
      <w:r w:rsidR="00722699">
        <w:rPr>
          <w:rFonts w:ascii="Times New Roman" w:hAnsi="Times New Roman"/>
          <w:sz w:val="24"/>
          <w:szCs w:val="24"/>
        </w:rPr>
        <w:t xml:space="preserve"> 1</w:t>
      </w:r>
      <w:r w:rsidR="00376DA7">
        <w:rPr>
          <w:rFonts w:ascii="Times New Roman" w:hAnsi="Times New Roman"/>
          <w:sz w:val="24"/>
          <w:szCs w:val="24"/>
        </w:rPr>
        <w:t xml:space="preserve"> </w:t>
      </w:r>
      <w:r w:rsidR="00E4466B">
        <w:rPr>
          <w:rFonts w:ascii="Times New Roman" w:hAnsi="Times New Roman"/>
          <w:sz w:val="24"/>
          <w:szCs w:val="24"/>
        </w:rPr>
        <w:t xml:space="preserve">; 3 — </w:t>
      </w:r>
      <w:r w:rsidR="00722699">
        <w:rPr>
          <w:rFonts w:ascii="Times New Roman" w:hAnsi="Times New Roman"/>
          <w:sz w:val="24"/>
          <w:szCs w:val="24"/>
        </w:rPr>
        <w:t>2</w:t>
      </w:r>
      <w:r w:rsidR="00E4466B">
        <w:rPr>
          <w:rFonts w:ascii="Times New Roman" w:hAnsi="Times New Roman"/>
          <w:sz w:val="24"/>
          <w:szCs w:val="24"/>
        </w:rPr>
        <w:t xml:space="preserve">; 4 — </w:t>
      </w:r>
      <w:r w:rsidR="00722699">
        <w:rPr>
          <w:rFonts w:ascii="Times New Roman" w:hAnsi="Times New Roman"/>
          <w:sz w:val="24"/>
          <w:szCs w:val="24"/>
        </w:rPr>
        <w:t>1</w:t>
      </w:r>
      <w:r w:rsidR="00E4466B">
        <w:rPr>
          <w:rFonts w:ascii="Times New Roman" w:hAnsi="Times New Roman"/>
          <w:sz w:val="24"/>
          <w:szCs w:val="24"/>
        </w:rPr>
        <w:t>; 5 —</w:t>
      </w:r>
      <w:r w:rsidR="00722699">
        <w:rPr>
          <w:rFonts w:ascii="Times New Roman" w:hAnsi="Times New Roman"/>
          <w:sz w:val="24"/>
          <w:szCs w:val="24"/>
        </w:rPr>
        <w:t>3</w:t>
      </w:r>
      <w:r w:rsidR="00E4466B">
        <w:rPr>
          <w:rFonts w:ascii="Times New Roman" w:hAnsi="Times New Roman"/>
          <w:sz w:val="24"/>
          <w:szCs w:val="24"/>
        </w:rPr>
        <w:t xml:space="preserve">; 6 — </w:t>
      </w:r>
      <w:r w:rsidR="00722699">
        <w:rPr>
          <w:rFonts w:ascii="Times New Roman" w:hAnsi="Times New Roman"/>
          <w:sz w:val="24"/>
          <w:szCs w:val="24"/>
        </w:rPr>
        <w:t>4</w:t>
      </w:r>
      <w:r w:rsidR="00E4466B">
        <w:rPr>
          <w:rFonts w:ascii="Times New Roman" w:hAnsi="Times New Roman"/>
          <w:sz w:val="24"/>
          <w:szCs w:val="24"/>
        </w:rPr>
        <w:t>; 7 —</w:t>
      </w:r>
      <w:r w:rsidR="00722699">
        <w:rPr>
          <w:rFonts w:ascii="Times New Roman" w:hAnsi="Times New Roman"/>
          <w:sz w:val="24"/>
          <w:szCs w:val="24"/>
        </w:rPr>
        <w:t xml:space="preserve"> 3</w:t>
      </w:r>
      <w:r w:rsidR="00E4466B">
        <w:rPr>
          <w:rFonts w:ascii="Times New Roman" w:hAnsi="Times New Roman"/>
          <w:sz w:val="24"/>
          <w:szCs w:val="24"/>
        </w:rPr>
        <w:t xml:space="preserve"> ; 8 — </w:t>
      </w:r>
      <w:r w:rsidR="00722699">
        <w:rPr>
          <w:rFonts w:ascii="Times New Roman" w:hAnsi="Times New Roman"/>
          <w:sz w:val="24"/>
          <w:szCs w:val="24"/>
        </w:rPr>
        <w:t>2</w:t>
      </w:r>
      <w:r w:rsidR="00E4466B">
        <w:rPr>
          <w:rFonts w:ascii="Times New Roman" w:hAnsi="Times New Roman"/>
          <w:sz w:val="24"/>
          <w:szCs w:val="24"/>
        </w:rPr>
        <w:t>; 9 —</w:t>
      </w:r>
      <w:r w:rsidR="00722699">
        <w:rPr>
          <w:rFonts w:ascii="Times New Roman" w:hAnsi="Times New Roman"/>
          <w:sz w:val="24"/>
          <w:szCs w:val="24"/>
        </w:rPr>
        <w:t>1</w:t>
      </w:r>
      <w:r w:rsidR="00E4466B">
        <w:rPr>
          <w:rFonts w:ascii="Times New Roman" w:hAnsi="Times New Roman"/>
          <w:sz w:val="24"/>
          <w:szCs w:val="24"/>
        </w:rPr>
        <w:t>; 10 —</w:t>
      </w:r>
      <w:r w:rsidR="00722699">
        <w:rPr>
          <w:rFonts w:ascii="Times New Roman" w:hAnsi="Times New Roman"/>
          <w:sz w:val="24"/>
          <w:szCs w:val="24"/>
        </w:rPr>
        <w:t>1</w:t>
      </w:r>
      <w:r w:rsidRPr="00E874B5">
        <w:rPr>
          <w:rFonts w:ascii="Times New Roman" w:hAnsi="Times New Roman"/>
          <w:sz w:val="24"/>
          <w:szCs w:val="24"/>
        </w:rPr>
        <w:t>.</w:t>
      </w:r>
    </w:p>
    <w:p w:rsidR="001E7BA4" w:rsidRPr="00E874B5" w:rsidRDefault="001E7BA4" w:rsidP="001E7BA4">
      <w:pPr>
        <w:spacing w:after="0" w:line="203" w:lineRule="exact"/>
        <w:rPr>
          <w:rFonts w:ascii="Times New Roman" w:eastAsiaTheme="minorEastAsia" w:hAnsi="Times New Roman"/>
          <w:sz w:val="20"/>
          <w:szCs w:val="20"/>
        </w:rPr>
      </w:pPr>
    </w:p>
    <w:p w:rsidR="001E7BA4" w:rsidRPr="00E874B5" w:rsidRDefault="001E7BA4" w:rsidP="001E7BA4">
      <w:pPr>
        <w:spacing w:after="0" w:line="273" w:lineRule="auto"/>
        <w:rPr>
          <w:rFonts w:ascii="Times New Roman" w:eastAsiaTheme="minorEastAsia" w:hAnsi="Times New Roman"/>
          <w:sz w:val="20"/>
          <w:szCs w:val="20"/>
        </w:rPr>
      </w:pPr>
      <w:r w:rsidRPr="00E874B5">
        <w:rPr>
          <w:rFonts w:ascii="Times New Roman" w:hAnsi="Times New Roman"/>
          <w:b/>
          <w:bCs/>
          <w:sz w:val="24"/>
          <w:szCs w:val="24"/>
        </w:rPr>
        <w:t>9.</w:t>
      </w:r>
      <w:r w:rsidR="00AB15BD">
        <w:rPr>
          <w:rFonts w:ascii="Times New Roman" w:hAnsi="Times New Roman"/>
          <w:b/>
          <w:bCs/>
          <w:sz w:val="24"/>
          <w:szCs w:val="24"/>
        </w:rPr>
        <w:t>3</w:t>
      </w:r>
      <w:r w:rsidRPr="00E874B5">
        <w:rPr>
          <w:rFonts w:ascii="Times New Roman" w:hAnsi="Times New Roman"/>
          <w:b/>
          <w:bCs/>
          <w:sz w:val="24"/>
          <w:szCs w:val="24"/>
        </w:rPr>
        <w:t>. Критерии оценок деятельности студента при освоении учебного материала (при самоконтроле, при текущем (и рубежном) контроле)</w:t>
      </w:r>
    </w:p>
    <w:p w:rsidR="001E7BA4" w:rsidRPr="00E874B5" w:rsidRDefault="001E7BA4" w:rsidP="001E7BA4">
      <w:pPr>
        <w:spacing w:after="0" w:line="193" w:lineRule="exact"/>
        <w:rPr>
          <w:rFonts w:ascii="Times New Roman" w:eastAsiaTheme="minorEastAsia" w:hAnsi="Times New Roman"/>
          <w:sz w:val="20"/>
          <w:szCs w:val="20"/>
        </w:rPr>
      </w:pPr>
    </w:p>
    <w:p w:rsidR="001E7BA4" w:rsidRPr="00E874B5" w:rsidRDefault="001E7BA4" w:rsidP="001E7BA4">
      <w:pPr>
        <w:spacing w:after="0" w:line="240" w:lineRule="auto"/>
        <w:rPr>
          <w:rFonts w:ascii="Times New Roman" w:eastAsiaTheme="minorEastAsia" w:hAnsi="Times New Roman"/>
          <w:sz w:val="20"/>
          <w:szCs w:val="20"/>
        </w:rPr>
      </w:pPr>
      <w:r w:rsidRPr="00E874B5">
        <w:rPr>
          <w:rFonts w:ascii="Times New Roman" w:hAnsi="Times New Roman"/>
          <w:i/>
          <w:iCs/>
          <w:color w:val="00000A"/>
          <w:sz w:val="24"/>
          <w:szCs w:val="24"/>
        </w:rPr>
        <w:t>Критерии оценки:</w:t>
      </w:r>
    </w:p>
    <w:p w:rsidR="001E7BA4" w:rsidRPr="00E874B5" w:rsidRDefault="001E7BA4" w:rsidP="001E7BA4">
      <w:pPr>
        <w:spacing w:after="0" w:line="41" w:lineRule="exact"/>
        <w:rPr>
          <w:rFonts w:ascii="Times New Roman" w:eastAsiaTheme="minorEastAsia" w:hAnsi="Times New Roman"/>
          <w:sz w:val="20"/>
          <w:szCs w:val="20"/>
        </w:rPr>
      </w:pPr>
    </w:p>
    <w:p w:rsidR="001E7BA4" w:rsidRPr="00E874B5" w:rsidRDefault="001E7BA4" w:rsidP="001E7BA4">
      <w:pPr>
        <w:spacing w:after="0" w:line="240" w:lineRule="auto"/>
        <w:ind w:firstLine="360"/>
        <w:rPr>
          <w:rFonts w:ascii="Times New Roman" w:eastAsiaTheme="minorEastAsia" w:hAnsi="Times New Roman"/>
          <w:sz w:val="20"/>
          <w:szCs w:val="20"/>
        </w:rPr>
      </w:pPr>
      <w:r w:rsidRPr="00E874B5">
        <w:rPr>
          <w:rFonts w:ascii="Times New Roman" w:hAnsi="Times New Roman"/>
          <w:sz w:val="24"/>
          <w:szCs w:val="24"/>
        </w:rPr>
        <w:t>«неудовлетворительно» - до 69 % правильных ответов - не обладает необходимым объемом знаний;</w:t>
      </w:r>
    </w:p>
    <w:p w:rsidR="001E7BA4" w:rsidRPr="00E874B5" w:rsidRDefault="001E7BA4" w:rsidP="001E7BA4">
      <w:pPr>
        <w:spacing w:after="0" w:line="240" w:lineRule="auto"/>
        <w:ind w:firstLine="360"/>
        <w:rPr>
          <w:rFonts w:ascii="Times New Roman" w:eastAsiaTheme="minorEastAsia" w:hAnsi="Times New Roman"/>
          <w:sz w:val="20"/>
          <w:szCs w:val="20"/>
        </w:rPr>
      </w:pPr>
      <w:r w:rsidRPr="00E874B5">
        <w:rPr>
          <w:rFonts w:ascii="Times New Roman" w:hAnsi="Times New Roman"/>
          <w:sz w:val="24"/>
          <w:szCs w:val="24"/>
        </w:rPr>
        <w:t>«удовлетворительно» - 70-79% правильных ответов - обладает необходимыми знаниями, но не в полном объеме;</w:t>
      </w:r>
    </w:p>
    <w:p w:rsidR="001E7BA4" w:rsidRPr="00E874B5" w:rsidRDefault="001E7BA4" w:rsidP="001E7BA4">
      <w:pPr>
        <w:spacing w:after="0" w:line="240" w:lineRule="auto"/>
        <w:ind w:left="360" w:right="1600"/>
        <w:rPr>
          <w:rFonts w:ascii="Times New Roman" w:eastAsiaTheme="minorEastAsia" w:hAnsi="Times New Roman"/>
          <w:sz w:val="20"/>
          <w:szCs w:val="20"/>
        </w:rPr>
      </w:pPr>
      <w:r w:rsidRPr="00E874B5">
        <w:rPr>
          <w:rFonts w:ascii="Times New Roman" w:hAnsi="Times New Roman"/>
          <w:sz w:val="24"/>
          <w:szCs w:val="24"/>
        </w:rPr>
        <w:t>«хорошо» - 80- 89% правильных ответов – обладает достаточным объемом знаний; «отлично» - 90-100% правильных ответов – обладает знаниями в полном объеме.</w:t>
      </w:r>
    </w:p>
    <w:p w:rsidR="001E7BA4" w:rsidRDefault="001E7BA4" w:rsidP="001E7BA4">
      <w:pPr>
        <w:spacing w:after="0" w:line="240" w:lineRule="auto"/>
        <w:rPr>
          <w:rFonts w:ascii="Times New Roman" w:eastAsiaTheme="minorEastAsia" w:hAnsi="Times New Roman"/>
        </w:rPr>
      </w:pPr>
    </w:p>
    <w:p w:rsidR="00410649" w:rsidRDefault="00410649" w:rsidP="001E7BA4">
      <w:pPr>
        <w:spacing w:after="0" w:line="240" w:lineRule="auto"/>
        <w:rPr>
          <w:rFonts w:ascii="Times New Roman" w:eastAsiaTheme="minorEastAsia" w:hAnsi="Times New Roman"/>
        </w:rPr>
      </w:pPr>
    </w:p>
    <w:p w:rsidR="00410649" w:rsidRDefault="00410649" w:rsidP="001E7BA4">
      <w:pPr>
        <w:spacing w:after="0" w:line="240" w:lineRule="auto"/>
        <w:rPr>
          <w:rFonts w:ascii="Times New Roman" w:eastAsiaTheme="minorEastAsia" w:hAnsi="Times New Roman"/>
        </w:rPr>
      </w:pPr>
    </w:p>
    <w:p w:rsidR="00410649" w:rsidRPr="00E874B5" w:rsidRDefault="00410649" w:rsidP="00410649">
      <w:pPr>
        <w:spacing w:after="0" w:line="200" w:lineRule="exact"/>
        <w:rPr>
          <w:rFonts w:ascii="Times New Roman" w:eastAsiaTheme="minorEastAsia" w:hAnsi="Times New Roman"/>
          <w:sz w:val="20"/>
          <w:szCs w:val="20"/>
        </w:rPr>
      </w:pPr>
    </w:p>
    <w:p w:rsidR="00410649" w:rsidRPr="00E874B5" w:rsidRDefault="00410649" w:rsidP="00410649">
      <w:pPr>
        <w:spacing w:after="0" w:line="240" w:lineRule="auto"/>
        <w:rPr>
          <w:rFonts w:ascii="Times New Roman" w:eastAsiaTheme="minorEastAsia" w:hAnsi="Times New Roman"/>
        </w:rPr>
      </w:pPr>
    </w:p>
    <w:p w:rsidR="00410649" w:rsidRPr="00E874B5" w:rsidRDefault="00410649" w:rsidP="00410649">
      <w:pPr>
        <w:spacing w:after="0" w:line="240" w:lineRule="auto"/>
        <w:rPr>
          <w:rFonts w:ascii="Times New Roman" w:eastAsiaTheme="minorEastAsia" w:hAnsi="Times New Roman"/>
        </w:rPr>
      </w:pPr>
    </w:p>
    <w:p w:rsidR="00410649" w:rsidRPr="00E874B5" w:rsidRDefault="00410649" w:rsidP="00410649">
      <w:pPr>
        <w:spacing w:after="0" w:line="240" w:lineRule="auto"/>
        <w:rPr>
          <w:rFonts w:ascii="Times New Roman" w:eastAsiaTheme="minorEastAsia" w:hAnsi="Times New Roman"/>
        </w:rPr>
      </w:pPr>
    </w:p>
    <w:p w:rsidR="00410649" w:rsidRPr="00E874B5" w:rsidRDefault="00410649" w:rsidP="00410649">
      <w:pPr>
        <w:spacing w:after="0" w:line="240" w:lineRule="auto"/>
        <w:rPr>
          <w:rFonts w:ascii="Times New Roman" w:eastAsiaTheme="minorEastAsia" w:hAnsi="Times New Roman"/>
        </w:rPr>
      </w:pPr>
    </w:p>
    <w:p w:rsidR="00422D7A" w:rsidRDefault="00422D7A" w:rsidP="00422D7A">
      <w:pPr>
        <w:spacing w:after="0" w:line="277" w:lineRule="auto"/>
        <w:jc w:val="center"/>
        <w:rPr>
          <w:rFonts w:ascii="Times New Roman" w:hAnsi="Times New Roman"/>
          <w:b/>
          <w:bCs/>
          <w:sz w:val="24"/>
          <w:szCs w:val="24"/>
        </w:rPr>
      </w:pPr>
    </w:p>
    <w:p w:rsidR="004C1080" w:rsidRDefault="004C1080" w:rsidP="00422D7A">
      <w:pPr>
        <w:spacing w:after="0" w:line="277" w:lineRule="auto"/>
        <w:jc w:val="center"/>
        <w:rPr>
          <w:rFonts w:ascii="Times New Roman" w:hAnsi="Times New Roman"/>
          <w:b/>
          <w:bCs/>
          <w:sz w:val="24"/>
          <w:szCs w:val="24"/>
        </w:rPr>
      </w:pPr>
    </w:p>
    <w:p w:rsidR="004C1080" w:rsidRDefault="004C1080" w:rsidP="00422D7A">
      <w:pPr>
        <w:spacing w:after="0" w:line="277" w:lineRule="auto"/>
        <w:jc w:val="center"/>
        <w:rPr>
          <w:rFonts w:ascii="Times New Roman" w:hAnsi="Times New Roman"/>
          <w:b/>
          <w:bCs/>
          <w:sz w:val="24"/>
          <w:szCs w:val="24"/>
        </w:rPr>
      </w:pPr>
    </w:p>
    <w:p w:rsidR="004C1080" w:rsidRDefault="004C1080" w:rsidP="00422D7A">
      <w:pPr>
        <w:spacing w:after="0" w:line="277" w:lineRule="auto"/>
        <w:jc w:val="center"/>
        <w:rPr>
          <w:rFonts w:ascii="Times New Roman" w:hAnsi="Times New Roman"/>
          <w:b/>
          <w:bCs/>
          <w:sz w:val="24"/>
          <w:szCs w:val="24"/>
        </w:rPr>
      </w:pPr>
    </w:p>
    <w:p w:rsidR="004C1080" w:rsidRDefault="004C1080" w:rsidP="00422D7A">
      <w:pPr>
        <w:spacing w:after="0" w:line="277" w:lineRule="auto"/>
        <w:jc w:val="center"/>
        <w:rPr>
          <w:rFonts w:ascii="Times New Roman" w:hAnsi="Times New Roman"/>
          <w:b/>
          <w:bCs/>
          <w:sz w:val="24"/>
          <w:szCs w:val="24"/>
        </w:rPr>
      </w:pPr>
    </w:p>
    <w:p w:rsidR="004C1080" w:rsidRDefault="004C1080" w:rsidP="00422D7A">
      <w:pPr>
        <w:spacing w:after="0" w:line="277" w:lineRule="auto"/>
        <w:jc w:val="center"/>
        <w:rPr>
          <w:rFonts w:ascii="Times New Roman" w:hAnsi="Times New Roman"/>
          <w:b/>
          <w:bCs/>
          <w:sz w:val="24"/>
          <w:szCs w:val="24"/>
        </w:rPr>
      </w:pPr>
    </w:p>
    <w:p w:rsidR="004C1080" w:rsidRDefault="004C1080" w:rsidP="00422D7A">
      <w:pPr>
        <w:spacing w:after="0" w:line="277" w:lineRule="auto"/>
        <w:jc w:val="center"/>
        <w:rPr>
          <w:rFonts w:ascii="Times New Roman" w:hAnsi="Times New Roman"/>
          <w:b/>
          <w:bCs/>
          <w:sz w:val="24"/>
          <w:szCs w:val="24"/>
        </w:rPr>
      </w:pPr>
    </w:p>
    <w:p w:rsidR="004C1080" w:rsidRDefault="004C1080" w:rsidP="00422D7A">
      <w:pPr>
        <w:spacing w:after="0" w:line="277" w:lineRule="auto"/>
        <w:jc w:val="center"/>
        <w:rPr>
          <w:rFonts w:ascii="Times New Roman" w:hAnsi="Times New Roman"/>
          <w:b/>
          <w:bCs/>
          <w:sz w:val="24"/>
          <w:szCs w:val="24"/>
        </w:rPr>
      </w:pPr>
    </w:p>
    <w:p w:rsidR="004C1080" w:rsidRDefault="004C1080" w:rsidP="00422D7A">
      <w:pPr>
        <w:spacing w:after="0" w:line="277" w:lineRule="auto"/>
        <w:jc w:val="center"/>
        <w:rPr>
          <w:rFonts w:ascii="Times New Roman" w:hAnsi="Times New Roman"/>
          <w:b/>
          <w:bCs/>
          <w:sz w:val="24"/>
          <w:szCs w:val="24"/>
        </w:rPr>
      </w:pPr>
    </w:p>
    <w:p w:rsidR="004C1080" w:rsidRDefault="004C1080" w:rsidP="00422D7A">
      <w:pPr>
        <w:spacing w:after="0" w:line="277" w:lineRule="auto"/>
        <w:jc w:val="center"/>
        <w:rPr>
          <w:rFonts w:ascii="Times New Roman" w:hAnsi="Times New Roman"/>
          <w:b/>
          <w:bCs/>
          <w:sz w:val="24"/>
          <w:szCs w:val="24"/>
        </w:rPr>
      </w:pPr>
    </w:p>
    <w:p w:rsidR="004C1080" w:rsidRDefault="004C1080" w:rsidP="00422D7A">
      <w:pPr>
        <w:spacing w:after="0" w:line="277" w:lineRule="auto"/>
        <w:jc w:val="center"/>
        <w:rPr>
          <w:rFonts w:ascii="Times New Roman" w:hAnsi="Times New Roman"/>
          <w:b/>
          <w:bCs/>
          <w:sz w:val="24"/>
          <w:szCs w:val="24"/>
        </w:rPr>
      </w:pPr>
    </w:p>
    <w:p w:rsidR="004C1080" w:rsidRDefault="004C1080" w:rsidP="00422D7A">
      <w:pPr>
        <w:spacing w:after="0" w:line="277" w:lineRule="auto"/>
        <w:jc w:val="center"/>
        <w:rPr>
          <w:rFonts w:ascii="Times New Roman" w:hAnsi="Times New Roman"/>
          <w:b/>
          <w:bCs/>
          <w:sz w:val="24"/>
          <w:szCs w:val="24"/>
        </w:rPr>
      </w:pPr>
    </w:p>
    <w:p w:rsidR="004C1080" w:rsidRDefault="004C1080" w:rsidP="00422D7A">
      <w:pPr>
        <w:spacing w:after="0" w:line="277" w:lineRule="auto"/>
        <w:jc w:val="center"/>
        <w:rPr>
          <w:rFonts w:ascii="Times New Roman" w:hAnsi="Times New Roman"/>
          <w:b/>
          <w:bCs/>
          <w:sz w:val="24"/>
          <w:szCs w:val="24"/>
        </w:rPr>
      </w:pPr>
    </w:p>
    <w:p w:rsidR="004C1080" w:rsidRDefault="004C1080" w:rsidP="00422D7A">
      <w:pPr>
        <w:spacing w:after="0" w:line="277" w:lineRule="auto"/>
        <w:jc w:val="center"/>
        <w:rPr>
          <w:rFonts w:ascii="Times New Roman" w:hAnsi="Times New Roman"/>
          <w:b/>
          <w:bCs/>
          <w:sz w:val="24"/>
          <w:szCs w:val="24"/>
        </w:rPr>
      </w:pPr>
    </w:p>
    <w:p w:rsidR="004C1080" w:rsidRDefault="004C1080" w:rsidP="00422D7A">
      <w:pPr>
        <w:spacing w:after="0" w:line="277" w:lineRule="auto"/>
        <w:jc w:val="center"/>
        <w:rPr>
          <w:rFonts w:ascii="Times New Roman" w:hAnsi="Times New Roman"/>
          <w:b/>
          <w:bCs/>
          <w:sz w:val="24"/>
          <w:szCs w:val="24"/>
        </w:rPr>
      </w:pPr>
    </w:p>
    <w:p w:rsidR="004C1080" w:rsidRDefault="004C1080" w:rsidP="00422D7A">
      <w:pPr>
        <w:spacing w:after="0" w:line="277" w:lineRule="auto"/>
        <w:jc w:val="center"/>
        <w:rPr>
          <w:rFonts w:ascii="Times New Roman" w:hAnsi="Times New Roman"/>
          <w:b/>
          <w:bCs/>
          <w:sz w:val="24"/>
          <w:szCs w:val="24"/>
        </w:rPr>
      </w:pPr>
    </w:p>
    <w:p w:rsidR="004C1080" w:rsidRDefault="004C1080" w:rsidP="00422D7A">
      <w:pPr>
        <w:spacing w:after="0" w:line="277" w:lineRule="auto"/>
        <w:jc w:val="center"/>
        <w:rPr>
          <w:rFonts w:ascii="Times New Roman" w:hAnsi="Times New Roman"/>
          <w:b/>
          <w:bCs/>
          <w:sz w:val="24"/>
          <w:szCs w:val="24"/>
        </w:rPr>
      </w:pPr>
    </w:p>
    <w:p w:rsidR="004C1080" w:rsidRDefault="004C1080" w:rsidP="00422D7A">
      <w:pPr>
        <w:spacing w:after="0" w:line="277" w:lineRule="auto"/>
        <w:jc w:val="center"/>
        <w:rPr>
          <w:rFonts w:ascii="Times New Roman" w:hAnsi="Times New Roman"/>
          <w:b/>
          <w:bCs/>
          <w:sz w:val="24"/>
          <w:szCs w:val="24"/>
        </w:rPr>
      </w:pPr>
    </w:p>
    <w:p w:rsidR="004C1080" w:rsidRDefault="004C1080" w:rsidP="00422D7A">
      <w:pPr>
        <w:spacing w:after="0" w:line="277" w:lineRule="auto"/>
        <w:jc w:val="center"/>
        <w:rPr>
          <w:rFonts w:ascii="Times New Roman" w:hAnsi="Times New Roman"/>
          <w:b/>
          <w:bCs/>
          <w:sz w:val="24"/>
          <w:szCs w:val="24"/>
        </w:rPr>
      </w:pPr>
    </w:p>
    <w:p w:rsidR="004C1080" w:rsidRDefault="004C1080" w:rsidP="00422D7A">
      <w:pPr>
        <w:spacing w:after="0" w:line="277" w:lineRule="auto"/>
        <w:jc w:val="center"/>
        <w:rPr>
          <w:rFonts w:ascii="Times New Roman" w:hAnsi="Times New Roman"/>
          <w:b/>
          <w:bCs/>
          <w:sz w:val="24"/>
          <w:szCs w:val="24"/>
        </w:rPr>
      </w:pPr>
    </w:p>
    <w:p w:rsidR="004C1080" w:rsidRDefault="004C1080" w:rsidP="00422D7A">
      <w:pPr>
        <w:spacing w:after="0" w:line="277" w:lineRule="auto"/>
        <w:jc w:val="center"/>
        <w:rPr>
          <w:rFonts w:ascii="Times New Roman" w:hAnsi="Times New Roman"/>
          <w:b/>
          <w:bCs/>
          <w:sz w:val="24"/>
          <w:szCs w:val="24"/>
        </w:rPr>
      </w:pPr>
    </w:p>
    <w:p w:rsidR="004C1080" w:rsidRDefault="004C1080" w:rsidP="00422D7A">
      <w:pPr>
        <w:spacing w:after="0" w:line="277" w:lineRule="auto"/>
        <w:jc w:val="center"/>
        <w:rPr>
          <w:rFonts w:ascii="Times New Roman" w:hAnsi="Times New Roman"/>
          <w:b/>
          <w:bCs/>
          <w:sz w:val="24"/>
          <w:szCs w:val="24"/>
        </w:rPr>
      </w:pPr>
    </w:p>
    <w:p w:rsidR="004C1080" w:rsidRDefault="004C1080" w:rsidP="00422D7A">
      <w:pPr>
        <w:spacing w:after="0" w:line="277" w:lineRule="auto"/>
        <w:jc w:val="center"/>
        <w:rPr>
          <w:rFonts w:ascii="Times New Roman" w:hAnsi="Times New Roman"/>
          <w:b/>
          <w:bCs/>
          <w:sz w:val="24"/>
          <w:szCs w:val="24"/>
        </w:rPr>
      </w:pPr>
    </w:p>
    <w:p w:rsidR="004C1080" w:rsidRDefault="004C1080" w:rsidP="00422D7A">
      <w:pPr>
        <w:spacing w:after="0" w:line="277" w:lineRule="auto"/>
        <w:jc w:val="center"/>
        <w:rPr>
          <w:rFonts w:ascii="Times New Roman" w:hAnsi="Times New Roman"/>
          <w:b/>
          <w:bCs/>
          <w:sz w:val="24"/>
          <w:szCs w:val="24"/>
        </w:rPr>
      </w:pPr>
    </w:p>
    <w:p w:rsidR="004C1080" w:rsidRDefault="004C1080" w:rsidP="00422D7A">
      <w:pPr>
        <w:spacing w:after="0" w:line="277" w:lineRule="auto"/>
        <w:jc w:val="center"/>
        <w:rPr>
          <w:rFonts w:ascii="Times New Roman" w:hAnsi="Times New Roman"/>
          <w:b/>
          <w:bCs/>
          <w:sz w:val="24"/>
          <w:szCs w:val="24"/>
        </w:rPr>
      </w:pPr>
    </w:p>
    <w:p w:rsidR="004C1080" w:rsidRDefault="004C1080" w:rsidP="00422D7A">
      <w:pPr>
        <w:spacing w:after="0" w:line="277" w:lineRule="auto"/>
        <w:jc w:val="center"/>
        <w:rPr>
          <w:rFonts w:ascii="Times New Roman" w:hAnsi="Times New Roman"/>
          <w:b/>
          <w:bCs/>
          <w:sz w:val="24"/>
          <w:szCs w:val="24"/>
        </w:rPr>
      </w:pPr>
    </w:p>
    <w:p w:rsidR="004C1080" w:rsidRDefault="004C1080" w:rsidP="00422D7A">
      <w:pPr>
        <w:spacing w:after="0" w:line="277" w:lineRule="auto"/>
        <w:jc w:val="center"/>
        <w:rPr>
          <w:rFonts w:ascii="Times New Roman" w:hAnsi="Times New Roman"/>
          <w:b/>
          <w:bCs/>
          <w:sz w:val="24"/>
          <w:szCs w:val="24"/>
        </w:rPr>
      </w:pPr>
    </w:p>
    <w:p w:rsidR="00422D7A" w:rsidRDefault="00422D7A" w:rsidP="00422D7A">
      <w:pPr>
        <w:spacing w:after="0" w:line="277" w:lineRule="auto"/>
        <w:jc w:val="center"/>
        <w:rPr>
          <w:rFonts w:ascii="Times New Roman" w:hAnsi="Times New Roman"/>
          <w:b/>
          <w:bCs/>
          <w:sz w:val="24"/>
          <w:szCs w:val="24"/>
        </w:rPr>
      </w:pPr>
    </w:p>
    <w:p w:rsidR="00422D7A" w:rsidRPr="00E874B5" w:rsidRDefault="00422D7A" w:rsidP="00422D7A">
      <w:pPr>
        <w:spacing w:after="0" w:line="277" w:lineRule="auto"/>
        <w:jc w:val="center"/>
        <w:rPr>
          <w:rFonts w:ascii="Times New Roman" w:eastAsiaTheme="minorEastAsia" w:hAnsi="Times New Roman"/>
          <w:sz w:val="20"/>
          <w:szCs w:val="20"/>
        </w:rPr>
      </w:pPr>
      <w:r w:rsidRPr="00E874B5">
        <w:rPr>
          <w:rFonts w:ascii="Times New Roman" w:hAnsi="Times New Roman"/>
          <w:b/>
          <w:bCs/>
          <w:sz w:val="24"/>
          <w:szCs w:val="24"/>
        </w:rPr>
        <w:lastRenderedPageBreak/>
        <w:t>Государственное бюджетное образовательное учреждение высшего профессионального образования</w:t>
      </w:r>
    </w:p>
    <w:p w:rsidR="00422D7A" w:rsidRPr="00E874B5" w:rsidRDefault="00422D7A" w:rsidP="00422D7A">
      <w:pPr>
        <w:spacing w:after="0" w:line="35" w:lineRule="exact"/>
        <w:rPr>
          <w:rFonts w:ascii="Times New Roman" w:eastAsiaTheme="minorEastAsia" w:hAnsi="Times New Roman"/>
          <w:sz w:val="20"/>
          <w:szCs w:val="20"/>
        </w:rPr>
      </w:pPr>
    </w:p>
    <w:p w:rsidR="00422D7A" w:rsidRPr="00E874B5" w:rsidRDefault="00422D7A" w:rsidP="00422D7A">
      <w:pPr>
        <w:spacing w:after="0" w:line="257" w:lineRule="auto"/>
        <w:jc w:val="center"/>
        <w:rPr>
          <w:rFonts w:ascii="Times New Roman" w:eastAsiaTheme="minorEastAsia" w:hAnsi="Times New Roman"/>
          <w:sz w:val="20"/>
          <w:szCs w:val="20"/>
        </w:rPr>
      </w:pPr>
      <w:r w:rsidRPr="00E874B5">
        <w:rPr>
          <w:rFonts w:ascii="Times New Roman" w:hAnsi="Times New Roman"/>
          <w:b/>
          <w:bCs/>
          <w:sz w:val="24"/>
          <w:szCs w:val="24"/>
        </w:rPr>
        <w:t>«Новосибирский государственный медицинский университет» Министерства здравоохранения Российской Федерации (ГБОУ ВПО НГМУ Минздрава России)</w:t>
      </w:r>
    </w:p>
    <w:p w:rsidR="00422D7A" w:rsidRPr="00E874B5" w:rsidRDefault="00422D7A" w:rsidP="00422D7A">
      <w:pPr>
        <w:spacing w:after="0" w:line="200" w:lineRule="exact"/>
        <w:rPr>
          <w:rFonts w:ascii="Times New Roman" w:eastAsiaTheme="minorEastAsia" w:hAnsi="Times New Roman"/>
          <w:sz w:val="20"/>
          <w:szCs w:val="20"/>
        </w:rPr>
      </w:pPr>
    </w:p>
    <w:p w:rsidR="00422D7A" w:rsidRPr="00E874B5" w:rsidRDefault="00422D7A" w:rsidP="00422D7A">
      <w:pPr>
        <w:spacing w:after="0" w:line="200" w:lineRule="exact"/>
        <w:rPr>
          <w:rFonts w:ascii="Times New Roman" w:eastAsiaTheme="minorEastAsia" w:hAnsi="Times New Roman"/>
          <w:sz w:val="20"/>
          <w:szCs w:val="20"/>
        </w:rPr>
      </w:pPr>
    </w:p>
    <w:p w:rsidR="00422D7A" w:rsidRPr="00E874B5" w:rsidRDefault="00422D7A" w:rsidP="00422D7A">
      <w:pPr>
        <w:spacing w:after="0" w:line="200" w:lineRule="exact"/>
        <w:rPr>
          <w:rFonts w:ascii="Times New Roman" w:eastAsiaTheme="minorEastAsia" w:hAnsi="Times New Roman"/>
          <w:szCs w:val="20"/>
        </w:rPr>
      </w:pPr>
    </w:p>
    <w:p w:rsidR="00422D7A" w:rsidRPr="00E874B5" w:rsidRDefault="00422D7A" w:rsidP="00422D7A">
      <w:pPr>
        <w:spacing w:after="0" w:line="361" w:lineRule="exact"/>
        <w:rPr>
          <w:rFonts w:ascii="Times New Roman" w:eastAsiaTheme="minorEastAsia" w:hAnsi="Times New Roman"/>
          <w:szCs w:val="20"/>
        </w:rPr>
      </w:pPr>
    </w:p>
    <w:p w:rsidR="00422D7A" w:rsidRPr="00E874B5" w:rsidRDefault="00422D7A" w:rsidP="00422D7A">
      <w:pPr>
        <w:spacing w:after="0" w:line="240" w:lineRule="auto"/>
        <w:ind w:left="6480"/>
        <w:rPr>
          <w:rFonts w:ascii="Times New Roman" w:eastAsiaTheme="minorEastAsia" w:hAnsi="Times New Roman"/>
          <w:szCs w:val="20"/>
        </w:rPr>
      </w:pPr>
      <w:r w:rsidRPr="00E874B5">
        <w:rPr>
          <w:rFonts w:ascii="Times New Roman" w:hAnsi="Times New Roman"/>
          <w:sz w:val="24"/>
        </w:rPr>
        <w:t>УТВЕРЖДАЮ</w:t>
      </w:r>
    </w:p>
    <w:p w:rsidR="00422D7A" w:rsidRPr="00E874B5" w:rsidRDefault="00422D7A" w:rsidP="00422D7A">
      <w:pPr>
        <w:spacing w:after="0" w:line="31" w:lineRule="exact"/>
        <w:rPr>
          <w:rFonts w:ascii="Times New Roman" w:eastAsiaTheme="minorEastAsia" w:hAnsi="Times New Roman"/>
          <w:szCs w:val="20"/>
        </w:rPr>
      </w:pPr>
    </w:p>
    <w:p w:rsidR="00422D7A" w:rsidRPr="00E874B5" w:rsidRDefault="00422D7A" w:rsidP="00422D7A">
      <w:pPr>
        <w:spacing w:after="0" w:line="240" w:lineRule="auto"/>
        <w:ind w:left="6480"/>
        <w:rPr>
          <w:rFonts w:ascii="Times New Roman" w:eastAsiaTheme="minorEastAsia" w:hAnsi="Times New Roman"/>
          <w:szCs w:val="20"/>
        </w:rPr>
      </w:pPr>
      <w:r w:rsidRPr="00E874B5">
        <w:rPr>
          <w:rFonts w:ascii="Times New Roman" w:hAnsi="Times New Roman"/>
          <w:sz w:val="24"/>
        </w:rPr>
        <w:t>Заведующ</w:t>
      </w:r>
      <w:r>
        <w:rPr>
          <w:rFonts w:ascii="Times New Roman" w:hAnsi="Times New Roman"/>
          <w:sz w:val="24"/>
        </w:rPr>
        <w:t>ая</w:t>
      </w:r>
      <w:r w:rsidRPr="00E874B5">
        <w:rPr>
          <w:rFonts w:ascii="Times New Roman" w:hAnsi="Times New Roman"/>
          <w:sz w:val="24"/>
        </w:rPr>
        <w:t xml:space="preserve"> кафедрой</w:t>
      </w:r>
    </w:p>
    <w:p w:rsidR="00422D7A" w:rsidRPr="00E874B5" w:rsidRDefault="00422D7A" w:rsidP="00422D7A">
      <w:pPr>
        <w:spacing w:after="0" w:line="240" w:lineRule="auto"/>
        <w:ind w:left="6480"/>
        <w:rPr>
          <w:rFonts w:ascii="Times New Roman" w:eastAsiaTheme="minorEastAsia" w:hAnsi="Times New Roman"/>
          <w:szCs w:val="20"/>
        </w:rPr>
      </w:pPr>
      <w:r w:rsidRPr="00E874B5">
        <w:rPr>
          <w:rFonts w:ascii="Times New Roman" w:hAnsi="Times New Roman"/>
          <w:sz w:val="24"/>
        </w:rPr>
        <w:t>Терапии, гематологии и трансфузиологии (ФПК и ППВ)</w:t>
      </w:r>
    </w:p>
    <w:p w:rsidR="00422D7A" w:rsidRPr="00E874B5" w:rsidRDefault="00422D7A" w:rsidP="00422D7A">
      <w:pPr>
        <w:spacing w:after="0" w:line="1" w:lineRule="exact"/>
        <w:rPr>
          <w:rFonts w:ascii="Times New Roman" w:eastAsiaTheme="minorEastAsia" w:hAnsi="Times New Roman"/>
          <w:szCs w:val="20"/>
        </w:rPr>
      </w:pPr>
    </w:p>
    <w:p w:rsidR="00422D7A" w:rsidRPr="00E874B5" w:rsidRDefault="00422D7A" w:rsidP="00422D7A">
      <w:pPr>
        <w:spacing w:after="0" w:line="240" w:lineRule="auto"/>
        <w:ind w:left="6480"/>
        <w:rPr>
          <w:rFonts w:ascii="Times New Roman" w:eastAsiaTheme="minorEastAsia" w:hAnsi="Times New Roman"/>
          <w:szCs w:val="20"/>
        </w:rPr>
      </w:pPr>
      <w:r w:rsidRPr="00E874B5">
        <w:rPr>
          <w:rFonts w:ascii="Times New Roman" w:hAnsi="Times New Roman"/>
          <w:sz w:val="24"/>
        </w:rPr>
        <w:t>Поспелова Т.И.  _______________</w:t>
      </w:r>
    </w:p>
    <w:p w:rsidR="00422D7A" w:rsidRPr="00E874B5" w:rsidRDefault="00422D7A" w:rsidP="00422D7A">
      <w:pPr>
        <w:spacing w:after="0" w:line="1" w:lineRule="exact"/>
        <w:rPr>
          <w:rFonts w:ascii="Times New Roman" w:eastAsiaTheme="minorEastAsia" w:hAnsi="Times New Roman"/>
          <w:szCs w:val="20"/>
        </w:rPr>
      </w:pPr>
    </w:p>
    <w:p w:rsidR="00422D7A" w:rsidRPr="00E874B5" w:rsidRDefault="00422D7A" w:rsidP="00422D7A">
      <w:pPr>
        <w:spacing w:after="0" w:line="200" w:lineRule="exact"/>
        <w:rPr>
          <w:rFonts w:ascii="Times New Roman" w:eastAsiaTheme="minorEastAsia" w:hAnsi="Times New Roman"/>
          <w:szCs w:val="20"/>
        </w:rPr>
      </w:pPr>
    </w:p>
    <w:p w:rsidR="00422D7A" w:rsidRPr="00E874B5" w:rsidRDefault="00422D7A" w:rsidP="00422D7A">
      <w:pPr>
        <w:spacing w:after="0" w:line="200" w:lineRule="exact"/>
        <w:rPr>
          <w:rFonts w:ascii="Times New Roman" w:eastAsiaTheme="minorEastAsia" w:hAnsi="Times New Roman"/>
          <w:szCs w:val="20"/>
        </w:rPr>
      </w:pPr>
    </w:p>
    <w:p w:rsidR="00422D7A" w:rsidRPr="00E874B5" w:rsidRDefault="00422D7A" w:rsidP="00422D7A">
      <w:pPr>
        <w:spacing w:after="0" w:line="200" w:lineRule="exact"/>
        <w:rPr>
          <w:rFonts w:ascii="Times New Roman" w:eastAsiaTheme="minorEastAsia" w:hAnsi="Times New Roman"/>
          <w:sz w:val="20"/>
          <w:szCs w:val="20"/>
        </w:rPr>
      </w:pPr>
    </w:p>
    <w:p w:rsidR="00422D7A" w:rsidRPr="00E874B5" w:rsidRDefault="00422D7A" w:rsidP="00422D7A">
      <w:pPr>
        <w:spacing w:after="0" w:line="200" w:lineRule="exact"/>
        <w:rPr>
          <w:rFonts w:ascii="Times New Roman" w:eastAsiaTheme="minorEastAsia" w:hAnsi="Times New Roman"/>
          <w:sz w:val="20"/>
          <w:szCs w:val="20"/>
        </w:rPr>
      </w:pPr>
    </w:p>
    <w:p w:rsidR="00422D7A" w:rsidRPr="00E874B5" w:rsidRDefault="00422D7A" w:rsidP="00422D7A">
      <w:pPr>
        <w:spacing w:after="0" w:line="200" w:lineRule="exact"/>
        <w:rPr>
          <w:rFonts w:ascii="Times New Roman" w:eastAsiaTheme="minorEastAsia" w:hAnsi="Times New Roman"/>
          <w:sz w:val="20"/>
          <w:szCs w:val="20"/>
        </w:rPr>
      </w:pPr>
    </w:p>
    <w:p w:rsidR="00422D7A" w:rsidRPr="00E874B5" w:rsidRDefault="00422D7A" w:rsidP="00422D7A">
      <w:pPr>
        <w:spacing w:after="0" w:line="269" w:lineRule="exact"/>
        <w:rPr>
          <w:rFonts w:ascii="Times New Roman" w:eastAsiaTheme="minorEastAsia" w:hAnsi="Times New Roman"/>
          <w:sz w:val="20"/>
          <w:szCs w:val="20"/>
        </w:rPr>
      </w:pPr>
    </w:p>
    <w:p w:rsidR="00422D7A" w:rsidRPr="00E874B5" w:rsidRDefault="00422D7A" w:rsidP="00422D7A">
      <w:pPr>
        <w:spacing w:after="0" w:line="240" w:lineRule="auto"/>
        <w:ind w:right="20"/>
        <w:jc w:val="center"/>
        <w:rPr>
          <w:rFonts w:ascii="Times New Roman" w:eastAsiaTheme="minorEastAsia" w:hAnsi="Times New Roman"/>
          <w:sz w:val="20"/>
          <w:szCs w:val="20"/>
        </w:rPr>
      </w:pPr>
      <w:r w:rsidRPr="00E874B5">
        <w:rPr>
          <w:rFonts w:ascii="Times New Roman" w:hAnsi="Times New Roman"/>
          <w:b/>
          <w:bCs/>
          <w:sz w:val="28"/>
          <w:szCs w:val="28"/>
        </w:rPr>
        <w:t>МЕТОДИЧЕСКИЕ УКАЗАНИЯ ДЛЯ СТУДЕНТОВ</w:t>
      </w:r>
    </w:p>
    <w:p w:rsidR="00422D7A" w:rsidRPr="00E874B5" w:rsidRDefault="00422D7A" w:rsidP="00422D7A">
      <w:pPr>
        <w:spacing w:after="0" w:line="200" w:lineRule="exact"/>
        <w:rPr>
          <w:rFonts w:ascii="Times New Roman" w:eastAsiaTheme="minorEastAsia" w:hAnsi="Times New Roman"/>
          <w:sz w:val="20"/>
          <w:szCs w:val="20"/>
        </w:rPr>
      </w:pPr>
    </w:p>
    <w:p w:rsidR="00422D7A" w:rsidRPr="00E874B5" w:rsidRDefault="00422D7A" w:rsidP="00422D7A">
      <w:pPr>
        <w:spacing w:after="0" w:line="353" w:lineRule="exact"/>
        <w:rPr>
          <w:rFonts w:ascii="Times New Roman" w:eastAsiaTheme="minorEastAsia" w:hAnsi="Times New Roman"/>
          <w:sz w:val="24"/>
          <w:szCs w:val="24"/>
        </w:rPr>
      </w:pPr>
    </w:p>
    <w:p w:rsidR="00422D7A" w:rsidRPr="00E874B5" w:rsidRDefault="00422D7A" w:rsidP="00422D7A">
      <w:pPr>
        <w:spacing w:after="0" w:line="240" w:lineRule="auto"/>
        <w:jc w:val="center"/>
        <w:rPr>
          <w:rFonts w:ascii="Times New Roman" w:eastAsiaTheme="minorEastAsia" w:hAnsi="Times New Roman"/>
          <w:sz w:val="24"/>
          <w:szCs w:val="24"/>
        </w:rPr>
      </w:pPr>
      <w:r w:rsidRPr="00E874B5">
        <w:rPr>
          <w:rFonts w:ascii="Times New Roman" w:hAnsi="Times New Roman"/>
          <w:sz w:val="24"/>
          <w:szCs w:val="24"/>
        </w:rPr>
        <w:t xml:space="preserve">Практическое занятие по теме № </w:t>
      </w:r>
      <w:r>
        <w:rPr>
          <w:rFonts w:ascii="Times New Roman" w:hAnsi="Times New Roman"/>
          <w:sz w:val="24"/>
          <w:szCs w:val="24"/>
        </w:rPr>
        <w:t>4</w:t>
      </w:r>
    </w:p>
    <w:p w:rsidR="00422D7A" w:rsidRPr="00E874B5" w:rsidRDefault="00422D7A" w:rsidP="00422D7A">
      <w:pPr>
        <w:spacing w:after="0" w:line="276" w:lineRule="exact"/>
        <w:rPr>
          <w:rFonts w:ascii="Times New Roman" w:eastAsiaTheme="minorEastAsia" w:hAnsi="Times New Roman"/>
          <w:sz w:val="24"/>
          <w:szCs w:val="24"/>
        </w:rPr>
      </w:pPr>
    </w:p>
    <w:p w:rsidR="00422D7A" w:rsidRPr="00422D7A" w:rsidRDefault="00422D7A" w:rsidP="00422D7A">
      <w:pPr>
        <w:spacing w:after="0" w:line="240" w:lineRule="auto"/>
        <w:jc w:val="center"/>
        <w:rPr>
          <w:rFonts w:ascii="Times New Roman" w:eastAsiaTheme="minorEastAsia" w:hAnsi="Times New Roman"/>
          <w:sz w:val="24"/>
          <w:szCs w:val="24"/>
        </w:rPr>
      </w:pPr>
      <w:r w:rsidRPr="00422D7A">
        <w:rPr>
          <w:rFonts w:ascii="Times New Roman" w:eastAsiaTheme="minorEastAsia" w:hAnsi="Times New Roman"/>
          <w:sz w:val="24"/>
          <w:szCs w:val="24"/>
        </w:rPr>
        <w:t>«</w:t>
      </w:r>
      <w:r w:rsidRPr="00422D7A">
        <w:rPr>
          <w:rFonts w:ascii="Times New Roman" w:hAnsi="Times New Roman"/>
          <w:color w:val="000009"/>
          <w:sz w:val="24"/>
          <w:szCs w:val="24"/>
        </w:rPr>
        <w:t>Организация службы крови. Донорство. Категории доноров. Медицинское освидетельствование донора. Обеспечение безопасности донорской крови.</w:t>
      </w:r>
      <w:r w:rsidRPr="00422D7A">
        <w:rPr>
          <w:rFonts w:ascii="Times New Roman" w:eastAsiaTheme="minorEastAsia" w:hAnsi="Times New Roman"/>
          <w:sz w:val="24"/>
          <w:szCs w:val="24"/>
        </w:rPr>
        <w:t>»</w:t>
      </w:r>
    </w:p>
    <w:p w:rsidR="00422D7A" w:rsidRPr="00E874B5" w:rsidRDefault="00422D7A" w:rsidP="00422D7A">
      <w:pPr>
        <w:spacing w:after="0" w:line="200" w:lineRule="exact"/>
        <w:rPr>
          <w:rFonts w:ascii="Times New Roman" w:eastAsiaTheme="minorEastAsia" w:hAnsi="Times New Roman"/>
          <w:sz w:val="20"/>
          <w:szCs w:val="20"/>
        </w:rPr>
      </w:pPr>
    </w:p>
    <w:p w:rsidR="00422D7A" w:rsidRPr="00E874B5" w:rsidRDefault="00422D7A" w:rsidP="00422D7A">
      <w:pPr>
        <w:spacing w:after="0" w:line="392" w:lineRule="exact"/>
        <w:rPr>
          <w:rFonts w:ascii="Times New Roman" w:eastAsiaTheme="minorEastAsia" w:hAnsi="Times New Roman"/>
          <w:sz w:val="20"/>
          <w:szCs w:val="20"/>
        </w:rPr>
      </w:pPr>
    </w:p>
    <w:p w:rsidR="00422D7A" w:rsidRPr="00E874B5" w:rsidRDefault="00422D7A" w:rsidP="00422D7A">
      <w:pPr>
        <w:spacing w:after="0" w:line="240" w:lineRule="auto"/>
        <w:rPr>
          <w:rFonts w:ascii="Times New Roman" w:hAnsi="Times New Roman"/>
          <w:sz w:val="24"/>
          <w:szCs w:val="24"/>
        </w:rPr>
      </w:pPr>
      <w:r w:rsidRPr="00E874B5">
        <w:rPr>
          <w:rFonts w:ascii="Times New Roman" w:hAnsi="Times New Roman"/>
          <w:sz w:val="24"/>
          <w:szCs w:val="24"/>
        </w:rPr>
        <w:t>Дисциплина – «</w:t>
      </w:r>
      <w:r>
        <w:rPr>
          <w:rFonts w:ascii="Times New Roman" w:hAnsi="Times New Roman"/>
          <w:sz w:val="24"/>
          <w:szCs w:val="24"/>
        </w:rPr>
        <w:t>Г</w:t>
      </w:r>
      <w:r w:rsidRPr="00E874B5">
        <w:rPr>
          <w:rFonts w:ascii="Times New Roman" w:hAnsi="Times New Roman"/>
          <w:sz w:val="24"/>
          <w:szCs w:val="24"/>
        </w:rPr>
        <w:t>ематологи</w:t>
      </w:r>
      <w:r>
        <w:rPr>
          <w:rFonts w:ascii="Times New Roman" w:hAnsi="Times New Roman"/>
          <w:sz w:val="24"/>
          <w:szCs w:val="24"/>
        </w:rPr>
        <w:t xml:space="preserve">я, </w:t>
      </w:r>
      <w:r w:rsidRPr="00E874B5">
        <w:rPr>
          <w:rFonts w:ascii="Times New Roman" w:hAnsi="Times New Roman"/>
          <w:sz w:val="24"/>
          <w:szCs w:val="24"/>
        </w:rPr>
        <w:t>трансфузиологи</w:t>
      </w:r>
      <w:r>
        <w:rPr>
          <w:rFonts w:ascii="Times New Roman" w:hAnsi="Times New Roman"/>
          <w:sz w:val="24"/>
          <w:szCs w:val="24"/>
        </w:rPr>
        <w:t>я</w:t>
      </w:r>
      <w:r w:rsidRPr="00E874B5">
        <w:rPr>
          <w:rFonts w:ascii="Times New Roman" w:hAnsi="Times New Roman"/>
          <w:sz w:val="24"/>
          <w:szCs w:val="24"/>
        </w:rPr>
        <w:t>»</w:t>
      </w:r>
    </w:p>
    <w:p w:rsidR="00422D7A" w:rsidRPr="00E874B5" w:rsidRDefault="00422D7A" w:rsidP="00422D7A">
      <w:pPr>
        <w:spacing w:after="0" w:line="240" w:lineRule="auto"/>
        <w:rPr>
          <w:rFonts w:ascii="Times New Roman" w:eastAsiaTheme="minorEastAsia" w:hAnsi="Times New Roman"/>
          <w:sz w:val="24"/>
          <w:szCs w:val="24"/>
        </w:rPr>
      </w:pPr>
    </w:p>
    <w:p w:rsidR="00422D7A" w:rsidRPr="00E874B5" w:rsidRDefault="00422D7A" w:rsidP="00422D7A">
      <w:pPr>
        <w:spacing w:after="0" w:line="276" w:lineRule="exact"/>
        <w:rPr>
          <w:rFonts w:ascii="Times New Roman" w:eastAsiaTheme="minorEastAsia" w:hAnsi="Times New Roman"/>
          <w:b/>
          <w:sz w:val="24"/>
          <w:szCs w:val="24"/>
        </w:rPr>
      </w:pPr>
      <w:r w:rsidRPr="00E874B5">
        <w:rPr>
          <w:rFonts w:ascii="Times New Roman" w:eastAsiaTheme="minorEastAsia" w:hAnsi="Times New Roman"/>
          <w:b/>
          <w:sz w:val="24"/>
          <w:szCs w:val="24"/>
        </w:rPr>
        <w:t>Индекс ОПД Б1.Б.40</w:t>
      </w:r>
    </w:p>
    <w:p w:rsidR="00422D7A" w:rsidRPr="00E874B5" w:rsidRDefault="00422D7A" w:rsidP="00422D7A">
      <w:pPr>
        <w:spacing w:after="0" w:line="276" w:lineRule="exact"/>
        <w:rPr>
          <w:rFonts w:ascii="Times New Roman" w:eastAsiaTheme="minorEastAsia" w:hAnsi="Times New Roman"/>
          <w:b/>
          <w:sz w:val="24"/>
          <w:szCs w:val="24"/>
        </w:rPr>
      </w:pPr>
    </w:p>
    <w:p w:rsidR="00422D7A" w:rsidRPr="00E874B5" w:rsidRDefault="00422D7A" w:rsidP="00422D7A">
      <w:pPr>
        <w:spacing w:after="0" w:line="240" w:lineRule="auto"/>
        <w:rPr>
          <w:rFonts w:ascii="Times New Roman" w:eastAsiaTheme="minorEastAsia" w:hAnsi="Times New Roman"/>
          <w:b/>
          <w:sz w:val="24"/>
          <w:szCs w:val="24"/>
        </w:rPr>
      </w:pPr>
      <w:r w:rsidRPr="00E874B5">
        <w:rPr>
          <w:rFonts w:ascii="Times New Roman" w:hAnsi="Times New Roman"/>
          <w:sz w:val="24"/>
          <w:szCs w:val="24"/>
        </w:rPr>
        <w:t xml:space="preserve">Направление подготовки/специальность </w:t>
      </w:r>
      <w:r w:rsidRPr="00E874B5">
        <w:rPr>
          <w:rFonts w:ascii="Times New Roman" w:eastAsiaTheme="minorEastAsia" w:hAnsi="Times New Roman"/>
          <w:b/>
          <w:sz w:val="24"/>
          <w:szCs w:val="24"/>
        </w:rPr>
        <w:t>31.05.01</w:t>
      </w:r>
      <w:r w:rsidRPr="00E874B5">
        <w:rPr>
          <w:rFonts w:ascii="Times New Roman" w:hAnsi="Times New Roman"/>
          <w:b/>
          <w:sz w:val="24"/>
          <w:szCs w:val="24"/>
        </w:rPr>
        <w:t xml:space="preserve"> Лечебное дело </w:t>
      </w:r>
    </w:p>
    <w:p w:rsidR="00422D7A" w:rsidRPr="00E874B5" w:rsidRDefault="00422D7A" w:rsidP="00422D7A">
      <w:pPr>
        <w:spacing w:after="0" w:line="34" w:lineRule="exact"/>
        <w:rPr>
          <w:rFonts w:ascii="Times New Roman" w:eastAsiaTheme="minorEastAsia" w:hAnsi="Times New Roman"/>
          <w:sz w:val="24"/>
          <w:szCs w:val="24"/>
        </w:rPr>
      </w:pPr>
    </w:p>
    <w:p w:rsidR="00422D7A" w:rsidRPr="00E874B5" w:rsidRDefault="00422D7A" w:rsidP="00422D7A">
      <w:pPr>
        <w:spacing w:after="0" w:line="240" w:lineRule="auto"/>
        <w:rPr>
          <w:rFonts w:ascii="Times New Roman" w:hAnsi="Times New Roman"/>
          <w:i/>
          <w:iCs/>
          <w:sz w:val="24"/>
          <w:szCs w:val="24"/>
        </w:rPr>
      </w:pPr>
    </w:p>
    <w:p w:rsidR="00422D7A" w:rsidRPr="00E874B5" w:rsidRDefault="00422D7A" w:rsidP="00422D7A">
      <w:pPr>
        <w:spacing w:after="0" w:line="240" w:lineRule="auto"/>
        <w:rPr>
          <w:rFonts w:ascii="Times New Roman" w:eastAsiaTheme="minorEastAsia" w:hAnsi="Times New Roman"/>
          <w:sz w:val="24"/>
          <w:szCs w:val="24"/>
        </w:rPr>
      </w:pPr>
      <w:r w:rsidRPr="00E874B5">
        <w:rPr>
          <w:rFonts w:ascii="Times New Roman" w:hAnsi="Times New Roman"/>
          <w:sz w:val="24"/>
          <w:szCs w:val="24"/>
        </w:rPr>
        <w:t xml:space="preserve">Профиль подготовки </w:t>
      </w:r>
      <w:r w:rsidRPr="00E874B5">
        <w:rPr>
          <w:rFonts w:ascii="Times New Roman" w:eastAsiaTheme="minorEastAsia" w:hAnsi="Times New Roman"/>
          <w:b/>
          <w:sz w:val="24"/>
          <w:szCs w:val="24"/>
        </w:rPr>
        <w:t>31.05.01</w:t>
      </w:r>
      <w:r w:rsidRPr="00E874B5">
        <w:rPr>
          <w:rFonts w:ascii="Times New Roman" w:hAnsi="Times New Roman"/>
          <w:b/>
          <w:sz w:val="24"/>
          <w:szCs w:val="24"/>
        </w:rPr>
        <w:t xml:space="preserve"> Лечебное дело</w:t>
      </w:r>
      <w:r w:rsidRPr="00E874B5">
        <w:rPr>
          <w:rFonts w:ascii="Times New Roman" w:hAnsi="Times New Roman"/>
          <w:sz w:val="24"/>
          <w:szCs w:val="24"/>
        </w:rPr>
        <w:t xml:space="preserve"> </w:t>
      </w:r>
    </w:p>
    <w:p w:rsidR="00422D7A" w:rsidRPr="00E874B5" w:rsidRDefault="00422D7A" w:rsidP="00422D7A">
      <w:pPr>
        <w:spacing w:after="0" w:line="240" w:lineRule="auto"/>
        <w:rPr>
          <w:rFonts w:ascii="Times New Roman" w:eastAsiaTheme="minorEastAsia" w:hAnsi="Times New Roman"/>
          <w:sz w:val="24"/>
          <w:szCs w:val="24"/>
        </w:rPr>
      </w:pPr>
    </w:p>
    <w:p w:rsidR="00422D7A" w:rsidRPr="00E874B5" w:rsidRDefault="00422D7A" w:rsidP="00422D7A">
      <w:pPr>
        <w:spacing w:after="0" w:line="197" w:lineRule="exact"/>
        <w:rPr>
          <w:rFonts w:ascii="Times New Roman" w:eastAsiaTheme="minorEastAsia" w:hAnsi="Times New Roman"/>
          <w:sz w:val="24"/>
          <w:szCs w:val="24"/>
        </w:rPr>
      </w:pPr>
    </w:p>
    <w:p w:rsidR="00422D7A" w:rsidRPr="00E874B5" w:rsidRDefault="00422D7A" w:rsidP="00422D7A">
      <w:pPr>
        <w:spacing w:after="0" w:line="240" w:lineRule="auto"/>
        <w:rPr>
          <w:rFonts w:ascii="Times New Roman" w:eastAsiaTheme="minorEastAsia" w:hAnsi="Times New Roman"/>
          <w:b/>
          <w:sz w:val="24"/>
          <w:szCs w:val="24"/>
        </w:rPr>
      </w:pPr>
      <w:r w:rsidRPr="00E874B5">
        <w:rPr>
          <w:rFonts w:ascii="Times New Roman" w:hAnsi="Times New Roman"/>
          <w:sz w:val="24"/>
          <w:szCs w:val="24"/>
        </w:rPr>
        <w:t xml:space="preserve">Квалификация (степень) </w:t>
      </w:r>
      <w:r w:rsidRPr="00E874B5">
        <w:rPr>
          <w:rFonts w:ascii="Times New Roman" w:hAnsi="Times New Roman"/>
          <w:b/>
          <w:sz w:val="24"/>
          <w:szCs w:val="24"/>
        </w:rPr>
        <w:t xml:space="preserve">Врач-лечебник </w:t>
      </w:r>
      <w:r w:rsidRPr="00E874B5">
        <w:rPr>
          <w:rFonts w:ascii="Times New Roman" w:hAnsi="Times New Roman"/>
          <w:i/>
          <w:sz w:val="24"/>
          <w:szCs w:val="24"/>
        </w:rPr>
        <w:t>(из приказа от 10.04.2017г. №320 МОН РФ)</w:t>
      </w:r>
    </w:p>
    <w:p w:rsidR="00422D7A" w:rsidRPr="00E874B5" w:rsidRDefault="00422D7A" w:rsidP="00422D7A">
      <w:pPr>
        <w:spacing w:after="0" w:line="228" w:lineRule="exact"/>
        <w:rPr>
          <w:rFonts w:ascii="Times New Roman" w:eastAsiaTheme="minorEastAsia" w:hAnsi="Times New Roman"/>
          <w:sz w:val="24"/>
          <w:szCs w:val="24"/>
        </w:rPr>
      </w:pPr>
    </w:p>
    <w:p w:rsidR="00422D7A" w:rsidRPr="00E874B5" w:rsidRDefault="00422D7A" w:rsidP="00422D7A">
      <w:pPr>
        <w:spacing w:after="0" w:line="240" w:lineRule="auto"/>
        <w:rPr>
          <w:rFonts w:ascii="Times New Roman" w:eastAsiaTheme="minorEastAsia" w:hAnsi="Times New Roman"/>
          <w:sz w:val="24"/>
          <w:szCs w:val="24"/>
        </w:rPr>
      </w:pPr>
      <w:r w:rsidRPr="00E874B5">
        <w:rPr>
          <w:rFonts w:ascii="Times New Roman" w:hAnsi="Times New Roman"/>
          <w:sz w:val="24"/>
          <w:szCs w:val="24"/>
        </w:rPr>
        <w:t>Форма обучения очная</w:t>
      </w:r>
    </w:p>
    <w:p w:rsidR="00422D7A" w:rsidRPr="00E874B5" w:rsidRDefault="00422D7A" w:rsidP="00422D7A">
      <w:pPr>
        <w:spacing w:after="0" w:line="200" w:lineRule="exact"/>
        <w:rPr>
          <w:rFonts w:ascii="Times New Roman" w:eastAsiaTheme="minorEastAsia" w:hAnsi="Times New Roman"/>
          <w:sz w:val="24"/>
          <w:szCs w:val="24"/>
        </w:rPr>
      </w:pPr>
    </w:p>
    <w:p w:rsidR="00422D7A" w:rsidRPr="00E874B5" w:rsidRDefault="00422D7A" w:rsidP="00422D7A">
      <w:pPr>
        <w:spacing w:after="0" w:line="200" w:lineRule="exact"/>
        <w:rPr>
          <w:rFonts w:ascii="Times New Roman" w:eastAsiaTheme="minorEastAsia" w:hAnsi="Times New Roman"/>
          <w:sz w:val="24"/>
          <w:szCs w:val="24"/>
        </w:rPr>
      </w:pPr>
    </w:p>
    <w:p w:rsidR="00422D7A" w:rsidRPr="00E874B5" w:rsidRDefault="00422D7A" w:rsidP="00422D7A">
      <w:pPr>
        <w:spacing w:after="0" w:line="240" w:lineRule="auto"/>
        <w:rPr>
          <w:rFonts w:ascii="Times New Roman" w:eastAsiaTheme="minorEastAsia" w:hAnsi="Times New Roman"/>
          <w:sz w:val="24"/>
          <w:szCs w:val="24"/>
        </w:rPr>
      </w:pPr>
      <w:r w:rsidRPr="00E874B5">
        <w:rPr>
          <w:rFonts w:ascii="Times New Roman" w:hAnsi="Times New Roman"/>
          <w:sz w:val="24"/>
          <w:szCs w:val="24"/>
        </w:rPr>
        <w:t>Курс 3</w:t>
      </w:r>
    </w:p>
    <w:p w:rsidR="00422D7A" w:rsidRPr="00E874B5" w:rsidRDefault="00422D7A" w:rsidP="00422D7A">
      <w:pPr>
        <w:spacing w:after="0" w:line="276" w:lineRule="exact"/>
        <w:rPr>
          <w:rFonts w:ascii="Times New Roman" w:eastAsiaTheme="minorEastAsia" w:hAnsi="Times New Roman"/>
          <w:sz w:val="24"/>
          <w:szCs w:val="24"/>
        </w:rPr>
      </w:pPr>
    </w:p>
    <w:p w:rsidR="00422D7A" w:rsidRPr="00E874B5" w:rsidRDefault="00422D7A" w:rsidP="00422D7A">
      <w:pPr>
        <w:spacing w:after="0" w:line="240" w:lineRule="auto"/>
        <w:rPr>
          <w:rFonts w:ascii="Times New Roman" w:eastAsiaTheme="minorEastAsia" w:hAnsi="Times New Roman"/>
          <w:sz w:val="24"/>
          <w:szCs w:val="24"/>
        </w:rPr>
      </w:pPr>
      <w:r w:rsidRPr="00E874B5">
        <w:rPr>
          <w:rFonts w:ascii="Times New Roman" w:hAnsi="Times New Roman"/>
          <w:sz w:val="24"/>
          <w:szCs w:val="24"/>
        </w:rPr>
        <w:t>Семестр 6</w:t>
      </w:r>
    </w:p>
    <w:p w:rsidR="00422D7A" w:rsidRPr="00E874B5" w:rsidRDefault="00422D7A" w:rsidP="00422D7A">
      <w:pPr>
        <w:spacing w:after="0" w:line="200" w:lineRule="exact"/>
        <w:rPr>
          <w:rFonts w:ascii="Times New Roman" w:eastAsiaTheme="minorEastAsia" w:hAnsi="Times New Roman"/>
          <w:sz w:val="24"/>
          <w:szCs w:val="24"/>
        </w:rPr>
      </w:pPr>
    </w:p>
    <w:p w:rsidR="00422D7A" w:rsidRPr="00E874B5" w:rsidRDefault="00422D7A" w:rsidP="00422D7A">
      <w:pPr>
        <w:spacing w:after="0" w:line="200" w:lineRule="exact"/>
        <w:rPr>
          <w:rFonts w:ascii="Times New Roman" w:eastAsiaTheme="minorEastAsia" w:hAnsi="Times New Roman"/>
          <w:sz w:val="24"/>
          <w:szCs w:val="24"/>
        </w:rPr>
      </w:pPr>
    </w:p>
    <w:p w:rsidR="00422D7A" w:rsidRPr="00E874B5" w:rsidRDefault="00422D7A" w:rsidP="00422D7A">
      <w:pPr>
        <w:spacing w:after="0" w:line="200" w:lineRule="exact"/>
        <w:rPr>
          <w:rFonts w:ascii="Times New Roman" w:eastAsiaTheme="minorEastAsia" w:hAnsi="Times New Roman"/>
          <w:sz w:val="24"/>
          <w:szCs w:val="24"/>
        </w:rPr>
      </w:pPr>
    </w:p>
    <w:p w:rsidR="00422D7A" w:rsidRPr="00E874B5" w:rsidRDefault="00422D7A" w:rsidP="00422D7A">
      <w:pPr>
        <w:spacing w:after="0" w:line="228" w:lineRule="exact"/>
        <w:rPr>
          <w:rFonts w:ascii="Times New Roman" w:eastAsiaTheme="minorEastAsia" w:hAnsi="Times New Roman"/>
          <w:sz w:val="24"/>
          <w:szCs w:val="24"/>
        </w:rPr>
      </w:pPr>
    </w:p>
    <w:p w:rsidR="00422D7A" w:rsidRPr="00E874B5" w:rsidRDefault="00422D7A" w:rsidP="00422D7A">
      <w:pPr>
        <w:spacing w:after="0" w:line="240" w:lineRule="auto"/>
        <w:ind w:left="7540"/>
        <w:rPr>
          <w:rFonts w:ascii="Times New Roman" w:eastAsiaTheme="minorEastAsia" w:hAnsi="Times New Roman"/>
          <w:sz w:val="24"/>
          <w:szCs w:val="24"/>
        </w:rPr>
      </w:pPr>
      <w:r w:rsidRPr="00E874B5">
        <w:rPr>
          <w:rFonts w:ascii="Times New Roman" w:hAnsi="Times New Roman"/>
          <w:sz w:val="24"/>
          <w:szCs w:val="24"/>
        </w:rPr>
        <w:t xml:space="preserve">Регистрационный № </w:t>
      </w:r>
    </w:p>
    <w:p w:rsidR="00422D7A" w:rsidRPr="00E874B5" w:rsidRDefault="00422D7A" w:rsidP="00422D7A">
      <w:pPr>
        <w:spacing w:after="0" w:line="36" w:lineRule="exact"/>
        <w:rPr>
          <w:rFonts w:ascii="Times New Roman" w:eastAsiaTheme="minorEastAsia" w:hAnsi="Times New Roman"/>
          <w:sz w:val="24"/>
          <w:szCs w:val="24"/>
        </w:rPr>
      </w:pPr>
    </w:p>
    <w:p w:rsidR="00422D7A" w:rsidRPr="00E874B5" w:rsidRDefault="00422D7A" w:rsidP="00422D7A">
      <w:pPr>
        <w:spacing w:after="0" w:line="240" w:lineRule="auto"/>
        <w:ind w:left="7660"/>
        <w:rPr>
          <w:rFonts w:ascii="Times New Roman" w:eastAsiaTheme="minorEastAsia" w:hAnsi="Times New Roman"/>
          <w:sz w:val="24"/>
          <w:szCs w:val="24"/>
        </w:rPr>
      </w:pPr>
      <w:r w:rsidRPr="00E874B5">
        <w:rPr>
          <w:rFonts w:ascii="Times New Roman" w:hAnsi="Times New Roman"/>
          <w:sz w:val="24"/>
          <w:szCs w:val="24"/>
        </w:rPr>
        <w:t>Экземпляр №______</w:t>
      </w:r>
    </w:p>
    <w:p w:rsidR="00422D7A" w:rsidRPr="00E874B5" w:rsidRDefault="00422D7A" w:rsidP="00422D7A">
      <w:pPr>
        <w:spacing w:after="0" w:line="240" w:lineRule="auto"/>
        <w:rPr>
          <w:rFonts w:ascii="Times New Roman" w:eastAsiaTheme="minorEastAsia" w:hAnsi="Times New Roman"/>
          <w:sz w:val="24"/>
          <w:szCs w:val="24"/>
        </w:rPr>
        <w:sectPr w:rsidR="00422D7A" w:rsidRPr="00E874B5" w:rsidSect="00422D7A">
          <w:type w:val="continuous"/>
          <w:pgSz w:w="11900" w:h="16840"/>
          <w:pgMar w:top="1110" w:right="560" w:bottom="168" w:left="840" w:header="0" w:footer="0" w:gutter="0"/>
          <w:cols w:space="720" w:equalWidth="0">
            <w:col w:w="10500"/>
          </w:cols>
        </w:sectPr>
      </w:pPr>
    </w:p>
    <w:p w:rsidR="00422D7A" w:rsidRPr="00E874B5" w:rsidRDefault="00422D7A" w:rsidP="00422D7A">
      <w:pPr>
        <w:spacing w:after="0" w:line="200" w:lineRule="exact"/>
        <w:rPr>
          <w:rFonts w:ascii="Times New Roman" w:eastAsiaTheme="minorEastAsia" w:hAnsi="Times New Roman"/>
          <w:sz w:val="24"/>
          <w:szCs w:val="24"/>
        </w:rPr>
      </w:pPr>
    </w:p>
    <w:p w:rsidR="00422D7A" w:rsidRPr="00E874B5" w:rsidRDefault="00422D7A" w:rsidP="00422D7A">
      <w:pPr>
        <w:spacing w:after="0" w:line="200" w:lineRule="exact"/>
        <w:rPr>
          <w:rFonts w:ascii="Times New Roman" w:eastAsiaTheme="minorEastAsia" w:hAnsi="Times New Roman"/>
          <w:sz w:val="24"/>
          <w:szCs w:val="24"/>
        </w:rPr>
      </w:pPr>
    </w:p>
    <w:p w:rsidR="00422D7A" w:rsidRPr="00E874B5" w:rsidRDefault="00422D7A" w:rsidP="00422D7A">
      <w:pPr>
        <w:spacing w:after="0" w:line="200" w:lineRule="exact"/>
        <w:rPr>
          <w:rFonts w:ascii="Times New Roman" w:eastAsiaTheme="minorEastAsia" w:hAnsi="Times New Roman"/>
          <w:sz w:val="24"/>
          <w:szCs w:val="24"/>
        </w:rPr>
      </w:pPr>
    </w:p>
    <w:p w:rsidR="00422D7A" w:rsidRPr="00E874B5" w:rsidRDefault="00422D7A" w:rsidP="00422D7A">
      <w:pPr>
        <w:spacing w:after="0" w:line="200" w:lineRule="exact"/>
        <w:rPr>
          <w:rFonts w:ascii="Times New Roman" w:eastAsiaTheme="minorEastAsia" w:hAnsi="Times New Roman"/>
          <w:sz w:val="24"/>
          <w:szCs w:val="24"/>
        </w:rPr>
      </w:pPr>
    </w:p>
    <w:p w:rsidR="00422D7A" w:rsidRPr="00E874B5" w:rsidRDefault="00422D7A" w:rsidP="00422D7A">
      <w:pPr>
        <w:spacing w:after="0" w:line="240" w:lineRule="auto"/>
        <w:ind w:left="10380"/>
        <w:rPr>
          <w:rFonts w:ascii="Times New Roman" w:eastAsiaTheme="minorEastAsia" w:hAnsi="Times New Roman"/>
          <w:sz w:val="20"/>
          <w:szCs w:val="20"/>
        </w:rPr>
      </w:pPr>
    </w:p>
    <w:p w:rsidR="00422D7A" w:rsidRPr="00E874B5" w:rsidRDefault="00422D7A" w:rsidP="00422D7A">
      <w:pPr>
        <w:spacing w:after="0" w:line="240" w:lineRule="auto"/>
        <w:rPr>
          <w:rFonts w:ascii="Times New Roman" w:eastAsiaTheme="minorEastAsia" w:hAnsi="Times New Roman"/>
        </w:rPr>
        <w:sectPr w:rsidR="00422D7A" w:rsidRPr="00E874B5">
          <w:type w:val="continuous"/>
          <w:pgSz w:w="11900" w:h="16840"/>
          <w:pgMar w:top="1110" w:right="560" w:bottom="168" w:left="840" w:header="0" w:footer="0" w:gutter="0"/>
          <w:cols w:space="720" w:equalWidth="0">
            <w:col w:w="10500"/>
          </w:cols>
        </w:sectPr>
      </w:pPr>
    </w:p>
    <w:p w:rsidR="00422D7A" w:rsidRPr="00E874B5" w:rsidRDefault="00422D7A" w:rsidP="00422D7A">
      <w:pPr>
        <w:spacing w:after="0" w:line="243" w:lineRule="auto"/>
        <w:ind w:firstLine="659"/>
        <w:jc w:val="both"/>
        <w:rPr>
          <w:rFonts w:ascii="Times New Roman" w:eastAsiaTheme="minorEastAsia" w:hAnsi="Times New Roman"/>
          <w:sz w:val="24"/>
          <w:szCs w:val="24"/>
        </w:rPr>
      </w:pPr>
      <w:r w:rsidRPr="00E874B5">
        <w:rPr>
          <w:rFonts w:ascii="Times New Roman" w:hAnsi="Times New Roman"/>
          <w:sz w:val="24"/>
          <w:szCs w:val="24"/>
        </w:rPr>
        <w:lastRenderedPageBreak/>
        <w:t xml:space="preserve">Методические указания для студентов по дисциплине </w:t>
      </w:r>
      <w:r w:rsidRPr="00E874B5">
        <w:rPr>
          <w:rFonts w:ascii="Times New Roman" w:eastAsiaTheme="minorEastAsia" w:hAnsi="Times New Roman"/>
          <w:sz w:val="24"/>
          <w:szCs w:val="24"/>
        </w:rPr>
        <w:t>«</w:t>
      </w:r>
      <w:r>
        <w:rPr>
          <w:rFonts w:ascii="Times New Roman" w:eastAsiaTheme="minorEastAsia" w:hAnsi="Times New Roman"/>
          <w:sz w:val="24"/>
          <w:szCs w:val="24"/>
        </w:rPr>
        <w:t xml:space="preserve">Гематология, </w:t>
      </w:r>
      <w:r w:rsidRPr="00E874B5">
        <w:rPr>
          <w:rFonts w:ascii="Times New Roman" w:eastAsiaTheme="minorEastAsia" w:hAnsi="Times New Roman"/>
          <w:sz w:val="24"/>
          <w:szCs w:val="24"/>
        </w:rPr>
        <w:t>трансфузиологи</w:t>
      </w:r>
      <w:r>
        <w:rPr>
          <w:rFonts w:ascii="Times New Roman" w:eastAsiaTheme="minorEastAsia" w:hAnsi="Times New Roman"/>
          <w:sz w:val="24"/>
          <w:szCs w:val="24"/>
        </w:rPr>
        <w:t>я</w:t>
      </w:r>
      <w:r w:rsidRPr="00E874B5">
        <w:rPr>
          <w:rFonts w:ascii="Times New Roman" w:eastAsiaTheme="minorEastAsia" w:hAnsi="Times New Roman"/>
          <w:sz w:val="24"/>
          <w:szCs w:val="24"/>
        </w:rPr>
        <w:t>» составлены</w:t>
      </w:r>
      <w:r w:rsidRPr="00E874B5">
        <w:rPr>
          <w:rFonts w:ascii="Times New Roman" w:eastAsiaTheme="minorEastAsia" w:hAnsi="Times New Roman"/>
          <w:spacing w:val="14"/>
          <w:sz w:val="24"/>
          <w:szCs w:val="24"/>
        </w:rPr>
        <w:t xml:space="preserve"> </w:t>
      </w:r>
      <w:r w:rsidRPr="00E874B5">
        <w:rPr>
          <w:rFonts w:ascii="Times New Roman" w:eastAsiaTheme="minorEastAsia" w:hAnsi="Times New Roman"/>
          <w:sz w:val="24"/>
          <w:szCs w:val="24"/>
        </w:rPr>
        <w:t xml:space="preserve">на основании требования Федерального государственного образовательного стандарта высшего образования  утвержденного  Министерством  образования  и  науки  Российской  Федерации  от  </w:t>
      </w:r>
      <w:r w:rsidRPr="00E874B5">
        <w:rPr>
          <w:rFonts w:ascii="Times New Roman" w:eastAsiaTheme="minorEastAsia" w:hAnsi="Times New Roman"/>
          <w:spacing w:val="-5"/>
          <w:sz w:val="24"/>
          <w:szCs w:val="24"/>
        </w:rPr>
        <w:t>«09</w:t>
      </w:r>
      <w:r w:rsidRPr="00E874B5">
        <w:rPr>
          <w:rFonts w:ascii="Times New Roman" w:eastAsiaTheme="minorEastAsia" w:hAnsi="Times New Roman"/>
          <w:sz w:val="24"/>
          <w:szCs w:val="24"/>
        </w:rPr>
        <w:t xml:space="preserve">» </w:t>
      </w:r>
      <w:r w:rsidRPr="00E874B5">
        <w:rPr>
          <w:rFonts w:ascii="Times New Roman" w:eastAsiaTheme="minorEastAsia" w:hAnsi="Times New Roman"/>
          <w:w w:val="99"/>
          <w:sz w:val="24"/>
          <w:szCs w:val="24"/>
        </w:rPr>
        <w:t xml:space="preserve">февраля </w:t>
      </w:r>
      <w:r w:rsidRPr="00E874B5">
        <w:rPr>
          <w:rFonts w:ascii="Times New Roman" w:eastAsiaTheme="minorEastAsia" w:hAnsi="Times New Roman"/>
          <w:sz w:val="24"/>
          <w:szCs w:val="24"/>
        </w:rPr>
        <w:t>2016 г. № 95.</w:t>
      </w:r>
    </w:p>
    <w:p w:rsidR="00422D7A" w:rsidRPr="00E874B5" w:rsidRDefault="00422D7A" w:rsidP="00422D7A">
      <w:pPr>
        <w:spacing w:after="0" w:line="200" w:lineRule="exact"/>
        <w:rPr>
          <w:rFonts w:ascii="Times New Roman" w:eastAsiaTheme="minorEastAsia" w:hAnsi="Times New Roman"/>
          <w:sz w:val="20"/>
          <w:szCs w:val="20"/>
        </w:rPr>
      </w:pPr>
    </w:p>
    <w:p w:rsidR="00422D7A" w:rsidRPr="00E874B5" w:rsidRDefault="00422D7A" w:rsidP="00422D7A">
      <w:pPr>
        <w:spacing w:after="0" w:line="200" w:lineRule="exact"/>
        <w:rPr>
          <w:rFonts w:ascii="Times New Roman" w:eastAsiaTheme="minorEastAsia" w:hAnsi="Times New Roman"/>
          <w:sz w:val="20"/>
          <w:szCs w:val="20"/>
        </w:rPr>
      </w:pPr>
    </w:p>
    <w:p w:rsidR="00422D7A" w:rsidRPr="00E874B5" w:rsidRDefault="00422D7A" w:rsidP="00422D7A">
      <w:pPr>
        <w:spacing w:after="0" w:line="200" w:lineRule="exact"/>
        <w:rPr>
          <w:rFonts w:ascii="Times New Roman" w:eastAsiaTheme="minorEastAsia" w:hAnsi="Times New Roman"/>
          <w:sz w:val="20"/>
          <w:szCs w:val="20"/>
        </w:rPr>
      </w:pPr>
    </w:p>
    <w:p w:rsidR="00422D7A" w:rsidRPr="00E874B5" w:rsidRDefault="00422D7A" w:rsidP="00422D7A">
      <w:pPr>
        <w:spacing w:after="0" w:line="200" w:lineRule="exact"/>
        <w:rPr>
          <w:rFonts w:ascii="Times New Roman" w:eastAsiaTheme="minorEastAsia" w:hAnsi="Times New Roman"/>
          <w:sz w:val="20"/>
          <w:szCs w:val="20"/>
        </w:rPr>
      </w:pPr>
    </w:p>
    <w:p w:rsidR="00422D7A" w:rsidRPr="00E874B5" w:rsidRDefault="00422D7A" w:rsidP="00422D7A">
      <w:pPr>
        <w:spacing w:after="0" w:line="345" w:lineRule="exact"/>
        <w:rPr>
          <w:rFonts w:ascii="Times New Roman" w:eastAsiaTheme="minorEastAsia" w:hAnsi="Times New Roman"/>
          <w:sz w:val="20"/>
          <w:szCs w:val="20"/>
        </w:rPr>
      </w:pPr>
    </w:p>
    <w:p w:rsidR="00422D7A" w:rsidRPr="00E874B5" w:rsidRDefault="00422D7A" w:rsidP="00422D7A">
      <w:pPr>
        <w:spacing w:after="0" w:line="240" w:lineRule="auto"/>
        <w:ind w:left="680"/>
        <w:rPr>
          <w:rFonts w:ascii="Times New Roman" w:hAnsi="Times New Roman"/>
          <w:sz w:val="24"/>
          <w:szCs w:val="24"/>
        </w:rPr>
      </w:pPr>
      <w:r w:rsidRPr="00E874B5">
        <w:rPr>
          <w:rFonts w:ascii="Times New Roman" w:hAnsi="Times New Roman"/>
          <w:sz w:val="24"/>
          <w:szCs w:val="24"/>
        </w:rPr>
        <w:t>Методические указания разработал(и):</w:t>
      </w:r>
    </w:p>
    <w:p w:rsidR="00422D7A" w:rsidRPr="00E874B5" w:rsidRDefault="00422D7A" w:rsidP="00422D7A">
      <w:pPr>
        <w:spacing w:after="0" w:line="240" w:lineRule="auto"/>
        <w:ind w:left="680"/>
        <w:rPr>
          <w:rFonts w:ascii="Times New Roman" w:eastAsiaTheme="minorEastAsia" w:hAnsi="Times New Roman"/>
          <w:sz w:val="20"/>
          <w:szCs w:val="20"/>
        </w:rPr>
      </w:pPr>
    </w:p>
    <w:tbl>
      <w:tblPr>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08"/>
        <w:gridCol w:w="3260"/>
        <w:gridCol w:w="2410"/>
        <w:gridCol w:w="2651"/>
      </w:tblGrid>
      <w:tr w:rsidR="00422D7A" w:rsidRPr="00E874B5" w:rsidTr="00422D7A">
        <w:trPr>
          <w:trHeight w:hRule="exact" w:val="1056"/>
        </w:trPr>
        <w:tc>
          <w:tcPr>
            <w:tcW w:w="1908" w:type="dxa"/>
            <w:tcBorders>
              <w:top w:val="single" w:sz="4" w:space="0" w:color="000000"/>
              <w:left w:val="single" w:sz="4" w:space="0" w:color="000000"/>
              <w:bottom w:val="single" w:sz="4" w:space="0" w:color="000000"/>
              <w:right w:val="single" w:sz="4" w:space="0" w:color="000000"/>
            </w:tcBorders>
            <w:hideMark/>
          </w:tcPr>
          <w:p w:rsidR="00422D7A" w:rsidRPr="00E874B5" w:rsidRDefault="00422D7A" w:rsidP="00422D7A">
            <w:pPr>
              <w:widowControl w:val="0"/>
              <w:spacing w:after="0" w:line="226" w:lineRule="exact"/>
              <w:ind w:left="105" w:right="439"/>
              <w:rPr>
                <w:rFonts w:ascii="Times New Roman" w:hAnsi="Times New Roman"/>
                <w:b/>
                <w:sz w:val="20"/>
                <w:lang w:val="en-US"/>
              </w:rPr>
            </w:pPr>
            <w:r w:rsidRPr="00E874B5">
              <w:rPr>
                <w:rFonts w:ascii="Times New Roman" w:hAnsi="Times New Roman"/>
                <w:b/>
                <w:sz w:val="20"/>
                <w:lang w:val="en-US"/>
              </w:rPr>
              <w:t>Фамилия И.О.</w:t>
            </w:r>
          </w:p>
        </w:tc>
        <w:tc>
          <w:tcPr>
            <w:tcW w:w="3260" w:type="dxa"/>
            <w:tcBorders>
              <w:top w:val="single" w:sz="4" w:space="0" w:color="000000"/>
              <w:left w:val="single" w:sz="4" w:space="0" w:color="000000"/>
              <w:bottom w:val="single" w:sz="4" w:space="0" w:color="000000"/>
              <w:right w:val="single" w:sz="4" w:space="0" w:color="000000"/>
            </w:tcBorders>
            <w:hideMark/>
          </w:tcPr>
          <w:p w:rsidR="00422D7A" w:rsidRPr="00E874B5" w:rsidRDefault="00422D7A" w:rsidP="00422D7A">
            <w:pPr>
              <w:widowControl w:val="0"/>
              <w:spacing w:after="0" w:line="226" w:lineRule="exact"/>
              <w:ind w:left="738" w:right="733"/>
              <w:jc w:val="center"/>
              <w:rPr>
                <w:rFonts w:ascii="Times New Roman" w:hAnsi="Times New Roman"/>
                <w:b/>
                <w:sz w:val="20"/>
                <w:lang w:val="en-US"/>
              </w:rPr>
            </w:pPr>
            <w:r w:rsidRPr="00E874B5">
              <w:rPr>
                <w:rFonts w:ascii="Times New Roman" w:hAnsi="Times New Roman"/>
                <w:b/>
                <w:sz w:val="20"/>
                <w:lang w:val="en-US"/>
              </w:rPr>
              <w:t>Должность</w:t>
            </w:r>
          </w:p>
        </w:tc>
        <w:tc>
          <w:tcPr>
            <w:tcW w:w="2410" w:type="dxa"/>
            <w:tcBorders>
              <w:top w:val="single" w:sz="4" w:space="0" w:color="000000"/>
              <w:left w:val="single" w:sz="4" w:space="0" w:color="000000"/>
              <w:bottom w:val="single" w:sz="4" w:space="0" w:color="000000"/>
              <w:right w:val="single" w:sz="4" w:space="0" w:color="000000"/>
            </w:tcBorders>
            <w:hideMark/>
          </w:tcPr>
          <w:p w:rsidR="00422D7A" w:rsidRPr="00E874B5" w:rsidRDefault="00422D7A" w:rsidP="00422D7A">
            <w:pPr>
              <w:widowControl w:val="0"/>
              <w:spacing w:after="0" w:line="240" w:lineRule="auto"/>
              <w:ind w:left="105" w:right="889"/>
              <w:rPr>
                <w:rFonts w:ascii="Times New Roman" w:hAnsi="Times New Roman"/>
                <w:b/>
                <w:sz w:val="20"/>
                <w:lang w:val="en-US"/>
              </w:rPr>
            </w:pPr>
            <w:r w:rsidRPr="00E874B5">
              <w:rPr>
                <w:rFonts w:ascii="Times New Roman" w:hAnsi="Times New Roman"/>
                <w:b/>
                <w:sz w:val="20"/>
                <w:lang w:val="en-US"/>
              </w:rPr>
              <w:t xml:space="preserve">Ученая степень, </w:t>
            </w:r>
            <w:r w:rsidRPr="00E874B5">
              <w:rPr>
                <w:rFonts w:ascii="Times New Roman" w:hAnsi="Times New Roman"/>
                <w:b/>
                <w:sz w:val="20"/>
              </w:rPr>
              <w:t>у</w:t>
            </w:r>
            <w:r w:rsidRPr="00E874B5">
              <w:rPr>
                <w:rFonts w:ascii="Times New Roman" w:hAnsi="Times New Roman"/>
                <w:b/>
                <w:sz w:val="20"/>
                <w:lang w:val="en-US"/>
              </w:rPr>
              <w:t>ченое звание</w:t>
            </w:r>
          </w:p>
        </w:tc>
        <w:tc>
          <w:tcPr>
            <w:tcW w:w="2651" w:type="dxa"/>
            <w:tcBorders>
              <w:top w:val="single" w:sz="4" w:space="0" w:color="000000"/>
              <w:left w:val="single" w:sz="4" w:space="0" w:color="000000"/>
              <w:bottom w:val="single" w:sz="4" w:space="0" w:color="000000"/>
              <w:right w:val="single" w:sz="4" w:space="0" w:color="000000"/>
            </w:tcBorders>
            <w:hideMark/>
          </w:tcPr>
          <w:p w:rsidR="00422D7A" w:rsidRPr="00E874B5" w:rsidRDefault="00422D7A" w:rsidP="00422D7A">
            <w:pPr>
              <w:widowControl w:val="0"/>
              <w:spacing w:after="0" w:line="226" w:lineRule="exact"/>
              <w:ind w:left="658" w:right="658"/>
              <w:jc w:val="center"/>
              <w:rPr>
                <w:rFonts w:ascii="Times New Roman" w:hAnsi="Times New Roman"/>
                <w:b/>
                <w:sz w:val="20"/>
                <w:lang w:val="en-US"/>
              </w:rPr>
            </w:pPr>
            <w:r w:rsidRPr="00E874B5">
              <w:rPr>
                <w:rFonts w:ascii="Times New Roman" w:hAnsi="Times New Roman"/>
                <w:b/>
                <w:sz w:val="20"/>
                <w:lang w:val="en-US"/>
              </w:rPr>
              <w:t>Кафедра</w:t>
            </w:r>
          </w:p>
        </w:tc>
      </w:tr>
      <w:tr w:rsidR="00422D7A" w:rsidRPr="00E874B5" w:rsidTr="00422D7A">
        <w:trPr>
          <w:trHeight w:hRule="exact" w:val="240"/>
        </w:trPr>
        <w:tc>
          <w:tcPr>
            <w:tcW w:w="1908" w:type="dxa"/>
            <w:tcBorders>
              <w:top w:val="single" w:sz="4" w:space="0" w:color="000000"/>
              <w:left w:val="single" w:sz="4" w:space="0" w:color="000000"/>
              <w:bottom w:val="single" w:sz="4" w:space="0" w:color="000000"/>
              <w:right w:val="single" w:sz="4" w:space="0" w:color="000000"/>
            </w:tcBorders>
            <w:hideMark/>
          </w:tcPr>
          <w:p w:rsidR="00422D7A" w:rsidRPr="00E874B5" w:rsidRDefault="00422D7A" w:rsidP="00422D7A">
            <w:pPr>
              <w:widowControl w:val="0"/>
              <w:spacing w:after="0" w:line="226" w:lineRule="exact"/>
              <w:ind w:left="4"/>
              <w:jc w:val="center"/>
              <w:rPr>
                <w:rFonts w:ascii="Times New Roman" w:hAnsi="Times New Roman"/>
                <w:b/>
                <w:sz w:val="20"/>
                <w:lang w:val="en-US"/>
              </w:rPr>
            </w:pPr>
            <w:r w:rsidRPr="00E874B5">
              <w:rPr>
                <w:rFonts w:ascii="Times New Roman" w:hAnsi="Times New Roman"/>
                <w:b/>
                <w:sz w:val="20"/>
                <w:lang w:val="en-US"/>
              </w:rPr>
              <w:t>1</w:t>
            </w:r>
          </w:p>
        </w:tc>
        <w:tc>
          <w:tcPr>
            <w:tcW w:w="3260" w:type="dxa"/>
            <w:tcBorders>
              <w:top w:val="single" w:sz="4" w:space="0" w:color="000000"/>
              <w:left w:val="single" w:sz="4" w:space="0" w:color="000000"/>
              <w:bottom w:val="single" w:sz="4" w:space="0" w:color="000000"/>
              <w:right w:val="single" w:sz="4" w:space="0" w:color="000000"/>
            </w:tcBorders>
            <w:hideMark/>
          </w:tcPr>
          <w:p w:rsidR="00422D7A" w:rsidRPr="00E874B5" w:rsidRDefault="00422D7A" w:rsidP="00422D7A">
            <w:pPr>
              <w:widowControl w:val="0"/>
              <w:spacing w:after="0" w:line="226" w:lineRule="exact"/>
              <w:ind w:left="4"/>
              <w:jc w:val="center"/>
              <w:rPr>
                <w:rFonts w:ascii="Times New Roman" w:hAnsi="Times New Roman"/>
                <w:b/>
                <w:sz w:val="20"/>
                <w:lang w:val="en-US"/>
              </w:rPr>
            </w:pPr>
            <w:r w:rsidRPr="00E874B5">
              <w:rPr>
                <w:rFonts w:ascii="Times New Roman" w:hAnsi="Times New Roman"/>
                <w:b/>
                <w:sz w:val="20"/>
                <w:lang w:val="en-US"/>
              </w:rPr>
              <w:t>2</w:t>
            </w:r>
          </w:p>
        </w:tc>
        <w:tc>
          <w:tcPr>
            <w:tcW w:w="2410" w:type="dxa"/>
            <w:tcBorders>
              <w:top w:val="single" w:sz="4" w:space="0" w:color="000000"/>
              <w:left w:val="single" w:sz="4" w:space="0" w:color="000000"/>
              <w:bottom w:val="single" w:sz="4" w:space="0" w:color="000000"/>
              <w:right w:val="single" w:sz="4" w:space="0" w:color="000000"/>
            </w:tcBorders>
            <w:hideMark/>
          </w:tcPr>
          <w:p w:rsidR="00422D7A" w:rsidRPr="00E874B5" w:rsidRDefault="00422D7A" w:rsidP="00422D7A">
            <w:pPr>
              <w:widowControl w:val="0"/>
              <w:spacing w:after="0" w:line="226" w:lineRule="exact"/>
              <w:jc w:val="center"/>
              <w:rPr>
                <w:rFonts w:ascii="Times New Roman" w:hAnsi="Times New Roman"/>
                <w:b/>
                <w:sz w:val="20"/>
                <w:lang w:val="en-US"/>
              </w:rPr>
            </w:pPr>
            <w:r w:rsidRPr="00E874B5">
              <w:rPr>
                <w:rFonts w:ascii="Times New Roman" w:hAnsi="Times New Roman"/>
                <w:b/>
                <w:sz w:val="20"/>
                <w:lang w:val="en-US"/>
              </w:rPr>
              <w:t>3</w:t>
            </w:r>
          </w:p>
        </w:tc>
        <w:tc>
          <w:tcPr>
            <w:tcW w:w="2651" w:type="dxa"/>
            <w:tcBorders>
              <w:top w:val="single" w:sz="4" w:space="0" w:color="000000"/>
              <w:left w:val="single" w:sz="4" w:space="0" w:color="000000"/>
              <w:bottom w:val="single" w:sz="4" w:space="0" w:color="000000"/>
              <w:right w:val="single" w:sz="4" w:space="0" w:color="000000"/>
            </w:tcBorders>
            <w:hideMark/>
          </w:tcPr>
          <w:p w:rsidR="00422D7A" w:rsidRPr="00E874B5" w:rsidRDefault="00422D7A" w:rsidP="00422D7A">
            <w:pPr>
              <w:widowControl w:val="0"/>
              <w:spacing w:after="0" w:line="226" w:lineRule="exact"/>
              <w:ind w:right="2"/>
              <w:jc w:val="center"/>
              <w:rPr>
                <w:rFonts w:ascii="Times New Roman" w:hAnsi="Times New Roman"/>
                <w:b/>
                <w:sz w:val="20"/>
                <w:lang w:val="en-US"/>
              </w:rPr>
            </w:pPr>
            <w:r w:rsidRPr="00E874B5">
              <w:rPr>
                <w:rFonts w:ascii="Times New Roman" w:hAnsi="Times New Roman"/>
                <w:b/>
                <w:sz w:val="20"/>
                <w:lang w:val="en-US"/>
              </w:rPr>
              <w:t>4</w:t>
            </w:r>
          </w:p>
        </w:tc>
      </w:tr>
      <w:tr w:rsidR="00422D7A" w:rsidRPr="00E874B5" w:rsidTr="00422D7A">
        <w:trPr>
          <w:trHeight w:hRule="exact" w:val="699"/>
        </w:trPr>
        <w:tc>
          <w:tcPr>
            <w:tcW w:w="1908" w:type="dxa"/>
            <w:tcBorders>
              <w:top w:val="single" w:sz="4" w:space="0" w:color="000000"/>
              <w:left w:val="single" w:sz="4" w:space="0" w:color="000000"/>
              <w:bottom w:val="single" w:sz="4" w:space="0" w:color="000000"/>
              <w:right w:val="single" w:sz="4" w:space="0" w:color="000000"/>
            </w:tcBorders>
            <w:hideMark/>
          </w:tcPr>
          <w:p w:rsidR="00422D7A" w:rsidRPr="00E874B5" w:rsidRDefault="00422D7A" w:rsidP="00422D7A">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Лямкина А.С.</w:t>
            </w:r>
          </w:p>
        </w:tc>
        <w:tc>
          <w:tcPr>
            <w:tcW w:w="3260" w:type="dxa"/>
            <w:tcBorders>
              <w:top w:val="single" w:sz="4" w:space="0" w:color="000000"/>
              <w:left w:val="single" w:sz="4" w:space="0" w:color="000000"/>
              <w:bottom w:val="single" w:sz="4" w:space="0" w:color="000000"/>
              <w:right w:val="single" w:sz="4" w:space="0" w:color="000000"/>
            </w:tcBorders>
            <w:hideMark/>
          </w:tcPr>
          <w:p w:rsidR="00422D7A" w:rsidRPr="00E874B5" w:rsidRDefault="00422D7A" w:rsidP="00422D7A">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Доцент кафедры терапии, гематологии и трансфузиологии</w:t>
            </w:r>
          </w:p>
        </w:tc>
        <w:tc>
          <w:tcPr>
            <w:tcW w:w="2410" w:type="dxa"/>
            <w:tcBorders>
              <w:top w:val="single" w:sz="4" w:space="0" w:color="000000"/>
              <w:left w:val="single" w:sz="4" w:space="0" w:color="000000"/>
              <w:bottom w:val="single" w:sz="4" w:space="0" w:color="000000"/>
              <w:right w:val="single" w:sz="4" w:space="0" w:color="000000"/>
            </w:tcBorders>
            <w:hideMark/>
          </w:tcPr>
          <w:p w:rsidR="00422D7A" w:rsidRPr="00E874B5" w:rsidRDefault="00422D7A" w:rsidP="00422D7A">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Кандидат</w:t>
            </w:r>
          </w:p>
          <w:p w:rsidR="00422D7A" w:rsidRPr="00E874B5" w:rsidRDefault="00422D7A" w:rsidP="00422D7A">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медицинских наук</w:t>
            </w:r>
          </w:p>
        </w:tc>
        <w:tc>
          <w:tcPr>
            <w:tcW w:w="2651" w:type="dxa"/>
            <w:tcBorders>
              <w:top w:val="single" w:sz="4" w:space="0" w:color="000000"/>
              <w:left w:val="single" w:sz="4" w:space="0" w:color="000000"/>
              <w:bottom w:val="single" w:sz="4" w:space="0" w:color="000000"/>
              <w:right w:val="single" w:sz="4" w:space="0" w:color="000000"/>
            </w:tcBorders>
            <w:hideMark/>
          </w:tcPr>
          <w:p w:rsidR="00422D7A" w:rsidRPr="00E874B5" w:rsidRDefault="00422D7A" w:rsidP="00422D7A">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кафедра терапии, гематологии и трансфузиологии ФПК и ППВ</w:t>
            </w:r>
          </w:p>
        </w:tc>
      </w:tr>
      <w:tr w:rsidR="00422D7A" w:rsidRPr="00E874B5" w:rsidTr="00422D7A">
        <w:trPr>
          <w:trHeight w:hRule="exact" w:val="709"/>
        </w:trPr>
        <w:tc>
          <w:tcPr>
            <w:tcW w:w="1908" w:type="dxa"/>
            <w:tcBorders>
              <w:top w:val="single" w:sz="4" w:space="0" w:color="000000"/>
              <w:left w:val="single" w:sz="4" w:space="0" w:color="000000"/>
              <w:bottom w:val="single" w:sz="4" w:space="0" w:color="000000"/>
              <w:right w:val="single" w:sz="4" w:space="0" w:color="000000"/>
            </w:tcBorders>
            <w:hideMark/>
          </w:tcPr>
          <w:p w:rsidR="00422D7A" w:rsidRPr="00E874B5" w:rsidRDefault="00422D7A" w:rsidP="00422D7A">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Гребенюк А.А.</w:t>
            </w:r>
          </w:p>
        </w:tc>
        <w:tc>
          <w:tcPr>
            <w:tcW w:w="3260" w:type="dxa"/>
            <w:tcBorders>
              <w:top w:val="single" w:sz="4" w:space="0" w:color="000000"/>
              <w:left w:val="single" w:sz="4" w:space="0" w:color="000000"/>
              <w:bottom w:val="single" w:sz="4" w:space="0" w:color="000000"/>
              <w:right w:val="single" w:sz="4" w:space="0" w:color="000000"/>
            </w:tcBorders>
            <w:hideMark/>
          </w:tcPr>
          <w:p w:rsidR="00422D7A" w:rsidRPr="00E874B5" w:rsidRDefault="00422D7A" w:rsidP="00422D7A">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Ассистент кафедры терапии, гематологии и трансфузиологии</w:t>
            </w:r>
          </w:p>
        </w:tc>
        <w:tc>
          <w:tcPr>
            <w:tcW w:w="2410" w:type="dxa"/>
            <w:tcBorders>
              <w:top w:val="single" w:sz="4" w:space="0" w:color="000000"/>
              <w:left w:val="single" w:sz="4" w:space="0" w:color="000000"/>
              <w:bottom w:val="single" w:sz="4" w:space="0" w:color="000000"/>
              <w:right w:val="single" w:sz="4" w:space="0" w:color="000000"/>
            </w:tcBorders>
          </w:tcPr>
          <w:p w:rsidR="00422D7A" w:rsidRPr="00E874B5" w:rsidRDefault="00422D7A" w:rsidP="00422D7A">
            <w:pPr>
              <w:spacing w:after="0" w:line="240" w:lineRule="auto"/>
              <w:jc w:val="center"/>
              <w:rPr>
                <w:rFonts w:ascii="Times New Roman" w:eastAsiaTheme="minorEastAsia" w:hAnsi="Times New Roman"/>
                <w:sz w:val="20"/>
                <w:szCs w:val="20"/>
              </w:rPr>
            </w:pPr>
          </w:p>
        </w:tc>
        <w:tc>
          <w:tcPr>
            <w:tcW w:w="2651" w:type="dxa"/>
            <w:tcBorders>
              <w:top w:val="single" w:sz="4" w:space="0" w:color="000000"/>
              <w:left w:val="single" w:sz="4" w:space="0" w:color="000000"/>
              <w:bottom w:val="single" w:sz="4" w:space="0" w:color="000000"/>
              <w:right w:val="single" w:sz="4" w:space="0" w:color="000000"/>
            </w:tcBorders>
            <w:hideMark/>
          </w:tcPr>
          <w:p w:rsidR="00422D7A" w:rsidRPr="00E874B5" w:rsidRDefault="00422D7A" w:rsidP="00422D7A">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кафедра терапии, гематологии и трансфузиологии ФПК и ППВ</w:t>
            </w:r>
          </w:p>
        </w:tc>
      </w:tr>
    </w:tbl>
    <w:p w:rsidR="00422D7A" w:rsidRPr="00E874B5" w:rsidRDefault="00422D7A" w:rsidP="00422D7A">
      <w:pPr>
        <w:widowControl w:val="0"/>
        <w:spacing w:before="69" w:after="0" w:line="240" w:lineRule="auto"/>
        <w:ind w:left="834"/>
        <w:rPr>
          <w:rFonts w:ascii="Times New Roman" w:hAnsi="Times New Roman"/>
          <w:sz w:val="24"/>
          <w:szCs w:val="24"/>
          <w:lang w:val="en-US"/>
        </w:rPr>
      </w:pPr>
      <w:r w:rsidRPr="00E874B5">
        <w:rPr>
          <w:rFonts w:ascii="Times New Roman" w:hAnsi="Times New Roman"/>
          <w:sz w:val="24"/>
          <w:szCs w:val="24"/>
          <w:lang w:val="en-US"/>
        </w:rPr>
        <w:t>Рецензент(ы)</w:t>
      </w:r>
    </w:p>
    <w:p w:rsidR="00422D7A" w:rsidRPr="00E874B5" w:rsidRDefault="00422D7A" w:rsidP="00422D7A">
      <w:pPr>
        <w:widowControl w:val="0"/>
        <w:spacing w:before="8" w:after="0" w:line="240" w:lineRule="auto"/>
        <w:rPr>
          <w:rFonts w:ascii="Times New Roman" w:hAnsi="Times New Roman"/>
          <w:sz w:val="24"/>
          <w:szCs w:val="24"/>
          <w:lang w:val="en-US"/>
        </w:rPr>
      </w:pPr>
    </w:p>
    <w:tbl>
      <w:tblPr>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14"/>
        <w:gridCol w:w="2520"/>
        <w:gridCol w:w="2885"/>
        <w:gridCol w:w="2501"/>
      </w:tblGrid>
      <w:tr w:rsidR="00422D7A" w:rsidRPr="00E874B5" w:rsidTr="00422D7A">
        <w:trPr>
          <w:trHeight w:hRule="exact" w:val="470"/>
        </w:trPr>
        <w:tc>
          <w:tcPr>
            <w:tcW w:w="2314" w:type="dxa"/>
            <w:tcBorders>
              <w:top w:val="single" w:sz="4" w:space="0" w:color="000000"/>
              <w:left w:val="single" w:sz="4" w:space="0" w:color="000000"/>
              <w:bottom w:val="single" w:sz="4" w:space="0" w:color="000000"/>
              <w:right w:val="single" w:sz="4" w:space="0" w:color="000000"/>
            </w:tcBorders>
            <w:hideMark/>
          </w:tcPr>
          <w:p w:rsidR="00422D7A" w:rsidRPr="00E874B5" w:rsidRDefault="00422D7A" w:rsidP="00422D7A">
            <w:pPr>
              <w:spacing w:after="0" w:line="240" w:lineRule="auto"/>
              <w:jc w:val="center"/>
              <w:rPr>
                <w:rFonts w:ascii="Times New Roman" w:eastAsiaTheme="minorEastAsia" w:hAnsi="Times New Roman"/>
                <w:b/>
                <w:sz w:val="20"/>
                <w:szCs w:val="20"/>
              </w:rPr>
            </w:pPr>
            <w:r w:rsidRPr="00E874B5">
              <w:rPr>
                <w:rFonts w:ascii="Times New Roman" w:eastAsiaTheme="minorEastAsia" w:hAnsi="Times New Roman"/>
                <w:b/>
                <w:sz w:val="20"/>
                <w:szCs w:val="20"/>
              </w:rPr>
              <w:t>Фамилия И.О.</w:t>
            </w:r>
          </w:p>
        </w:tc>
        <w:tc>
          <w:tcPr>
            <w:tcW w:w="2520" w:type="dxa"/>
            <w:tcBorders>
              <w:top w:val="single" w:sz="4" w:space="0" w:color="000000"/>
              <w:left w:val="single" w:sz="4" w:space="0" w:color="000000"/>
              <w:bottom w:val="single" w:sz="4" w:space="0" w:color="000000"/>
              <w:right w:val="single" w:sz="4" w:space="0" w:color="000000"/>
            </w:tcBorders>
            <w:hideMark/>
          </w:tcPr>
          <w:p w:rsidR="00422D7A" w:rsidRPr="00E874B5" w:rsidRDefault="00422D7A" w:rsidP="00422D7A">
            <w:pPr>
              <w:spacing w:after="0" w:line="240" w:lineRule="auto"/>
              <w:jc w:val="center"/>
              <w:rPr>
                <w:rFonts w:ascii="Times New Roman" w:eastAsiaTheme="minorEastAsia" w:hAnsi="Times New Roman"/>
                <w:b/>
                <w:sz w:val="20"/>
                <w:szCs w:val="20"/>
              </w:rPr>
            </w:pPr>
            <w:r w:rsidRPr="00E874B5">
              <w:rPr>
                <w:rFonts w:ascii="Times New Roman" w:eastAsiaTheme="minorEastAsia" w:hAnsi="Times New Roman"/>
                <w:b/>
                <w:sz w:val="20"/>
                <w:szCs w:val="20"/>
              </w:rPr>
              <w:t>Должность</w:t>
            </w:r>
          </w:p>
        </w:tc>
        <w:tc>
          <w:tcPr>
            <w:tcW w:w="2885" w:type="dxa"/>
            <w:tcBorders>
              <w:top w:val="single" w:sz="4" w:space="0" w:color="000000"/>
              <w:left w:val="single" w:sz="4" w:space="0" w:color="000000"/>
              <w:bottom w:val="single" w:sz="4" w:space="0" w:color="000000"/>
              <w:right w:val="single" w:sz="4" w:space="0" w:color="000000"/>
            </w:tcBorders>
            <w:hideMark/>
          </w:tcPr>
          <w:p w:rsidR="00422D7A" w:rsidRPr="00E874B5" w:rsidRDefault="00422D7A" w:rsidP="00422D7A">
            <w:pPr>
              <w:spacing w:after="0" w:line="240" w:lineRule="auto"/>
              <w:jc w:val="center"/>
              <w:rPr>
                <w:rFonts w:ascii="Times New Roman" w:eastAsiaTheme="minorEastAsia" w:hAnsi="Times New Roman"/>
                <w:b/>
                <w:sz w:val="20"/>
                <w:szCs w:val="20"/>
              </w:rPr>
            </w:pPr>
            <w:r w:rsidRPr="00E874B5">
              <w:rPr>
                <w:rFonts w:ascii="Times New Roman" w:eastAsiaTheme="minorEastAsia" w:hAnsi="Times New Roman"/>
                <w:b/>
                <w:sz w:val="20"/>
                <w:szCs w:val="20"/>
              </w:rPr>
              <w:t>Ученая степень, ученое звание</w:t>
            </w:r>
          </w:p>
        </w:tc>
        <w:tc>
          <w:tcPr>
            <w:tcW w:w="2501" w:type="dxa"/>
            <w:tcBorders>
              <w:top w:val="single" w:sz="4" w:space="0" w:color="000000"/>
              <w:left w:val="single" w:sz="4" w:space="0" w:color="000000"/>
              <w:bottom w:val="single" w:sz="4" w:space="0" w:color="000000"/>
              <w:right w:val="single" w:sz="4" w:space="0" w:color="000000"/>
            </w:tcBorders>
            <w:hideMark/>
          </w:tcPr>
          <w:p w:rsidR="00422D7A" w:rsidRPr="00E874B5" w:rsidRDefault="00422D7A" w:rsidP="00422D7A">
            <w:pPr>
              <w:spacing w:after="0" w:line="240" w:lineRule="auto"/>
              <w:jc w:val="center"/>
              <w:rPr>
                <w:rFonts w:ascii="Times New Roman" w:eastAsiaTheme="minorEastAsia" w:hAnsi="Times New Roman"/>
                <w:b/>
                <w:sz w:val="20"/>
                <w:szCs w:val="20"/>
              </w:rPr>
            </w:pPr>
            <w:r w:rsidRPr="00E874B5">
              <w:rPr>
                <w:rFonts w:ascii="Times New Roman" w:eastAsiaTheme="minorEastAsia" w:hAnsi="Times New Roman"/>
                <w:b/>
                <w:sz w:val="20"/>
                <w:szCs w:val="20"/>
              </w:rPr>
              <w:t>Кафедра</w:t>
            </w:r>
          </w:p>
        </w:tc>
      </w:tr>
      <w:tr w:rsidR="00422D7A" w:rsidRPr="00E874B5" w:rsidTr="00422D7A">
        <w:trPr>
          <w:trHeight w:hRule="exact" w:val="240"/>
        </w:trPr>
        <w:tc>
          <w:tcPr>
            <w:tcW w:w="2314" w:type="dxa"/>
            <w:tcBorders>
              <w:top w:val="single" w:sz="4" w:space="0" w:color="000000"/>
              <w:left w:val="single" w:sz="4" w:space="0" w:color="000000"/>
              <w:bottom w:val="single" w:sz="4" w:space="0" w:color="000000"/>
              <w:right w:val="single" w:sz="4" w:space="0" w:color="000000"/>
            </w:tcBorders>
            <w:hideMark/>
          </w:tcPr>
          <w:p w:rsidR="00422D7A" w:rsidRPr="00E874B5" w:rsidRDefault="00422D7A" w:rsidP="00422D7A">
            <w:pPr>
              <w:spacing w:after="0" w:line="240" w:lineRule="auto"/>
              <w:jc w:val="center"/>
              <w:rPr>
                <w:rFonts w:ascii="Times New Roman" w:eastAsiaTheme="minorEastAsia" w:hAnsi="Times New Roman"/>
                <w:b/>
              </w:rPr>
            </w:pPr>
            <w:r w:rsidRPr="00E874B5">
              <w:rPr>
                <w:rFonts w:ascii="Times New Roman" w:eastAsiaTheme="minorEastAsia" w:hAnsi="Times New Roman"/>
                <w:b/>
              </w:rPr>
              <w:t>1</w:t>
            </w:r>
          </w:p>
        </w:tc>
        <w:tc>
          <w:tcPr>
            <w:tcW w:w="2520" w:type="dxa"/>
            <w:tcBorders>
              <w:top w:val="single" w:sz="4" w:space="0" w:color="000000"/>
              <w:left w:val="single" w:sz="4" w:space="0" w:color="000000"/>
              <w:bottom w:val="single" w:sz="4" w:space="0" w:color="000000"/>
              <w:right w:val="single" w:sz="4" w:space="0" w:color="000000"/>
            </w:tcBorders>
            <w:hideMark/>
          </w:tcPr>
          <w:p w:rsidR="00422D7A" w:rsidRPr="00E874B5" w:rsidRDefault="00422D7A" w:rsidP="00422D7A">
            <w:pPr>
              <w:spacing w:after="0" w:line="240" w:lineRule="auto"/>
              <w:jc w:val="center"/>
              <w:rPr>
                <w:rFonts w:ascii="Times New Roman" w:eastAsiaTheme="minorEastAsia" w:hAnsi="Times New Roman"/>
                <w:b/>
              </w:rPr>
            </w:pPr>
            <w:r w:rsidRPr="00E874B5">
              <w:rPr>
                <w:rFonts w:ascii="Times New Roman" w:eastAsiaTheme="minorEastAsia" w:hAnsi="Times New Roman"/>
                <w:b/>
              </w:rPr>
              <w:t>2</w:t>
            </w:r>
          </w:p>
        </w:tc>
        <w:tc>
          <w:tcPr>
            <w:tcW w:w="2885" w:type="dxa"/>
            <w:tcBorders>
              <w:top w:val="single" w:sz="4" w:space="0" w:color="000000"/>
              <w:left w:val="single" w:sz="4" w:space="0" w:color="000000"/>
              <w:bottom w:val="single" w:sz="4" w:space="0" w:color="000000"/>
              <w:right w:val="single" w:sz="4" w:space="0" w:color="000000"/>
            </w:tcBorders>
            <w:hideMark/>
          </w:tcPr>
          <w:p w:rsidR="00422D7A" w:rsidRPr="00E874B5" w:rsidRDefault="00422D7A" w:rsidP="00422D7A">
            <w:pPr>
              <w:spacing w:after="0" w:line="240" w:lineRule="auto"/>
              <w:jc w:val="center"/>
              <w:rPr>
                <w:rFonts w:ascii="Times New Roman" w:eastAsiaTheme="minorEastAsia" w:hAnsi="Times New Roman"/>
                <w:b/>
              </w:rPr>
            </w:pPr>
            <w:r w:rsidRPr="00E874B5">
              <w:rPr>
                <w:rFonts w:ascii="Times New Roman" w:eastAsiaTheme="minorEastAsia" w:hAnsi="Times New Roman"/>
                <w:b/>
              </w:rPr>
              <w:t>3</w:t>
            </w:r>
          </w:p>
        </w:tc>
        <w:tc>
          <w:tcPr>
            <w:tcW w:w="2501" w:type="dxa"/>
            <w:tcBorders>
              <w:top w:val="single" w:sz="4" w:space="0" w:color="000000"/>
              <w:left w:val="single" w:sz="4" w:space="0" w:color="000000"/>
              <w:bottom w:val="single" w:sz="4" w:space="0" w:color="000000"/>
              <w:right w:val="single" w:sz="4" w:space="0" w:color="000000"/>
            </w:tcBorders>
            <w:hideMark/>
          </w:tcPr>
          <w:p w:rsidR="00422D7A" w:rsidRPr="00E874B5" w:rsidRDefault="00422D7A" w:rsidP="00422D7A">
            <w:pPr>
              <w:spacing w:after="0" w:line="240" w:lineRule="auto"/>
              <w:jc w:val="center"/>
              <w:rPr>
                <w:rFonts w:ascii="Times New Roman" w:eastAsiaTheme="minorEastAsia" w:hAnsi="Times New Roman"/>
                <w:b/>
              </w:rPr>
            </w:pPr>
            <w:r w:rsidRPr="00E874B5">
              <w:rPr>
                <w:rFonts w:ascii="Times New Roman" w:eastAsiaTheme="minorEastAsia" w:hAnsi="Times New Roman"/>
                <w:b/>
              </w:rPr>
              <w:t>4</w:t>
            </w:r>
          </w:p>
        </w:tc>
      </w:tr>
      <w:tr w:rsidR="00422D7A" w:rsidRPr="00E874B5" w:rsidTr="00422D7A">
        <w:trPr>
          <w:trHeight w:hRule="exact" w:val="572"/>
        </w:trPr>
        <w:tc>
          <w:tcPr>
            <w:tcW w:w="2314" w:type="dxa"/>
            <w:tcBorders>
              <w:top w:val="single" w:sz="4" w:space="0" w:color="000000"/>
              <w:left w:val="single" w:sz="4" w:space="0" w:color="000000"/>
              <w:bottom w:val="single" w:sz="4" w:space="0" w:color="000000"/>
              <w:right w:val="single" w:sz="4" w:space="0" w:color="000000"/>
            </w:tcBorders>
            <w:hideMark/>
          </w:tcPr>
          <w:p w:rsidR="00422D7A" w:rsidRPr="00E874B5" w:rsidRDefault="00422D7A" w:rsidP="00422D7A">
            <w:pPr>
              <w:spacing w:after="0" w:line="240" w:lineRule="auto"/>
              <w:jc w:val="center"/>
              <w:rPr>
                <w:rFonts w:ascii="Times New Roman" w:eastAsiaTheme="minorEastAsia" w:hAnsi="Times New Roman"/>
              </w:rPr>
            </w:pPr>
            <w:r w:rsidRPr="00E874B5">
              <w:rPr>
                <w:rFonts w:ascii="Times New Roman" w:eastAsiaTheme="minorEastAsia" w:hAnsi="Times New Roman"/>
              </w:rPr>
              <w:t>Солдатова Г.С.</w:t>
            </w:r>
          </w:p>
        </w:tc>
        <w:tc>
          <w:tcPr>
            <w:tcW w:w="2520" w:type="dxa"/>
            <w:tcBorders>
              <w:top w:val="single" w:sz="4" w:space="0" w:color="000000"/>
              <w:left w:val="single" w:sz="4" w:space="0" w:color="000000"/>
              <w:bottom w:val="single" w:sz="4" w:space="0" w:color="000000"/>
              <w:right w:val="single" w:sz="4" w:space="0" w:color="000000"/>
            </w:tcBorders>
            <w:hideMark/>
          </w:tcPr>
          <w:p w:rsidR="00422D7A" w:rsidRPr="00E874B5" w:rsidRDefault="00422D7A" w:rsidP="00422D7A">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Зав. кафедрой внутренних болезней</w:t>
            </w:r>
          </w:p>
        </w:tc>
        <w:tc>
          <w:tcPr>
            <w:tcW w:w="2885" w:type="dxa"/>
            <w:tcBorders>
              <w:top w:val="single" w:sz="4" w:space="0" w:color="000000"/>
              <w:left w:val="single" w:sz="4" w:space="0" w:color="000000"/>
              <w:bottom w:val="single" w:sz="4" w:space="0" w:color="000000"/>
              <w:right w:val="single" w:sz="4" w:space="0" w:color="000000"/>
            </w:tcBorders>
            <w:hideMark/>
          </w:tcPr>
          <w:p w:rsidR="00422D7A" w:rsidRPr="00E874B5" w:rsidRDefault="00422D7A" w:rsidP="00422D7A">
            <w:pPr>
              <w:spacing w:after="0" w:line="240" w:lineRule="auto"/>
              <w:jc w:val="center"/>
              <w:rPr>
                <w:rFonts w:ascii="Times New Roman" w:eastAsiaTheme="minorEastAsia" w:hAnsi="Times New Roman"/>
              </w:rPr>
            </w:pPr>
            <w:r w:rsidRPr="00E874B5">
              <w:rPr>
                <w:rFonts w:ascii="Times New Roman" w:eastAsiaTheme="minorEastAsia" w:hAnsi="Times New Roman"/>
              </w:rPr>
              <w:t>Д.м.н., профессор</w:t>
            </w:r>
          </w:p>
        </w:tc>
        <w:tc>
          <w:tcPr>
            <w:tcW w:w="2501" w:type="dxa"/>
            <w:tcBorders>
              <w:top w:val="single" w:sz="4" w:space="0" w:color="000000"/>
              <w:left w:val="single" w:sz="4" w:space="0" w:color="000000"/>
              <w:bottom w:val="single" w:sz="4" w:space="0" w:color="000000"/>
              <w:right w:val="single" w:sz="4" w:space="0" w:color="000000"/>
            </w:tcBorders>
            <w:hideMark/>
          </w:tcPr>
          <w:p w:rsidR="00422D7A" w:rsidRPr="00E874B5" w:rsidRDefault="00422D7A" w:rsidP="00422D7A">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Кафедра внутренних болезней НГУ</w:t>
            </w:r>
          </w:p>
        </w:tc>
      </w:tr>
      <w:tr w:rsidR="00422D7A" w:rsidRPr="00E874B5" w:rsidTr="00422D7A">
        <w:trPr>
          <w:trHeight w:hRule="exact" w:val="992"/>
        </w:trPr>
        <w:tc>
          <w:tcPr>
            <w:tcW w:w="2314" w:type="dxa"/>
            <w:tcBorders>
              <w:top w:val="single" w:sz="4" w:space="0" w:color="000000"/>
              <w:left w:val="single" w:sz="4" w:space="0" w:color="000000"/>
              <w:bottom w:val="single" w:sz="4" w:space="0" w:color="000000"/>
              <w:right w:val="single" w:sz="4" w:space="0" w:color="000000"/>
            </w:tcBorders>
            <w:hideMark/>
          </w:tcPr>
          <w:p w:rsidR="00422D7A" w:rsidRPr="00E874B5" w:rsidRDefault="00422D7A" w:rsidP="00422D7A">
            <w:pPr>
              <w:spacing w:after="0" w:line="240" w:lineRule="auto"/>
              <w:jc w:val="center"/>
              <w:rPr>
                <w:rFonts w:ascii="Times New Roman" w:eastAsiaTheme="minorEastAsia" w:hAnsi="Times New Roman"/>
                <w:lang w:val="en-US"/>
              </w:rPr>
            </w:pPr>
            <w:r w:rsidRPr="00E874B5">
              <w:rPr>
                <w:rFonts w:ascii="Times New Roman" w:eastAsiaTheme="minorEastAsia" w:hAnsi="Times New Roman"/>
              </w:rPr>
              <w:t>Паначева Л.А.</w:t>
            </w:r>
          </w:p>
        </w:tc>
        <w:tc>
          <w:tcPr>
            <w:tcW w:w="2520" w:type="dxa"/>
            <w:tcBorders>
              <w:top w:val="single" w:sz="4" w:space="0" w:color="000000"/>
              <w:left w:val="single" w:sz="4" w:space="0" w:color="000000"/>
              <w:bottom w:val="single" w:sz="4" w:space="0" w:color="000000"/>
              <w:right w:val="single" w:sz="4" w:space="0" w:color="000000"/>
            </w:tcBorders>
            <w:hideMark/>
          </w:tcPr>
          <w:p w:rsidR="00422D7A" w:rsidRPr="00E874B5" w:rsidRDefault="00422D7A" w:rsidP="00422D7A">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Профессор кафедры госпитальной терапии и медицинской реабилитации</w:t>
            </w:r>
          </w:p>
        </w:tc>
        <w:tc>
          <w:tcPr>
            <w:tcW w:w="2885" w:type="dxa"/>
            <w:tcBorders>
              <w:top w:val="single" w:sz="4" w:space="0" w:color="000000"/>
              <w:left w:val="single" w:sz="4" w:space="0" w:color="000000"/>
              <w:bottom w:val="single" w:sz="4" w:space="0" w:color="000000"/>
              <w:right w:val="single" w:sz="4" w:space="0" w:color="000000"/>
            </w:tcBorders>
            <w:hideMark/>
          </w:tcPr>
          <w:p w:rsidR="00422D7A" w:rsidRPr="00E874B5" w:rsidRDefault="00422D7A" w:rsidP="00422D7A">
            <w:pPr>
              <w:spacing w:after="0" w:line="240" w:lineRule="auto"/>
              <w:jc w:val="center"/>
              <w:rPr>
                <w:rFonts w:ascii="Times New Roman" w:eastAsiaTheme="minorEastAsia" w:hAnsi="Times New Roman"/>
                <w:lang w:val="en-US"/>
              </w:rPr>
            </w:pPr>
            <w:r w:rsidRPr="00E874B5">
              <w:rPr>
                <w:rFonts w:ascii="Times New Roman" w:eastAsiaTheme="minorEastAsia" w:hAnsi="Times New Roman"/>
              </w:rPr>
              <w:t>Д.м.н., доцент</w:t>
            </w:r>
          </w:p>
        </w:tc>
        <w:tc>
          <w:tcPr>
            <w:tcW w:w="2501" w:type="dxa"/>
            <w:tcBorders>
              <w:top w:val="single" w:sz="4" w:space="0" w:color="000000"/>
              <w:left w:val="single" w:sz="4" w:space="0" w:color="000000"/>
              <w:bottom w:val="single" w:sz="4" w:space="0" w:color="000000"/>
              <w:right w:val="single" w:sz="4" w:space="0" w:color="000000"/>
            </w:tcBorders>
            <w:hideMark/>
          </w:tcPr>
          <w:p w:rsidR="00422D7A" w:rsidRPr="00E874B5" w:rsidRDefault="00422D7A" w:rsidP="00422D7A">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Госпитальной терапии и медицинской реабилитации ФГБОУ ВО НГМУ</w:t>
            </w:r>
          </w:p>
        </w:tc>
      </w:tr>
    </w:tbl>
    <w:p w:rsidR="00422D7A" w:rsidRPr="00E874B5" w:rsidRDefault="00422D7A" w:rsidP="00422D7A">
      <w:pPr>
        <w:spacing w:after="0" w:line="200" w:lineRule="exact"/>
        <w:rPr>
          <w:rFonts w:ascii="Times New Roman" w:eastAsiaTheme="minorEastAsia" w:hAnsi="Times New Roman"/>
          <w:sz w:val="20"/>
          <w:szCs w:val="20"/>
        </w:rPr>
      </w:pPr>
    </w:p>
    <w:p w:rsidR="00422D7A" w:rsidRPr="00E874B5" w:rsidRDefault="00422D7A" w:rsidP="00422D7A">
      <w:pPr>
        <w:spacing w:after="0" w:line="200" w:lineRule="exact"/>
        <w:rPr>
          <w:rFonts w:ascii="Times New Roman" w:eastAsiaTheme="minorEastAsia" w:hAnsi="Times New Roman"/>
          <w:sz w:val="20"/>
          <w:szCs w:val="20"/>
        </w:rPr>
      </w:pPr>
    </w:p>
    <w:p w:rsidR="00422D7A" w:rsidRPr="00E874B5" w:rsidRDefault="00422D7A" w:rsidP="00422D7A">
      <w:pPr>
        <w:spacing w:after="0" w:line="310" w:lineRule="exact"/>
        <w:rPr>
          <w:rFonts w:ascii="Times New Roman" w:eastAsiaTheme="minorEastAsia" w:hAnsi="Times New Roman"/>
          <w:sz w:val="20"/>
          <w:szCs w:val="20"/>
        </w:rPr>
      </w:pPr>
    </w:p>
    <w:p w:rsidR="00422D7A" w:rsidRPr="00E874B5" w:rsidRDefault="00422D7A" w:rsidP="00422D7A">
      <w:pPr>
        <w:spacing w:after="0" w:line="240" w:lineRule="auto"/>
        <w:rPr>
          <w:rFonts w:ascii="Times New Roman" w:eastAsiaTheme="minorEastAsia" w:hAnsi="Times New Roman"/>
          <w:sz w:val="20"/>
          <w:szCs w:val="20"/>
        </w:rPr>
      </w:pPr>
      <w:r w:rsidRPr="00E874B5">
        <w:rPr>
          <w:rFonts w:ascii="Times New Roman" w:hAnsi="Times New Roman"/>
          <w:sz w:val="24"/>
          <w:szCs w:val="24"/>
        </w:rPr>
        <w:t>Методические указания рассмотрены и утверждены на заседании кафедры терапии, гематологии и трансфузиологии (ФПК и ППВ)</w:t>
      </w:r>
      <w:r w:rsidRPr="00E874B5">
        <w:rPr>
          <w:rFonts w:ascii="Times New Roman" w:eastAsiaTheme="minorEastAsia" w:hAnsi="Times New Roman"/>
          <w:sz w:val="20"/>
          <w:szCs w:val="20"/>
        </w:rPr>
        <w:t xml:space="preserve"> </w:t>
      </w:r>
      <w:r w:rsidRPr="00E874B5">
        <w:rPr>
          <w:rFonts w:ascii="Times New Roman" w:hAnsi="Times New Roman"/>
          <w:sz w:val="24"/>
          <w:szCs w:val="24"/>
        </w:rPr>
        <w:t>лечебного факультета</w:t>
      </w:r>
    </w:p>
    <w:p w:rsidR="00422D7A" w:rsidRPr="00E874B5" w:rsidRDefault="00422D7A" w:rsidP="00422D7A">
      <w:pPr>
        <w:spacing w:after="0" w:line="240" w:lineRule="auto"/>
        <w:rPr>
          <w:rFonts w:ascii="Times New Roman" w:eastAsiaTheme="minorEastAsia" w:hAnsi="Times New Roman"/>
          <w:sz w:val="20"/>
          <w:szCs w:val="20"/>
        </w:rPr>
      </w:pPr>
      <w:r w:rsidRPr="00E874B5">
        <w:rPr>
          <w:rFonts w:ascii="Times New Roman" w:hAnsi="Times New Roman"/>
          <w:sz w:val="24"/>
          <w:szCs w:val="24"/>
        </w:rPr>
        <w:t xml:space="preserve">Протокол </w:t>
      </w:r>
      <w:r>
        <w:rPr>
          <w:rFonts w:ascii="Times New Roman" w:hAnsi="Times New Roman"/>
        </w:rPr>
        <w:t>№ 9 от  «  14    » июня  2017 г</w:t>
      </w:r>
    </w:p>
    <w:p w:rsidR="00422D7A" w:rsidRPr="00E874B5" w:rsidRDefault="00422D7A" w:rsidP="00422D7A">
      <w:pPr>
        <w:spacing w:after="0" w:line="242" w:lineRule="exact"/>
        <w:rPr>
          <w:rFonts w:ascii="Times New Roman" w:eastAsiaTheme="minorEastAsia" w:hAnsi="Times New Roman"/>
          <w:sz w:val="20"/>
          <w:szCs w:val="20"/>
        </w:rPr>
      </w:pPr>
    </w:p>
    <w:p w:rsidR="00422D7A" w:rsidRPr="00E874B5" w:rsidRDefault="00422D7A" w:rsidP="00422D7A">
      <w:pPr>
        <w:spacing w:after="0" w:line="240" w:lineRule="auto"/>
        <w:rPr>
          <w:rFonts w:ascii="Times New Roman" w:eastAsiaTheme="minorEastAsia" w:hAnsi="Times New Roman"/>
          <w:sz w:val="20"/>
          <w:szCs w:val="20"/>
        </w:rPr>
      </w:pPr>
      <w:r w:rsidRPr="00E874B5">
        <w:rPr>
          <w:rFonts w:ascii="Times New Roman" w:hAnsi="Times New Roman"/>
          <w:sz w:val="24"/>
          <w:szCs w:val="24"/>
        </w:rPr>
        <w:t>Зав. кафедрой _________________  Т.И. Поспелова</w:t>
      </w:r>
    </w:p>
    <w:p w:rsidR="00422D7A" w:rsidRPr="00E874B5" w:rsidRDefault="00422D7A" w:rsidP="00422D7A">
      <w:pPr>
        <w:spacing w:after="0" w:line="276" w:lineRule="exact"/>
        <w:rPr>
          <w:rFonts w:ascii="Times New Roman" w:eastAsiaTheme="minorEastAsia" w:hAnsi="Times New Roman"/>
          <w:sz w:val="20"/>
          <w:szCs w:val="20"/>
        </w:rPr>
      </w:pPr>
    </w:p>
    <w:p w:rsidR="00422D7A" w:rsidRPr="00E874B5" w:rsidRDefault="00422D7A" w:rsidP="00422D7A">
      <w:pPr>
        <w:spacing w:after="0" w:line="240" w:lineRule="auto"/>
        <w:ind w:left="440"/>
        <w:rPr>
          <w:rFonts w:ascii="Times New Roman" w:eastAsiaTheme="minorEastAsia" w:hAnsi="Times New Roman"/>
          <w:sz w:val="20"/>
          <w:szCs w:val="20"/>
        </w:rPr>
      </w:pPr>
      <w:r w:rsidRPr="00E874B5">
        <w:rPr>
          <w:rFonts w:ascii="Times New Roman" w:hAnsi="Times New Roman"/>
          <w:sz w:val="24"/>
          <w:szCs w:val="24"/>
        </w:rPr>
        <w:t>Методические указания рассмотрены и одобрены на заседании цикловой методической комиссии</w:t>
      </w:r>
    </w:p>
    <w:p w:rsidR="00422D7A" w:rsidRPr="00E874B5" w:rsidRDefault="00422D7A" w:rsidP="00422D7A">
      <w:pPr>
        <w:spacing w:after="0" w:line="34" w:lineRule="exact"/>
        <w:rPr>
          <w:rFonts w:ascii="Times New Roman" w:eastAsiaTheme="minorEastAsia" w:hAnsi="Times New Roman"/>
          <w:sz w:val="20"/>
          <w:szCs w:val="20"/>
        </w:rPr>
      </w:pPr>
    </w:p>
    <w:p w:rsidR="00422D7A" w:rsidRPr="00E874B5" w:rsidRDefault="00422D7A" w:rsidP="00422D7A">
      <w:pPr>
        <w:spacing w:after="0" w:line="240" w:lineRule="auto"/>
        <w:rPr>
          <w:rFonts w:ascii="Times New Roman" w:eastAsiaTheme="minorEastAsia" w:hAnsi="Times New Roman"/>
          <w:sz w:val="20"/>
          <w:szCs w:val="20"/>
        </w:rPr>
      </w:pPr>
      <w:r w:rsidRPr="00E874B5">
        <w:rPr>
          <w:rFonts w:ascii="Times New Roman" w:hAnsi="Times New Roman"/>
          <w:sz w:val="24"/>
          <w:szCs w:val="24"/>
        </w:rPr>
        <w:t>по внутренним болезням</w:t>
      </w:r>
    </w:p>
    <w:p w:rsidR="00422D7A" w:rsidRDefault="00422D7A" w:rsidP="00422D7A">
      <w:pPr>
        <w:spacing w:after="0" w:line="240" w:lineRule="auto"/>
        <w:rPr>
          <w:rFonts w:ascii="Times New Roman" w:eastAsiaTheme="minorEastAsia" w:hAnsi="Times New Roman"/>
          <w:sz w:val="20"/>
          <w:szCs w:val="20"/>
        </w:rPr>
      </w:pPr>
      <w:r w:rsidRPr="00E874B5">
        <w:rPr>
          <w:rFonts w:ascii="Times New Roman" w:hAnsi="Times New Roman"/>
          <w:sz w:val="24"/>
          <w:szCs w:val="24"/>
        </w:rPr>
        <w:t xml:space="preserve">Протокол </w:t>
      </w:r>
      <w:r w:rsidRPr="00E874B5">
        <w:rPr>
          <w:rFonts w:ascii="Times New Roman" w:hAnsi="Times New Roman"/>
        </w:rPr>
        <w:t>№</w:t>
      </w:r>
      <w:r>
        <w:rPr>
          <w:rFonts w:ascii="Times New Roman" w:hAnsi="Times New Roman"/>
        </w:rPr>
        <w:t xml:space="preserve">  5 от 23.06.2017г.</w:t>
      </w:r>
    </w:p>
    <w:p w:rsidR="00422D7A" w:rsidRPr="00E874B5" w:rsidRDefault="00422D7A" w:rsidP="00422D7A">
      <w:pPr>
        <w:spacing w:after="0" w:line="240" w:lineRule="auto"/>
        <w:rPr>
          <w:rFonts w:ascii="Times New Roman" w:eastAsiaTheme="minorEastAsia" w:hAnsi="Times New Roman"/>
          <w:sz w:val="20"/>
          <w:szCs w:val="20"/>
        </w:rPr>
      </w:pPr>
    </w:p>
    <w:p w:rsidR="00422D7A" w:rsidRPr="00E874B5" w:rsidRDefault="00422D7A" w:rsidP="00422D7A">
      <w:pPr>
        <w:spacing w:after="0" w:line="238" w:lineRule="exact"/>
        <w:rPr>
          <w:rFonts w:ascii="Times New Roman" w:eastAsiaTheme="minorEastAsia" w:hAnsi="Times New Roman"/>
          <w:sz w:val="20"/>
          <w:szCs w:val="20"/>
        </w:rPr>
      </w:pPr>
    </w:p>
    <w:p w:rsidR="00422D7A" w:rsidRPr="00E874B5" w:rsidRDefault="00422D7A" w:rsidP="00422D7A">
      <w:pPr>
        <w:spacing w:after="0" w:line="240" w:lineRule="auto"/>
        <w:rPr>
          <w:rFonts w:ascii="Times New Roman" w:eastAsiaTheme="minorEastAsia" w:hAnsi="Times New Roman"/>
          <w:sz w:val="20"/>
          <w:szCs w:val="20"/>
        </w:rPr>
      </w:pPr>
      <w:r w:rsidRPr="00E874B5">
        <w:rPr>
          <w:rFonts w:ascii="Times New Roman" w:hAnsi="Times New Roman"/>
          <w:sz w:val="24"/>
          <w:szCs w:val="24"/>
        </w:rPr>
        <w:t>Председатель ЦМК</w:t>
      </w:r>
      <w:r w:rsidRPr="00E874B5">
        <w:rPr>
          <w:rFonts w:ascii="Times New Roman" w:hAnsi="Times New Roman"/>
          <w:i/>
          <w:iCs/>
          <w:sz w:val="24"/>
          <w:szCs w:val="24"/>
        </w:rPr>
        <w:t>____________________________</w:t>
      </w:r>
      <w:r w:rsidRPr="00E874B5">
        <w:rPr>
          <w:rFonts w:ascii="Times New Roman" w:hAnsi="Times New Roman"/>
          <w:sz w:val="24"/>
          <w:szCs w:val="24"/>
        </w:rPr>
        <w:t xml:space="preserve"> Н.Л. Тов</w:t>
      </w:r>
    </w:p>
    <w:p w:rsidR="00422D7A" w:rsidRPr="00E874B5" w:rsidRDefault="00422D7A" w:rsidP="00422D7A">
      <w:pPr>
        <w:spacing w:after="0" w:line="240" w:lineRule="auto"/>
        <w:rPr>
          <w:rFonts w:ascii="Times New Roman" w:eastAsiaTheme="minorEastAsia" w:hAnsi="Times New Roman"/>
        </w:rPr>
        <w:sectPr w:rsidR="00422D7A" w:rsidRPr="00E874B5">
          <w:pgSz w:w="11900" w:h="16840"/>
          <w:pgMar w:top="1110" w:right="560" w:bottom="168" w:left="840" w:header="0" w:footer="0" w:gutter="0"/>
          <w:cols w:space="720" w:equalWidth="0">
            <w:col w:w="10500"/>
          </w:cols>
        </w:sectPr>
      </w:pPr>
    </w:p>
    <w:p w:rsidR="00422D7A" w:rsidRPr="00E874B5" w:rsidRDefault="00422D7A" w:rsidP="00422D7A">
      <w:pPr>
        <w:spacing w:after="0" w:line="200" w:lineRule="exact"/>
        <w:rPr>
          <w:rFonts w:ascii="Times New Roman" w:eastAsiaTheme="minorEastAsia" w:hAnsi="Times New Roman"/>
          <w:sz w:val="20"/>
          <w:szCs w:val="20"/>
        </w:rPr>
      </w:pPr>
    </w:p>
    <w:p w:rsidR="00422D7A" w:rsidRPr="00E874B5" w:rsidRDefault="00422D7A" w:rsidP="00422D7A">
      <w:pPr>
        <w:spacing w:after="0" w:line="200" w:lineRule="exact"/>
        <w:rPr>
          <w:rFonts w:ascii="Times New Roman" w:eastAsiaTheme="minorEastAsia" w:hAnsi="Times New Roman"/>
          <w:sz w:val="20"/>
          <w:szCs w:val="20"/>
        </w:rPr>
      </w:pPr>
    </w:p>
    <w:p w:rsidR="00422D7A" w:rsidRPr="00E874B5" w:rsidRDefault="00422D7A" w:rsidP="00422D7A">
      <w:pPr>
        <w:spacing w:after="0" w:line="200" w:lineRule="exact"/>
        <w:rPr>
          <w:rFonts w:ascii="Times New Roman" w:eastAsiaTheme="minorEastAsia" w:hAnsi="Times New Roman"/>
          <w:sz w:val="20"/>
          <w:szCs w:val="20"/>
        </w:rPr>
      </w:pPr>
    </w:p>
    <w:p w:rsidR="00422D7A" w:rsidRPr="00E874B5" w:rsidRDefault="00422D7A" w:rsidP="00422D7A">
      <w:pPr>
        <w:spacing w:after="0" w:line="200" w:lineRule="exact"/>
        <w:rPr>
          <w:rFonts w:ascii="Times New Roman" w:eastAsiaTheme="minorEastAsia" w:hAnsi="Times New Roman"/>
          <w:sz w:val="20"/>
          <w:szCs w:val="20"/>
        </w:rPr>
      </w:pPr>
    </w:p>
    <w:p w:rsidR="00422D7A" w:rsidRPr="00E874B5" w:rsidRDefault="00422D7A" w:rsidP="00422D7A">
      <w:pPr>
        <w:spacing w:after="0" w:line="200" w:lineRule="exact"/>
        <w:rPr>
          <w:rFonts w:ascii="Times New Roman" w:eastAsiaTheme="minorEastAsia" w:hAnsi="Times New Roman"/>
          <w:sz w:val="20"/>
          <w:szCs w:val="20"/>
        </w:rPr>
      </w:pPr>
    </w:p>
    <w:p w:rsidR="00422D7A" w:rsidRPr="00E874B5" w:rsidRDefault="00422D7A" w:rsidP="00422D7A">
      <w:pPr>
        <w:spacing w:after="0" w:line="200" w:lineRule="exact"/>
        <w:rPr>
          <w:rFonts w:ascii="Times New Roman" w:eastAsiaTheme="minorEastAsia" w:hAnsi="Times New Roman"/>
          <w:sz w:val="20"/>
          <w:szCs w:val="20"/>
        </w:rPr>
      </w:pPr>
    </w:p>
    <w:p w:rsidR="00422D7A" w:rsidRPr="00E874B5" w:rsidRDefault="00422D7A" w:rsidP="00422D7A">
      <w:pPr>
        <w:spacing w:after="0" w:line="200" w:lineRule="exact"/>
        <w:rPr>
          <w:rFonts w:ascii="Times New Roman" w:eastAsiaTheme="minorEastAsia" w:hAnsi="Times New Roman"/>
          <w:sz w:val="20"/>
          <w:szCs w:val="20"/>
        </w:rPr>
      </w:pPr>
    </w:p>
    <w:p w:rsidR="00422D7A" w:rsidRPr="00E874B5" w:rsidRDefault="00422D7A" w:rsidP="00422D7A">
      <w:pPr>
        <w:spacing w:after="0" w:line="200" w:lineRule="exact"/>
        <w:rPr>
          <w:rFonts w:ascii="Times New Roman" w:eastAsiaTheme="minorEastAsia" w:hAnsi="Times New Roman"/>
          <w:sz w:val="20"/>
          <w:szCs w:val="20"/>
        </w:rPr>
      </w:pPr>
    </w:p>
    <w:p w:rsidR="00422D7A" w:rsidRPr="00E874B5" w:rsidRDefault="00422D7A" w:rsidP="00422D7A">
      <w:pPr>
        <w:spacing w:after="0" w:line="200" w:lineRule="exact"/>
        <w:rPr>
          <w:rFonts w:ascii="Times New Roman" w:eastAsiaTheme="minorEastAsia" w:hAnsi="Times New Roman"/>
          <w:sz w:val="20"/>
          <w:szCs w:val="20"/>
        </w:rPr>
      </w:pPr>
    </w:p>
    <w:p w:rsidR="00422D7A" w:rsidRPr="00E874B5" w:rsidRDefault="00422D7A" w:rsidP="00422D7A">
      <w:pPr>
        <w:spacing w:after="0" w:line="200" w:lineRule="exact"/>
        <w:rPr>
          <w:rFonts w:ascii="Times New Roman" w:eastAsiaTheme="minorEastAsia" w:hAnsi="Times New Roman"/>
          <w:sz w:val="20"/>
          <w:szCs w:val="20"/>
        </w:rPr>
      </w:pPr>
    </w:p>
    <w:p w:rsidR="00422D7A" w:rsidRPr="00E874B5" w:rsidRDefault="00422D7A" w:rsidP="00422D7A">
      <w:pPr>
        <w:spacing w:after="0" w:line="330" w:lineRule="exact"/>
        <w:rPr>
          <w:rFonts w:ascii="Times New Roman" w:eastAsiaTheme="minorEastAsia" w:hAnsi="Times New Roman"/>
          <w:sz w:val="20"/>
          <w:szCs w:val="20"/>
        </w:rPr>
      </w:pPr>
    </w:p>
    <w:p w:rsidR="00422D7A" w:rsidRPr="00E874B5" w:rsidRDefault="00422D7A" w:rsidP="00422D7A">
      <w:pPr>
        <w:spacing w:after="0" w:line="240" w:lineRule="auto"/>
        <w:rPr>
          <w:rFonts w:ascii="Times New Roman" w:eastAsiaTheme="minorEastAsia" w:hAnsi="Times New Roman"/>
        </w:rPr>
        <w:sectPr w:rsidR="00422D7A" w:rsidRPr="00E874B5">
          <w:type w:val="continuous"/>
          <w:pgSz w:w="11900" w:h="16840"/>
          <w:pgMar w:top="1110" w:right="560" w:bottom="168" w:left="840" w:header="0" w:footer="0" w:gutter="0"/>
          <w:cols w:space="720" w:equalWidth="0">
            <w:col w:w="10500"/>
          </w:cols>
        </w:sectPr>
      </w:pPr>
    </w:p>
    <w:p w:rsidR="00422D7A" w:rsidRDefault="00422D7A" w:rsidP="00422D7A">
      <w:pPr>
        <w:spacing w:after="0" w:line="240" w:lineRule="auto"/>
        <w:ind w:left="100"/>
        <w:rPr>
          <w:rFonts w:ascii="Times New Roman" w:hAnsi="Times New Roman"/>
          <w:b/>
          <w:bCs/>
          <w:sz w:val="24"/>
          <w:szCs w:val="24"/>
        </w:rPr>
      </w:pPr>
      <w:r w:rsidRPr="00E874B5">
        <w:rPr>
          <w:rFonts w:ascii="Times New Roman" w:hAnsi="Times New Roman"/>
          <w:b/>
          <w:bCs/>
          <w:sz w:val="24"/>
          <w:szCs w:val="24"/>
        </w:rPr>
        <w:lastRenderedPageBreak/>
        <w:t>1. Введение</w:t>
      </w:r>
    </w:p>
    <w:p w:rsidR="00345880" w:rsidRPr="00D319E0" w:rsidRDefault="00D319E0" w:rsidP="00D319E0">
      <w:pPr>
        <w:pStyle w:val="a6"/>
        <w:jc w:val="both"/>
      </w:pPr>
      <w:r w:rsidRPr="00D319E0">
        <w:t xml:space="preserve">Служба крови - отрасль здравоохранения, целью которой является обеспечение качества трансфузионной терапии. Для реализации этой цели учреждения, подразделения и специалисты службы крови во взаимодействии с общественными организациями и медицинскими работниками организуют донорство крови и ее компонентов, производство, транспортировку, хранение и применение компонентов и препаратов крови, клиническое использование технологий, альтернативных аллогенным гемотрансфузиям. Именно качество во всех аспектах профессионализма, в оказании медицинской помощи и работе соответствующих служб является основной целью центров и отделений службы крови. </w:t>
      </w:r>
      <w:r w:rsidR="00345880" w:rsidRPr="00D319E0">
        <w:t>Активное развитие безвозмездного</w:t>
      </w:r>
      <w:r w:rsidRPr="00D319E0">
        <w:t xml:space="preserve"> </w:t>
      </w:r>
      <w:r w:rsidR="00345880" w:rsidRPr="00D319E0">
        <w:t>донорства,</w:t>
      </w:r>
      <w:r w:rsidRPr="00D319E0">
        <w:t xml:space="preserve"> </w:t>
      </w:r>
      <w:r w:rsidR="00345880" w:rsidRPr="00D319E0">
        <w:t>создание региональных электронных регистров доноров,</w:t>
      </w:r>
      <w:r w:rsidRPr="00D319E0">
        <w:t xml:space="preserve"> </w:t>
      </w:r>
      <w:r w:rsidR="00345880" w:rsidRPr="00D319E0">
        <w:t>отведенных от донорства,</w:t>
      </w:r>
      <w:r w:rsidRPr="00D319E0">
        <w:t xml:space="preserve"> </w:t>
      </w:r>
      <w:r w:rsidR="00345880" w:rsidRPr="00D319E0">
        <w:t>совершенствование лабораторной диагностики гемотрансмиссивных инфекций (централизация лабораторной службы,</w:t>
      </w:r>
      <w:r w:rsidRPr="00D319E0">
        <w:t xml:space="preserve"> </w:t>
      </w:r>
      <w:r w:rsidR="00345880" w:rsidRPr="00D319E0">
        <w:t>внедрение ПЦР), а так же - карантинизация компонентов крови, инактивания вирусов, лейкофильтрация крови - значительно повысили инфекционную безопасность.</w:t>
      </w:r>
      <w:r w:rsidRPr="00D319E0">
        <w:t xml:space="preserve"> </w:t>
      </w:r>
      <w:r w:rsidR="00345880" w:rsidRPr="00D319E0">
        <w:t>Заметно увеличились производственные показатели. Научными разработками, внедрением новых технологий, организационно-методической работой занимаются специализированные научно-исследовательские институты.</w:t>
      </w:r>
    </w:p>
    <w:p w:rsidR="00422D7A" w:rsidRPr="00E874B5" w:rsidRDefault="00422D7A" w:rsidP="00422D7A">
      <w:pPr>
        <w:spacing w:after="0" w:line="239" w:lineRule="exact"/>
        <w:rPr>
          <w:rFonts w:ascii="Times New Roman" w:eastAsiaTheme="minorEastAsia" w:hAnsi="Times New Roman"/>
          <w:sz w:val="20"/>
          <w:szCs w:val="20"/>
        </w:rPr>
      </w:pPr>
    </w:p>
    <w:p w:rsidR="00422D7A" w:rsidRPr="00E874B5" w:rsidRDefault="00422D7A" w:rsidP="00422D7A">
      <w:pPr>
        <w:spacing w:after="0" w:line="240" w:lineRule="auto"/>
        <w:ind w:left="100"/>
        <w:rPr>
          <w:rFonts w:ascii="Times New Roman" w:eastAsiaTheme="minorEastAsia" w:hAnsi="Times New Roman"/>
          <w:sz w:val="20"/>
          <w:szCs w:val="20"/>
        </w:rPr>
      </w:pPr>
      <w:r w:rsidRPr="00E874B5">
        <w:rPr>
          <w:rFonts w:ascii="Times New Roman" w:hAnsi="Times New Roman"/>
          <w:b/>
          <w:bCs/>
          <w:sz w:val="24"/>
          <w:szCs w:val="24"/>
        </w:rPr>
        <w:t>2. Подготовка к занятию</w:t>
      </w:r>
    </w:p>
    <w:p w:rsidR="00422D7A" w:rsidRPr="00E874B5" w:rsidRDefault="00422D7A" w:rsidP="00422D7A">
      <w:pPr>
        <w:spacing w:after="0" w:line="271" w:lineRule="exact"/>
        <w:rPr>
          <w:rFonts w:ascii="Times New Roman" w:eastAsiaTheme="minorEastAsia" w:hAnsi="Times New Roman"/>
          <w:sz w:val="20"/>
          <w:szCs w:val="20"/>
        </w:rPr>
      </w:pPr>
    </w:p>
    <w:p w:rsidR="00422D7A" w:rsidRPr="00E874B5" w:rsidRDefault="00422D7A" w:rsidP="00422D7A">
      <w:pPr>
        <w:spacing w:after="0" w:line="240" w:lineRule="auto"/>
        <w:ind w:left="100"/>
        <w:rPr>
          <w:rFonts w:ascii="Times New Roman" w:eastAsiaTheme="minorEastAsia" w:hAnsi="Times New Roman"/>
          <w:sz w:val="20"/>
          <w:szCs w:val="20"/>
        </w:rPr>
      </w:pPr>
      <w:r w:rsidRPr="00E874B5">
        <w:rPr>
          <w:rFonts w:ascii="Times New Roman" w:hAnsi="Times New Roman"/>
          <w:sz w:val="24"/>
          <w:szCs w:val="24"/>
        </w:rPr>
        <w:t>Для подготовки к занятию студенту необходимо</w:t>
      </w:r>
      <w:r w:rsidRPr="00E874B5">
        <w:rPr>
          <w:rFonts w:ascii="Times New Roman" w:hAnsi="Times New Roman"/>
          <w:i/>
          <w:iCs/>
          <w:sz w:val="24"/>
          <w:szCs w:val="24"/>
        </w:rPr>
        <w:t>:</w:t>
      </w:r>
    </w:p>
    <w:p w:rsidR="00422D7A" w:rsidRPr="00E874B5" w:rsidRDefault="00422D7A" w:rsidP="00422D7A">
      <w:pPr>
        <w:spacing w:after="0" w:line="285" w:lineRule="exact"/>
        <w:rPr>
          <w:rFonts w:ascii="Times New Roman" w:eastAsiaTheme="minorEastAsia" w:hAnsi="Times New Roman"/>
          <w:sz w:val="20"/>
          <w:szCs w:val="20"/>
        </w:rPr>
      </w:pPr>
    </w:p>
    <w:tbl>
      <w:tblPr>
        <w:tblW w:w="0" w:type="auto"/>
        <w:tblInd w:w="-152" w:type="dxa"/>
        <w:tblLayout w:type="fixed"/>
        <w:tblCellMar>
          <w:left w:w="0" w:type="dxa"/>
          <w:right w:w="0" w:type="dxa"/>
        </w:tblCellMar>
        <w:tblLook w:val="04A0" w:firstRow="1" w:lastRow="0" w:firstColumn="1" w:lastColumn="0" w:noHBand="0" w:noVBand="1"/>
      </w:tblPr>
      <w:tblGrid>
        <w:gridCol w:w="851"/>
        <w:gridCol w:w="51"/>
        <w:gridCol w:w="20"/>
        <w:gridCol w:w="180"/>
        <w:gridCol w:w="5480"/>
        <w:gridCol w:w="360"/>
        <w:gridCol w:w="855"/>
        <w:gridCol w:w="2835"/>
      </w:tblGrid>
      <w:tr w:rsidR="00422D7A" w:rsidRPr="00E874B5" w:rsidTr="00422D7A">
        <w:trPr>
          <w:trHeight w:val="260"/>
        </w:trPr>
        <w:tc>
          <w:tcPr>
            <w:tcW w:w="851" w:type="dxa"/>
            <w:tcBorders>
              <w:top w:val="single" w:sz="8" w:space="0" w:color="auto"/>
              <w:left w:val="single" w:sz="8" w:space="0" w:color="auto"/>
              <w:right w:val="single" w:sz="8" w:space="0" w:color="auto"/>
            </w:tcBorders>
            <w:vAlign w:val="bottom"/>
          </w:tcPr>
          <w:p w:rsidR="00422D7A" w:rsidRPr="00E874B5" w:rsidRDefault="00422D7A" w:rsidP="00422D7A">
            <w:pPr>
              <w:spacing w:after="0" w:line="259" w:lineRule="exact"/>
              <w:jc w:val="center"/>
              <w:rPr>
                <w:rFonts w:ascii="Times New Roman" w:eastAsiaTheme="minorEastAsia" w:hAnsi="Times New Roman"/>
                <w:sz w:val="20"/>
                <w:szCs w:val="20"/>
              </w:rPr>
            </w:pPr>
            <w:r w:rsidRPr="00E874B5">
              <w:rPr>
                <w:rFonts w:ascii="Times New Roman" w:hAnsi="Times New Roman"/>
                <w:b/>
                <w:bCs/>
                <w:w w:val="99"/>
                <w:sz w:val="24"/>
                <w:szCs w:val="24"/>
              </w:rPr>
              <w:t>№</w:t>
            </w:r>
          </w:p>
        </w:tc>
        <w:tc>
          <w:tcPr>
            <w:tcW w:w="71" w:type="dxa"/>
            <w:gridSpan w:val="2"/>
            <w:tcBorders>
              <w:top w:val="single" w:sz="8" w:space="0" w:color="auto"/>
            </w:tcBorders>
            <w:vAlign w:val="bottom"/>
          </w:tcPr>
          <w:p w:rsidR="00422D7A" w:rsidRPr="00E874B5" w:rsidRDefault="00422D7A" w:rsidP="00422D7A">
            <w:pPr>
              <w:spacing w:after="0" w:line="240" w:lineRule="auto"/>
              <w:rPr>
                <w:rFonts w:ascii="Times New Roman" w:eastAsiaTheme="minorEastAsia" w:hAnsi="Times New Roman"/>
              </w:rPr>
            </w:pPr>
          </w:p>
        </w:tc>
        <w:tc>
          <w:tcPr>
            <w:tcW w:w="180" w:type="dxa"/>
            <w:tcBorders>
              <w:top w:val="single" w:sz="8" w:space="0" w:color="auto"/>
            </w:tcBorders>
            <w:vAlign w:val="bottom"/>
          </w:tcPr>
          <w:p w:rsidR="00422D7A" w:rsidRPr="00E874B5" w:rsidRDefault="00422D7A" w:rsidP="00422D7A">
            <w:pPr>
              <w:spacing w:after="0" w:line="240" w:lineRule="auto"/>
              <w:rPr>
                <w:rFonts w:ascii="Times New Roman" w:eastAsiaTheme="minorEastAsia" w:hAnsi="Times New Roman"/>
              </w:rPr>
            </w:pPr>
          </w:p>
        </w:tc>
        <w:tc>
          <w:tcPr>
            <w:tcW w:w="6695" w:type="dxa"/>
            <w:gridSpan w:val="3"/>
            <w:tcBorders>
              <w:top w:val="single" w:sz="8" w:space="0" w:color="auto"/>
              <w:right w:val="single" w:sz="8" w:space="0" w:color="auto"/>
            </w:tcBorders>
            <w:vAlign w:val="bottom"/>
          </w:tcPr>
          <w:p w:rsidR="00422D7A" w:rsidRPr="00E874B5" w:rsidRDefault="00422D7A" w:rsidP="00422D7A">
            <w:pPr>
              <w:spacing w:after="0" w:line="259" w:lineRule="exact"/>
              <w:ind w:left="2720"/>
              <w:rPr>
                <w:rFonts w:ascii="Times New Roman" w:eastAsiaTheme="minorEastAsia" w:hAnsi="Times New Roman"/>
                <w:sz w:val="20"/>
                <w:szCs w:val="20"/>
              </w:rPr>
            </w:pPr>
            <w:r w:rsidRPr="00E874B5">
              <w:rPr>
                <w:rFonts w:ascii="Times New Roman" w:hAnsi="Times New Roman"/>
                <w:b/>
                <w:bCs/>
                <w:sz w:val="24"/>
                <w:szCs w:val="24"/>
              </w:rPr>
              <w:t>Содержание</w:t>
            </w:r>
          </w:p>
        </w:tc>
        <w:tc>
          <w:tcPr>
            <w:tcW w:w="2835" w:type="dxa"/>
            <w:tcBorders>
              <w:top w:val="single" w:sz="8" w:space="0" w:color="auto"/>
              <w:right w:val="single" w:sz="8" w:space="0" w:color="auto"/>
            </w:tcBorders>
            <w:vAlign w:val="bottom"/>
          </w:tcPr>
          <w:p w:rsidR="00422D7A" w:rsidRPr="00E874B5" w:rsidRDefault="00422D7A" w:rsidP="00422D7A">
            <w:pPr>
              <w:spacing w:after="0" w:line="259" w:lineRule="exact"/>
              <w:ind w:left="480"/>
              <w:rPr>
                <w:rFonts w:ascii="Times New Roman" w:eastAsiaTheme="minorEastAsia" w:hAnsi="Times New Roman"/>
                <w:sz w:val="20"/>
                <w:szCs w:val="20"/>
              </w:rPr>
            </w:pPr>
            <w:r w:rsidRPr="00E874B5">
              <w:rPr>
                <w:rFonts w:ascii="Times New Roman" w:hAnsi="Times New Roman"/>
                <w:b/>
                <w:bCs/>
                <w:sz w:val="24"/>
                <w:szCs w:val="24"/>
              </w:rPr>
              <w:t>Форма контроля</w:t>
            </w:r>
          </w:p>
        </w:tc>
      </w:tr>
      <w:tr w:rsidR="00422D7A" w:rsidRPr="00E874B5" w:rsidTr="00422D7A">
        <w:trPr>
          <w:trHeight w:val="302"/>
        </w:trPr>
        <w:tc>
          <w:tcPr>
            <w:tcW w:w="851" w:type="dxa"/>
            <w:tcBorders>
              <w:left w:val="single" w:sz="8" w:space="0" w:color="auto"/>
              <w:bottom w:val="single" w:sz="8" w:space="0" w:color="auto"/>
              <w:right w:val="single" w:sz="8" w:space="0" w:color="auto"/>
            </w:tcBorders>
            <w:vAlign w:val="bottom"/>
          </w:tcPr>
          <w:p w:rsidR="00422D7A" w:rsidRPr="00E874B5" w:rsidRDefault="00422D7A" w:rsidP="00422D7A">
            <w:pPr>
              <w:spacing w:after="0" w:line="240" w:lineRule="auto"/>
              <w:jc w:val="center"/>
              <w:rPr>
                <w:rFonts w:ascii="Times New Roman" w:eastAsiaTheme="minorEastAsia" w:hAnsi="Times New Roman"/>
                <w:sz w:val="20"/>
                <w:szCs w:val="20"/>
              </w:rPr>
            </w:pPr>
            <w:r w:rsidRPr="00E874B5">
              <w:rPr>
                <w:rFonts w:ascii="Times New Roman" w:hAnsi="Times New Roman"/>
                <w:b/>
                <w:bCs/>
                <w:w w:val="98"/>
                <w:sz w:val="24"/>
                <w:szCs w:val="24"/>
              </w:rPr>
              <w:t>п/п</w:t>
            </w:r>
          </w:p>
        </w:tc>
        <w:tc>
          <w:tcPr>
            <w:tcW w:w="71" w:type="dxa"/>
            <w:gridSpan w:val="2"/>
            <w:tcBorders>
              <w:bottom w:val="single" w:sz="8" w:space="0" w:color="auto"/>
            </w:tcBorders>
            <w:vAlign w:val="bottom"/>
          </w:tcPr>
          <w:p w:rsidR="00422D7A" w:rsidRPr="00E874B5" w:rsidRDefault="00422D7A" w:rsidP="00422D7A">
            <w:pPr>
              <w:spacing w:after="0" w:line="240" w:lineRule="auto"/>
              <w:rPr>
                <w:rFonts w:ascii="Times New Roman" w:eastAsiaTheme="minorEastAsia" w:hAnsi="Times New Roman"/>
                <w:sz w:val="24"/>
                <w:szCs w:val="24"/>
              </w:rPr>
            </w:pPr>
          </w:p>
        </w:tc>
        <w:tc>
          <w:tcPr>
            <w:tcW w:w="180" w:type="dxa"/>
            <w:tcBorders>
              <w:bottom w:val="single" w:sz="8" w:space="0" w:color="auto"/>
            </w:tcBorders>
            <w:vAlign w:val="bottom"/>
          </w:tcPr>
          <w:p w:rsidR="00422D7A" w:rsidRPr="00E874B5" w:rsidRDefault="00422D7A" w:rsidP="00422D7A">
            <w:pPr>
              <w:spacing w:after="0" w:line="240" w:lineRule="auto"/>
              <w:rPr>
                <w:rFonts w:ascii="Times New Roman" w:eastAsiaTheme="minorEastAsia" w:hAnsi="Times New Roman"/>
                <w:sz w:val="24"/>
                <w:szCs w:val="24"/>
              </w:rPr>
            </w:pPr>
          </w:p>
        </w:tc>
        <w:tc>
          <w:tcPr>
            <w:tcW w:w="5480" w:type="dxa"/>
            <w:tcBorders>
              <w:bottom w:val="single" w:sz="8" w:space="0" w:color="auto"/>
            </w:tcBorders>
            <w:vAlign w:val="bottom"/>
          </w:tcPr>
          <w:p w:rsidR="00422D7A" w:rsidRPr="00E874B5" w:rsidRDefault="00422D7A" w:rsidP="00422D7A">
            <w:pPr>
              <w:spacing w:after="0" w:line="240" w:lineRule="auto"/>
              <w:rPr>
                <w:rFonts w:ascii="Times New Roman" w:eastAsiaTheme="minorEastAsia" w:hAnsi="Times New Roman"/>
                <w:sz w:val="24"/>
                <w:szCs w:val="24"/>
              </w:rPr>
            </w:pPr>
          </w:p>
        </w:tc>
        <w:tc>
          <w:tcPr>
            <w:tcW w:w="360" w:type="dxa"/>
            <w:tcBorders>
              <w:bottom w:val="single" w:sz="8" w:space="0" w:color="auto"/>
            </w:tcBorders>
            <w:vAlign w:val="bottom"/>
          </w:tcPr>
          <w:p w:rsidR="00422D7A" w:rsidRPr="00E874B5" w:rsidRDefault="00422D7A" w:rsidP="00422D7A">
            <w:pPr>
              <w:spacing w:after="0" w:line="240" w:lineRule="auto"/>
              <w:rPr>
                <w:rFonts w:ascii="Times New Roman" w:eastAsiaTheme="minorEastAsia" w:hAnsi="Times New Roman"/>
                <w:sz w:val="24"/>
                <w:szCs w:val="24"/>
              </w:rPr>
            </w:pPr>
          </w:p>
        </w:tc>
        <w:tc>
          <w:tcPr>
            <w:tcW w:w="855" w:type="dxa"/>
            <w:tcBorders>
              <w:bottom w:val="single" w:sz="8" w:space="0" w:color="auto"/>
              <w:right w:val="single" w:sz="8" w:space="0" w:color="auto"/>
            </w:tcBorders>
            <w:vAlign w:val="bottom"/>
          </w:tcPr>
          <w:p w:rsidR="00422D7A" w:rsidRPr="00E874B5" w:rsidRDefault="00422D7A" w:rsidP="00422D7A">
            <w:pPr>
              <w:spacing w:after="0" w:line="240" w:lineRule="auto"/>
              <w:rPr>
                <w:rFonts w:ascii="Times New Roman" w:eastAsiaTheme="minorEastAsia" w:hAnsi="Times New Roman"/>
                <w:sz w:val="24"/>
                <w:szCs w:val="24"/>
              </w:rPr>
            </w:pPr>
          </w:p>
        </w:tc>
        <w:tc>
          <w:tcPr>
            <w:tcW w:w="2835" w:type="dxa"/>
            <w:tcBorders>
              <w:bottom w:val="single" w:sz="8" w:space="0" w:color="auto"/>
              <w:right w:val="single" w:sz="8" w:space="0" w:color="auto"/>
            </w:tcBorders>
            <w:vAlign w:val="bottom"/>
          </w:tcPr>
          <w:p w:rsidR="00422D7A" w:rsidRPr="00E874B5" w:rsidRDefault="00422D7A" w:rsidP="00422D7A">
            <w:pPr>
              <w:spacing w:after="0" w:line="240" w:lineRule="auto"/>
              <w:rPr>
                <w:rFonts w:ascii="Times New Roman" w:eastAsiaTheme="minorEastAsia" w:hAnsi="Times New Roman"/>
                <w:sz w:val="24"/>
                <w:szCs w:val="24"/>
              </w:rPr>
            </w:pPr>
          </w:p>
        </w:tc>
      </w:tr>
      <w:tr w:rsidR="00422D7A" w:rsidRPr="00E874B5" w:rsidTr="00422D7A">
        <w:trPr>
          <w:trHeight w:val="235"/>
        </w:trPr>
        <w:tc>
          <w:tcPr>
            <w:tcW w:w="851" w:type="dxa"/>
            <w:tcBorders>
              <w:left w:val="single" w:sz="8" w:space="0" w:color="auto"/>
              <w:right w:val="single" w:sz="8" w:space="0" w:color="auto"/>
            </w:tcBorders>
            <w:vAlign w:val="bottom"/>
          </w:tcPr>
          <w:p w:rsidR="00422D7A" w:rsidRPr="00E874B5" w:rsidRDefault="00422D7A" w:rsidP="00422D7A">
            <w:pPr>
              <w:spacing w:after="0" w:line="235" w:lineRule="exact"/>
              <w:ind w:left="100"/>
              <w:rPr>
                <w:rFonts w:ascii="Times New Roman" w:eastAsiaTheme="minorEastAsia" w:hAnsi="Times New Roman"/>
                <w:sz w:val="20"/>
                <w:szCs w:val="20"/>
              </w:rPr>
            </w:pPr>
            <w:r w:rsidRPr="00E874B5">
              <w:rPr>
                <w:rFonts w:ascii="Times New Roman" w:hAnsi="Times New Roman"/>
                <w:i/>
                <w:iCs/>
                <w:sz w:val="24"/>
                <w:szCs w:val="24"/>
              </w:rPr>
              <w:t>2.1.</w:t>
            </w:r>
          </w:p>
        </w:tc>
        <w:tc>
          <w:tcPr>
            <w:tcW w:w="71" w:type="dxa"/>
            <w:gridSpan w:val="2"/>
            <w:vAlign w:val="bottom"/>
          </w:tcPr>
          <w:p w:rsidR="00422D7A" w:rsidRPr="00E874B5" w:rsidRDefault="00422D7A" w:rsidP="00422D7A">
            <w:pPr>
              <w:spacing w:after="0" w:line="240" w:lineRule="auto"/>
              <w:rPr>
                <w:rFonts w:ascii="Times New Roman" w:eastAsiaTheme="minorEastAsia" w:hAnsi="Times New Roman"/>
                <w:sz w:val="20"/>
                <w:szCs w:val="20"/>
              </w:rPr>
            </w:pPr>
          </w:p>
        </w:tc>
        <w:tc>
          <w:tcPr>
            <w:tcW w:w="6875" w:type="dxa"/>
            <w:gridSpan w:val="4"/>
            <w:tcBorders>
              <w:right w:val="single" w:sz="8" w:space="0" w:color="auto"/>
            </w:tcBorders>
            <w:vAlign w:val="bottom"/>
          </w:tcPr>
          <w:p w:rsidR="00422D7A" w:rsidRDefault="00422D7A" w:rsidP="00422D7A">
            <w:pPr>
              <w:spacing w:after="0" w:line="235" w:lineRule="exact"/>
              <w:rPr>
                <w:rFonts w:ascii="Times New Roman" w:hAnsi="Times New Roman"/>
                <w:sz w:val="24"/>
                <w:szCs w:val="24"/>
              </w:rPr>
            </w:pPr>
            <w:r w:rsidRPr="00E874B5">
              <w:rPr>
                <w:rFonts w:ascii="Times New Roman" w:hAnsi="Times New Roman"/>
                <w:sz w:val="24"/>
                <w:szCs w:val="24"/>
              </w:rPr>
              <w:t>Повторить:</w:t>
            </w:r>
          </w:p>
          <w:p w:rsidR="00470528" w:rsidRPr="00E874B5" w:rsidRDefault="00470528" w:rsidP="00422D7A">
            <w:pPr>
              <w:spacing w:after="0" w:line="235" w:lineRule="exact"/>
              <w:rPr>
                <w:rFonts w:ascii="Times New Roman" w:eastAsiaTheme="minorEastAsia" w:hAnsi="Times New Roman"/>
                <w:sz w:val="20"/>
                <w:szCs w:val="20"/>
              </w:rPr>
            </w:pPr>
          </w:p>
        </w:tc>
        <w:tc>
          <w:tcPr>
            <w:tcW w:w="2835" w:type="dxa"/>
            <w:tcBorders>
              <w:right w:val="single" w:sz="8" w:space="0" w:color="auto"/>
            </w:tcBorders>
            <w:vAlign w:val="bottom"/>
          </w:tcPr>
          <w:p w:rsidR="00422D7A" w:rsidRPr="00E874B5" w:rsidRDefault="00422D7A" w:rsidP="00422D7A">
            <w:pPr>
              <w:spacing w:after="0" w:line="235" w:lineRule="exact"/>
              <w:ind w:left="100"/>
              <w:rPr>
                <w:rFonts w:ascii="Times New Roman" w:eastAsiaTheme="minorEastAsia" w:hAnsi="Times New Roman"/>
                <w:sz w:val="20"/>
                <w:szCs w:val="20"/>
              </w:rPr>
            </w:pPr>
            <w:r w:rsidRPr="00E874B5">
              <w:rPr>
                <w:rFonts w:ascii="Times New Roman" w:hAnsi="Times New Roman"/>
                <w:sz w:val="24"/>
                <w:szCs w:val="24"/>
              </w:rPr>
              <w:t>Самоконтроль</w:t>
            </w:r>
          </w:p>
        </w:tc>
      </w:tr>
      <w:tr w:rsidR="00422D7A" w:rsidRPr="00E874B5" w:rsidTr="00422D7A">
        <w:trPr>
          <w:trHeight w:val="283"/>
        </w:trPr>
        <w:tc>
          <w:tcPr>
            <w:tcW w:w="851" w:type="dxa"/>
            <w:tcBorders>
              <w:left w:val="single" w:sz="8" w:space="0" w:color="auto"/>
              <w:right w:val="single" w:sz="8" w:space="0" w:color="auto"/>
            </w:tcBorders>
            <w:vAlign w:val="bottom"/>
          </w:tcPr>
          <w:p w:rsidR="00422D7A" w:rsidRPr="00E874B5" w:rsidRDefault="00422D7A" w:rsidP="00422D7A">
            <w:pPr>
              <w:spacing w:after="0" w:line="240" w:lineRule="auto"/>
              <w:rPr>
                <w:rFonts w:ascii="Times New Roman" w:eastAsiaTheme="minorEastAsia" w:hAnsi="Times New Roman"/>
                <w:sz w:val="24"/>
                <w:szCs w:val="24"/>
              </w:rPr>
            </w:pPr>
          </w:p>
        </w:tc>
        <w:tc>
          <w:tcPr>
            <w:tcW w:w="71" w:type="dxa"/>
            <w:gridSpan w:val="2"/>
            <w:vAlign w:val="bottom"/>
          </w:tcPr>
          <w:p w:rsidR="00422D7A" w:rsidRPr="00E874B5" w:rsidRDefault="00422D7A" w:rsidP="00422D7A">
            <w:pPr>
              <w:spacing w:after="0" w:line="240" w:lineRule="auto"/>
              <w:rPr>
                <w:rFonts w:ascii="Times New Roman" w:eastAsiaTheme="minorEastAsia" w:hAnsi="Times New Roman"/>
                <w:sz w:val="24"/>
                <w:szCs w:val="24"/>
              </w:rPr>
            </w:pPr>
          </w:p>
        </w:tc>
        <w:tc>
          <w:tcPr>
            <w:tcW w:w="6875" w:type="dxa"/>
            <w:gridSpan w:val="4"/>
            <w:tcBorders>
              <w:right w:val="single" w:sz="8" w:space="0" w:color="auto"/>
            </w:tcBorders>
            <w:vAlign w:val="bottom"/>
          </w:tcPr>
          <w:p w:rsidR="00422D7A" w:rsidRPr="00470528" w:rsidRDefault="00734F07" w:rsidP="00422D7A">
            <w:pPr>
              <w:spacing w:after="0" w:line="240" w:lineRule="auto"/>
              <w:rPr>
                <w:rFonts w:ascii="Times New Roman" w:eastAsiaTheme="minorEastAsia" w:hAnsi="Times New Roman"/>
                <w:sz w:val="24"/>
                <w:szCs w:val="20"/>
              </w:rPr>
            </w:pPr>
            <w:r w:rsidRPr="00470528">
              <w:rPr>
                <w:rFonts w:ascii="Times New Roman" w:hAnsi="Times New Roman"/>
                <w:b/>
                <w:sz w:val="24"/>
              </w:rPr>
              <w:t>Б1.Б.41</w:t>
            </w:r>
            <w:r w:rsidRPr="00470528">
              <w:rPr>
                <w:rFonts w:ascii="Times New Roman" w:hAnsi="Times New Roman"/>
                <w:sz w:val="24"/>
              </w:rPr>
              <w:t xml:space="preserve"> </w:t>
            </w:r>
            <w:r w:rsidR="00470528" w:rsidRPr="00470528">
              <w:rPr>
                <w:rFonts w:ascii="Times New Roman" w:hAnsi="Times New Roman"/>
                <w:sz w:val="24"/>
              </w:rPr>
              <w:t>должен знать методику медицинского освидетельствования</w:t>
            </w:r>
          </w:p>
        </w:tc>
        <w:tc>
          <w:tcPr>
            <w:tcW w:w="2835" w:type="dxa"/>
            <w:tcBorders>
              <w:right w:val="single" w:sz="8" w:space="0" w:color="auto"/>
            </w:tcBorders>
            <w:vAlign w:val="bottom"/>
          </w:tcPr>
          <w:p w:rsidR="00422D7A" w:rsidRPr="00E874B5" w:rsidRDefault="00422D7A" w:rsidP="00422D7A">
            <w:pPr>
              <w:spacing w:after="0" w:line="240" w:lineRule="auto"/>
              <w:rPr>
                <w:rFonts w:ascii="Times New Roman" w:eastAsiaTheme="minorEastAsia" w:hAnsi="Times New Roman"/>
                <w:sz w:val="24"/>
                <w:szCs w:val="24"/>
              </w:rPr>
            </w:pPr>
          </w:p>
        </w:tc>
      </w:tr>
      <w:tr w:rsidR="00422D7A" w:rsidRPr="00E874B5" w:rsidTr="00422D7A">
        <w:trPr>
          <w:trHeight w:val="269"/>
        </w:trPr>
        <w:tc>
          <w:tcPr>
            <w:tcW w:w="851" w:type="dxa"/>
            <w:tcBorders>
              <w:left w:val="single" w:sz="8" w:space="0" w:color="auto"/>
              <w:right w:val="single" w:sz="8" w:space="0" w:color="auto"/>
            </w:tcBorders>
            <w:vAlign w:val="bottom"/>
          </w:tcPr>
          <w:p w:rsidR="00422D7A" w:rsidRPr="00E874B5" w:rsidRDefault="00422D7A" w:rsidP="00422D7A">
            <w:pPr>
              <w:spacing w:after="0" w:line="240" w:lineRule="auto"/>
              <w:rPr>
                <w:rFonts w:ascii="Times New Roman" w:eastAsiaTheme="minorEastAsia" w:hAnsi="Times New Roman"/>
                <w:sz w:val="23"/>
                <w:szCs w:val="23"/>
              </w:rPr>
            </w:pPr>
          </w:p>
        </w:tc>
        <w:tc>
          <w:tcPr>
            <w:tcW w:w="71" w:type="dxa"/>
            <w:gridSpan w:val="2"/>
            <w:vAlign w:val="bottom"/>
          </w:tcPr>
          <w:p w:rsidR="00422D7A" w:rsidRPr="00E874B5" w:rsidRDefault="00422D7A" w:rsidP="00422D7A">
            <w:pPr>
              <w:spacing w:after="0" w:line="240" w:lineRule="auto"/>
              <w:rPr>
                <w:rFonts w:ascii="Times New Roman" w:eastAsiaTheme="minorEastAsia" w:hAnsi="Times New Roman"/>
                <w:sz w:val="23"/>
                <w:szCs w:val="23"/>
              </w:rPr>
            </w:pPr>
          </w:p>
        </w:tc>
        <w:tc>
          <w:tcPr>
            <w:tcW w:w="6875" w:type="dxa"/>
            <w:gridSpan w:val="4"/>
            <w:tcBorders>
              <w:right w:val="single" w:sz="8" w:space="0" w:color="auto"/>
            </w:tcBorders>
            <w:vAlign w:val="bottom"/>
          </w:tcPr>
          <w:p w:rsidR="00422D7A" w:rsidRPr="00E874B5" w:rsidRDefault="00422D7A" w:rsidP="00422D7A">
            <w:pPr>
              <w:spacing w:after="0" w:line="270" w:lineRule="exact"/>
              <w:rPr>
                <w:rFonts w:ascii="Times New Roman" w:eastAsiaTheme="minorEastAsia" w:hAnsi="Times New Roman"/>
                <w:sz w:val="20"/>
                <w:szCs w:val="20"/>
              </w:rPr>
            </w:pPr>
          </w:p>
        </w:tc>
        <w:tc>
          <w:tcPr>
            <w:tcW w:w="2835" w:type="dxa"/>
            <w:tcBorders>
              <w:right w:val="single" w:sz="8" w:space="0" w:color="auto"/>
            </w:tcBorders>
            <w:vAlign w:val="bottom"/>
          </w:tcPr>
          <w:p w:rsidR="00422D7A" w:rsidRPr="00E874B5" w:rsidRDefault="00422D7A" w:rsidP="00422D7A">
            <w:pPr>
              <w:spacing w:after="0" w:line="240" w:lineRule="auto"/>
              <w:rPr>
                <w:rFonts w:ascii="Times New Roman" w:eastAsiaTheme="minorEastAsia" w:hAnsi="Times New Roman"/>
                <w:sz w:val="23"/>
                <w:szCs w:val="23"/>
              </w:rPr>
            </w:pPr>
          </w:p>
        </w:tc>
      </w:tr>
      <w:tr w:rsidR="00422D7A" w:rsidRPr="00E874B5" w:rsidTr="00422D7A">
        <w:trPr>
          <w:trHeight w:val="298"/>
        </w:trPr>
        <w:tc>
          <w:tcPr>
            <w:tcW w:w="851" w:type="dxa"/>
            <w:tcBorders>
              <w:left w:val="single" w:sz="8" w:space="0" w:color="auto"/>
              <w:bottom w:val="single" w:sz="8" w:space="0" w:color="auto"/>
              <w:right w:val="single" w:sz="8" w:space="0" w:color="auto"/>
            </w:tcBorders>
            <w:vAlign w:val="bottom"/>
          </w:tcPr>
          <w:p w:rsidR="00422D7A" w:rsidRPr="00E874B5" w:rsidRDefault="00422D7A" w:rsidP="00422D7A">
            <w:pPr>
              <w:spacing w:after="0" w:line="240" w:lineRule="auto"/>
              <w:rPr>
                <w:rFonts w:ascii="Times New Roman" w:eastAsiaTheme="minorEastAsia" w:hAnsi="Times New Roman"/>
                <w:sz w:val="24"/>
                <w:szCs w:val="24"/>
              </w:rPr>
            </w:pPr>
          </w:p>
        </w:tc>
        <w:tc>
          <w:tcPr>
            <w:tcW w:w="71" w:type="dxa"/>
            <w:gridSpan w:val="2"/>
            <w:tcBorders>
              <w:bottom w:val="single" w:sz="8" w:space="0" w:color="auto"/>
            </w:tcBorders>
            <w:vAlign w:val="bottom"/>
          </w:tcPr>
          <w:p w:rsidR="00422D7A" w:rsidRPr="00E874B5" w:rsidRDefault="00422D7A" w:rsidP="00422D7A">
            <w:pPr>
              <w:spacing w:after="0" w:line="240" w:lineRule="auto"/>
              <w:rPr>
                <w:rFonts w:ascii="Times New Roman" w:eastAsiaTheme="minorEastAsia" w:hAnsi="Times New Roman"/>
                <w:sz w:val="24"/>
                <w:szCs w:val="24"/>
              </w:rPr>
            </w:pPr>
          </w:p>
        </w:tc>
        <w:tc>
          <w:tcPr>
            <w:tcW w:w="6875" w:type="dxa"/>
            <w:gridSpan w:val="4"/>
            <w:tcBorders>
              <w:bottom w:val="single" w:sz="8" w:space="0" w:color="auto"/>
              <w:right w:val="single" w:sz="8" w:space="0" w:color="auto"/>
            </w:tcBorders>
            <w:vAlign w:val="bottom"/>
          </w:tcPr>
          <w:p w:rsidR="00422D7A" w:rsidRPr="00E874B5" w:rsidRDefault="00422D7A" w:rsidP="00422D7A">
            <w:pPr>
              <w:spacing w:after="0" w:line="240" w:lineRule="auto"/>
              <w:rPr>
                <w:rFonts w:ascii="Times New Roman" w:eastAsiaTheme="minorEastAsia" w:hAnsi="Times New Roman"/>
                <w:color w:val="FF0000"/>
                <w:sz w:val="20"/>
                <w:szCs w:val="20"/>
              </w:rPr>
            </w:pPr>
          </w:p>
        </w:tc>
        <w:tc>
          <w:tcPr>
            <w:tcW w:w="2835" w:type="dxa"/>
            <w:tcBorders>
              <w:bottom w:val="single" w:sz="8" w:space="0" w:color="auto"/>
              <w:right w:val="single" w:sz="8" w:space="0" w:color="auto"/>
            </w:tcBorders>
            <w:vAlign w:val="bottom"/>
          </w:tcPr>
          <w:p w:rsidR="00422D7A" w:rsidRPr="00E874B5" w:rsidRDefault="00422D7A" w:rsidP="00422D7A">
            <w:pPr>
              <w:spacing w:after="0" w:line="240" w:lineRule="auto"/>
              <w:rPr>
                <w:rFonts w:ascii="Times New Roman" w:eastAsiaTheme="minorEastAsia" w:hAnsi="Times New Roman"/>
                <w:sz w:val="24"/>
                <w:szCs w:val="24"/>
              </w:rPr>
            </w:pPr>
          </w:p>
        </w:tc>
      </w:tr>
      <w:tr w:rsidR="00422D7A" w:rsidRPr="00E874B5" w:rsidTr="00422D7A">
        <w:trPr>
          <w:trHeight w:val="244"/>
        </w:trPr>
        <w:tc>
          <w:tcPr>
            <w:tcW w:w="851" w:type="dxa"/>
            <w:tcBorders>
              <w:left w:val="single" w:sz="8" w:space="0" w:color="auto"/>
              <w:right w:val="single" w:sz="8" w:space="0" w:color="auto"/>
            </w:tcBorders>
            <w:vAlign w:val="bottom"/>
          </w:tcPr>
          <w:p w:rsidR="00422D7A" w:rsidRPr="00E874B5" w:rsidRDefault="00422D7A" w:rsidP="00422D7A">
            <w:pPr>
              <w:spacing w:after="0" w:line="243" w:lineRule="exact"/>
              <w:ind w:left="100"/>
              <w:rPr>
                <w:rFonts w:ascii="Times New Roman" w:eastAsiaTheme="minorEastAsia" w:hAnsi="Times New Roman"/>
                <w:sz w:val="20"/>
                <w:szCs w:val="20"/>
              </w:rPr>
            </w:pPr>
            <w:r w:rsidRPr="00E874B5">
              <w:rPr>
                <w:rFonts w:ascii="Times New Roman" w:hAnsi="Times New Roman"/>
                <w:i/>
                <w:iCs/>
                <w:sz w:val="24"/>
                <w:szCs w:val="24"/>
              </w:rPr>
              <w:t>2.2.</w:t>
            </w:r>
          </w:p>
        </w:tc>
        <w:tc>
          <w:tcPr>
            <w:tcW w:w="71" w:type="dxa"/>
            <w:gridSpan w:val="2"/>
            <w:vAlign w:val="bottom"/>
          </w:tcPr>
          <w:p w:rsidR="00422D7A" w:rsidRPr="00E874B5" w:rsidRDefault="00422D7A" w:rsidP="00422D7A">
            <w:pPr>
              <w:spacing w:after="0" w:line="240" w:lineRule="auto"/>
              <w:rPr>
                <w:rFonts w:ascii="Times New Roman" w:eastAsiaTheme="minorEastAsia" w:hAnsi="Times New Roman"/>
                <w:sz w:val="21"/>
                <w:szCs w:val="21"/>
              </w:rPr>
            </w:pPr>
          </w:p>
        </w:tc>
        <w:tc>
          <w:tcPr>
            <w:tcW w:w="6875" w:type="dxa"/>
            <w:gridSpan w:val="4"/>
            <w:tcBorders>
              <w:right w:val="single" w:sz="8" w:space="0" w:color="auto"/>
            </w:tcBorders>
            <w:vAlign w:val="bottom"/>
          </w:tcPr>
          <w:p w:rsidR="00422D7A" w:rsidRPr="00E874B5" w:rsidRDefault="00422D7A" w:rsidP="00422D7A">
            <w:pPr>
              <w:spacing w:after="0" w:line="243" w:lineRule="exact"/>
              <w:rPr>
                <w:rFonts w:ascii="Times New Roman" w:eastAsiaTheme="minorEastAsia" w:hAnsi="Times New Roman"/>
                <w:sz w:val="20"/>
                <w:szCs w:val="20"/>
              </w:rPr>
            </w:pPr>
            <w:r w:rsidRPr="00E874B5">
              <w:rPr>
                <w:rFonts w:ascii="Times New Roman" w:hAnsi="Times New Roman"/>
                <w:i/>
                <w:iCs/>
                <w:sz w:val="24"/>
                <w:szCs w:val="24"/>
              </w:rPr>
              <w:t xml:space="preserve">Изучить материал лекции № </w:t>
            </w:r>
            <w:r w:rsidR="00F25C36">
              <w:rPr>
                <w:rFonts w:ascii="Times New Roman" w:hAnsi="Times New Roman"/>
                <w:i/>
                <w:iCs/>
                <w:sz w:val="24"/>
                <w:szCs w:val="24"/>
              </w:rPr>
              <w:t>4</w:t>
            </w:r>
            <w:r w:rsidRPr="00E874B5">
              <w:rPr>
                <w:rFonts w:ascii="Times New Roman" w:hAnsi="Times New Roman"/>
                <w:i/>
                <w:iCs/>
                <w:sz w:val="24"/>
                <w:szCs w:val="24"/>
              </w:rPr>
              <w:t>. Тема:</w:t>
            </w:r>
          </w:p>
        </w:tc>
        <w:tc>
          <w:tcPr>
            <w:tcW w:w="2835" w:type="dxa"/>
            <w:tcBorders>
              <w:right w:val="single" w:sz="8" w:space="0" w:color="auto"/>
            </w:tcBorders>
            <w:vAlign w:val="bottom"/>
          </w:tcPr>
          <w:p w:rsidR="00422D7A" w:rsidRPr="00E874B5" w:rsidRDefault="00422D7A" w:rsidP="00422D7A">
            <w:pPr>
              <w:spacing w:after="0" w:line="243" w:lineRule="exact"/>
              <w:ind w:left="100"/>
              <w:rPr>
                <w:rFonts w:ascii="Times New Roman" w:eastAsiaTheme="minorEastAsia" w:hAnsi="Times New Roman"/>
                <w:sz w:val="20"/>
                <w:szCs w:val="20"/>
              </w:rPr>
            </w:pPr>
            <w:r w:rsidRPr="00E874B5">
              <w:rPr>
                <w:rFonts w:ascii="Times New Roman" w:hAnsi="Times New Roman"/>
                <w:sz w:val="24"/>
                <w:szCs w:val="24"/>
              </w:rPr>
              <w:t>Самоконтроль</w:t>
            </w:r>
          </w:p>
        </w:tc>
      </w:tr>
      <w:tr w:rsidR="00422D7A" w:rsidRPr="00E874B5" w:rsidTr="0002209D">
        <w:trPr>
          <w:trHeight w:val="1146"/>
        </w:trPr>
        <w:tc>
          <w:tcPr>
            <w:tcW w:w="851" w:type="dxa"/>
            <w:tcBorders>
              <w:left w:val="single" w:sz="8" w:space="0" w:color="auto"/>
              <w:bottom w:val="single" w:sz="8" w:space="0" w:color="auto"/>
              <w:right w:val="single" w:sz="8" w:space="0" w:color="auto"/>
            </w:tcBorders>
            <w:vAlign w:val="bottom"/>
          </w:tcPr>
          <w:p w:rsidR="00422D7A" w:rsidRPr="00E874B5" w:rsidRDefault="00422D7A" w:rsidP="00422D7A">
            <w:pPr>
              <w:spacing w:after="0" w:line="240" w:lineRule="auto"/>
              <w:rPr>
                <w:rFonts w:ascii="Times New Roman" w:eastAsiaTheme="minorEastAsia" w:hAnsi="Times New Roman"/>
                <w:sz w:val="24"/>
                <w:szCs w:val="24"/>
              </w:rPr>
            </w:pPr>
          </w:p>
        </w:tc>
        <w:tc>
          <w:tcPr>
            <w:tcW w:w="71" w:type="dxa"/>
            <w:gridSpan w:val="2"/>
            <w:tcBorders>
              <w:bottom w:val="single" w:sz="8" w:space="0" w:color="auto"/>
            </w:tcBorders>
            <w:vAlign w:val="bottom"/>
          </w:tcPr>
          <w:p w:rsidR="00422D7A" w:rsidRPr="00E874B5" w:rsidRDefault="00422D7A" w:rsidP="00F25C36">
            <w:pPr>
              <w:spacing w:after="0" w:line="240" w:lineRule="auto"/>
              <w:jc w:val="both"/>
              <w:rPr>
                <w:rFonts w:ascii="Times New Roman" w:eastAsiaTheme="minorEastAsia" w:hAnsi="Times New Roman"/>
                <w:sz w:val="24"/>
                <w:szCs w:val="24"/>
              </w:rPr>
            </w:pPr>
          </w:p>
        </w:tc>
        <w:tc>
          <w:tcPr>
            <w:tcW w:w="6875" w:type="dxa"/>
            <w:gridSpan w:val="4"/>
            <w:tcBorders>
              <w:bottom w:val="single" w:sz="8" w:space="0" w:color="auto"/>
              <w:right w:val="single" w:sz="8" w:space="0" w:color="auto"/>
            </w:tcBorders>
            <w:vAlign w:val="bottom"/>
          </w:tcPr>
          <w:p w:rsidR="00F25C36" w:rsidRPr="00422D7A" w:rsidRDefault="00F25C36" w:rsidP="00F25C36">
            <w:pPr>
              <w:spacing w:after="0" w:line="240" w:lineRule="auto"/>
              <w:jc w:val="both"/>
              <w:rPr>
                <w:rFonts w:ascii="Times New Roman" w:eastAsiaTheme="minorEastAsia" w:hAnsi="Times New Roman"/>
                <w:sz w:val="24"/>
                <w:szCs w:val="24"/>
              </w:rPr>
            </w:pPr>
            <w:r w:rsidRPr="00422D7A">
              <w:rPr>
                <w:rFonts w:ascii="Times New Roman" w:eastAsiaTheme="minorEastAsia" w:hAnsi="Times New Roman"/>
                <w:sz w:val="24"/>
                <w:szCs w:val="24"/>
              </w:rPr>
              <w:t>«</w:t>
            </w:r>
            <w:r w:rsidRPr="00422D7A">
              <w:rPr>
                <w:rFonts w:ascii="Times New Roman" w:hAnsi="Times New Roman"/>
                <w:color w:val="000009"/>
                <w:sz w:val="24"/>
                <w:szCs w:val="24"/>
              </w:rPr>
              <w:t>Организация службы крови. Донорство. Категории доноров. Медицинское освидетельствование донора. Обеспечение безопасности донорской крови.</w:t>
            </w:r>
            <w:r w:rsidRPr="00422D7A">
              <w:rPr>
                <w:rFonts w:ascii="Times New Roman" w:eastAsiaTheme="minorEastAsia" w:hAnsi="Times New Roman"/>
                <w:sz w:val="24"/>
                <w:szCs w:val="24"/>
              </w:rPr>
              <w:t>»</w:t>
            </w:r>
          </w:p>
          <w:p w:rsidR="00422D7A" w:rsidRPr="00020E33" w:rsidRDefault="00422D7A" w:rsidP="00F25C36">
            <w:pPr>
              <w:spacing w:after="0" w:line="240" w:lineRule="auto"/>
              <w:jc w:val="both"/>
              <w:rPr>
                <w:rFonts w:ascii="Times New Roman" w:eastAsiaTheme="minorEastAsia" w:hAnsi="Times New Roman"/>
                <w:i/>
                <w:sz w:val="20"/>
                <w:szCs w:val="20"/>
              </w:rPr>
            </w:pPr>
          </w:p>
        </w:tc>
        <w:tc>
          <w:tcPr>
            <w:tcW w:w="2835" w:type="dxa"/>
            <w:tcBorders>
              <w:bottom w:val="single" w:sz="8" w:space="0" w:color="auto"/>
              <w:right w:val="single" w:sz="8" w:space="0" w:color="auto"/>
            </w:tcBorders>
            <w:vAlign w:val="bottom"/>
          </w:tcPr>
          <w:p w:rsidR="00422D7A" w:rsidRPr="00E874B5" w:rsidRDefault="00422D7A" w:rsidP="00422D7A">
            <w:pPr>
              <w:spacing w:after="0" w:line="240" w:lineRule="auto"/>
              <w:rPr>
                <w:rFonts w:ascii="Times New Roman" w:eastAsiaTheme="minorEastAsia" w:hAnsi="Times New Roman"/>
                <w:sz w:val="24"/>
                <w:szCs w:val="24"/>
              </w:rPr>
            </w:pPr>
          </w:p>
        </w:tc>
      </w:tr>
      <w:tr w:rsidR="00422D7A" w:rsidRPr="00E874B5" w:rsidTr="0002209D">
        <w:trPr>
          <w:trHeight w:val="1907"/>
        </w:trPr>
        <w:tc>
          <w:tcPr>
            <w:tcW w:w="851" w:type="dxa"/>
            <w:tcBorders>
              <w:left w:val="single" w:sz="8" w:space="0" w:color="auto"/>
              <w:right w:val="single" w:sz="8" w:space="0" w:color="auto"/>
            </w:tcBorders>
            <w:vAlign w:val="bottom"/>
          </w:tcPr>
          <w:p w:rsidR="00422D7A" w:rsidRPr="00E874B5" w:rsidRDefault="00422D7A" w:rsidP="00422D7A">
            <w:pPr>
              <w:spacing w:after="0" w:line="243" w:lineRule="exact"/>
              <w:rPr>
                <w:rFonts w:ascii="Times New Roman" w:eastAsiaTheme="minorEastAsia" w:hAnsi="Times New Roman"/>
                <w:sz w:val="20"/>
                <w:szCs w:val="20"/>
              </w:rPr>
            </w:pPr>
            <w:r w:rsidRPr="00E874B5">
              <w:rPr>
                <w:rFonts w:ascii="Times New Roman" w:hAnsi="Times New Roman"/>
                <w:i/>
                <w:iCs/>
                <w:sz w:val="24"/>
                <w:szCs w:val="24"/>
              </w:rPr>
              <w:t xml:space="preserve">  2.3</w:t>
            </w:r>
          </w:p>
        </w:tc>
        <w:tc>
          <w:tcPr>
            <w:tcW w:w="51" w:type="dxa"/>
            <w:vAlign w:val="bottom"/>
          </w:tcPr>
          <w:p w:rsidR="00422D7A" w:rsidRPr="00E874B5" w:rsidRDefault="00422D7A" w:rsidP="00422D7A">
            <w:pPr>
              <w:spacing w:after="0" w:line="240" w:lineRule="auto"/>
              <w:rPr>
                <w:rFonts w:ascii="Times New Roman" w:eastAsiaTheme="minorEastAsia" w:hAnsi="Times New Roman"/>
                <w:sz w:val="21"/>
                <w:szCs w:val="21"/>
              </w:rPr>
            </w:pPr>
          </w:p>
        </w:tc>
        <w:tc>
          <w:tcPr>
            <w:tcW w:w="6895" w:type="dxa"/>
            <w:gridSpan w:val="5"/>
            <w:tcBorders>
              <w:right w:val="single" w:sz="8" w:space="0" w:color="auto"/>
            </w:tcBorders>
            <w:vAlign w:val="bottom"/>
          </w:tcPr>
          <w:p w:rsidR="00422D7A" w:rsidRPr="00E874B5" w:rsidRDefault="00422D7A" w:rsidP="00422D7A">
            <w:pPr>
              <w:keepNext/>
              <w:keepLines/>
              <w:spacing w:after="0" w:line="240" w:lineRule="auto"/>
              <w:jc w:val="both"/>
              <w:rPr>
                <w:rFonts w:ascii="Times New Roman" w:hAnsi="Times New Roman"/>
                <w:sz w:val="24"/>
                <w:szCs w:val="24"/>
              </w:rPr>
            </w:pPr>
            <w:r w:rsidRPr="00E874B5">
              <w:rPr>
                <w:rFonts w:ascii="Times New Roman" w:hAnsi="Times New Roman"/>
                <w:sz w:val="24"/>
                <w:szCs w:val="24"/>
              </w:rPr>
              <w:t>Прочитать учебники:</w:t>
            </w:r>
          </w:p>
          <w:p w:rsidR="0002209D" w:rsidRPr="0002209D" w:rsidRDefault="0002209D" w:rsidP="0002209D">
            <w:pPr>
              <w:numPr>
                <w:ilvl w:val="0"/>
                <w:numId w:val="65"/>
              </w:numPr>
              <w:autoSpaceDE w:val="0"/>
              <w:autoSpaceDN w:val="0"/>
              <w:adjustRightInd w:val="0"/>
              <w:spacing w:after="0" w:line="240" w:lineRule="auto"/>
              <w:jc w:val="both"/>
              <w:rPr>
                <w:rFonts w:ascii="Times New Roman" w:hAnsi="Times New Roman"/>
                <w:sz w:val="24"/>
                <w:szCs w:val="24"/>
              </w:rPr>
            </w:pPr>
            <w:r w:rsidRPr="0002209D">
              <w:rPr>
                <w:rFonts w:ascii="Times New Roman" w:hAnsi="Times New Roman"/>
                <w:sz w:val="24"/>
                <w:szCs w:val="24"/>
              </w:rPr>
              <w:t>Жибурт, Е. Б. Трансфузиология : учебник/ Е. Б. Жибурт. - СПб. : Питер,</w:t>
            </w:r>
          </w:p>
          <w:p w:rsidR="0002209D" w:rsidRPr="0002209D" w:rsidRDefault="0002209D" w:rsidP="0002209D">
            <w:pPr>
              <w:numPr>
                <w:ilvl w:val="0"/>
                <w:numId w:val="65"/>
              </w:numPr>
              <w:autoSpaceDE w:val="0"/>
              <w:autoSpaceDN w:val="0"/>
              <w:adjustRightInd w:val="0"/>
              <w:spacing w:after="0" w:line="240" w:lineRule="auto"/>
              <w:jc w:val="both"/>
              <w:rPr>
                <w:rFonts w:ascii="Times New Roman" w:hAnsi="Times New Roman"/>
                <w:sz w:val="24"/>
                <w:szCs w:val="24"/>
              </w:rPr>
            </w:pPr>
            <w:r w:rsidRPr="0002209D">
              <w:rPr>
                <w:rFonts w:ascii="Times New Roman" w:hAnsi="Times New Roman"/>
                <w:sz w:val="24"/>
                <w:szCs w:val="24"/>
              </w:rPr>
              <w:t xml:space="preserve">Руководство по общей и клинической трансфузиологии : учеб. пособие / Ю. Л. Шевченко [и др.]. - СПб. : Фолиант, </w:t>
            </w:r>
          </w:p>
          <w:p w:rsidR="00422D7A" w:rsidRPr="00E874B5" w:rsidRDefault="00422D7A" w:rsidP="00F25C36">
            <w:pPr>
              <w:tabs>
                <w:tab w:val="left" w:pos="-567"/>
              </w:tabs>
              <w:jc w:val="both"/>
              <w:rPr>
                <w:rFonts w:ascii="Times New Roman" w:eastAsiaTheme="minorEastAsia" w:hAnsi="Times New Roman"/>
                <w:sz w:val="20"/>
                <w:szCs w:val="20"/>
              </w:rPr>
            </w:pPr>
          </w:p>
        </w:tc>
        <w:tc>
          <w:tcPr>
            <w:tcW w:w="2835" w:type="dxa"/>
            <w:tcBorders>
              <w:right w:val="single" w:sz="8" w:space="0" w:color="auto"/>
            </w:tcBorders>
            <w:vAlign w:val="bottom"/>
          </w:tcPr>
          <w:p w:rsidR="00422D7A" w:rsidRPr="00E874B5" w:rsidRDefault="00422D7A" w:rsidP="00422D7A">
            <w:pPr>
              <w:spacing w:after="0" w:line="243" w:lineRule="exact"/>
              <w:ind w:left="100"/>
              <w:rPr>
                <w:rFonts w:ascii="Times New Roman" w:eastAsiaTheme="minorEastAsia" w:hAnsi="Times New Roman"/>
                <w:sz w:val="20"/>
                <w:szCs w:val="20"/>
              </w:rPr>
            </w:pPr>
            <w:r w:rsidRPr="00E874B5">
              <w:rPr>
                <w:rFonts w:ascii="Times New Roman" w:hAnsi="Times New Roman"/>
                <w:sz w:val="24"/>
                <w:szCs w:val="24"/>
              </w:rPr>
              <w:t>Самоконтроль</w:t>
            </w:r>
          </w:p>
        </w:tc>
      </w:tr>
      <w:tr w:rsidR="00422D7A" w:rsidRPr="00E874B5" w:rsidTr="0002209D">
        <w:trPr>
          <w:trHeight w:val="80"/>
        </w:trPr>
        <w:tc>
          <w:tcPr>
            <w:tcW w:w="851" w:type="dxa"/>
            <w:tcBorders>
              <w:left w:val="single" w:sz="8" w:space="0" w:color="auto"/>
              <w:bottom w:val="single" w:sz="8" w:space="0" w:color="auto"/>
              <w:right w:val="single" w:sz="8" w:space="0" w:color="auto"/>
            </w:tcBorders>
            <w:vAlign w:val="bottom"/>
          </w:tcPr>
          <w:p w:rsidR="00422D7A" w:rsidRPr="00E874B5" w:rsidRDefault="00422D7A" w:rsidP="00422D7A">
            <w:pPr>
              <w:spacing w:after="0" w:line="240" w:lineRule="auto"/>
              <w:rPr>
                <w:rFonts w:ascii="Times New Roman" w:eastAsiaTheme="minorEastAsia" w:hAnsi="Times New Roman"/>
                <w:sz w:val="24"/>
                <w:szCs w:val="24"/>
              </w:rPr>
            </w:pPr>
          </w:p>
        </w:tc>
        <w:tc>
          <w:tcPr>
            <w:tcW w:w="71" w:type="dxa"/>
            <w:gridSpan w:val="2"/>
            <w:tcBorders>
              <w:bottom w:val="single" w:sz="8" w:space="0" w:color="auto"/>
            </w:tcBorders>
            <w:vAlign w:val="bottom"/>
          </w:tcPr>
          <w:p w:rsidR="00422D7A" w:rsidRPr="00E874B5" w:rsidRDefault="00422D7A" w:rsidP="00422D7A">
            <w:pPr>
              <w:spacing w:after="0" w:line="240" w:lineRule="auto"/>
              <w:rPr>
                <w:rFonts w:ascii="Times New Roman" w:eastAsiaTheme="minorEastAsia" w:hAnsi="Times New Roman"/>
                <w:sz w:val="24"/>
                <w:szCs w:val="24"/>
              </w:rPr>
            </w:pPr>
          </w:p>
        </w:tc>
        <w:tc>
          <w:tcPr>
            <w:tcW w:w="5660" w:type="dxa"/>
            <w:gridSpan w:val="2"/>
            <w:tcBorders>
              <w:bottom w:val="single" w:sz="8" w:space="0" w:color="auto"/>
            </w:tcBorders>
            <w:vAlign w:val="bottom"/>
          </w:tcPr>
          <w:p w:rsidR="00422D7A" w:rsidRPr="00E874B5" w:rsidRDefault="00422D7A" w:rsidP="00422D7A">
            <w:pPr>
              <w:spacing w:after="0" w:line="240" w:lineRule="auto"/>
              <w:rPr>
                <w:rFonts w:ascii="Times New Roman" w:eastAsiaTheme="minorEastAsia" w:hAnsi="Times New Roman"/>
                <w:sz w:val="20"/>
                <w:szCs w:val="20"/>
              </w:rPr>
            </w:pPr>
          </w:p>
        </w:tc>
        <w:tc>
          <w:tcPr>
            <w:tcW w:w="360" w:type="dxa"/>
            <w:tcBorders>
              <w:bottom w:val="single" w:sz="8" w:space="0" w:color="auto"/>
            </w:tcBorders>
            <w:vAlign w:val="bottom"/>
          </w:tcPr>
          <w:p w:rsidR="00422D7A" w:rsidRPr="00E874B5" w:rsidRDefault="00422D7A" w:rsidP="00422D7A">
            <w:pPr>
              <w:spacing w:after="0" w:line="240" w:lineRule="auto"/>
              <w:rPr>
                <w:rFonts w:ascii="Times New Roman" w:eastAsiaTheme="minorEastAsia" w:hAnsi="Times New Roman"/>
                <w:sz w:val="24"/>
                <w:szCs w:val="24"/>
              </w:rPr>
            </w:pPr>
          </w:p>
        </w:tc>
        <w:tc>
          <w:tcPr>
            <w:tcW w:w="855" w:type="dxa"/>
            <w:tcBorders>
              <w:bottom w:val="single" w:sz="8" w:space="0" w:color="auto"/>
              <w:right w:val="single" w:sz="8" w:space="0" w:color="auto"/>
            </w:tcBorders>
            <w:vAlign w:val="bottom"/>
          </w:tcPr>
          <w:p w:rsidR="00422D7A" w:rsidRPr="00E874B5" w:rsidRDefault="00422D7A" w:rsidP="00422D7A">
            <w:pPr>
              <w:spacing w:after="0" w:line="240" w:lineRule="auto"/>
              <w:rPr>
                <w:rFonts w:ascii="Times New Roman" w:eastAsiaTheme="minorEastAsia" w:hAnsi="Times New Roman"/>
                <w:sz w:val="24"/>
                <w:szCs w:val="24"/>
              </w:rPr>
            </w:pPr>
          </w:p>
        </w:tc>
        <w:tc>
          <w:tcPr>
            <w:tcW w:w="2835" w:type="dxa"/>
            <w:tcBorders>
              <w:bottom w:val="single" w:sz="8" w:space="0" w:color="auto"/>
              <w:right w:val="single" w:sz="8" w:space="0" w:color="auto"/>
            </w:tcBorders>
            <w:vAlign w:val="bottom"/>
          </w:tcPr>
          <w:p w:rsidR="00422D7A" w:rsidRPr="00E874B5" w:rsidRDefault="00422D7A" w:rsidP="00422D7A">
            <w:pPr>
              <w:spacing w:after="0" w:line="240" w:lineRule="auto"/>
              <w:rPr>
                <w:rFonts w:ascii="Times New Roman" w:eastAsiaTheme="minorEastAsia" w:hAnsi="Times New Roman"/>
                <w:sz w:val="24"/>
                <w:szCs w:val="24"/>
              </w:rPr>
            </w:pPr>
          </w:p>
        </w:tc>
      </w:tr>
      <w:tr w:rsidR="00422D7A" w:rsidRPr="00E874B5" w:rsidTr="00422D7A">
        <w:trPr>
          <w:trHeight w:val="239"/>
        </w:trPr>
        <w:tc>
          <w:tcPr>
            <w:tcW w:w="851" w:type="dxa"/>
            <w:tcBorders>
              <w:left w:val="single" w:sz="8" w:space="0" w:color="auto"/>
              <w:right w:val="single" w:sz="8" w:space="0" w:color="auto"/>
            </w:tcBorders>
            <w:vAlign w:val="bottom"/>
          </w:tcPr>
          <w:p w:rsidR="00422D7A" w:rsidRPr="00E874B5" w:rsidRDefault="00422D7A" w:rsidP="00422D7A">
            <w:pPr>
              <w:spacing w:after="0" w:line="239" w:lineRule="exact"/>
              <w:ind w:left="100"/>
              <w:rPr>
                <w:rFonts w:ascii="Times New Roman" w:eastAsiaTheme="minorEastAsia" w:hAnsi="Times New Roman"/>
                <w:sz w:val="20"/>
                <w:szCs w:val="20"/>
              </w:rPr>
            </w:pPr>
            <w:r w:rsidRPr="00E874B5">
              <w:rPr>
                <w:rFonts w:ascii="Times New Roman" w:hAnsi="Times New Roman"/>
                <w:i/>
                <w:iCs/>
                <w:sz w:val="24"/>
                <w:szCs w:val="24"/>
              </w:rPr>
              <w:t>2.4.</w:t>
            </w:r>
          </w:p>
        </w:tc>
        <w:tc>
          <w:tcPr>
            <w:tcW w:w="71" w:type="dxa"/>
            <w:gridSpan w:val="2"/>
            <w:vAlign w:val="bottom"/>
          </w:tcPr>
          <w:p w:rsidR="00422D7A" w:rsidRPr="00E874B5" w:rsidRDefault="00422D7A" w:rsidP="00422D7A">
            <w:pPr>
              <w:spacing w:after="0" w:line="240" w:lineRule="auto"/>
              <w:rPr>
                <w:rFonts w:ascii="Times New Roman" w:eastAsiaTheme="minorEastAsia" w:hAnsi="Times New Roman"/>
                <w:sz w:val="20"/>
                <w:szCs w:val="20"/>
              </w:rPr>
            </w:pPr>
          </w:p>
        </w:tc>
        <w:tc>
          <w:tcPr>
            <w:tcW w:w="6875" w:type="dxa"/>
            <w:gridSpan w:val="4"/>
            <w:tcBorders>
              <w:right w:val="single" w:sz="8" w:space="0" w:color="auto"/>
            </w:tcBorders>
            <w:vAlign w:val="bottom"/>
          </w:tcPr>
          <w:p w:rsidR="00422D7A" w:rsidRPr="00E874B5" w:rsidRDefault="00422D7A" w:rsidP="00422D7A">
            <w:pPr>
              <w:spacing w:after="0" w:line="239" w:lineRule="exact"/>
              <w:rPr>
                <w:rFonts w:ascii="Times New Roman" w:hAnsi="Times New Roman"/>
                <w:sz w:val="24"/>
                <w:szCs w:val="24"/>
              </w:rPr>
            </w:pPr>
            <w:r w:rsidRPr="00E874B5">
              <w:rPr>
                <w:rFonts w:ascii="Times New Roman" w:hAnsi="Times New Roman"/>
                <w:sz w:val="24"/>
                <w:szCs w:val="24"/>
              </w:rPr>
              <w:t>Изучить дополнительную литературу:</w:t>
            </w:r>
          </w:p>
          <w:p w:rsidR="00422D7A" w:rsidRPr="00E874B5" w:rsidRDefault="00422D7A" w:rsidP="00422D7A">
            <w:pPr>
              <w:spacing w:after="0" w:line="239" w:lineRule="exact"/>
              <w:rPr>
                <w:rFonts w:ascii="Times New Roman" w:eastAsiaTheme="minorEastAsia" w:hAnsi="Times New Roman"/>
                <w:sz w:val="20"/>
                <w:szCs w:val="20"/>
              </w:rPr>
            </w:pPr>
          </w:p>
        </w:tc>
        <w:tc>
          <w:tcPr>
            <w:tcW w:w="2835" w:type="dxa"/>
            <w:tcBorders>
              <w:right w:val="single" w:sz="8" w:space="0" w:color="auto"/>
            </w:tcBorders>
            <w:vAlign w:val="bottom"/>
          </w:tcPr>
          <w:p w:rsidR="00422D7A" w:rsidRPr="00E874B5" w:rsidRDefault="00422D7A" w:rsidP="00422D7A">
            <w:pPr>
              <w:spacing w:after="0" w:line="239" w:lineRule="exact"/>
              <w:ind w:left="100"/>
              <w:rPr>
                <w:rFonts w:ascii="Times New Roman" w:eastAsiaTheme="minorEastAsia" w:hAnsi="Times New Roman"/>
                <w:sz w:val="20"/>
                <w:szCs w:val="20"/>
              </w:rPr>
            </w:pPr>
            <w:r w:rsidRPr="00E874B5">
              <w:rPr>
                <w:rFonts w:ascii="Times New Roman" w:hAnsi="Times New Roman"/>
                <w:sz w:val="24"/>
                <w:szCs w:val="24"/>
              </w:rPr>
              <w:t>Самоконтроль</w:t>
            </w:r>
          </w:p>
        </w:tc>
      </w:tr>
      <w:tr w:rsidR="00422D7A" w:rsidRPr="00E874B5" w:rsidTr="00422D7A">
        <w:trPr>
          <w:trHeight w:val="278"/>
        </w:trPr>
        <w:tc>
          <w:tcPr>
            <w:tcW w:w="851" w:type="dxa"/>
            <w:tcBorders>
              <w:left w:val="single" w:sz="8" w:space="0" w:color="auto"/>
              <w:right w:val="single" w:sz="8" w:space="0" w:color="auto"/>
            </w:tcBorders>
            <w:vAlign w:val="bottom"/>
          </w:tcPr>
          <w:p w:rsidR="00422D7A" w:rsidRPr="00E874B5" w:rsidRDefault="00422D7A" w:rsidP="00422D7A">
            <w:pPr>
              <w:spacing w:after="0" w:line="240" w:lineRule="auto"/>
              <w:rPr>
                <w:rFonts w:ascii="Times New Roman" w:eastAsiaTheme="minorEastAsia" w:hAnsi="Times New Roman"/>
                <w:sz w:val="24"/>
                <w:szCs w:val="24"/>
              </w:rPr>
            </w:pPr>
            <w:r>
              <w:rPr>
                <w:rFonts w:ascii="Times New Roman" w:eastAsiaTheme="minorEastAsia" w:hAnsi="Times New Roman"/>
                <w:noProof/>
                <w:sz w:val="24"/>
                <w:szCs w:val="24"/>
              </w:rPr>
              <mc:AlternateContent>
                <mc:Choice Requires="wps">
                  <w:drawing>
                    <wp:anchor distT="0" distB="0" distL="114300" distR="114300" simplePos="0" relativeHeight="251712512" behindDoc="0" locked="0" layoutInCell="1" allowOverlap="1" wp14:anchorId="3A7C7D2A" wp14:editId="54DA98D0">
                      <wp:simplePos x="0" y="0"/>
                      <wp:positionH relativeFrom="column">
                        <wp:posOffset>518795</wp:posOffset>
                      </wp:positionH>
                      <wp:positionV relativeFrom="paragraph">
                        <wp:posOffset>1285875</wp:posOffset>
                      </wp:positionV>
                      <wp:extent cx="0" cy="381000"/>
                      <wp:effectExtent l="0" t="0" r="38100" b="19050"/>
                      <wp:wrapNone/>
                      <wp:docPr id="7" name="Прямая соединительная линия 7"/>
                      <wp:cNvGraphicFramePr/>
                      <a:graphic xmlns:a="http://schemas.openxmlformats.org/drawingml/2006/main">
                        <a:graphicData uri="http://schemas.microsoft.com/office/word/2010/wordprocessingShape">
                          <wps:wsp>
                            <wps:cNvCnPr/>
                            <wps:spPr>
                              <a:xfrm>
                                <a:off x="0" y="0"/>
                                <a:ext cx="0" cy="3810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7AA42CF0" id="Прямая соединительная линия 7" o:spid="_x0000_s1026" style="position:absolute;z-index:251712512;visibility:visible;mso-wrap-style:square;mso-wrap-distance-left:9pt;mso-wrap-distance-top:0;mso-wrap-distance-right:9pt;mso-wrap-distance-bottom:0;mso-position-horizontal:absolute;mso-position-horizontal-relative:text;mso-position-vertical:absolute;mso-position-vertical-relative:text" from="40.85pt,101.25pt" to="40.85pt,13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" strokecolor="windowText" strokeweight=".5pt">
                      <v:stroke joinstyle="miter"/>
                    </v:line>
                  </w:pict>
                </mc:Fallback>
              </mc:AlternateContent>
            </w:r>
            <w:r w:rsidRPr="00E874B5">
              <w:rPr>
                <w:rFonts w:ascii="Times New Roman" w:eastAsiaTheme="minorEastAsia" w:hAnsi="Times New Roman"/>
                <w:noProof/>
                <w:sz w:val="24"/>
                <w:szCs w:val="24"/>
              </w:rPr>
              <mc:AlternateContent>
                <mc:Choice Requires="wps">
                  <w:drawing>
                    <wp:anchor distT="0" distB="0" distL="114300" distR="114300" simplePos="0" relativeHeight="251708416" behindDoc="0" locked="0" layoutInCell="1" allowOverlap="1" wp14:anchorId="61253442" wp14:editId="6B52B9DE">
                      <wp:simplePos x="0" y="0"/>
                      <wp:positionH relativeFrom="column">
                        <wp:posOffset>518795</wp:posOffset>
                      </wp:positionH>
                      <wp:positionV relativeFrom="paragraph">
                        <wp:posOffset>1482090</wp:posOffset>
                      </wp:positionV>
                      <wp:extent cx="0" cy="419100"/>
                      <wp:effectExtent l="0" t="0" r="38100" b="19050"/>
                      <wp:wrapNone/>
                      <wp:docPr id="8" name="Прямая соединительная линия 8"/>
                      <wp:cNvGraphicFramePr/>
                      <a:graphic xmlns:a="http://schemas.openxmlformats.org/drawingml/2006/main">
                        <a:graphicData uri="http://schemas.microsoft.com/office/word/2010/wordprocessingShape">
                          <wps:wsp>
                            <wps:cNvCnPr/>
                            <wps:spPr>
                              <a:xfrm>
                                <a:off x="0" y="0"/>
                                <a:ext cx="0" cy="4191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4FCF0322" id="Прямая соединительная линия 8" o:spid="_x0000_s1026" style="position:absolute;z-index:251708416;visibility:visible;mso-wrap-style:square;mso-wrap-distance-left:9pt;mso-wrap-distance-top:0;mso-wrap-distance-right:9pt;mso-wrap-distance-bottom:0;mso-position-horizontal:absolute;mso-position-horizontal-relative:text;mso-position-vertical:absolute;mso-position-vertical-relative:text" from="40.85pt,116.7pt" to="40.85pt,14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" strokecolor="windowText" strokeweight=".5pt">
                      <v:stroke joinstyle="miter"/>
                    </v:line>
                  </w:pict>
                </mc:Fallback>
              </mc:AlternateContent>
            </w:r>
          </w:p>
        </w:tc>
        <w:tc>
          <w:tcPr>
            <w:tcW w:w="71" w:type="dxa"/>
            <w:gridSpan w:val="2"/>
            <w:vAlign w:val="bottom"/>
          </w:tcPr>
          <w:p w:rsidR="00422D7A" w:rsidRPr="00E874B5" w:rsidRDefault="00422D7A" w:rsidP="00422D7A">
            <w:pPr>
              <w:spacing w:after="0" w:line="240" w:lineRule="auto"/>
              <w:rPr>
                <w:rFonts w:ascii="Times New Roman" w:eastAsiaTheme="minorEastAsia" w:hAnsi="Times New Roman"/>
                <w:sz w:val="24"/>
                <w:szCs w:val="24"/>
              </w:rPr>
            </w:pPr>
          </w:p>
        </w:tc>
        <w:tc>
          <w:tcPr>
            <w:tcW w:w="6875" w:type="dxa"/>
            <w:gridSpan w:val="4"/>
            <w:tcBorders>
              <w:right w:val="single" w:sz="8" w:space="0" w:color="auto"/>
            </w:tcBorders>
            <w:vAlign w:val="bottom"/>
          </w:tcPr>
          <w:p w:rsidR="0002209D" w:rsidRDefault="0002209D" w:rsidP="0002209D">
            <w:pPr>
              <w:numPr>
                <w:ilvl w:val="0"/>
                <w:numId w:val="66"/>
              </w:num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Избранные лекции по трансфузиологии : курс лекций/ ред. А. А. Рагимов. - М. :.</w:t>
            </w:r>
          </w:p>
          <w:p w:rsidR="0002209D" w:rsidRDefault="0002209D" w:rsidP="0002209D">
            <w:pPr>
              <w:numPr>
                <w:ilvl w:val="0"/>
                <w:numId w:val="66"/>
              </w:num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Практическая трансфузиология / ред. Г. И. Козинец. - М. : Практическая медицина.</w:t>
            </w:r>
          </w:p>
          <w:p w:rsidR="00422D7A" w:rsidRDefault="0002209D" w:rsidP="004E4442">
            <w:pPr>
              <w:numPr>
                <w:ilvl w:val="0"/>
                <w:numId w:val="66"/>
              </w:numPr>
              <w:autoSpaceDE w:val="0"/>
              <w:autoSpaceDN w:val="0"/>
              <w:adjustRightInd w:val="0"/>
              <w:spacing w:after="0" w:line="240" w:lineRule="auto"/>
              <w:jc w:val="both"/>
            </w:pPr>
            <w:r w:rsidRPr="0002209D">
              <w:rPr>
                <w:rFonts w:ascii="Times New Roman" w:hAnsi="Times New Roman"/>
                <w:bCs/>
                <w:sz w:val="24"/>
                <w:szCs w:val="24"/>
              </w:rPr>
              <w:t>Общая хирургия</w:t>
            </w:r>
            <w:r w:rsidRPr="0002209D">
              <w:rPr>
                <w:rFonts w:ascii="Times New Roman" w:hAnsi="Times New Roman"/>
                <w:sz w:val="24"/>
                <w:szCs w:val="24"/>
              </w:rPr>
              <w:t xml:space="preserve">: учебник для мед.вузов/ ред. Н. П. Зубарев, М. И. Лыткин, М. В. Епифанов. -2-е изд.,доп.и перераб.. -СПб.: СпецЛит, </w:t>
            </w:r>
          </w:p>
          <w:p w:rsidR="00422D7A" w:rsidRPr="00E874B5" w:rsidRDefault="00422D7A" w:rsidP="00422D7A">
            <w:pPr>
              <w:shd w:val="clear" w:color="auto" w:fill="FFFFFF"/>
              <w:spacing w:before="100" w:beforeAutospacing="1" w:after="100" w:afterAutospacing="1" w:line="268" w:lineRule="atLeast"/>
              <w:ind w:left="360"/>
              <w:contextualSpacing/>
              <w:rPr>
                <w:rFonts w:ascii="Times New Roman" w:eastAsiaTheme="minorEastAsia" w:hAnsi="Times New Roman"/>
                <w:sz w:val="20"/>
                <w:szCs w:val="20"/>
              </w:rPr>
            </w:pPr>
            <w:r w:rsidRPr="00E874B5">
              <w:rPr>
                <w:rFonts w:ascii="Times New Roman" w:eastAsiaTheme="minorEastAsia" w:hAnsi="Times New Roman"/>
                <w:sz w:val="20"/>
                <w:szCs w:val="20"/>
              </w:rPr>
              <w:t xml:space="preserve"> </w:t>
            </w:r>
          </w:p>
        </w:tc>
        <w:tc>
          <w:tcPr>
            <w:tcW w:w="2835" w:type="dxa"/>
            <w:tcBorders>
              <w:right w:val="single" w:sz="8" w:space="0" w:color="auto"/>
            </w:tcBorders>
            <w:vAlign w:val="bottom"/>
          </w:tcPr>
          <w:p w:rsidR="00422D7A" w:rsidRPr="00E874B5" w:rsidRDefault="00422D7A" w:rsidP="00422D7A">
            <w:pPr>
              <w:spacing w:after="0" w:line="240" w:lineRule="auto"/>
              <w:rPr>
                <w:rFonts w:ascii="Times New Roman" w:eastAsiaTheme="minorEastAsia" w:hAnsi="Times New Roman"/>
                <w:sz w:val="24"/>
                <w:szCs w:val="24"/>
              </w:rPr>
            </w:pPr>
            <w:r w:rsidRPr="00E874B5">
              <w:rPr>
                <w:rFonts w:ascii="Times New Roman" w:eastAsiaTheme="minorEastAsia" w:hAnsi="Times New Roman"/>
                <w:noProof/>
                <w:sz w:val="24"/>
                <w:szCs w:val="24"/>
              </w:rPr>
              <mc:AlternateContent>
                <mc:Choice Requires="wps">
                  <w:drawing>
                    <wp:anchor distT="0" distB="0" distL="114300" distR="114300" simplePos="0" relativeHeight="251707392" behindDoc="0" locked="0" layoutInCell="1" allowOverlap="1" wp14:anchorId="5FB15715" wp14:editId="3166ADF3">
                      <wp:simplePos x="0" y="0"/>
                      <wp:positionH relativeFrom="column">
                        <wp:posOffset>1784350</wp:posOffset>
                      </wp:positionH>
                      <wp:positionV relativeFrom="paragraph">
                        <wp:posOffset>1501140</wp:posOffset>
                      </wp:positionV>
                      <wp:extent cx="0" cy="266700"/>
                      <wp:effectExtent l="0" t="0" r="38100" b="19050"/>
                      <wp:wrapNone/>
                      <wp:docPr id="9" name="Прямая соединительная линия 9"/>
                      <wp:cNvGraphicFramePr/>
                      <a:graphic xmlns:a="http://schemas.openxmlformats.org/drawingml/2006/main">
                        <a:graphicData uri="http://schemas.microsoft.com/office/word/2010/wordprocessingShape">
                          <wps:wsp>
                            <wps:cNvCnPr/>
                            <wps:spPr>
                              <a:xfrm>
                                <a:off x="0" y="0"/>
                                <a:ext cx="0" cy="2667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03D6DC3F" id="Прямая соединительная линия 9" o:spid="_x0000_s1026" style="position:absolute;z-index:251707392;visibility:visible;mso-wrap-style:square;mso-wrap-distance-left:9pt;mso-wrap-distance-top:0;mso-wrap-distance-right:9pt;mso-wrap-distance-bottom:0;mso-position-horizontal:absolute;mso-position-horizontal-relative:text;mso-position-vertical:absolute;mso-position-vertical-relative:text" from="140.5pt,118.2pt" to="140.5pt,13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" strokecolor="windowText" strokeweight=".5pt">
                      <v:stroke joinstyle="miter"/>
                    </v:line>
                  </w:pict>
                </mc:Fallback>
              </mc:AlternateContent>
            </w:r>
          </w:p>
        </w:tc>
      </w:tr>
    </w:tbl>
    <w:p w:rsidR="00422D7A" w:rsidRPr="00E874B5" w:rsidRDefault="00422D7A" w:rsidP="00422D7A">
      <w:pPr>
        <w:spacing w:after="0" w:line="240" w:lineRule="auto"/>
        <w:rPr>
          <w:rFonts w:ascii="Times New Roman" w:eastAsiaTheme="minorEastAsia" w:hAnsi="Times New Roman"/>
        </w:rPr>
        <w:sectPr w:rsidR="00422D7A" w:rsidRPr="00E874B5">
          <w:pgSz w:w="11900" w:h="16840"/>
          <w:pgMar w:top="1110" w:right="560" w:bottom="168" w:left="740" w:header="0" w:footer="0" w:gutter="0"/>
          <w:cols w:space="720" w:equalWidth="0">
            <w:col w:w="10600"/>
          </w:cols>
        </w:sectPr>
      </w:pPr>
      <w:r w:rsidRPr="00E874B5">
        <w:rPr>
          <w:rFonts w:ascii="Times New Roman" w:eastAsiaTheme="minorEastAsia" w:hAnsi="Times New Roman"/>
          <w:noProof/>
          <w:sz w:val="20"/>
          <w:szCs w:val="20"/>
        </w:rPr>
        <mc:AlternateContent>
          <mc:Choice Requires="wps">
            <w:drawing>
              <wp:anchor distT="0" distB="0" distL="114300" distR="114300" simplePos="0" relativeHeight="251710464" behindDoc="0" locked="0" layoutInCell="1" allowOverlap="1" wp14:anchorId="4B2C1DA4" wp14:editId="7679F8A9">
                <wp:simplePos x="0" y="0"/>
                <wp:positionH relativeFrom="column">
                  <wp:posOffset>4848225</wp:posOffset>
                </wp:positionH>
                <wp:positionV relativeFrom="paragraph">
                  <wp:posOffset>-126365</wp:posOffset>
                </wp:positionV>
                <wp:extent cx="0" cy="323850"/>
                <wp:effectExtent l="0" t="0" r="38100" b="19050"/>
                <wp:wrapNone/>
                <wp:docPr id="10" name="Прямая соединительная линия 10"/>
                <wp:cNvGraphicFramePr/>
                <a:graphic xmlns:a="http://schemas.openxmlformats.org/drawingml/2006/main">
                  <a:graphicData uri="http://schemas.microsoft.com/office/word/2010/wordprocessingShape">
                    <wps:wsp>
                      <wps:cNvCnPr/>
                      <wps:spPr>
                        <a:xfrm>
                          <a:off x="0" y="0"/>
                          <a:ext cx="0" cy="32385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495EF434" id="Прямая соединительная линия 10" o:spid="_x0000_s1026" style="position:absolute;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1.75pt,-9.95pt" to="381.7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" strokecolor="windowText" strokeweight=".5pt">
                <v:stroke joinstyle="miter"/>
              </v:line>
            </w:pict>
          </mc:Fallback>
        </mc:AlternateContent>
      </w:r>
      <w:r w:rsidRPr="00E874B5">
        <w:rPr>
          <w:rFonts w:ascii="Times New Roman" w:eastAsiaTheme="minorEastAsia" w:hAnsi="Times New Roman"/>
          <w:noProof/>
        </w:rPr>
        <mc:AlternateContent>
          <mc:Choice Requires="wps">
            <w:drawing>
              <wp:anchor distT="0" distB="0" distL="114300" distR="114300" simplePos="0" relativeHeight="251709440" behindDoc="0" locked="0" layoutInCell="1" allowOverlap="1" wp14:anchorId="404574AA" wp14:editId="43996E9B">
                <wp:simplePos x="0" y="0"/>
                <wp:positionH relativeFrom="column">
                  <wp:posOffset>-98425</wp:posOffset>
                </wp:positionH>
                <wp:positionV relativeFrom="paragraph">
                  <wp:posOffset>-11430</wp:posOffset>
                </wp:positionV>
                <wp:extent cx="0" cy="352425"/>
                <wp:effectExtent l="0" t="0" r="38100" b="28575"/>
                <wp:wrapNone/>
                <wp:docPr id="11" name="Прямая соединительная линия 11"/>
                <wp:cNvGraphicFramePr/>
                <a:graphic xmlns:a="http://schemas.openxmlformats.org/drawingml/2006/main">
                  <a:graphicData uri="http://schemas.microsoft.com/office/word/2010/wordprocessingShape">
                    <wps:wsp>
                      <wps:cNvCnPr/>
                      <wps:spPr>
                        <a:xfrm>
                          <a:off x="0" y="0"/>
                          <a:ext cx="0" cy="35242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3D0F2B62" id="Прямая соединительная линия 11" o:spid="_x0000_s1026" style="position:absolute;z-index:251709440;visibility:visible;mso-wrap-style:square;mso-wrap-distance-left:9pt;mso-wrap-distance-top:0;mso-wrap-distance-right:9pt;mso-wrap-distance-bottom:0;mso-position-horizontal:absolute;mso-position-horizontal-relative:text;mso-position-vertical:absolute;mso-position-vertical-relative:text" from="-7.75pt,-.9pt" to="-7.75pt,2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" strokecolor="windowText" strokeweight=".5pt">
                <v:stroke joinstyle="miter"/>
              </v:line>
            </w:pict>
          </mc:Fallback>
        </mc:AlternateContent>
      </w:r>
    </w:p>
    <w:tbl>
      <w:tblPr>
        <w:tblW w:w="0" w:type="auto"/>
        <w:tblInd w:w="-152" w:type="dxa"/>
        <w:tblLayout w:type="fixed"/>
        <w:tblCellMar>
          <w:left w:w="0" w:type="dxa"/>
          <w:right w:w="0" w:type="dxa"/>
        </w:tblCellMar>
        <w:tblLook w:val="04A0" w:firstRow="1" w:lastRow="0" w:firstColumn="1" w:lastColumn="0" w:noHBand="0" w:noVBand="1"/>
      </w:tblPr>
      <w:tblGrid>
        <w:gridCol w:w="851"/>
        <w:gridCol w:w="1351"/>
        <w:gridCol w:w="780"/>
        <w:gridCol w:w="1900"/>
        <w:gridCol w:w="1520"/>
        <w:gridCol w:w="1400"/>
        <w:gridCol w:w="2840"/>
      </w:tblGrid>
      <w:tr w:rsidR="00422D7A" w:rsidRPr="00E874B5" w:rsidTr="00422D7A">
        <w:trPr>
          <w:trHeight w:val="34"/>
        </w:trPr>
        <w:tc>
          <w:tcPr>
            <w:tcW w:w="851" w:type="dxa"/>
            <w:tcBorders>
              <w:left w:val="single" w:sz="8" w:space="0" w:color="auto"/>
              <w:bottom w:val="single" w:sz="8" w:space="0" w:color="auto"/>
              <w:right w:val="single" w:sz="8" w:space="0" w:color="auto"/>
            </w:tcBorders>
            <w:vAlign w:val="bottom"/>
          </w:tcPr>
          <w:p w:rsidR="00422D7A" w:rsidRPr="00E874B5" w:rsidRDefault="00422D7A" w:rsidP="00422D7A">
            <w:pPr>
              <w:spacing w:after="0" w:line="240" w:lineRule="auto"/>
              <w:rPr>
                <w:rFonts w:ascii="Times New Roman" w:eastAsiaTheme="minorEastAsia" w:hAnsi="Times New Roman"/>
                <w:sz w:val="2"/>
                <w:szCs w:val="2"/>
              </w:rPr>
            </w:pPr>
          </w:p>
        </w:tc>
        <w:tc>
          <w:tcPr>
            <w:tcW w:w="6951" w:type="dxa"/>
            <w:gridSpan w:val="5"/>
            <w:tcBorders>
              <w:bottom w:val="single" w:sz="8" w:space="0" w:color="auto"/>
              <w:right w:val="single" w:sz="8" w:space="0" w:color="auto"/>
            </w:tcBorders>
            <w:vAlign w:val="bottom"/>
          </w:tcPr>
          <w:p w:rsidR="00422D7A" w:rsidRPr="00E874B5" w:rsidRDefault="00422D7A" w:rsidP="00422D7A">
            <w:pPr>
              <w:spacing w:after="0" w:line="240" w:lineRule="auto"/>
              <w:rPr>
                <w:rFonts w:ascii="Times New Roman" w:eastAsiaTheme="minorEastAsia" w:hAnsi="Times New Roman"/>
                <w:sz w:val="2"/>
                <w:szCs w:val="2"/>
              </w:rPr>
            </w:pPr>
          </w:p>
        </w:tc>
        <w:tc>
          <w:tcPr>
            <w:tcW w:w="2840" w:type="dxa"/>
            <w:tcBorders>
              <w:bottom w:val="single" w:sz="8" w:space="0" w:color="auto"/>
              <w:right w:val="single" w:sz="8" w:space="0" w:color="auto"/>
            </w:tcBorders>
            <w:vAlign w:val="bottom"/>
          </w:tcPr>
          <w:p w:rsidR="00422D7A" w:rsidRPr="00E874B5" w:rsidRDefault="00422D7A" w:rsidP="00422D7A">
            <w:pPr>
              <w:spacing w:after="0" w:line="240" w:lineRule="auto"/>
              <w:rPr>
                <w:rFonts w:ascii="Times New Roman" w:eastAsiaTheme="minorEastAsia" w:hAnsi="Times New Roman"/>
                <w:sz w:val="2"/>
                <w:szCs w:val="2"/>
              </w:rPr>
            </w:pPr>
          </w:p>
        </w:tc>
      </w:tr>
      <w:tr w:rsidR="00422D7A" w:rsidRPr="00E874B5" w:rsidTr="00422D7A">
        <w:trPr>
          <w:trHeight w:val="244"/>
        </w:trPr>
        <w:tc>
          <w:tcPr>
            <w:tcW w:w="851" w:type="dxa"/>
            <w:tcBorders>
              <w:left w:val="single" w:sz="8" w:space="0" w:color="auto"/>
              <w:right w:val="single" w:sz="8" w:space="0" w:color="auto"/>
            </w:tcBorders>
            <w:vAlign w:val="bottom"/>
          </w:tcPr>
          <w:p w:rsidR="00422D7A" w:rsidRPr="00E874B5" w:rsidRDefault="00422D7A" w:rsidP="00422D7A">
            <w:pPr>
              <w:spacing w:after="0" w:line="243" w:lineRule="exact"/>
              <w:ind w:right="60"/>
              <w:jc w:val="right"/>
              <w:rPr>
                <w:rFonts w:ascii="Times New Roman" w:eastAsiaTheme="minorEastAsia" w:hAnsi="Times New Roman"/>
                <w:sz w:val="20"/>
                <w:szCs w:val="20"/>
              </w:rPr>
            </w:pPr>
            <w:r w:rsidRPr="00E874B5">
              <w:rPr>
                <w:rFonts w:ascii="Times New Roman" w:hAnsi="Times New Roman"/>
                <w:i/>
                <w:iCs/>
                <w:sz w:val="24"/>
                <w:szCs w:val="24"/>
              </w:rPr>
              <w:t>2.5.</w:t>
            </w:r>
          </w:p>
        </w:tc>
        <w:tc>
          <w:tcPr>
            <w:tcW w:w="6951" w:type="dxa"/>
            <w:gridSpan w:val="5"/>
            <w:tcBorders>
              <w:right w:val="single" w:sz="8" w:space="0" w:color="auto"/>
            </w:tcBorders>
            <w:vAlign w:val="bottom"/>
          </w:tcPr>
          <w:p w:rsidR="00422D7A" w:rsidRPr="00E874B5" w:rsidRDefault="00422D7A" w:rsidP="00422D7A">
            <w:pPr>
              <w:spacing w:after="0" w:line="243" w:lineRule="exact"/>
              <w:ind w:left="100"/>
              <w:rPr>
                <w:rFonts w:ascii="Times New Roman" w:eastAsiaTheme="minorEastAsia" w:hAnsi="Times New Roman"/>
                <w:sz w:val="20"/>
                <w:szCs w:val="20"/>
              </w:rPr>
            </w:pPr>
            <w:r w:rsidRPr="00E874B5">
              <w:rPr>
                <w:rFonts w:ascii="Times New Roman" w:hAnsi="Times New Roman"/>
                <w:sz w:val="24"/>
                <w:szCs w:val="24"/>
              </w:rPr>
              <w:t>Ознакомиться с основными положениями по теме занятия (п.</w:t>
            </w:r>
          </w:p>
        </w:tc>
        <w:tc>
          <w:tcPr>
            <w:tcW w:w="2840" w:type="dxa"/>
            <w:tcBorders>
              <w:right w:val="single" w:sz="8" w:space="0" w:color="auto"/>
            </w:tcBorders>
            <w:vAlign w:val="bottom"/>
          </w:tcPr>
          <w:p w:rsidR="00422D7A" w:rsidRPr="00E874B5" w:rsidRDefault="00422D7A" w:rsidP="00422D7A">
            <w:pPr>
              <w:spacing w:after="0" w:line="243" w:lineRule="exact"/>
              <w:ind w:left="100"/>
              <w:rPr>
                <w:rFonts w:ascii="Times New Roman" w:eastAsiaTheme="minorEastAsia" w:hAnsi="Times New Roman"/>
                <w:sz w:val="20"/>
                <w:szCs w:val="20"/>
              </w:rPr>
            </w:pPr>
            <w:r w:rsidRPr="00E874B5">
              <w:rPr>
                <w:rFonts w:ascii="Times New Roman" w:hAnsi="Times New Roman"/>
                <w:sz w:val="24"/>
                <w:szCs w:val="24"/>
              </w:rPr>
              <w:t>Текущий (и рубежный)</w:t>
            </w:r>
          </w:p>
        </w:tc>
      </w:tr>
      <w:tr w:rsidR="00422D7A" w:rsidRPr="00E874B5" w:rsidTr="00422D7A">
        <w:trPr>
          <w:trHeight w:val="274"/>
        </w:trPr>
        <w:tc>
          <w:tcPr>
            <w:tcW w:w="851" w:type="dxa"/>
            <w:tcBorders>
              <w:left w:val="single" w:sz="8" w:space="0" w:color="auto"/>
              <w:right w:val="single" w:sz="8" w:space="0" w:color="auto"/>
            </w:tcBorders>
            <w:vAlign w:val="bottom"/>
          </w:tcPr>
          <w:p w:rsidR="00422D7A" w:rsidRPr="00E874B5" w:rsidRDefault="00422D7A" w:rsidP="00422D7A">
            <w:pPr>
              <w:spacing w:after="0" w:line="240" w:lineRule="auto"/>
              <w:rPr>
                <w:rFonts w:ascii="Times New Roman" w:eastAsiaTheme="minorEastAsia" w:hAnsi="Times New Roman"/>
                <w:sz w:val="23"/>
                <w:szCs w:val="23"/>
              </w:rPr>
            </w:pPr>
          </w:p>
        </w:tc>
        <w:tc>
          <w:tcPr>
            <w:tcW w:w="4031" w:type="dxa"/>
            <w:gridSpan w:val="3"/>
            <w:vAlign w:val="bottom"/>
          </w:tcPr>
          <w:p w:rsidR="00422D7A" w:rsidRPr="00E874B5" w:rsidRDefault="00422D7A" w:rsidP="00422D7A">
            <w:pPr>
              <w:spacing w:after="0" w:line="273" w:lineRule="exact"/>
              <w:ind w:left="100"/>
              <w:rPr>
                <w:rFonts w:ascii="Times New Roman" w:eastAsiaTheme="minorEastAsia" w:hAnsi="Times New Roman"/>
                <w:sz w:val="20"/>
                <w:szCs w:val="20"/>
              </w:rPr>
            </w:pPr>
            <w:r w:rsidRPr="00E874B5">
              <w:rPr>
                <w:rFonts w:ascii="Times New Roman" w:hAnsi="Times New Roman"/>
                <w:sz w:val="24"/>
                <w:szCs w:val="24"/>
              </w:rPr>
              <w:t>9.2.), решить тестовые задания(п.9.3.)</w:t>
            </w:r>
          </w:p>
        </w:tc>
        <w:tc>
          <w:tcPr>
            <w:tcW w:w="2920" w:type="dxa"/>
            <w:gridSpan w:val="2"/>
            <w:tcBorders>
              <w:right w:val="single" w:sz="8" w:space="0" w:color="auto"/>
            </w:tcBorders>
            <w:vAlign w:val="bottom"/>
          </w:tcPr>
          <w:p w:rsidR="00422D7A" w:rsidRPr="00E874B5" w:rsidRDefault="00422D7A" w:rsidP="00422D7A">
            <w:pPr>
              <w:spacing w:after="0" w:line="273" w:lineRule="exact"/>
              <w:rPr>
                <w:rFonts w:ascii="Times New Roman" w:eastAsiaTheme="minorEastAsia" w:hAnsi="Times New Roman"/>
                <w:sz w:val="20"/>
                <w:szCs w:val="20"/>
              </w:rPr>
            </w:pPr>
            <w:r w:rsidRPr="00E874B5">
              <w:rPr>
                <w:rFonts w:ascii="Times New Roman" w:hAnsi="Times New Roman"/>
                <w:sz w:val="24"/>
                <w:szCs w:val="24"/>
              </w:rPr>
              <w:t>к методическим</w:t>
            </w:r>
          </w:p>
        </w:tc>
        <w:tc>
          <w:tcPr>
            <w:tcW w:w="2840" w:type="dxa"/>
            <w:tcBorders>
              <w:right w:val="single" w:sz="8" w:space="0" w:color="auto"/>
            </w:tcBorders>
            <w:vAlign w:val="bottom"/>
          </w:tcPr>
          <w:p w:rsidR="00422D7A" w:rsidRPr="00E874B5" w:rsidRDefault="00422D7A" w:rsidP="00422D7A">
            <w:pPr>
              <w:spacing w:after="0" w:line="273" w:lineRule="exact"/>
              <w:ind w:left="100"/>
              <w:rPr>
                <w:rFonts w:ascii="Times New Roman" w:eastAsiaTheme="minorEastAsia" w:hAnsi="Times New Roman"/>
                <w:sz w:val="20"/>
                <w:szCs w:val="20"/>
              </w:rPr>
            </w:pPr>
            <w:r w:rsidRPr="00E874B5">
              <w:rPr>
                <w:rFonts w:ascii="Times New Roman" w:hAnsi="Times New Roman"/>
                <w:sz w:val="24"/>
                <w:szCs w:val="24"/>
              </w:rPr>
              <w:t>контроль</w:t>
            </w:r>
          </w:p>
        </w:tc>
      </w:tr>
      <w:tr w:rsidR="00422D7A" w:rsidRPr="00E874B5" w:rsidTr="00422D7A">
        <w:trPr>
          <w:trHeight w:val="303"/>
        </w:trPr>
        <w:tc>
          <w:tcPr>
            <w:tcW w:w="851" w:type="dxa"/>
            <w:tcBorders>
              <w:left w:val="single" w:sz="8" w:space="0" w:color="auto"/>
              <w:bottom w:val="single" w:sz="8" w:space="0" w:color="auto"/>
              <w:right w:val="single" w:sz="8" w:space="0" w:color="auto"/>
            </w:tcBorders>
            <w:vAlign w:val="bottom"/>
          </w:tcPr>
          <w:p w:rsidR="00422D7A" w:rsidRPr="00E874B5" w:rsidRDefault="00422D7A" w:rsidP="00422D7A">
            <w:pPr>
              <w:spacing w:after="0" w:line="240" w:lineRule="auto"/>
              <w:rPr>
                <w:rFonts w:ascii="Times New Roman" w:eastAsiaTheme="minorEastAsia" w:hAnsi="Times New Roman"/>
                <w:sz w:val="24"/>
                <w:szCs w:val="24"/>
              </w:rPr>
            </w:pPr>
          </w:p>
        </w:tc>
        <w:tc>
          <w:tcPr>
            <w:tcW w:w="4031" w:type="dxa"/>
            <w:gridSpan w:val="3"/>
            <w:tcBorders>
              <w:bottom w:val="single" w:sz="8" w:space="0" w:color="auto"/>
            </w:tcBorders>
            <w:vAlign w:val="bottom"/>
          </w:tcPr>
          <w:p w:rsidR="00422D7A" w:rsidRPr="00E874B5" w:rsidRDefault="00422D7A" w:rsidP="00422D7A">
            <w:pPr>
              <w:spacing w:after="0" w:line="240" w:lineRule="auto"/>
              <w:ind w:left="100"/>
              <w:rPr>
                <w:rFonts w:ascii="Times New Roman" w:eastAsiaTheme="minorEastAsia" w:hAnsi="Times New Roman"/>
                <w:sz w:val="20"/>
                <w:szCs w:val="20"/>
              </w:rPr>
            </w:pPr>
            <w:r w:rsidRPr="00E874B5">
              <w:rPr>
                <w:rFonts w:ascii="Times New Roman" w:hAnsi="Times New Roman"/>
                <w:sz w:val="24"/>
                <w:szCs w:val="24"/>
              </w:rPr>
              <w:t>указаниям для студентов</w:t>
            </w:r>
          </w:p>
        </w:tc>
        <w:tc>
          <w:tcPr>
            <w:tcW w:w="1520" w:type="dxa"/>
            <w:tcBorders>
              <w:bottom w:val="single" w:sz="8" w:space="0" w:color="auto"/>
            </w:tcBorders>
            <w:vAlign w:val="bottom"/>
          </w:tcPr>
          <w:p w:rsidR="00422D7A" w:rsidRPr="00E874B5" w:rsidRDefault="00422D7A" w:rsidP="00422D7A">
            <w:pPr>
              <w:spacing w:after="0" w:line="240" w:lineRule="auto"/>
              <w:rPr>
                <w:rFonts w:ascii="Times New Roman" w:eastAsiaTheme="minorEastAsia" w:hAnsi="Times New Roman"/>
                <w:sz w:val="24"/>
                <w:szCs w:val="24"/>
              </w:rPr>
            </w:pPr>
          </w:p>
        </w:tc>
        <w:tc>
          <w:tcPr>
            <w:tcW w:w="1400" w:type="dxa"/>
            <w:tcBorders>
              <w:bottom w:val="single" w:sz="8" w:space="0" w:color="auto"/>
              <w:right w:val="single" w:sz="8" w:space="0" w:color="auto"/>
            </w:tcBorders>
            <w:vAlign w:val="bottom"/>
          </w:tcPr>
          <w:p w:rsidR="00422D7A" w:rsidRPr="00E874B5" w:rsidRDefault="00422D7A" w:rsidP="00422D7A">
            <w:pPr>
              <w:spacing w:after="0" w:line="240" w:lineRule="auto"/>
              <w:rPr>
                <w:rFonts w:ascii="Times New Roman" w:eastAsiaTheme="minorEastAsia" w:hAnsi="Times New Roman"/>
                <w:sz w:val="24"/>
                <w:szCs w:val="24"/>
              </w:rPr>
            </w:pPr>
          </w:p>
        </w:tc>
        <w:tc>
          <w:tcPr>
            <w:tcW w:w="2840" w:type="dxa"/>
            <w:tcBorders>
              <w:bottom w:val="single" w:sz="8" w:space="0" w:color="auto"/>
              <w:right w:val="single" w:sz="8" w:space="0" w:color="auto"/>
            </w:tcBorders>
            <w:vAlign w:val="bottom"/>
          </w:tcPr>
          <w:p w:rsidR="00422D7A" w:rsidRPr="00E874B5" w:rsidRDefault="00422D7A" w:rsidP="00422D7A">
            <w:pPr>
              <w:spacing w:after="0" w:line="240" w:lineRule="auto"/>
              <w:rPr>
                <w:rFonts w:ascii="Times New Roman" w:eastAsiaTheme="minorEastAsia" w:hAnsi="Times New Roman"/>
                <w:sz w:val="24"/>
                <w:szCs w:val="24"/>
              </w:rPr>
            </w:pPr>
          </w:p>
        </w:tc>
      </w:tr>
      <w:tr w:rsidR="00422D7A" w:rsidRPr="00E874B5" w:rsidTr="00422D7A">
        <w:trPr>
          <w:trHeight w:val="239"/>
        </w:trPr>
        <w:tc>
          <w:tcPr>
            <w:tcW w:w="851" w:type="dxa"/>
            <w:tcBorders>
              <w:left w:val="single" w:sz="8" w:space="0" w:color="auto"/>
              <w:right w:val="single" w:sz="8" w:space="0" w:color="auto"/>
            </w:tcBorders>
            <w:vAlign w:val="bottom"/>
          </w:tcPr>
          <w:p w:rsidR="00422D7A" w:rsidRPr="00E874B5" w:rsidRDefault="00422D7A" w:rsidP="00422D7A">
            <w:pPr>
              <w:spacing w:after="0" w:line="239" w:lineRule="exact"/>
              <w:ind w:right="60"/>
              <w:jc w:val="right"/>
              <w:rPr>
                <w:rFonts w:ascii="Times New Roman" w:eastAsiaTheme="minorEastAsia" w:hAnsi="Times New Roman"/>
                <w:sz w:val="20"/>
                <w:szCs w:val="20"/>
              </w:rPr>
            </w:pPr>
            <w:r w:rsidRPr="00E874B5">
              <w:rPr>
                <w:rFonts w:ascii="Times New Roman" w:hAnsi="Times New Roman"/>
                <w:i/>
                <w:iCs/>
                <w:sz w:val="24"/>
                <w:szCs w:val="24"/>
              </w:rPr>
              <w:lastRenderedPageBreak/>
              <w:t>2.6.</w:t>
            </w:r>
          </w:p>
        </w:tc>
        <w:tc>
          <w:tcPr>
            <w:tcW w:w="6951" w:type="dxa"/>
            <w:gridSpan w:val="5"/>
            <w:tcBorders>
              <w:right w:val="single" w:sz="8" w:space="0" w:color="auto"/>
            </w:tcBorders>
            <w:vAlign w:val="bottom"/>
          </w:tcPr>
          <w:p w:rsidR="00422D7A" w:rsidRPr="00E874B5" w:rsidRDefault="00F25C36" w:rsidP="00422D7A">
            <w:pPr>
              <w:spacing w:after="0" w:line="239" w:lineRule="exact"/>
              <w:ind w:left="100"/>
              <w:rPr>
                <w:rFonts w:ascii="Times New Roman" w:eastAsiaTheme="minorEastAsia" w:hAnsi="Times New Roman"/>
                <w:sz w:val="20"/>
                <w:szCs w:val="20"/>
              </w:rPr>
            </w:pPr>
            <w:r>
              <w:rPr>
                <w:rFonts w:ascii="Times New Roman" w:hAnsi="Times New Roman"/>
                <w:sz w:val="24"/>
                <w:szCs w:val="24"/>
              </w:rPr>
              <w:t>Решить ситуационную задачу</w:t>
            </w:r>
            <w:r w:rsidR="00422D7A" w:rsidRPr="00E874B5">
              <w:rPr>
                <w:rFonts w:ascii="Times New Roman" w:hAnsi="Times New Roman"/>
                <w:sz w:val="24"/>
                <w:szCs w:val="24"/>
              </w:rPr>
              <w:t xml:space="preserve"> из материалов по системе самоконтроля</w:t>
            </w:r>
          </w:p>
        </w:tc>
        <w:tc>
          <w:tcPr>
            <w:tcW w:w="2840" w:type="dxa"/>
            <w:tcBorders>
              <w:right w:val="single" w:sz="8" w:space="0" w:color="auto"/>
            </w:tcBorders>
            <w:vAlign w:val="bottom"/>
          </w:tcPr>
          <w:p w:rsidR="00422D7A" w:rsidRPr="00E874B5" w:rsidRDefault="00422D7A" w:rsidP="00422D7A">
            <w:pPr>
              <w:spacing w:after="0" w:line="239" w:lineRule="exact"/>
              <w:ind w:left="100"/>
              <w:rPr>
                <w:rFonts w:ascii="Times New Roman" w:eastAsiaTheme="minorEastAsia" w:hAnsi="Times New Roman"/>
                <w:sz w:val="20"/>
                <w:szCs w:val="20"/>
              </w:rPr>
            </w:pPr>
            <w:r w:rsidRPr="00E874B5">
              <w:rPr>
                <w:rFonts w:ascii="Times New Roman" w:hAnsi="Times New Roman"/>
                <w:sz w:val="24"/>
                <w:szCs w:val="24"/>
              </w:rPr>
              <w:t>Текущий (и рубежный)</w:t>
            </w:r>
          </w:p>
        </w:tc>
      </w:tr>
      <w:tr w:rsidR="00422D7A" w:rsidRPr="00E874B5" w:rsidTr="00422D7A">
        <w:trPr>
          <w:trHeight w:val="303"/>
        </w:trPr>
        <w:tc>
          <w:tcPr>
            <w:tcW w:w="851" w:type="dxa"/>
            <w:tcBorders>
              <w:left w:val="single" w:sz="8" w:space="0" w:color="auto"/>
              <w:bottom w:val="single" w:sz="8" w:space="0" w:color="auto"/>
              <w:right w:val="single" w:sz="8" w:space="0" w:color="auto"/>
            </w:tcBorders>
            <w:vAlign w:val="bottom"/>
          </w:tcPr>
          <w:p w:rsidR="00422D7A" w:rsidRPr="00E874B5" w:rsidRDefault="00422D7A" w:rsidP="00422D7A">
            <w:pPr>
              <w:spacing w:after="0" w:line="240" w:lineRule="auto"/>
              <w:rPr>
                <w:rFonts w:ascii="Times New Roman" w:eastAsiaTheme="minorEastAsia" w:hAnsi="Times New Roman"/>
                <w:sz w:val="24"/>
                <w:szCs w:val="24"/>
              </w:rPr>
            </w:pPr>
          </w:p>
        </w:tc>
        <w:tc>
          <w:tcPr>
            <w:tcW w:w="6951" w:type="dxa"/>
            <w:gridSpan w:val="5"/>
            <w:tcBorders>
              <w:bottom w:val="single" w:sz="8" w:space="0" w:color="auto"/>
              <w:right w:val="single" w:sz="8" w:space="0" w:color="auto"/>
            </w:tcBorders>
            <w:vAlign w:val="bottom"/>
          </w:tcPr>
          <w:p w:rsidR="00F25C36" w:rsidRPr="00020E33" w:rsidRDefault="00422D7A" w:rsidP="00422D7A">
            <w:pPr>
              <w:spacing w:after="0" w:line="240" w:lineRule="auto"/>
              <w:rPr>
                <w:rFonts w:ascii="Times New Roman" w:hAnsi="Times New Roman"/>
                <w:sz w:val="24"/>
              </w:rPr>
            </w:pPr>
            <w:r w:rsidRPr="00E874B5">
              <w:rPr>
                <w:rFonts w:ascii="Times New Roman" w:hAnsi="Times New Roman"/>
                <w:sz w:val="24"/>
                <w:szCs w:val="24"/>
              </w:rPr>
              <w:t xml:space="preserve">по теме: </w:t>
            </w:r>
          </w:p>
          <w:tbl>
            <w:tblPr>
              <w:tblW w:w="0" w:type="auto"/>
              <w:tblLayout w:type="fixed"/>
              <w:tblCellMar>
                <w:left w:w="0" w:type="dxa"/>
                <w:right w:w="0" w:type="dxa"/>
              </w:tblCellMar>
              <w:tblLook w:val="04A0" w:firstRow="1" w:lastRow="0" w:firstColumn="1" w:lastColumn="0" w:noHBand="0" w:noVBand="1"/>
            </w:tblPr>
            <w:tblGrid>
              <w:gridCol w:w="71"/>
              <w:gridCol w:w="6875"/>
            </w:tblGrid>
            <w:tr w:rsidR="00F25C36" w:rsidRPr="00020E33" w:rsidTr="004E4442">
              <w:trPr>
                <w:trHeight w:val="298"/>
              </w:trPr>
              <w:tc>
                <w:tcPr>
                  <w:tcW w:w="71" w:type="dxa"/>
                  <w:tcBorders>
                    <w:bottom w:val="single" w:sz="8" w:space="0" w:color="auto"/>
                  </w:tcBorders>
                  <w:vAlign w:val="bottom"/>
                </w:tcPr>
                <w:p w:rsidR="00F25C36" w:rsidRPr="00E874B5" w:rsidRDefault="00F25C36" w:rsidP="00F25C36">
                  <w:pPr>
                    <w:spacing w:after="0" w:line="240" w:lineRule="auto"/>
                    <w:jc w:val="both"/>
                    <w:rPr>
                      <w:rFonts w:ascii="Times New Roman" w:eastAsiaTheme="minorEastAsia" w:hAnsi="Times New Roman"/>
                      <w:sz w:val="24"/>
                      <w:szCs w:val="24"/>
                    </w:rPr>
                  </w:pPr>
                </w:p>
              </w:tc>
              <w:tc>
                <w:tcPr>
                  <w:tcW w:w="6875" w:type="dxa"/>
                  <w:tcBorders>
                    <w:bottom w:val="single" w:sz="8" w:space="0" w:color="auto"/>
                    <w:right w:val="single" w:sz="8" w:space="0" w:color="auto"/>
                  </w:tcBorders>
                  <w:vAlign w:val="bottom"/>
                </w:tcPr>
                <w:p w:rsidR="00F25C36" w:rsidRPr="00422D7A" w:rsidRDefault="00F25C36" w:rsidP="00F25C36">
                  <w:pPr>
                    <w:spacing w:after="0" w:line="240" w:lineRule="auto"/>
                    <w:jc w:val="both"/>
                    <w:rPr>
                      <w:rFonts w:ascii="Times New Roman" w:eastAsiaTheme="minorEastAsia" w:hAnsi="Times New Roman"/>
                      <w:sz w:val="24"/>
                      <w:szCs w:val="24"/>
                    </w:rPr>
                  </w:pPr>
                  <w:r w:rsidRPr="00422D7A">
                    <w:rPr>
                      <w:rFonts w:ascii="Times New Roman" w:eastAsiaTheme="minorEastAsia" w:hAnsi="Times New Roman"/>
                      <w:sz w:val="24"/>
                      <w:szCs w:val="24"/>
                    </w:rPr>
                    <w:t>«</w:t>
                  </w:r>
                  <w:r w:rsidRPr="00422D7A">
                    <w:rPr>
                      <w:rFonts w:ascii="Times New Roman" w:hAnsi="Times New Roman"/>
                      <w:color w:val="000009"/>
                      <w:sz w:val="24"/>
                      <w:szCs w:val="24"/>
                    </w:rPr>
                    <w:t>Организация службы крови. Донорство. Категории доноров. Медицинское освидетельствование донора. Обеспечение безопасности донорской крови.</w:t>
                  </w:r>
                  <w:r w:rsidRPr="00422D7A">
                    <w:rPr>
                      <w:rFonts w:ascii="Times New Roman" w:eastAsiaTheme="minorEastAsia" w:hAnsi="Times New Roman"/>
                      <w:sz w:val="24"/>
                      <w:szCs w:val="24"/>
                    </w:rPr>
                    <w:t>»</w:t>
                  </w:r>
                </w:p>
                <w:p w:rsidR="00F25C36" w:rsidRPr="00020E33" w:rsidRDefault="00F25C36" w:rsidP="00F25C36">
                  <w:pPr>
                    <w:spacing w:after="0" w:line="240" w:lineRule="auto"/>
                    <w:jc w:val="both"/>
                    <w:rPr>
                      <w:rFonts w:ascii="Times New Roman" w:eastAsiaTheme="minorEastAsia" w:hAnsi="Times New Roman"/>
                      <w:i/>
                      <w:sz w:val="20"/>
                      <w:szCs w:val="20"/>
                    </w:rPr>
                  </w:pPr>
                </w:p>
              </w:tc>
            </w:tr>
          </w:tbl>
          <w:p w:rsidR="00422D7A" w:rsidRPr="00E874B5" w:rsidRDefault="00422D7A" w:rsidP="00422D7A">
            <w:pPr>
              <w:spacing w:after="0" w:line="240" w:lineRule="auto"/>
              <w:rPr>
                <w:rFonts w:ascii="Times New Roman" w:eastAsiaTheme="minorEastAsia" w:hAnsi="Times New Roman"/>
                <w:sz w:val="20"/>
                <w:szCs w:val="20"/>
              </w:rPr>
            </w:pPr>
          </w:p>
        </w:tc>
        <w:tc>
          <w:tcPr>
            <w:tcW w:w="2840" w:type="dxa"/>
            <w:tcBorders>
              <w:bottom w:val="single" w:sz="8" w:space="0" w:color="auto"/>
              <w:right w:val="single" w:sz="8" w:space="0" w:color="auto"/>
            </w:tcBorders>
            <w:vAlign w:val="bottom"/>
          </w:tcPr>
          <w:p w:rsidR="00422D7A" w:rsidRPr="00E874B5" w:rsidRDefault="00422D7A" w:rsidP="00422D7A">
            <w:pPr>
              <w:spacing w:after="0" w:line="240" w:lineRule="auto"/>
              <w:ind w:left="100"/>
              <w:rPr>
                <w:rFonts w:ascii="Times New Roman" w:eastAsiaTheme="minorEastAsia" w:hAnsi="Times New Roman"/>
                <w:sz w:val="20"/>
                <w:szCs w:val="20"/>
              </w:rPr>
            </w:pPr>
            <w:r w:rsidRPr="00E874B5">
              <w:rPr>
                <w:rFonts w:ascii="Times New Roman" w:hAnsi="Times New Roman"/>
                <w:sz w:val="24"/>
                <w:szCs w:val="24"/>
              </w:rPr>
              <w:t>контроль</w:t>
            </w:r>
          </w:p>
        </w:tc>
      </w:tr>
      <w:tr w:rsidR="00422D7A" w:rsidRPr="00E874B5" w:rsidTr="00422D7A">
        <w:trPr>
          <w:trHeight w:val="244"/>
        </w:trPr>
        <w:tc>
          <w:tcPr>
            <w:tcW w:w="851" w:type="dxa"/>
            <w:tcBorders>
              <w:left w:val="single" w:sz="8" w:space="0" w:color="auto"/>
              <w:right w:val="single" w:sz="8" w:space="0" w:color="auto"/>
            </w:tcBorders>
            <w:vAlign w:val="bottom"/>
          </w:tcPr>
          <w:p w:rsidR="00422D7A" w:rsidRPr="00E874B5" w:rsidRDefault="00422D7A" w:rsidP="00422D7A">
            <w:pPr>
              <w:spacing w:after="0" w:line="243" w:lineRule="exact"/>
              <w:ind w:right="60"/>
              <w:jc w:val="right"/>
              <w:rPr>
                <w:rFonts w:ascii="Times New Roman" w:eastAsiaTheme="minorEastAsia" w:hAnsi="Times New Roman"/>
                <w:sz w:val="20"/>
                <w:szCs w:val="20"/>
              </w:rPr>
            </w:pPr>
            <w:r w:rsidRPr="00E874B5">
              <w:rPr>
                <w:rFonts w:ascii="Times New Roman" w:hAnsi="Times New Roman"/>
                <w:i/>
                <w:iCs/>
                <w:sz w:val="24"/>
                <w:szCs w:val="24"/>
              </w:rPr>
              <w:t>2.7.</w:t>
            </w:r>
          </w:p>
        </w:tc>
        <w:tc>
          <w:tcPr>
            <w:tcW w:w="5551" w:type="dxa"/>
            <w:gridSpan w:val="4"/>
            <w:vAlign w:val="bottom"/>
          </w:tcPr>
          <w:p w:rsidR="00422D7A" w:rsidRPr="00E874B5" w:rsidRDefault="00422D7A" w:rsidP="00422D7A">
            <w:pPr>
              <w:spacing w:after="0" w:line="243" w:lineRule="exact"/>
              <w:ind w:left="100"/>
              <w:rPr>
                <w:rFonts w:ascii="Times New Roman" w:eastAsiaTheme="minorEastAsia" w:hAnsi="Times New Roman"/>
                <w:sz w:val="20"/>
                <w:szCs w:val="20"/>
              </w:rPr>
            </w:pPr>
            <w:r w:rsidRPr="00E874B5">
              <w:rPr>
                <w:rFonts w:ascii="Times New Roman" w:hAnsi="Times New Roman"/>
                <w:b/>
                <w:bCs/>
                <w:i/>
                <w:iCs/>
                <w:sz w:val="24"/>
                <w:szCs w:val="24"/>
              </w:rPr>
              <w:t>Быть готовым ответить на следующие вопросы:</w:t>
            </w:r>
          </w:p>
        </w:tc>
        <w:tc>
          <w:tcPr>
            <w:tcW w:w="1400" w:type="dxa"/>
            <w:tcBorders>
              <w:right w:val="single" w:sz="8" w:space="0" w:color="auto"/>
            </w:tcBorders>
            <w:vAlign w:val="bottom"/>
          </w:tcPr>
          <w:p w:rsidR="00422D7A" w:rsidRDefault="00422D7A" w:rsidP="00422D7A">
            <w:pPr>
              <w:spacing w:after="0" w:line="240" w:lineRule="auto"/>
              <w:rPr>
                <w:rFonts w:ascii="Times New Roman" w:eastAsiaTheme="minorEastAsia" w:hAnsi="Times New Roman"/>
                <w:sz w:val="21"/>
                <w:szCs w:val="21"/>
              </w:rPr>
            </w:pPr>
          </w:p>
          <w:p w:rsidR="0002209D" w:rsidRPr="00E874B5" w:rsidRDefault="0002209D" w:rsidP="00422D7A">
            <w:pPr>
              <w:spacing w:after="0" w:line="240" w:lineRule="auto"/>
              <w:rPr>
                <w:rFonts w:ascii="Times New Roman" w:eastAsiaTheme="minorEastAsia" w:hAnsi="Times New Roman"/>
                <w:sz w:val="21"/>
                <w:szCs w:val="21"/>
              </w:rPr>
            </w:pPr>
          </w:p>
        </w:tc>
        <w:tc>
          <w:tcPr>
            <w:tcW w:w="2840" w:type="dxa"/>
            <w:tcBorders>
              <w:right w:val="single" w:sz="8" w:space="0" w:color="auto"/>
            </w:tcBorders>
            <w:vAlign w:val="bottom"/>
          </w:tcPr>
          <w:p w:rsidR="00422D7A" w:rsidRPr="00E874B5" w:rsidRDefault="00422D7A" w:rsidP="00422D7A">
            <w:pPr>
              <w:spacing w:after="0" w:line="243" w:lineRule="exact"/>
              <w:rPr>
                <w:rFonts w:ascii="Times New Roman" w:hAnsi="Times New Roman"/>
                <w:sz w:val="24"/>
                <w:szCs w:val="24"/>
              </w:rPr>
            </w:pPr>
            <w:r w:rsidRPr="00E874B5">
              <w:rPr>
                <w:rFonts w:ascii="Times New Roman" w:hAnsi="Times New Roman"/>
                <w:sz w:val="24"/>
                <w:szCs w:val="24"/>
              </w:rPr>
              <w:t xml:space="preserve">  </w:t>
            </w:r>
          </w:p>
          <w:p w:rsidR="00422D7A" w:rsidRPr="00E874B5" w:rsidRDefault="00422D7A" w:rsidP="00422D7A">
            <w:pPr>
              <w:spacing w:after="0" w:line="243" w:lineRule="exact"/>
              <w:rPr>
                <w:rFonts w:ascii="Times New Roman" w:eastAsiaTheme="minorEastAsia" w:hAnsi="Times New Roman"/>
                <w:sz w:val="20"/>
                <w:szCs w:val="20"/>
              </w:rPr>
            </w:pPr>
            <w:r w:rsidRPr="00E874B5">
              <w:rPr>
                <w:rFonts w:ascii="Times New Roman" w:hAnsi="Times New Roman"/>
                <w:sz w:val="24"/>
                <w:szCs w:val="24"/>
              </w:rPr>
              <w:t xml:space="preserve">   Самоконтроль,</w:t>
            </w:r>
          </w:p>
        </w:tc>
      </w:tr>
      <w:tr w:rsidR="00422D7A" w:rsidRPr="00E874B5" w:rsidTr="00422D7A">
        <w:trPr>
          <w:trHeight w:val="274"/>
        </w:trPr>
        <w:tc>
          <w:tcPr>
            <w:tcW w:w="851" w:type="dxa"/>
            <w:tcBorders>
              <w:left w:val="single" w:sz="8" w:space="0" w:color="auto"/>
              <w:right w:val="single" w:sz="8" w:space="0" w:color="auto"/>
            </w:tcBorders>
            <w:vAlign w:val="bottom"/>
          </w:tcPr>
          <w:p w:rsidR="00422D7A" w:rsidRPr="00E874B5" w:rsidRDefault="00422D7A" w:rsidP="00422D7A">
            <w:pPr>
              <w:spacing w:after="0" w:line="240" w:lineRule="auto"/>
              <w:rPr>
                <w:rFonts w:ascii="Times New Roman" w:eastAsiaTheme="minorEastAsia" w:hAnsi="Times New Roman"/>
                <w:sz w:val="23"/>
                <w:szCs w:val="23"/>
              </w:rPr>
            </w:pPr>
          </w:p>
        </w:tc>
        <w:tc>
          <w:tcPr>
            <w:tcW w:w="6951" w:type="dxa"/>
            <w:gridSpan w:val="5"/>
            <w:tcBorders>
              <w:right w:val="single" w:sz="8" w:space="0" w:color="auto"/>
            </w:tcBorders>
            <w:vAlign w:val="bottom"/>
          </w:tcPr>
          <w:p w:rsidR="0002209D" w:rsidRDefault="0002209D" w:rsidP="0002209D">
            <w:pPr>
              <w:pStyle w:val="ab"/>
              <w:numPr>
                <w:ilvl w:val="3"/>
                <w:numId w:val="46"/>
              </w:numPr>
              <w:ind w:left="445" w:hanging="308"/>
            </w:pPr>
            <w:r>
              <w:t xml:space="preserve"> Организация службы крови в Новосибирске</w:t>
            </w:r>
          </w:p>
          <w:p w:rsidR="0002209D" w:rsidRDefault="0002209D" w:rsidP="00734F07">
            <w:pPr>
              <w:pStyle w:val="ab"/>
              <w:numPr>
                <w:ilvl w:val="3"/>
                <w:numId w:val="46"/>
              </w:numPr>
              <w:ind w:left="162" w:firstLine="0"/>
            </w:pPr>
            <w:r>
              <w:t>Донорство: определение.</w:t>
            </w:r>
          </w:p>
          <w:p w:rsidR="0002209D" w:rsidRDefault="0002209D" w:rsidP="0002209D">
            <w:pPr>
              <w:pStyle w:val="ab"/>
              <w:numPr>
                <w:ilvl w:val="3"/>
                <w:numId w:val="46"/>
              </w:numPr>
              <w:ind w:left="871" w:hanging="567"/>
            </w:pPr>
            <w:r>
              <w:t>Понятие о доноре и реципиенте.</w:t>
            </w:r>
          </w:p>
          <w:p w:rsidR="0002209D" w:rsidRDefault="0002209D" w:rsidP="0002209D">
            <w:pPr>
              <w:pStyle w:val="ab"/>
              <w:numPr>
                <w:ilvl w:val="3"/>
                <w:numId w:val="46"/>
              </w:numPr>
              <w:ind w:left="729" w:hanging="425"/>
            </w:pPr>
            <w:r>
              <w:t>Категории доноров.</w:t>
            </w:r>
          </w:p>
          <w:p w:rsidR="0002209D" w:rsidRDefault="0002209D" w:rsidP="0002209D">
            <w:pPr>
              <w:pStyle w:val="ab"/>
              <w:numPr>
                <w:ilvl w:val="3"/>
                <w:numId w:val="46"/>
              </w:numPr>
              <w:ind w:left="0" w:firstLine="304"/>
            </w:pPr>
            <w:r>
              <w:t>Медицинское освидетельствование донора.</w:t>
            </w:r>
          </w:p>
          <w:p w:rsidR="0002209D" w:rsidRPr="003A3FC5" w:rsidRDefault="0002209D" w:rsidP="0002209D">
            <w:pPr>
              <w:pStyle w:val="ab"/>
              <w:numPr>
                <w:ilvl w:val="3"/>
                <w:numId w:val="46"/>
              </w:numPr>
              <w:ind w:left="304" w:firstLine="0"/>
            </w:pPr>
            <w:r>
              <w:t>Обеспечение безопасности донорской крови.</w:t>
            </w:r>
          </w:p>
        </w:tc>
        <w:tc>
          <w:tcPr>
            <w:tcW w:w="2840" w:type="dxa"/>
            <w:tcBorders>
              <w:right w:val="single" w:sz="8" w:space="0" w:color="auto"/>
            </w:tcBorders>
            <w:vAlign w:val="bottom"/>
          </w:tcPr>
          <w:p w:rsidR="00422D7A" w:rsidRPr="00E874B5" w:rsidRDefault="00422D7A" w:rsidP="00422D7A">
            <w:pPr>
              <w:spacing w:after="0" w:line="273" w:lineRule="exact"/>
              <w:rPr>
                <w:rFonts w:ascii="Times New Roman" w:eastAsiaTheme="minorEastAsia" w:hAnsi="Times New Roman"/>
                <w:sz w:val="20"/>
                <w:szCs w:val="20"/>
              </w:rPr>
            </w:pPr>
            <w:r w:rsidRPr="00E874B5">
              <w:rPr>
                <w:rFonts w:ascii="Times New Roman" w:hAnsi="Times New Roman"/>
                <w:sz w:val="24"/>
                <w:szCs w:val="24"/>
              </w:rPr>
              <w:t xml:space="preserve">  текущий (и рубежный)</w:t>
            </w:r>
          </w:p>
        </w:tc>
      </w:tr>
      <w:tr w:rsidR="00422D7A" w:rsidRPr="00E874B5" w:rsidTr="00422D7A">
        <w:trPr>
          <w:trHeight w:val="278"/>
        </w:trPr>
        <w:tc>
          <w:tcPr>
            <w:tcW w:w="851" w:type="dxa"/>
            <w:tcBorders>
              <w:left w:val="single" w:sz="8" w:space="0" w:color="auto"/>
              <w:right w:val="single" w:sz="8" w:space="0" w:color="auto"/>
            </w:tcBorders>
            <w:vAlign w:val="bottom"/>
          </w:tcPr>
          <w:p w:rsidR="00422D7A" w:rsidRPr="00E874B5" w:rsidRDefault="00422D7A" w:rsidP="00422D7A">
            <w:pPr>
              <w:spacing w:after="0" w:line="240" w:lineRule="auto"/>
              <w:rPr>
                <w:rFonts w:ascii="Times New Roman" w:eastAsiaTheme="minorEastAsia" w:hAnsi="Times New Roman"/>
                <w:sz w:val="24"/>
                <w:szCs w:val="24"/>
              </w:rPr>
            </w:pPr>
            <w:r w:rsidRPr="00E874B5">
              <w:rPr>
                <w:rFonts w:ascii="Times New Roman" w:eastAsiaTheme="minorEastAsia" w:hAnsi="Times New Roman"/>
                <w:noProof/>
                <w:sz w:val="24"/>
                <w:szCs w:val="24"/>
              </w:rPr>
              <mc:AlternateContent>
                <mc:Choice Requires="wps">
                  <w:drawing>
                    <wp:anchor distT="0" distB="0" distL="114300" distR="114300" simplePos="0" relativeHeight="251711488" behindDoc="0" locked="0" layoutInCell="1" allowOverlap="1" wp14:anchorId="703509C5" wp14:editId="3DC4C620">
                      <wp:simplePos x="0" y="0"/>
                      <wp:positionH relativeFrom="column">
                        <wp:posOffset>-5080</wp:posOffset>
                      </wp:positionH>
                      <wp:positionV relativeFrom="paragraph">
                        <wp:posOffset>171450</wp:posOffset>
                      </wp:positionV>
                      <wp:extent cx="6743700" cy="28575"/>
                      <wp:effectExtent l="0" t="0" r="19050" b="28575"/>
                      <wp:wrapNone/>
                      <wp:docPr id="12" name="Прямая соединительная линия 12"/>
                      <wp:cNvGraphicFramePr/>
                      <a:graphic xmlns:a="http://schemas.openxmlformats.org/drawingml/2006/main">
                        <a:graphicData uri="http://schemas.microsoft.com/office/word/2010/wordprocessingShape">
                          <wps:wsp>
                            <wps:cNvCnPr/>
                            <wps:spPr>
                              <a:xfrm>
                                <a:off x="0" y="0"/>
                                <a:ext cx="6743700" cy="2857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0A4A2A91" id="Прямая соединительная линия 12" o:spid="_x0000_s1026" style="position:absolute;z-index:251711488;visibility:visible;mso-wrap-style:square;mso-wrap-distance-left:9pt;mso-wrap-distance-top:0;mso-wrap-distance-right:9pt;mso-wrap-distance-bottom:0;mso-position-horizontal:absolute;mso-position-horizontal-relative:text;mso-position-vertical:absolute;mso-position-vertical-relative:text" from="-.4pt,13.5pt" to="530.6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" strokecolor="windowText" strokeweight=".5pt">
                      <v:stroke joinstyle="miter"/>
                    </v:line>
                  </w:pict>
                </mc:Fallback>
              </mc:AlternateContent>
            </w:r>
          </w:p>
        </w:tc>
        <w:tc>
          <w:tcPr>
            <w:tcW w:w="1351" w:type="dxa"/>
            <w:vAlign w:val="bottom"/>
          </w:tcPr>
          <w:p w:rsidR="00422D7A" w:rsidRPr="00E874B5" w:rsidRDefault="00422D7A" w:rsidP="00422D7A">
            <w:pPr>
              <w:spacing w:after="0" w:line="240" w:lineRule="auto"/>
              <w:rPr>
                <w:rFonts w:ascii="Times New Roman" w:eastAsiaTheme="minorEastAsia" w:hAnsi="Times New Roman"/>
                <w:sz w:val="20"/>
                <w:szCs w:val="20"/>
              </w:rPr>
            </w:pPr>
          </w:p>
        </w:tc>
        <w:tc>
          <w:tcPr>
            <w:tcW w:w="780" w:type="dxa"/>
            <w:vAlign w:val="bottom"/>
          </w:tcPr>
          <w:p w:rsidR="00422D7A" w:rsidRPr="00E874B5" w:rsidRDefault="00422D7A" w:rsidP="00422D7A">
            <w:pPr>
              <w:spacing w:after="0" w:line="240" w:lineRule="auto"/>
              <w:rPr>
                <w:rFonts w:ascii="Times New Roman" w:eastAsiaTheme="minorEastAsia" w:hAnsi="Times New Roman"/>
                <w:sz w:val="24"/>
                <w:szCs w:val="24"/>
              </w:rPr>
            </w:pPr>
          </w:p>
        </w:tc>
        <w:tc>
          <w:tcPr>
            <w:tcW w:w="1900" w:type="dxa"/>
            <w:vAlign w:val="bottom"/>
          </w:tcPr>
          <w:p w:rsidR="00422D7A" w:rsidRPr="00E874B5" w:rsidRDefault="00422D7A" w:rsidP="00422D7A">
            <w:pPr>
              <w:spacing w:after="0" w:line="240" w:lineRule="auto"/>
              <w:rPr>
                <w:rFonts w:ascii="Times New Roman" w:eastAsiaTheme="minorEastAsia" w:hAnsi="Times New Roman"/>
                <w:sz w:val="24"/>
                <w:szCs w:val="24"/>
              </w:rPr>
            </w:pPr>
          </w:p>
        </w:tc>
        <w:tc>
          <w:tcPr>
            <w:tcW w:w="1520" w:type="dxa"/>
            <w:vAlign w:val="bottom"/>
          </w:tcPr>
          <w:p w:rsidR="00422D7A" w:rsidRPr="00E874B5" w:rsidRDefault="00422D7A" w:rsidP="00422D7A">
            <w:pPr>
              <w:spacing w:after="0" w:line="240" w:lineRule="auto"/>
              <w:rPr>
                <w:rFonts w:ascii="Times New Roman" w:eastAsiaTheme="minorEastAsia" w:hAnsi="Times New Roman"/>
                <w:sz w:val="24"/>
                <w:szCs w:val="24"/>
              </w:rPr>
            </w:pPr>
          </w:p>
        </w:tc>
        <w:tc>
          <w:tcPr>
            <w:tcW w:w="1400" w:type="dxa"/>
            <w:tcBorders>
              <w:right w:val="single" w:sz="8" w:space="0" w:color="auto"/>
            </w:tcBorders>
            <w:vAlign w:val="bottom"/>
          </w:tcPr>
          <w:p w:rsidR="00422D7A" w:rsidRPr="00E874B5" w:rsidRDefault="00422D7A" w:rsidP="00422D7A">
            <w:pPr>
              <w:spacing w:after="0" w:line="240" w:lineRule="auto"/>
              <w:rPr>
                <w:rFonts w:ascii="Times New Roman" w:eastAsiaTheme="minorEastAsia" w:hAnsi="Times New Roman"/>
                <w:sz w:val="24"/>
                <w:szCs w:val="24"/>
              </w:rPr>
            </w:pPr>
          </w:p>
        </w:tc>
        <w:tc>
          <w:tcPr>
            <w:tcW w:w="2840" w:type="dxa"/>
            <w:tcBorders>
              <w:right w:val="single" w:sz="8" w:space="0" w:color="auto"/>
            </w:tcBorders>
            <w:vAlign w:val="bottom"/>
          </w:tcPr>
          <w:p w:rsidR="00422D7A" w:rsidRPr="00E874B5" w:rsidRDefault="00422D7A" w:rsidP="00422D7A">
            <w:pPr>
              <w:spacing w:after="0" w:line="240" w:lineRule="auto"/>
              <w:ind w:left="100"/>
              <w:rPr>
                <w:rFonts w:ascii="Times New Roman" w:eastAsiaTheme="minorEastAsia" w:hAnsi="Times New Roman"/>
                <w:sz w:val="20"/>
                <w:szCs w:val="20"/>
              </w:rPr>
            </w:pPr>
            <w:r w:rsidRPr="00E874B5">
              <w:rPr>
                <w:rFonts w:ascii="Times New Roman" w:hAnsi="Times New Roman"/>
                <w:sz w:val="24"/>
                <w:szCs w:val="24"/>
              </w:rPr>
              <w:t xml:space="preserve"> контроль</w:t>
            </w:r>
          </w:p>
        </w:tc>
      </w:tr>
    </w:tbl>
    <w:p w:rsidR="00422D7A" w:rsidRPr="00E874B5" w:rsidRDefault="00422D7A" w:rsidP="00422D7A">
      <w:pPr>
        <w:spacing w:after="0" w:line="240" w:lineRule="auto"/>
        <w:ind w:left="100"/>
        <w:rPr>
          <w:rFonts w:ascii="Times New Roman" w:hAnsi="Times New Roman"/>
          <w:b/>
          <w:bCs/>
          <w:color w:val="00000A"/>
          <w:sz w:val="24"/>
          <w:szCs w:val="24"/>
        </w:rPr>
      </w:pPr>
    </w:p>
    <w:p w:rsidR="00422D7A" w:rsidRPr="00E874B5" w:rsidRDefault="00422D7A" w:rsidP="00422D7A">
      <w:pPr>
        <w:spacing w:after="0" w:line="240" w:lineRule="auto"/>
        <w:ind w:left="100"/>
        <w:rPr>
          <w:rFonts w:ascii="Times New Roman" w:eastAsiaTheme="minorEastAsia" w:hAnsi="Times New Roman"/>
          <w:sz w:val="20"/>
          <w:szCs w:val="20"/>
        </w:rPr>
      </w:pPr>
      <w:r w:rsidRPr="00E874B5">
        <w:rPr>
          <w:rFonts w:ascii="Times New Roman" w:hAnsi="Times New Roman"/>
          <w:b/>
          <w:bCs/>
          <w:color w:val="00000A"/>
          <w:sz w:val="24"/>
          <w:szCs w:val="24"/>
        </w:rPr>
        <w:t>3.Требования к форме одежды, оснащению</w:t>
      </w:r>
    </w:p>
    <w:p w:rsidR="00422D7A" w:rsidRPr="00E874B5" w:rsidRDefault="00422D7A" w:rsidP="00422D7A">
      <w:pPr>
        <w:spacing w:after="0" w:line="41" w:lineRule="exact"/>
        <w:rPr>
          <w:rFonts w:ascii="Times New Roman" w:eastAsiaTheme="minorEastAsia" w:hAnsi="Times New Roman"/>
          <w:sz w:val="20"/>
          <w:szCs w:val="20"/>
        </w:rPr>
      </w:pPr>
    </w:p>
    <w:p w:rsidR="00422D7A" w:rsidRPr="00E874B5" w:rsidRDefault="00422D7A" w:rsidP="00422D7A">
      <w:pPr>
        <w:spacing w:after="0" w:line="239" w:lineRule="auto"/>
        <w:ind w:left="100" w:firstLine="710"/>
        <w:jc w:val="both"/>
        <w:rPr>
          <w:rFonts w:ascii="Times New Roman" w:eastAsiaTheme="minorEastAsia" w:hAnsi="Times New Roman"/>
          <w:sz w:val="20"/>
          <w:szCs w:val="20"/>
        </w:rPr>
      </w:pPr>
      <w:r w:rsidRPr="00E874B5">
        <w:rPr>
          <w:rFonts w:ascii="Times New Roman" w:hAnsi="Times New Roman"/>
          <w:color w:val="00000A"/>
          <w:sz w:val="24"/>
          <w:szCs w:val="24"/>
        </w:rPr>
        <w:t>Организация и проведение учебного процесса осуществляется кафедрой терапии, гематологии и трансфузиологии (ФПК и ППВ) без отступления от требований ГОС ВПО по специальности. Все обучающиеся присутствуют на занятиях в медицинских халатах, в сменной обуви.</w:t>
      </w:r>
    </w:p>
    <w:p w:rsidR="00422D7A" w:rsidRPr="00E874B5" w:rsidRDefault="00422D7A" w:rsidP="00422D7A">
      <w:pPr>
        <w:spacing w:after="0" w:line="1" w:lineRule="exact"/>
        <w:rPr>
          <w:rFonts w:ascii="Times New Roman" w:eastAsiaTheme="minorEastAsia" w:hAnsi="Times New Roman"/>
          <w:sz w:val="20"/>
          <w:szCs w:val="20"/>
        </w:rPr>
      </w:pPr>
    </w:p>
    <w:p w:rsidR="00422D7A" w:rsidRPr="00E874B5" w:rsidRDefault="00422D7A" w:rsidP="00422D7A">
      <w:pPr>
        <w:spacing w:after="0" w:line="240" w:lineRule="auto"/>
        <w:rPr>
          <w:rFonts w:ascii="Times New Roman" w:eastAsiaTheme="minorEastAsia" w:hAnsi="Times New Roman"/>
        </w:rPr>
      </w:pPr>
    </w:p>
    <w:p w:rsidR="00422D7A" w:rsidRPr="00E874B5" w:rsidRDefault="00422D7A" w:rsidP="00422D7A">
      <w:pPr>
        <w:tabs>
          <w:tab w:val="left" w:pos="360"/>
        </w:tabs>
        <w:spacing w:after="0" w:line="240" w:lineRule="auto"/>
        <w:rPr>
          <w:rFonts w:ascii="Times New Roman" w:hAnsi="Times New Roman"/>
          <w:b/>
          <w:bCs/>
          <w:sz w:val="24"/>
          <w:szCs w:val="24"/>
        </w:rPr>
      </w:pPr>
      <w:r>
        <w:rPr>
          <w:rFonts w:ascii="Times New Roman" w:hAnsi="Times New Roman"/>
          <w:b/>
          <w:bCs/>
          <w:sz w:val="24"/>
          <w:szCs w:val="24"/>
        </w:rPr>
        <w:t xml:space="preserve">4. </w:t>
      </w:r>
      <w:r w:rsidRPr="00E874B5">
        <w:rPr>
          <w:rFonts w:ascii="Times New Roman" w:hAnsi="Times New Roman"/>
          <w:b/>
          <w:bCs/>
          <w:sz w:val="24"/>
          <w:szCs w:val="24"/>
        </w:rPr>
        <w:t>Цели и задачи (результат занятия)</w:t>
      </w:r>
    </w:p>
    <w:p w:rsidR="00422D7A" w:rsidRPr="00E874B5" w:rsidRDefault="00422D7A" w:rsidP="00422D7A">
      <w:pPr>
        <w:spacing w:after="0" w:line="275" w:lineRule="exact"/>
        <w:rPr>
          <w:rFonts w:ascii="Times New Roman" w:eastAsiaTheme="minorEastAsia" w:hAnsi="Times New Roman"/>
          <w:sz w:val="20"/>
          <w:szCs w:val="20"/>
        </w:rPr>
      </w:pPr>
    </w:p>
    <w:p w:rsidR="00422D7A" w:rsidRPr="00E874B5" w:rsidRDefault="00422D7A" w:rsidP="00422D7A">
      <w:pPr>
        <w:spacing w:after="0" w:line="240" w:lineRule="auto"/>
        <w:ind w:left="100"/>
        <w:rPr>
          <w:rFonts w:ascii="Times New Roman" w:eastAsiaTheme="minorEastAsia" w:hAnsi="Times New Roman"/>
          <w:sz w:val="20"/>
          <w:szCs w:val="20"/>
        </w:rPr>
      </w:pPr>
      <w:r w:rsidRPr="00E874B5">
        <w:rPr>
          <w:rFonts w:ascii="Times New Roman" w:hAnsi="Times New Roman"/>
          <w:sz w:val="24"/>
          <w:szCs w:val="24"/>
        </w:rPr>
        <w:t>После практического занятия по теме студент должен:</w:t>
      </w:r>
    </w:p>
    <w:p w:rsidR="00422D7A" w:rsidRDefault="00422D7A" w:rsidP="00422D7A">
      <w:pPr>
        <w:spacing w:after="0" w:line="240" w:lineRule="auto"/>
        <w:rPr>
          <w:rFonts w:ascii="Times New Roman" w:eastAsiaTheme="minorEastAsia" w:hAnsi="Times New Roman"/>
        </w:rPr>
      </w:pPr>
    </w:p>
    <w:tbl>
      <w:tblPr>
        <w:tblW w:w="5166"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6"/>
        <w:gridCol w:w="2917"/>
        <w:gridCol w:w="3587"/>
        <w:gridCol w:w="3585"/>
      </w:tblGrid>
      <w:tr w:rsidR="00422D7A" w:rsidTr="00422D7A">
        <w:trPr>
          <w:cantSplit/>
          <w:trHeight w:val="1340"/>
        </w:trPr>
        <w:tc>
          <w:tcPr>
            <w:tcW w:w="486" w:type="pct"/>
            <w:tcBorders>
              <w:top w:val="single" w:sz="4" w:space="0" w:color="auto"/>
              <w:left w:val="single" w:sz="4" w:space="0" w:color="auto"/>
              <w:bottom w:val="single" w:sz="4" w:space="0" w:color="auto"/>
              <w:right w:val="single" w:sz="4" w:space="0" w:color="auto"/>
            </w:tcBorders>
            <w:textDirection w:val="btLr"/>
            <w:vAlign w:val="center"/>
            <w:hideMark/>
          </w:tcPr>
          <w:p w:rsidR="00422D7A" w:rsidRDefault="00422D7A" w:rsidP="00422D7A">
            <w:pPr>
              <w:spacing w:after="0" w:line="240" w:lineRule="atLeast"/>
              <w:ind w:left="113" w:right="113"/>
              <w:jc w:val="center"/>
              <w:rPr>
                <w:rFonts w:ascii="Times New Roman" w:eastAsiaTheme="minorEastAsia" w:hAnsi="Times New Roman"/>
                <w:b/>
                <w:sz w:val="20"/>
                <w:szCs w:val="20"/>
              </w:rPr>
            </w:pPr>
            <w:r>
              <w:rPr>
                <w:rFonts w:ascii="Times New Roman" w:eastAsiaTheme="minorEastAsia" w:hAnsi="Times New Roman"/>
                <w:b/>
                <w:sz w:val="20"/>
                <w:szCs w:val="20"/>
              </w:rPr>
              <w:t>Код компетенции</w:t>
            </w:r>
          </w:p>
        </w:tc>
        <w:tc>
          <w:tcPr>
            <w:tcW w:w="1305" w:type="pct"/>
            <w:tcBorders>
              <w:top w:val="single" w:sz="4" w:space="0" w:color="auto"/>
              <w:left w:val="single" w:sz="4" w:space="0" w:color="auto"/>
              <w:bottom w:val="single" w:sz="4" w:space="0" w:color="auto"/>
              <w:right w:val="single" w:sz="4" w:space="0" w:color="auto"/>
            </w:tcBorders>
            <w:vAlign w:val="center"/>
          </w:tcPr>
          <w:p w:rsidR="00422D7A" w:rsidRDefault="00422D7A" w:rsidP="00422D7A">
            <w:pPr>
              <w:widowControl w:val="0"/>
              <w:tabs>
                <w:tab w:val="num" w:pos="360"/>
              </w:tabs>
              <w:spacing w:after="0" w:line="240" w:lineRule="auto"/>
              <w:jc w:val="center"/>
              <w:rPr>
                <w:rFonts w:ascii="Times New Roman" w:eastAsiaTheme="minorEastAsia" w:hAnsi="Times New Roman"/>
                <w:b/>
                <w:sz w:val="20"/>
                <w:szCs w:val="24"/>
              </w:rPr>
            </w:pPr>
          </w:p>
          <w:p w:rsidR="00422D7A" w:rsidRDefault="00422D7A" w:rsidP="00422D7A">
            <w:pPr>
              <w:widowControl w:val="0"/>
              <w:tabs>
                <w:tab w:val="num" w:pos="360"/>
              </w:tabs>
              <w:spacing w:after="0" w:line="240" w:lineRule="auto"/>
              <w:jc w:val="center"/>
              <w:rPr>
                <w:rFonts w:ascii="Times New Roman" w:eastAsiaTheme="minorEastAsia" w:hAnsi="Times New Roman"/>
                <w:b/>
                <w:sz w:val="20"/>
              </w:rPr>
            </w:pPr>
            <w:r>
              <w:rPr>
                <w:rFonts w:ascii="Times New Roman" w:eastAsiaTheme="minorEastAsia" w:hAnsi="Times New Roman"/>
                <w:b/>
                <w:sz w:val="20"/>
              </w:rPr>
              <w:t>Планируемы результаты освоения образовательной программы – компетенции обучающихся</w:t>
            </w:r>
          </w:p>
          <w:p w:rsidR="00422D7A" w:rsidRDefault="00422D7A" w:rsidP="00422D7A">
            <w:pPr>
              <w:spacing w:after="0" w:line="240" w:lineRule="auto"/>
              <w:jc w:val="center"/>
              <w:rPr>
                <w:rFonts w:ascii="Times New Roman" w:eastAsiaTheme="minorEastAsia" w:hAnsi="Times New Roman"/>
                <w:b/>
                <w:sz w:val="24"/>
              </w:rPr>
            </w:pPr>
          </w:p>
        </w:tc>
        <w:tc>
          <w:tcPr>
            <w:tcW w:w="1605" w:type="pct"/>
            <w:tcBorders>
              <w:top w:val="single" w:sz="4" w:space="0" w:color="auto"/>
              <w:left w:val="single" w:sz="4" w:space="0" w:color="auto"/>
              <w:bottom w:val="single" w:sz="4" w:space="0" w:color="auto"/>
              <w:right w:val="single" w:sz="4" w:space="0" w:color="auto"/>
            </w:tcBorders>
            <w:vAlign w:val="center"/>
          </w:tcPr>
          <w:p w:rsidR="00422D7A" w:rsidRDefault="00422D7A" w:rsidP="00422D7A">
            <w:pPr>
              <w:widowControl w:val="0"/>
              <w:tabs>
                <w:tab w:val="num" w:pos="360"/>
              </w:tabs>
              <w:spacing w:after="0" w:line="240" w:lineRule="auto"/>
              <w:jc w:val="center"/>
              <w:rPr>
                <w:rFonts w:ascii="Times New Roman" w:eastAsiaTheme="minorEastAsia" w:hAnsi="Times New Roman"/>
                <w:b/>
                <w:sz w:val="20"/>
              </w:rPr>
            </w:pPr>
          </w:p>
          <w:p w:rsidR="00422D7A" w:rsidRDefault="00422D7A" w:rsidP="00422D7A">
            <w:pPr>
              <w:widowControl w:val="0"/>
              <w:tabs>
                <w:tab w:val="num" w:pos="360"/>
              </w:tabs>
              <w:spacing w:after="0" w:line="240" w:lineRule="auto"/>
              <w:jc w:val="center"/>
              <w:rPr>
                <w:rFonts w:ascii="Times New Roman" w:eastAsiaTheme="minorEastAsia" w:hAnsi="Times New Roman"/>
                <w:b/>
                <w:sz w:val="20"/>
              </w:rPr>
            </w:pPr>
            <w:r>
              <w:rPr>
                <w:rFonts w:ascii="Times New Roman" w:eastAsiaTheme="minorEastAsia" w:hAnsi="Times New Roman"/>
                <w:b/>
                <w:sz w:val="20"/>
              </w:rPr>
              <w:t>Планируемые результаты обучения – знания, умения, владения, характеризующие этапы формирования компетенции</w:t>
            </w:r>
          </w:p>
          <w:p w:rsidR="00422D7A" w:rsidRDefault="00422D7A" w:rsidP="00422D7A">
            <w:pPr>
              <w:spacing w:after="0" w:line="240" w:lineRule="auto"/>
              <w:jc w:val="center"/>
              <w:rPr>
                <w:rFonts w:ascii="Times New Roman" w:eastAsiaTheme="minorEastAsia" w:hAnsi="Times New Roman"/>
                <w:b/>
                <w:bCs/>
                <w:sz w:val="24"/>
              </w:rPr>
            </w:pPr>
          </w:p>
        </w:tc>
        <w:tc>
          <w:tcPr>
            <w:tcW w:w="1604" w:type="pct"/>
            <w:tcBorders>
              <w:top w:val="single" w:sz="4" w:space="0" w:color="auto"/>
              <w:left w:val="single" w:sz="4" w:space="0" w:color="auto"/>
              <w:bottom w:val="single" w:sz="4" w:space="0" w:color="auto"/>
              <w:right w:val="single" w:sz="4" w:space="0" w:color="auto"/>
            </w:tcBorders>
          </w:tcPr>
          <w:p w:rsidR="00422D7A" w:rsidRDefault="00422D7A" w:rsidP="00422D7A">
            <w:pPr>
              <w:widowControl w:val="0"/>
              <w:tabs>
                <w:tab w:val="num" w:pos="360"/>
              </w:tabs>
              <w:spacing w:after="0" w:line="240" w:lineRule="auto"/>
              <w:jc w:val="center"/>
              <w:rPr>
                <w:rFonts w:ascii="Times New Roman" w:eastAsiaTheme="minorEastAsia" w:hAnsi="Times New Roman"/>
                <w:b/>
                <w:sz w:val="20"/>
              </w:rPr>
            </w:pPr>
          </w:p>
          <w:p w:rsidR="00422D7A" w:rsidRDefault="00422D7A" w:rsidP="00422D7A">
            <w:pPr>
              <w:widowControl w:val="0"/>
              <w:tabs>
                <w:tab w:val="num" w:pos="360"/>
              </w:tabs>
              <w:spacing w:after="0" w:line="240" w:lineRule="auto"/>
              <w:jc w:val="center"/>
              <w:rPr>
                <w:rFonts w:ascii="Times New Roman" w:eastAsiaTheme="minorEastAsia" w:hAnsi="Times New Roman"/>
                <w:b/>
                <w:sz w:val="20"/>
              </w:rPr>
            </w:pPr>
          </w:p>
          <w:p w:rsidR="00422D7A" w:rsidRDefault="00422D7A" w:rsidP="00422D7A">
            <w:pPr>
              <w:widowControl w:val="0"/>
              <w:tabs>
                <w:tab w:val="num" w:pos="360"/>
              </w:tabs>
              <w:spacing w:after="0" w:line="240" w:lineRule="auto"/>
              <w:jc w:val="center"/>
              <w:rPr>
                <w:rFonts w:ascii="Times New Roman" w:eastAsiaTheme="minorEastAsia" w:hAnsi="Times New Roman"/>
                <w:b/>
                <w:sz w:val="20"/>
              </w:rPr>
            </w:pPr>
          </w:p>
          <w:p w:rsidR="00422D7A" w:rsidRDefault="00422D7A" w:rsidP="00422D7A">
            <w:pPr>
              <w:widowControl w:val="0"/>
              <w:tabs>
                <w:tab w:val="num" w:pos="360"/>
              </w:tabs>
              <w:spacing w:after="0" w:line="240" w:lineRule="auto"/>
              <w:jc w:val="center"/>
              <w:rPr>
                <w:rFonts w:ascii="Times New Roman" w:eastAsiaTheme="minorEastAsia" w:hAnsi="Times New Roman"/>
                <w:b/>
                <w:sz w:val="20"/>
              </w:rPr>
            </w:pPr>
            <w:r>
              <w:rPr>
                <w:rFonts w:ascii="Times New Roman" w:eastAsiaTheme="minorEastAsia" w:hAnsi="Times New Roman"/>
                <w:b/>
                <w:sz w:val="20"/>
              </w:rPr>
              <w:t>Форма контроля обученности</w:t>
            </w:r>
          </w:p>
        </w:tc>
      </w:tr>
      <w:tr w:rsidR="00422D7A" w:rsidTr="00422D7A">
        <w:tc>
          <w:tcPr>
            <w:tcW w:w="3396" w:type="pct"/>
            <w:gridSpan w:val="3"/>
            <w:tcBorders>
              <w:top w:val="single" w:sz="4" w:space="0" w:color="auto"/>
              <w:left w:val="single" w:sz="4" w:space="0" w:color="auto"/>
              <w:bottom w:val="single" w:sz="4" w:space="0" w:color="auto"/>
              <w:right w:val="nil"/>
            </w:tcBorders>
            <w:shd w:val="clear" w:color="auto" w:fill="CCFFFF"/>
            <w:hideMark/>
          </w:tcPr>
          <w:p w:rsidR="00422D7A" w:rsidRDefault="00422D7A" w:rsidP="00422D7A">
            <w:pPr>
              <w:spacing w:after="0" w:line="240" w:lineRule="auto"/>
              <w:rPr>
                <w:rFonts w:ascii="Times New Roman" w:eastAsiaTheme="minorEastAsia" w:hAnsi="Times New Roman"/>
                <w:sz w:val="24"/>
              </w:rPr>
            </w:pPr>
            <w:r>
              <w:rPr>
                <w:rFonts w:ascii="Times New Roman" w:eastAsiaTheme="minorEastAsia" w:hAnsi="Times New Roman"/>
                <w:b/>
              </w:rPr>
              <w:t>Профессиональные компетенции (ПК)</w:t>
            </w:r>
          </w:p>
        </w:tc>
        <w:tc>
          <w:tcPr>
            <w:tcW w:w="1604" w:type="pct"/>
            <w:tcBorders>
              <w:top w:val="single" w:sz="4" w:space="0" w:color="auto"/>
              <w:left w:val="nil"/>
              <w:bottom w:val="single" w:sz="4" w:space="0" w:color="auto"/>
              <w:right w:val="single" w:sz="4" w:space="0" w:color="auto"/>
            </w:tcBorders>
            <w:shd w:val="clear" w:color="auto" w:fill="CCFFFF"/>
          </w:tcPr>
          <w:p w:rsidR="00422D7A" w:rsidRDefault="00422D7A" w:rsidP="00422D7A">
            <w:pPr>
              <w:spacing w:after="0" w:line="240" w:lineRule="auto"/>
              <w:rPr>
                <w:rFonts w:ascii="Times New Roman" w:eastAsiaTheme="minorEastAsia" w:hAnsi="Times New Roman"/>
                <w:b/>
              </w:rPr>
            </w:pPr>
          </w:p>
        </w:tc>
      </w:tr>
      <w:tr w:rsidR="00422D7A" w:rsidTr="00422D7A">
        <w:trPr>
          <w:trHeight w:val="5807"/>
        </w:trPr>
        <w:tc>
          <w:tcPr>
            <w:tcW w:w="486" w:type="pct"/>
            <w:tcBorders>
              <w:top w:val="single" w:sz="4" w:space="0" w:color="auto"/>
              <w:left w:val="single" w:sz="4" w:space="0" w:color="auto"/>
              <w:bottom w:val="single" w:sz="4" w:space="0" w:color="auto"/>
              <w:right w:val="single" w:sz="4" w:space="0" w:color="auto"/>
            </w:tcBorders>
            <w:hideMark/>
          </w:tcPr>
          <w:p w:rsidR="00422D7A" w:rsidRDefault="00422D7A" w:rsidP="00422D7A">
            <w:pPr>
              <w:spacing w:after="0" w:line="240" w:lineRule="auto"/>
              <w:rPr>
                <w:rFonts w:ascii="Times New Roman" w:eastAsiaTheme="minorEastAsia" w:hAnsi="Times New Roman"/>
                <w:b/>
                <w:bCs/>
              </w:rPr>
            </w:pPr>
            <w:r>
              <w:rPr>
                <w:rFonts w:ascii="Times New Roman" w:eastAsiaTheme="minorEastAsia" w:hAnsi="Times New Roman"/>
                <w:b/>
              </w:rPr>
              <w:lastRenderedPageBreak/>
              <w:t>ПК-5</w:t>
            </w:r>
          </w:p>
        </w:tc>
        <w:tc>
          <w:tcPr>
            <w:tcW w:w="1305" w:type="pct"/>
            <w:tcBorders>
              <w:top w:val="single" w:sz="4" w:space="0" w:color="auto"/>
              <w:left w:val="single" w:sz="4" w:space="0" w:color="auto"/>
              <w:bottom w:val="single" w:sz="4" w:space="0" w:color="auto"/>
              <w:right w:val="single" w:sz="4" w:space="0" w:color="auto"/>
            </w:tcBorders>
            <w:hideMark/>
          </w:tcPr>
          <w:p w:rsidR="00422D7A" w:rsidRPr="00F25C36" w:rsidRDefault="00422D7A" w:rsidP="00422D7A">
            <w:pPr>
              <w:widowControl w:val="0"/>
              <w:shd w:val="clear" w:color="auto" w:fill="FFFFFF"/>
              <w:spacing w:after="0" w:line="268" w:lineRule="exact"/>
              <w:ind w:left="-108" w:right="-108"/>
              <w:rPr>
                <w:rFonts w:ascii="Times New Roman" w:hAnsi="Times New Roman"/>
                <w:sz w:val="24"/>
                <w:szCs w:val="24"/>
              </w:rPr>
            </w:pPr>
            <w:r w:rsidRPr="00F25C36">
              <w:rPr>
                <w:rFonts w:ascii="Times New Roman" w:hAnsi="Times New Roman"/>
                <w:sz w:val="24"/>
                <w:szCs w:val="24"/>
                <w:shd w:val="clear" w:color="auto" w:fill="FFFFFF"/>
              </w:rPr>
              <w:t>ПК</w:t>
            </w:r>
            <w:r w:rsidRPr="00F25C36">
              <w:rPr>
                <w:rFonts w:ascii="Times New Roman" w:hAnsi="Times New Roman"/>
                <w:sz w:val="24"/>
                <w:szCs w:val="24"/>
              </w:rPr>
              <w:t>-5</w:t>
            </w:r>
          </w:p>
          <w:p w:rsidR="00422D7A" w:rsidRPr="00F25C36" w:rsidRDefault="00422D7A" w:rsidP="00422D7A">
            <w:pPr>
              <w:widowControl w:val="0"/>
              <w:spacing w:after="0" w:line="268" w:lineRule="exact"/>
              <w:ind w:left="-108" w:right="-108"/>
              <w:rPr>
                <w:rFonts w:ascii="Times New Roman" w:hAnsi="Times New Roman"/>
                <w:sz w:val="24"/>
                <w:szCs w:val="24"/>
              </w:rPr>
            </w:pPr>
            <w:r w:rsidRPr="00F25C36">
              <w:rPr>
                <w:rFonts w:ascii="Times New Roman" w:hAnsi="Times New Roman"/>
                <w:sz w:val="24"/>
                <w:szCs w:val="24"/>
              </w:rPr>
              <w:t>готовностью к сбору и анализу жалоб пациента, данных его анамнеза, результатов осмотра,</w:t>
            </w:r>
          </w:p>
          <w:p w:rsidR="00422D7A" w:rsidRPr="00F25C36" w:rsidRDefault="00422D7A" w:rsidP="00422D7A">
            <w:pPr>
              <w:spacing w:after="0" w:line="240" w:lineRule="auto"/>
              <w:rPr>
                <w:rFonts w:ascii="Times New Roman" w:eastAsiaTheme="minorEastAsia" w:hAnsi="Times New Roman"/>
                <w:sz w:val="24"/>
                <w:szCs w:val="24"/>
              </w:rPr>
            </w:pPr>
            <w:r w:rsidRPr="00F25C36">
              <w:rPr>
                <w:rFonts w:ascii="Times New Roman" w:hAnsi="Times New Roman"/>
                <w:sz w:val="24"/>
                <w:szCs w:val="24"/>
              </w:rPr>
              <w:t xml:space="preserve">лабораторных, инструментальных, патолого-анатомических и иных исследований в целях распознавания состояния или установления факта наличия или отсутствия заболевания </w:t>
            </w:r>
          </w:p>
        </w:tc>
        <w:tc>
          <w:tcPr>
            <w:tcW w:w="1605" w:type="pct"/>
            <w:tcBorders>
              <w:top w:val="single" w:sz="4" w:space="0" w:color="auto"/>
              <w:left w:val="single" w:sz="4" w:space="0" w:color="auto"/>
              <w:bottom w:val="single" w:sz="4" w:space="0" w:color="auto"/>
              <w:right w:val="single" w:sz="4" w:space="0" w:color="auto"/>
            </w:tcBorders>
          </w:tcPr>
          <w:p w:rsidR="00422D7A" w:rsidRPr="00F25C36" w:rsidRDefault="00422D7A" w:rsidP="00422D7A">
            <w:pPr>
              <w:widowControl w:val="0"/>
              <w:tabs>
                <w:tab w:val="num" w:pos="360"/>
              </w:tabs>
              <w:spacing w:after="0" w:line="240" w:lineRule="auto"/>
              <w:rPr>
                <w:rFonts w:ascii="Times New Roman" w:eastAsiaTheme="minorEastAsia" w:hAnsi="Times New Roman"/>
                <w:b/>
                <w:sz w:val="24"/>
                <w:szCs w:val="24"/>
              </w:rPr>
            </w:pPr>
            <w:r w:rsidRPr="00F25C36">
              <w:rPr>
                <w:rFonts w:ascii="Times New Roman" w:eastAsiaTheme="minorEastAsia" w:hAnsi="Times New Roman"/>
                <w:b/>
                <w:sz w:val="24"/>
                <w:szCs w:val="24"/>
              </w:rPr>
              <w:t>А/ 02.7</w:t>
            </w:r>
          </w:p>
          <w:p w:rsidR="00422D7A" w:rsidRPr="00F25C36" w:rsidRDefault="00422D7A" w:rsidP="00422D7A">
            <w:pPr>
              <w:widowControl w:val="0"/>
              <w:tabs>
                <w:tab w:val="num" w:pos="360"/>
              </w:tabs>
              <w:spacing w:after="0" w:line="240" w:lineRule="auto"/>
              <w:rPr>
                <w:rFonts w:ascii="Times New Roman" w:eastAsiaTheme="minorEastAsia" w:hAnsi="Times New Roman"/>
                <w:b/>
                <w:sz w:val="24"/>
                <w:szCs w:val="24"/>
              </w:rPr>
            </w:pPr>
            <w:r w:rsidRPr="00F25C36">
              <w:rPr>
                <w:rFonts w:ascii="Times New Roman" w:eastAsiaTheme="minorEastAsia" w:hAnsi="Times New Roman"/>
                <w:b/>
                <w:sz w:val="24"/>
                <w:szCs w:val="24"/>
              </w:rPr>
              <w:t>Уметь (Ум.):</w:t>
            </w:r>
          </w:p>
          <w:p w:rsidR="00422D7A" w:rsidRPr="00F25C36" w:rsidRDefault="00422D7A" w:rsidP="00422D7A">
            <w:pPr>
              <w:widowControl w:val="0"/>
              <w:spacing w:after="0" w:line="240" w:lineRule="auto"/>
              <w:rPr>
                <w:rFonts w:ascii="Times New Roman" w:hAnsi="Times New Roman"/>
                <w:sz w:val="24"/>
                <w:szCs w:val="24"/>
              </w:rPr>
            </w:pPr>
            <w:r w:rsidRPr="00F25C36">
              <w:rPr>
                <w:rFonts w:ascii="Times New Roman" w:eastAsiaTheme="minorEastAsia" w:hAnsi="Times New Roman"/>
                <w:b/>
                <w:sz w:val="24"/>
                <w:szCs w:val="24"/>
              </w:rPr>
              <w:t>Ум.</w:t>
            </w:r>
            <w:r w:rsidRPr="00F25C36">
              <w:rPr>
                <w:rFonts w:ascii="Times New Roman" w:eastAsiaTheme="minorEastAsia" w:hAnsi="Times New Roman"/>
                <w:sz w:val="24"/>
                <w:szCs w:val="24"/>
              </w:rPr>
              <w:t xml:space="preserve">1 - </w:t>
            </w:r>
            <w:r w:rsidRPr="00F25C36">
              <w:rPr>
                <w:rFonts w:ascii="Times New Roman" w:hAnsi="Times New Roman"/>
                <w:sz w:val="24"/>
                <w:szCs w:val="24"/>
              </w:rPr>
              <w:t>Осуществлять сбор жалоб, анамнеза жизни и заболевания пациента и анализировать полученную информацию</w:t>
            </w:r>
          </w:p>
          <w:p w:rsidR="00422D7A" w:rsidRPr="00F25C36" w:rsidRDefault="00422D7A" w:rsidP="00422D7A">
            <w:pPr>
              <w:widowControl w:val="0"/>
              <w:spacing w:after="0" w:line="240" w:lineRule="auto"/>
              <w:rPr>
                <w:rFonts w:ascii="Times New Roman" w:hAnsi="Times New Roman"/>
                <w:sz w:val="24"/>
                <w:szCs w:val="24"/>
              </w:rPr>
            </w:pPr>
            <w:r w:rsidRPr="00F25C36">
              <w:rPr>
                <w:rFonts w:ascii="Times New Roman" w:eastAsiaTheme="minorEastAsia" w:hAnsi="Times New Roman"/>
                <w:b/>
                <w:sz w:val="24"/>
                <w:szCs w:val="24"/>
              </w:rPr>
              <w:t>Ум.</w:t>
            </w:r>
            <w:r w:rsidRPr="00F25C36">
              <w:rPr>
                <w:rFonts w:ascii="Times New Roman" w:eastAsiaTheme="minorEastAsia" w:hAnsi="Times New Roman"/>
                <w:sz w:val="24"/>
                <w:szCs w:val="24"/>
              </w:rPr>
              <w:t xml:space="preserve">2 - </w:t>
            </w:r>
            <w:r w:rsidRPr="00F25C36">
              <w:rPr>
                <w:rFonts w:ascii="Times New Roman" w:hAnsi="Times New Roman"/>
                <w:sz w:val="24"/>
                <w:szCs w:val="24"/>
              </w:rPr>
              <w:t>Проводить полное физикальное обследование пациента (осмотр, пальпацию, перкуссию, аускультацию) и интерпретировать его результаты</w:t>
            </w:r>
          </w:p>
          <w:p w:rsidR="00422D7A" w:rsidRPr="00F25C36" w:rsidRDefault="00422D7A" w:rsidP="00422D7A">
            <w:pPr>
              <w:widowControl w:val="0"/>
              <w:spacing w:after="0" w:line="240" w:lineRule="auto"/>
              <w:rPr>
                <w:rFonts w:ascii="Times New Roman" w:hAnsi="Times New Roman"/>
                <w:sz w:val="24"/>
                <w:szCs w:val="24"/>
              </w:rPr>
            </w:pPr>
          </w:p>
          <w:p w:rsidR="00422D7A" w:rsidRPr="00F25C36" w:rsidRDefault="00422D7A" w:rsidP="00422D7A">
            <w:pPr>
              <w:widowControl w:val="0"/>
              <w:spacing w:after="0" w:line="240" w:lineRule="auto"/>
              <w:rPr>
                <w:rFonts w:ascii="Times New Roman" w:hAnsi="Times New Roman"/>
                <w:b/>
                <w:sz w:val="24"/>
                <w:szCs w:val="24"/>
              </w:rPr>
            </w:pPr>
            <w:r w:rsidRPr="00F25C36">
              <w:rPr>
                <w:rFonts w:ascii="Times New Roman" w:hAnsi="Times New Roman"/>
                <w:b/>
                <w:sz w:val="24"/>
                <w:szCs w:val="24"/>
              </w:rPr>
              <w:t>Трудовые действия (Тд.):</w:t>
            </w:r>
          </w:p>
          <w:p w:rsidR="00422D7A" w:rsidRPr="00F25C36" w:rsidRDefault="00422D7A" w:rsidP="00422D7A">
            <w:pPr>
              <w:widowControl w:val="0"/>
              <w:spacing w:after="0" w:line="240" w:lineRule="auto"/>
              <w:ind w:left="4" w:right="-142"/>
              <w:rPr>
                <w:rFonts w:ascii="Times New Roman" w:hAnsi="Times New Roman"/>
                <w:sz w:val="24"/>
                <w:szCs w:val="24"/>
              </w:rPr>
            </w:pPr>
            <w:r w:rsidRPr="00F25C36">
              <w:rPr>
                <w:rFonts w:ascii="Times New Roman" w:eastAsiaTheme="minorEastAsia" w:hAnsi="Times New Roman"/>
                <w:b/>
                <w:sz w:val="24"/>
                <w:szCs w:val="24"/>
              </w:rPr>
              <w:t xml:space="preserve">Тд.1 - </w:t>
            </w:r>
            <w:r w:rsidRPr="00F25C36">
              <w:rPr>
                <w:rFonts w:ascii="Times New Roman" w:hAnsi="Times New Roman"/>
                <w:b/>
                <w:sz w:val="24"/>
                <w:szCs w:val="24"/>
              </w:rPr>
              <w:t>.</w:t>
            </w:r>
            <w:r w:rsidRPr="00F25C36">
              <w:rPr>
                <w:rFonts w:ascii="Times New Roman" w:hAnsi="Times New Roman"/>
                <w:sz w:val="24"/>
                <w:szCs w:val="24"/>
              </w:rPr>
              <w:t>Сбор жалоб, анамнеза жизни и заболевания пациента</w:t>
            </w:r>
          </w:p>
          <w:p w:rsidR="00422D7A" w:rsidRPr="00F25C36" w:rsidRDefault="00422D7A" w:rsidP="00422D7A">
            <w:pPr>
              <w:widowControl w:val="0"/>
              <w:spacing w:after="0" w:line="240" w:lineRule="auto"/>
              <w:ind w:left="4" w:right="-142"/>
              <w:rPr>
                <w:rFonts w:ascii="Times New Roman" w:eastAsiaTheme="minorEastAsia" w:hAnsi="Times New Roman"/>
                <w:b/>
                <w:sz w:val="24"/>
                <w:szCs w:val="24"/>
              </w:rPr>
            </w:pPr>
            <w:r w:rsidRPr="00F25C36">
              <w:rPr>
                <w:rFonts w:ascii="Times New Roman" w:hAnsi="Times New Roman"/>
                <w:b/>
                <w:sz w:val="24"/>
                <w:szCs w:val="24"/>
              </w:rPr>
              <w:t xml:space="preserve">Тд 2. -  </w:t>
            </w:r>
            <w:r w:rsidRPr="00F25C36">
              <w:rPr>
                <w:rFonts w:ascii="Times New Roman" w:hAnsi="Times New Roman"/>
                <w:sz w:val="24"/>
                <w:szCs w:val="24"/>
              </w:rPr>
              <w:t>Проведение полного физикального обследования пациента (осмотр, пальпация,перкуссия, аускультация)</w:t>
            </w:r>
          </w:p>
        </w:tc>
        <w:tc>
          <w:tcPr>
            <w:tcW w:w="1604" w:type="pct"/>
            <w:tcBorders>
              <w:top w:val="single" w:sz="4" w:space="0" w:color="auto"/>
              <w:left w:val="single" w:sz="4" w:space="0" w:color="auto"/>
              <w:bottom w:val="single" w:sz="4" w:space="0" w:color="auto"/>
              <w:right w:val="single" w:sz="4" w:space="0" w:color="auto"/>
            </w:tcBorders>
          </w:tcPr>
          <w:p w:rsidR="00422D7A" w:rsidRDefault="00422D7A" w:rsidP="00422D7A">
            <w:pPr>
              <w:spacing w:after="0" w:line="240" w:lineRule="auto"/>
              <w:rPr>
                <w:rFonts w:ascii="Times New Roman" w:eastAsiaTheme="minorEastAsia" w:hAnsi="Times New Roman"/>
                <w:bCs/>
                <w:i/>
              </w:rPr>
            </w:pPr>
            <w:r>
              <w:rPr>
                <w:rFonts w:ascii="Times New Roman" w:eastAsiaTheme="minorEastAsia" w:hAnsi="Times New Roman"/>
                <w:bCs/>
                <w:i/>
              </w:rPr>
              <w:t>Тестовый контроль</w:t>
            </w:r>
          </w:p>
          <w:p w:rsidR="00422D7A" w:rsidRDefault="00422D7A" w:rsidP="00422D7A">
            <w:pPr>
              <w:spacing w:after="0" w:line="240" w:lineRule="auto"/>
              <w:rPr>
                <w:rFonts w:ascii="Times New Roman" w:eastAsiaTheme="minorEastAsia" w:hAnsi="Times New Roman"/>
                <w:bCs/>
                <w:i/>
              </w:rPr>
            </w:pPr>
          </w:p>
          <w:p w:rsidR="00422D7A" w:rsidRDefault="00422D7A" w:rsidP="00422D7A">
            <w:pPr>
              <w:spacing w:after="0" w:line="240" w:lineRule="auto"/>
              <w:rPr>
                <w:rFonts w:ascii="Times New Roman" w:eastAsiaTheme="minorEastAsia" w:hAnsi="Times New Roman"/>
                <w:bCs/>
                <w:i/>
              </w:rPr>
            </w:pPr>
          </w:p>
          <w:p w:rsidR="00422D7A" w:rsidRDefault="00422D7A" w:rsidP="00422D7A">
            <w:pPr>
              <w:spacing w:after="0" w:line="240" w:lineRule="auto"/>
              <w:rPr>
                <w:rFonts w:ascii="Times New Roman" w:eastAsiaTheme="minorEastAsia" w:hAnsi="Times New Roman"/>
                <w:bCs/>
                <w:i/>
              </w:rPr>
            </w:pPr>
          </w:p>
          <w:p w:rsidR="00422D7A" w:rsidRDefault="00422D7A" w:rsidP="00422D7A">
            <w:pPr>
              <w:spacing w:after="0" w:line="240" w:lineRule="auto"/>
              <w:rPr>
                <w:rFonts w:ascii="Times New Roman" w:eastAsiaTheme="minorEastAsia" w:hAnsi="Times New Roman"/>
                <w:bCs/>
                <w:i/>
              </w:rPr>
            </w:pPr>
          </w:p>
          <w:p w:rsidR="00422D7A" w:rsidRDefault="00422D7A" w:rsidP="00422D7A">
            <w:pPr>
              <w:spacing w:after="0" w:line="240" w:lineRule="auto"/>
              <w:rPr>
                <w:rFonts w:ascii="Times New Roman" w:eastAsiaTheme="minorEastAsia" w:hAnsi="Times New Roman"/>
                <w:bCs/>
                <w:i/>
              </w:rPr>
            </w:pPr>
          </w:p>
          <w:p w:rsidR="00422D7A" w:rsidRDefault="00422D7A" w:rsidP="00422D7A">
            <w:pPr>
              <w:spacing w:after="0" w:line="240" w:lineRule="auto"/>
              <w:rPr>
                <w:rFonts w:ascii="Times New Roman" w:eastAsiaTheme="minorEastAsia" w:hAnsi="Times New Roman"/>
                <w:bCs/>
                <w:i/>
              </w:rPr>
            </w:pPr>
          </w:p>
          <w:p w:rsidR="00422D7A" w:rsidRDefault="00422D7A" w:rsidP="00422D7A">
            <w:pPr>
              <w:spacing w:after="0" w:line="240" w:lineRule="auto"/>
              <w:rPr>
                <w:rFonts w:ascii="Times New Roman" w:eastAsiaTheme="minorEastAsia" w:hAnsi="Times New Roman"/>
                <w:bCs/>
                <w:i/>
              </w:rPr>
            </w:pPr>
          </w:p>
          <w:p w:rsidR="00422D7A" w:rsidRDefault="00422D7A" w:rsidP="00422D7A">
            <w:pPr>
              <w:spacing w:after="0" w:line="240" w:lineRule="auto"/>
              <w:rPr>
                <w:rFonts w:ascii="Times New Roman" w:eastAsiaTheme="minorEastAsia" w:hAnsi="Times New Roman"/>
                <w:bCs/>
                <w:i/>
              </w:rPr>
            </w:pPr>
          </w:p>
          <w:p w:rsidR="00422D7A" w:rsidRDefault="00422D7A" w:rsidP="00422D7A">
            <w:pPr>
              <w:spacing w:after="0" w:line="240" w:lineRule="auto"/>
              <w:rPr>
                <w:rFonts w:ascii="Times New Roman" w:eastAsiaTheme="minorEastAsia" w:hAnsi="Times New Roman"/>
                <w:bCs/>
                <w:i/>
              </w:rPr>
            </w:pPr>
          </w:p>
          <w:p w:rsidR="00422D7A" w:rsidRDefault="00422D7A" w:rsidP="00422D7A">
            <w:pPr>
              <w:spacing w:after="0" w:line="240" w:lineRule="auto"/>
              <w:rPr>
                <w:rFonts w:ascii="Times New Roman" w:eastAsiaTheme="minorEastAsia" w:hAnsi="Times New Roman"/>
                <w:bCs/>
                <w:i/>
              </w:rPr>
            </w:pPr>
          </w:p>
          <w:p w:rsidR="00422D7A" w:rsidRDefault="00422D7A" w:rsidP="00422D7A">
            <w:pPr>
              <w:spacing w:after="0" w:line="240" w:lineRule="auto"/>
              <w:rPr>
                <w:rFonts w:ascii="Times New Roman" w:eastAsiaTheme="minorEastAsia" w:hAnsi="Times New Roman"/>
                <w:bCs/>
                <w:i/>
              </w:rPr>
            </w:pPr>
          </w:p>
          <w:p w:rsidR="00422D7A" w:rsidRDefault="00422D7A" w:rsidP="00422D7A">
            <w:pPr>
              <w:spacing w:after="0" w:line="240" w:lineRule="auto"/>
              <w:rPr>
                <w:rFonts w:ascii="Times New Roman" w:eastAsiaTheme="minorEastAsia" w:hAnsi="Times New Roman"/>
                <w:bCs/>
                <w:i/>
              </w:rPr>
            </w:pPr>
          </w:p>
          <w:p w:rsidR="00422D7A" w:rsidRDefault="00422D7A" w:rsidP="00422D7A">
            <w:pPr>
              <w:spacing w:after="0" w:line="240" w:lineRule="auto"/>
              <w:rPr>
                <w:rFonts w:ascii="Times New Roman" w:eastAsiaTheme="minorEastAsia" w:hAnsi="Times New Roman"/>
                <w:bCs/>
                <w:i/>
              </w:rPr>
            </w:pPr>
          </w:p>
          <w:p w:rsidR="00422D7A" w:rsidRDefault="00422D7A" w:rsidP="00422D7A">
            <w:pPr>
              <w:spacing w:after="0" w:line="240" w:lineRule="auto"/>
              <w:rPr>
                <w:rFonts w:ascii="Times New Roman" w:eastAsiaTheme="minorEastAsia" w:hAnsi="Times New Roman"/>
                <w:bCs/>
                <w:i/>
              </w:rPr>
            </w:pPr>
          </w:p>
          <w:p w:rsidR="00422D7A" w:rsidRDefault="00422D7A" w:rsidP="00422D7A">
            <w:pPr>
              <w:spacing w:after="0" w:line="240" w:lineRule="auto"/>
              <w:rPr>
                <w:rFonts w:ascii="Times New Roman" w:eastAsiaTheme="minorEastAsia" w:hAnsi="Times New Roman"/>
                <w:bCs/>
                <w:i/>
              </w:rPr>
            </w:pPr>
            <w:r>
              <w:rPr>
                <w:rFonts w:ascii="Times New Roman" w:eastAsiaTheme="minorEastAsia" w:hAnsi="Times New Roman"/>
                <w:bCs/>
                <w:i/>
              </w:rPr>
              <w:t>Индивидуальное собеседование, курация тематического больного</w:t>
            </w:r>
          </w:p>
          <w:p w:rsidR="00422D7A" w:rsidRDefault="00422D7A" w:rsidP="00422D7A">
            <w:pPr>
              <w:spacing w:after="0" w:line="240" w:lineRule="auto"/>
              <w:rPr>
                <w:rFonts w:ascii="Times New Roman" w:eastAsiaTheme="minorEastAsia" w:hAnsi="Times New Roman"/>
                <w:bCs/>
                <w:i/>
              </w:rPr>
            </w:pPr>
          </w:p>
          <w:p w:rsidR="00422D7A" w:rsidRDefault="00422D7A" w:rsidP="00422D7A">
            <w:pPr>
              <w:spacing w:after="0" w:line="240" w:lineRule="auto"/>
              <w:rPr>
                <w:rFonts w:ascii="Times New Roman" w:eastAsiaTheme="minorEastAsia" w:hAnsi="Times New Roman"/>
                <w:bCs/>
                <w:i/>
              </w:rPr>
            </w:pPr>
          </w:p>
          <w:p w:rsidR="00422D7A" w:rsidRDefault="00422D7A" w:rsidP="00422D7A">
            <w:pPr>
              <w:spacing w:after="0" w:line="240" w:lineRule="auto"/>
              <w:rPr>
                <w:rFonts w:ascii="Times New Roman" w:eastAsiaTheme="minorEastAsia" w:hAnsi="Times New Roman"/>
                <w:bCs/>
                <w:i/>
              </w:rPr>
            </w:pPr>
          </w:p>
        </w:tc>
      </w:tr>
    </w:tbl>
    <w:p w:rsidR="00422D7A" w:rsidRPr="00E874B5" w:rsidRDefault="00422D7A" w:rsidP="00422D7A">
      <w:pPr>
        <w:spacing w:after="0" w:line="240" w:lineRule="auto"/>
        <w:rPr>
          <w:rFonts w:ascii="Times New Roman" w:eastAsiaTheme="minorEastAsia" w:hAnsi="Times New Roman"/>
        </w:rPr>
        <w:sectPr w:rsidR="00422D7A" w:rsidRPr="00E874B5" w:rsidSect="00E853AC">
          <w:type w:val="continuous"/>
          <w:pgSz w:w="11900" w:h="16840"/>
          <w:pgMar w:top="1114" w:right="560" w:bottom="168" w:left="740" w:header="0" w:footer="0" w:gutter="0"/>
          <w:cols w:space="720" w:equalWidth="0">
            <w:col w:w="10600"/>
          </w:cols>
        </w:sectPr>
      </w:pPr>
    </w:p>
    <w:p w:rsidR="00422D7A" w:rsidRPr="00E874B5" w:rsidRDefault="00422D7A" w:rsidP="00422D7A">
      <w:pPr>
        <w:spacing w:after="0" w:line="241" w:lineRule="exact"/>
        <w:rPr>
          <w:rFonts w:ascii="Times New Roman" w:eastAsiaTheme="minorEastAsia" w:hAnsi="Times New Roman"/>
          <w:sz w:val="20"/>
          <w:szCs w:val="20"/>
        </w:rPr>
      </w:pPr>
    </w:p>
    <w:p w:rsidR="00422D7A" w:rsidRPr="00E874B5" w:rsidRDefault="00422D7A" w:rsidP="00422D7A">
      <w:pPr>
        <w:tabs>
          <w:tab w:val="left" w:pos="440"/>
        </w:tabs>
        <w:spacing w:after="0" w:line="240" w:lineRule="auto"/>
        <w:ind w:left="440"/>
        <w:rPr>
          <w:rFonts w:ascii="Times New Roman" w:hAnsi="Times New Roman"/>
          <w:b/>
          <w:bCs/>
          <w:sz w:val="24"/>
          <w:szCs w:val="24"/>
        </w:rPr>
      </w:pPr>
      <w:r>
        <w:rPr>
          <w:rFonts w:ascii="Times New Roman" w:hAnsi="Times New Roman"/>
          <w:b/>
          <w:bCs/>
          <w:sz w:val="24"/>
          <w:szCs w:val="24"/>
        </w:rPr>
        <w:t xml:space="preserve">5. </w:t>
      </w:r>
      <w:r w:rsidRPr="00E874B5">
        <w:rPr>
          <w:rFonts w:ascii="Times New Roman" w:hAnsi="Times New Roman"/>
          <w:b/>
          <w:bCs/>
          <w:sz w:val="24"/>
          <w:szCs w:val="24"/>
        </w:rPr>
        <w:t>Хронокарта занятия и аудиторная деятельность студента</w:t>
      </w:r>
    </w:p>
    <w:p w:rsidR="00422D7A" w:rsidRPr="00E874B5" w:rsidRDefault="00422D7A" w:rsidP="00422D7A">
      <w:pPr>
        <w:spacing w:after="0" w:line="256" w:lineRule="exact"/>
        <w:rPr>
          <w:rFonts w:ascii="Times New Roman" w:eastAsiaTheme="minorEastAsia" w:hAnsi="Times New Roman"/>
          <w:sz w:val="20"/>
          <w:szCs w:val="20"/>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9"/>
        <w:gridCol w:w="7655"/>
        <w:gridCol w:w="1701"/>
      </w:tblGrid>
      <w:tr w:rsidR="00422D7A" w:rsidRPr="00E874B5" w:rsidTr="00422D7A">
        <w:tc>
          <w:tcPr>
            <w:tcW w:w="889" w:type="dxa"/>
            <w:tcBorders>
              <w:top w:val="single" w:sz="4" w:space="0" w:color="auto"/>
              <w:left w:val="single" w:sz="4" w:space="0" w:color="auto"/>
              <w:bottom w:val="single" w:sz="4" w:space="0" w:color="auto"/>
              <w:right w:val="single" w:sz="4" w:space="0" w:color="auto"/>
            </w:tcBorders>
            <w:hideMark/>
          </w:tcPr>
          <w:p w:rsidR="00422D7A" w:rsidRPr="00E874B5" w:rsidRDefault="00422D7A" w:rsidP="00422D7A">
            <w:pPr>
              <w:spacing w:after="0"/>
              <w:jc w:val="center"/>
              <w:rPr>
                <w:rFonts w:ascii="Times New Roman" w:eastAsiaTheme="minorEastAsia" w:hAnsi="Times New Roman"/>
                <w:b/>
                <w:i/>
              </w:rPr>
            </w:pPr>
            <w:r w:rsidRPr="00E874B5">
              <w:rPr>
                <w:rFonts w:ascii="Times New Roman" w:eastAsiaTheme="minorEastAsia" w:hAnsi="Times New Roman"/>
                <w:b/>
                <w:i/>
              </w:rPr>
              <w:t>№ п/п</w:t>
            </w:r>
          </w:p>
        </w:tc>
        <w:tc>
          <w:tcPr>
            <w:tcW w:w="7655" w:type="dxa"/>
            <w:tcBorders>
              <w:top w:val="single" w:sz="4" w:space="0" w:color="auto"/>
              <w:left w:val="single" w:sz="4" w:space="0" w:color="auto"/>
              <w:bottom w:val="single" w:sz="4" w:space="0" w:color="auto"/>
              <w:right w:val="single" w:sz="4" w:space="0" w:color="auto"/>
            </w:tcBorders>
            <w:hideMark/>
          </w:tcPr>
          <w:p w:rsidR="00422D7A" w:rsidRPr="00E874B5" w:rsidRDefault="00422D7A" w:rsidP="00422D7A">
            <w:pPr>
              <w:spacing w:after="0"/>
              <w:jc w:val="center"/>
              <w:rPr>
                <w:rFonts w:ascii="Times New Roman" w:eastAsiaTheme="minorEastAsia" w:hAnsi="Times New Roman"/>
                <w:b/>
                <w:i/>
              </w:rPr>
            </w:pPr>
            <w:r w:rsidRPr="00E874B5">
              <w:rPr>
                <w:rFonts w:ascii="Times New Roman" w:eastAsiaTheme="minorEastAsia" w:hAnsi="Times New Roman"/>
                <w:b/>
                <w:i/>
              </w:rPr>
              <w:t xml:space="preserve">Этапы практического занятия </w:t>
            </w:r>
          </w:p>
        </w:tc>
        <w:tc>
          <w:tcPr>
            <w:tcW w:w="1701" w:type="dxa"/>
            <w:tcBorders>
              <w:top w:val="single" w:sz="4" w:space="0" w:color="auto"/>
              <w:left w:val="single" w:sz="4" w:space="0" w:color="auto"/>
              <w:bottom w:val="single" w:sz="4" w:space="0" w:color="auto"/>
              <w:right w:val="single" w:sz="4" w:space="0" w:color="auto"/>
            </w:tcBorders>
            <w:hideMark/>
          </w:tcPr>
          <w:p w:rsidR="00422D7A" w:rsidRPr="00E874B5" w:rsidRDefault="00422D7A" w:rsidP="00422D7A">
            <w:pPr>
              <w:spacing w:after="0"/>
              <w:jc w:val="center"/>
              <w:rPr>
                <w:rFonts w:ascii="Times New Roman" w:eastAsiaTheme="minorEastAsia" w:hAnsi="Times New Roman"/>
                <w:b/>
                <w:i/>
              </w:rPr>
            </w:pPr>
            <w:r w:rsidRPr="00E874B5">
              <w:rPr>
                <w:rFonts w:ascii="Times New Roman" w:eastAsiaTheme="minorEastAsia" w:hAnsi="Times New Roman"/>
                <w:b/>
                <w:i/>
              </w:rPr>
              <w:t>Время</w:t>
            </w:r>
          </w:p>
        </w:tc>
      </w:tr>
      <w:tr w:rsidR="00422D7A" w:rsidRPr="00E874B5" w:rsidTr="00422D7A">
        <w:trPr>
          <w:trHeight w:val="367"/>
        </w:trPr>
        <w:tc>
          <w:tcPr>
            <w:tcW w:w="889" w:type="dxa"/>
            <w:tcBorders>
              <w:top w:val="single" w:sz="4" w:space="0" w:color="auto"/>
              <w:left w:val="single" w:sz="4" w:space="0" w:color="auto"/>
              <w:bottom w:val="single" w:sz="4" w:space="0" w:color="auto"/>
              <w:right w:val="single" w:sz="4" w:space="0" w:color="auto"/>
            </w:tcBorders>
            <w:hideMark/>
          </w:tcPr>
          <w:p w:rsidR="00422D7A" w:rsidRPr="00E874B5" w:rsidRDefault="00422D7A" w:rsidP="00422D7A">
            <w:pPr>
              <w:spacing w:after="0"/>
              <w:jc w:val="center"/>
              <w:rPr>
                <w:rFonts w:ascii="Times New Roman" w:eastAsiaTheme="minorEastAsia" w:hAnsi="Times New Roman"/>
                <w:i/>
              </w:rPr>
            </w:pPr>
            <w:r w:rsidRPr="00E874B5">
              <w:rPr>
                <w:rFonts w:ascii="Times New Roman" w:eastAsiaTheme="minorEastAsia" w:hAnsi="Times New Roman"/>
                <w:i/>
              </w:rPr>
              <w:t>1.</w:t>
            </w:r>
          </w:p>
        </w:tc>
        <w:tc>
          <w:tcPr>
            <w:tcW w:w="7655" w:type="dxa"/>
            <w:tcBorders>
              <w:top w:val="single" w:sz="4" w:space="0" w:color="auto"/>
              <w:left w:val="single" w:sz="4" w:space="0" w:color="auto"/>
              <w:bottom w:val="single" w:sz="4" w:space="0" w:color="auto"/>
              <w:right w:val="single" w:sz="4" w:space="0" w:color="auto"/>
            </w:tcBorders>
          </w:tcPr>
          <w:p w:rsidR="00422D7A" w:rsidRPr="00E874B5" w:rsidRDefault="00422D7A" w:rsidP="00422D7A">
            <w:pPr>
              <w:widowControl w:val="0"/>
              <w:overflowPunct w:val="0"/>
              <w:autoSpaceDE w:val="0"/>
              <w:autoSpaceDN w:val="0"/>
              <w:adjustRightInd w:val="0"/>
              <w:spacing w:after="0" w:line="240" w:lineRule="auto"/>
              <w:ind w:right="1"/>
              <w:jc w:val="both"/>
              <w:rPr>
                <w:rFonts w:ascii="Times New Roman" w:eastAsiaTheme="minorEastAsia" w:hAnsi="Times New Roman"/>
                <w:b/>
              </w:rPr>
            </w:pPr>
            <w:r w:rsidRPr="00E874B5">
              <w:rPr>
                <w:rFonts w:ascii="Times New Roman" w:eastAsiaTheme="minorEastAsia" w:hAnsi="Times New Roman"/>
                <w:b/>
              </w:rPr>
              <w:t xml:space="preserve">1-й академический час </w:t>
            </w:r>
          </w:p>
          <w:p w:rsidR="00422D7A" w:rsidRPr="00E874B5" w:rsidRDefault="00422D7A" w:rsidP="00422D7A">
            <w:pPr>
              <w:widowControl w:val="0"/>
              <w:overflowPunct w:val="0"/>
              <w:autoSpaceDE w:val="0"/>
              <w:autoSpaceDN w:val="0"/>
              <w:adjustRightInd w:val="0"/>
              <w:spacing w:after="0" w:line="240" w:lineRule="auto"/>
              <w:ind w:right="1"/>
              <w:jc w:val="both"/>
              <w:rPr>
                <w:rFonts w:ascii="Times New Roman" w:eastAsiaTheme="minorEastAsia" w:hAnsi="Times New Roman"/>
                <w:sz w:val="28"/>
                <w:szCs w:val="28"/>
              </w:rPr>
            </w:pPr>
          </w:p>
        </w:tc>
        <w:tc>
          <w:tcPr>
            <w:tcW w:w="1701" w:type="dxa"/>
            <w:tcBorders>
              <w:top w:val="single" w:sz="4" w:space="0" w:color="auto"/>
              <w:left w:val="single" w:sz="4" w:space="0" w:color="auto"/>
              <w:bottom w:val="single" w:sz="4" w:space="0" w:color="auto"/>
              <w:right w:val="single" w:sz="4" w:space="0" w:color="auto"/>
            </w:tcBorders>
            <w:hideMark/>
          </w:tcPr>
          <w:p w:rsidR="00422D7A" w:rsidRPr="00E874B5" w:rsidRDefault="00422D7A" w:rsidP="00422D7A">
            <w:pPr>
              <w:spacing w:after="0"/>
              <w:ind w:right="372"/>
              <w:rPr>
                <w:rFonts w:ascii="Times New Roman" w:eastAsiaTheme="minorEastAsia" w:hAnsi="Times New Roman"/>
                <w:i/>
                <w:sz w:val="24"/>
                <w:szCs w:val="24"/>
              </w:rPr>
            </w:pPr>
            <w:r w:rsidRPr="00E874B5">
              <w:rPr>
                <w:rFonts w:ascii="Times New Roman" w:eastAsiaTheme="minorEastAsia" w:hAnsi="Times New Roman"/>
                <w:b/>
              </w:rPr>
              <w:t>9.00 - 9.45</w:t>
            </w:r>
          </w:p>
        </w:tc>
      </w:tr>
      <w:tr w:rsidR="00422D7A" w:rsidRPr="00E874B5" w:rsidTr="00422D7A">
        <w:trPr>
          <w:trHeight w:val="831"/>
        </w:trPr>
        <w:tc>
          <w:tcPr>
            <w:tcW w:w="889" w:type="dxa"/>
            <w:tcBorders>
              <w:top w:val="single" w:sz="4" w:space="0" w:color="auto"/>
              <w:left w:val="single" w:sz="4" w:space="0" w:color="auto"/>
              <w:bottom w:val="single" w:sz="4" w:space="0" w:color="auto"/>
              <w:right w:val="single" w:sz="4" w:space="0" w:color="auto"/>
            </w:tcBorders>
          </w:tcPr>
          <w:p w:rsidR="00422D7A" w:rsidRPr="00E874B5" w:rsidRDefault="00422D7A" w:rsidP="00422D7A">
            <w:pPr>
              <w:spacing w:after="0"/>
              <w:jc w:val="center"/>
              <w:rPr>
                <w:rFonts w:ascii="Times New Roman" w:eastAsiaTheme="minorEastAsia" w:hAnsi="Times New Roman"/>
                <w:i/>
              </w:rPr>
            </w:pPr>
            <w:r w:rsidRPr="00E874B5">
              <w:rPr>
                <w:rFonts w:ascii="Times New Roman" w:eastAsiaTheme="minorEastAsia" w:hAnsi="Times New Roman"/>
                <w:i/>
              </w:rPr>
              <w:t>1.1</w:t>
            </w:r>
          </w:p>
          <w:p w:rsidR="00422D7A" w:rsidRPr="00E874B5" w:rsidRDefault="00422D7A" w:rsidP="00422D7A">
            <w:pPr>
              <w:spacing w:after="0"/>
              <w:jc w:val="center"/>
              <w:rPr>
                <w:rFonts w:ascii="Times New Roman" w:eastAsiaTheme="minorEastAsia" w:hAnsi="Times New Roman"/>
                <w:i/>
              </w:rPr>
            </w:pPr>
          </w:p>
        </w:tc>
        <w:tc>
          <w:tcPr>
            <w:tcW w:w="7655" w:type="dxa"/>
            <w:tcBorders>
              <w:top w:val="single" w:sz="4" w:space="0" w:color="auto"/>
              <w:left w:val="single" w:sz="4" w:space="0" w:color="auto"/>
              <w:bottom w:val="single" w:sz="4" w:space="0" w:color="auto"/>
              <w:right w:val="single" w:sz="4" w:space="0" w:color="auto"/>
            </w:tcBorders>
          </w:tcPr>
          <w:p w:rsidR="00422D7A" w:rsidRPr="00E874B5" w:rsidRDefault="00422D7A" w:rsidP="00422D7A">
            <w:pPr>
              <w:widowControl w:val="0"/>
              <w:overflowPunct w:val="0"/>
              <w:autoSpaceDE w:val="0"/>
              <w:autoSpaceDN w:val="0"/>
              <w:adjustRightInd w:val="0"/>
              <w:spacing w:after="0" w:line="240" w:lineRule="auto"/>
              <w:ind w:right="1"/>
              <w:jc w:val="both"/>
              <w:rPr>
                <w:rFonts w:ascii="Times New Roman" w:eastAsiaTheme="minorEastAsia" w:hAnsi="Times New Roman"/>
              </w:rPr>
            </w:pPr>
            <w:r w:rsidRPr="00E874B5">
              <w:rPr>
                <w:rFonts w:ascii="Times New Roman" w:eastAsiaTheme="minorEastAsia" w:hAnsi="Times New Roman"/>
              </w:rPr>
              <w:t>Организационная часть.</w:t>
            </w:r>
            <w:r w:rsidRPr="00E874B5">
              <w:rPr>
                <w:rFonts w:ascii="Times New Roman" w:eastAsiaTheme="minorEastAsia" w:hAnsi="Times New Roman"/>
                <w:b/>
              </w:rPr>
              <w:t xml:space="preserve"> </w:t>
            </w:r>
            <w:r w:rsidRPr="00E874B5">
              <w:rPr>
                <w:rFonts w:ascii="Times New Roman" w:eastAsiaTheme="minorEastAsia" w:hAnsi="Times New Roman"/>
              </w:rPr>
              <w:t>Приветствие. Регистрация присутствующих в журнале. Введение. Озвучивание темы и ее актуальности, цели и плана практического занятия.</w:t>
            </w:r>
            <w:r w:rsidRPr="00E874B5">
              <w:rPr>
                <w:rFonts w:ascii="Times New Roman" w:eastAsiaTheme="minorEastAsia" w:hAnsi="Times New Roman"/>
                <w:b/>
              </w:rPr>
              <w:t xml:space="preserve"> </w:t>
            </w:r>
          </w:p>
          <w:p w:rsidR="00422D7A" w:rsidRPr="00E874B5" w:rsidRDefault="00422D7A" w:rsidP="00422D7A">
            <w:pPr>
              <w:widowControl w:val="0"/>
              <w:overflowPunct w:val="0"/>
              <w:autoSpaceDE w:val="0"/>
              <w:autoSpaceDN w:val="0"/>
              <w:adjustRightInd w:val="0"/>
              <w:spacing w:after="0" w:line="240" w:lineRule="auto"/>
              <w:ind w:right="1"/>
              <w:jc w:val="both"/>
              <w:rPr>
                <w:rFonts w:ascii="Times New Roman" w:eastAsiaTheme="minorEastAsia" w:hAnsi="Times New Roman"/>
              </w:rPr>
            </w:pPr>
          </w:p>
        </w:tc>
        <w:tc>
          <w:tcPr>
            <w:tcW w:w="1701" w:type="dxa"/>
            <w:tcBorders>
              <w:top w:val="single" w:sz="4" w:space="0" w:color="auto"/>
              <w:left w:val="single" w:sz="4" w:space="0" w:color="auto"/>
              <w:bottom w:val="single" w:sz="4" w:space="0" w:color="auto"/>
              <w:right w:val="single" w:sz="4" w:space="0" w:color="auto"/>
            </w:tcBorders>
            <w:hideMark/>
          </w:tcPr>
          <w:p w:rsidR="00422D7A" w:rsidRPr="00E874B5" w:rsidRDefault="00422D7A" w:rsidP="00422D7A">
            <w:pPr>
              <w:suppressAutoHyphens/>
              <w:spacing w:after="0" w:line="240" w:lineRule="auto"/>
              <w:rPr>
                <w:rFonts w:ascii="Times New Roman" w:hAnsi="Times New Roman"/>
                <w:i/>
                <w:sz w:val="24"/>
                <w:szCs w:val="24"/>
                <w:lang w:eastAsia="ar-SA"/>
              </w:rPr>
            </w:pPr>
            <w:r w:rsidRPr="00E874B5">
              <w:rPr>
                <w:rFonts w:ascii="Times New Roman" w:hAnsi="Times New Roman"/>
                <w:sz w:val="24"/>
                <w:szCs w:val="24"/>
                <w:lang w:eastAsia="ar-SA"/>
              </w:rPr>
              <w:t>9.00 – 9.10</w:t>
            </w:r>
          </w:p>
        </w:tc>
      </w:tr>
      <w:tr w:rsidR="00422D7A" w:rsidRPr="00E874B5" w:rsidTr="00422D7A">
        <w:tc>
          <w:tcPr>
            <w:tcW w:w="889" w:type="dxa"/>
            <w:tcBorders>
              <w:top w:val="single" w:sz="4" w:space="0" w:color="auto"/>
              <w:left w:val="single" w:sz="4" w:space="0" w:color="auto"/>
              <w:bottom w:val="single" w:sz="4" w:space="0" w:color="auto"/>
              <w:right w:val="single" w:sz="4" w:space="0" w:color="auto"/>
            </w:tcBorders>
            <w:hideMark/>
          </w:tcPr>
          <w:p w:rsidR="00422D7A" w:rsidRPr="00E874B5" w:rsidRDefault="00422D7A" w:rsidP="00422D7A">
            <w:pPr>
              <w:spacing w:after="0"/>
              <w:jc w:val="center"/>
              <w:rPr>
                <w:rFonts w:ascii="Times New Roman" w:eastAsiaTheme="minorEastAsia" w:hAnsi="Times New Roman"/>
                <w:i/>
              </w:rPr>
            </w:pPr>
            <w:r w:rsidRPr="00E874B5">
              <w:rPr>
                <w:rFonts w:ascii="Times New Roman" w:eastAsiaTheme="minorEastAsia" w:hAnsi="Times New Roman"/>
                <w:i/>
              </w:rPr>
              <w:t>1.2.</w:t>
            </w:r>
          </w:p>
        </w:tc>
        <w:tc>
          <w:tcPr>
            <w:tcW w:w="7655" w:type="dxa"/>
            <w:tcBorders>
              <w:top w:val="single" w:sz="4" w:space="0" w:color="auto"/>
              <w:left w:val="single" w:sz="4" w:space="0" w:color="auto"/>
              <w:bottom w:val="single" w:sz="4" w:space="0" w:color="auto"/>
              <w:right w:val="single" w:sz="4" w:space="0" w:color="auto"/>
            </w:tcBorders>
            <w:hideMark/>
          </w:tcPr>
          <w:p w:rsidR="00422D7A" w:rsidRPr="00E874B5" w:rsidRDefault="00422D7A" w:rsidP="00422D7A">
            <w:pPr>
              <w:widowControl w:val="0"/>
              <w:overflowPunct w:val="0"/>
              <w:autoSpaceDE w:val="0"/>
              <w:autoSpaceDN w:val="0"/>
              <w:adjustRightInd w:val="0"/>
              <w:spacing w:after="0" w:line="240" w:lineRule="auto"/>
              <w:ind w:right="1"/>
              <w:jc w:val="both"/>
              <w:rPr>
                <w:rFonts w:ascii="Times New Roman" w:eastAsiaTheme="minorEastAsia" w:hAnsi="Times New Roman"/>
                <w:b/>
              </w:rPr>
            </w:pPr>
            <w:r w:rsidRPr="00E874B5">
              <w:rPr>
                <w:rFonts w:ascii="Times New Roman" w:eastAsiaTheme="minorEastAsia" w:hAnsi="Times New Roman"/>
              </w:rPr>
              <w:t>Ответы на вопросы студентов, возникшие при подготовке к занятию.</w:t>
            </w:r>
          </w:p>
        </w:tc>
        <w:tc>
          <w:tcPr>
            <w:tcW w:w="1701" w:type="dxa"/>
            <w:tcBorders>
              <w:top w:val="single" w:sz="4" w:space="0" w:color="auto"/>
              <w:left w:val="single" w:sz="4" w:space="0" w:color="auto"/>
              <w:bottom w:val="single" w:sz="4" w:space="0" w:color="auto"/>
              <w:right w:val="single" w:sz="4" w:space="0" w:color="auto"/>
            </w:tcBorders>
          </w:tcPr>
          <w:p w:rsidR="00422D7A" w:rsidRPr="00E874B5" w:rsidRDefault="00422D7A" w:rsidP="00422D7A">
            <w:pPr>
              <w:suppressAutoHyphens/>
              <w:spacing w:after="0" w:line="240" w:lineRule="auto"/>
              <w:rPr>
                <w:rFonts w:ascii="Times New Roman" w:hAnsi="Times New Roman"/>
                <w:sz w:val="24"/>
                <w:szCs w:val="24"/>
                <w:lang w:eastAsia="ar-SA"/>
              </w:rPr>
            </w:pPr>
            <w:r w:rsidRPr="00E874B5">
              <w:rPr>
                <w:rFonts w:ascii="Times New Roman" w:hAnsi="Times New Roman"/>
                <w:sz w:val="24"/>
                <w:szCs w:val="24"/>
                <w:lang w:eastAsia="ar-SA"/>
              </w:rPr>
              <w:t>9.10 – 9.20</w:t>
            </w:r>
          </w:p>
          <w:p w:rsidR="00422D7A" w:rsidRPr="00E874B5" w:rsidRDefault="00422D7A" w:rsidP="00422D7A">
            <w:pPr>
              <w:spacing w:after="0"/>
              <w:rPr>
                <w:rFonts w:ascii="Times New Roman" w:eastAsiaTheme="minorEastAsia" w:hAnsi="Times New Roman"/>
                <w:b/>
              </w:rPr>
            </w:pPr>
          </w:p>
        </w:tc>
      </w:tr>
      <w:tr w:rsidR="00422D7A" w:rsidRPr="00E874B5" w:rsidTr="00422D7A">
        <w:tc>
          <w:tcPr>
            <w:tcW w:w="889" w:type="dxa"/>
            <w:tcBorders>
              <w:top w:val="single" w:sz="4" w:space="0" w:color="auto"/>
              <w:left w:val="single" w:sz="4" w:space="0" w:color="auto"/>
              <w:bottom w:val="single" w:sz="4" w:space="0" w:color="auto"/>
              <w:right w:val="single" w:sz="4" w:space="0" w:color="auto"/>
            </w:tcBorders>
            <w:hideMark/>
          </w:tcPr>
          <w:p w:rsidR="00422D7A" w:rsidRPr="00E874B5" w:rsidRDefault="00422D7A" w:rsidP="00422D7A">
            <w:pPr>
              <w:spacing w:after="0"/>
              <w:jc w:val="center"/>
              <w:rPr>
                <w:rFonts w:ascii="Times New Roman" w:eastAsiaTheme="minorEastAsia" w:hAnsi="Times New Roman"/>
                <w:i/>
              </w:rPr>
            </w:pPr>
            <w:r w:rsidRPr="00E874B5">
              <w:rPr>
                <w:rFonts w:ascii="Times New Roman" w:eastAsiaTheme="minorEastAsia" w:hAnsi="Times New Roman"/>
                <w:i/>
              </w:rPr>
              <w:t>1.3</w:t>
            </w:r>
          </w:p>
        </w:tc>
        <w:tc>
          <w:tcPr>
            <w:tcW w:w="7655" w:type="dxa"/>
            <w:tcBorders>
              <w:top w:val="single" w:sz="4" w:space="0" w:color="auto"/>
              <w:left w:val="single" w:sz="4" w:space="0" w:color="auto"/>
              <w:bottom w:val="single" w:sz="4" w:space="0" w:color="auto"/>
              <w:right w:val="single" w:sz="4" w:space="0" w:color="auto"/>
            </w:tcBorders>
            <w:hideMark/>
          </w:tcPr>
          <w:p w:rsidR="00422D7A" w:rsidRPr="00E874B5" w:rsidRDefault="00422D7A" w:rsidP="00422D7A">
            <w:pPr>
              <w:widowControl w:val="0"/>
              <w:overflowPunct w:val="0"/>
              <w:autoSpaceDE w:val="0"/>
              <w:autoSpaceDN w:val="0"/>
              <w:adjustRightInd w:val="0"/>
              <w:spacing w:after="0" w:line="240" w:lineRule="auto"/>
              <w:ind w:right="1"/>
              <w:jc w:val="both"/>
              <w:rPr>
                <w:rFonts w:ascii="Times New Roman" w:eastAsiaTheme="minorEastAsia" w:hAnsi="Times New Roman"/>
              </w:rPr>
            </w:pPr>
            <w:r w:rsidRPr="00E874B5">
              <w:rPr>
                <w:rFonts w:ascii="Times New Roman" w:eastAsiaTheme="minorEastAsia" w:hAnsi="Times New Roman"/>
              </w:rPr>
              <w:t>Входящий контроль в виде индивидуального тестирования 10 вопросов, интерпретация гемограмм.</w:t>
            </w:r>
          </w:p>
        </w:tc>
        <w:tc>
          <w:tcPr>
            <w:tcW w:w="1701" w:type="dxa"/>
            <w:tcBorders>
              <w:top w:val="single" w:sz="4" w:space="0" w:color="auto"/>
              <w:left w:val="single" w:sz="4" w:space="0" w:color="auto"/>
              <w:bottom w:val="single" w:sz="4" w:space="0" w:color="auto"/>
              <w:right w:val="single" w:sz="4" w:space="0" w:color="auto"/>
            </w:tcBorders>
            <w:hideMark/>
          </w:tcPr>
          <w:p w:rsidR="00422D7A" w:rsidRPr="00E874B5" w:rsidRDefault="00422D7A" w:rsidP="00422D7A">
            <w:pPr>
              <w:spacing w:after="0"/>
              <w:rPr>
                <w:rFonts w:ascii="Times New Roman" w:eastAsiaTheme="minorEastAsia" w:hAnsi="Times New Roman"/>
                <w:i/>
              </w:rPr>
            </w:pPr>
            <w:r w:rsidRPr="00E874B5">
              <w:rPr>
                <w:rFonts w:ascii="Times New Roman" w:eastAsiaTheme="minorEastAsia" w:hAnsi="Times New Roman"/>
                <w:i/>
              </w:rPr>
              <w:t>9.20 –9.45</w:t>
            </w:r>
          </w:p>
        </w:tc>
      </w:tr>
      <w:tr w:rsidR="00422D7A" w:rsidRPr="00E874B5" w:rsidTr="00422D7A">
        <w:tc>
          <w:tcPr>
            <w:tcW w:w="889" w:type="dxa"/>
            <w:tcBorders>
              <w:top w:val="single" w:sz="4" w:space="0" w:color="auto"/>
              <w:left w:val="single" w:sz="4" w:space="0" w:color="auto"/>
              <w:bottom w:val="single" w:sz="4" w:space="0" w:color="auto"/>
              <w:right w:val="single" w:sz="4" w:space="0" w:color="auto"/>
            </w:tcBorders>
            <w:hideMark/>
          </w:tcPr>
          <w:p w:rsidR="00422D7A" w:rsidRPr="00E874B5" w:rsidRDefault="00422D7A" w:rsidP="00422D7A">
            <w:pPr>
              <w:spacing w:after="0"/>
              <w:jc w:val="center"/>
              <w:rPr>
                <w:rFonts w:ascii="Times New Roman" w:eastAsiaTheme="minorEastAsia" w:hAnsi="Times New Roman"/>
                <w:i/>
              </w:rPr>
            </w:pPr>
            <w:r w:rsidRPr="00E874B5">
              <w:rPr>
                <w:rFonts w:ascii="Times New Roman" w:eastAsiaTheme="minorEastAsia" w:hAnsi="Times New Roman"/>
                <w:i/>
              </w:rPr>
              <w:t>1.4</w:t>
            </w:r>
          </w:p>
        </w:tc>
        <w:tc>
          <w:tcPr>
            <w:tcW w:w="7655" w:type="dxa"/>
            <w:tcBorders>
              <w:top w:val="single" w:sz="4" w:space="0" w:color="auto"/>
              <w:left w:val="single" w:sz="4" w:space="0" w:color="auto"/>
              <w:bottom w:val="single" w:sz="4" w:space="0" w:color="auto"/>
              <w:right w:val="single" w:sz="4" w:space="0" w:color="auto"/>
            </w:tcBorders>
            <w:hideMark/>
          </w:tcPr>
          <w:p w:rsidR="00422D7A" w:rsidRPr="00E874B5" w:rsidRDefault="00422D7A" w:rsidP="00422D7A">
            <w:pPr>
              <w:spacing w:after="0"/>
              <w:ind w:hanging="1"/>
              <w:rPr>
                <w:rFonts w:ascii="Times New Roman" w:eastAsiaTheme="minorEastAsia" w:hAnsi="Times New Roman"/>
              </w:rPr>
            </w:pPr>
            <w:r w:rsidRPr="00E874B5">
              <w:rPr>
                <w:rFonts w:ascii="Times New Roman" w:eastAsiaTheme="minorEastAsia" w:hAnsi="Times New Roman"/>
              </w:rPr>
              <w:t xml:space="preserve">Перерыв </w:t>
            </w:r>
          </w:p>
        </w:tc>
        <w:tc>
          <w:tcPr>
            <w:tcW w:w="1701" w:type="dxa"/>
            <w:tcBorders>
              <w:top w:val="single" w:sz="4" w:space="0" w:color="auto"/>
              <w:left w:val="single" w:sz="4" w:space="0" w:color="auto"/>
              <w:bottom w:val="single" w:sz="4" w:space="0" w:color="auto"/>
              <w:right w:val="single" w:sz="4" w:space="0" w:color="auto"/>
            </w:tcBorders>
            <w:hideMark/>
          </w:tcPr>
          <w:p w:rsidR="00422D7A" w:rsidRPr="00E874B5" w:rsidRDefault="00422D7A" w:rsidP="00422D7A">
            <w:pPr>
              <w:spacing w:after="0"/>
              <w:ind w:hanging="1"/>
              <w:rPr>
                <w:rFonts w:ascii="Times New Roman" w:eastAsiaTheme="minorEastAsia" w:hAnsi="Times New Roman"/>
                <w:i/>
              </w:rPr>
            </w:pPr>
            <w:r w:rsidRPr="00E874B5">
              <w:rPr>
                <w:rFonts w:ascii="Times New Roman" w:eastAsiaTheme="minorEastAsia" w:hAnsi="Times New Roman"/>
                <w:i/>
              </w:rPr>
              <w:t>9.45- 9.55</w:t>
            </w:r>
          </w:p>
        </w:tc>
      </w:tr>
      <w:tr w:rsidR="00422D7A" w:rsidRPr="00E874B5" w:rsidTr="00422D7A">
        <w:tc>
          <w:tcPr>
            <w:tcW w:w="889" w:type="dxa"/>
            <w:tcBorders>
              <w:top w:val="single" w:sz="4" w:space="0" w:color="auto"/>
              <w:left w:val="single" w:sz="4" w:space="0" w:color="auto"/>
              <w:bottom w:val="single" w:sz="4" w:space="0" w:color="auto"/>
              <w:right w:val="single" w:sz="4" w:space="0" w:color="auto"/>
            </w:tcBorders>
            <w:hideMark/>
          </w:tcPr>
          <w:p w:rsidR="00422D7A" w:rsidRPr="00E874B5" w:rsidRDefault="00422D7A" w:rsidP="00422D7A">
            <w:pPr>
              <w:spacing w:after="0"/>
              <w:jc w:val="center"/>
              <w:rPr>
                <w:rFonts w:ascii="Times New Roman" w:eastAsiaTheme="minorEastAsia" w:hAnsi="Times New Roman"/>
                <w:i/>
              </w:rPr>
            </w:pPr>
            <w:r w:rsidRPr="00E874B5">
              <w:rPr>
                <w:rFonts w:ascii="Times New Roman" w:eastAsiaTheme="minorEastAsia" w:hAnsi="Times New Roman"/>
                <w:i/>
              </w:rPr>
              <w:t>2</w:t>
            </w:r>
          </w:p>
        </w:tc>
        <w:tc>
          <w:tcPr>
            <w:tcW w:w="7655" w:type="dxa"/>
            <w:tcBorders>
              <w:top w:val="single" w:sz="4" w:space="0" w:color="auto"/>
              <w:left w:val="single" w:sz="4" w:space="0" w:color="auto"/>
              <w:bottom w:val="single" w:sz="4" w:space="0" w:color="auto"/>
              <w:right w:val="single" w:sz="4" w:space="0" w:color="auto"/>
            </w:tcBorders>
            <w:hideMark/>
          </w:tcPr>
          <w:p w:rsidR="00422D7A" w:rsidRPr="00E874B5" w:rsidRDefault="00422D7A" w:rsidP="00422D7A">
            <w:pPr>
              <w:spacing w:after="0"/>
              <w:ind w:hanging="1"/>
              <w:rPr>
                <w:rFonts w:ascii="Times New Roman" w:eastAsiaTheme="minorEastAsia" w:hAnsi="Times New Roman"/>
              </w:rPr>
            </w:pPr>
            <w:r w:rsidRPr="00E874B5">
              <w:rPr>
                <w:rFonts w:ascii="Times New Roman" w:eastAsiaTheme="minorEastAsia" w:hAnsi="Times New Roman"/>
                <w:b/>
              </w:rPr>
              <w:t>2-й академический час</w:t>
            </w:r>
          </w:p>
        </w:tc>
        <w:tc>
          <w:tcPr>
            <w:tcW w:w="1701" w:type="dxa"/>
            <w:tcBorders>
              <w:top w:val="single" w:sz="4" w:space="0" w:color="auto"/>
              <w:left w:val="single" w:sz="4" w:space="0" w:color="auto"/>
              <w:bottom w:val="single" w:sz="4" w:space="0" w:color="auto"/>
              <w:right w:val="single" w:sz="4" w:space="0" w:color="auto"/>
            </w:tcBorders>
            <w:hideMark/>
          </w:tcPr>
          <w:p w:rsidR="00422D7A" w:rsidRPr="00E874B5" w:rsidRDefault="00422D7A" w:rsidP="00422D7A">
            <w:pPr>
              <w:spacing w:after="0"/>
              <w:ind w:hanging="1"/>
              <w:rPr>
                <w:rFonts w:ascii="Times New Roman" w:eastAsiaTheme="minorEastAsia" w:hAnsi="Times New Roman"/>
                <w:i/>
              </w:rPr>
            </w:pPr>
            <w:r w:rsidRPr="00E874B5">
              <w:rPr>
                <w:rFonts w:ascii="Times New Roman" w:eastAsiaTheme="minorEastAsia" w:hAnsi="Times New Roman"/>
                <w:b/>
              </w:rPr>
              <w:t>9.55 -10.40</w:t>
            </w:r>
          </w:p>
        </w:tc>
      </w:tr>
      <w:tr w:rsidR="00422D7A" w:rsidRPr="00E874B5" w:rsidTr="00422D7A">
        <w:tc>
          <w:tcPr>
            <w:tcW w:w="889" w:type="dxa"/>
            <w:tcBorders>
              <w:top w:val="single" w:sz="4" w:space="0" w:color="auto"/>
              <w:left w:val="single" w:sz="4" w:space="0" w:color="auto"/>
              <w:bottom w:val="single" w:sz="4" w:space="0" w:color="auto"/>
              <w:right w:val="single" w:sz="4" w:space="0" w:color="auto"/>
            </w:tcBorders>
            <w:hideMark/>
          </w:tcPr>
          <w:p w:rsidR="00422D7A" w:rsidRPr="00E874B5" w:rsidRDefault="00422D7A" w:rsidP="00422D7A">
            <w:pPr>
              <w:spacing w:after="0"/>
              <w:jc w:val="center"/>
              <w:rPr>
                <w:rFonts w:ascii="Times New Roman" w:eastAsiaTheme="minorEastAsia" w:hAnsi="Times New Roman"/>
                <w:i/>
              </w:rPr>
            </w:pPr>
            <w:r w:rsidRPr="00E874B5">
              <w:rPr>
                <w:rFonts w:ascii="Times New Roman" w:eastAsiaTheme="minorEastAsia" w:hAnsi="Times New Roman"/>
                <w:i/>
              </w:rPr>
              <w:t>2.1.</w:t>
            </w:r>
          </w:p>
        </w:tc>
        <w:tc>
          <w:tcPr>
            <w:tcW w:w="7655" w:type="dxa"/>
            <w:tcBorders>
              <w:top w:val="single" w:sz="4" w:space="0" w:color="auto"/>
              <w:left w:val="single" w:sz="4" w:space="0" w:color="auto"/>
              <w:bottom w:val="single" w:sz="4" w:space="0" w:color="auto"/>
              <w:right w:val="single" w:sz="4" w:space="0" w:color="auto"/>
            </w:tcBorders>
            <w:hideMark/>
          </w:tcPr>
          <w:p w:rsidR="00422D7A" w:rsidRPr="00E874B5" w:rsidRDefault="00422D7A" w:rsidP="00422D7A">
            <w:pPr>
              <w:spacing w:after="0"/>
              <w:ind w:hanging="1"/>
              <w:rPr>
                <w:rFonts w:ascii="Times New Roman" w:eastAsiaTheme="minorEastAsia" w:hAnsi="Times New Roman"/>
              </w:rPr>
            </w:pPr>
            <w:r w:rsidRPr="00E874B5">
              <w:rPr>
                <w:rFonts w:ascii="Times New Roman" w:eastAsiaTheme="minorEastAsia" w:hAnsi="Times New Roman"/>
              </w:rPr>
              <w:t xml:space="preserve">Разбор теоретического материала по теме занятия </w:t>
            </w:r>
          </w:p>
        </w:tc>
        <w:tc>
          <w:tcPr>
            <w:tcW w:w="1701" w:type="dxa"/>
            <w:tcBorders>
              <w:top w:val="single" w:sz="4" w:space="0" w:color="auto"/>
              <w:left w:val="single" w:sz="4" w:space="0" w:color="auto"/>
              <w:bottom w:val="single" w:sz="4" w:space="0" w:color="auto"/>
              <w:right w:val="single" w:sz="4" w:space="0" w:color="auto"/>
            </w:tcBorders>
            <w:hideMark/>
          </w:tcPr>
          <w:p w:rsidR="00422D7A" w:rsidRPr="00E874B5" w:rsidRDefault="00422D7A" w:rsidP="00422D7A">
            <w:pPr>
              <w:spacing w:after="0"/>
              <w:ind w:hanging="1"/>
              <w:rPr>
                <w:rFonts w:ascii="Times New Roman" w:eastAsiaTheme="minorEastAsia" w:hAnsi="Times New Roman"/>
                <w:i/>
              </w:rPr>
            </w:pPr>
            <w:r w:rsidRPr="00E874B5">
              <w:rPr>
                <w:rFonts w:ascii="Times New Roman" w:eastAsiaTheme="minorEastAsia" w:hAnsi="Times New Roman"/>
                <w:i/>
              </w:rPr>
              <w:t>9.55-10.40</w:t>
            </w:r>
          </w:p>
        </w:tc>
      </w:tr>
      <w:tr w:rsidR="00422D7A" w:rsidRPr="00E874B5" w:rsidTr="00422D7A">
        <w:tc>
          <w:tcPr>
            <w:tcW w:w="889" w:type="dxa"/>
            <w:tcBorders>
              <w:top w:val="single" w:sz="4" w:space="0" w:color="auto"/>
              <w:left w:val="single" w:sz="4" w:space="0" w:color="auto"/>
              <w:bottom w:val="single" w:sz="4" w:space="0" w:color="auto"/>
              <w:right w:val="single" w:sz="4" w:space="0" w:color="auto"/>
            </w:tcBorders>
            <w:hideMark/>
          </w:tcPr>
          <w:p w:rsidR="00422D7A" w:rsidRPr="00E874B5" w:rsidRDefault="00422D7A" w:rsidP="00422D7A">
            <w:pPr>
              <w:spacing w:after="0"/>
              <w:jc w:val="center"/>
              <w:rPr>
                <w:rFonts w:ascii="Times New Roman" w:eastAsiaTheme="minorEastAsia" w:hAnsi="Times New Roman"/>
                <w:i/>
              </w:rPr>
            </w:pPr>
            <w:r w:rsidRPr="00E874B5">
              <w:rPr>
                <w:rFonts w:ascii="Times New Roman" w:eastAsiaTheme="minorEastAsia" w:hAnsi="Times New Roman"/>
                <w:i/>
              </w:rPr>
              <w:t>2.2.</w:t>
            </w:r>
          </w:p>
        </w:tc>
        <w:tc>
          <w:tcPr>
            <w:tcW w:w="7655" w:type="dxa"/>
            <w:tcBorders>
              <w:top w:val="single" w:sz="4" w:space="0" w:color="auto"/>
              <w:left w:val="single" w:sz="4" w:space="0" w:color="auto"/>
              <w:bottom w:val="single" w:sz="4" w:space="0" w:color="auto"/>
              <w:right w:val="single" w:sz="4" w:space="0" w:color="auto"/>
            </w:tcBorders>
            <w:hideMark/>
          </w:tcPr>
          <w:p w:rsidR="00422D7A" w:rsidRPr="00E874B5" w:rsidRDefault="00422D7A" w:rsidP="00422D7A">
            <w:pPr>
              <w:spacing w:after="0"/>
              <w:rPr>
                <w:rFonts w:ascii="Times New Roman" w:eastAsiaTheme="minorEastAsia" w:hAnsi="Times New Roman"/>
              </w:rPr>
            </w:pPr>
            <w:r w:rsidRPr="00E874B5">
              <w:rPr>
                <w:rFonts w:ascii="Times New Roman" w:eastAsiaTheme="minorEastAsia" w:hAnsi="Times New Roman"/>
              </w:rPr>
              <w:t xml:space="preserve">Перерыв </w:t>
            </w:r>
          </w:p>
        </w:tc>
        <w:tc>
          <w:tcPr>
            <w:tcW w:w="1701" w:type="dxa"/>
            <w:tcBorders>
              <w:top w:val="single" w:sz="4" w:space="0" w:color="auto"/>
              <w:left w:val="single" w:sz="4" w:space="0" w:color="auto"/>
              <w:bottom w:val="single" w:sz="4" w:space="0" w:color="auto"/>
              <w:right w:val="single" w:sz="4" w:space="0" w:color="auto"/>
            </w:tcBorders>
            <w:hideMark/>
          </w:tcPr>
          <w:p w:rsidR="00422D7A" w:rsidRPr="00E874B5" w:rsidRDefault="00422D7A" w:rsidP="00422D7A">
            <w:pPr>
              <w:spacing w:after="0"/>
              <w:rPr>
                <w:rFonts w:ascii="Times New Roman" w:eastAsiaTheme="minorEastAsia" w:hAnsi="Times New Roman"/>
                <w:i/>
              </w:rPr>
            </w:pPr>
            <w:r w:rsidRPr="00E874B5">
              <w:rPr>
                <w:rFonts w:ascii="Times New Roman" w:eastAsiaTheme="minorEastAsia" w:hAnsi="Times New Roman"/>
                <w:i/>
              </w:rPr>
              <w:t>10.40 – 10.50</w:t>
            </w:r>
          </w:p>
        </w:tc>
      </w:tr>
      <w:tr w:rsidR="00422D7A" w:rsidRPr="00E874B5" w:rsidTr="00422D7A">
        <w:tc>
          <w:tcPr>
            <w:tcW w:w="889" w:type="dxa"/>
            <w:tcBorders>
              <w:top w:val="single" w:sz="4" w:space="0" w:color="auto"/>
              <w:left w:val="single" w:sz="4" w:space="0" w:color="auto"/>
              <w:bottom w:val="single" w:sz="4" w:space="0" w:color="auto"/>
              <w:right w:val="single" w:sz="4" w:space="0" w:color="auto"/>
            </w:tcBorders>
            <w:hideMark/>
          </w:tcPr>
          <w:p w:rsidR="00422D7A" w:rsidRPr="00E874B5" w:rsidRDefault="00422D7A" w:rsidP="00422D7A">
            <w:pPr>
              <w:spacing w:after="0"/>
              <w:jc w:val="center"/>
              <w:rPr>
                <w:rFonts w:ascii="Times New Roman" w:eastAsiaTheme="minorEastAsia" w:hAnsi="Times New Roman"/>
                <w:i/>
              </w:rPr>
            </w:pPr>
            <w:r w:rsidRPr="00E874B5">
              <w:rPr>
                <w:rFonts w:ascii="Times New Roman" w:eastAsiaTheme="minorEastAsia" w:hAnsi="Times New Roman"/>
                <w:i/>
              </w:rPr>
              <w:t>3</w:t>
            </w:r>
          </w:p>
        </w:tc>
        <w:tc>
          <w:tcPr>
            <w:tcW w:w="7655" w:type="dxa"/>
            <w:tcBorders>
              <w:top w:val="single" w:sz="4" w:space="0" w:color="auto"/>
              <w:left w:val="single" w:sz="4" w:space="0" w:color="auto"/>
              <w:bottom w:val="single" w:sz="4" w:space="0" w:color="auto"/>
              <w:right w:val="single" w:sz="4" w:space="0" w:color="auto"/>
            </w:tcBorders>
            <w:hideMark/>
          </w:tcPr>
          <w:p w:rsidR="00422D7A" w:rsidRPr="00E874B5" w:rsidRDefault="00422D7A" w:rsidP="00422D7A">
            <w:pPr>
              <w:spacing w:after="0"/>
              <w:rPr>
                <w:rFonts w:ascii="Times New Roman" w:eastAsiaTheme="minorEastAsia" w:hAnsi="Times New Roman"/>
              </w:rPr>
            </w:pPr>
            <w:r w:rsidRPr="00E874B5">
              <w:rPr>
                <w:rFonts w:ascii="Times New Roman" w:eastAsiaTheme="minorEastAsia" w:hAnsi="Times New Roman"/>
                <w:b/>
              </w:rPr>
              <w:t>3-й академический час</w:t>
            </w:r>
            <w:r w:rsidRPr="00E874B5">
              <w:rPr>
                <w:rFonts w:ascii="Times New Roman" w:eastAsiaTheme="minorEastAsia" w:hAnsi="Times New Roman"/>
              </w:rPr>
              <w:t xml:space="preserve"> </w:t>
            </w:r>
          </w:p>
        </w:tc>
        <w:tc>
          <w:tcPr>
            <w:tcW w:w="1701" w:type="dxa"/>
            <w:tcBorders>
              <w:top w:val="single" w:sz="4" w:space="0" w:color="auto"/>
              <w:left w:val="single" w:sz="4" w:space="0" w:color="auto"/>
              <w:bottom w:val="single" w:sz="4" w:space="0" w:color="auto"/>
              <w:right w:val="single" w:sz="4" w:space="0" w:color="auto"/>
            </w:tcBorders>
            <w:hideMark/>
          </w:tcPr>
          <w:p w:rsidR="00422D7A" w:rsidRPr="00E874B5" w:rsidRDefault="00422D7A" w:rsidP="00422D7A">
            <w:pPr>
              <w:spacing w:after="0"/>
              <w:rPr>
                <w:rFonts w:ascii="Times New Roman" w:eastAsiaTheme="minorEastAsia" w:hAnsi="Times New Roman"/>
                <w:b/>
              </w:rPr>
            </w:pPr>
            <w:r w:rsidRPr="00E874B5">
              <w:rPr>
                <w:rFonts w:ascii="Times New Roman" w:eastAsiaTheme="minorEastAsia" w:hAnsi="Times New Roman"/>
                <w:b/>
              </w:rPr>
              <w:t>10.50-11.40</w:t>
            </w:r>
          </w:p>
        </w:tc>
      </w:tr>
      <w:tr w:rsidR="00422D7A" w:rsidRPr="00E874B5" w:rsidTr="00422D7A">
        <w:tc>
          <w:tcPr>
            <w:tcW w:w="889" w:type="dxa"/>
            <w:tcBorders>
              <w:top w:val="single" w:sz="4" w:space="0" w:color="auto"/>
              <w:left w:val="single" w:sz="4" w:space="0" w:color="auto"/>
              <w:bottom w:val="single" w:sz="4" w:space="0" w:color="auto"/>
              <w:right w:val="single" w:sz="4" w:space="0" w:color="auto"/>
            </w:tcBorders>
            <w:hideMark/>
          </w:tcPr>
          <w:p w:rsidR="00422D7A" w:rsidRPr="00E874B5" w:rsidRDefault="00422D7A" w:rsidP="00422D7A">
            <w:pPr>
              <w:spacing w:after="0"/>
              <w:jc w:val="center"/>
              <w:rPr>
                <w:rFonts w:ascii="Times New Roman" w:eastAsiaTheme="minorEastAsia" w:hAnsi="Times New Roman"/>
                <w:i/>
              </w:rPr>
            </w:pPr>
            <w:r w:rsidRPr="00E874B5">
              <w:rPr>
                <w:rFonts w:ascii="Times New Roman" w:eastAsiaTheme="minorEastAsia" w:hAnsi="Times New Roman"/>
                <w:i/>
              </w:rPr>
              <w:t>3.1</w:t>
            </w:r>
          </w:p>
        </w:tc>
        <w:tc>
          <w:tcPr>
            <w:tcW w:w="7655" w:type="dxa"/>
            <w:tcBorders>
              <w:top w:val="single" w:sz="4" w:space="0" w:color="auto"/>
              <w:left w:val="single" w:sz="4" w:space="0" w:color="auto"/>
              <w:bottom w:val="single" w:sz="4" w:space="0" w:color="auto"/>
              <w:right w:val="single" w:sz="4" w:space="0" w:color="auto"/>
            </w:tcBorders>
            <w:hideMark/>
          </w:tcPr>
          <w:p w:rsidR="00422D7A" w:rsidRPr="00E874B5" w:rsidRDefault="00422D7A" w:rsidP="00422D7A">
            <w:pPr>
              <w:spacing w:after="0"/>
              <w:rPr>
                <w:rFonts w:ascii="Times New Roman" w:eastAsiaTheme="minorEastAsia" w:hAnsi="Times New Roman"/>
              </w:rPr>
            </w:pPr>
            <w:r w:rsidRPr="00E874B5">
              <w:rPr>
                <w:rFonts w:ascii="Times New Roman" w:eastAsiaTheme="minorEastAsia" w:hAnsi="Times New Roman"/>
              </w:rPr>
              <w:t>Контроль успешности выполнения практических заданий с выставлением оценки в журнал.</w:t>
            </w:r>
          </w:p>
        </w:tc>
        <w:tc>
          <w:tcPr>
            <w:tcW w:w="1701" w:type="dxa"/>
            <w:tcBorders>
              <w:top w:val="single" w:sz="4" w:space="0" w:color="auto"/>
              <w:left w:val="single" w:sz="4" w:space="0" w:color="auto"/>
              <w:bottom w:val="single" w:sz="4" w:space="0" w:color="auto"/>
              <w:right w:val="single" w:sz="4" w:space="0" w:color="auto"/>
            </w:tcBorders>
            <w:hideMark/>
          </w:tcPr>
          <w:p w:rsidR="00422D7A" w:rsidRPr="00E874B5" w:rsidRDefault="00422D7A" w:rsidP="00422D7A">
            <w:pPr>
              <w:spacing w:after="0"/>
              <w:rPr>
                <w:rFonts w:ascii="Times New Roman" w:eastAsiaTheme="minorEastAsia" w:hAnsi="Times New Roman"/>
                <w:i/>
              </w:rPr>
            </w:pPr>
            <w:r w:rsidRPr="00E874B5">
              <w:rPr>
                <w:rFonts w:ascii="Times New Roman" w:eastAsiaTheme="minorEastAsia" w:hAnsi="Times New Roman"/>
                <w:i/>
              </w:rPr>
              <w:t>10.50-11.05</w:t>
            </w:r>
          </w:p>
        </w:tc>
      </w:tr>
      <w:tr w:rsidR="00422D7A" w:rsidRPr="00E874B5" w:rsidTr="00422D7A">
        <w:tc>
          <w:tcPr>
            <w:tcW w:w="889" w:type="dxa"/>
            <w:tcBorders>
              <w:top w:val="single" w:sz="4" w:space="0" w:color="auto"/>
              <w:left w:val="single" w:sz="4" w:space="0" w:color="auto"/>
              <w:bottom w:val="single" w:sz="4" w:space="0" w:color="auto"/>
              <w:right w:val="single" w:sz="4" w:space="0" w:color="auto"/>
            </w:tcBorders>
            <w:hideMark/>
          </w:tcPr>
          <w:p w:rsidR="00422D7A" w:rsidRPr="00E874B5" w:rsidRDefault="00422D7A" w:rsidP="00422D7A">
            <w:pPr>
              <w:spacing w:after="0"/>
              <w:jc w:val="center"/>
              <w:rPr>
                <w:rFonts w:ascii="Times New Roman" w:eastAsiaTheme="minorEastAsia" w:hAnsi="Times New Roman"/>
                <w:i/>
              </w:rPr>
            </w:pPr>
            <w:r w:rsidRPr="00E874B5">
              <w:rPr>
                <w:rFonts w:ascii="Times New Roman" w:eastAsiaTheme="minorEastAsia" w:hAnsi="Times New Roman"/>
                <w:i/>
              </w:rPr>
              <w:t>3.2.</w:t>
            </w:r>
          </w:p>
        </w:tc>
        <w:tc>
          <w:tcPr>
            <w:tcW w:w="7655" w:type="dxa"/>
            <w:tcBorders>
              <w:top w:val="single" w:sz="4" w:space="0" w:color="auto"/>
              <w:left w:val="single" w:sz="4" w:space="0" w:color="auto"/>
              <w:bottom w:val="single" w:sz="4" w:space="0" w:color="auto"/>
              <w:right w:val="single" w:sz="4" w:space="0" w:color="auto"/>
            </w:tcBorders>
            <w:hideMark/>
          </w:tcPr>
          <w:p w:rsidR="00422D7A" w:rsidRPr="00E874B5" w:rsidRDefault="00422D7A" w:rsidP="00422D7A">
            <w:pPr>
              <w:spacing w:after="0"/>
              <w:rPr>
                <w:rFonts w:ascii="Times New Roman" w:eastAsiaTheme="minorEastAsia" w:hAnsi="Times New Roman"/>
              </w:rPr>
            </w:pPr>
            <w:r w:rsidRPr="00E874B5">
              <w:rPr>
                <w:rFonts w:ascii="Times New Roman" w:eastAsiaTheme="minorEastAsia" w:hAnsi="Times New Roman"/>
              </w:rPr>
              <w:t>Разбор одного – двух больных по теме занятия</w:t>
            </w:r>
          </w:p>
        </w:tc>
        <w:tc>
          <w:tcPr>
            <w:tcW w:w="1701" w:type="dxa"/>
            <w:tcBorders>
              <w:top w:val="single" w:sz="4" w:space="0" w:color="auto"/>
              <w:left w:val="single" w:sz="4" w:space="0" w:color="auto"/>
              <w:bottom w:val="single" w:sz="4" w:space="0" w:color="auto"/>
              <w:right w:val="single" w:sz="4" w:space="0" w:color="auto"/>
            </w:tcBorders>
            <w:hideMark/>
          </w:tcPr>
          <w:p w:rsidR="00422D7A" w:rsidRPr="00E874B5" w:rsidRDefault="00422D7A" w:rsidP="00422D7A">
            <w:pPr>
              <w:spacing w:after="0"/>
              <w:rPr>
                <w:rFonts w:ascii="Times New Roman" w:eastAsiaTheme="minorEastAsia" w:hAnsi="Times New Roman"/>
                <w:i/>
              </w:rPr>
            </w:pPr>
            <w:r w:rsidRPr="00E874B5">
              <w:rPr>
                <w:rFonts w:ascii="Times New Roman" w:eastAsiaTheme="minorEastAsia" w:hAnsi="Times New Roman"/>
                <w:i/>
              </w:rPr>
              <w:t>11.05-11.40</w:t>
            </w:r>
          </w:p>
        </w:tc>
      </w:tr>
      <w:tr w:rsidR="00422D7A" w:rsidRPr="00E874B5" w:rsidTr="00422D7A">
        <w:tc>
          <w:tcPr>
            <w:tcW w:w="889" w:type="dxa"/>
            <w:tcBorders>
              <w:top w:val="single" w:sz="4" w:space="0" w:color="auto"/>
              <w:left w:val="single" w:sz="4" w:space="0" w:color="auto"/>
              <w:bottom w:val="single" w:sz="4" w:space="0" w:color="auto"/>
              <w:right w:val="single" w:sz="4" w:space="0" w:color="auto"/>
            </w:tcBorders>
            <w:hideMark/>
          </w:tcPr>
          <w:p w:rsidR="00422D7A" w:rsidRPr="00E874B5" w:rsidRDefault="00422D7A" w:rsidP="00422D7A">
            <w:pPr>
              <w:spacing w:after="0"/>
              <w:jc w:val="center"/>
              <w:rPr>
                <w:rFonts w:ascii="Times New Roman" w:eastAsiaTheme="minorEastAsia" w:hAnsi="Times New Roman"/>
                <w:i/>
              </w:rPr>
            </w:pPr>
            <w:r w:rsidRPr="00E874B5">
              <w:rPr>
                <w:rFonts w:ascii="Times New Roman" w:eastAsiaTheme="minorEastAsia" w:hAnsi="Times New Roman"/>
                <w:i/>
              </w:rPr>
              <w:t>3.3</w:t>
            </w:r>
          </w:p>
        </w:tc>
        <w:tc>
          <w:tcPr>
            <w:tcW w:w="7655" w:type="dxa"/>
            <w:tcBorders>
              <w:top w:val="single" w:sz="4" w:space="0" w:color="auto"/>
              <w:left w:val="single" w:sz="4" w:space="0" w:color="auto"/>
              <w:bottom w:val="single" w:sz="4" w:space="0" w:color="auto"/>
              <w:right w:val="single" w:sz="4" w:space="0" w:color="auto"/>
            </w:tcBorders>
            <w:hideMark/>
          </w:tcPr>
          <w:p w:rsidR="00422D7A" w:rsidRPr="00E874B5" w:rsidRDefault="00422D7A" w:rsidP="00422D7A">
            <w:pPr>
              <w:spacing w:after="0"/>
              <w:rPr>
                <w:rFonts w:ascii="Times New Roman" w:eastAsiaTheme="minorEastAsia" w:hAnsi="Times New Roman"/>
              </w:rPr>
            </w:pPr>
            <w:r w:rsidRPr="00E874B5">
              <w:rPr>
                <w:rFonts w:ascii="Times New Roman" w:eastAsiaTheme="minorEastAsia" w:hAnsi="Times New Roman"/>
              </w:rPr>
              <w:t>Перерыв</w:t>
            </w:r>
          </w:p>
        </w:tc>
        <w:tc>
          <w:tcPr>
            <w:tcW w:w="1701" w:type="dxa"/>
            <w:tcBorders>
              <w:top w:val="single" w:sz="4" w:space="0" w:color="auto"/>
              <w:left w:val="single" w:sz="4" w:space="0" w:color="auto"/>
              <w:bottom w:val="single" w:sz="4" w:space="0" w:color="auto"/>
              <w:right w:val="single" w:sz="4" w:space="0" w:color="auto"/>
            </w:tcBorders>
            <w:hideMark/>
          </w:tcPr>
          <w:p w:rsidR="00422D7A" w:rsidRPr="00E874B5" w:rsidRDefault="00422D7A" w:rsidP="00422D7A">
            <w:pPr>
              <w:spacing w:after="0"/>
              <w:rPr>
                <w:rFonts w:ascii="Times New Roman" w:eastAsiaTheme="minorEastAsia" w:hAnsi="Times New Roman"/>
                <w:i/>
              </w:rPr>
            </w:pPr>
            <w:r w:rsidRPr="00E874B5">
              <w:rPr>
                <w:rFonts w:ascii="Times New Roman" w:eastAsiaTheme="minorEastAsia" w:hAnsi="Times New Roman"/>
                <w:i/>
              </w:rPr>
              <w:t>11.40-11.55</w:t>
            </w:r>
          </w:p>
        </w:tc>
      </w:tr>
      <w:tr w:rsidR="00422D7A" w:rsidRPr="00E874B5" w:rsidTr="00422D7A">
        <w:tc>
          <w:tcPr>
            <w:tcW w:w="889" w:type="dxa"/>
            <w:tcBorders>
              <w:top w:val="single" w:sz="4" w:space="0" w:color="auto"/>
              <w:left w:val="single" w:sz="4" w:space="0" w:color="auto"/>
              <w:bottom w:val="single" w:sz="4" w:space="0" w:color="auto"/>
              <w:right w:val="single" w:sz="4" w:space="0" w:color="auto"/>
            </w:tcBorders>
            <w:hideMark/>
          </w:tcPr>
          <w:p w:rsidR="00422D7A" w:rsidRPr="00E874B5" w:rsidRDefault="00422D7A" w:rsidP="00422D7A">
            <w:pPr>
              <w:spacing w:after="0"/>
              <w:jc w:val="center"/>
              <w:rPr>
                <w:rFonts w:ascii="Times New Roman" w:eastAsiaTheme="minorEastAsia" w:hAnsi="Times New Roman"/>
                <w:i/>
              </w:rPr>
            </w:pPr>
            <w:r w:rsidRPr="00E874B5">
              <w:rPr>
                <w:rFonts w:ascii="Times New Roman" w:eastAsiaTheme="minorEastAsia" w:hAnsi="Times New Roman"/>
                <w:i/>
              </w:rPr>
              <w:t>4.</w:t>
            </w:r>
          </w:p>
        </w:tc>
        <w:tc>
          <w:tcPr>
            <w:tcW w:w="7655" w:type="dxa"/>
            <w:tcBorders>
              <w:top w:val="single" w:sz="4" w:space="0" w:color="auto"/>
              <w:left w:val="single" w:sz="4" w:space="0" w:color="auto"/>
              <w:bottom w:val="single" w:sz="4" w:space="0" w:color="auto"/>
              <w:right w:val="single" w:sz="4" w:space="0" w:color="auto"/>
            </w:tcBorders>
            <w:hideMark/>
          </w:tcPr>
          <w:p w:rsidR="00422D7A" w:rsidRPr="00E874B5" w:rsidRDefault="00422D7A" w:rsidP="00422D7A">
            <w:pPr>
              <w:spacing w:after="0"/>
              <w:rPr>
                <w:rFonts w:ascii="Times New Roman" w:eastAsiaTheme="minorEastAsia" w:hAnsi="Times New Roman"/>
              </w:rPr>
            </w:pPr>
            <w:r w:rsidRPr="00E874B5">
              <w:rPr>
                <w:rFonts w:ascii="Times New Roman" w:eastAsiaTheme="minorEastAsia" w:hAnsi="Times New Roman"/>
                <w:b/>
              </w:rPr>
              <w:t>4-й академический час</w:t>
            </w:r>
          </w:p>
        </w:tc>
        <w:tc>
          <w:tcPr>
            <w:tcW w:w="1701" w:type="dxa"/>
            <w:tcBorders>
              <w:top w:val="single" w:sz="4" w:space="0" w:color="auto"/>
              <w:left w:val="single" w:sz="4" w:space="0" w:color="auto"/>
              <w:bottom w:val="single" w:sz="4" w:space="0" w:color="auto"/>
              <w:right w:val="single" w:sz="4" w:space="0" w:color="auto"/>
            </w:tcBorders>
            <w:hideMark/>
          </w:tcPr>
          <w:p w:rsidR="00422D7A" w:rsidRPr="00E874B5" w:rsidRDefault="00422D7A" w:rsidP="00422D7A">
            <w:pPr>
              <w:spacing w:after="0"/>
              <w:rPr>
                <w:rFonts w:ascii="Times New Roman" w:eastAsiaTheme="minorEastAsia" w:hAnsi="Times New Roman"/>
                <w:b/>
              </w:rPr>
            </w:pPr>
            <w:r w:rsidRPr="00E874B5">
              <w:rPr>
                <w:rFonts w:ascii="Times New Roman" w:eastAsiaTheme="minorEastAsia" w:hAnsi="Times New Roman"/>
                <w:b/>
              </w:rPr>
              <w:t>11.55 – 12.40</w:t>
            </w:r>
          </w:p>
        </w:tc>
      </w:tr>
      <w:tr w:rsidR="00422D7A" w:rsidRPr="00E874B5" w:rsidTr="00422D7A">
        <w:tc>
          <w:tcPr>
            <w:tcW w:w="889" w:type="dxa"/>
            <w:tcBorders>
              <w:top w:val="single" w:sz="4" w:space="0" w:color="auto"/>
              <w:left w:val="single" w:sz="4" w:space="0" w:color="auto"/>
              <w:bottom w:val="single" w:sz="4" w:space="0" w:color="auto"/>
              <w:right w:val="single" w:sz="4" w:space="0" w:color="auto"/>
            </w:tcBorders>
            <w:hideMark/>
          </w:tcPr>
          <w:p w:rsidR="00422D7A" w:rsidRPr="00E874B5" w:rsidRDefault="00422D7A" w:rsidP="00422D7A">
            <w:pPr>
              <w:spacing w:after="0"/>
              <w:jc w:val="center"/>
              <w:rPr>
                <w:rFonts w:ascii="Times New Roman" w:eastAsiaTheme="minorEastAsia" w:hAnsi="Times New Roman"/>
                <w:i/>
              </w:rPr>
            </w:pPr>
            <w:r w:rsidRPr="00E874B5">
              <w:rPr>
                <w:rFonts w:ascii="Times New Roman" w:eastAsiaTheme="minorEastAsia" w:hAnsi="Times New Roman"/>
                <w:i/>
              </w:rPr>
              <w:t>4.1.</w:t>
            </w:r>
          </w:p>
        </w:tc>
        <w:tc>
          <w:tcPr>
            <w:tcW w:w="7655" w:type="dxa"/>
            <w:tcBorders>
              <w:top w:val="single" w:sz="4" w:space="0" w:color="auto"/>
              <w:left w:val="single" w:sz="4" w:space="0" w:color="auto"/>
              <w:bottom w:val="single" w:sz="4" w:space="0" w:color="auto"/>
              <w:right w:val="single" w:sz="4" w:space="0" w:color="auto"/>
            </w:tcBorders>
            <w:hideMark/>
          </w:tcPr>
          <w:p w:rsidR="00422D7A" w:rsidRPr="00E874B5" w:rsidRDefault="00422D7A" w:rsidP="00422D7A">
            <w:pPr>
              <w:spacing w:after="0"/>
              <w:jc w:val="both"/>
              <w:rPr>
                <w:rFonts w:ascii="Times New Roman" w:eastAsiaTheme="minorEastAsia" w:hAnsi="Times New Roman"/>
              </w:rPr>
            </w:pPr>
            <w:r w:rsidRPr="00E874B5">
              <w:rPr>
                <w:rFonts w:ascii="Times New Roman" w:eastAsiaTheme="minorEastAsia" w:hAnsi="Times New Roman"/>
              </w:rPr>
              <w:t>Разбор ситуационных задач</w:t>
            </w:r>
          </w:p>
        </w:tc>
        <w:tc>
          <w:tcPr>
            <w:tcW w:w="1701" w:type="dxa"/>
            <w:tcBorders>
              <w:top w:val="single" w:sz="4" w:space="0" w:color="auto"/>
              <w:left w:val="single" w:sz="4" w:space="0" w:color="auto"/>
              <w:bottom w:val="single" w:sz="4" w:space="0" w:color="auto"/>
              <w:right w:val="single" w:sz="4" w:space="0" w:color="auto"/>
            </w:tcBorders>
            <w:hideMark/>
          </w:tcPr>
          <w:p w:rsidR="00422D7A" w:rsidRPr="00E874B5" w:rsidRDefault="00422D7A" w:rsidP="00422D7A">
            <w:pPr>
              <w:spacing w:after="0"/>
              <w:jc w:val="both"/>
              <w:rPr>
                <w:rFonts w:ascii="Times New Roman" w:eastAsiaTheme="minorEastAsia" w:hAnsi="Times New Roman"/>
                <w:i/>
              </w:rPr>
            </w:pPr>
            <w:r w:rsidRPr="00E874B5">
              <w:rPr>
                <w:rFonts w:ascii="Times New Roman" w:eastAsiaTheme="minorEastAsia" w:hAnsi="Times New Roman"/>
                <w:i/>
              </w:rPr>
              <w:t>11.55-12.25</w:t>
            </w:r>
          </w:p>
        </w:tc>
      </w:tr>
      <w:tr w:rsidR="00422D7A" w:rsidRPr="00E874B5" w:rsidTr="00422D7A">
        <w:tc>
          <w:tcPr>
            <w:tcW w:w="889" w:type="dxa"/>
            <w:tcBorders>
              <w:top w:val="single" w:sz="4" w:space="0" w:color="auto"/>
              <w:left w:val="single" w:sz="4" w:space="0" w:color="auto"/>
              <w:bottom w:val="single" w:sz="4" w:space="0" w:color="auto"/>
              <w:right w:val="single" w:sz="4" w:space="0" w:color="auto"/>
            </w:tcBorders>
            <w:hideMark/>
          </w:tcPr>
          <w:p w:rsidR="00422D7A" w:rsidRPr="00E874B5" w:rsidRDefault="00422D7A" w:rsidP="00422D7A">
            <w:pPr>
              <w:spacing w:after="0"/>
              <w:jc w:val="center"/>
              <w:rPr>
                <w:rFonts w:ascii="Times New Roman" w:eastAsiaTheme="minorEastAsia" w:hAnsi="Times New Roman"/>
                <w:i/>
              </w:rPr>
            </w:pPr>
            <w:r w:rsidRPr="00E874B5">
              <w:rPr>
                <w:rFonts w:ascii="Times New Roman" w:eastAsiaTheme="minorEastAsia" w:hAnsi="Times New Roman"/>
                <w:i/>
              </w:rPr>
              <w:t>5.</w:t>
            </w:r>
          </w:p>
        </w:tc>
        <w:tc>
          <w:tcPr>
            <w:tcW w:w="7655" w:type="dxa"/>
            <w:tcBorders>
              <w:top w:val="single" w:sz="4" w:space="0" w:color="auto"/>
              <w:left w:val="single" w:sz="4" w:space="0" w:color="auto"/>
              <w:bottom w:val="single" w:sz="4" w:space="0" w:color="auto"/>
              <w:right w:val="single" w:sz="4" w:space="0" w:color="auto"/>
            </w:tcBorders>
            <w:hideMark/>
          </w:tcPr>
          <w:p w:rsidR="00422D7A" w:rsidRPr="00E874B5" w:rsidRDefault="00422D7A" w:rsidP="00422D7A">
            <w:pPr>
              <w:spacing w:after="0"/>
              <w:rPr>
                <w:rFonts w:ascii="Times New Roman" w:eastAsiaTheme="minorEastAsia" w:hAnsi="Times New Roman"/>
              </w:rPr>
            </w:pPr>
            <w:r w:rsidRPr="00E874B5">
              <w:rPr>
                <w:rFonts w:ascii="Times New Roman" w:eastAsiaTheme="minorEastAsia" w:hAnsi="Times New Roman"/>
              </w:rPr>
              <w:t>Заключительная часть.</w:t>
            </w:r>
          </w:p>
        </w:tc>
        <w:tc>
          <w:tcPr>
            <w:tcW w:w="1701" w:type="dxa"/>
            <w:tcBorders>
              <w:top w:val="single" w:sz="4" w:space="0" w:color="auto"/>
              <w:left w:val="single" w:sz="4" w:space="0" w:color="auto"/>
              <w:bottom w:val="single" w:sz="4" w:space="0" w:color="auto"/>
              <w:right w:val="single" w:sz="4" w:space="0" w:color="auto"/>
            </w:tcBorders>
            <w:hideMark/>
          </w:tcPr>
          <w:p w:rsidR="00422D7A" w:rsidRPr="00E874B5" w:rsidRDefault="00422D7A" w:rsidP="00422D7A">
            <w:pPr>
              <w:spacing w:after="0"/>
              <w:rPr>
                <w:rFonts w:ascii="Times New Roman" w:eastAsiaTheme="minorEastAsia" w:hAnsi="Times New Roman"/>
                <w:b/>
              </w:rPr>
            </w:pPr>
            <w:r w:rsidRPr="00E874B5">
              <w:rPr>
                <w:rFonts w:ascii="Times New Roman" w:eastAsiaTheme="minorEastAsia" w:hAnsi="Times New Roman"/>
                <w:b/>
              </w:rPr>
              <w:t>12.25-12.30</w:t>
            </w:r>
          </w:p>
        </w:tc>
      </w:tr>
      <w:tr w:rsidR="00422D7A" w:rsidRPr="00E874B5" w:rsidTr="00422D7A">
        <w:tc>
          <w:tcPr>
            <w:tcW w:w="889" w:type="dxa"/>
            <w:tcBorders>
              <w:top w:val="single" w:sz="4" w:space="0" w:color="auto"/>
              <w:left w:val="single" w:sz="4" w:space="0" w:color="auto"/>
              <w:bottom w:val="single" w:sz="4" w:space="0" w:color="auto"/>
              <w:right w:val="single" w:sz="4" w:space="0" w:color="auto"/>
            </w:tcBorders>
            <w:hideMark/>
          </w:tcPr>
          <w:p w:rsidR="00422D7A" w:rsidRPr="00E874B5" w:rsidRDefault="00422D7A" w:rsidP="00422D7A">
            <w:pPr>
              <w:spacing w:after="0"/>
              <w:jc w:val="center"/>
              <w:rPr>
                <w:rFonts w:ascii="Times New Roman" w:eastAsiaTheme="minorEastAsia" w:hAnsi="Times New Roman"/>
                <w:i/>
              </w:rPr>
            </w:pPr>
            <w:r w:rsidRPr="00E874B5">
              <w:rPr>
                <w:rFonts w:ascii="Times New Roman" w:eastAsiaTheme="minorEastAsia" w:hAnsi="Times New Roman"/>
                <w:i/>
              </w:rPr>
              <w:t>6.</w:t>
            </w:r>
          </w:p>
        </w:tc>
        <w:tc>
          <w:tcPr>
            <w:tcW w:w="7655" w:type="dxa"/>
            <w:tcBorders>
              <w:top w:val="single" w:sz="4" w:space="0" w:color="auto"/>
              <w:left w:val="single" w:sz="4" w:space="0" w:color="auto"/>
              <w:bottom w:val="single" w:sz="4" w:space="0" w:color="auto"/>
              <w:right w:val="single" w:sz="4" w:space="0" w:color="auto"/>
            </w:tcBorders>
            <w:hideMark/>
          </w:tcPr>
          <w:p w:rsidR="00422D7A" w:rsidRPr="00E874B5" w:rsidRDefault="00422D7A" w:rsidP="00422D7A">
            <w:pPr>
              <w:spacing w:after="0"/>
              <w:rPr>
                <w:rFonts w:ascii="Times New Roman" w:eastAsiaTheme="minorEastAsia" w:hAnsi="Times New Roman"/>
              </w:rPr>
            </w:pPr>
            <w:r w:rsidRPr="00E874B5">
              <w:rPr>
                <w:rFonts w:ascii="Times New Roman" w:eastAsiaTheme="minorEastAsia" w:hAnsi="Times New Roman"/>
              </w:rPr>
              <w:t xml:space="preserve">Подведение итогов занятия. Анализ результатов. Ответы на вопросы. </w:t>
            </w:r>
          </w:p>
        </w:tc>
        <w:tc>
          <w:tcPr>
            <w:tcW w:w="1701" w:type="dxa"/>
            <w:tcBorders>
              <w:top w:val="single" w:sz="4" w:space="0" w:color="auto"/>
              <w:left w:val="single" w:sz="4" w:space="0" w:color="auto"/>
              <w:bottom w:val="single" w:sz="4" w:space="0" w:color="auto"/>
              <w:right w:val="single" w:sz="4" w:space="0" w:color="auto"/>
            </w:tcBorders>
            <w:hideMark/>
          </w:tcPr>
          <w:p w:rsidR="00422D7A" w:rsidRPr="00E874B5" w:rsidRDefault="00422D7A" w:rsidP="00422D7A">
            <w:pPr>
              <w:spacing w:after="0"/>
              <w:rPr>
                <w:rFonts w:ascii="Times New Roman" w:eastAsiaTheme="minorEastAsia" w:hAnsi="Times New Roman"/>
                <w:i/>
              </w:rPr>
            </w:pPr>
            <w:r w:rsidRPr="00E874B5">
              <w:rPr>
                <w:rFonts w:ascii="Times New Roman" w:eastAsiaTheme="minorEastAsia" w:hAnsi="Times New Roman"/>
                <w:i/>
              </w:rPr>
              <w:t>12.30-12.32</w:t>
            </w:r>
          </w:p>
        </w:tc>
      </w:tr>
      <w:tr w:rsidR="00422D7A" w:rsidRPr="00E874B5" w:rsidTr="00422D7A">
        <w:tc>
          <w:tcPr>
            <w:tcW w:w="889" w:type="dxa"/>
            <w:tcBorders>
              <w:top w:val="single" w:sz="4" w:space="0" w:color="auto"/>
              <w:left w:val="single" w:sz="4" w:space="0" w:color="auto"/>
              <w:bottom w:val="single" w:sz="4" w:space="0" w:color="auto"/>
              <w:right w:val="single" w:sz="4" w:space="0" w:color="auto"/>
            </w:tcBorders>
            <w:hideMark/>
          </w:tcPr>
          <w:p w:rsidR="00422D7A" w:rsidRPr="00E874B5" w:rsidRDefault="00422D7A" w:rsidP="00422D7A">
            <w:pPr>
              <w:spacing w:after="0"/>
              <w:jc w:val="center"/>
              <w:rPr>
                <w:rFonts w:ascii="Times New Roman" w:eastAsiaTheme="minorEastAsia" w:hAnsi="Times New Roman"/>
                <w:i/>
              </w:rPr>
            </w:pPr>
            <w:r w:rsidRPr="00E874B5">
              <w:rPr>
                <w:rFonts w:ascii="Times New Roman" w:eastAsiaTheme="minorEastAsia" w:hAnsi="Times New Roman"/>
                <w:i/>
              </w:rPr>
              <w:t>6.1.</w:t>
            </w:r>
          </w:p>
        </w:tc>
        <w:tc>
          <w:tcPr>
            <w:tcW w:w="7655" w:type="dxa"/>
            <w:tcBorders>
              <w:top w:val="single" w:sz="4" w:space="0" w:color="auto"/>
              <w:left w:val="single" w:sz="4" w:space="0" w:color="auto"/>
              <w:bottom w:val="single" w:sz="4" w:space="0" w:color="auto"/>
              <w:right w:val="single" w:sz="4" w:space="0" w:color="auto"/>
            </w:tcBorders>
            <w:hideMark/>
          </w:tcPr>
          <w:p w:rsidR="00422D7A" w:rsidRPr="00E874B5" w:rsidRDefault="00422D7A" w:rsidP="00422D7A">
            <w:pPr>
              <w:spacing w:after="0"/>
              <w:rPr>
                <w:rFonts w:ascii="Times New Roman" w:eastAsiaTheme="minorEastAsia" w:hAnsi="Times New Roman"/>
              </w:rPr>
            </w:pPr>
            <w:r w:rsidRPr="00E874B5">
              <w:rPr>
                <w:rFonts w:ascii="Times New Roman" w:eastAsiaTheme="minorEastAsia" w:hAnsi="Times New Roman"/>
              </w:rPr>
              <w:t>Информация для студентов, получивших неудовлетворительные оценки.</w:t>
            </w:r>
          </w:p>
        </w:tc>
        <w:tc>
          <w:tcPr>
            <w:tcW w:w="1701" w:type="dxa"/>
            <w:tcBorders>
              <w:top w:val="single" w:sz="4" w:space="0" w:color="auto"/>
              <w:left w:val="single" w:sz="4" w:space="0" w:color="auto"/>
              <w:bottom w:val="single" w:sz="4" w:space="0" w:color="auto"/>
              <w:right w:val="single" w:sz="4" w:space="0" w:color="auto"/>
            </w:tcBorders>
            <w:hideMark/>
          </w:tcPr>
          <w:p w:rsidR="00422D7A" w:rsidRPr="00E874B5" w:rsidRDefault="00422D7A" w:rsidP="00422D7A">
            <w:pPr>
              <w:spacing w:after="0"/>
              <w:rPr>
                <w:rFonts w:ascii="Times New Roman" w:eastAsiaTheme="minorEastAsia" w:hAnsi="Times New Roman"/>
                <w:i/>
              </w:rPr>
            </w:pPr>
            <w:r w:rsidRPr="00E874B5">
              <w:rPr>
                <w:rFonts w:ascii="Times New Roman" w:eastAsiaTheme="minorEastAsia" w:hAnsi="Times New Roman"/>
                <w:i/>
              </w:rPr>
              <w:t>12.32-12.36</w:t>
            </w:r>
          </w:p>
        </w:tc>
      </w:tr>
      <w:tr w:rsidR="00422D7A" w:rsidRPr="00E874B5" w:rsidTr="00422D7A">
        <w:tc>
          <w:tcPr>
            <w:tcW w:w="889" w:type="dxa"/>
            <w:tcBorders>
              <w:top w:val="single" w:sz="4" w:space="0" w:color="auto"/>
              <w:left w:val="single" w:sz="4" w:space="0" w:color="auto"/>
              <w:bottom w:val="single" w:sz="4" w:space="0" w:color="auto"/>
              <w:right w:val="single" w:sz="4" w:space="0" w:color="auto"/>
            </w:tcBorders>
            <w:hideMark/>
          </w:tcPr>
          <w:p w:rsidR="00422D7A" w:rsidRPr="00E874B5" w:rsidRDefault="00422D7A" w:rsidP="00422D7A">
            <w:pPr>
              <w:spacing w:after="0"/>
              <w:jc w:val="center"/>
              <w:rPr>
                <w:rFonts w:ascii="Times New Roman" w:eastAsiaTheme="minorEastAsia" w:hAnsi="Times New Roman"/>
                <w:i/>
              </w:rPr>
            </w:pPr>
            <w:r w:rsidRPr="00E874B5">
              <w:rPr>
                <w:rFonts w:ascii="Times New Roman" w:eastAsiaTheme="minorEastAsia" w:hAnsi="Times New Roman"/>
                <w:i/>
              </w:rPr>
              <w:t>6.2</w:t>
            </w:r>
          </w:p>
        </w:tc>
        <w:tc>
          <w:tcPr>
            <w:tcW w:w="7655" w:type="dxa"/>
            <w:tcBorders>
              <w:top w:val="single" w:sz="4" w:space="0" w:color="auto"/>
              <w:left w:val="single" w:sz="4" w:space="0" w:color="auto"/>
              <w:bottom w:val="single" w:sz="4" w:space="0" w:color="auto"/>
              <w:right w:val="single" w:sz="4" w:space="0" w:color="auto"/>
            </w:tcBorders>
            <w:hideMark/>
          </w:tcPr>
          <w:p w:rsidR="00422D7A" w:rsidRPr="00E874B5" w:rsidRDefault="00422D7A" w:rsidP="00422D7A">
            <w:pPr>
              <w:spacing w:after="0"/>
              <w:rPr>
                <w:rFonts w:ascii="Times New Roman" w:eastAsiaTheme="minorEastAsia" w:hAnsi="Times New Roman"/>
              </w:rPr>
            </w:pPr>
            <w:r w:rsidRPr="00E874B5">
              <w:rPr>
                <w:rFonts w:ascii="Times New Roman" w:eastAsiaTheme="minorEastAsia" w:hAnsi="Times New Roman"/>
              </w:rPr>
              <w:t>Сообщение темы следующего занятия, вопросов для самостоятельной готовки, рекомендуемой литературы.</w:t>
            </w:r>
          </w:p>
        </w:tc>
        <w:tc>
          <w:tcPr>
            <w:tcW w:w="1701" w:type="dxa"/>
            <w:tcBorders>
              <w:top w:val="single" w:sz="4" w:space="0" w:color="auto"/>
              <w:left w:val="single" w:sz="4" w:space="0" w:color="auto"/>
              <w:bottom w:val="single" w:sz="4" w:space="0" w:color="auto"/>
              <w:right w:val="single" w:sz="4" w:space="0" w:color="auto"/>
            </w:tcBorders>
            <w:hideMark/>
          </w:tcPr>
          <w:p w:rsidR="00422D7A" w:rsidRPr="00E874B5" w:rsidRDefault="00422D7A" w:rsidP="00422D7A">
            <w:pPr>
              <w:spacing w:after="0"/>
              <w:rPr>
                <w:rFonts w:ascii="Times New Roman" w:eastAsiaTheme="minorEastAsia" w:hAnsi="Times New Roman"/>
                <w:i/>
              </w:rPr>
            </w:pPr>
            <w:r w:rsidRPr="00E874B5">
              <w:rPr>
                <w:rFonts w:ascii="Times New Roman" w:eastAsiaTheme="minorEastAsia" w:hAnsi="Times New Roman"/>
                <w:i/>
              </w:rPr>
              <w:t>12.36-12.40</w:t>
            </w:r>
          </w:p>
        </w:tc>
      </w:tr>
      <w:tr w:rsidR="00422D7A" w:rsidRPr="00E874B5" w:rsidTr="00422D7A">
        <w:tc>
          <w:tcPr>
            <w:tcW w:w="889" w:type="dxa"/>
            <w:tcBorders>
              <w:top w:val="single" w:sz="4" w:space="0" w:color="auto"/>
              <w:left w:val="single" w:sz="4" w:space="0" w:color="auto"/>
              <w:bottom w:val="single" w:sz="4" w:space="0" w:color="auto"/>
              <w:right w:val="single" w:sz="4" w:space="0" w:color="auto"/>
            </w:tcBorders>
            <w:hideMark/>
          </w:tcPr>
          <w:p w:rsidR="00422D7A" w:rsidRPr="00E874B5" w:rsidRDefault="00422D7A" w:rsidP="00422D7A">
            <w:pPr>
              <w:spacing w:after="0"/>
              <w:jc w:val="center"/>
              <w:rPr>
                <w:rFonts w:ascii="Times New Roman" w:eastAsiaTheme="minorEastAsia" w:hAnsi="Times New Roman"/>
                <w:i/>
              </w:rPr>
            </w:pPr>
            <w:r w:rsidRPr="00E874B5">
              <w:rPr>
                <w:rFonts w:ascii="Times New Roman" w:eastAsiaTheme="minorEastAsia" w:hAnsi="Times New Roman"/>
                <w:i/>
              </w:rPr>
              <w:t>6.3</w:t>
            </w:r>
          </w:p>
        </w:tc>
        <w:tc>
          <w:tcPr>
            <w:tcW w:w="7655" w:type="dxa"/>
            <w:tcBorders>
              <w:top w:val="single" w:sz="4" w:space="0" w:color="auto"/>
              <w:left w:val="single" w:sz="4" w:space="0" w:color="auto"/>
              <w:bottom w:val="single" w:sz="4" w:space="0" w:color="auto"/>
              <w:right w:val="single" w:sz="4" w:space="0" w:color="auto"/>
            </w:tcBorders>
            <w:hideMark/>
          </w:tcPr>
          <w:p w:rsidR="00422D7A" w:rsidRPr="00E874B5" w:rsidRDefault="00422D7A" w:rsidP="00422D7A">
            <w:pPr>
              <w:spacing w:after="0"/>
              <w:rPr>
                <w:rFonts w:ascii="Times New Roman" w:eastAsiaTheme="minorEastAsia" w:hAnsi="Times New Roman"/>
              </w:rPr>
            </w:pPr>
            <w:r w:rsidRPr="00E874B5">
              <w:rPr>
                <w:rFonts w:ascii="Times New Roman" w:eastAsiaTheme="minorEastAsia" w:hAnsi="Times New Roman"/>
                <w:i/>
              </w:rPr>
              <w:t>Завершение занятия, оформление учебного журнала.</w:t>
            </w:r>
          </w:p>
        </w:tc>
        <w:tc>
          <w:tcPr>
            <w:tcW w:w="1701" w:type="dxa"/>
            <w:tcBorders>
              <w:top w:val="single" w:sz="4" w:space="0" w:color="auto"/>
              <w:left w:val="single" w:sz="4" w:space="0" w:color="auto"/>
              <w:bottom w:val="single" w:sz="4" w:space="0" w:color="auto"/>
              <w:right w:val="single" w:sz="4" w:space="0" w:color="auto"/>
            </w:tcBorders>
            <w:hideMark/>
          </w:tcPr>
          <w:p w:rsidR="00422D7A" w:rsidRPr="00E874B5" w:rsidRDefault="00422D7A" w:rsidP="00422D7A">
            <w:pPr>
              <w:spacing w:after="0"/>
              <w:rPr>
                <w:rFonts w:ascii="Times New Roman" w:eastAsiaTheme="minorEastAsia" w:hAnsi="Times New Roman"/>
                <w:i/>
              </w:rPr>
            </w:pPr>
            <w:r w:rsidRPr="00E874B5">
              <w:rPr>
                <w:rFonts w:ascii="Times New Roman" w:eastAsiaTheme="minorEastAsia" w:hAnsi="Times New Roman"/>
                <w:i/>
              </w:rPr>
              <w:t>После занятия</w:t>
            </w:r>
          </w:p>
        </w:tc>
      </w:tr>
    </w:tbl>
    <w:p w:rsidR="00422D7A" w:rsidRPr="00E874B5" w:rsidRDefault="00422D7A" w:rsidP="00422D7A">
      <w:pPr>
        <w:spacing w:after="0" w:line="250" w:lineRule="exact"/>
        <w:rPr>
          <w:rFonts w:ascii="Times New Roman" w:eastAsiaTheme="minorEastAsia" w:hAnsi="Times New Roman"/>
          <w:sz w:val="20"/>
          <w:szCs w:val="20"/>
        </w:rPr>
      </w:pPr>
    </w:p>
    <w:p w:rsidR="00422D7A" w:rsidRPr="00E874B5" w:rsidRDefault="00422D7A" w:rsidP="00422D7A">
      <w:pPr>
        <w:tabs>
          <w:tab w:val="left" w:pos="473"/>
        </w:tabs>
        <w:spacing w:after="0" w:line="251" w:lineRule="auto"/>
        <w:ind w:left="190" w:right="140"/>
        <w:jc w:val="both"/>
        <w:rPr>
          <w:rFonts w:ascii="Times New Roman" w:hAnsi="Times New Roman"/>
          <w:b/>
          <w:bCs/>
          <w:sz w:val="24"/>
          <w:szCs w:val="24"/>
        </w:rPr>
      </w:pPr>
      <w:r>
        <w:rPr>
          <w:rFonts w:ascii="Times New Roman" w:hAnsi="Times New Roman"/>
          <w:b/>
          <w:bCs/>
          <w:sz w:val="24"/>
          <w:szCs w:val="24"/>
        </w:rPr>
        <w:t xml:space="preserve">6. </w:t>
      </w:r>
      <w:r w:rsidRPr="00E874B5">
        <w:rPr>
          <w:rFonts w:ascii="Times New Roman" w:hAnsi="Times New Roman"/>
          <w:b/>
          <w:bCs/>
          <w:sz w:val="24"/>
          <w:szCs w:val="24"/>
        </w:rPr>
        <w:t xml:space="preserve">Внеаудиторная самостоятельная работа студента по теме </w:t>
      </w:r>
      <w:r w:rsidRPr="00020E33">
        <w:rPr>
          <w:rFonts w:ascii="Times New Roman" w:hAnsi="Times New Roman"/>
          <w:sz w:val="28"/>
          <w:szCs w:val="24"/>
        </w:rPr>
        <w:t>«</w:t>
      </w:r>
      <w:r w:rsidR="00F25C36" w:rsidRPr="00422D7A">
        <w:rPr>
          <w:rFonts w:ascii="Times New Roman" w:hAnsi="Times New Roman"/>
          <w:color w:val="000009"/>
          <w:sz w:val="24"/>
          <w:szCs w:val="24"/>
        </w:rPr>
        <w:t>Организация службы крови. Донорство. Категории доноров. Медицинское освидетельствование донора. Обеспечение безопасности донорской крови.</w:t>
      </w:r>
      <w:r w:rsidRPr="00020E33">
        <w:rPr>
          <w:rFonts w:ascii="Times New Roman" w:hAnsi="Times New Roman"/>
          <w:sz w:val="28"/>
          <w:szCs w:val="24"/>
        </w:rPr>
        <w:t>».</w:t>
      </w:r>
    </w:p>
    <w:p w:rsidR="00422D7A" w:rsidRPr="00E874B5" w:rsidRDefault="00422D7A" w:rsidP="00422D7A">
      <w:pPr>
        <w:spacing w:after="0" w:line="2" w:lineRule="exact"/>
        <w:rPr>
          <w:rFonts w:ascii="Times New Roman" w:hAnsi="Times New Roman"/>
          <w:b/>
          <w:bCs/>
          <w:sz w:val="24"/>
          <w:szCs w:val="24"/>
        </w:rPr>
      </w:pPr>
    </w:p>
    <w:p w:rsidR="00422D7A" w:rsidRPr="00E874B5" w:rsidRDefault="00422D7A" w:rsidP="00422D7A">
      <w:pPr>
        <w:spacing w:after="0" w:line="237" w:lineRule="auto"/>
        <w:ind w:left="200"/>
        <w:rPr>
          <w:rFonts w:ascii="Times New Roman" w:hAnsi="Times New Roman"/>
          <w:b/>
          <w:bCs/>
          <w:sz w:val="24"/>
          <w:szCs w:val="24"/>
        </w:rPr>
      </w:pPr>
      <w:r w:rsidRPr="00E874B5">
        <w:rPr>
          <w:rFonts w:ascii="Times New Roman" w:hAnsi="Times New Roman"/>
          <w:sz w:val="24"/>
          <w:szCs w:val="24"/>
        </w:rPr>
        <w:t>Деятельность студента:</w:t>
      </w:r>
    </w:p>
    <w:p w:rsidR="00422D7A" w:rsidRPr="00E874B5" w:rsidRDefault="00422D7A" w:rsidP="00422D7A">
      <w:pPr>
        <w:spacing w:after="0" w:line="1" w:lineRule="exact"/>
        <w:rPr>
          <w:rFonts w:ascii="Times New Roman" w:hAnsi="Times New Roman"/>
          <w:b/>
          <w:bCs/>
          <w:sz w:val="24"/>
          <w:szCs w:val="24"/>
        </w:rPr>
      </w:pPr>
    </w:p>
    <w:p w:rsidR="00422D7A" w:rsidRPr="00E874B5" w:rsidRDefault="00422D7A" w:rsidP="00422D7A">
      <w:pPr>
        <w:tabs>
          <w:tab w:val="left" w:pos="840"/>
        </w:tabs>
        <w:spacing w:after="0" w:line="240" w:lineRule="auto"/>
        <w:ind w:firstLine="284"/>
        <w:rPr>
          <w:rFonts w:ascii="Times New Roman" w:hAnsi="Times New Roman"/>
          <w:sz w:val="24"/>
          <w:szCs w:val="24"/>
        </w:rPr>
      </w:pPr>
      <w:r>
        <w:rPr>
          <w:rFonts w:ascii="Times New Roman" w:hAnsi="Times New Roman"/>
          <w:sz w:val="24"/>
          <w:szCs w:val="24"/>
        </w:rPr>
        <w:t xml:space="preserve">1. </w:t>
      </w:r>
      <w:r w:rsidRPr="00E874B5">
        <w:rPr>
          <w:rFonts w:ascii="Times New Roman" w:hAnsi="Times New Roman"/>
          <w:sz w:val="24"/>
          <w:szCs w:val="24"/>
        </w:rPr>
        <w:t>Знакомится с материалами методических указаний по теме занятия.</w:t>
      </w:r>
    </w:p>
    <w:p w:rsidR="00422D7A" w:rsidRPr="00E874B5" w:rsidRDefault="00422D7A" w:rsidP="00422D7A">
      <w:pPr>
        <w:spacing w:after="0" w:line="2" w:lineRule="exact"/>
        <w:rPr>
          <w:rFonts w:ascii="Times New Roman" w:hAnsi="Times New Roman"/>
          <w:sz w:val="24"/>
          <w:szCs w:val="24"/>
        </w:rPr>
      </w:pPr>
    </w:p>
    <w:p w:rsidR="00422D7A" w:rsidRPr="00E874B5" w:rsidRDefault="00422D7A" w:rsidP="00422D7A">
      <w:pPr>
        <w:tabs>
          <w:tab w:val="left" w:pos="840"/>
        </w:tabs>
        <w:spacing w:after="0" w:line="237" w:lineRule="auto"/>
        <w:rPr>
          <w:rFonts w:ascii="Times New Roman" w:hAnsi="Times New Roman"/>
          <w:sz w:val="24"/>
          <w:szCs w:val="24"/>
        </w:rPr>
      </w:pPr>
      <w:r>
        <w:rPr>
          <w:rFonts w:ascii="Times New Roman" w:hAnsi="Times New Roman"/>
          <w:sz w:val="24"/>
          <w:szCs w:val="24"/>
        </w:rPr>
        <w:t xml:space="preserve">     2. </w:t>
      </w:r>
      <w:r w:rsidRPr="00E874B5">
        <w:rPr>
          <w:rFonts w:ascii="Times New Roman" w:hAnsi="Times New Roman"/>
          <w:sz w:val="24"/>
          <w:szCs w:val="24"/>
        </w:rPr>
        <w:t>Прорабатывает основную и дополнительную литературу по теме занятия.</w:t>
      </w:r>
    </w:p>
    <w:p w:rsidR="00422D7A" w:rsidRPr="00E874B5" w:rsidRDefault="00422D7A" w:rsidP="00422D7A">
      <w:pPr>
        <w:spacing w:after="0" w:line="1" w:lineRule="exact"/>
        <w:rPr>
          <w:rFonts w:ascii="Times New Roman" w:hAnsi="Times New Roman"/>
          <w:sz w:val="24"/>
          <w:szCs w:val="24"/>
        </w:rPr>
      </w:pPr>
    </w:p>
    <w:p w:rsidR="00422D7A" w:rsidRPr="00E874B5" w:rsidRDefault="00422D7A" w:rsidP="00422D7A">
      <w:pPr>
        <w:tabs>
          <w:tab w:val="left" w:pos="840"/>
        </w:tabs>
        <w:spacing w:after="0" w:line="240" w:lineRule="auto"/>
        <w:ind w:left="284"/>
        <w:rPr>
          <w:rFonts w:ascii="Times New Roman" w:hAnsi="Times New Roman"/>
          <w:sz w:val="24"/>
          <w:szCs w:val="24"/>
        </w:rPr>
      </w:pPr>
      <w:r>
        <w:rPr>
          <w:rFonts w:ascii="Times New Roman" w:hAnsi="Times New Roman"/>
          <w:sz w:val="24"/>
          <w:szCs w:val="24"/>
        </w:rPr>
        <w:t xml:space="preserve">3. </w:t>
      </w:r>
      <w:r w:rsidRPr="00E874B5">
        <w:rPr>
          <w:rFonts w:ascii="Times New Roman" w:hAnsi="Times New Roman"/>
          <w:sz w:val="24"/>
          <w:szCs w:val="24"/>
        </w:rPr>
        <w:t>Знакомится с материалами лекции №</w:t>
      </w:r>
      <w:r w:rsidR="00F25C36">
        <w:rPr>
          <w:rFonts w:ascii="Times New Roman" w:hAnsi="Times New Roman"/>
          <w:sz w:val="24"/>
          <w:szCs w:val="24"/>
        </w:rPr>
        <w:t>4</w:t>
      </w:r>
      <w:r w:rsidRPr="00E874B5">
        <w:rPr>
          <w:rFonts w:ascii="Times New Roman" w:hAnsi="Times New Roman"/>
          <w:sz w:val="24"/>
          <w:szCs w:val="24"/>
        </w:rPr>
        <w:t xml:space="preserve"> </w:t>
      </w:r>
      <w:r w:rsidRPr="00020E33">
        <w:rPr>
          <w:rFonts w:ascii="Times New Roman" w:hAnsi="Times New Roman"/>
          <w:sz w:val="24"/>
          <w:szCs w:val="24"/>
        </w:rPr>
        <w:t>«</w:t>
      </w:r>
      <w:r w:rsidR="00F25C36" w:rsidRPr="00422D7A">
        <w:rPr>
          <w:rFonts w:ascii="Times New Roman" w:hAnsi="Times New Roman"/>
          <w:color w:val="000009"/>
          <w:sz w:val="24"/>
          <w:szCs w:val="24"/>
        </w:rPr>
        <w:t>Организация службы крови. Донорство. Категории доноров. Медицинское освидетельствование донора. Обеспечение безопасности донорской крови.</w:t>
      </w:r>
      <w:r w:rsidRPr="00020E33">
        <w:rPr>
          <w:rFonts w:ascii="Times New Roman" w:hAnsi="Times New Roman"/>
          <w:sz w:val="24"/>
          <w:szCs w:val="24"/>
        </w:rPr>
        <w:t>».</w:t>
      </w:r>
    </w:p>
    <w:p w:rsidR="00422D7A" w:rsidRPr="00E874B5" w:rsidRDefault="00422D7A" w:rsidP="00422D7A">
      <w:pPr>
        <w:spacing w:after="0" w:line="2" w:lineRule="exact"/>
        <w:rPr>
          <w:rFonts w:ascii="Times New Roman" w:hAnsi="Times New Roman"/>
          <w:sz w:val="24"/>
          <w:szCs w:val="24"/>
        </w:rPr>
      </w:pPr>
    </w:p>
    <w:p w:rsidR="00422D7A" w:rsidRPr="00E874B5" w:rsidRDefault="00422D7A" w:rsidP="00422D7A">
      <w:pPr>
        <w:tabs>
          <w:tab w:val="left" w:pos="840"/>
        </w:tabs>
        <w:spacing w:after="0" w:line="237" w:lineRule="auto"/>
        <w:rPr>
          <w:rFonts w:ascii="Times New Roman" w:hAnsi="Times New Roman"/>
          <w:sz w:val="24"/>
          <w:szCs w:val="24"/>
        </w:rPr>
      </w:pPr>
      <w:r>
        <w:rPr>
          <w:rFonts w:ascii="Times New Roman" w:hAnsi="Times New Roman"/>
          <w:sz w:val="24"/>
          <w:szCs w:val="24"/>
        </w:rPr>
        <w:t xml:space="preserve">     4. </w:t>
      </w:r>
      <w:r w:rsidRPr="00E874B5">
        <w:rPr>
          <w:rFonts w:ascii="Times New Roman" w:hAnsi="Times New Roman"/>
          <w:sz w:val="24"/>
          <w:szCs w:val="24"/>
        </w:rPr>
        <w:t>Решает тестовые задания для самоконтроля.</w:t>
      </w:r>
    </w:p>
    <w:p w:rsidR="00422D7A" w:rsidRPr="00E874B5" w:rsidRDefault="00422D7A" w:rsidP="00422D7A">
      <w:pPr>
        <w:spacing w:after="0" w:line="1" w:lineRule="exact"/>
        <w:rPr>
          <w:rFonts w:ascii="Times New Roman" w:hAnsi="Times New Roman"/>
          <w:sz w:val="24"/>
          <w:szCs w:val="24"/>
        </w:rPr>
      </w:pPr>
    </w:p>
    <w:p w:rsidR="00422D7A" w:rsidRPr="00E874B5" w:rsidRDefault="00422D7A" w:rsidP="00422D7A">
      <w:pPr>
        <w:tabs>
          <w:tab w:val="left" w:pos="840"/>
        </w:tabs>
        <w:spacing w:after="0" w:line="240" w:lineRule="auto"/>
        <w:rPr>
          <w:rFonts w:ascii="Times New Roman" w:hAnsi="Times New Roman"/>
          <w:sz w:val="24"/>
          <w:szCs w:val="24"/>
        </w:rPr>
      </w:pPr>
      <w:r>
        <w:rPr>
          <w:rFonts w:ascii="Times New Roman" w:hAnsi="Times New Roman"/>
          <w:sz w:val="24"/>
          <w:szCs w:val="24"/>
        </w:rPr>
        <w:t xml:space="preserve">     5. </w:t>
      </w:r>
      <w:r w:rsidRPr="00E874B5">
        <w:rPr>
          <w:rFonts w:ascii="Times New Roman" w:hAnsi="Times New Roman"/>
          <w:sz w:val="24"/>
          <w:szCs w:val="24"/>
        </w:rPr>
        <w:t>Формы контроля обучающегося: самоконтроль.</w:t>
      </w:r>
    </w:p>
    <w:p w:rsidR="00422D7A" w:rsidRPr="00E874B5" w:rsidRDefault="00422D7A" w:rsidP="00422D7A">
      <w:pPr>
        <w:spacing w:after="0" w:line="240" w:lineRule="auto"/>
        <w:rPr>
          <w:rFonts w:ascii="Times New Roman" w:eastAsiaTheme="minorEastAsia" w:hAnsi="Times New Roman"/>
        </w:rPr>
        <w:sectPr w:rsidR="00422D7A" w:rsidRPr="00E874B5">
          <w:pgSz w:w="11900" w:h="16840"/>
          <w:pgMar w:top="1119" w:right="420" w:bottom="168" w:left="660" w:header="0" w:footer="0" w:gutter="0"/>
          <w:cols w:space="720" w:equalWidth="0">
            <w:col w:w="10820"/>
          </w:cols>
        </w:sectPr>
      </w:pPr>
    </w:p>
    <w:p w:rsidR="00422D7A" w:rsidRPr="00E874B5" w:rsidRDefault="00422D7A" w:rsidP="00422D7A">
      <w:pPr>
        <w:spacing w:after="0" w:line="200" w:lineRule="exact"/>
        <w:rPr>
          <w:rFonts w:ascii="Times New Roman" w:eastAsiaTheme="minorEastAsia" w:hAnsi="Times New Roman"/>
          <w:sz w:val="20"/>
          <w:szCs w:val="20"/>
        </w:rPr>
      </w:pPr>
    </w:p>
    <w:p w:rsidR="00422D7A" w:rsidRPr="00E874B5" w:rsidRDefault="00422D7A" w:rsidP="00422D7A">
      <w:pPr>
        <w:spacing w:after="0" w:line="240" w:lineRule="auto"/>
        <w:rPr>
          <w:rFonts w:ascii="Times New Roman" w:eastAsiaTheme="minorEastAsia" w:hAnsi="Times New Roman"/>
        </w:rPr>
        <w:sectPr w:rsidR="00422D7A" w:rsidRPr="00E874B5">
          <w:type w:val="continuous"/>
          <w:pgSz w:w="11900" w:h="16840"/>
          <w:pgMar w:top="1119" w:right="420" w:bottom="168" w:left="660" w:header="0" w:footer="0" w:gutter="0"/>
          <w:cols w:space="720" w:equalWidth="0">
            <w:col w:w="10820"/>
          </w:cols>
        </w:sectPr>
      </w:pPr>
    </w:p>
    <w:p w:rsidR="00422D7A" w:rsidRPr="00E874B5" w:rsidRDefault="00422D7A" w:rsidP="00422D7A">
      <w:pPr>
        <w:tabs>
          <w:tab w:val="left" w:pos="383"/>
        </w:tabs>
        <w:spacing w:after="0" w:line="256" w:lineRule="auto"/>
        <w:ind w:left="110"/>
        <w:rPr>
          <w:rFonts w:ascii="Times New Roman" w:hAnsi="Times New Roman"/>
          <w:b/>
          <w:bCs/>
          <w:sz w:val="24"/>
          <w:szCs w:val="24"/>
        </w:rPr>
      </w:pPr>
      <w:r>
        <w:rPr>
          <w:rFonts w:ascii="Times New Roman" w:hAnsi="Times New Roman"/>
          <w:b/>
          <w:bCs/>
          <w:sz w:val="24"/>
          <w:szCs w:val="24"/>
        </w:rPr>
        <w:lastRenderedPageBreak/>
        <w:t xml:space="preserve">7. </w:t>
      </w:r>
      <w:r w:rsidRPr="00E874B5">
        <w:rPr>
          <w:rFonts w:ascii="Times New Roman" w:hAnsi="Times New Roman"/>
          <w:b/>
          <w:bCs/>
          <w:sz w:val="24"/>
          <w:szCs w:val="24"/>
        </w:rPr>
        <w:t xml:space="preserve">Критерии оценок деятельности студента, при освоении учебного материала представлены </w:t>
      </w:r>
      <w:r w:rsidRPr="00E874B5">
        <w:rPr>
          <w:rFonts w:ascii="Times New Roman" w:hAnsi="Times New Roman"/>
          <w:sz w:val="24"/>
          <w:szCs w:val="24"/>
        </w:rPr>
        <w:t>п.9.4. к данным методическим указаниям, а также на сайте университета.</w:t>
      </w:r>
    </w:p>
    <w:p w:rsidR="00422D7A" w:rsidRPr="00E874B5" w:rsidRDefault="00422D7A" w:rsidP="00422D7A">
      <w:pPr>
        <w:spacing w:after="0" w:line="1" w:lineRule="exact"/>
        <w:rPr>
          <w:rFonts w:ascii="Times New Roman" w:hAnsi="Times New Roman"/>
          <w:b/>
          <w:bCs/>
          <w:sz w:val="24"/>
          <w:szCs w:val="24"/>
        </w:rPr>
      </w:pPr>
    </w:p>
    <w:p w:rsidR="00422D7A" w:rsidRPr="00E874B5" w:rsidRDefault="00422D7A" w:rsidP="00422D7A">
      <w:pPr>
        <w:tabs>
          <w:tab w:val="left" w:pos="360"/>
        </w:tabs>
        <w:spacing w:after="0" w:line="240" w:lineRule="auto"/>
        <w:rPr>
          <w:rFonts w:ascii="Times New Roman" w:hAnsi="Times New Roman"/>
          <w:b/>
          <w:bCs/>
          <w:sz w:val="24"/>
          <w:szCs w:val="24"/>
        </w:rPr>
      </w:pPr>
      <w:r>
        <w:rPr>
          <w:rFonts w:ascii="Times New Roman" w:hAnsi="Times New Roman"/>
          <w:b/>
          <w:bCs/>
          <w:sz w:val="24"/>
          <w:szCs w:val="24"/>
        </w:rPr>
        <w:t xml:space="preserve">  8. </w:t>
      </w:r>
      <w:r w:rsidRPr="00E874B5">
        <w:rPr>
          <w:rFonts w:ascii="Times New Roman" w:hAnsi="Times New Roman"/>
          <w:b/>
          <w:bCs/>
          <w:sz w:val="24"/>
          <w:szCs w:val="24"/>
        </w:rPr>
        <w:t>Рекомендации для студентов, пропустивших практическое занятие.</w:t>
      </w:r>
    </w:p>
    <w:p w:rsidR="00422D7A" w:rsidRPr="00E874B5" w:rsidRDefault="00422D7A" w:rsidP="00422D7A">
      <w:pPr>
        <w:spacing w:after="0" w:line="2" w:lineRule="exact"/>
        <w:rPr>
          <w:rFonts w:ascii="Times New Roman" w:eastAsiaTheme="minorEastAsia" w:hAnsi="Times New Roman"/>
          <w:sz w:val="20"/>
          <w:szCs w:val="20"/>
        </w:rPr>
      </w:pPr>
    </w:p>
    <w:p w:rsidR="00422D7A" w:rsidRPr="00E874B5" w:rsidRDefault="00422D7A" w:rsidP="00422D7A">
      <w:pPr>
        <w:spacing w:after="0" w:line="239" w:lineRule="auto"/>
        <w:ind w:left="100" w:firstLine="710"/>
        <w:jc w:val="both"/>
        <w:rPr>
          <w:rFonts w:ascii="Times New Roman" w:hAnsi="Times New Roman"/>
          <w:sz w:val="24"/>
          <w:szCs w:val="24"/>
        </w:rPr>
      </w:pPr>
      <w:r w:rsidRPr="00E874B5">
        <w:rPr>
          <w:rFonts w:ascii="Times New Roman" w:hAnsi="Times New Roman"/>
          <w:sz w:val="24"/>
          <w:szCs w:val="24"/>
        </w:rPr>
        <w:t>Знакомится с методическими указаниями к практическому занятию по данной теме, знакомится с материалами лекции №</w:t>
      </w:r>
      <w:r w:rsidR="00F25C36">
        <w:rPr>
          <w:rFonts w:ascii="Times New Roman" w:hAnsi="Times New Roman"/>
          <w:sz w:val="24"/>
          <w:szCs w:val="24"/>
        </w:rPr>
        <w:t>4</w:t>
      </w:r>
      <w:r w:rsidRPr="00E874B5">
        <w:rPr>
          <w:rFonts w:ascii="Times New Roman" w:hAnsi="Times New Roman"/>
          <w:sz w:val="24"/>
          <w:szCs w:val="24"/>
        </w:rPr>
        <w:t xml:space="preserve"> </w:t>
      </w:r>
      <w:r w:rsidRPr="00020E33">
        <w:rPr>
          <w:rFonts w:ascii="Times New Roman" w:hAnsi="Times New Roman"/>
          <w:sz w:val="28"/>
          <w:szCs w:val="24"/>
        </w:rPr>
        <w:t>«</w:t>
      </w:r>
      <w:r w:rsidR="00F25C36" w:rsidRPr="00422D7A">
        <w:rPr>
          <w:rFonts w:ascii="Times New Roman" w:hAnsi="Times New Roman"/>
          <w:color w:val="000009"/>
          <w:sz w:val="24"/>
          <w:szCs w:val="24"/>
        </w:rPr>
        <w:t>Организация службы крови. Донорство. Категории доноров. Медицинское освидетельствование донора. Обеспечение безопасности донорской крови.</w:t>
      </w:r>
      <w:r w:rsidRPr="00020E33">
        <w:rPr>
          <w:rFonts w:ascii="Times New Roman" w:hAnsi="Times New Roman"/>
          <w:sz w:val="28"/>
          <w:szCs w:val="24"/>
        </w:rPr>
        <w:t xml:space="preserve">», </w:t>
      </w:r>
      <w:r w:rsidRPr="00E874B5">
        <w:rPr>
          <w:rFonts w:ascii="Times New Roman" w:hAnsi="Times New Roman"/>
          <w:sz w:val="24"/>
          <w:szCs w:val="24"/>
        </w:rPr>
        <w:t>выполняет задания для самоконтроля, прорабатывает основную и дополнительную литературу по теме занятия (см. п.2.3.,п.2.4) с подготовкой рукописного реферата, отражающего актуальность проблемы, содержательную часть и список использованной литературы. Во время, отведенное кафедрой для отработок, отвечает на вопросы дежурного преподавателя по теме занятия, интерпретирует гемограммы, проходит тестовый контроль.</w:t>
      </w:r>
    </w:p>
    <w:p w:rsidR="00422D7A" w:rsidRPr="00E874B5" w:rsidRDefault="00422D7A" w:rsidP="00422D7A">
      <w:pPr>
        <w:spacing w:after="0" w:line="239" w:lineRule="auto"/>
        <w:ind w:left="100" w:firstLine="710"/>
        <w:jc w:val="both"/>
        <w:rPr>
          <w:rFonts w:ascii="Times New Roman" w:eastAsiaTheme="minorEastAsia" w:hAnsi="Times New Roman"/>
          <w:sz w:val="20"/>
          <w:szCs w:val="20"/>
        </w:rPr>
      </w:pPr>
    </w:p>
    <w:p w:rsidR="00422D7A" w:rsidRPr="00E874B5" w:rsidRDefault="00422D7A" w:rsidP="00422D7A">
      <w:pPr>
        <w:spacing w:after="0" w:line="7" w:lineRule="exact"/>
        <w:rPr>
          <w:rFonts w:ascii="Times New Roman" w:eastAsiaTheme="minorEastAsia" w:hAnsi="Times New Roman"/>
          <w:sz w:val="20"/>
          <w:szCs w:val="20"/>
        </w:rPr>
      </w:pPr>
    </w:p>
    <w:p w:rsidR="00422D7A" w:rsidRPr="00E874B5" w:rsidRDefault="00422D7A" w:rsidP="00422D7A">
      <w:pPr>
        <w:tabs>
          <w:tab w:val="left" w:pos="345"/>
        </w:tabs>
        <w:spacing w:after="0" w:line="242" w:lineRule="auto"/>
        <w:ind w:right="4480"/>
        <w:jc w:val="both"/>
        <w:rPr>
          <w:rFonts w:ascii="Times New Roman" w:hAnsi="Times New Roman"/>
          <w:b/>
          <w:bCs/>
          <w:sz w:val="24"/>
          <w:szCs w:val="24"/>
        </w:rPr>
      </w:pPr>
      <w:r>
        <w:rPr>
          <w:rFonts w:ascii="Times New Roman" w:hAnsi="Times New Roman"/>
          <w:b/>
          <w:bCs/>
          <w:sz w:val="24"/>
          <w:szCs w:val="24"/>
        </w:rPr>
        <w:t xml:space="preserve">9. </w:t>
      </w:r>
      <w:r w:rsidRPr="00E874B5">
        <w:rPr>
          <w:rFonts w:ascii="Times New Roman" w:hAnsi="Times New Roman"/>
          <w:b/>
          <w:bCs/>
          <w:sz w:val="24"/>
          <w:szCs w:val="24"/>
        </w:rPr>
        <w:t>Приложения для с</w:t>
      </w:r>
      <w:r>
        <w:rPr>
          <w:rFonts w:ascii="Times New Roman" w:hAnsi="Times New Roman"/>
          <w:b/>
          <w:bCs/>
          <w:sz w:val="24"/>
          <w:szCs w:val="24"/>
        </w:rPr>
        <w:t>амостоятельной работы студентов</w:t>
      </w:r>
    </w:p>
    <w:p w:rsidR="00422D7A" w:rsidRPr="00E874B5" w:rsidRDefault="00422D7A" w:rsidP="00422D7A">
      <w:pPr>
        <w:tabs>
          <w:tab w:val="left" w:pos="345"/>
        </w:tabs>
        <w:spacing w:after="0" w:line="242" w:lineRule="auto"/>
        <w:ind w:right="4480"/>
        <w:rPr>
          <w:rFonts w:ascii="Times New Roman" w:hAnsi="Times New Roman"/>
          <w:b/>
          <w:bCs/>
          <w:sz w:val="24"/>
          <w:szCs w:val="24"/>
        </w:rPr>
      </w:pPr>
    </w:p>
    <w:p w:rsidR="00422D7A" w:rsidRPr="00E874B5" w:rsidRDefault="00422D7A" w:rsidP="00422D7A">
      <w:pPr>
        <w:spacing w:after="0" w:line="2" w:lineRule="exact"/>
        <w:rPr>
          <w:rFonts w:ascii="Times New Roman" w:hAnsi="Times New Roman"/>
          <w:b/>
          <w:bCs/>
          <w:sz w:val="24"/>
          <w:szCs w:val="24"/>
        </w:rPr>
      </w:pPr>
    </w:p>
    <w:p w:rsidR="0002209D" w:rsidRDefault="00422D7A" w:rsidP="00422D7A">
      <w:pPr>
        <w:tabs>
          <w:tab w:val="left" w:pos="300"/>
        </w:tabs>
        <w:spacing w:after="0" w:line="240" w:lineRule="auto"/>
        <w:rPr>
          <w:rFonts w:ascii="Times New Roman" w:hAnsi="Times New Roman"/>
          <w:b/>
          <w:bCs/>
          <w:sz w:val="24"/>
          <w:szCs w:val="24"/>
        </w:rPr>
      </w:pPr>
      <w:r>
        <w:rPr>
          <w:rFonts w:ascii="Times New Roman" w:hAnsi="Times New Roman"/>
          <w:b/>
          <w:bCs/>
          <w:sz w:val="24"/>
          <w:szCs w:val="24"/>
        </w:rPr>
        <w:t xml:space="preserve"> 9.1</w:t>
      </w:r>
      <w:r w:rsidRPr="00E874B5">
        <w:rPr>
          <w:rFonts w:ascii="Times New Roman" w:hAnsi="Times New Roman"/>
          <w:b/>
          <w:bCs/>
          <w:sz w:val="24"/>
          <w:szCs w:val="24"/>
        </w:rPr>
        <w:t>.</w:t>
      </w:r>
      <w:r w:rsidR="0002209D">
        <w:rPr>
          <w:rFonts w:ascii="Times New Roman" w:hAnsi="Times New Roman"/>
          <w:b/>
          <w:bCs/>
          <w:sz w:val="24"/>
          <w:szCs w:val="24"/>
        </w:rPr>
        <w:t xml:space="preserve"> ГЛОССАРИЙ</w:t>
      </w:r>
    </w:p>
    <w:p w:rsidR="0002209D" w:rsidRDefault="0002209D" w:rsidP="00422D7A">
      <w:pPr>
        <w:tabs>
          <w:tab w:val="left" w:pos="300"/>
        </w:tabs>
        <w:spacing w:after="0" w:line="240" w:lineRule="auto"/>
        <w:rPr>
          <w:rFonts w:ascii="Times New Roman" w:hAnsi="Times New Roman"/>
          <w:b/>
          <w:bCs/>
          <w:sz w:val="24"/>
          <w:szCs w:val="24"/>
        </w:rPr>
      </w:pPr>
    </w:p>
    <w:p w:rsidR="004C1080" w:rsidRPr="004C1080" w:rsidRDefault="0002209D" w:rsidP="0002209D">
      <w:pPr>
        <w:ind w:right="657"/>
        <w:jc w:val="both"/>
        <w:rPr>
          <w:rFonts w:ascii="Times New Roman" w:hAnsi="Times New Roman"/>
          <w:sz w:val="24"/>
          <w:szCs w:val="24"/>
        </w:rPr>
      </w:pPr>
      <w:r w:rsidRPr="004C1080">
        <w:rPr>
          <w:rFonts w:ascii="Times New Roman" w:hAnsi="Times New Roman"/>
          <w:b/>
          <w:sz w:val="24"/>
          <w:szCs w:val="24"/>
        </w:rPr>
        <w:t>Служба крови</w:t>
      </w:r>
      <w:r w:rsidRPr="004C1080">
        <w:rPr>
          <w:rFonts w:ascii="Times New Roman" w:hAnsi="Times New Roman"/>
          <w:sz w:val="24"/>
          <w:szCs w:val="24"/>
        </w:rPr>
        <w:t> - отрасль здравоохранения, цель которой - обеспечение качества трансфузионной терапии. Для реализации этой цели учреждения, подразделения и специалисты службы крови во взаимодействии с общественными организациями и медицинскими работниками организуют донорство крови и ее компонентов, производство, транспортировку, хранение и применение компонентов и препаратов крови, клиническое использование технологий, альт</w:t>
      </w:r>
      <w:r w:rsidR="004C1080" w:rsidRPr="004C1080">
        <w:rPr>
          <w:rFonts w:ascii="Times New Roman" w:hAnsi="Times New Roman"/>
          <w:sz w:val="24"/>
          <w:szCs w:val="24"/>
        </w:rPr>
        <w:t>ернативных аллогенным гемотрансфузиям.</w:t>
      </w:r>
    </w:p>
    <w:p w:rsidR="004C1080" w:rsidRPr="004C1080" w:rsidRDefault="004C1080" w:rsidP="0002209D">
      <w:pPr>
        <w:ind w:right="657"/>
        <w:jc w:val="both"/>
        <w:rPr>
          <w:rFonts w:ascii="Times New Roman" w:hAnsi="Times New Roman"/>
          <w:sz w:val="24"/>
          <w:szCs w:val="24"/>
        </w:rPr>
      </w:pPr>
      <w:r w:rsidRPr="004C1080">
        <w:rPr>
          <w:rFonts w:ascii="Times New Roman" w:hAnsi="Times New Roman"/>
          <w:b/>
          <w:sz w:val="24"/>
          <w:szCs w:val="24"/>
        </w:rPr>
        <w:t>Задача службы крови</w:t>
      </w:r>
      <w:r w:rsidRPr="004C1080">
        <w:rPr>
          <w:rFonts w:ascii="Times New Roman" w:hAnsi="Times New Roman"/>
          <w:sz w:val="24"/>
          <w:szCs w:val="24"/>
        </w:rPr>
        <w:t xml:space="preserve"> – донести полноценные и безопасные компоненты крови донора до пациента, нуждающегося в них. В организме человека все составляющие обновляются. Изъятые из организма компоненты крови в жидком состоянии утрачивают свою полноценность в течение короткого времени (дни и часы).</w:t>
      </w:r>
    </w:p>
    <w:p w:rsidR="0002209D" w:rsidRPr="004C1080" w:rsidRDefault="0002209D" w:rsidP="0002209D">
      <w:pPr>
        <w:ind w:right="657"/>
        <w:jc w:val="both"/>
        <w:rPr>
          <w:rFonts w:ascii="Times New Roman" w:hAnsi="Times New Roman"/>
          <w:sz w:val="24"/>
          <w:szCs w:val="24"/>
        </w:rPr>
      </w:pPr>
      <w:r w:rsidRPr="004C1080">
        <w:rPr>
          <w:rFonts w:ascii="Times New Roman" w:hAnsi="Times New Roman"/>
          <w:b/>
          <w:sz w:val="24"/>
          <w:szCs w:val="24"/>
        </w:rPr>
        <w:t>Организация службы крови</w:t>
      </w:r>
      <w:r w:rsidRPr="004C1080">
        <w:rPr>
          <w:rFonts w:ascii="Times New Roman" w:hAnsi="Times New Roman"/>
          <w:sz w:val="24"/>
          <w:szCs w:val="24"/>
        </w:rPr>
        <w:t xml:space="preserve"> - медицинская организация, ответственная за любой аспект заготовки, обследования крови и ее компонентов, в каких бы целях они ни использовались в дальнейшем, а также за их приготовление, хранение, распределение для трансфузий. Не включает организации здравоохранения, в которых выполняются иные работы и услуги по специальности "трансфузиология" помимо заготовки и переработки донорской крови и ее компонентов </w:t>
      </w:r>
    </w:p>
    <w:p w:rsidR="0002209D" w:rsidRPr="004C1080" w:rsidRDefault="0002209D" w:rsidP="0002209D">
      <w:pPr>
        <w:ind w:right="657"/>
        <w:jc w:val="both"/>
        <w:rPr>
          <w:rFonts w:ascii="Times New Roman" w:hAnsi="Times New Roman"/>
          <w:sz w:val="24"/>
          <w:szCs w:val="24"/>
        </w:rPr>
      </w:pPr>
      <w:r w:rsidRPr="004C1080">
        <w:rPr>
          <w:rFonts w:ascii="Times New Roman" w:hAnsi="Times New Roman"/>
          <w:b/>
          <w:sz w:val="24"/>
          <w:szCs w:val="24"/>
        </w:rPr>
        <w:t>Трансфузиология -</w:t>
      </w:r>
      <w:r w:rsidRPr="004C1080">
        <w:rPr>
          <w:rFonts w:ascii="Times New Roman" w:hAnsi="Times New Roman"/>
          <w:sz w:val="24"/>
          <w:szCs w:val="24"/>
        </w:rPr>
        <w:t xml:space="preserve"> медицинская специальность и научная дисциплина, предмет которой - лечебное воздействие на объем, состав, свойства крови, деятельность системы крови путем введения трансфузионно-инфузионных средств (компонентов, препаратов крови, кровезаменителей) или селективного изъятия из циркулирующей крови ее составных частей - плазмы, эритроцитов, лейкоцитов, тромбоцитов, стволовых гемопоэтических клеток, других клеточных элементов, органических и неорганических веществ. </w:t>
      </w:r>
    </w:p>
    <w:p w:rsidR="004C1080" w:rsidRPr="004C1080" w:rsidRDefault="004C1080" w:rsidP="00422D7A">
      <w:pPr>
        <w:tabs>
          <w:tab w:val="left" w:pos="300"/>
        </w:tabs>
        <w:spacing w:after="0" w:line="240" w:lineRule="auto"/>
        <w:rPr>
          <w:rFonts w:ascii="Times New Roman" w:hAnsi="Times New Roman"/>
          <w:sz w:val="24"/>
        </w:rPr>
      </w:pPr>
      <w:r w:rsidRPr="004C1080">
        <w:rPr>
          <w:rFonts w:ascii="Times New Roman" w:hAnsi="Times New Roman"/>
          <w:b/>
          <w:sz w:val="24"/>
        </w:rPr>
        <w:t>Гемотрансфузия</w:t>
      </w:r>
      <w:r w:rsidRPr="004C1080">
        <w:rPr>
          <w:rFonts w:ascii="Times New Roman" w:hAnsi="Times New Roman"/>
          <w:sz w:val="24"/>
        </w:rPr>
        <w:t xml:space="preserve"> — это переливание крови или ее компонентов. </w:t>
      </w:r>
    </w:p>
    <w:p w:rsidR="004C1080" w:rsidRPr="004C1080" w:rsidRDefault="004C1080" w:rsidP="00422D7A">
      <w:pPr>
        <w:tabs>
          <w:tab w:val="left" w:pos="300"/>
        </w:tabs>
        <w:spacing w:after="0" w:line="240" w:lineRule="auto"/>
        <w:rPr>
          <w:rFonts w:ascii="Times New Roman" w:hAnsi="Times New Roman"/>
          <w:sz w:val="24"/>
        </w:rPr>
      </w:pPr>
    </w:p>
    <w:p w:rsidR="004C1080" w:rsidRPr="004C1080" w:rsidRDefault="004C1080" w:rsidP="00422D7A">
      <w:pPr>
        <w:tabs>
          <w:tab w:val="left" w:pos="300"/>
        </w:tabs>
        <w:spacing w:after="0" w:line="240" w:lineRule="auto"/>
        <w:rPr>
          <w:rFonts w:ascii="Times New Roman" w:hAnsi="Times New Roman"/>
          <w:sz w:val="24"/>
        </w:rPr>
      </w:pPr>
      <w:r w:rsidRPr="004C1080">
        <w:rPr>
          <w:rFonts w:ascii="Times New Roman" w:hAnsi="Times New Roman"/>
          <w:b/>
          <w:sz w:val="24"/>
        </w:rPr>
        <w:t xml:space="preserve">Донор </w:t>
      </w:r>
      <w:r w:rsidRPr="004C1080">
        <w:rPr>
          <w:rFonts w:ascii="Times New Roman" w:hAnsi="Times New Roman"/>
          <w:sz w:val="24"/>
        </w:rPr>
        <w:t xml:space="preserve">(от лат. dono — дарить) — человек, дающий свою кровь, ее компоненты, ткани или органы для другого человека. </w:t>
      </w:r>
    </w:p>
    <w:p w:rsidR="004C1080" w:rsidRPr="004C1080" w:rsidRDefault="004C1080" w:rsidP="00422D7A">
      <w:pPr>
        <w:tabs>
          <w:tab w:val="left" w:pos="300"/>
        </w:tabs>
        <w:spacing w:after="0" w:line="240" w:lineRule="auto"/>
        <w:rPr>
          <w:rFonts w:ascii="Times New Roman" w:hAnsi="Times New Roman"/>
          <w:sz w:val="24"/>
        </w:rPr>
      </w:pPr>
    </w:p>
    <w:p w:rsidR="004C1080" w:rsidRPr="004C1080" w:rsidRDefault="004C1080" w:rsidP="00422D7A">
      <w:pPr>
        <w:tabs>
          <w:tab w:val="left" w:pos="300"/>
        </w:tabs>
        <w:spacing w:after="0" w:line="240" w:lineRule="auto"/>
        <w:rPr>
          <w:rFonts w:ascii="Times New Roman" w:hAnsi="Times New Roman"/>
          <w:sz w:val="24"/>
        </w:rPr>
      </w:pPr>
      <w:r w:rsidRPr="004C1080">
        <w:rPr>
          <w:rFonts w:ascii="Times New Roman" w:hAnsi="Times New Roman"/>
          <w:b/>
          <w:sz w:val="24"/>
        </w:rPr>
        <w:t xml:space="preserve">Реципиент </w:t>
      </w:r>
      <w:r w:rsidRPr="004C1080">
        <w:rPr>
          <w:rFonts w:ascii="Times New Roman" w:hAnsi="Times New Roman"/>
          <w:sz w:val="24"/>
        </w:rPr>
        <w:t>(от лат. recipiens — принимающий) — больной, ко</w:t>
      </w:r>
      <w:r w:rsidRPr="004C1080">
        <w:rPr>
          <w:rFonts w:ascii="Times New Roman" w:hAnsi="Times New Roman"/>
          <w:sz w:val="24"/>
        </w:rPr>
        <w:softHyphen/>
        <w:t>торому сделано переливание крови или ее компонентов либо пере</w:t>
      </w:r>
      <w:r w:rsidRPr="004C1080">
        <w:rPr>
          <w:rFonts w:ascii="Times New Roman" w:hAnsi="Times New Roman"/>
          <w:sz w:val="24"/>
        </w:rPr>
        <w:softHyphen/>
        <w:t xml:space="preserve"> садка органов и тканей.</w:t>
      </w:r>
    </w:p>
    <w:p w:rsidR="004C1080" w:rsidRPr="004C1080" w:rsidRDefault="004C1080" w:rsidP="00422D7A">
      <w:pPr>
        <w:tabs>
          <w:tab w:val="left" w:pos="300"/>
        </w:tabs>
        <w:spacing w:after="0" w:line="240" w:lineRule="auto"/>
        <w:rPr>
          <w:rFonts w:ascii="Times New Roman" w:hAnsi="Times New Roman"/>
          <w:sz w:val="24"/>
        </w:rPr>
      </w:pPr>
    </w:p>
    <w:p w:rsidR="004C1080" w:rsidRPr="004C1080" w:rsidRDefault="004C1080" w:rsidP="00422D7A">
      <w:pPr>
        <w:tabs>
          <w:tab w:val="left" w:pos="300"/>
        </w:tabs>
        <w:spacing w:after="0" w:line="240" w:lineRule="auto"/>
        <w:rPr>
          <w:rFonts w:ascii="Times New Roman" w:hAnsi="Times New Roman"/>
          <w:sz w:val="24"/>
        </w:rPr>
      </w:pPr>
      <w:r w:rsidRPr="004C1080">
        <w:rPr>
          <w:rFonts w:ascii="Times New Roman" w:hAnsi="Times New Roman"/>
          <w:sz w:val="24"/>
        </w:rPr>
        <w:t xml:space="preserve"> </w:t>
      </w:r>
      <w:r w:rsidRPr="004C1080">
        <w:rPr>
          <w:rFonts w:ascii="Times New Roman" w:hAnsi="Times New Roman"/>
          <w:b/>
          <w:sz w:val="24"/>
        </w:rPr>
        <w:t>Трансфузионная среда</w:t>
      </w:r>
      <w:r w:rsidRPr="004C1080">
        <w:rPr>
          <w:rFonts w:ascii="Times New Roman" w:hAnsi="Times New Roman"/>
          <w:sz w:val="24"/>
        </w:rPr>
        <w:t xml:space="preserve"> — это любой компонент, препарат из кро</w:t>
      </w:r>
      <w:r w:rsidRPr="004C1080">
        <w:rPr>
          <w:rFonts w:ascii="Times New Roman" w:hAnsi="Times New Roman"/>
          <w:sz w:val="24"/>
        </w:rPr>
        <w:softHyphen/>
        <w:t xml:space="preserve">ви или кровезаменитель, который вливается в кровеносное русло больного. </w:t>
      </w:r>
    </w:p>
    <w:p w:rsidR="004C1080" w:rsidRPr="004C1080" w:rsidRDefault="004C1080" w:rsidP="00422D7A">
      <w:pPr>
        <w:tabs>
          <w:tab w:val="left" w:pos="300"/>
        </w:tabs>
        <w:spacing w:after="0" w:line="240" w:lineRule="auto"/>
        <w:rPr>
          <w:rFonts w:ascii="Times New Roman" w:hAnsi="Times New Roman"/>
          <w:sz w:val="24"/>
        </w:rPr>
      </w:pPr>
    </w:p>
    <w:p w:rsidR="004C1080" w:rsidRPr="004C1080" w:rsidRDefault="004C1080" w:rsidP="00422D7A">
      <w:pPr>
        <w:tabs>
          <w:tab w:val="left" w:pos="300"/>
        </w:tabs>
        <w:spacing w:after="0" w:line="240" w:lineRule="auto"/>
        <w:rPr>
          <w:rFonts w:ascii="Times New Roman" w:hAnsi="Times New Roman"/>
          <w:sz w:val="24"/>
        </w:rPr>
      </w:pPr>
      <w:r w:rsidRPr="004C1080">
        <w:rPr>
          <w:rFonts w:ascii="Times New Roman" w:hAnsi="Times New Roman"/>
          <w:b/>
          <w:sz w:val="24"/>
        </w:rPr>
        <w:t xml:space="preserve">Инфузия </w:t>
      </w:r>
      <w:r w:rsidRPr="004C1080">
        <w:rPr>
          <w:rFonts w:ascii="Times New Roman" w:hAnsi="Times New Roman"/>
          <w:sz w:val="24"/>
        </w:rPr>
        <w:t>(от лат. infusio — вливание) — это капельное или струй</w:t>
      </w:r>
      <w:r w:rsidRPr="004C1080">
        <w:rPr>
          <w:rFonts w:ascii="Times New Roman" w:hAnsi="Times New Roman"/>
          <w:sz w:val="24"/>
        </w:rPr>
        <w:softHyphen/>
        <w:t xml:space="preserve">ное введение любых лекарственных средств в кровеносное русло больного. </w:t>
      </w:r>
    </w:p>
    <w:p w:rsidR="004C1080" w:rsidRPr="004C1080" w:rsidRDefault="004C1080" w:rsidP="00422D7A">
      <w:pPr>
        <w:tabs>
          <w:tab w:val="left" w:pos="300"/>
        </w:tabs>
        <w:spacing w:after="0" w:line="240" w:lineRule="auto"/>
        <w:rPr>
          <w:rFonts w:ascii="Times New Roman" w:hAnsi="Times New Roman"/>
          <w:sz w:val="24"/>
        </w:rPr>
      </w:pPr>
    </w:p>
    <w:p w:rsidR="004C1080" w:rsidRPr="004C1080" w:rsidRDefault="004C1080" w:rsidP="00422D7A">
      <w:pPr>
        <w:tabs>
          <w:tab w:val="left" w:pos="300"/>
        </w:tabs>
        <w:spacing w:after="0" w:line="240" w:lineRule="auto"/>
        <w:rPr>
          <w:rFonts w:ascii="Times New Roman" w:hAnsi="Times New Roman"/>
          <w:sz w:val="24"/>
        </w:rPr>
      </w:pPr>
      <w:r w:rsidRPr="004C1080">
        <w:rPr>
          <w:rFonts w:ascii="Times New Roman" w:hAnsi="Times New Roman"/>
          <w:b/>
          <w:sz w:val="24"/>
        </w:rPr>
        <w:t>Компоненты крови</w:t>
      </w:r>
      <w:r w:rsidRPr="004C1080">
        <w:rPr>
          <w:rFonts w:ascii="Times New Roman" w:hAnsi="Times New Roman"/>
          <w:sz w:val="24"/>
        </w:rPr>
        <w:t xml:space="preserve"> — это лечебные фракции донорской крови, полученные в учреждениях службы крови различными способа</w:t>
      </w:r>
      <w:r w:rsidRPr="004C1080">
        <w:rPr>
          <w:rFonts w:ascii="Times New Roman" w:hAnsi="Times New Roman"/>
          <w:sz w:val="24"/>
        </w:rPr>
        <w:softHyphen/>
        <w:t>ми, сохраняющие групповую и резус-принадлежность и относя</w:t>
      </w:r>
      <w:r w:rsidRPr="004C1080">
        <w:rPr>
          <w:rFonts w:ascii="Times New Roman" w:hAnsi="Times New Roman"/>
          <w:sz w:val="24"/>
        </w:rPr>
        <w:softHyphen/>
        <w:t xml:space="preserve">щиеся к конкретному донору. </w:t>
      </w:r>
    </w:p>
    <w:p w:rsidR="004C1080" w:rsidRPr="004C1080" w:rsidRDefault="004C1080" w:rsidP="00422D7A">
      <w:pPr>
        <w:tabs>
          <w:tab w:val="left" w:pos="300"/>
        </w:tabs>
        <w:spacing w:after="0" w:line="240" w:lineRule="auto"/>
        <w:rPr>
          <w:rFonts w:ascii="Times New Roman" w:hAnsi="Times New Roman"/>
          <w:sz w:val="24"/>
        </w:rPr>
      </w:pPr>
    </w:p>
    <w:p w:rsidR="004C1080" w:rsidRPr="004C1080" w:rsidRDefault="004C1080" w:rsidP="00422D7A">
      <w:pPr>
        <w:tabs>
          <w:tab w:val="left" w:pos="300"/>
        </w:tabs>
        <w:spacing w:after="0" w:line="240" w:lineRule="auto"/>
        <w:rPr>
          <w:rFonts w:ascii="Times New Roman" w:hAnsi="Times New Roman"/>
          <w:sz w:val="24"/>
        </w:rPr>
      </w:pPr>
      <w:r w:rsidRPr="004C1080">
        <w:rPr>
          <w:rFonts w:ascii="Times New Roman" w:hAnsi="Times New Roman"/>
          <w:b/>
          <w:sz w:val="24"/>
        </w:rPr>
        <w:t>Препараты крови</w:t>
      </w:r>
      <w:r w:rsidRPr="004C1080">
        <w:rPr>
          <w:rFonts w:ascii="Times New Roman" w:hAnsi="Times New Roman"/>
          <w:sz w:val="24"/>
        </w:rPr>
        <w:t xml:space="preserve"> — это лечебные компоненты, полученные из смеси плазмы многих доноров, лишенные групповой и резус-при</w:t>
      </w:r>
      <w:r w:rsidRPr="004C1080">
        <w:rPr>
          <w:rFonts w:ascii="Times New Roman" w:hAnsi="Times New Roman"/>
          <w:sz w:val="24"/>
        </w:rPr>
        <w:softHyphen/>
        <w:t xml:space="preserve">надлежности. </w:t>
      </w:r>
    </w:p>
    <w:p w:rsidR="004C1080" w:rsidRPr="004C1080" w:rsidRDefault="004C1080" w:rsidP="00422D7A">
      <w:pPr>
        <w:tabs>
          <w:tab w:val="left" w:pos="300"/>
        </w:tabs>
        <w:spacing w:after="0" w:line="240" w:lineRule="auto"/>
        <w:rPr>
          <w:rFonts w:ascii="Times New Roman" w:hAnsi="Times New Roman"/>
          <w:sz w:val="24"/>
        </w:rPr>
      </w:pPr>
    </w:p>
    <w:p w:rsidR="0002209D" w:rsidRPr="004C1080" w:rsidRDefault="004C1080" w:rsidP="00422D7A">
      <w:pPr>
        <w:tabs>
          <w:tab w:val="left" w:pos="300"/>
        </w:tabs>
        <w:spacing w:after="0" w:line="240" w:lineRule="auto"/>
        <w:rPr>
          <w:rFonts w:ascii="Times New Roman" w:hAnsi="Times New Roman"/>
          <w:b/>
          <w:bCs/>
          <w:sz w:val="28"/>
          <w:szCs w:val="24"/>
        </w:rPr>
      </w:pPr>
      <w:r w:rsidRPr="004C1080">
        <w:rPr>
          <w:rFonts w:ascii="Times New Roman" w:hAnsi="Times New Roman"/>
          <w:b/>
          <w:sz w:val="24"/>
        </w:rPr>
        <w:t>Кровезаменитель</w:t>
      </w:r>
      <w:r w:rsidRPr="004C1080">
        <w:rPr>
          <w:rFonts w:ascii="Times New Roman" w:hAnsi="Times New Roman"/>
          <w:sz w:val="24"/>
        </w:rPr>
        <w:t xml:space="preserve"> — это искусственно созданный препарат с оп</w:t>
      </w:r>
      <w:r w:rsidRPr="004C1080">
        <w:rPr>
          <w:rFonts w:ascii="Times New Roman" w:hAnsi="Times New Roman"/>
          <w:sz w:val="24"/>
        </w:rPr>
        <w:softHyphen/>
        <w:t>ределенными свойствами, используемый вместо компонентов и препаратов крови.</w:t>
      </w:r>
    </w:p>
    <w:p w:rsidR="00422D7A" w:rsidRPr="00E874B5" w:rsidRDefault="0002209D" w:rsidP="00422D7A">
      <w:pPr>
        <w:tabs>
          <w:tab w:val="left" w:pos="300"/>
        </w:tabs>
        <w:spacing w:after="0" w:line="240" w:lineRule="auto"/>
        <w:rPr>
          <w:rFonts w:ascii="Times New Roman" w:hAnsi="Times New Roman"/>
          <w:b/>
          <w:bCs/>
          <w:sz w:val="24"/>
          <w:szCs w:val="24"/>
        </w:rPr>
      </w:pPr>
      <w:r>
        <w:rPr>
          <w:rFonts w:ascii="Times New Roman" w:hAnsi="Times New Roman"/>
          <w:b/>
          <w:bCs/>
          <w:sz w:val="24"/>
          <w:szCs w:val="24"/>
        </w:rPr>
        <w:lastRenderedPageBreak/>
        <w:t xml:space="preserve"> 9.2.</w:t>
      </w:r>
      <w:r w:rsidR="00422D7A" w:rsidRPr="00E874B5">
        <w:rPr>
          <w:rFonts w:ascii="Times New Roman" w:hAnsi="Times New Roman"/>
          <w:b/>
          <w:bCs/>
          <w:sz w:val="24"/>
          <w:szCs w:val="24"/>
        </w:rPr>
        <w:t xml:space="preserve"> Основные положения темы:</w:t>
      </w:r>
    </w:p>
    <w:p w:rsidR="00422D7A" w:rsidRPr="00E874B5" w:rsidRDefault="00422D7A" w:rsidP="00422D7A">
      <w:pPr>
        <w:tabs>
          <w:tab w:val="left" w:pos="300"/>
        </w:tabs>
        <w:spacing w:after="0" w:line="240" w:lineRule="auto"/>
        <w:ind w:left="300"/>
        <w:rPr>
          <w:rFonts w:ascii="Times New Roman" w:hAnsi="Times New Roman"/>
          <w:b/>
          <w:bCs/>
          <w:sz w:val="24"/>
          <w:szCs w:val="24"/>
        </w:rPr>
      </w:pPr>
    </w:p>
    <w:p w:rsidR="00422D7A" w:rsidRPr="00E874B5" w:rsidRDefault="00422D7A" w:rsidP="00422D7A">
      <w:pPr>
        <w:widowControl w:val="0"/>
        <w:spacing w:after="0" w:line="240" w:lineRule="auto"/>
        <w:ind w:firstLine="720"/>
        <w:rPr>
          <w:rFonts w:ascii="Times New Roman" w:hAnsi="Times New Roman"/>
          <w:sz w:val="24"/>
          <w:szCs w:val="24"/>
        </w:rPr>
        <w:sectPr w:rsidR="00422D7A" w:rsidRPr="00E874B5">
          <w:type w:val="continuous"/>
          <w:pgSz w:w="11900" w:h="16840"/>
          <w:pgMar w:top="1110" w:right="520" w:bottom="168" w:left="800" w:header="0" w:footer="0" w:gutter="0"/>
          <w:cols w:space="720" w:equalWidth="0">
            <w:col w:w="10580"/>
          </w:cols>
        </w:sectPr>
      </w:pPr>
    </w:p>
    <w:p w:rsidR="004C1080" w:rsidRPr="004C1080" w:rsidRDefault="004C1080" w:rsidP="00422D7A">
      <w:pPr>
        <w:spacing w:after="0" w:line="280" w:lineRule="exact"/>
        <w:rPr>
          <w:rFonts w:ascii="Times New Roman" w:hAnsi="Times New Roman"/>
          <w:sz w:val="24"/>
        </w:rPr>
      </w:pPr>
      <w:r w:rsidRPr="004C1080">
        <w:rPr>
          <w:rFonts w:ascii="Times New Roman" w:hAnsi="Times New Roman"/>
          <w:sz w:val="24"/>
        </w:rPr>
        <w:lastRenderedPageBreak/>
        <w:t>Кровь и ее компоненты, применяемые в лечебных целях, мо</w:t>
      </w:r>
      <w:r w:rsidRPr="004C1080">
        <w:rPr>
          <w:rFonts w:ascii="Times New Roman" w:hAnsi="Times New Roman"/>
          <w:sz w:val="24"/>
        </w:rPr>
        <w:softHyphen/>
        <w:t>гут быть получены только от человека-донора. Донором крови, ее компонентов может быть каждый дееспособный гражданин в воз</w:t>
      </w:r>
      <w:r w:rsidRPr="004C1080">
        <w:rPr>
          <w:rFonts w:ascii="Times New Roman" w:hAnsi="Times New Roman"/>
          <w:sz w:val="24"/>
        </w:rPr>
        <w:softHyphen/>
        <w:t>расте с 18 до 55 лет, прошедший медицинское обследование. Ме</w:t>
      </w:r>
      <w:r w:rsidRPr="004C1080">
        <w:rPr>
          <w:rFonts w:ascii="Times New Roman" w:hAnsi="Times New Roman"/>
          <w:sz w:val="24"/>
        </w:rPr>
        <w:softHyphen/>
        <w:t>дицинское обследование донора перед сдачей крови и ее компонентов и выдача справок о состоянии его здоровья проводятся бесплатно. Взятие от донора крови и ее компонентов допустимо только при условии, если здоровью донора не будет причинен вред. Одноразовое взятие крови разрешается через 8 недель. В тече</w:t>
      </w:r>
      <w:r w:rsidRPr="004C1080">
        <w:rPr>
          <w:rFonts w:ascii="Times New Roman" w:hAnsi="Times New Roman"/>
          <w:sz w:val="24"/>
        </w:rPr>
        <w:softHyphen/>
        <w:t>ние года можно сдать кровь не более 5 раз. Донор подлежит обяза</w:t>
      </w:r>
      <w:r w:rsidRPr="004C1080">
        <w:rPr>
          <w:rFonts w:ascii="Times New Roman" w:hAnsi="Times New Roman"/>
          <w:sz w:val="24"/>
        </w:rPr>
        <w:softHyphen/>
        <w:t>тельному страхованию на случай заражения инфекционными за</w:t>
      </w:r>
      <w:r w:rsidRPr="004C1080">
        <w:rPr>
          <w:rFonts w:ascii="Times New Roman" w:hAnsi="Times New Roman"/>
          <w:sz w:val="24"/>
        </w:rPr>
        <w:softHyphen/>
        <w:t xml:space="preserve">болеваниями при выполнении им донорской функции. </w:t>
      </w:r>
    </w:p>
    <w:p w:rsidR="004C1080" w:rsidRPr="004C1080" w:rsidRDefault="004C1080" w:rsidP="00422D7A">
      <w:pPr>
        <w:spacing w:after="0" w:line="280" w:lineRule="exact"/>
        <w:rPr>
          <w:rFonts w:ascii="Times New Roman" w:hAnsi="Times New Roman"/>
          <w:sz w:val="24"/>
        </w:rPr>
      </w:pPr>
      <w:r w:rsidRPr="004C1080">
        <w:rPr>
          <w:rFonts w:ascii="Times New Roman" w:hAnsi="Times New Roman"/>
          <w:sz w:val="24"/>
        </w:rPr>
        <w:t>Различают донорство крови и донорство компонентов крови — эритроцитов, плазмы, иммунной плазмы, тромбоцитов, стандарт</w:t>
      </w:r>
      <w:r w:rsidRPr="004C1080">
        <w:rPr>
          <w:rFonts w:ascii="Times New Roman" w:hAnsi="Times New Roman"/>
          <w:sz w:val="24"/>
        </w:rPr>
        <w:softHyphen/>
        <w:t xml:space="preserve">ных эритроцитов, антирезусных сывороток, редких групп крови. </w:t>
      </w:r>
    </w:p>
    <w:p w:rsidR="004C1080" w:rsidRPr="004C1080" w:rsidRDefault="004C1080" w:rsidP="00422D7A">
      <w:pPr>
        <w:spacing w:after="0" w:line="280" w:lineRule="exact"/>
        <w:rPr>
          <w:rFonts w:ascii="Times New Roman" w:hAnsi="Times New Roman"/>
          <w:sz w:val="24"/>
        </w:rPr>
      </w:pPr>
    </w:p>
    <w:p w:rsidR="004C1080" w:rsidRPr="004C1080" w:rsidRDefault="004C1080" w:rsidP="00422D7A">
      <w:pPr>
        <w:spacing w:after="0" w:line="280" w:lineRule="exact"/>
        <w:rPr>
          <w:rFonts w:ascii="Times New Roman" w:hAnsi="Times New Roman"/>
          <w:sz w:val="24"/>
        </w:rPr>
      </w:pPr>
      <w:r w:rsidRPr="004C1080">
        <w:rPr>
          <w:rFonts w:ascii="Times New Roman" w:hAnsi="Times New Roman"/>
          <w:b/>
          <w:sz w:val="24"/>
        </w:rPr>
        <w:t>Кадровые доноры</w:t>
      </w:r>
      <w:r w:rsidRPr="004C1080">
        <w:rPr>
          <w:rFonts w:ascii="Times New Roman" w:hAnsi="Times New Roman"/>
          <w:sz w:val="24"/>
        </w:rPr>
        <w:t xml:space="preserve"> состоят на учете в учреждениях службы крови, регулярно проходят медицинское освидетельствование и сдают кровь. </w:t>
      </w:r>
    </w:p>
    <w:p w:rsidR="004C1080" w:rsidRPr="004C1080" w:rsidRDefault="004C1080" w:rsidP="00422D7A">
      <w:pPr>
        <w:spacing w:after="0" w:line="280" w:lineRule="exact"/>
        <w:rPr>
          <w:rFonts w:ascii="Times New Roman" w:hAnsi="Times New Roman"/>
          <w:sz w:val="24"/>
        </w:rPr>
      </w:pPr>
      <w:r w:rsidRPr="004C1080">
        <w:rPr>
          <w:rFonts w:ascii="Times New Roman" w:hAnsi="Times New Roman"/>
          <w:b/>
          <w:sz w:val="24"/>
        </w:rPr>
        <w:t>Активные доноры</w:t>
      </w:r>
      <w:r w:rsidRPr="004C1080">
        <w:rPr>
          <w:rFonts w:ascii="Times New Roman" w:hAnsi="Times New Roman"/>
          <w:sz w:val="24"/>
        </w:rPr>
        <w:t xml:space="preserve"> неоднократно сдают кровь в течение года. </w:t>
      </w:r>
    </w:p>
    <w:p w:rsidR="004C1080" w:rsidRPr="004C1080" w:rsidRDefault="004C1080" w:rsidP="00422D7A">
      <w:pPr>
        <w:spacing w:after="0" w:line="280" w:lineRule="exact"/>
        <w:rPr>
          <w:rFonts w:ascii="Times New Roman" w:hAnsi="Times New Roman"/>
          <w:sz w:val="24"/>
        </w:rPr>
      </w:pPr>
      <w:r w:rsidRPr="004C1080">
        <w:rPr>
          <w:rFonts w:ascii="Times New Roman" w:hAnsi="Times New Roman"/>
          <w:b/>
          <w:sz w:val="24"/>
        </w:rPr>
        <w:t>Доноры-родственники</w:t>
      </w:r>
      <w:r w:rsidRPr="004C1080">
        <w:rPr>
          <w:rFonts w:ascii="Times New Roman" w:hAnsi="Times New Roman"/>
          <w:sz w:val="24"/>
        </w:rPr>
        <w:t xml:space="preserve"> привлекаются при необходимости гемотранс</w:t>
      </w:r>
      <w:r w:rsidRPr="004C1080">
        <w:rPr>
          <w:rFonts w:ascii="Times New Roman" w:hAnsi="Times New Roman"/>
          <w:sz w:val="24"/>
        </w:rPr>
        <w:softHyphen/>
        <w:t xml:space="preserve">фузий их родственникам. </w:t>
      </w:r>
    </w:p>
    <w:p w:rsidR="004C1080" w:rsidRPr="004C1080" w:rsidRDefault="004C1080" w:rsidP="00422D7A">
      <w:pPr>
        <w:spacing w:after="0" w:line="280" w:lineRule="exact"/>
        <w:rPr>
          <w:rFonts w:ascii="Times New Roman" w:hAnsi="Times New Roman"/>
          <w:sz w:val="24"/>
        </w:rPr>
      </w:pPr>
      <w:r w:rsidRPr="004C1080">
        <w:rPr>
          <w:rFonts w:ascii="Times New Roman" w:hAnsi="Times New Roman"/>
          <w:b/>
          <w:sz w:val="24"/>
        </w:rPr>
        <w:t>Доноры резерва</w:t>
      </w:r>
      <w:r w:rsidRPr="004C1080">
        <w:rPr>
          <w:rFonts w:ascii="Times New Roman" w:hAnsi="Times New Roman"/>
          <w:sz w:val="24"/>
        </w:rPr>
        <w:t xml:space="preserve"> дают согласие на их при</w:t>
      </w:r>
      <w:r w:rsidRPr="004C1080">
        <w:rPr>
          <w:rFonts w:ascii="Times New Roman" w:hAnsi="Times New Roman"/>
          <w:sz w:val="24"/>
        </w:rPr>
        <w:softHyphen/>
        <w:t xml:space="preserve"> влечение при необходимости. Большинство доноров сдают кровь безвозмездно, т. е. без денеж</w:t>
      </w:r>
      <w:r w:rsidRPr="004C1080">
        <w:rPr>
          <w:rFonts w:ascii="Times New Roman" w:hAnsi="Times New Roman"/>
          <w:sz w:val="24"/>
        </w:rPr>
        <w:softHyphen/>
        <w:t xml:space="preserve">ной компенсации. Часть доноров может сдавать кровь на условиях оплаты (платные доноры). </w:t>
      </w:r>
    </w:p>
    <w:p w:rsidR="004C1080" w:rsidRPr="004C1080" w:rsidRDefault="004C1080" w:rsidP="00422D7A">
      <w:pPr>
        <w:spacing w:after="0" w:line="280" w:lineRule="exact"/>
        <w:rPr>
          <w:rFonts w:ascii="Times New Roman" w:hAnsi="Times New Roman"/>
          <w:sz w:val="24"/>
        </w:rPr>
      </w:pPr>
    </w:p>
    <w:p w:rsidR="004C1080" w:rsidRDefault="004C1080" w:rsidP="00422D7A">
      <w:pPr>
        <w:spacing w:after="0" w:line="280" w:lineRule="exact"/>
        <w:rPr>
          <w:rFonts w:ascii="Times New Roman" w:hAnsi="Times New Roman"/>
          <w:sz w:val="24"/>
        </w:rPr>
      </w:pPr>
      <w:r w:rsidRPr="004C1080">
        <w:rPr>
          <w:rFonts w:ascii="Times New Roman" w:hAnsi="Times New Roman"/>
          <w:sz w:val="24"/>
        </w:rPr>
        <w:t>Все категории доноров получают перед сдачей крови легкий завтрак (чай, хлеб) и обед.</w:t>
      </w:r>
    </w:p>
    <w:p w:rsidR="004C1080" w:rsidRDefault="004C1080" w:rsidP="00422D7A">
      <w:pPr>
        <w:spacing w:after="0" w:line="280" w:lineRule="exact"/>
        <w:rPr>
          <w:rFonts w:ascii="Times New Roman" w:hAnsi="Times New Roman"/>
          <w:sz w:val="24"/>
        </w:rPr>
      </w:pPr>
    </w:p>
    <w:p w:rsidR="00422D7A" w:rsidRDefault="004C1080" w:rsidP="00422D7A">
      <w:pPr>
        <w:spacing w:after="0" w:line="280" w:lineRule="exact"/>
        <w:rPr>
          <w:rFonts w:ascii="Times New Roman" w:hAnsi="Times New Roman"/>
          <w:b/>
          <w:sz w:val="24"/>
        </w:rPr>
      </w:pPr>
      <w:r w:rsidRPr="004C1080">
        <w:rPr>
          <w:rFonts w:ascii="Times New Roman" w:hAnsi="Times New Roman"/>
          <w:b/>
          <w:sz w:val="24"/>
        </w:rPr>
        <w:t xml:space="preserve">Медицинское освидетельствование доноров </w:t>
      </w:r>
    </w:p>
    <w:p w:rsidR="004C1080" w:rsidRDefault="004C1080" w:rsidP="00422D7A">
      <w:pPr>
        <w:spacing w:after="0" w:line="280" w:lineRule="exact"/>
        <w:rPr>
          <w:rFonts w:ascii="Times New Roman" w:eastAsiaTheme="minorEastAsia" w:hAnsi="Times New Roman"/>
          <w:b/>
          <w:sz w:val="28"/>
          <w:szCs w:val="24"/>
        </w:rPr>
      </w:pPr>
    </w:p>
    <w:p w:rsidR="004C1080" w:rsidRPr="004E4442" w:rsidRDefault="004C1080" w:rsidP="004C1080">
      <w:pPr>
        <w:pStyle w:val="a4"/>
        <w:widowControl/>
        <w:shd w:val="clear" w:color="auto" w:fill="FFFFFF"/>
        <w:spacing w:after="300"/>
        <w:rPr>
          <w:color w:val="000000"/>
          <w:lang w:val="ru-RU"/>
        </w:rPr>
      </w:pPr>
      <w:r w:rsidRPr="004C1080">
        <w:rPr>
          <w:color w:val="000000"/>
          <w:lang w:val="ru-RU"/>
        </w:rPr>
        <w:t>Медицинское обследование, включает измерение веса, температуры тела (не более 37 °</w:t>
      </w:r>
      <w:r w:rsidRPr="004C1080">
        <w:rPr>
          <w:color w:val="000000"/>
        </w:rPr>
        <w:t>C</w:t>
      </w:r>
      <w:r w:rsidRPr="004C1080">
        <w:rPr>
          <w:color w:val="000000"/>
          <w:lang w:val="ru-RU"/>
        </w:rPr>
        <w:t xml:space="preserve">), артериального давления (систолическое давление в пределах 90 - 160 мм рт. столба, диастолическое - от 60 до 100 мм рт. столба), определение ритмичности и частоты пульса (от 50 до 100 ударов в минуту). Результаты медицинского обследования заносятся в Карту донора резерва или в Медицинскую карту активного донора. </w:t>
      </w:r>
      <w:r w:rsidRPr="004C1080">
        <w:rPr>
          <w:color w:val="000000"/>
          <w:lang w:val="ru-RU"/>
        </w:rPr>
        <w:br/>
        <w:t xml:space="preserve">После медицинского обследования донор с вышеуказанными документами направляется на прием к врачу-трансфузиологу. (п. 2.1 в ред. Приказа Минздравсоцразвития РФ от 16.04.2008 </w:t>
      </w:r>
      <w:r w:rsidRPr="004C1080">
        <w:rPr>
          <w:color w:val="000000"/>
        </w:rPr>
        <w:t>N</w:t>
      </w:r>
      <w:r w:rsidRPr="004C1080">
        <w:rPr>
          <w:color w:val="000000"/>
          <w:lang w:val="ru-RU"/>
        </w:rPr>
        <w:t xml:space="preserve"> 175н)</w:t>
      </w:r>
      <w:r w:rsidRPr="004C1080">
        <w:rPr>
          <w:color w:val="000000"/>
        </w:rPr>
        <w:t> </w:t>
      </w:r>
    </w:p>
    <w:p w:rsidR="004C1080" w:rsidRDefault="004C1080" w:rsidP="004C1080">
      <w:pPr>
        <w:pStyle w:val="a4"/>
        <w:widowControl/>
        <w:shd w:val="clear" w:color="auto" w:fill="FFFFFF"/>
        <w:spacing w:after="300"/>
        <w:rPr>
          <w:color w:val="000000"/>
          <w:lang w:val="ru-RU"/>
        </w:rPr>
      </w:pPr>
      <w:r w:rsidRPr="004C1080">
        <w:rPr>
          <w:rFonts w:ascii="Tahoma" w:hAnsi="Tahoma"/>
          <w:color w:val="000000"/>
          <w:sz w:val="20"/>
          <w:lang w:val="ru-RU"/>
        </w:rPr>
        <w:br/>
      </w:r>
      <w:r w:rsidRPr="004C1080">
        <w:rPr>
          <w:color w:val="000000"/>
          <w:lang w:val="ru-RU"/>
        </w:rPr>
        <w:t>Врачом-трансфузиологом осуществляется:</w:t>
      </w:r>
    </w:p>
    <w:p w:rsidR="004C1080" w:rsidRPr="004C1080" w:rsidRDefault="004C1080" w:rsidP="004C1080">
      <w:pPr>
        <w:pStyle w:val="a4"/>
        <w:widowControl/>
        <w:shd w:val="clear" w:color="auto" w:fill="FFFFFF"/>
        <w:spacing w:after="300"/>
        <w:rPr>
          <w:color w:val="000000"/>
          <w:lang w:val="ru-RU"/>
        </w:rPr>
      </w:pPr>
      <w:r w:rsidRPr="004C1080">
        <w:rPr>
          <w:color w:val="000000"/>
          <w:lang w:val="ru-RU"/>
        </w:rPr>
        <w:br/>
        <w:t>- обследование донора, подробный сбор анамнеза с учетом данных Анкеты донора, осмотр кожных покровов, видимых слизистых оболочек, склер, пальпация лимфатических узлов и органов брюшной полости, аускультация органов грудной клетки, оценка психоневрологического статуса донора;</w:t>
      </w:r>
      <w:r w:rsidRPr="004C1080">
        <w:rPr>
          <w:color w:val="000000"/>
          <w:lang w:val="ru-RU"/>
        </w:rPr>
        <w:br/>
        <w:t>- допуск к донорству и определяется его вид, а также объем взятия крови или ее компонентов.</w:t>
      </w:r>
      <w:r w:rsidRPr="004C1080">
        <w:rPr>
          <w:color w:val="000000"/>
          <w:lang w:val="ru-RU"/>
        </w:rPr>
        <w:br/>
        <w:t xml:space="preserve">Если при обследовании донора и сборе его медицинского анамнеза, оценке общего состояния здоровья, а также связанного с ним образа жизни возникает подозрение на наркоманию или поведение, приводящее к риску заражения инфекционными заболеваниями, передаваемыми с кровью, донор должен быть отведен от донорства крови и ее компонентов. (п. 2.2 в ред. Приказа Минздравсоцразвития РФ от 16.04.2008 </w:t>
      </w:r>
      <w:r w:rsidRPr="004C1080">
        <w:rPr>
          <w:color w:val="000000"/>
        </w:rPr>
        <w:t>N</w:t>
      </w:r>
      <w:r w:rsidRPr="004C1080">
        <w:rPr>
          <w:color w:val="000000"/>
          <w:lang w:val="ru-RU"/>
        </w:rPr>
        <w:t xml:space="preserve"> 175н)</w:t>
      </w:r>
      <w:r w:rsidRPr="004C1080">
        <w:rPr>
          <w:color w:val="000000"/>
          <w:lang w:val="ru-RU"/>
        </w:rPr>
        <w:br/>
        <w:t>2.3. При определении допуска к донорству, вида донорства и объема взятия крови или ее компонентов врач руководствуется "Перечнем противопоказаний к донорству крови и ее компонентов", "Интервалами между видами донорства" (приложения 2 и 4) и следующими нормативами</w:t>
      </w:r>
      <w:r w:rsidRPr="004C1080">
        <w:rPr>
          <w:color w:val="000000"/>
        </w:rPr>
        <w:t> </w:t>
      </w:r>
      <w:r w:rsidRPr="004C1080">
        <w:rPr>
          <w:color w:val="000000"/>
          <w:lang w:val="ru-RU"/>
        </w:rPr>
        <w:t xml:space="preserve">(в ред. Приказа Минздравсоцразвития РФ от 16.04.2008 </w:t>
      </w:r>
      <w:r w:rsidRPr="004C1080">
        <w:rPr>
          <w:color w:val="000000"/>
        </w:rPr>
        <w:t>N</w:t>
      </w:r>
      <w:r w:rsidRPr="004C1080">
        <w:rPr>
          <w:color w:val="000000"/>
          <w:lang w:val="ru-RU"/>
        </w:rPr>
        <w:t xml:space="preserve"> 175н)</w:t>
      </w:r>
      <w:r w:rsidRPr="004C1080">
        <w:rPr>
          <w:color w:val="000000"/>
          <w:lang w:val="ru-RU"/>
        </w:rPr>
        <w:br/>
        <w:t>- максимально допустимое число кроводач в год у мужчин 5, у женщин 4;</w:t>
      </w:r>
      <w:r w:rsidRPr="004C1080">
        <w:rPr>
          <w:color w:val="000000"/>
        </w:rPr>
        <w:t> </w:t>
      </w:r>
      <w:r w:rsidRPr="004C1080">
        <w:rPr>
          <w:color w:val="000000"/>
          <w:lang w:val="ru-RU"/>
        </w:rPr>
        <w:br/>
        <w:t>- стандартный объем заготовки крови 450 мл + 10% от этого объема без учета количества крови, взятой для анализа (до 40 мл);</w:t>
      </w:r>
      <w:r w:rsidRPr="004C1080">
        <w:rPr>
          <w:color w:val="000000"/>
        </w:rPr>
        <w:t> </w:t>
      </w:r>
      <w:r w:rsidRPr="004C1080">
        <w:rPr>
          <w:color w:val="000000"/>
          <w:lang w:val="ru-RU"/>
        </w:rPr>
        <w:br/>
        <w:t>- у лиц с массой тела менее 50 кг объем одной кроводачи не должен превышать 12% объема циркулирующей крови (ОЦК), который в норме составляет 6,5 - 7% массы тела или 4 - 6 мл на 1 кг массы тела;</w:t>
      </w:r>
      <w:r w:rsidRPr="004C1080">
        <w:rPr>
          <w:color w:val="000000"/>
        </w:rPr>
        <w:t> </w:t>
      </w:r>
      <w:r w:rsidRPr="004C1080">
        <w:rPr>
          <w:color w:val="000000"/>
          <w:lang w:val="ru-RU"/>
        </w:rPr>
        <w:br/>
      </w:r>
      <w:r w:rsidRPr="004C1080">
        <w:rPr>
          <w:color w:val="000000"/>
          <w:lang w:val="ru-RU"/>
        </w:rPr>
        <w:lastRenderedPageBreak/>
        <w:t xml:space="preserve">- максимальный объем одной плазмодачи не должен превышать 600 мл, максимальный объем плазмодач в год не должен превышать 12 л без учета консерванта; (в ред. Приказа Минздравсоцразвития РФ от 16.04.2008 </w:t>
      </w:r>
      <w:r w:rsidRPr="004C1080">
        <w:rPr>
          <w:color w:val="000000"/>
        </w:rPr>
        <w:t>N</w:t>
      </w:r>
      <w:r w:rsidRPr="004C1080">
        <w:rPr>
          <w:color w:val="000000"/>
          <w:lang w:val="ru-RU"/>
        </w:rPr>
        <w:t xml:space="preserve"> 175н)</w:t>
      </w:r>
      <w:r w:rsidRPr="004C1080">
        <w:rPr>
          <w:color w:val="000000"/>
        </w:rPr>
        <w:t> </w:t>
      </w:r>
      <w:r w:rsidRPr="004C1080">
        <w:rPr>
          <w:color w:val="000000"/>
          <w:lang w:val="ru-RU"/>
        </w:rPr>
        <w:br/>
        <w:t>- к иммунизации антигенами системы Резус допускаются мужчины в возрасте от 18 до 50 лет, женщины - в период менопаузы;</w:t>
      </w:r>
      <w:r w:rsidRPr="004C1080">
        <w:rPr>
          <w:color w:val="000000"/>
        </w:rPr>
        <w:t> </w:t>
      </w:r>
      <w:r w:rsidRPr="004C1080">
        <w:rPr>
          <w:color w:val="000000"/>
          <w:lang w:val="ru-RU"/>
        </w:rPr>
        <w:br/>
        <w:t>- к иммунизации стафилококковым анатоксином допускаются мужчины в возрасте 20 - 40 лет, женщины к иммунизации стафилококковым анатоксином не допускаются.</w:t>
      </w:r>
      <w:r w:rsidRPr="004C1080">
        <w:rPr>
          <w:color w:val="000000"/>
        </w:rPr>
        <w:t> </w:t>
      </w:r>
      <w:r w:rsidRPr="004C1080">
        <w:rPr>
          <w:color w:val="000000"/>
          <w:lang w:val="ru-RU"/>
        </w:rPr>
        <w:br/>
        <w:t>2.4. При наличии абсолютных противопоказаний к донорству в медицинской документации отражается причина отвода от донорства (первичный донор) или снятия с учета (повторный донор резерва, активный донор).</w:t>
      </w:r>
      <w:r w:rsidRPr="004C1080">
        <w:rPr>
          <w:color w:val="000000"/>
        </w:rPr>
        <w:t> </w:t>
      </w:r>
      <w:r w:rsidRPr="004C1080">
        <w:rPr>
          <w:color w:val="000000"/>
          <w:lang w:val="ru-RU"/>
        </w:rPr>
        <w:br/>
        <w:t xml:space="preserve">2.5. При наличии временных противопоказаний, выявлении каких-либо видимых нарушений в состоянии здоровья, при подозрении на контакт с инфекционным заболеванием донор направляется на обследование в амбулаторно-поликлиническое учреждение по месту жительства или прикрепления (форма </w:t>
      </w:r>
      <w:r w:rsidRPr="004C1080">
        <w:rPr>
          <w:color w:val="000000"/>
        </w:rPr>
        <w:t>N</w:t>
      </w:r>
      <w:r w:rsidRPr="004C1080">
        <w:rPr>
          <w:color w:val="000000"/>
          <w:lang w:val="ru-RU"/>
        </w:rPr>
        <w:t xml:space="preserve"> 400/у).</w:t>
      </w:r>
      <w:r w:rsidRPr="004C1080">
        <w:rPr>
          <w:color w:val="000000"/>
        </w:rPr>
        <w:t> </w:t>
      </w:r>
      <w:r w:rsidRPr="004C1080">
        <w:rPr>
          <w:color w:val="000000"/>
          <w:lang w:val="ru-RU"/>
        </w:rPr>
        <w:br/>
        <w:t xml:space="preserve">2.6. При отсутствии противопоказаний к донорству врач определяет вид донорства (кровь, плазма, иммунная плазма, плазма для фракционирования, клетки крови), объем взятия крови или ее компонентов. (в ред. Приказа Минздравсоцразвития РФ от 16.04.2008 </w:t>
      </w:r>
      <w:r w:rsidRPr="004C1080">
        <w:rPr>
          <w:color w:val="000000"/>
        </w:rPr>
        <w:t>N</w:t>
      </w:r>
      <w:r w:rsidRPr="004C1080">
        <w:rPr>
          <w:color w:val="000000"/>
          <w:lang w:val="ru-RU"/>
        </w:rPr>
        <w:t xml:space="preserve"> 175н)</w:t>
      </w:r>
      <w:r w:rsidRPr="004C1080">
        <w:rPr>
          <w:color w:val="000000"/>
        </w:rPr>
        <w:t> </w:t>
      </w:r>
      <w:r w:rsidRPr="004C1080">
        <w:rPr>
          <w:color w:val="000000"/>
          <w:lang w:val="ru-RU"/>
        </w:rPr>
        <w:br/>
        <w:t xml:space="preserve">2.7. Данные о состоянии здоровья донора, вид донорства и объем взятия крови или ее компонентов заносятся в соответствующую медицинскую документацию, оформляется "Направление на кроводачу, плазмаферез и др." (форма </w:t>
      </w:r>
      <w:r w:rsidRPr="004C1080">
        <w:rPr>
          <w:color w:val="000000"/>
        </w:rPr>
        <w:t>N</w:t>
      </w:r>
      <w:r w:rsidRPr="004C1080">
        <w:rPr>
          <w:color w:val="000000"/>
          <w:lang w:val="ru-RU"/>
        </w:rPr>
        <w:t xml:space="preserve"> 404/у), и донор направляется в отделение забора крови и ее компонентов.</w:t>
      </w:r>
      <w:r w:rsidRPr="004C1080">
        <w:rPr>
          <w:color w:val="000000"/>
        </w:rPr>
        <w:t> </w:t>
      </w:r>
      <w:r w:rsidRPr="004C1080">
        <w:rPr>
          <w:color w:val="000000"/>
          <w:lang w:val="ru-RU"/>
        </w:rPr>
        <w:br/>
        <w:t xml:space="preserve">2.8. В отделении забора крови и ее компонентов взятая дополнительно кровь (до 40 мл) направляется для проведения исследования (скрининга) ее состава и биохимических показателей (приложение 3), исследования крови на наличие сифилиса (серологические исследования), поверхностного антигена вируса гепатита </w:t>
      </w:r>
      <w:r w:rsidRPr="004C1080">
        <w:rPr>
          <w:color w:val="000000"/>
        </w:rPr>
        <w:t>B</w:t>
      </w:r>
      <w:r w:rsidRPr="004C1080">
        <w:rPr>
          <w:color w:val="000000"/>
          <w:lang w:val="ru-RU"/>
        </w:rPr>
        <w:t xml:space="preserve">, антител к вирусу гепатита </w:t>
      </w:r>
      <w:r w:rsidRPr="004C1080">
        <w:rPr>
          <w:color w:val="000000"/>
        </w:rPr>
        <w:t>C</w:t>
      </w:r>
      <w:r w:rsidRPr="004C1080">
        <w:rPr>
          <w:color w:val="000000"/>
          <w:lang w:val="ru-RU"/>
        </w:rPr>
        <w:t xml:space="preserve">, ВИЧ-1 и ВИЧ-2 антител, определения резус-принадлежности. (в ред. Приказа Минздравсоцразвития РФ от 16.04.2008 </w:t>
      </w:r>
      <w:r w:rsidRPr="004C1080">
        <w:rPr>
          <w:color w:val="000000"/>
        </w:rPr>
        <w:t>N</w:t>
      </w:r>
      <w:r w:rsidRPr="004C1080">
        <w:rPr>
          <w:color w:val="000000"/>
          <w:lang w:val="ru-RU"/>
        </w:rPr>
        <w:t xml:space="preserve"> 175н)</w:t>
      </w:r>
      <w:r w:rsidRPr="004C1080">
        <w:rPr>
          <w:color w:val="000000"/>
        </w:rPr>
        <w:t> </w:t>
      </w:r>
      <w:r w:rsidRPr="004C1080">
        <w:rPr>
          <w:color w:val="000000"/>
          <w:lang w:val="ru-RU"/>
        </w:rPr>
        <w:br/>
        <w:t xml:space="preserve">В отделении заготовки крови и ее компонентов оформляются этикетки на компонент крови и на кровь (плазму) на проведение скрининга. На этикетках ставится штрих-код. (абзац введен Приказом Минздравсоцразвития РФ от 16.04.2008 </w:t>
      </w:r>
      <w:r w:rsidRPr="004C1080">
        <w:rPr>
          <w:color w:val="000000"/>
        </w:rPr>
        <w:t>N</w:t>
      </w:r>
      <w:r w:rsidRPr="004C1080">
        <w:rPr>
          <w:color w:val="000000"/>
          <w:lang w:val="ru-RU"/>
        </w:rPr>
        <w:t xml:space="preserve"> 175н)</w:t>
      </w:r>
    </w:p>
    <w:p w:rsidR="004C1080" w:rsidRPr="004C1080" w:rsidRDefault="004C1080" w:rsidP="004C1080">
      <w:pPr>
        <w:pStyle w:val="a4"/>
        <w:widowControl/>
        <w:shd w:val="clear" w:color="auto" w:fill="FFFFFF"/>
        <w:spacing w:after="300"/>
        <w:rPr>
          <w:b/>
          <w:color w:val="000000"/>
          <w:lang w:val="ru-RU"/>
        </w:rPr>
      </w:pPr>
      <w:r w:rsidRPr="004C1080">
        <w:rPr>
          <w:b/>
          <w:color w:val="000000"/>
          <w:lang w:val="ru-RU"/>
        </w:rPr>
        <w:t>Индивидуальные требования к медицинскому обследованию доноров</w:t>
      </w:r>
    </w:p>
    <w:p w:rsidR="004C1080" w:rsidRPr="004E4442" w:rsidRDefault="004C1080" w:rsidP="004C1080">
      <w:pPr>
        <w:pStyle w:val="a4"/>
        <w:widowControl/>
        <w:shd w:val="clear" w:color="auto" w:fill="FFFFFF"/>
        <w:spacing w:after="300"/>
        <w:rPr>
          <w:lang w:val="ru-RU"/>
        </w:rPr>
      </w:pPr>
      <w:r w:rsidRPr="004C1080">
        <w:rPr>
          <w:color w:val="000000"/>
          <w:lang w:val="ru-RU"/>
        </w:rPr>
        <w:t>3.1. Активные доноры крови или ее компонентов обоего пола представляют:</w:t>
      </w:r>
      <w:r w:rsidRPr="004C1080">
        <w:rPr>
          <w:color w:val="000000"/>
        </w:rPr>
        <w:t> </w:t>
      </w:r>
      <w:r w:rsidRPr="004C1080">
        <w:rPr>
          <w:color w:val="000000"/>
          <w:lang w:val="ru-RU"/>
        </w:rPr>
        <w:br/>
        <w:t>- каждые полгода медицинскую справку амбулаторно-поликлинического учреждения по месту жительства или по месту прикрепления с указанием перенесенных за прошедшее полугодие заболеваний;</w:t>
      </w:r>
      <w:r w:rsidRPr="004C1080">
        <w:rPr>
          <w:color w:val="000000"/>
        </w:rPr>
        <w:t> </w:t>
      </w:r>
      <w:r w:rsidRPr="004C1080">
        <w:rPr>
          <w:color w:val="000000"/>
          <w:lang w:val="ru-RU"/>
        </w:rPr>
        <w:br/>
        <w:t>- один раз в год данные лабораторно-клинического анализа мочи, рентгеноскопического (или флюорографического) обследования органов грудной клетки, электрокардиографии;</w:t>
      </w:r>
      <w:r w:rsidRPr="004C1080">
        <w:rPr>
          <w:color w:val="000000"/>
        </w:rPr>
        <w:t> </w:t>
      </w:r>
      <w:r w:rsidRPr="004C1080">
        <w:rPr>
          <w:color w:val="000000"/>
          <w:lang w:val="ru-RU"/>
        </w:rPr>
        <w:br/>
        <w:t>- каждые три месяца справку об отсутствии контакта по гепатиту А;</w:t>
      </w:r>
      <w:r w:rsidRPr="004C1080">
        <w:rPr>
          <w:color w:val="000000"/>
        </w:rPr>
        <w:t> </w:t>
      </w:r>
      <w:r w:rsidRPr="004C1080">
        <w:rPr>
          <w:color w:val="000000"/>
          <w:lang w:val="ru-RU"/>
        </w:rPr>
        <w:br/>
        <w:t>- каждые шесть месяцев справку об отсутствии контакта по гепатитам В и С;</w:t>
      </w:r>
      <w:r w:rsidRPr="004C1080">
        <w:rPr>
          <w:color w:val="000000"/>
        </w:rPr>
        <w:t> </w:t>
      </w:r>
      <w:r w:rsidRPr="004C1080">
        <w:rPr>
          <w:color w:val="000000"/>
          <w:lang w:val="ru-RU"/>
        </w:rPr>
        <w:br/>
        <w:t>- при каждом обращении для сдачи крови - справку об отсутствии контакта по другим инфекционным заболеваниям.</w:t>
      </w:r>
      <w:r w:rsidRPr="004C1080">
        <w:rPr>
          <w:color w:val="000000"/>
        </w:rPr>
        <w:t> </w:t>
      </w:r>
      <w:r w:rsidRPr="004C1080">
        <w:rPr>
          <w:color w:val="000000"/>
          <w:lang w:val="ru-RU"/>
        </w:rPr>
        <w:br/>
        <w:t>3.2. Активные доноры - женщины ежегодно представляют справку о гинекологическом статусе на день выдачи справки (перенесенные заболевания, оперативные вмешательства, роды, отсутствие беременности).</w:t>
      </w:r>
      <w:r w:rsidRPr="004C1080">
        <w:rPr>
          <w:color w:val="000000"/>
        </w:rPr>
        <w:t> </w:t>
      </w:r>
      <w:r w:rsidRPr="004C1080">
        <w:rPr>
          <w:color w:val="000000"/>
          <w:lang w:val="ru-RU"/>
        </w:rPr>
        <w:br/>
        <w:t>3.3. Доноры плазмы</w:t>
      </w:r>
      <w:r w:rsidRPr="004C1080">
        <w:rPr>
          <w:color w:val="000000"/>
        </w:rPr>
        <w:t> </w:t>
      </w:r>
      <w:r w:rsidRPr="004C1080">
        <w:rPr>
          <w:color w:val="000000"/>
          <w:lang w:val="ru-RU"/>
        </w:rPr>
        <w:br/>
        <w:t>3.3.1. При первичном, до сдачи плазмы, клинико-лабораторном исследовании крови дополнительно к определению уровня гемоглобина в крови и группы крови исследуются следующие ее показатели:</w:t>
      </w:r>
      <w:r w:rsidRPr="004C1080">
        <w:rPr>
          <w:color w:val="000000"/>
        </w:rPr>
        <w:t> </w:t>
      </w:r>
      <w:r w:rsidRPr="004C1080">
        <w:rPr>
          <w:color w:val="000000"/>
          <w:lang w:val="ru-RU"/>
        </w:rPr>
        <w:br/>
        <w:t>- количество тромбоцитов и ретикулоцитов;</w:t>
      </w:r>
      <w:r w:rsidRPr="004C1080">
        <w:rPr>
          <w:color w:val="000000"/>
        </w:rPr>
        <w:t> </w:t>
      </w:r>
      <w:r w:rsidRPr="004C1080">
        <w:rPr>
          <w:color w:val="000000"/>
          <w:lang w:val="ru-RU"/>
        </w:rPr>
        <w:br/>
        <w:t>- содержание общего белка в сыворотке крови - белковые фракции сыворотки крови.</w:t>
      </w:r>
      <w:r w:rsidRPr="004C1080">
        <w:rPr>
          <w:color w:val="000000"/>
        </w:rPr>
        <w:t> </w:t>
      </w:r>
      <w:r w:rsidRPr="004C1080">
        <w:rPr>
          <w:color w:val="000000"/>
          <w:lang w:val="ru-RU"/>
        </w:rPr>
        <w:br/>
        <w:t>3.3.2. При повторных сдачах плазмы дополнительно к показателям крови, указанным в п. 3.3.1 определяются скорость оседания эритроцитов (СОЭ), количество лейкоцитов, а после каждых 5-ти плазмаферезов - белковые фракции сыворотки крови.</w:t>
      </w:r>
      <w:r w:rsidRPr="004C1080">
        <w:rPr>
          <w:color w:val="000000"/>
        </w:rPr>
        <w:t> </w:t>
      </w:r>
      <w:r w:rsidRPr="004C1080">
        <w:rPr>
          <w:color w:val="000000"/>
          <w:lang w:val="ru-RU"/>
        </w:rPr>
        <w:br/>
        <w:t>3.3.3. При интервале между сдачей плазмы более 2 месяцев донор обследуется как при первичном обращении.</w:t>
      </w:r>
      <w:r w:rsidRPr="004C1080">
        <w:rPr>
          <w:color w:val="000000"/>
        </w:rPr>
        <w:t> </w:t>
      </w:r>
      <w:r w:rsidRPr="004C1080">
        <w:rPr>
          <w:color w:val="000000"/>
          <w:lang w:val="ru-RU"/>
        </w:rPr>
        <w:br/>
        <w:t xml:space="preserve">3.3.4. Кровь доноров плазмы для фракционирования подвергается обязательному тестированию на </w:t>
      </w:r>
      <w:r w:rsidRPr="004C1080">
        <w:rPr>
          <w:color w:val="000000"/>
          <w:lang w:val="ru-RU"/>
        </w:rPr>
        <w:lastRenderedPageBreak/>
        <w:t xml:space="preserve">поверхностный антиген вируса гепатита </w:t>
      </w:r>
      <w:r w:rsidRPr="004C1080">
        <w:rPr>
          <w:color w:val="000000"/>
        </w:rPr>
        <w:t>B</w:t>
      </w:r>
      <w:r w:rsidRPr="004C1080">
        <w:rPr>
          <w:color w:val="000000"/>
          <w:lang w:val="ru-RU"/>
        </w:rPr>
        <w:t xml:space="preserve">, на антитела к вирусам гепатита </w:t>
      </w:r>
      <w:r w:rsidRPr="004C1080">
        <w:rPr>
          <w:color w:val="000000"/>
        </w:rPr>
        <w:t>C</w:t>
      </w:r>
      <w:r w:rsidRPr="004C1080">
        <w:rPr>
          <w:color w:val="000000"/>
          <w:lang w:val="ru-RU"/>
        </w:rPr>
        <w:t xml:space="preserve">, ВИЧ-1, ВИЧ-2, на антитела к возбудителю сифилиса. При положительных результатах тестов плазму таких доноров бракуют и уничтожают. Образцы плазмы с отрицательными результатами серологических ИФА-тестов объединят в минипулы и подвергают исследованию на наличие нуклеиновых кислот ВИЧ, вирусов гепатита </w:t>
      </w:r>
      <w:r w:rsidRPr="004C1080">
        <w:rPr>
          <w:color w:val="000000"/>
        </w:rPr>
        <w:t>C</w:t>
      </w:r>
      <w:r w:rsidRPr="004C1080">
        <w:rPr>
          <w:color w:val="000000"/>
          <w:lang w:val="ru-RU"/>
        </w:rPr>
        <w:t xml:space="preserve">. (п. 3.3.4 введен Приказом Минздравсоцразвития РФ от 16.04.2008 </w:t>
      </w:r>
      <w:r w:rsidRPr="004C1080">
        <w:rPr>
          <w:color w:val="000000"/>
        </w:rPr>
        <w:t>N</w:t>
      </w:r>
      <w:r w:rsidRPr="004C1080">
        <w:rPr>
          <w:color w:val="000000"/>
          <w:lang w:val="ru-RU"/>
        </w:rPr>
        <w:t xml:space="preserve"> 175н)</w:t>
      </w:r>
      <w:r w:rsidRPr="004C1080">
        <w:rPr>
          <w:color w:val="000000"/>
        </w:rPr>
        <w:t> </w:t>
      </w:r>
      <w:r w:rsidRPr="004C1080">
        <w:rPr>
          <w:color w:val="000000"/>
          <w:lang w:val="ru-RU"/>
        </w:rPr>
        <w:br/>
        <w:t xml:space="preserve">3.3.5. Определение группы крови и резус-принадлежности донора плазмы для фракционирования, СОЭ, ретикулоцитов, билирубина, АЛТ, времени свертывания крови не является обязательным и осуществляют по решению врача-трансфузиолога. </w:t>
      </w:r>
      <w:r w:rsidRPr="004E4442">
        <w:rPr>
          <w:color w:val="000000"/>
          <w:lang w:val="ru-RU"/>
        </w:rPr>
        <w:t xml:space="preserve">(п. 3.3.5 введен Приказом Минздравсоцразвития РФ от 16.04.2008 </w:t>
      </w:r>
      <w:r w:rsidRPr="004C1080">
        <w:rPr>
          <w:color w:val="000000"/>
        </w:rPr>
        <w:t>N</w:t>
      </w:r>
      <w:r w:rsidRPr="004E4442">
        <w:rPr>
          <w:color w:val="000000"/>
          <w:lang w:val="ru-RU"/>
        </w:rPr>
        <w:t xml:space="preserve"> 175н)</w:t>
      </w:r>
      <w:r w:rsidRPr="004C1080">
        <w:rPr>
          <w:color w:val="000000"/>
        </w:rPr>
        <w:t> </w:t>
      </w:r>
    </w:p>
    <w:p w:rsidR="00410649" w:rsidRPr="00E874B5" w:rsidRDefault="00410649" w:rsidP="00410649">
      <w:pPr>
        <w:spacing w:after="0" w:line="240" w:lineRule="auto"/>
        <w:rPr>
          <w:rFonts w:ascii="Times New Roman" w:eastAsiaTheme="minorEastAsia" w:hAnsi="Times New Roman"/>
        </w:rPr>
      </w:pPr>
    </w:p>
    <w:p w:rsidR="00410649" w:rsidRPr="00E874B5" w:rsidRDefault="00410649" w:rsidP="00410649">
      <w:pPr>
        <w:spacing w:after="0" w:line="240" w:lineRule="auto"/>
        <w:rPr>
          <w:rFonts w:ascii="Times New Roman" w:eastAsiaTheme="minorEastAsia" w:hAnsi="Times New Roman"/>
        </w:rPr>
      </w:pPr>
    </w:p>
    <w:p w:rsidR="00410649" w:rsidRPr="00E874B5" w:rsidRDefault="00410649" w:rsidP="00410649">
      <w:pPr>
        <w:spacing w:after="0" w:line="240" w:lineRule="auto"/>
        <w:rPr>
          <w:rFonts w:ascii="Times New Roman" w:eastAsiaTheme="minorEastAsia" w:hAnsi="Times New Roman"/>
        </w:rPr>
      </w:pPr>
    </w:p>
    <w:p w:rsidR="004C1080" w:rsidRDefault="004C1080" w:rsidP="004C1080">
      <w:pPr>
        <w:spacing w:after="0" w:line="277" w:lineRule="auto"/>
        <w:jc w:val="center"/>
        <w:rPr>
          <w:rFonts w:ascii="Times New Roman" w:hAnsi="Times New Roman"/>
          <w:b/>
          <w:bCs/>
          <w:sz w:val="24"/>
          <w:szCs w:val="24"/>
        </w:rPr>
      </w:pPr>
    </w:p>
    <w:p w:rsidR="004C1080" w:rsidRDefault="004C1080" w:rsidP="004C1080">
      <w:pPr>
        <w:spacing w:after="0" w:line="277" w:lineRule="auto"/>
        <w:jc w:val="center"/>
        <w:rPr>
          <w:rFonts w:ascii="Times New Roman" w:hAnsi="Times New Roman"/>
          <w:b/>
          <w:bCs/>
          <w:sz w:val="24"/>
          <w:szCs w:val="24"/>
        </w:rPr>
      </w:pPr>
    </w:p>
    <w:p w:rsidR="004C1080" w:rsidRDefault="004C1080" w:rsidP="004C1080">
      <w:pPr>
        <w:spacing w:after="0" w:line="277" w:lineRule="auto"/>
        <w:jc w:val="center"/>
        <w:rPr>
          <w:rFonts w:ascii="Times New Roman" w:hAnsi="Times New Roman"/>
          <w:b/>
          <w:bCs/>
          <w:sz w:val="24"/>
          <w:szCs w:val="24"/>
        </w:rPr>
      </w:pPr>
    </w:p>
    <w:p w:rsidR="004C1080" w:rsidRDefault="004C1080" w:rsidP="004C1080">
      <w:pPr>
        <w:spacing w:after="0" w:line="277" w:lineRule="auto"/>
        <w:jc w:val="center"/>
        <w:rPr>
          <w:rFonts w:ascii="Times New Roman" w:hAnsi="Times New Roman"/>
          <w:b/>
          <w:bCs/>
          <w:sz w:val="24"/>
          <w:szCs w:val="24"/>
        </w:rPr>
      </w:pPr>
    </w:p>
    <w:p w:rsidR="004C1080" w:rsidRDefault="004C1080" w:rsidP="004C1080">
      <w:pPr>
        <w:spacing w:after="0" w:line="277" w:lineRule="auto"/>
        <w:jc w:val="center"/>
        <w:rPr>
          <w:rFonts w:ascii="Times New Roman" w:hAnsi="Times New Roman"/>
          <w:b/>
          <w:bCs/>
          <w:sz w:val="24"/>
          <w:szCs w:val="24"/>
        </w:rPr>
      </w:pPr>
    </w:p>
    <w:p w:rsidR="004C1080" w:rsidRDefault="004C1080" w:rsidP="004C1080">
      <w:pPr>
        <w:spacing w:after="0" w:line="277" w:lineRule="auto"/>
        <w:jc w:val="center"/>
        <w:rPr>
          <w:rFonts w:ascii="Times New Roman" w:hAnsi="Times New Roman"/>
          <w:b/>
          <w:bCs/>
          <w:sz w:val="24"/>
          <w:szCs w:val="24"/>
        </w:rPr>
      </w:pPr>
    </w:p>
    <w:p w:rsidR="004C1080" w:rsidRDefault="004C1080" w:rsidP="004C1080">
      <w:pPr>
        <w:spacing w:after="0" w:line="277" w:lineRule="auto"/>
        <w:jc w:val="center"/>
        <w:rPr>
          <w:rFonts w:ascii="Times New Roman" w:hAnsi="Times New Roman"/>
          <w:b/>
          <w:bCs/>
          <w:sz w:val="24"/>
          <w:szCs w:val="24"/>
        </w:rPr>
      </w:pPr>
    </w:p>
    <w:p w:rsidR="004C1080" w:rsidRDefault="004C1080" w:rsidP="004C1080">
      <w:pPr>
        <w:spacing w:after="0" w:line="277" w:lineRule="auto"/>
        <w:jc w:val="center"/>
        <w:rPr>
          <w:rFonts w:ascii="Times New Roman" w:hAnsi="Times New Roman"/>
          <w:b/>
          <w:bCs/>
          <w:sz w:val="24"/>
          <w:szCs w:val="24"/>
        </w:rPr>
      </w:pPr>
    </w:p>
    <w:p w:rsidR="004C1080" w:rsidRDefault="004C1080" w:rsidP="004C1080">
      <w:pPr>
        <w:spacing w:after="0" w:line="277" w:lineRule="auto"/>
        <w:jc w:val="center"/>
        <w:rPr>
          <w:rFonts w:ascii="Times New Roman" w:hAnsi="Times New Roman"/>
          <w:b/>
          <w:bCs/>
          <w:sz w:val="24"/>
          <w:szCs w:val="24"/>
        </w:rPr>
      </w:pPr>
    </w:p>
    <w:p w:rsidR="004C1080" w:rsidRDefault="004C1080" w:rsidP="004C1080">
      <w:pPr>
        <w:spacing w:after="0" w:line="277" w:lineRule="auto"/>
        <w:jc w:val="center"/>
        <w:rPr>
          <w:rFonts w:ascii="Times New Roman" w:hAnsi="Times New Roman"/>
          <w:b/>
          <w:bCs/>
          <w:sz w:val="24"/>
          <w:szCs w:val="24"/>
        </w:rPr>
      </w:pPr>
    </w:p>
    <w:p w:rsidR="004C1080" w:rsidRDefault="004C1080" w:rsidP="004C1080">
      <w:pPr>
        <w:spacing w:after="0" w:line="277" w:lineRule="auto"/>
        <w:jc w:val="center"/>
        <w:rPr>
          <w:rFonts w:ascii="Times New Roman" w:hAnsi="Times New Roman"/>
          <w:b/>
          <w:bCs/>
          <w:sz w:val="24"/>
          <w:szCs w:val="24"/>
        </w:rPr>
      </w:pPr>
    </w:p>
    <w:p w:rsidR="004C1080" w:rsidRDefault="004C1080" w:rsidP="004C1080">
      <w:pPr>
        <w:spacing w:after="0" w:line="277" w:lineRule="auto"/>
        <w:jc w:val="center"/>
        <w:rPr>
          <w:rFonts w:ascii="Times New Roman" w:hAnsi="Times New Roman"/>
          <w:b/>
          <w:bCs/>
          <w:sz w:val="24"/>
          <w:szCs w:val="24"/>
        </w:rPr>
      </w:pPr>
    </w:p>
    <w:p w:rsidR="004C1080" w:rsidRDefault="004C1080" w:rsidP="004C1080">
      <w:pPr>
        <w:spacing w:after="0" w:line="277" w:lineRule="auto"/>
        <w:jc w:val="center"/>
        <w:rPr>
          <w:rFonts w:ascii="Times New Roman" w:hAnsi="Times New Roman"/>
          <w:b/>
          <w:bCs/>
          <w:sz w:val="24"/>
          <w:szCs w:val="24"/>
        </w:rPr>
      </w:pPr>
    </w:p>
    <w:p w:rsidR="004C1080" w:rsidRDefault="004C1080" w:rsidP="004C1080">
      <w:pPr>
        <w:spacing w:after="0" w:line="277" w:lineRule="auto"/>
        <w:jc w:val="center"/>
        <w:rPr>
          <w:rFonts w:ascii="Times New Roman" w:hAnsi="Times New Roman"/>
          <w:b/>
          <w:bCs/>
          <w:sz w:val="24"/>
          <w:szCs w:val="24"/>
        </w:rPr>
      </w:pPr>
    </w:p>
    <w:p w:rsidR="004C1080" w:rsidRDefault="004C1080" w:rsidP="004C1080">
      <w:pPr>
        <w:spacing w:after="0" w:line="277" w:lineRule="auto"/>
        <w:jc w:val="center"/>
        <w:rPr>
          <w:rFonts w:ascii="Times New Roman" w:hAnsi="Times New Roman"/>
          <w:b/>
          <w:bCs/>
          <w:sz w:val="24"/>
          <w:szCs w:val="24"/>
        </w:rPr>
      </w:pPr>
    </w:p>
    <w:p w:rsidR="004C1080" w:rsidRDefault="004C1080" w:rsidP="004C1080">
      <w:pPr>
        <w:spacing w:after="0" w:line="277" w:lineRule="auto"/>
        <w:jc w:val="center"/>
        <w:rPr>
          <w:rFonts w:ascii="Times New Roman" w:hAnsi="Times New Roman"/>
          <w:b/>
          <w:bCs/>
          <w:sz w:val="24"/>
          <w:szCs w:val="24"/>
        </w:rPr>
      </w:pPr>
    </w:p>
    <w:p w:rsidR="004C1080" w:rsidRDefault="004C1080" w:rsidP="004C1080">
      <w:pPr>
        <w:spacing w:after="0" w:line="277" w:lineRule="auto"/>
        <w:jc w:val="center"/>
        <w:rPr>
          <w:rFonts w:ascii="Times New Roman" w:hAnsi="Times New Roman"/>
          <w:b/>
          <w:bCs/>
          <w:sz w:val="24"/>
          <w:szCs w:val="24"/>
        </w:rPr>
      </w:pPr>
    </w:p>
    <w:p w:rsidR="004C1080" w:rsidRDefault="004C1080" w:rsidP="004C1080">
      <w:pPr>
        <w:spacing w:after="0" w:line="277" w:lineRule="auto"/>
        <w:jc w:val="center"/>
        <w:rPr>
          <w:rFonts w:ascii="Times New Roman" w:hAnsi="Times New Roman"/>
          <w:b/>
          <w:bCs/>
          <w:sz w:val="24"/>
          <w:szCs w:val="24"/>
        </w:rPr>
      </w:pPr>
    </w:p>
    <w:p w:rsidR="004C1080" w:rsidRDefault="004C1080" w:rsidP="004C1080">
      <w:pPr>
        <w:spacing w:after="0" w:line="277" w:lineRule="auto"/>
        <w:jc w:val="center"/>
        <w:rPr>
          <w:rFonts w:ascii="Times New Roman" w:hAnsi="Times New Roman"/>
          <w:b/>
          <w:bCs/>
          <w:sz w:val="24"/>
          <w:szCs w:val="24"/>
        </w:rPr>
      </w:pPr>
    </w:p>
    <w:p w:rsidR="00C10491" w:rsidRDefault="00C10491" w:rsidP="004C1080">
      <w:pPr>
        <w:spacing w:after="0" w:line="277" w:lineRule="auto"/>
        <w:jc w:val="center"/>
        <w:rPr>
          <w:rFonts w:ascii="Times New Roman" w:hAnsi="Times New Roman"/>
          <w:b/>
          <w:bCs/>
          <w:sz w:val="24"/>
          <w:szCs w:val="24"/>
        </w:rPr>
      </w:pPr>
    </w:p>
    <w:p w:rsidR="00C10491" w:rsidRDefault="00C10491" w:rsidP="004C1080">
      <w:pPr>
        <w:spacing w:after="0" w:line="277" w:lineRule="auto"/>
        <w:jc w:val="center"/>
        <w:rPr>
          <w:rFonts w:ascii="Times New Roman" w:hAnsi="Times New Roman"/>
          <w:b/>
          <w:bCs/>
          <w:sz w:val="24"/>
          <w:szCs w:val="24"/>
        </w:rPr>
      </w:pPr>
    </w:p>
    <w:p w:rsidR="00C10491" w:rsidRDefault="00C10491" w:rsidP="004C1080">
      <w:pPr>
        <w:spacing w:after="0" w:line="277" w:lineRule="auto"/>
        <w:jc w:val="center"/>
        <w:rPr>
          <w:rFonts w:ascii="Times New Roman" w:hAnsi="Times New Roman"/>
          <w:b/>
          <w:bCs/>
          <w:sz w:val="24"/>
          <w:szCs w:val="24"/>
        </w:rPr>
      </w:pPr>
    </w:p>
    <w:p w:rsidR="00C10491" w:rsidRDefault="00C10491" w:rsidP="004C1080">
      <w:pPr>
        <w:spacing w:after="0" w:line="277" w:lineRule="auto"/>
        <w:jc w:val="center"/>
        <w:rPr>
          <w:rFonts w:ascii="Times New Roman" w:hAnsi="Times New Roman"/>
          <w:b/>
          <w:bCs/>
          <w:sz w:val="24"/>
          <w:szCs w:val="24"/>
        </w:rPr>
      </w:pPr>
    </w:p>
    <w:p w:rsidR="00C10491" w:rsidRDefault="00C10491" w:rsidP="004C1080">
      <w:pPr>
        <w:spacing w:after="0" w:line="277" w:lineRule="auto"/>
        <w:jc w:val="center"/>
        <w:rPr>
          <w:rFonts w:ascii="Times New Roman" w:hAnsi="Times New Roman"/>
          <w:b/>
          <w:bCs/>
          <w:sz w:val="24"/>
          <w:szCs w:val="24"/>
        </w:rPr>
      </w:pPr>
    </w:p>
    <w:p w:rsidR="00C10491" w:rsidRDefault="00C10491" w:rsidP="004C1080">
      <w:pPr>
        <w:spacing w:after="0" w:line="277" w:lineRule="auto"/>
        <w:jc w:val="center"/>
        <w:rPr>
          <w:rFonts w:ascii="Times New Roman" w:hAnsi="Times New Roman"/>
          <w:b/>
          <w:bCs/>
          <w:sz w:val="24"/>
          <w:szCs w:val="24"/>
        </w:rPr>
      </w:pPr>
    </w:p>
    <w:p w:rsidR="00C10491" w:rsidRDefault="00C10491" w:rsidP="004C1080">
      <w:pPr>
        <w:spacing w:after="0" w:line="277" w:lineRule="auto"/>
        <w:jc w:val="center"/>
        <w:rPr>
          <w:rFonts w:ascii="Times New Roman" w:hAnsi="Times New Roman"/>
          <w:b/>
          <w:bCs/>
          <w:sz w:val="24"/>
          <w:szCs w:val="24"/>
        </w:rPr>
      </w:pPr>
    </w:p>
    <w:p w:rsidR="00C10491" w:rsidRDefault="00C10491" w:rsidP="004C1080">
      <w:pPr>
        <w:spacing w:after="0" w:line="277" w:lineRule="auto"/>
        <w:jc w:val="center"/>
        <w:rPr>
          <w:rFonts w:ascii="Times New Roman" w:hAnsi="Times New Roman"/>
          <w:b/>
          <w:bCs/>
          <w:sz w:val="24"/>
          <w:szCs w:val="24"/>
        </w:rPr>
      </w:pPr>
    </w:p>
    <w:p w:rsidR="00C10491" w:rsidRDefault="00C10491" w:rsidP="004C1080">
      <w:pPr>
        <w:spacing w:after="0" w:line="277" w:lineRule="auto"/>
        <w:jc w:val="center"/>
        <w:rPr>
          <w:rFonts w:ascii="Times New Roman" w:hAnsi="Times New Roman"/>
          <w:b/>
          <w:bCs/>
          <w:sz w:val="24"/>
          <w:szCs w:val="24"/>
        </w:rPr>
      </w:pPr>
    </w:p>
    <w:p w:rsidR="00C10491" w:rsidRDefault="00C10491" w:rsidP="004C1080">
      <w:pPr>
        <w:spacing w:after="0" w:line="277" w:lineRule="auto"/>
        <w:jc w:val="center"/>
        <w:rPr>
          <w:rFonts w:ascii="Times New Roman" w:hAnsi="Times New Roman"/>
          <w:b/>
          <w:bCs/>
          <w:sz w:val="24"/>
          <w:szCs w:val="24"/>
        </w:rPr>
      </w:pPr>
    </w:p>
    <w:p w:rsidR="00C10491" w:rsidRDefault="00C10491" w:rsidP="004C1080">
      <w:pPr>
        <w:spacing w:after="0" w:line="277" w:lineRule="auto"/>
        <w:jc w:val="center"/>
        <w:rPr>
          <w:rFonts w:ascii="Times New Roman" w:hAnsi="Times New Roman"/>
          <w:b/>
          <w:bCs/>
          <w:sz w:val="24"/>
          <w:szCs w:val="24"/>
        </w:rPr>
      </w:pPr>
    </w:p>
    <w:p w:rsidR="00C10491" w:rsidRDefault="00C10491" w:rsidP="004C1080">
      <w:pPr>
        <w:spacing w:after="0" w:line="277" w:lineRule="auto"/>
        <w:jc w:val="center"/>
        <w:rPr>
          <w:rFonts w:ascii="Times New Roman" w:hAnsi="Times New Roman"/>
          <w:b/>
          <w:bCs/>
          <w:sz w:val="24"/>
          <w:szCs w:val="24"/>
        </w:rPr>
      </w:pPr>
    </w:p>
    <w:p w:rsidR="00C10491" w:rsidRDefault="00C10491" w:rsidP="004C1080">
      <w:pPr>
        <w:spacing w:after="0" w:line="277" w:lineRule="auto"/>
        <w:jc w:val="center"/>
        <w:rPr>
          <w:rFonts w:ascii="Times New Roman" w:hAnsi="Times New Roman"/>
          <w:b/>
          <w:bCs/>
          <w:sz w:val="24"/>
          <w:szCs w:val="24"/>
        </w:rPr>
      </w:pPr>
    </w:p>
    <w:p w:rsidR="00C10491" w:rsidRDefault="00C10491" w:rsidP="004C1080">
      <w:pPr>
        <w:spacing w:after="0" w:line="277" w:lineRule="auto"/>
        <w:jc w:val="center"/>
        <w:rPr>
          <w:rFonts w:ascii="Times New Roman" w:hAnsi="Times New Roman"/>
          <w:b/>
          <w:bCs/>
          <w:sz w:val="24"/>
          <w:szCs w:val="24"/>
        </w:rPr>
      </w:pPr>
    </w:p>
    <w:p w:rsidR="00C10491" w:rsidRDefault="00C10491" w:rsidP="004C1080">
      <w:pPr>
        <w:spacing w:after="0" w:line="277" w:lineRule="auto"/>
        <w:jc w:val="center"/>
        <w:rPr>
          <w:rFonts w:ascii="Times New Roman" w:hAnsi="Times New Roman"/>
          <w:b/>
          <w:bCs/>
          <w:sz w:val="24"/>
          <w:szCs w:val="24"/>
        </w:rPr>
      </w:pPr>
    </w:p>
    <w:p w:rsidR="00C10491" w:rsidRPr="004E4442" w:rsidRDefault="00C10491" w:rsidP="004C1080">
      <w:pPr>
        <w:spacing w:after="0" w:line="277" w:lineRule="auto"/>
        <w:jc w:val="center"/>
        <w:rPr>
          <w:rFonts w:ascii="Times New Roman" w:hAnsi="Times New Roman"/>
          <w:b/>
          <w:bCs/>
          <w:sz w:val="24"/>
          <w:szCs w:val="24"/>
        </w:rPr>
      </w:pPr>
    </w:p>
    <w:p w:rsidR="004C1080" w:rsidRDefault="004C1080" w:rsidP="004C1080">
      <w:pPr>
        <w:spacing w:after="0" w:line="277" w:lineRule="auto"/>
        <w:jc w:val="center"/>
        <w:rPr>
          <w:rFonts w:ascii="Times New Roman" w:hAnsi="Times New Roman"/>
          <w:b/>
          <w:bCs/>
          <w:sz w:val="24"/>
          <w:szCs w:val="24"/>
        </w:rPr>
      </w:pPr>
    </w:p>
    <w:p w:rsidR="004C1080" w:rsidRPr="00E874B5" w:rsidRDefault="004C1080" w:rsidP="004C1080">
      <w:pPr>
        <w:spacing w:after="0" w:line="277" w:lineRule="auto"/>
        <w:jc w:val="center"/>
        <w:rPr>
          <w:rFonts w:ascii="Times New Roman" w:eastAsiaTheme="minorEastAsia" w:hAnsi="Times New Roman"/>
          <w:sz w:val="20"/>
          <w:szCs w:val="20"/>
        </w:rPr>
      </w:pPr>
      <w:r w:rsidRPr="00E874B5">
        <w:rPr>
          <w:rFonts w:ascii="Times New Roman" w:hAnsi="Times New Roman"/>
          <w:b/>
          <w:bCs/>
          <w:sz w:val="24"/>
          <w:szCs w:val="24"/>
        </w:rPr>
        <w:lastRenderedPageBreak/>
        <w:t>Государственное бюджетное образовательное учреждение высшего профессионального образования</w:t>
      </w:r>
    </w:p>
    <w:p w:rsidR="004C1080" w:rsidRPr="00E874B5" w:rsidRDefault="004C1080" w:rsidP="004C1080">
      <w:pPr>
        <w:spacing w:after="0" w:line="35" w:lineRule="exact"/>
        <w:rPr>
          <w:rFonts w:ascii="Times New Roman" w:eastAsiaTheme="minorEastAsia" w:hAnsi="Times New Roman"/>
          <w:sz w:val="20"/>
          <w:szCs w:val="20"/>
        </w:rPr>
      </w:pPr>
    </w:p>
    <w:p w:rsidR="004C1080" w:rsidRPr="00E874B5" w:rsidRDefault="004C1080" w:rsidP="004C1080">
      <w:pPr>
        <w:spacing w:after="0" w:line="257" w:lineRule="auto"/>
        <w:jc w:val="center"/>
        <w:rPr>
          <w:rFonts w:ascii="Times New Roman" w:eastAsiaTheme="minorEastAsia" w:hAnsi="Times New Roman"/>
          <w:sz w:val="20"/>
          <w:szCs w:val="20"/>
        </w:rPr>
      </w:pPr>
      <w:r w:rsidRPr="00E874B5">
        <w:rPr>
          <w:rFonts w:ascii="Times New Roman" w:hAnsi="Times New Roman"/>
          <w:b/>
          <w:bCs/>
          <w:sz w:val="24"/>
          <w:szCs w:val="24"/>
        </w:rPr>
        <w:t>«Новосибирский государственный медицинский университет» Министерства здравоохранения Российской Федерации (ГБОУ ВПО НГМУ Минздрава России)</w:t>
      </w:r>
    </w:p>
    <w:p w:rsidR="004C1080" w:rsidRPr="00E874B5" w:rsidRDefault="004C1080" w:rsidP="004C1080">
      <w:pPr>
        <w:spacing w:after="0" w:line="200" w:lineRule="exact"/>
        <w:rPr>
          <w:rFonts w:ascii="Times New Roman" w:eastAsiaTheme="minorEastAsia" w:hAnsi="Times New Roman"/>
          <w:sz w:val="20"/>
          <w:szCs w:val="20"/>
        </w:rPr>
      </w:pPr>
    </w:p>
    <w:p w:rsidR="004C1080" w:rsidRPr="00E874B5" w:rsidRDefault="004C1080" w:rsidP="004C1080">
      <w:pPr>
        <w:spacing w:after="0" w:line="200" w:lineRule="exact"/>
        <w:rPr>
          <w:rFonts w:ascii="Times New Roman" w:eastAsiaTheme="minorEastAsia" w:hAnsi="Times New Roman"/>
          <w:sz w:val="20"/>
          <w:szCs w:val="20"/>
        </w:rPr>
      </w:pPr>
    </w:p>
    <w:p w:rsidR="004C1080" w:rsidRPr="00E874B5" w:rsidRDefault="004C1080" w:rsidP="004C1080">
      <w:pPr>
        <w:spacing w:after="0" w:line="200" w:lineRule="exact"/>
        <w:rPr>
          <w:rFonts w:ascii="Times New Roman" w:eastAsiaTheme="minorEastAsia" w:hAnsi="Times New Roman"/>
          <w:szCs w:val="20"/>
        </w:rPr>
      </w:pPr>
    </w:p>
    <w:p w:rsidR="004C1080" w:rsidRPr="00E874B5" w:rsidRDefault="004C1080" w:rsidP="004C1080">
      <w:pPr>
        <w:spacing w:after="0" w:line="361" w:lineRule="exact"/>
        <w:rPr>
          <w:rFonts w:ascii="Times New Roman" w:eastAsiaTheme="minorEastAsia" w:hAnsi="Times New Roman"/>
          <w:szCs w:val="20"/>
        </w:rPr>
      </w:pPr>
    </w:p>
    <w:p w:rsidR="004C1080" w:rsidRPr="00E874B5" w:rsidRDefault="004C1080" w:rsidP="004C1080">
      <w:pPr>
        <w:spacing w:after="0" w:line="240" w:lineRule="auto"/>
        <w:ind w:left="6480"/>
        <w:rPr>
          <w:rFonts w:ascii="Times New Roman" w:eastAsiaTheme="minorEastAsia" w:hAnsi="Times New Roman"/>
          <w:szCs w:val="20"/>
        </w:rPr>
      </w:pPr>
      <w:r w:rsidRPr="00E874B5">
        <w:rPr>
          <w:rFonts w:ascii="Times New Roman" w:hAnsi="Times New Roman"/>
          <w:sz w:val="24"/>
        </w:rPr>
        <w:t>УТВЕРЖДАЮ</w:t>
      </w:r>
    </w:p>
    <w:p w:rsidR="004C1080" w:rsidRPr="00E874B5" w:rsidRDefault="004C1080" w:rsidP="004C1080">
      <w:pPr>
        <w:spacing w:after="0" w:line="31" w:lineRule="exact"/>
        <w:rPr>
          <w:rFonts w:ascii="Times New Roman" w:eastAsiaTheme="minorEastAsia" w:hAnsi="Times New Roman"/>
          <w:szCs w:val="20"/>
        </w:rPr>
      </w:pPr>
    </w:p>
    <w:p w:rsidR="004C1080" w:rsidRPr="00E874B5" w:rsidRDefault="004C1080" w:rsidP="004C1080">
      <w:pPr>
        <w:spacing w:after="0" w:line="240" w:lineRule="auto"/>
        <w:ind w:left="6480"/>
        <w:rPr>
          <w:rFonts w:ascii="Times New Roman" w:eastAsiaTheme="minorEastAsia" w:hAnsi="Times New Roman"/>
          <w:szCs w:val="20"/>
        </w:rPr>
      </w:pPr>
      <w:r w:rsidRPr="00E874B5">
        <w:rPr>
          <w:rFonts w:ascii="Times New Roman" w:hAnsi="Times New Roman"/>
          <w:sz w:val="24"/>
        </w:rPr>
        <w:t>Заведующ</w:t>
      </w:r>
      <w:r>
        <w:rPr>
          <w:rFonts w:ascii="Times New Roman" w:hAnsi="Times New Roman"/>
          <w:sz w:val="24"/>
        </w:rPr>
        <w:t>ая</w:t>
      </w:r>
      <w:r w:rsidRPr="00E874B5">
        <w:rPr>
          <w:rFonts w:ascii="Times New Roman" w:hAnsi="Times New Roman"/>
          <w:sz w:val="24"/>
        </w:rPr>
        <w:t xml:space="preserve"> кафедрой</w:t>
      </w:r>
    </w:p>
    <w:p w:rsidR="004C1080" w:rsidRPr="00E874B5" w:rsidRDefault="004C1080" w:rsidP="004C1080">
      <w:pPr>
        <w:spacing w:after="0" w:line="240" w:lineRule="auto"/>
        <w:ind w:left="6480"/>
        <w:rPr>
          <w:rFonts w:ascii="Times New Roman" w:eastAsiaTheme="minorEastAsia" w:hAnsi="Times New Roman"/>
          <w:szCs w:val="20"/>
        </w:rPr>
      </w:pPr>
      <w:r w:rsidRPr="00E874B5">
        <w:rPr>
          <w:rFonts w:ascii="Times New Roman" w:hAnsi="Times New Roman"/>
          <w:sz w:val="24"/>
        </w:rPr>
        <w:t>Терапии, гематологии и трансфузиологии (ФПК и ППВ)</w:t>
      </w:r>
    </w:p>
    <w:p w:rsidR="004C1080" w:rsidRPr="00E874B5" w:rsidRDefault="004C1080" w:rsidP="004C1080">
      <w:pPr>
        <w:spacing w:after="0" w:line="1" w:lineRule="exact"/>
        <w:rPr>
          <w:rFonts w:ascii="Times New Roman" w:eastAsiaTheme="minorEastAsia" w:hAnsi="Times New Roman"/>
          <w:szCs w:val="20"/>
        </w:rPr>
      </w:pPr>
    </w:p>
    <w:p w:rsidR="004C1080" w:rsidRPr="00E874B5" w:rsidRDefault="004C1080" w:rsidP="004C1080">
      <w:pPr>
        <w:spacing w:after="0" w:line="240" w:lineRule="auto"/>
        <w:ind w:left="6480"/>
        <w:rPr>
          <w:rFonts w:ascii="Times New Roman" w:eastAsiaTheme="minorEastAsia" w:hAnsi="Times New Roman"/>
          <w:szCs w:val="20"/>
        </w:rPr>
      </w:pPr>
      <w:r w:rsidRPr="00E874B5">
        <w:rPr>
          <w:rFonts w:ascii="Times New Roman" w:hAnsi="Times New Roman"/>
          <w:sz w:val="24"/>
        </w:rPr>
        <w:t>Поспелова Т.И.  _______________</w:t>
      </w:r>
    </w:p>
    <w:p w:rsidR="004C1080" w:rsidRPr="00E874B5" w:rsidRDefault="004C1080" w:rsidP="004C1080">
      <w:pPr>
        <w:spacing w:after="0" w:line="1" w:lineRule="exact"/>
        <w:rPr>
          <w:rFonts w:ascii="Times New Roman" w:eastAsiaTheme="minorEastAsia" w:hAnsi="Times New Roman"/>
          <w:szCs w:val="20"/>
        </w:rPr>
      </w:pPr>
    </w:p>
    <w:p w:rsidR="004C1080" w:rsidRPr="00E874B5" w:rsidRDefault="004C1080" w:rsidP="004C1080">
      <w:pPr>
        <w:spacing w:after="0" w:line="200" w:lineRule="exact"/>
        <w:rPr>
          <w:rFonts w:ascii="Times New Roman" w:eastAsiaTheme="minorEastAsia" w:hAnsi="Times New Roman"/>
          <w:szCs w:val="20"/>
        </w:rPr>
      </w:pPr>
    </w:p>
    <w:p w:rsidR="004C1080" w:rsidRPr="00E874B5" w:rsidRDefault="004C1080" w:rsidP="004C1080">
      <w:pPr>
        <w:spacing w:after="0" w:line="200" w:lineRule="exact"/>
        <w:rPr>
          <w:rFonts w:ascii="Times New Roman" w:eastAsiaTheme="minorEastAsia" w:hAnsi="Times New Roman"/>
          <w:szCs w:val="20"/>
        </w:rPr>
      </w:pPr>
    </w:p>
    <w:p w:rsidR="004C1080" w:rsidRPr="00E874B5" w:rsidRDefault="004C1080" w:rsidP="004C1080">
      <w:pPr>
        <w:spacing w:after="0" w:line="200" w:lineRule="exact"/>
        <w:rPr>
          <w:rFonts w:ascii="Times New Roman" w:eastAsiaTheme="minorEastAsia" w:hAnsi="Times New Roman"/>
          <w:sz w:val="20"/>
          <w:szCs w:val="20"/>
        </w:rPr>
      </w:pPr>
    </w:p>
    <w:p w:rsidR="004C1080" w:rsidRPr="00E874B5" w:rsidRDefault="004C1080" w:rsidP="004C1080">
      <w:pPr>
        <w:spacing w:after="0" w:line="200" w:lineRule="exact"/>
        <w:rPr>
          <w:rFonts w:ascii="Times New Roman" w:eastAsiaTheme="minorEastAsia" w:hAnsi="Times New Roman"/>
          <w:sz w:val="20"/>
          <w:szCs w:val="20"/>
        </w:rPr>
      </w:pPr>
    </w:p>
    <w:p w:rsidR="004C1080" w:rsidRPr="00E874B5" w:rsidRDefault="004C1080" w:rsidP="004C1080">
      <w:pPr>
        <w:spacing w:after="0" w:line="200" w:lineRule="exact"/>
        <w:rPr>
          <w:rFonts w:ascii="Times New Roman" w:eastAsiaTheme="minorEastAsia" w:hAnsi="Times New Roman"/>
          <w:sz w:val="20"/>
          <w:szCs w:val="20"/>
        </w:rPr>
      </w:pPr>
    </w:p>
    <w:p w:rsidR="004C1080" w:rsidRPr="00E874B5" w:rsidRDefault="004C1080" w:rsidP="004C1080">
      <w:pPr>
        <w:spacing w:after="0" w:line="269" w:lineRule="exact"/>
        <w:rPr>
          <w:rFonts w:ascii="Times New Roman" w:eastAsiaTheme="minorEastAsia" w:hAnsi="Times New Roman"/>
          <w:sz w:val="20"/>
          <w:szCs w:val="20"/>
        </w:rPr>
      </w:pPr>
    </w:p>
    <w:p w:rsidR="004C1080" w:rsidRPr="00E874B5" w:rsidRDefault="004C1080" w:rsidP="004C1080">
      <w:pPr>
        <w:spacing w:after="0" w:line="240" w:lineRule="auto"/>
        <w:ind w:right="20"/>
        <w:jc w:val="center"/>
        <w:rPr>
          <w:rFonts w:ascii="Times New Roman" w:eastAsiaTheme="minorEastAsia" w:hAnsi="Times New Roman"/>
          <w:sz w:val="20"/>
          <w:szCs w:val="20"/>
        </w:rPr>
      </w:pPr>
      <w:r w:rsidRPr="00E874B5">
        <w:rPr>
          <w:rFonts w:ascii="Times New Roman" w:hAnsi="Times New Roman"/>
          <w:b/>
          <w:bCs/>
          <w:sz w:val="28"/>
          <w:szCs w:val="28"/>
        </w:rPr>
        <w:t>МЕТОДИЧЕСКИЕ УКАЗАНИЯ ДЛЯ СТУДЕНТОВ</w:t>
      </w:r>
    </w:p>
    <w:p w:rsidR="004C1080" w:rsidRPr="00E874B5" w:rsidRDefault="004C1080" w:rsidP="004C1080">
      <w:pPr>
        <w:spacing w:after="0" w:line="200" w:lineRule="exact"/>
        <w:rPr>
          <w:rFonts w:ascii="Times New Roman" w:eastAsiaTheme="minorEastAsia" w:hAnsi="Times New Roman"/>
          <w:sz w:val="20"/>
          <w:szCs w:val="20"/>
        </w:rPr>
      </w:pPr>
    </w:p>
    <w:p w:rsidR="004C1080" w:rsidRPr="00E874B5" w:rsidRDefault="004C1080" w:rsidP="004C1080">
      <w:pPr>
        <w:spacing w:after="0" w:line="353" w:lineRule="exact"/>
        <w:rPr>
          <w:rFonts w:ascii="Times New Roman" w:eastAsiaTheme="minorEastAsia" w:hAnsi="Times New Roman"/>
          <w:sz w:val="24"/>
          <w:szCs w:val="24"/>
        </w:rPr>
      </w:pPr>
    </w:p>
    <w:p w:rsidR="004C1080" w:rsidRPr="00E874B5" w:rsidRDefault="004C1080" w:rsidP="004C1080">
      <w:pPr>
        <w:spacing w:after="0" w:line="240" w:lineRule="auto"/>
        <w:jc w:val="center"/>
        <w:rPr>
          <w:rFonts w:ascii="Times New Roman" w:eastAsiaTheme="minorEastAsia" w:hAnsi="Times New Roman"/>
          <w:sz w:val="24"/>
          <w:szCs w:val="24"/>
        </w:rPr>
      </w:pPr>
      <w:r w:rsidRPr="00E874B5">
        <w:rPr>
          <w:rFonts w:ascii="Times New Roman" w:hAnsi="Times New Roman"/>
          <w:sz w:val="24"/>
          <w:szCs w:val="24"/>
        </w:rPr>
        <w:t xml:space="preserve">Практическое занятие по теме № </w:t>
      </w:r>
      <w:r>
        <w:rPr>
          <w:rFonts w:ascii="Times New Roman" w:hAnsi="Times New Roman"/>
          <w:sz w:val="24"/>
          <w:szCs w:val="24"/>
        </w:rPr>
        <w:t>5</w:t>
      </w:r>
    </w:p>
    <w:p w:rsidR="004C1080" w:rsidRPr="00345880" w:rsidRDefault="004C1080" w:rsidP="004C1080">
      <w:pPr>
        <w:spacing w:after="0" w:line="240" w:lineRule="auto"/>
        <w:jc w:val="center"/>
        <w:rPr>
          <w:rFonts w:ascii="Times New Roman" w:eastAsiaTheme="minorEastAsia" w:hAnsi="Times New Roman"/>
          <w:sz w:val="24"/>
          <w:szCs w:val="24"/>
        </w:rPr>
      </w:pPr>
      <w:r w:rsidRPr="00345880">
        <w:rPr>
          <w:rFonts w:ascii="Times New Roman" w:eastAsiaTheme="minorEastAsia" w:hAnsi="Times New Roman"/>
          <w:sz w:val="24"/>
          <w:szCs w:val="24"/>
        </w:rPr>
        <w:t>«</w:t>
      </w:r>
      <w:r w:rsidR="00345880" w:rsidRPr="00345880">
        <w:rPr>
          <w:rFonts w:ascii="Times New Roman" w:hAnsi="Times New Roman"/>
          <w:sz w:val="24"/>
          <w:szCs w:val="24"/>
        </w:rPr>
        <w:t>Антигенные системы эритроцитов. Система АВО, Резус.»</w:t>
      </w:r>
    </w:p>
    <w:p w:rsidR="004C1080" w:rsidRPr="00E874B5" w:rsidRDefault="004C1080" w:rsidP="004C1080">
      <w:pPr>
        <w:spacing w:after="0" w:line="200" w:lineRule="exact"/>
        <w:rPr>
          <w:rFonts w:ascii="Times New Roman" w:eastAsiaTheme="minorEastAsia" w:hAnsi="Times New Roman"/>
          <w:sz w:val="20"/>
          <w:szCs w:val="20"/>
        </w:rPr>
      </w:pPr>
    </w:p>
    <w:p w:rsidR="004C1080" w:rsidRPr="00E874B5" w:rsidRDefault="004C1080" w:rsidP="004C1080">
      <w:pPr>
        <w:spacing w:after="0" w:line="392" w:lineRule="exact"/>
        <w:rPr>
          <w:rFonts w:ascii="Times New Roman" w:eastAsiaTheme="minorEastAsia" w:hAnsi="Times New Roman"/>
          <w:sz w:val="20"/>
          <w:szCs w:val="20"/>
        </w:rPr>
      </w:pPr>
    </w:p>
    <w:p w:rsidR="004C1080" w:rsidRPr="00E874B5" w:rsidRDefault="004C1080" w:rsidP="004C1080">
      <w:pPr>
        <w:spacing w:after="0" w:line="240" w:lineRule="auto"/>
        <w:rPr>
          <w:rFonts w:ascii="Times New Roman" w:hAnsi="Times New Roman"/>
          <w:sz w:val="24"/>
          <w:szCs w:val="24"/>
        </w:rPr>
      </w:pPr>
      <w:r w:rsidRPr="00E874B5">
        <w:rPr>
          <w:rFonts w:ascii="Times New Roman" w:hAnsi="Times New Roman"/>
          <w:sz w:val="24"/>
          <w:szCs w:val="24"/>
        </w:rPr>
        <w:t>Дисциплина – «</w:t>
      </w:r>
      <w:r>
        <w:rPr>
          <w:rFonts w:ascii="Times New Roman" w:hAnsi="Times New Roman"/>
          <w:sz w:val="24"/>
          <w:szCs w:val="24"/>
        </w:rPr>
        <w:t>Г</w:t>
      </w:r>
      <w:r w:rsidRPr="00E874B5">
        <w:rPr>
          <w:rFonts w:ascii="Times New Roman" w:hAnsi="Times New Roman"/>
          <w:sz w:val="24"/>
          <w:szCs w:val="24"/>
        </w:rPr>
        <w:t>ематологи</w:t>
      </w:r>
      <w:r>
        <w:rPr>
          <w:rFonts w:ascii="Times New Roman" w:hAnsi="Times New Roman"/>
          <w:sz w:val="24"/>
          <w:szCs w:val="24"/>
        </w:rPr>
        <w:t xml:space="preserve">я, </w:t>
      </w:r>
      <w:r w:rsidRPr="00E874B5">
        <w:rPr>
          <w:rFonts w:ascii="Times New Roman" w:hAnsi="Times New Roman"/>
          <w:sz w:val="24"/>
          <w:szCs w:val="24"/>
        </w:rPr>
        <w:t>трансфузиологи</w:t>
      </w:r>
      <w:r>
        <w:rPr>
          <w:rFonts w:ascii="Times New Roman" w:hAnsi="Times New Roman"/>
          <w:sz w:val="24"/>
          <w:szCs w:val="24"/>
        </w:rPr>
        <w:t>я</w:t>
      </w:r>
      <w:r w:rsidRPr="00E874B5">
        <w:rPr>
          <w:rFonts w:ascii="Times New Roman" w:hAnsi="Times New Roman"/>
          <w:sz w:val="24"/>
          <w:szCs w:val="24"/>
        </w:rPr>
        <w:t>»</w:t>
      </w:r>
    </w:p>
    <w:p w:rsidR="004C1080" w:rsidRPr="00E874B5" w:rsidRDefault="004C1080" w:rsidP="004C1080">
      <w:pPr>
        <w:spacing w:after="0" w:line="240" w:lineRule="auto"/>
        <w:rPr>
          <w:rFonts w:ascii="Times New Roman" w:eastAsiaTheme="minorEastAsia" w:hAnsi="Times New Roman"/>
          <w:sz w:val="24"/>
          <w:szCs w:val="24"/>
        </w:rPr>
      </w:pPr>
    </w:p>
    <w:p w:rsidR="004C1080" w:rsidRPr="00E874B5" w:rsidRDefault="004C1080" w:rsidP="004C1080">
      <w:pPr>
        <w:spacing w:after="0" w:line="276" w:lineRule="exact"/>
        <w:rPr>
          <w:rFonts w:ascii="Times New Roman" w:eastAsiaTheme="minorEastAsia" w:hAnsi="Times New Roman"/>
          <w:b/>
          <w:sz w:val="24"/>
          <w:szCs w:val="24"/>
        </w:rPr>
      </w:pPr>
      <w:r w:rsidRPr="00E874B5">
        <w:rPr>
          <w:rFonts w:ascii="Times New Roman" w:eastAsiaTheme="minorEastAsia" w:hAnsi="Times New Roman"/>
          <w:b/>
          <w:sz w:val="24"/>
          <w:szCs w:val="24"/>
        </w:rPr>
        <w:t>Индекс ОПД Б1.Б.40</w:t>
      </w:r>
    </w:p>
    <w:p w:rsidR="004C1080" w:rsidRPr="00E874B5" w:rsidRDefault="004C1080" w:rsidP="004C1080">
      <w:pPr>
        <w:spacing w:after="0" w:line="276" w:lineRule="exact"/>
        <w:rPr>
          <w:rFonts w:ascii="Times New Roman" w:eastAsiaTheme="minorEastAsia" w:hAnsi="Times New Roman"/>
          <w:b/>
          <w:sz w:val="24"/>
          <w:szCs w:val="24"/>
        </w:rPr>
      </w:pPr>
    </w:p>
    <w:p w:rsidR="004C1080" w:rsidRPr="00E874B5" w:rsidRDefault="004C1080" w:rsidP="004C1080">
      <w:pPr>
        <w:spacing w:after="0" w:line="240" w:lineRule="auto"/>
        <w:rPr>
          <w:rFonts w:ascii="Times New Roman" w:eastAsiaTheme="minorEastAsia" w:hAnsi="Times New Roman"/>
          <w:b/>
          <w:sz w:val="24"/>
          <w:szCs w:val="24"/>
        </w:rPr>
      </w:pPr>
      <w:r w:rsidRPr="00E874B5">
        <w:rPr>
          <w:rFonts w:ascii="Times New Roman" w:hAnsi="Times New Roman"/>
          <w:sz w:val="24"/>
          <w:szCs w:val="24"/>
        </w:rPr>
        <w:t xml:space="preserve">Направление подготовки/специальность </w:t>
      </w:r>
      <w:r w:rsidRPr="00E874B5">
        <w:rPr>
          <w:rFonts w:ascii="Times New Roman" w:eastAsiaTheme="minorEastAsia" w:hAnsi="Times New Roman"/>
          <w:b/>
          <w:sz w:val="24"/>
          <w:szCs w:val="24"/>
        </w:rPr>
        <w:t>31.05.01</w:t>
      </w:r>
      <w:r w:rsidRPr="00E874B5">
        <w:rPr>
          <w:rFonts w:ascii="Times New Roman" w:hAnsi="Times New Roman"/>
          <w:b/>
          <w:sz w:val="24"/>
          <w:szCs w:val="24"/>
        </w:rPr>
        <w:t xml:space="preserve"> Лечебное дело </w:t>
      </w:r>
    </w:p>
    <w:p w:rsidR="004C1080" w:rsidRPr="00E874B5" w:rsidRDefault="004C1080" w:rsidP="004C1080">
      <w:pPr>
        <w:spacing w:after="0" w:line="34" w:lineRule="exact"/>
        <w:rPr>
          <w:rFonts w:ascii="Times New Roman" w:eastAsiaTheme="minorEastAsia" w:hAnsi="Times New Roman"/>
          <w:sz w:val="24"/>
          <w:szCs w:val="24"/>
        </w:rPr>
      </w:pPr>
    </w:p>
    <w:p w:rsidR="004C1080" w:rsidRPr="00E874B5" w:rsidRDefault="004C1080" w:rsidP="004C1080">
      <w:pPr>
        <w:spacing w:after="0" w:line="240" w:lineRule="auto"/>
        <w:rPr>
          <w:rFonts w:ascii="Times New Roman" w:hAnsi="Times New Roman"/>
          <w:i/>
          <w:iCs/>
          <w:sz w:val="24"/>
          <w:szCs w:val="24"/>
        </w:rPr>
      </w:pPr>
    </w:p>
    <w:p w:rsidR="004C1080" w:rsidRPr="00E874B5" w:rsidRDefault="004C1080" w:rsidP="004C1080">
      <w:pPr>
        <w:spacing w:after="0" w:line="240" w:lineRule="auto"/>
        <w:rPr>
          <w:rFonts w:ascii="Times New Roman" w:eastAsiaTheme="minorEastAsia" w:hAnsi="Times New Roman"/>
          <w:sz w:val="24"/>
          <w:szCs w:val="24"/>
        </w:rPr>
      </w:pPr>
      <w:r w:rsidRPr="00E874B5">
        <w:rPr>
          <w:rFonts w:ascii="Times New Roman" w:hAnsi="Times New Roman"/>
          <w:sz w:val="24"/>
          <w:szCs w:val="24"/>
        </w:rPr>
        <w:t xml:space="preserve">Профиль подготовки </w:t>
      </w:r>
      <w:r w:rsidRPr="00E874B5">
        <w:rPr>
          <w:rFonts w:ascii="Times New Roman" w:eastAsiaTheme="minorEastAsia" w:hAnsi="Times New Roman"/>
          <w:b/>
          <w:sz w:val="24"/>
          <w:szCs w:val="24"/>
        </w:rPr>
        <w:t>31.05.01</w:t>
      </w:r>
      <w:r w:rsidRPr="00E874B5">
        <w:rPr>
          <w:rFonts w:ascii="Times New Roman" w:hAnsi="Times New Roman"/>
          <w:b/>
          <w:sz w:val="24"/>
          <w:szCs w:val="24"/>
        </w:rPr>
        <w:t xml:space="preserve"> Лечебное дело</w:t>
      </w:r>
      <w:r w:rsidRPr="00E874B5">
        <w:rPr>
          <w:rFonts w:ascii="Times New Roman" w:hAnsi="Times New Roman"/>
          <w:sz w:val="24"/>
          <w:szCs w:val="24"/>
        </w:rPr>
        <w:t xml:space="preserve"> </w:t>
      </w:r>
    </w:p>
    <w:p w:rsidR="004C1080" w:rsidRPr="00E874B5" w:rsidRDefault="004C1080" w:rsidP="004C1080">
      <w:pPr>
        <w:spacing w:after="0" w:line="240" w:lineRule="auto"/>
        <w:rPr>
          <w:rFonts w:ascii="Times New Roman" w:eastAsiaTheme="minorEastAsia" w:hAnsi="Times New Roman"/>
          <w:sz w:val="24"/>
          <w:szCs w:val="24"/>
        </w:rPr>
      </w:pPr>
    </w:p>
    <w:p w:rsidR="004C1080" w:rsidRPr="00E874B5" w:rsidRDefault="004C1080" w:rsidP="004C1080">
      <w:pPr>
        <w:spacing w:after="0" w:line="197" w:lineRule="exact"/>
        <w:rPr>
          <w:rFonts w:ascii="Times New Roman" w:eastAsiaTheme="minorEastAsia" w:hAnsi="Times New Roman"/>
          <w:sz w:val="24"/>
          <w:szCs w:val="24"/>
        </w:rPr>
      </w:pPr>
    </w:p>
    <w:p w:rsidR="004C1080" w:rsidRPr="00E874B5" w:rsidRDefault="004C1080" w:rsidP="004C1080">
      <w:pPr>
        <w:spacing w:after="0" w:line="240" w:lineRule="auto"/>
        <w:rPr>
          <w:rFonts w:ascii="Times New Roman" w:eastAsiaTheme="minorEastAsia" w:hAnsi="Times New Roman"/>
          <w:b/>
          <w:sz w:val="24"/>
          <w:szCs w:val="24"/>
        </w:rPr>
      </w:pPr>
      <w:r w:rsidRPr="00E874B5">
        <w:rPr>
          <w:rFonts w:ascii="Times New Roman" w:hAnsi="Times New Roman"/>
          <w:sz w:val="24"/>
          <w:szCs w:val="24"/>
        </w:rPr>
        <w:t xml:space="preserve">Квалификация (степень) </w:t>
      </w:r>
      <w:r w:rsidRPr="00E874B5">
        <w:rPr>
          <w:rFonts w:ascii="Times New Roman" w:hAnsi="Times New Roman"/>
          <w:b/>
          <w:sz w:val="24"/>
          <w:szCs w:val="24"/>
        </w:rPr>
        <w:t xml:space="preserve">Врач-лечебник </w:t>
      </w:r>
      <w:r w:rsidRPr="00E874B5">
        <w:rPr>
          <w:rFonts w:ascii="Times New Roman" w:hAnsi="Times New Roman"/>
          <w:i/>
          <w:sz w:val="24"/>
          <w:szCs w:val="24"/>
        </w:rPr>
        <w:t>(из приказа от 10.04.2017г. №320 МОН РФ)</w:t>
      </w:r>
    </w:p>
    <w:p w:rsidR="004C1080" w:rsidRPr="00E874B5" w:rsidRDefault="004C1080" w:rsidP="004C1080">
      <w:pPr>
        <w:spacing w:after="0" w:line="228" w:lineRule="exact"/>
        <w:rPr>
          <w:rFonts w:ascii="Times New Roman" w:eastAsiaTheme="minorEastAsia" w:hAnsi="Times New Roman"/>
          <w:sz w:val="24"/>
          <w:szCs w:val="24"/>
        </w:rPr>
      </w:pPr>
    </w:p>
    <w:p w:rsidR="004C1080" w:rsidRPr="00E874B5" w:rsidRDefault="004C1080" w:rsidP="004C1080">
      <w:pPr>
        <w:spacing w:after="0" w:line="240" w:lineRule="auto"/>
        <w:rPr>
          <w:rFonts w:ascii="Times New Roman" w:eastAsiaTheme="minorEastAsia" w:hAnsi="Times New Roman"/>
          <w:sz w:val="24"/>
          <w:szCs w:val="24"/>
        </w:rPr>
      </w:pPr>
      <w:r w:rsidRPr="00E874B5">
        <w:rPr>
          <w:rFonts w:ascii="Times New Roman" w:hAnsi="Times New Roman"/>
          <w:sz w:val="24"/>
          <w:szCs w:val="24"/>
        </w:rPr>
        <w:t>Форма обучения очная</w:t>
      </w:r>
    </w:p>
    <w:p w:rsidR="004C1080" w:rsidRPr="00E874B5" w:rsidRDefault="004C1080" w:rsidP="004C1080">
      <w:pPr>
        <w:spacing w:after="0" w:line="200" w:lineRule="exact"/>
        <w:rPr>
          <w:rFonts w:ascii="Times New Roman" w:eastAsiaTheme="minorEastAsia" w:hAnsi="Times New Roman"/>
          <w:sz w:val="24"/>
          <w:szCs w:val="24"/>
        </w:rPr>
      </w:pPr>
    </w:p>
    <w:p w:rsidR="004C1080" w:rsidRPr="00E874B5" w:rsidRDefault="004C1080" w:rsidP="004C1080">
      <w:pPr>
        <w:spacing w:after="0" w:line="200" w:lineRule="exact"/>
        <w:rPr>
          <w:rFonts w:ascii="Times New Roman" w:eastAsiaTheme="minorEastAsia" w:hAnsi="Times New Roman"/>
          <w:sz w:val="24"/>
          <w:szCs w:val="24"/>
        </w:rPr>
      </w:pPr>
    </w:p>
    <w:p w:rsidR="004C1080" w:rsidRPr="00E874B5" w:rsidRDefault="004C1080" w:rsidP="004C1080">
      <w:pPr>
        <w:spacing w:after="0" w:line="240" w:lineRule="auto"/>
        <w:rPr>
          <w:rFonts w:ascii="Times New Roman" w:eastAsiaTheme="minorEastAsia" w:hAnsi="Times New Roman"/>
          <w:sz w:val="24"/>
          <w:szCs w:val="24"/>
        </w:rPr>
      </w:pPr>
      <w:r w:rsidRPr="00E874B5">
        <w:rPr>
          <w:rFonts w:ascii="Times New Roman" w:hAnsi="Times New Roman"/>
          <w:sz w:val="24"/>
          <w:szCs w:val="24"/>
        </w:rPr>
        <w:t>Курс 3</w:t>
      </w:r>
    </w:p>
    <w:p w:rsidR="004C1080" w:rsidRPr="00E874B5" w:rsidRDefault="004C1080" w:rsidP="004C1080">
      <w:pPr>
        <w:spacing w:after="0" w:line="276" w:lineRule="exact"/>
        <w:rPr>
          <w:rFonts w:ascii="Times New Roman" w:eastAsiaTheme="minorEastAsia" w:hAnsi="Times New Roman"/>
          <w:sz w:val="24"/>
          <w:szCs w:val="24"/>
        </w:rPr>
      </w:pPr>
    </w:p>
    <w:p w:rsidR="004C1080" w:rsidRPr="00E874B5" w:rsidRDefault="004C1080" w:rsidP="004C1080">
      <w:pPr>
        <w:spacing w:after="0" w:line="240" w:lineRule="auto"/>
        <w:rPr>
          <w:rFonts w:ascii="Times New Roman" w:eastAsiaTheme="minorEastAsia" w:hAnsi="Times New Roman"/>
          <w:sz w:val="24"/>
          <w:szCs w:val="24"/>
        </w:rPr>
      </w:pPr>
      <w:r w:rsidRPr="00E874B5">
        <w:rPr>
          <w:rFonts w:ascii="Times New Roman" w:hAnsi="Times New Roman"/>
          <w:sz w:val="24"/>
          <w:szCs w:val="24"/>
        </w:rPr>
        <w:t>Семестр 6</w:t>
      </w:r>
    </w:p>
    <w:p w:rsidR="004C1080" w:rsidRPr="00E874B5" w:rsidRDefault="004C1080" w:rsidP="004C1080">
      <w:pPr>
        <w:spacing w:after="0" w:line="200" w:lineRule="exact"/>
        <w:rPr>
          <w:rFonts w:ascii="Times New Roman" w:eastAsiaTheme="minorEastAsia" w:hAnsi="Times New Roman"/>
          <w:sz w:val="24"/>
          <w:szCs w:val="24"/>
        </w:rPr>
      </w:pPr>
    </w:p>
    <w:p w:rsidR="004C1080" w:rsidRPr="00E874B5" w:rsidRDefault="004C1080" w:rsidP="004C1080">
      <w:pPr>
        <w:spacing w:after="0" w:line="200" w:lineRule="exact"/>
        <w:rPr>
          <w:rFonts w:ascii="Times New Roman" w:eastAsiaTheme="minorEastAsia" w:hAnsi="Times New Roman"/>
          <w:sz w:val="24"/>
          <w:szCs w:val="24"/>
        </w:rPr>
      </w:pPr>
    </w:p>
    <w:p w:rsidR="004C1080" w:rsidRPr="00E874B5" w:rsidRDefault="004C1080" w:rsidP="004C1080">
      <w:pPr>
        <w:spacing w:after="0" w:line="200" w:lineRule="exact"/>
        <w:rPr>
          <w:rFonts w:ascii="Times New Roman" w:eastAsiaTheme="minorEastAsia" w:hAnsi="Times New Roman"/>
          <w:sz w:val="24"/>
          <w:szCs w:val="24"/>
        </w:rPr>
      </w:pPr>
    </w:p>
    <w:p w:rsidR="004C1080" w:rsidRPr="00E874B5" w:rsidRDefault="004C1080" w:rsidP="004C1080">
      <w:pPr>
        <w:spacing w:after="0" w:line="228" w:lineRule="exact"/>
        <w:rPr>
          <w:rFonts w:ascii="Times New Roman" w:eastAsiaTheme="minorEastAsia" w:hAnsi="Times New Roman"/>
          <w:sz w:val="24"/>
          <w:szCs w:val="24"/>
        </w:rPr>
      </w:pPr>
    </w:p>
    <w:p w:rsidR="004C1080" w:rsidRPr="00E874B5" w:rsidRDefault="004C1080" w:rsidP="004C1080">
      <w:pPr>
        <w:spacing w:after="0" w:line="240" w:lineRule="auto"/>
        <w:ind w:left="7540"/>
        <w:rPr>
          <w:rFonts w:ascii="Times New Roman" w:eastAsiaTheme="minorEastAsia" w:hAnsi="Times New Roman"/>
          <w:sz w:val="24"/>
          <w:szCs w:val="24"/>
        </w:rPr>
      </w:pPr>
      <w:r w:rsidRPr="00E874B5">
        <w:rPr>
          <w:rFonts w:ascii="Times New Roman" w:hAnsi="Times New Roman"/>
          <w:sz w:val="24"/>
          <w:szCs w:val="24"/>
        </w:rPr>
        <w:t xml:space="preserve">Регистрационный № </w:t>
      </w:r>
    </w:p>
    <w:p w:rsidR="004C1080" w:rsidRPr="00E874B5" w:rsidRDefault="004C1080" w:rsidP="004C1080">
      <w:pPr>
        <w:spacing w:after="0" w:line="36" w:lineRule="exact"/>
        <w:rPr>
          <w:rFonts w:ascii="Times New Roman" w:eastAsiaTheme="minorEastAsia" w:hAnsi="Times New Roman"/>
          <w:sz w:val="24"/>
          <w:szCs w:val="24"/>
        </w:rPr>
      </w:pPr>
    </w:p>
    <w:p w:rsidR="004C1080" w:rsidRPr="00E874B5" w:rsidRDefault="004C1080" w:rsidP="004C1080">
      <w:pPr>
        <w:spacing w:after="0" w:line="240" w:lineRule="auto"/>
        <w:ind w:left="7660"/>
        <w:rPr>
          <w:rFonts w:ascii="Times New Roman" w:eastAsiaTheme="minorEastAsia" w:hAnsi="Times New Roman"/>
          <w:sz w:val="24"/>
          <w:szCs w:val="24"/>
        </w:rPr>
      </w:pPr>
      <w:r w:rsidRPr="00E874B5">
        <w:rPr>
          <w:rFonts w:ascii="Times New Roman" w:hAnsi="Times New Roman"/>
          <w:sz w:val="24"/>
          <w:szCs w:val="24"/>
        </w:rPr>
        <w:t>Экземпляр №______</w:t>
      </w:r>
    </w:p>
    <w:p w:rsidR="004C1080" w:rsidRPr="00E874B5" w:rsidRDefault="004C1080" w:rsidP="004C1080">
      <w:pPr>
        <w:spacing w:after="0" w:line="240" w:lineRule="auto"/>
        <w:rPr>
          <w:rFonts w:ascii="Times New Roman" w:eastAsiaTheme="minorEastAsia" w:hAnsi="Times New Roman"/>
          <w:sz w:val="24"/>
          <w:szCs w:val="24"/>
        </w:rPr>
        <w:sectPr w:rsidR="004C1080" w:rsidRPr="00E874B5" w:rsidSect="00422D7A">
          <w:type w:val="continuous"/>
          <w:pgSz w:w="11900" w:h="16840"/>
          <w:pgMar w:top="1110" w:right="560" w:bottom="168" w:left="840" w:header="0" w:footer="0" w:gutter="0"/>
          <w:cols w:space="720" w:equalWidth="0">
            <w:col w:w="10500"/>
          </w:cols>
        </w:sectPr>
      </w:pPr>
    </w:p>
    <w:p w:rsidR="004C1080" w:rsidRPr="00E874B5" w:rsidRDefault="004C1080" w:rsidP="004C1080">
      <w:pPr>
        <w:spacing w:after="0" w:line="200" w:lineRule="exact"/>
        <w:rPr>
          <w:rFonts w:ascii="Times New Roman" w:eastAsiaTheme="minorEastAsia" w:hAnsi="Times New Roman"/>
          <w:sz w:val="24"/>
          <w:szCs w:val="24"/>
        </w:rPr>
      </w:pPr>
    </w:p>
    <w:p w:rsidR="004C1080" w:rsidRPr="00E874B5" w:rsidRDefault="004C1080" w:rsidP="004C1080">
      <w:pPr>
        <w:spacing w:after="0" w:line="200" w:lineRule="exact"/>
        <w:rPr>
          <w:rFonts w:ascii="Times New Roman" w:eastAsiaTheme="minorEastAsia" w:hAnsi="Times New Roman"/>
          <w:sz w:val="24"/>
          <w:szCs w:val="24"/>
        </w:rPr>
      </w:pPr>
    </w:p>
    <w:p w:rsidR="004C1080" w:rsidRPr="00E874B5" w:rsidRDefault="004C1080" w:rsidP="004C1080">
      <w:pPr>
        <w:spacing w:after="0" w:line="200" w:lineRule="exact"/>
        <w:rPr>
          <w:rFonts w:ascii="Times New Roman" w:eastAsiaTheme="minorEastAsia" w:hAnsi="Times New Roman"/>
          <w:sz w:val="24"/>
          <w:szCs w:val="24"/>
        </w:rPr>
      </w:pPr>
    </w:p>
    <w:p w:rsidR="004C1080" w:rsidRPr="00E874B5" w:rsidRDefault="004C1080" w:rsidP="004C1080">
      <w:pPr>
        <w:spacing w:after="0" w:line="200" w:lineRule="exact"/>
        <w:rPr>
          <w:rFonts w:ascii="Times New Roman" w:eastAsiaTheme="minorEastAsia" w:hAnsi="Times New Roman"/>
          <w:sz w:val="24"/>
          <w:szCs w:val="24"/>
        </w:rPr>
      </w:pPr>
    </w:p>
    <w:p w:rsidR="004C1080" w:rsidRPr="00E874B5" w:rsidRDefault="004C1080" w:rsidP="004C1080">
      <w:pPr>
        <w:spacing w:after="0" w:line="240" w:lineRule="auto"/>
        <w:ind w:left="10380"/>
        <w:rPr>
          <w:rFonts w:ascii="Times New Roman" w:eastAsiaTheme="minorEastAsia" w:hAnsi="Times New Roman"/>
          <w:sz w:val="20"/>
          <w:szCs w:val="20"/>
        </w:rPr>
      </w:pPr>
    </w:p>
    <w:p w:rsidR="004C1080" w:rsidRPr="00E874B5" w:rsidRDefault="004C1080" w:rsidP="004C1080">
      <w:pPr>
        <w:spacing w:after="0" w:line="240" w:lineRule="auto"/>
        <w:rPr>
          <w:rFonts w:ascii="Times New Roman" w:eastAsiaTheme="minorEastAsia" w:hAnsi="Times New Roman"/>
        </w:rPr>
        <w:sectPr w:rsidR="004C1080" w:rsidRPr="00E874B5">
          <w:type w:val="continuous"/>
          <w:pgSz w:w="11900" w:h="16840"/>
          <w:pgMar w:top="1110" w:right="560" w:bottom="168" w:left="840" w:header="0" w:footer="0" w:gutter="0"/>
          <w:cols w:space="720" w:equalWidth="0">
            <w:col w:w="10500"/>
          </w:cols>
        </w:sectPr>
      </w:pPr>
    </w:p>
    <w:p w:rsidR="004C1080" w:rsidRPr="00E874B5" w:rsidRDefault="004C1080" w:rsidP="004C1080">
      <w:pPr>
        <w:spacing w:after="0" w:line="243" w:lineRule="auto"/>
        <w:ind w:firstLine="659"/>
        <w:jc w:val="both"/>
        <w:rPr>
          <w:rFonts w:ascii="Times New Roman" w:eastAsiaTheme="minorEastAsia" w:hAnsi="Times New Roman"/>
          <w:sz w:val="24"/>
          <w:szCs w:val="24"/>
        </w:rPr>
      </w:pPr>
      <w:r w:rsidRPr="00E874B5">
        <w:rPr>
          <w:rFonts w:ascii="Times New Roman" w:hAnsi="Times New Roman"/>
          <w:sz w:val="24"/>
          <w:szCs w:val="24"/>
        </w:rPr>
        <w:lastRenderedPageBreak/>
        <w:t xml:space="preserve">Методические указания для студентов по дисциплине </w:t>
      </w:r>
      <w:r w:rsidRPr="00E874B5">
        <w:rPr>
          <w:rFonts w:ascii="Times New Roman" w:eastAsiaTheme="minorEastAsia" w:hAnsi="Times New Roman"/>
          <w:sz w:val="24"/>
          <w:szCs w:val="24"/>
        </w:rPr>
        <w:t>«</w:t>
      </w:r>
      <w:r>
        <w:rPr>
          <w:rFonts w:ascii="Times New Roman" w:eastAsiaTheme="minorEastAsia" w:hAnsi="Times New Roman"/>
          <w:sz w:val="24"/>
          <w:szCs w:val="24"/>
        </w:rPr>
        <w:t xml:space="preserve">Гематология, </w:t>
      </w:r>
      <w:r w:rsidRPr="00E874B5">
        <w:rPr>
          <w:rFonts w:ascii="Times New Roman" w:eastAsiaTheme="minorEastAsia" w:hAnsi="Times New Roman"/>
          <w:sz w:val="24"/>
          <w:szCs w:val="24"/>
        </w:rPr>
        <w:t>трансфузиологи</w:t>
      </w:r>
      <w:r>
        <w:rPr>
          <w:rFonts w:ascii="Times New Roman" w:eastAsiaTheme="minorEastAsia" w:hAnsi="Times New Roman"/>
          <w:sz w:val="24"/>
          <w:szCs w:val="24"/>
        </w:rPr>
        <w:t>я</w:t>
      </w:r>
      <w:r w:rsidRPr="00E874B5">
        <w:rPr>
          <w:rFonts w:ascii="Times New Roman" w:eastAsiaTheme="minorEastAsia" w:hAnsi="Times New Roman"/>
          <w:sz w:val="24"/>
          <w:szCs w:val="24"/>
        </w:rPr>
        <w:t>» составлены</w:t>
      </w:r>
      <w:r w:rsidRPr="00E874B5">
        <w:rPr>
          <w:rFonts w:ascii="Times New Roman" w:eastAsiaTheme="minorEastAsia" w:hAnsi="Times New Roman"/>
          <w:spacing w:val="14"/>
          <w:sz w:val="24"/>
          <w:szCs w:val="24"/>
        </w:rPr>
        <w:t xml:space="preserve"> </w:t>
      </w:r>
      <w:r w:rsidRPr="00E874B5">
        <w:rPr>
          <w:rFonts w:ascii="Times New Roman" w:eastAsiaTheme="minorEastAsia" w:hAnsi="Times New Roman"/>
          <w:sz w:val="24"/>
          <w:szCs w:val="24"/>
        </w:rPr>
        <w:t xml:space="preserve">на основании требования Федерального государственного образовательного стандарта высшего образования  утвержденного  Министерством  образования  и  науки  Российской  Федерации  от  </w:t>
      </w:r>
      <w:r w:rsidRPr="00E874B5">
        <w:rPr>
          <w:rFonts w:ascii="Times New Roman" w:eastAsiaTheme="minorEastAsia" w:hAnsi="Times New Roman"/>
          <w:spacing w:val="-5"/>
          <w:sz w:val="24"/>
          <w:szCs w:val="24"/>
        </w:rPr>
        <w:t>«09</w:t>
      </w:r>
      <w:r w:rsidRPr="00E874B5">
        <w:rPr>
          <w:rFonts w:ascii="Times New Roman" w:eastAsiaTheme="minorEastAsia" w:hAnsi="Times New Roman"/>
          <w:sz w:val="24"/>
          <w:szCs w:val="24"/>
        </w:rPr>
        <w:t xml:space="preserve">» </w:t>
      </w:r>
      <w:r w:rsidRPr="00E874B5">
        <w:rPr>
          <w:rFonts w:ascii="Times New Roman" w:eastAsiaTheme="minorEastAsia" w:hAnsi="Times New Roman"/>
          <w:w w:val="99"/>
          <w:sz w:val="24"/>
          <w:szCs w:val="24"/>
        </w:rPr>
        <w:t xml:space="preserve">февраля </w:t>
      </w:r>
      <w:r w:rsidRPr="00E874B5">
        <w:rPr>
          <w:rFonts w:ascii="Times New Roman" w:eastAsiaTheme="minorEastAsia" w:hAnsi="Times New Roman"/>
          <w:sz w:val="24"/>
          <w:szCs w:val="24"/>
        </w:rPr>
        <w:t>2016 г. № 95.</w:t>
      </w:r>
    </w:p>
    <w:p w:rsidR="004C1080" w:rsidRPr="00E874B5" w:rsidRDefault="004C1080" w:rsidP="004C1080">
      <w:pPr>
        <w:spacing w:after="0" w:line="200" w:lineRule="exact"/>
        <w:rPr>
          <w:rFonts w:ascii="Times New Roman" w:eastAsiaTheme="minorEastAsia" w:hAnsi="Times New Roman"/>
          <w:sz w:val="20"/>
          <w:szCs w:val="20"/>
        </w:rPr>
      </w:pPr>
    </w:p>
    <w:p w:rsidR="004C1080" w:rsidRPr="00E874B5" w:rsidRDefault="004C1080" w:rsidP="004C1080">
      <w:pPr>
        <w:spacing w:after="0" w:line="200" w:lineRule="exact"/>
        <w:rPr>
          <w:rFonts w:ascii="Times New Roman" w:eastAsiaTheme="minorEastAsia" w:hAnsi="Times New Roman"/>
          <w:sz w:val="20"/>
          <w:szCs w:val="20"/>
        </w:rPr>
      </w:pPr>
    </w:p>
    <w:p w:rsidR="004C1080" w:rsidRPr="00E874B5" w:rsidRDefault="004C1080" w:rsidP="004C1080">
      <w:pPr>
        <w:spacing w:after="0" w:line="200" w:lineRule="exact"/>
        <w:rPr>
          <w:rFonts w:ascii="Times New Roman" w:eastAsiaTheme="minorEastAsia" w:hAnsi="Times New Roman"/>
          <w:sz w:val="20"/>
          <w:szCs w:val="20"/>
        </w:rPr>
      </w:pPr>
    </w:p>
    <w:p w:rsidR="004C1080" w:rsidRPr="00E874B5" w:rsidRDefault="004C1080" w:rsidP="004C1080">
      <w:pPr>
        <w:spacing w:after="0" w:line="200" w:lineRule="exact"/>
        <w:rPr>
          <w:rFonts w:ascii="Times New Roman" w:eastAsiaTheme="minorEastAsia" w:hAnsi="Times New Roman"/>
          <w:sz w:val="20"/>
          <w:szCs w:val="20"/>
        </w:rPr>
      </w:pPr>
    </w:p>
    <w:p w:rsidR="004C1080" w:rsidRPr="00E874B5" w:rsidRDefault="004C1080" w:rsidP="004C1080">
      <w:pPr>
        <w:spacing w:after="0" w:line="345" w:lineRule="exact"/>
        <w:rPr>
          <w:rFonts w:ascii="Times New Roman" w:eastAsiaTheme="minorEastAsia" w:hAnsi="Times New Roman"/>
          <w:sz w:val="20"/>
          <w:szCs w:val="20"/>
        </w:rPr>
      </w:pPr>
    </w:p>
    <w:p w:rsidR="004C1080" w:rsidRPr="00E874B5" w:rsidRDefault="004C1080" w:rsidP="004C1080">
      <w:pPr>
        <w:spacing w:after="0" w:line="240" w:lineRule="auto"/>
        <w:ind w:left="680"/>
        <w:rPr>
          <w:rFonts w:ascii="Times New Roman" w:hAnsi="Times New Roman"/>
          <w:sz w:val="24"/>
          <w:szCs w:val="24"/>
        </w:rPr>
      </w:pPr>
      <w:r w:rsidRPr="00E874B5">
        <w:rPr>
          <w:rFonts w:ascii="Times New Roman" w:hAnsi="Times New Roman"/>
          <w:sz w:val="24"/>
          <w:szCs w:val="24"/>
        </w:rPr>
        <w:t>Методические указания разработал(и):</w:t>
      </w:r>
    </w:p>
    <w:p w:rsidR="004C1080" w:rsidRPr="00E874B5" w:rsidRDefault="004C1080" w:rsidP="004C1080">
      <w:pPr>
        <w:spacing w:after="0" w:line="240" w:lineRule="auto"/>
        <w:ind w:left="680"/>
        <w:rPr>
          <w:rFonts w:ascii="Times New Roman" w:eastAsiaTheme="minorEastAsia" w:hAnsi="Times New Roman"/>
          <w:sz w:val="20"/>
          <w:szCs w:val="20"/>
        </w:rPr>
      </w:pPr>
    </w:p>
    <w:tbl>
      <w:tblPr>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08"/>
        <w:gridCol w:w="3260"/>
        <w:gridCol w:w="2410"/>
        <w:gridCol w:w="2651"/>
      </w:tblGrid>
      <w:tr w:rsidR="004C1080" w:rsidRPr="00E874B5" w:rsidTr="004E4442">
        <w:trPr>
          <w:trHeight w:hRule="exact" w:val="1056"/>
        </w:trPr>
        <w:tc>
          <w:tcPr>
            <w:tcW w:w="1908" w:type="dxa"/>
            <w:tcBorders>
              <w:top w:val="single" w:sz="4" w:space="0" w:color="000000"/>
              <w:left w:val="single" w:sz="4" w:space="0" w:color="000000"/>
              <w:bottom w:val="single" w:sz="4" w:space="0" w:color="000000"/>
              <w:right w:val="single" w:sz="4" w:space="0" w:color="000000"/>
            </w:tcBorders>
            <w:hideMark/>
          </w:tcPr>
          <w:p w:rsidR="004C1080" w:rsidRPr="00E874B5" w:rsidRDefault="004C1080" w:rsidP="004E4442">
            <w:pPr>
              <w:widowControl w:val="0"/>
              <w:spacing w:after="0" w:line="226" w:lineRule="exact"/>
              <w:ind w:left="105" w:right="439"/>
              <w:rPr>
                <w:rFonts w:ascii="Times New Roman" w:hAnsi="Times New Roman"/>
                <w:b/>
                <w:sz w:val="20"/>
                <w:lang w:val="en-US"/>
              </w:rPr>
            </w:pPr>
            <w:r w:rsidRPr="00E874B5">
              <w:rPr>
                <w:rFonts w:ascii="Times New Roman" w:hAnsi="Times New Roman"/>
                <w:b/>
                <w:sz w:val="20"/>
                <w:lang w:val="en-US"/>
              </w:rPr>
              <w:t>Фамилия И.О.</w:t>
            </w:r>
          </w:p>
        </w:tc>
        <w:tc>
          <w:tcPr>
            <w:tcW w:w="3260" w:type="dxa"/>
            <w:tcBorders>
              <w:top w:val="single" w:sz="4" w:space="0" w:color="000000"/>
              <w:left w:val="single" w:sz="4" w:space="0" w:color="000000"/>
              <w:bottom w:val="single" w:sz="4" w:space="0" w:color="000000"/>
              <w:right w:val="single" w:sz="4" w:space="0" w:color="000000"/>
            </w:tcBorders>
            <w:hideMark/>
          </w:tcPr>
          <w:p w:rsidR="004C1080" w:rsidRPr="00E874B5" w:rsidRDefault="004C1080" w:rsidP="004E4442">
            <w:pPr>
              <w:widowControl w:val="0"/>
              <w:spacing w:after="0" w:line="226" w:lineRule="exact"/>
              <w:ind w:left="738" w:right="733"/>
              <w:jc w:val="center"/>
              <w:rPr>
                <w:rFonts w:ascii="Times New Roman" w:hAnsi="Times New Roman"/>
                <w:b/>
                <w:sz w:val="20"/>
                <w:lang w:val="en-US"/>
              </w:rPr>
            </w:pPr>
            <w:r w:rsidRPr="00E874B5">
              <w:rPr>
                <w:rFonts w:ascii="Times New Roman" w:hAnsi="Times New Roman"/>
                <w:b/>
                <w:sz w:val="20"/>
                <w:lang w:val="en-US"/>
              </w:rPr>
              <w:t>Должность</w:t>
            </w:r>
          </w:p>
        </w:tc>
        <w:tc>
          <w:tcPr>
            <w:tcW w:w="2410" w:type="dxa"/>
            <w:tcBorders>
              <w:top w:val="single" w:sz="4" w:space="0" w:color="000000"/>
              <w:left w:val="single" w:sz="4" w:space="0" w:color="000000"/>
              <w:bottom w:val="single" w:sz="4" w:space="0" w:color="000000"/>
              <w:right w:val="single" w:sz="4" w:space="0" w:color="000000"/>
            </w:tcBorders>
            <w:hideMark/>
          </w:tcPr>
          <w:p w:rsidR="004C1080" w:rsidRPr="00E874B5" w:rsidRDefault="004C1080" w:rsidP="004E4442">
            <w:pPr>
              <w:widowControl w:val="0"/>
              <w:spacing w:after="0" w:line="240" w:lineRule="auto"/>
              <w:ind w:left="105" w:right="889"/>
              <w:rPr>
                <w:rFonts w:ascii="Times New Roman" w:hAnsi="Times New Roman"/>
                <w:b/>
                <w:sz w:val="20"/>
                <w:lang w:val="en-US"/>
              </w:rPr>
            </w:pPr>
            <w:r w:rsidRPr="00E874B5">
              <w:rPr>
                <w:rFonts w:ascii="Times New Roman" w:hAnsi="Times New Roman"/>
                <w:b/>
                <w:sz w:val="20"/>
                <w:lang w:val="en-US"/>
              </w:rPr>
              <w:t xml:space="preserve">Ученая степень, </w:t>
            </w:r>
            <w:r w:rsidRPr="00E874B5">
              <w:rPr>
                <w:rFonts w:ascii="Times New Roman" w:hAnsi="Times New Roman"/>
                <w:b/>
                <w:sz w:val="20"/>
              </w:rPr>
              <w:t>у</w:t>
            </w:r>
            <w:r w:rsidRPr="00E874B5">
              <w:rPr>
                <w:rFonts w:ascii="Times New Roman" w:hAnsi="Times New Roman"/>
                <w:b/>
                <w:sz w:val="20"/>
                <w:lang w:val="en-US"/>
              </w:rPr>
              <w:t>ченое звание</w:t>
            </w:r>
          </w:p>
        </w:tc>
        <w:tc>
          <w:tcPr>
            <w:tcW w:w="2651" w:type="dxa"/>
            <w:tcBorders>
              <w:top w:val="single" w:sz="4" w:space="0" w:color="000000"/>
              <w:left w:val="single" w:sz="4" w:space="0" w:color="000000"/>
              <w:bottom w:val="single" w:sz="4" w:space="0" w:color="000000"/>
              <w:right w:val="single" w:sz="4" w:space="0" w:color="000000"/>
            </w:tcBorders>
            <w:hideMark/>
          </w:tcPr>
          <w:p w:rsidR="004C1080" w:rsidRPr="00E874B5" w:rsidRDefault="004C1080" w:rsidP="004E4442">
            <w:pPr>
              <w:widowControl w:val="0"/>
              <w:spacing w:after="0" w:line="226" w:lineRule="exact"/>
              <w:ind w:left="658" w:right="658"/>
              <w:jc w:val="center"/>
              <w:rPr>
                <w:rFonts w:ascii="Times New Roman" w:hAnsi="Times New Roman"/>
                <w:b/>
                <w:sz w:val="20"/>
                <w:lang w:val="en-US"/>
              </w:rPr>
            </w:pPr>
            <w:r w:rsidRPr="00E874B5">
              <w:rPr>
                <w:rFonts w:ascii="Times New Roman" w:hAnsi="Times New Roman"/>
                <w:b/>
                <w:sz w:val="20"/>
                <w:lang w:val="en-US"/>
              </w:rPr>
              <w:t>Кафедра</w:t>
            </w:r>
          </w:p>
        </w:tc>
      </w:tr>
      <w:tr w:rsidR="004C1080" w:rsidRPr="00E874B5" w:rsidTr="004E4442">
        <w:trPr>
          <w:trHeight w:hRule="exact" w:val="240"/>
        </w:trPr>
        <w:tc>
          <w:tcPr>
            <w:tcW w:w="1908" w:type="dxa"/>
            <w:tcBorders>
              <w:top w:val="single" w:sz="4" w:space="0" w:color="000000"/>
              <w:left w:val="single" w:sz="4" w:space="0" w:color="000000"/>
              <w:bottom w:val="single" w:sz="4" w:space="0" w:color="000000"/>
              <w:right w:val="single" w:sz="4" w:space="0" w:color="000000"/>
            </w:tcBorders>
            <w:hideMark/>
          </w:tcPr>
          <w:p w:rsidR="004C1080" w:rsidRPr="00E874B5" w:rsidRDefault="004C1080" w:rsidP="004E4442">
            <w:pPr>
              <w:widowControl w:val="0"/>
              <w:spacing w:after="0" w:line="226" w:lineRule="exact"/>
              <w:ind w:left="4"/>
              <w:jc w:val="center"/>
              <w:rPr>
                <w:rFonts w:ascii="Times New Roman" w:hAnsi="Times New Roman"/>
                <w:b/>
                <w:sz w:val="20"/>
                <w:lang w:val="en-US"/>
              </w:rPr>
            </w:pPr>
            <w:r w:rsidRPr="00E874B5">
              <w:rPr>
                <w:rFonts w:ascii="Times New Roman" w:hAnsi="Times New Roman"/>
                <w:b/>
                <w:sz w:val="20"/>
                <w:lang w:val="en-US"/>
              </w:rPr>
              <w:t>1</w:t>
            </w:r>
          </w:p>
        </w:tc>
        <w:tc>
          <w:tcPr>
            <w:tcW w:w="3260" w:type="dxa"/>
            <w:tcBorders>
              <w:top w:val="single" w:sz="4" w:space="0" w:color="000000"/>
              <w:left w:val="single" w:sz="4" w:space="0" w:color="000000"/>
              <w:bottom w:val="single" w:sz="4" w:space="0" w:color="000000"/>
              <w:right w:val="single" w:sz="4" w:space="0" w:color="000000"/>
            </w:tcBorders>
            <w:hideMark/>
          </w:tcPr>
          <w:p w:rsidR="004C1080" w:rsidRPr="00E874B5" w:rsidRDefault="004C1080" w:rsidP="004E4442">
            <w:pPr>
              <w:widowControl w:val="0"/>
              <w:spacing w:after="0" w:line="226" w:lineRule="exact"/>
              <w:ind w:left="4"/>
              <w:jc w:val="center"/>
              <w:rPr>
                <w:rFonts w:ascii="Times New Roman" w:hAnsi="Times New Roman"/>
                <w:b/>
                <w:sz w:val="20"/>
                <w:lang w:val="en-US"/>
              </w:rPr>
            </w:pPr>
            <w:r w:rsidRPr="00E874B5">
              <w:rPr>
                <w:rFonts w:ascii="Times New Roman" w:hAnsi="Times New Roman"/>
                <w:b/>
                <w:sz w:val="20"/>
                <w:lang w:val="en-US"/>
              </w:rPr>
              <w:t>2</w:t>
            </w:r>
          </w:p>
        </w:tc>
        <w:tc>
          <w:tcPr>
            <w:tcW w:w="2410" w:type="dxa"/>
            <w:tcBorders>
              <w:top w:val="single" w:sz="4" w:space="0" w:color="000000"/>
              <w:left w:val="single" w:sz="4" w:space="0" w:color="000000"/>
              <w:bottom w:val="single" w:sz="4" w:space="0" w:color="000000"/>
              <w:right w:val="single" w:sz="4" w:space="0" w:color="000000"/>
            </w:tcBorders>
            <w:hideMark/>
          </w:tcPr>
          <w:p w:rsidR="004C1080" w:rsidRPr="00E874B5" w:rsidRDefault="004C1080" w:rsidP="004E4442">
            <w:pPr>
              <w:widowControl w:val="0"/>
              <w:spacing w:after="0" w:line="226" w:lineRule="exact"/>
              <w:jc w:val="center"/>
              <w:rPr>
                <w:rFonts w:ascii="Times New Roman" w:hAnsi="Times New Roman"/>
                <w:b/>
                <w:sz w:val="20"/>
                <w:lang w:val="en-US"/>
              </w:rPr>
            </w:pPr>
            <w:r w:rsidRPr="00E874B5">
              <w:rPr>
                <w:rFonts w:ascii="Times New Roman" w:hAnsi="Times New Roman"/>
                <w:b/>
                <w:sz w:val="20"/>
                <w:lang w:val="en-US"/>
              </w:rPr>
              <w:t>3</w:t>
            </w:r>
          </w:p>
        </w:tc>
        <w:tc>
          <w:tcPr>
            <w:tcW w:w="2651" w:type="dxa"/>
            <w:tcBorders>
              <w:top w:val="single" w:sz="4" w:space="0" w:color="000000"/>
              <w:left w:val="single" w:sz="4" w:space="0" w:color="000000"/>
              <w:bottom w:val="single" w:sz="4" w:space="0" w:color="000000"/>
              <w:right w:val="single" w:sz="4" w:space="0" w:color="000000"/>
            </w:tcBorders>
            <w:hideMark/>
          </w:tcPr>
          <w:p w:rsidR="004C1080" w:rsidRPr="00E874B5" w:rsidRDefault="004C1080" w:rsidP="004E4442">
            <w:pPr>
              <w:widowControl w:val="0"/>
              <w:spacing w:after="0" w:line="226" w:lineRule="exact"/>
              <w:ind w:right="2"/>
              <w:jc w:val="center"/>
              <w:rPr>
                <w:rFonts w:ascii="Times New Roman" w:hAnsi="Times New Roman"/>
                <w:b/>
                <w:sz w:val="20"/>
                <w:lang w:val="en-US"/>
              </w:rPr>
            </w:pPr>
            <w:r w:rsidRPr="00E874B5">
              <w:rPr>
                <w:rFonts w:ascii="Times New Roman" w:hAnsi="Times New Roman"/>
                <w:b/>
                <w:sz w:val="20"/>
                <w:lang w:val="en-US"/>
              </w:rPr>
              <w:t>4</w:t>
            </w:r>
          </w:p>
        </w:tc>
      </w:tr>
      <w:tr w:rsidR="004C1080" w:rsidRPr="00E874B5" w:rsidTr="004E4442">
        <w:trPr>
          <w:trHeight w:hRule="exact" w:val="699"/>
        </w:trPr>
        <w:tc>
          <w:tcPr>
            <w:tcW w:w="1908" w:type="dxa"/>
            <w:tcBorders>
              <w:top w:val="single" w:sz="4" w:space="0" w:color="000000"/>
              <w:left w:val="single" w:sz="4" w:space="0" w:color="000000"/>
              <w:bottom w:val="single" w:sz="4" w:space="0" w:color="000000"/>
              <w:right w:val="single" w:sz="4" w:space="0" w:color="000000"/>
            </w:tcBorders>
            <w:hideMark/>
          </w:tcPr>
          <w:p w:rsidR="004C1080" w:rsidRPr="00E874B5" w:rsidRDefault="004C1080" w:rsidP="004E4442">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Лямкина А.С.</w:t>
            </w:r>
          </w:p>
        </w:tc>
        <w:tc>
          <w:tcPr>
            <w:tcW w:w="3260" w:type="dxa"/>
            <w:tcBorders>
              <w:top w:val="single" w:sz="4" w:space="0" w:color="000000"/>
              <w:left w:val="single" w:sz="4" w:space="0" w:color="000000"/>
              <w:bottom w:val="single" w:sz="4" w:space="0" w:color="000000"/>
              <w:right w:val="single" w:sz="4" w:space="0" w:color="000000"/>
            </w:tcBorders>
            <w:hideMark/>
          </w:tcPr>
          <w:p w:rsidR="004C1080" w:rsidRPr="00E874B5" w:rsidRDefault="004C1080" w:rsidP="004E4442">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Доцент кафедры терапии, гематологии и трансфузиологии</w:t>
            </w:r>
          </w:p>
        </w:tc>
        <w:tc>
          <w:tcPr>
            <w:tcW w:w="2410" w:type="dxa"/>
            <w:tcBorders>
              <w:top w:val="single" w:sz="4" w:space="0" w:color="000000"/>
              <w:left w:val="single" w:sz="4" w:space="0" w:color="000000"/>
              <w:bottom w:val="single" w:sz="4" w:space="0" w:color="000000"/>
              <w:right w:val="single" w:sz="4" w:space="0" w:color="000000"/>
            </w:tcBorders>
            <w:hideMark/>
          </w:tcPr>
          <w:p w:rsidR="004C1080" w:rsidRPr="00E874B5" w:rsidRDefault="004C1080" w:rsidP="004E4442">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Кандидат</w:t>
            </w:r>
          </w:p>
          <w:p w:rsidR="004C1080" w:rsidRPr="00E874B5" w:rsidRDefault="004C1080" w:rsidP="004E4442">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медицинских наук</w:t>
            </w:r>
          </w:p>
        </w:tc>
        <w:tc>
          <w:tcPr>
            <w:tcW w:w="2651" w:type="dxa"/>
            <w:tcBorders>
              <w:top w:val="single" w:sz="4" w:space="0" w:color="000000"/>
              <w:left w:val="single" w:sz="4" w:space="0" w:color="000000"/>
              <w:bottom w:val="single" w:sz="4" w:space="0" w:color="000000"/>
              <w:right w:val="single" w:sz="4" w:space="0" w:color="000000"/>
            </w:tcBorders>
            <w:hideMark/>
          </w:tcPr>
          <w:p w:rsidR="004C1080" w:rsidRPr="00E874B5" w:rsidRDefault="004C1080" w:rsidP="004E4442">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кафедра терапии, гематологии и трансфузиологии ФПК и ППВ</w:t>
            </w:r>
          </w:p>
        </w:tc>
      </w:tr>
      <w:tr w:rsidR="004C1080" w:rsidRPr="00E874B5" w:rsidTr="004E4442">
        <w:trPr>
          <w:trHeight w:hRule="exact" w:val="709"/>
        </w:trPr>
        <w:tc>
          <w:tcPr>
            <w:tcW w:w="1908" w:type="dxa"/>
            <w:tcBorders>
              <w:top w:val="single" w:sz="4" w:space="0" w:color="000000"/>
              <w:left w:val="single" w:sz="4" w:space="0" w:color="000000"/>
              <w:bottom w:val="single" w:sz="4" w:space="0" w:color="000000"/>
              <w:right w:val="single" w:sz="4" w:space="0" w:color="000000"/>
            </w:tcBorders>
            <w:hideMark/>
          </w:tcPr>
          <w:p w:rsidR="004C1080" w:rsidRPr="00E874B5" w:rsidRDefault="004C1080" w:rsidP="004E4442">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Гребенюк А.А.</w:t>
            </w:r>
          </w:p>
        </w:tc>
        <w:tc>
          <w:tcPr>
            <w:tcW w:w="3260" w:type="dxa"/>
            <w:tcBorders>
              <w:top w:val="single" w:sz="4" w:space="0" w:color="000000"/>
              <w:left w:val="single" w:sz="4" w:space="0" w:color="000000"/>
              <w:bottom w:val="single" w:sz="4" w:space="0" w:color="000000"/>
              <w:right w:val="single" w:sz="4" w:space="0" w:color="000000"/>
            </w:tcBorders>
            <w:hideMark/>
          </w:tcPr>
          <w:p w:rsidR="004C1080" w:rsidRPr="00E874B5" w:rsidRDefault="004C1080" w:rsidP="004E4442">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Ассистент кафедры терапии, гематологии и трансфузиологии</w:t>
            </w:r>
          </w:p>
        </w:tc>
        <w:tc>
          <w:tcPr>
            <w:tcW w:w="2410" w:type="dxa"/>
            <w:tcBorders>
              <w:top w:val="single" w:sz="4" w:space="0" w:color="000000"/>
              <w:left w:val="single" w:sz="4" w:space="0" w:color="000000"/>
              <w:bottom w:val="single" w:sz="4" w:space="0" w:color="000000"/>
              <w:right w:val="single" w:sz="4" w:space="0" w:color="000000"/>
            </w:tcBorders>
          </w:tcPr>
          <w:p w:rsidR="004C1080" w:rsidRPr="00E874B5" w:rsidRDefault="004C1080" w:rsidP="004E4442">
            <w:pPr>
              <w:spacing w:after="0" w:line="240" w:lineRule="auto"/>
              <w:jc w:val="center"/>
              <w:rPr>
                <w:rFonts w:ascii="Times New Roman" w:eastAsiaTheme="minorEastAsia" w:hAnsi="Times New Roman"/>
                <w:sz w:val="20"/>
                <w:szCs w:val="20"/>
              </w:rPr>
            </w:pPr>
          </w:p>
        </w:tc>
        <w:tc>
          <w:tcPr>
            <w:tcW w:w="2651" w:type="dxa"/>
            <w:tcBorders>
              <w:top w:val="single" w:sz="4" w:space="0" w:color="000000"/>
              <w:left w:val="single" w:sz="4" w:space="0" w:color="000000"/>
              <w:bottom w:val="single" w:sz="4" w:space="0" w:color="000000"/>
              <w:right w:val="single" w:sz="4" w:space="0" w:color="000000"/>
            </w:tcBorders>
            <w:hideMark/>
          </w:tcPr>
          <w:p w:rsidR="004C1080" w:rsidRPr="00E874B5" w:rsidRDefault="004C1080" w:rsidP="004E4442">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кафедра терапии, гематологии и трансфузиологии ФПК и ППВ</w:t>
            </w:r>
          </w:p>
        </w:tc>
      </w:tr>
    </w:tbl>
    <w:p w:rsidR="004C1080" w:rsidRPr="00E874B5" w:rsidRDefault="004C1080" w:rsidP="004C1080">
      <w:pPr>
        <w:widowControl w:val="0"/>
        <w:spacing w:before="69" w:after="0" w:line="240" w:lineRule="auto"/>
        <w:ind w:left="834"/>
        <w:rPr>
          <w:rFonts w:ascii="Times New Roman" w:hAnsi="Times New Roman"/>
          <w:sz w:val="24"/>
          <w:szCs w:val="24"/>
          <w:lang w:val="en-US"/>
        </w:rPr>
      </w:pPr>
      <w:r w:rsidRPr="00E874B5">
        <w:rPr>
          <w:rFonts w:ascii="Times New Roman" w:hAnsi="Times New Roman"/>
          <w:sz w:val="24"/>
          <w:szCs w:val="24"/>
          <w:lang w:val="en-US"/>
        </w:rPr>
        <w:t>Рецензент(ы)</w:t>
      </w:r>
    </w:p>
    <w:p w:rsidR="004C1080" w:rsidRPr="00E874B5" w:rsidRDefault="004C1080" w:rsidP="004C1080">
      <w:pPr>
        <w:widowControl w:val="0"/>
        <w:spacing w:before="8" w:after="0" w:line="240" w:lineRule="auto"/>
        <w:rPr>
          <w:rFonts w:ascii="Times New Roman" w:hAnsi="Times New Roman"/>
          <w:sz w:val="24"/>
          <w:szCs w:val="24"/>
          <w:lang w:val="en-US"/>
        </w:rPr>
      </w:pPr>
    </w:p>
    <w:tbl>
      <w:tblPr>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14"/>
        <w:gridCol w:w="2520"/>
        <w:gridCol w:w="2885"/>
        <w:gridCol w:w="2501"/>
      </w:tblGrid>
      <w:tr w:rsidR="004C1080" w:rsidRPr="00E874B5" w:rsidTr="004E4442">
        <w:trPr>
          <w:trHeight w:hRule="exact" w:val="470"/>
        </w:trPr>
        <w:tc>
          <w:tcPr>
            <w:tcW w:w="2314" w:type="dxa"/>
            <w:tcBorders>
              <w:top w:val="single" w:sz="4" w:space="0" w:color="000000"/>
              <w:left w:val="single" w:sz="4" w:space="0" w:color="000000"/>
              <w:bottom w:val="single" w:sz="4" w:space="0" w:color="000000"/>
              <w:right w:val="single" w:sz="4" w:space="0" w:color="000000"/>
            </w:tcBorders>
            <w:hideMark/>
          </w:tcPr>
          <w:p w:rsidR="004C1080" w:rsidRPr="00E874B5" w:rsidRDefault="004C1080" w:rsidP="004E4442">
            <w:pPr>
              <w:spacing w:after="0" w:line="240" w:lineRule="auto"/>
              <w:jc w:val="center"/>
              <w:rPr>
                <w:rFonts w:ascii="Times New Roman" w:eastAsiaTheme="minorEastAsia" w:hAnsi="Times New Roman"/>
                <w:b/>
                <w:sz w:val="20"/>
                <w:szCs w:val="20"/>
              </w:rPr>
            </w:pPr>
            <w:r w:rsidRPr="00E874B5">
              <w:rPr>
                <w:rFonts w:ascii="Times New Roman" w:eastAsiaTheme="minorEastAsia" w:hAnsi="Times New Roman"/>
                <w:b/>
                <w:sz w:val="20"/>
                <w:szCs w:val="20"/>
              </w:rPr>
              <w:t>Фамилия И.О.</w:t>
            </w:r>
          </w:p>
        </w:tc>
        <w:tc>
          <w:tcPr>
            <w:tcW w:w="2520" w:type="dxa"/>
            <w:tcBorders>
              <w:top w:val="single" w:sz="4" w:space="0" w:color="000000"/>
              <w:left w:val="single" w:sz="4" w:space="0" w:color="000000"/>
              <w:bottom w:val="single" w:sz="4" w:space="0" w:color="000000"/>
              <w:right w:val="single" w:sz="4" w:space="0" w:color="000000"/>
            </w:tcBorders>
            <w:hideMark/>
          </w:tcPr>
          <w:p w:rsidR="004C1080" w:rsidRPr="00E874B5" w:rsidRDefault="004C1080" w:rsidP="004E4442">
            <w:pPr>
              <w:spacing w:after="0" w:line="240" w:lineRule="auto"/>
              <w:jc w:val="center"/>
              <w:rPr>
                <w:rFonts w:ascii="Times New Roman" w:eastAsiaTheme="minorEastAsia" w:hAnsi="Times New Roman"/>
                <w:b/>
                <w:sz w:val="20"/>
                <w:szCs w:val="20"/>
              </w:rPr>
            </w:pPr>
            <w:r w:rsidRPr="00E874B5">
              <w:rPr>
                <w:rFonts w:ascii="Times New Roman" w:eastAsiaTheme="minorEastAsia" w:hAnsi="Times New Roman"/>
                <w:b/>
                <w:sz w:val="20"/>
                <w:szCs w:val="20"/>
              </w:rPr>
              <w:t>Должность</w:t>
            </w:r>
          </w:p>
        </w:tc>
        <w:tc>
          <w:tcPr>
            <w:tcW w:w="2885" w:type="dxa"/>
            <w:tcBorders>
              <w:top w:val="single" w:sz="4" w:space="0" w:color="000000"/>
              <w:left w:val="single" w:sz="4" w:space="0" w:color="000000"/>
              <w:bottom w:val="single" w:sz="4" w:space="0" w:color="000000"/>
              <w:right w:val="single" w:sz="4" w:space="0" w:color="000000"/>
            </w:tcBorders>
            <w:hideMark/>
          </w:tcPr>
          <w:p w:rsidR="004C1080" w:rsidRPr="00E874B5" w:rsidRDefault="004C1080" w:rsidP="004E4442">
            <w:pPr>
              <w:spacing w:after="0" w:line="240" w:lineRule="auto"/>
              <w:jc w:val="center"/>
              <w:rPr>
                <w:rFonts w:ascii="Times New Roman" w:eastAsiaTheme="minorEastAsia" w:hAnsi="Times New Roman"/>
                <w:b/>
                <w:sz w:val="20"/>
                <w:szCs w:val="20"/>
              </w:rPr>
            </w:pPr>
            <w:r w:rsidRPr="00E874B5">
              <w:rPr>
                <w:rFonts w:ascii="Times New Roman" w:eastAsiaTheme="minorEastAsia" w:hAnsi="Times New Roman"/>
                <w:b/>
                <w:sz w:val="20"/>
                <w:szCs w:val="20"/>
              </w:rPr>
              <w:t>Ученая степень, ученое звание</w:t>
            </w:r>
          </w:p>
        </w:tc>
        <w:tc>
          <w:tcPr>
            <w:tcW w:w="2501" w:type="dxa"/>
            <w:tcBorders>
              <w:top w:val="single" w:sz="4" w:space="0" w:color="000000"/>
              <w:left w:val="single" w:sz="4" w:space="0" w:color="000000"/>
              <w:bottom w:val="single" w:sz="4" w:space="0" w:color="000000"/>
              <w:right w:val="single" w:sz="4" w:space="0" w:color="000000"/>
            </w:tcBorders>
            <w:hideMark/>
          </w:tcPr>
          <w:p w:rsidR="004C1080" w:rsidRPr="00E874B5" w:rsidRDefault="004C1080" w:rsidP="004E4442">
            <w:pPr>
              <w:spacing w:after="0" w:line="240" w:lineRule="auto"/>
              <w:jc w:val="center"/>
              <w:rPr>
                <w:rFonts w:ascii="Times New Roman" w:eastAsiaTheme="minorEastAsia" w:hAnsi="Times New Roman"/>
                <w:b/>
                <w:sz w:val="20"/>
                <w:szCs w:val="20"/>
              </w:rPr>
            </w:pPr>
            <w:r w:rsidRPr="00E874B5">
              <w:rPr>
                <w:rFonts w:ascii="Times New Roman" w:eastAsiaTheme="minorEastAsia" w:hAnsi="Times New Roman"/>
                <w:b/>
                <w:sz w:val="20"/>
                <w:szCs w:val="20"/>
              </w:rPr>
              <w:t>Кафедра</w:t>
            </w:r>
          </w:p>
        </w:tc>
      </w:tr>
      <w:tr w:rsidR="004C1080" w:rsidRPr="00E874B5" w:rsidTr="004E4442">
        <w:trPr>
          <w:trHeight w:hRule="exact" w:val="240"/>
        </w:trPr>
        <w:tc>
          <w:tcPr>
            <w:tcW w:w="2314" w:type="dxa"/>
            <w:tcBorders>
              <w:top w:val="single" w:sz="4" w:space="0" w:color="000000"/>
              <w:left w:val="single" w:sz="4" w:space="0" w:color="000000"/>
              <w:bottom w:val="single" w:sz="4" w:space="0" w:color="000000"/>
              <w:right w:val="single" w:sz="4" w:space="0" w:color="000000"/>
            </w:tcBorders>
            <w:hideMark/>
          </w:tcPr>
          <w:p w:rsidR="004C1080" w:rsidRPr="00E874B5" w:rsidRDefault="004C1080" w:rsidP="004E4442">
            <w:pPr>
              <w:spacing w:after="0" w:line="240" w:lineRule="auto"/>
              <w:jc w:val="center"/>
              <w:rPr>
                <w:rFonts w:ascii="Times New Roman" w:eastAsiaTheme="minorEastAsia" w:hAnsi="Times New Roman"/>
                <w:b/>
              </w:rPr>
            </w:pPr>
            <w:r w:rsidRPr="00E874B5">
              <w:rPr>
                <w:rFonts w:ascii="Times New Roman" w:eastAsiaTheme="minorEastAsia" w:hAnsi="Times New Roman"/>
                <w:b/>
              </w:rPr>
              <w:t>1</w:t>
            </w:r>
          </w:p>
        </w:tc>
        <w:tc>
          <w:tcPr>
            <w:tcW w:w="2520" w:type="dxa"/>
            <w:tcBorders>
              <w:top w:val="single" w:sz="4" w:space="0" w:color="000000"/>
              <w:left w:val="single" w:sz="4" w:space="0" w:color="000000"/>
              <w:bottom w:val="single" w:sz="4" w:space="0" w:color="000000"/>
              <w:right w:val="single" w:sz="4" w:space="0" w:color="000000"/>
            </w:tcBorders>
            <w:hideMark/>
          </w:tcPr>
          <w:p w:rsidR="004C1080" w:rsidRPr="00E874B5" w:rsidRDefault="004C1080" w:rsidP="004E4442">
            <w:pPr>
              <w:spacing w:after="0" w:line="240" w:lineRule="auto"/>
              <w:jc w:val="center"/>
              <w:rPr>
                <w:rFonts w:ascii="Times New Roman" w:eastAsiaTheme="minorEastAsia" w:hAnsi="Times New Roman"/>
                <w:b/>
              </w:rPr>
            </w:pPr>
            <w:r w:rsidRPr="00E874B5">
              <w:rPr>
                <w:rFonts w:ascii="Times New Roman" w:eastAsiaTheme="minorEastAsia" w:hAnsi="Times New Roman"/>
                <w:b/>
              </w:rPr>
              <w:t>2</w:t>
            </w:r>
          </w:p>
        </w:tc>
        <w:tc>
          <w:tcPr>
            <w:tcW w:w="2885" w:type="dxa"/>
            <w:tcBorders>
              <w:top w:val="single" w:sz="4" w:space="0" w:color="000000"/>
              <w:left w:val="single" w:sz="4" w:space="0" w:color="000000"/>
              <w:bottom w:val="single" w:sz="4" w:space="0" w:color="000000"/>
              <w:right w:val="single" w:sz="4" w:space="0" w:color="000000"/>
            </w:tcBorders>
            <w:hideMark/>
          </w:tcPr>
          <w:p w:rsidR="004C1080" w:rsidRPr="00E874B5" w:rsidRDefault="004C1080" w:rsidP="004E4442">
            <w:pPr>
              <w:spacing w:after="0" w:line="240" w:lineRule="auto"/>
              <w:jc w:val="center"/>
              <w:rPr>
                <w:rFonts w:ascii="Times New Roman" w:eastAsiaTheme="minorEastAsia" w:hAnsi="Times New Roman"/>
                <w:b/>
              </w:rPr>
            </w:pPr>
            <w:r w:rsidRPr="00E874B5">
              <w:rPr>
                <w:rFonts w:ascii="Times New Roman" w:eastAsiaTheme="minorEastAsia" w:hAnsi="Times New Roman"/>
                <w:b/>
              </w:rPr>
              <w:t>3</w:t>
            </w:r>
          </w:p>
        </w:tc>
        <w:tc>
          <w:tcPr>
            <w:tcW w:w="2501" w:type="dxa"/>
            <w:tcBorders>
              <w:top w:val="single" w:sz="4" w:space="0" w:color="000000"/>
              <w:left w:val="single" w:sz="4" w:space="0" w:color="000000"/>
              <w:bottom w:val="single" w:sz="4" w:space="0" w:color="000000"/>
              <w:right w:val="single" w:sz="4" w:space="0" w:color="000000"/>
            </w:tcBorders>
            <w:hideMark/>
          </w:tcPr>
          <w:p w:rsidR="004C1080" w:rsidRPr="00E874B5" w:rsidRDefault="004C1080" w:rsidP="004E4442">
            <w:pPr>
              <w:spacing w:after="0" w:line="240" w:lineRule="auto"/>
              <w:jc w:val="center"/>
              <w:rPr>
                <w:rFonts w:ascii="Times New Roman" w:eastAsiaTheme="minorEastAsia" w:hAnsi="Times New Roman"/>
                <w:b/>
              </w:rPr>
            </w:pPr>
            <w:r w:rsidRPr="00E874B5">
              <w:rPr>
                <w:rFonts w:ascii="Times New Roman" w:eastAsiaTheme="minorEastAsia" w:hAnsi="Times New Roman"/>
                <w:b/>
              </w:rPr>
              <w:t>4</w:t>
            </w:r>
          </w:p>
        </w:tc>
      </w:tr>
      <w:tr w:rsidR="004C1080" w:rsidRPr="00E874B5" w:rsidTr="004E4442">
        <w:trPr>
          <w:trHeight w:hRule="exact" w:val="572"/>
        </w:trPr>
        <w:tc>
          <w:tcPr>
            <w:tcW w:w="2314" w:type="dxa"/>
            <w:tcBorders>
              <w:top w:val="single" w:sz="4" w:space="0" w:color="000000"/>
              <w:left w:val="single" w:sz="4" w:space="0" w:color="000000"/>
              <w:bottom w:val="single" w:sz="4" w:space="0" w:color="000000"/>
              <w:right w:val="single" w:sz="4" w:space="0" w:color="000000"/>
            </w:tcBorders>
            <w:hideMark/>
          </w:tcPr>
          <w:p w:rsidR="004C1080" w:rsidRPr="00E874B5" w:rsidRDefault="004C1080" w:rsidP="004E4442">
            <w:pPr>
              <w:spacing w:after="0" w:line="240" w:lineRule="auto"/>
              <w:jc w:val="center"/>
              <w:rPr>
                <w:rFonts w:ascii="Times New Roman" w:eastAsiaTheme="minorEastAsia" w:hAnsi="Times New Roman"/>
              </w:rPr>
            </w:pPr>
            <w:r w:rsidRPr="00E874B5">
              <w:rPr>
                <w:rFonts w:ascii="Times New Roman" w:eastAsiaTheme="minorEastAsia" w:hAnsi="Times New Roman"/>
              </w:rPr>
              <w:t>Солдатова Г.С.</w:t>
            </w:r>
          </w:p>
        </w:tc>
        <w:tc>
          <w:tcPr>
            <w:tcW w:w="2520" w:type="dxa"/>
            <w:tcBorders>
              <w:top w:val="single" w:sz="4" w:space="0" w:color="000000"/>
              <w:left w:val="single" w:sz="4" w:space="0" w:color="000000"/>
              <w:bottom w:val="single" w:sz="4" w:space="0" w:color="000000"/>
              <w:right w:val="single" w:sz="4" w:space="0" w:color="000000"/>
            </w:tcBorders>
            <w:hideMark/>
          </w:tcPr>
          <w:p w:rsidR="004C1080" w:rsidRPr="00E874B5" w:rsidRDefault="004C1080" w:rsidP="004E4442">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Зав. кафедрой внутренних болезней</w:t>
            </w:r>
          </w:p>
        </w:tc>
        <w:tc>
          <w:tcPr>
            <w:tcW w:w="2885" w:type="dxa"/>
            <w:tcBorders>
              <w:top w:val="single" w:sz="4" w:space="0" w:color="000000"/>
              <w:left w:val="single" w:sz="4" w:space="0" w:color="000000"/>
              <w:bottom w:val="single" w:sz="4" w:space="0" w:color="000000"/>
              <w:right w:val="single" w:sz="4" w:space="0" w:color="000000"/>
            </w:tcBorders>
            <w:hideMark/>
          </w:tcPr>
          <w:p w:rsidR="004C1080" w:rsidRPr="00E874B5" w:rsidRDefault="004C1080" w:rsidP="004E4442">
            <w:pPr>
              <w:spacing w:after="0" w:line="240" w:lineRule="auto"/>
              <w:jc w:val="center"/>
              <w:rPr>
                <w:rFonts w:ascii="Times New Roman" w:eastAsiaTheme="minorEastAsia" w:hAnsi="Times New Roman"/>
              </w:rPr>
            </w:pPr>
            <w:r w:rsidRPr="00E874B5">
              <w:rPr>
                <w:rFonts w:ascii="Times New Roman" w:eastAsiaTheme="minorEastAsia" w:hAnsi="Times New Roman"/>
              </w:rPr>
              <w:t>Д.м.н., профессор</w:t>
            </w:r>
          </w:p>
        </w:tc>
        <w:tc>
          <w:tcPr>
            <w:tcW w:w="2501" w:type="dxa"/>
            <w:tcBorders>
              <w:top w:val="single" w:sz="4" w:space="0" w:color="000000"/>
              <w:left w:val="single" w:sz="4" w:space="0" w:color="000000"/>
              <w:bottom w:val="single" w:sz="4" w:space="0" w:color="000000"/>
              <w:right w:val="single" w:sz="4" w:space="0" w:color="000000"/>
            </w:tcBorders>
            <w:hideMark/>
          </w:tcPr>
          <w:p w:rsidR="004C1080" w:rsidRPr="00E874B5" w:rsidRDefault="004C1080" w:rsidP="004E4442">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Кафедра внутренних болезней НГУ</w:t>
            </w:r>
          </w:p>
        </w:tc>
      </w:tr>
      <w:tr w:rsidR="004C1080" w:rsidRPr="00E874B5" w:rsidTr="004E4442">
        <w:trPr>
          <w:trHeight w:hRule="exact" w:val="992"/>
        </w:trPr>
        <w:tc>
          <w:tcPr>
            <w:tcW w:w="2314" w:type="dxa"/>
            <w:tcBorders>
              <w:top w:val="single" w:sz="4" w:space="0" w:color="000000"/>
              <w:left w:val="single" w:sz="4" w:space="0" w:color="000000"/>
              <w:bottom w:val="single" w:sz="4" w:space="0" w:color="000000"/>
              <w:right w:val="single" w:sz="4" w:space="0" w:color="000000"/>
            </w:tcBorders>
            <w:hideMark/>
          </w:tcPr>
          <w:p w:rsidR="004C1080" w:rsidRPr="00E874B5" w:rsidRDefault="004C1080" w:rsidP="004E4442">
            <w:pPr>
              <w:spacing w:after="0" w:line="240" w:lineRule="auto"/>
              <w:jc w:val="center"/>
              <w:rPr>
                <w:rFonts w:ascii="Times New Roman" w:eastAsiaTheme="minorEastAsia" w:hAnsi="Times New Roman"/>
                <w:lang w:val="en-US"/>
              </w:rPr>
            </w:pPr>
            <w:r w:rsidRPr="00E874B5">
              <w:rPr>
                <w:rFonts w:ascii="Times New Roman" w:eastAsiaTheme="minorEastAsia" w:hAnsi="Times New Roman"/>
              </w:rPr>
              <w:t>Паначева Л.А.</w:t>
            </w:r>
          </w:p>
        </w:tc>
        <w:tc>
          <w:tcPr>
            <w:tcW w:w="2520" w:type="dxa"/>
            <w:tcBorders>
              <w:top w:val="single" w:sz="4" w:space="0" w:color="000000"/>
              <w:left w:val="single" w:sz="4" w:space="0" w:color="000000"/>
              <w:bottom w:val="single" w:sz="4" w:space="0" w:color="000000"/>
              <w:right w:val="single" w:sz="4" w:space="0" w:color="000000"/>
            </w:tcBorders>
            <w:hideMark/>
          </w:tcPr>
          <w:p w:rsidR="004C1080" w:rsidRPr="00E874B5" w:rsidRDefault="004C1080" w:rsidP="004E4442">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Профессор кафедры госпитальной терапии и медицинской реабилитации</w:t>
            </w:r>
          </w:p>
        </w:tc>
        <w:tc>
          <w:tcPr>
            <w:tcW w:w="2885" w:type="dxa"/>
            <w:tcBorders>
              <w:top w:val="single" w:sz="4" w:space="0" w:color="000000"/>
              <w:left w:val="single" w:sz="4" w:space="0" w:color="000000"/>
              <w:bottom w:val="single" w:sz="4" w:space="0" w:color="000000"/>
              <w:right w:val="single" w:sz="4" w:space="0" w:color="000000"/>
            </w:tcBorders>
            <w:hideMark/>
          </w:tcPr>
          <w:p w:rsidR="004C1080" w:rsidRPr="00E874B5" w:rsidRDefault="004C1080" w:rsidP="004E4442">
            <w:pPr>
              <w:spacing w:after="0" w:line="240" w:lineRule="auto"/>
              <w:jc w:val="center"/>
              <w:rPr>
                <w:rFonts w:ascii="Times New Roman" w:eastAsiaTheme="minorEastAsia" w:hAnsi="Times New Roman"/>
                <w:lang w:val="en-US"/>
              </w:rPr>
            </w:pPr>
            <w:r w:rsidRPr="00E874B5">
              <w:rPr>
                <w:rFonts w:ascii="Times New Roman" w:eastAsiaTheme="minorEastAsia" w:hAnsi="Times New Roman"/>
              </w:rPr>
              <w:t>Д.м.н., доцент</w:t>
            </w:r>
          </w:p>
        </w:tc>
        <w:tc>
          <w:tcPr>
            <w:tcW w:w="2501" w:type="dxa"/>
            <w:tcBorders>
              <w:top w:val="single" w:sz="4" w:space="0" w:color="000000"/>
              <w:left w:val="single" w:sz="4" w:space="0" w:color="000000"/>
              <w:bottom w:val="single" w:sz="4" w:space="0" w:color="000000"/>
              <w:right w:val="single" w:sz="4" w:space="0" w:color="000000"/>
            </w:tcBorders>
            <w:hideMark/>
          </w:tcPr>
          <w:p w:rsidR="004C1080" w:rsidRPr="00E874B5" w:rsidRDefault="004C1080" w:rsidP="004E4442">
            <w:pPr>
              <w:spacing w:after="0" w:line="240" w:lineRule="auto"/>
              <w:jc w:val="center"/>
              <w:rPr>
                <w:rFonts w:ascii="Times New Roman" w:eastAsiaTheme="minorEastAsia" w:hAnsi="Times New Roman"/>
                <w:sz w:val="20"/>
                <w:szCs w:val="20"/>
              </w:rPr>
            </w:pPr>
            <w:r w:rsidRPr="00E874B5">
              <w:rPr>
                <w:rFonts w:ascii="Times New Roman" w:eastAsiaTheme="minorEastAsia" w:hAnsi="Times New Roman"/>
                <w:sz w:val="20"/>
                <w:szCs w:val="20"/>
              </w:rPr>
              <w:t>Госпитальной терапии и медицинской реабилитации ФГБОУ ВО НГМУ</w:t>
            </w:r>
          </w:p>
        </w:tc>
      </w:tr>
    </w:tbl>
    <w:p w:rsidR="004C1080" w:rsidRPr="00E874B5" w:rsidRDefault="004C1080" w:rsidP="004C1080">
      <w:pPr>
        <w:spacing w:after="0" w:line="200" w:lineRule="exact"/>
        <w:rPr>
          <w:rFonts w:ascii="Times New Roman" w:eastAsiaTheme="minorEastAsia" w:hAnsi="Times New Roman"/>
          <w:sz w:val="20"/>
          <w:szCs w:val="20"/>
        </w:rPr>
      </w:pPr>
    </w:p>
    <w:p w:rsidR="004C1080" w:rsidRPr="00E874B5" w:rsidRDefault="004C1080" w:rsidP="004C1080">
      <w:pPr>
        <w:spacing w:after="0" w:line="200" w:lineRule="exact"/>
        <w:rPr>
          <w:rFonts w:ascii="Times New Roman" w:eastAsiaTheme="minorEastAsia" w:hAnsi="Times New Roman"/>
          <w:sz w:val="20"/>
          <w:szCs w:val="20"/>
        </w:rPr>
      </w:pPr>
    </w:p>
    <w:p w:rsidR="004C1080" w:rsidRPr="00E874B5" w:rsidRDefault="004C1080" w:rsidP="004C1080">
      <w:pPr>
        <w:spacing w:after="0" w:line="310" w:lineRule="exact"/>
        <w:rPr>
          <w:rFonts w:ascii="Times New Roman" w:eastAsiaTheme="minorEastAsia" w:hAnsi="Times New Roman"/>
          <w:sz w:val="20"/>
          <w:szCs w:val="20"/>
        </w:rPr>
      </w:pPr>
    </w:p>
    <w:p w:rsidR="004C1080" w:rsidRPr="00E874B5" w:rsidRDefault="004C1080" w:rsidP="004C1080">
      <w:pPr>
        <w:spacing w:after="0" w:line="240" w:lineRule="auto"/>
        <w:rPr>
          <w:rFonts w:ascii="Times New Roman" w:eastAsiaTheme="minorEastAsia" w:hAnsi="Times New Roman"/>
          <w:sz w:val="20"/>
          <w:szCs w:val="20"/>
        </w:rPr>
      </w:pPr>
      <w:r w:rsidRPr="00E874B5">
        <w:rPr>
          <w:rFonts w:ascii="Times New Roman" w:hAnsi="Times New Roman"/>
          <w:sz w:val="24"/>
          <w:szCs w:val="24"/>
        </w:rPr>
        <w:t>Методические указания рассмотрены и утверждены на заседании кафедры терапии, гематологии и трансфузиологии (ФПК и ППВ)</w:t>
      </w:r>
      <w:r w:rsidRPr="00E874B5">
        <w:rPr>
          <w:rFonts w:ascii="Times New Roman" w:eastAsiaTheme="minorEastAsia" w:hAnsi="Times New Roman"/>
          <w:sz w:val="20"/>
          <w:szCs w:val="20"/>
        </w:rPr>
        <w:t xml:space="preserve"> </w:t>
      </w:r>
      <w:r w:rsidRPr="00E874B5">
        <w:rPr>
          <w:rFonts w:ascii="Times New Roman" w:hAnsi="Times New Roman"/>
          <w:sz w:val="24"/>
          <w:szCs w:val="24"/>
        </w:rPr>
        <w:t>лечебного факультета</w:t>
      </w:r>
    </w:p>
    <w:p w:rsidR="004C1080" w:rsidRPr="00E874B5" w:rsidRDefault="004C1080" w:rsidP="004C1080">
      <w:pPr>
        <w:spacing w:after="0" w:line="240" w:lineRule="auto"/>
        <w:rPr>
          <w:rFonts w:ascii="Times New Roman" w:eastAsiaTheme="minorEastAsia" w:hAnsi="Times New Roman"/>
          <w:sz w:val="20"/>
          <w:szCs w:val="20"/>
        </w:rPr>
      </w:pPr>
      <w:r w:rsidRPr="00E874B5">
        <w:rPr>
          <w:rFonts w:ascii="Times New Roman" w:hAnsi="Times New Roman"/>
          <w:sz w:val="24"/>
          <w:szCs w:val="24"/>
        </w:rPr>
        <w:t xml:space="preserve">Протокол </w:t>
      </w:r>
      <w:r>
        <w:rPr>
          <w:rFonts w:ascii="Times New Roman" w:hAnsi="Times New Roman"/>
        </w:rPr>
        <w:t>№ 9 от  «  14    » июня  2017 г</w:t>
      </w:r>
    </w:p>
    <w:p w:rsidR="004C1080" w:rsidRPr="00E874B5" w:rsidRDefault="004C1080" w:rsidP="004C1080">
      <w:pPr>
        <w:spacing w:after="0" w:line="242" w:lineRule="exact"/>
        <w:rPr>
          <w:rFonts w:ascii="Times New Roman" w:eastAsiaTheme="minorEastAsia" w:hAnsi="Times New Roman"/>
          <w:sz w:val="20"/>
          <w:szCs w:val="20"/>
        </w:rPr>
      </w:pPr>
    </w:p>
    <w:p w:rsidR="004C1080" w:rsidRPr="00E874B5" w:rsidRDefault="004C1080" w:rsidP="004C1080">
      <w:pPr>
        <w:spacing w:after="0" w:line="240" w:lineRule="auto"/>
        <w:rPr>
          <w:rFonts w:ascii="Times New Roman" w:eastAsiaTheme="minorEastAsia" w:hAnsi="Times New Roman"/>
          <w:sz w:val="20"/>
          <w:szCs w:val="20"/>
        </w:rPr>
      </w:pPr>
      <w:r w:rsidRPr="00E874B5">
        <w:rPr>
          <w:rFonts w:ascii="Times New Roman" w:hAnsi="Times New Roman"/>
          <w:sz w:val="24"/>
          <w:szCs w:val="24"/>
        </w:rPr>
        <w:t>Зав. кафедрой _________________  Т.И. Поспелова</w:t>
      </w:r>
    </w:p>
    <w:p w:rsidR="004C1080" w:rsidRPr="00E874B5" w:rsidRDefault="004C1080" w:rsidP="004C1080">
      <w:pPr>
        <w:spacing w:after="0" w:line="276" w:lineRule="exact"/>
        <w:rPr>
          <w:rFonts w:ascii="Times New Roman" w:eastAsiaTheme="minorEastAsia" w:hAnsi="Times New Roman"/>
          <w:sz w:val="20"/>
          <w:szCs w:val="20"/>
        </w:rPr>
      </w:pPr>
    </w:p>
    <w:p w:rsidR="004C1080" w:rsidRPr="00E874B5" w:rsidRDefault="004C1080" w:rsidP="004C1080">
      <w:pPr>
        <w:spacing w:after="0" w:line="240" w:lineRule="auto"/>
        <w:ind w:left="440"/>
        <w:rPr>
          <w:rFonts w:ascii="Times New Roman" w:eastAsiaTheme="minorEastAsia" w:hAnsi="Times New Roman"/>
          <w:sz w:val="20"/>
          <w:szCs w:val="20"/>
        </w:rPr>
      </w:pPr>
      <w:r w:rsidRPr="00E874B5">
        <w:rPr>
          <w:rFonts w:ascii="Times New Roman" w:hAnsi="Times New Roman"/>
          <w:sz w:val="24"/>
          <w:szCs w:val="24"/>
        </w:rPr>
        <w:t>Методические указания рассмотрены и одобрены на заседании цикловой методической комиссии</w:t>
      </w:r>
    </w:p>
    <w:p w:rsidR="004C1080" w:rsidRPr="00E874B5" w:rsidRDefault="004C1080" w:rsidP="004C1080">
      <w:pPr>
        <w:spacing w:after="0" w:line="34" w:lineRule="exact"/>
        <w:rPr>
          <w:rFonts w:ascii="Times New Roman" w:eastAsiaTheme="minorEastAsia" w:hAnsi="Times New Roman"/>
          <w:sz w:val="20"/>
          <w:szCs w:val="20"/>
        </w:rPr>
      </w:pPr>
    </w:p>
    <w:p w:rsidR="004C1080" w:rsidRPr="00E874B5" w:rsidRDefault="004C1080" w:rsidP="004C1080">
      <w:pPr>
        <w:spacing w:after="0" w:line="240" w:lineRule="auto"/>
        <w:rPr>
          <w:rFonts w:ascii="Times New Roman" w:eastAsiaTheme="minorEastAsia" w:hAnsi="Times New Roman"/>
          <w:sz w:val="20"/>
          <w:szCs w:val="20"/>
        </w:rPr>
      </w:pPr>
      <w:r w:rsidRPr="00E874B5">
        <w:rPr>
          <w:rFonts w:ascii="Times New Roman" w:hAnsi="Times New Roman"/>
          <w:sz w:val="24"/>
          <w:szCs w:val="24"/>
        </w:rPr>
        <w:t>по внутренним болезням</w:t>
      </w:r>
    </w:p>
    <w:p w:rsidR="004C1080" w:rsidRDefault="004C1080" w:rsidP="004C1080">
      <w:pPr>
        <w:spacing w:after="0" w:line="240" w:lineRule="auto"/>
        <w:rPr>
          <w:rFonts w:ascii="Times New Roman" w:eastAsiaTheme="minorEastAsia" w:hAnsi="Times New Roman"/>
          <w:sz w:val="20"/>
          <w:szCs w:val="20"/>
        </w:rPr>
      </w:pPr>
      <w:r w:rsidRPr="00E874B5">
        <w:rPr>
          <w:rFonts w:ascii="Times New Roman" w:hAnsi="Times New Roman"/>
          <w:sz w:val="24"/>
          <w:szCs w:val="24"/>
        </w:rPr>
        <w:t xml:space="preserve">Протокол </w:t>
      </w:r>
      <w:r w:rsidRPr="00E874B5">
        <w:rPr>
          <w:rFonts w:ascii="Times New Roman" w:hAnsi="Times New Roman"/>
        </w:rPr>
        <w:t>№</w:t>
      </w:r>
      <w:r>
        <w:rPr>
          <w:rFonts w:ascii="Times New Roman" w:hAnsi="Times New Roman"/>
        </w:rPr>
        <w:t xml:space="preserve">  5 от 23.06.2017г.</w:t>
      </w:r>
    </w:p>
    <w:p w:rsidR="004C1080" w:rsidRPr="00E874B5" w:rsidRDefault="004C1080" w:rsidP="004C1080">
      <w:pPr>
        <w:spacing w:after="0" w:line="240" w:lineRule="auto"/>
        <w:rPr>
          <w:rFonts w:ascii="Times New Roman" w:eastAsiaTheme="minorEastAsia" w:hAnsi="Times New Roman"/>
          <w:sz w:val="20"/>
          <w:szCs w:val="20"/>
        </w:rPr>
      </w:pPr>
    </w:p>
    <w:p w:rsidR="004C1080" w:rsidRPr="00E874B5" w:rsidRDefault="004C1080" w:rsidP="004C1080">
      <w:pPr>
        <w:spacing w:after="0" w:line="238" w:lineRule="exact"/>
        <w:rPr>
          <w:rFonts w:ascii="Times New Roman" w:eastAsiaTheme="minorEastAsia" w:hAnsi="Times New Roman"/>
          <w:sz w:val="20"/>
          <w:szCs w:val="20"/>
        </w:rPr>
      </w:pPr>
    </w:p>
    <w:p w:rsidR="004C1080" w:rsidRPr="00E874B5" w:rsidRDefault="004C1080" w:rsidP="004C1080">
      <w:pPr>
        <w:spacing w:after="0" w:line="240" w:lineRule="auto"/>
        <w:rPr>
          <w:rFonts w:ascii="Times New Roman" w:eastAsiaTheme="minorEastAsia" w:hAnsi="Times New Roman"/>
          <w:sz w:val="20"/>
          <w:szCs w:val="20"/>
        </w:rPr>
      </w:pPr>
      <w:r w:rsidRPr="00E874B5">
        <w:rPr>
          <w:rFonts w:ascii="Times New Roman" w:hAnsi="Times New Roman"/>
          <w:sz w:val="24"/>
          <w:szCs w:val="24"/>
        </w:rPr>
        <w:t>Председатель ЦМК</w:t>
      </w:r>
      <w:r w:rsidRPr="00E874B5">
        <w:rPr>
          <w:rFonts w:ascii="Times New Roman" w:hAnsi="Times New Roman"/>
          <w:i/>
          <w:iCs/>
          <w:sz w:val="24"/>
          <w:szCs w:val="24"/>
        </w:rPr>
        <w:t>____________________________</w:t>
      </w:r>
      <w:r w:rsidRPr="00E874B5">
        <w:rPr>
          <w:rFonts w:ascii="Times New Roman" w:hAnsi="Times New Roman"/>
          <w:sz w:val="24"/>
          <w:szCs w:val="24"/>
        </w:rPr>
        <w:t xml:space="preserve"> Н.Л. Тов</w:t>
      </w:r>
    </w:p>
    <w:p w:rsidR="004C1080" w:rsidRPr="00E874B5" w:rsidRDefault="004C1080" w:rsidP="004C1080">
      <w:pPr>
        <w:spacing w:after="0" w:line="240" w:lineRule="auto"/>
        <w:rPr>
          <w:rFonts w:ascii="Times New Roman" w:eastAsiaTheme="minorEastAsia" w:hAnsi="Times New Roman"/>
        </w:rPr>
        <w:sectPr w:rsidR="004C1080" w:rsidRPr="00E874B5">
          <w:pgSz w:w="11900" w:h="16840"/>
          <w:pgMar w:top="1110" w:right="560" w:bottom="168" w:left="840" w:header="0" w:footer="0" w:gutter="0"/>
          <w:cols w:space="720" w:equalWidth="0">
            <w:col w:w="10500"/>
          </w:cols>
        </w:sectPr>
      </w:pPr>
    </w:p>
    <w:p w:rsidR="004C1080" w:rsidRPr="00E874B5" w:rsidRDefault="004C1080" w:rsidP="004C1080">
      <w:pPr>
        <w:spacing w:after="0" w:line="200" w:lineRule="exact"/>
        <w:rPr>
          <w:rFonts w:ascii="Times New Roman" w:eastAsiaTheme="minorEastAsia" w:hAnsi="Times New Roman"/>
          <w:sz w:val="20"/>
          <w:szCs w:val="20"/>
        </w:rPr>
      </w:pPr>
    </w:p>
    <w:p w:rsidR="004C1080" w:rsidRPr="00E874B5" w:rsidRDefault="004C1080" w:rsidP="004C1080">
      <w:pPr>
        <w:spacing w:after="0" w:line="200" w:lineRule="exact"/>
        <w:rPr>
          <w:rFonts w:ascii="Times New Roman" w:eastAsiaTheme="minorEastAsia" w:hAnsi="Times New Roman"/>
          <w:sz w:val="20"/>
          <w:szCs w:val="20"/>
        </w:rPr>
      </w:pPr>
    </w:p>
    <w:p w:rsidR="004C1080" w:rsidRPr="00E874B5" w:rsidRDefault="004C1080" w:rsidP="004C1080">
      <w:pPr>
        <w:spacing w:after="0" w:line="200" w:lineRule="exact"/>
        <w:rPr>
          <w:rFonts w:ascii="Times New Roman" w:eastAsiaTheme="minorEastAsia" w:hAnsi="Times New Roman"/>
          <w:sz w:val="20"/>
          <w:szCs w:val="20"/>
        </w:rPr>
      </w:pPr>
    </w:p>
    <w:p w:rsidR="004C1080" w:rsidRPr="00E874B5" w:rsidRDefault="004C1080" w:rsidP="004C1080">
      <w:pPr>
        <w:spacing w:after="0" w:line="200" w:lineRule="exact"/>
        <w:rPr>
          <w:rFonts w:ascii="Times New Roman" w:eastAsiaTheme="minorEastAsia" w:hAnsi="Times New Roman"/>
          <w:sz w:val="20"/>
          <w:szCs w:val="20"/>
        </w:rPr>
      </w:pPr>
    </w:p>
    <w:p w:rsidR="004C1080" w:rsidRPr="00E874B5" w:rsidRDefault="004C1080" w:rsidP="004C1080">
      <w:pPr>
        <w:spacing w:after="0" w:line="200" w:lineRule="exact"/>
        <w:rPr>
          <w:rFonts w:ascii="Times New Roman" w:eastAsiaTheme="minorEastAsia" w:hAnsi="Times New Roman"/>
          <w:sz w:val="20"/>
          <w:szCs w:val="20"/>
        </w:rPr>
      </w:pPr>
    </w:p>
    <w:p w:rsidR="004C1080" w:rsidRPr="00E874B5" w:rsidRDefault="004C1080" w:rsidP="004C1080">
      <w:pPr>
        <w:spacing w:after="0" w:line="200" w:lineRule="exact"/>
        <w:rPr>
          <w:rFonts w:ascii="Times New Roman" w:eastAsiaTheme="minorEastAsia" w:hAnsi="Times New Roman"/>
          <w:sz w:val="20"/>
          <w:szCs w:val="20"/>
        </w:rPr>
      </w:pPr>
    </w:p>
    <w:p w:rsidR="004C1080" w:rsidRPr="00E874B5" w:rsidRDefault="004C1080" w:rsidP="004C1080">
      <w:pPr>
        <w:spacing w:after="0" w:line="200" w:lineRule="exact"/>
        <w:rPr>
          <w:rFonts w:ascii="Times New Roman" w:eastAsiaTheme="minorEastAsia" w:hAnsi="Times New Roman"/>
          <w:sz w:val="20"/>
          <w:szCs w:val="20"/>
        </w:rPr>
      </w:pPr>
    </w:p>
    <w:p w:rsidR="004C1080" w:rsidRPr="00E874B5" w:rsidRDefault="004C1080" w:rsidP="004C1080">
      <w:pPr>
        <w:spacing w:after="0" w:line="200" w:lineRule="exact"/>
        <w:rPr>
          <w:rFonts w:ascii="Times New Roman" w:eastAsiaTheme="minorEastAsia" w:hAnsi="Times New Roman"/>
          <w:sz w:val="20"/>
          <w:szCs w:val="20"/>
        </w:rPr>
      </w:pPr>
    </w:p>
    <w:p w:rsidR="004C1080" w:rsidRPr="00E874B5" w:rsidRDefault="004C1080" w:rsidP="004C1080">
      <w:pPr>
        <w:spacing w:after="0" w:line="200" w:lineRule="exact"/>
        <w:rPr>
          <w:rFonts w:ascii="Times New Roman" w:eastAsiaTheme="minorEastAsia" w:hAnsi="Times New Roman"/>
          <w:sz w:val="20"/>
          <w:szCs w:val="20"/>
        </w:rPr>
      </w:pPr>
    </w:p>
    <w:p w:rsidR="004C1080" w:rsidRPr="00E874B5" w:rsidRDefault="004C1080" w:rsidP="004C1080">
      <w:pPr>
        <w:spacing w:after="0" w:line="200" w:lineRule="exact"/>
        <w:rPr>
          <w:rFonts w:ascii="Times New Roman" w:eastAsiaTheme="minorEastAsia" w:hAnsi="Times New Roman"/>
          <w:sz w:val="20"/>
          <w:szCs w:val="20"/>
        </w:rPr>
      </w:pPr>
    </w:p>
    <w:p w:rsidR="004C1080" w:rsidRPr="00E874B5" w:rsidRDefault="004C1080" w:rsidP="004C1080">
      <w:pPr>
        <w:spacing w:after="0" w:line="330" w:lineRule="exact"/>
        <w:rPr>
          <w:rFonts w:ascii="Times New Roman" w:eastAsiaTheme="minorEastAsia" w:hAnsi="Times New Roman"/>
          <w:sz w:val="20"/>
          <w:szCs w:val="20"/>
        </w:rPr>
      </w:pPr>
    </w:p>
    <w:p w:rsidR="004C1080" w:rsidRPr="00E874B5" w:rsidRDefault="004C1080" w:rsidP="004C1080">
      <w:pPr>
        <w:spacing w:after="0" w:line="240" w:lineRule="auto"/>
        <w:rPr>
          <w:rFonts w:ascii="Times New Roman" w:eastAsiaTheme="minorEastAsia" w:hAnsi="Times New Roman"/>
        </w:rPr>
        <w:sectPr w:rsidR="004C1080" w:rsidRPr="00E874B5">
          <w:type w:val="continuous"/>
          <w:pgSz w:w="11900" w:h="16840"/>
          <w:pgMar w:top="1110" w:right="560" w:bottom="168" w:left="840" w:header="0" w:footer="0" w:gutter="0"/>
          <w:cols w:space="720" w:equalWidth="0">
            <w:col w:w="10500"/>
          </w:cols>
        </w:sectPr>
      </w:pPr>
    </w:p>
    <w:p w:rsidR="004C1080" w:rsidRDefault="004C1080" w:rsidP="004C1080">
      <w:pPr>
        <w:spacing w:after="0" w:line="240" w:lineRule="auto"/>
        <w:ind w:left="100"/>
        <w:rPr>
          <w:rFonts w:ascii="Times New Roman" w:hAnsi="Times New Roman"/>
          <w:b/>
          <w:bCs/>
          <w:sz w:val="24"/>
          <w:szCs w:val="24"/>
        </w:rPr>
      </w:pPr>
      <w:r w:rsidRPr="00E874B5">
        <w:rPr>
          <w:rFonts w:ascii="Times New Roman" w:hAnsi="Times New Roman"/>
          <w:b/>
          <w:bCs/>
          <w:sz w:val="24"/>
          <w:szCs w:val="24"/>
        </w:rPr>
        <w:lastRenderedPageBreak/>
        <w:t>1. Введение</w:t>
      </w:r>
    </w:p>
    <w:p w:rsidR="005C44E5" w:rsidRDefault="005C44E5" w:rsidP="005C44E5">
      <w:pPr>
        <w:spacing w:after="0" w:line="240" w:lineRule="auto"/>
        <w:ind w:right="141"/>
        <w:jc w:val="both"/>
        <w:rPr>
          <w:rFonts w:ascii="Times New Roman" w:hAnsi="Times New Roman"/>
          <w:sz w:val="26"/>
          <w:szCs w:val="26"/>
        </w:rPr>
      </w:pPr>
    </w:p>
    <w:p w:rsidR="005C44E5" w:rsidRPr="00CD05B9" w:rsidRDefault="005C44E5" w:rsidP="005C44E5">
      <w:pPr>
        <w:spacing w:after="0" w:line="240" w:lineRule="auto"/>
        <w:ind w:right="141"/>
        <w:jc w:val="both"/>
        <w:rPr>
          <w:rFonts w:ascii="Times New Roman" w:hAnsi="Times New Roman"/>
          <w:sz w:val="24"/>
          <w:szCs w:val="24"/>
        </w:rPr>
      </w:pPr>
      <w:r w:rsidRPr="00CD05B9">
        <w:rPr>
          <w:rFonts w:ascii="Times New Roman" w:hAnsi="Times New Roman"/>
          <w:sz w:val="24"/>
          <w:szCs w:val="24"/>
        </w:rPr>
        <w:t>Принадлежность человека к т</w:t>
      </w:r>
      <w:r w:rsidRPr="005C44E5">
        <w:rPr>
          <w:rFonts w:ascii="Times New Roman" w:hAnsi="Times New Roman"/>
          <w:sz w:val="24"/>
          <w:szCs w:val="24"/>
        </w:rPr>
        <w:t>ой или иной группе крови не зав</w:t>
      </w:r>
      <w:r w:rsidRPr="00CD05B9">
        <w:rPr>
          <w:rFonts w:ascii="Times New Roman" w:hAnsi="Times New Roman"/>
          <w:sz w:val="24"/>
          <w:szCs w:val="24"/>
        </w:rPr>
        <w:t>исит от возраста, пола, расовой принадлежности. Группа крови предается по наследству в соответствии с законами генетики. Она является индивидуальной биологической особенностью челове</w:t>
      </w:r>
      <w:r w:rsidRPr="00CD05B9">
        <w:rPr>
          <w:rFonts w:ascii="Times New Roman" w:hAnsi="Times New Roman"/>
          <w:sz w:val="24"/>
          <w:szCs w:val="24"/>
        </w:rPr>
        <w:softHyphen/>
        <w:t>ка, которая определяется уже в раннем периоде эмбрионального развития и не изменяется в течение всей последующей жизни.</w:t>
      </w:r>
      <w:r w:rsidRPr="005C44E5">
        <w:rPr>
          <w:rFonts w:ascii="Times New Roman" w:hAnsi="Times New Roman"/>
          <w:sz w:val="24"/>
          <w:szCs w:val="24"/>
        </w:rPr>
        <w:t xml:space="preserve"> </w:t>
      </w:r>
      <w:r w:rsidRPr="00CD05B9">
        <w:rPr>
          <w:rFonts w:ascii="Times New Roman" w:hAnsi="Times New Roman"/>
          <w:sz w:val="24"/>
          <w:szCs w:val="24"/>
        </w:rPr>
        <w:t>Группа крови —</w:t>
      </w:r>
      <w:r w:rsidRPr="005C44E5">
        <w:rPr>
          <w:rFonts w:ascii="Times New Roman" w:hAnsi="Times New Roman"/>
          <w:sz w:val="24"/>
          <w:szCs w:val="24"/>
        </w:rPr>
        <w:t xml:space="preserve"> </w:t>
      </w:r>
      <w:r w:rsidRPr="00CD05B9">
        <w:rPr>
          <w:rFonts w:ascii="Times New Roman" w:hAnsi="Times New Roman"/>
          <w:sz w:val="24"/>
          <w:szCs w:val="24"/>
        </w:rPr>
        <w:t>это определенное сочетание врожденных анти</w:t>
      </w:r>
      <w:r w:rsidRPr="00CD05B9">
        <w:rPr>
          <w:rFonts w:ascii="Times New Roman" w:hAnsi="Times New Roman"/>
          <w:sz w:val="24"/>
          <w:szCs w:val="24"/>
        </w:rPr>
        <w:softHyphen/>
      </w:r>
      <w:r w:rsidRPr="005C44E5">
        <w:rPr>
          <w:rFonts w:ascii="Times New Roman" w:hAnsi="Times New Roman"/>
          <w:sz w:val="24"/>
          <w:szCs w:val="24"/>
        </w:rPr>
        <w:t xml:space="preserve">генных свойств </w:t>
      </w:r>
      <w:r w:rsidRPr="00CD05B9">
        <w:rPr>
          <w:rFonts w:ascii="Times New Roman" w:hAnsi="Times New Roman"/>
          <w:sz w:val="24"/>
          <w:szCs w:val="24"/>
        </w:rPr>
        <w:t>эритроцитов (групповых факторов), содержащих</w:t>
      </w:r>
      <w:r w:rsidRPr="00CD05B9">
        <w:rPr>
          <w:rFonts w:ascii="Times New Roman" w:hAnsi="Times New Roman"/>
          <w:sz w:val="24"/>
          <w:szCs w:val="24"/>
        </w:rPr>
        <w:softHyphen/>
        <w:t xml:space="preserve">ся в </w:t>
      </w:r>
      <w:r w:rsidRPr="005C44E5">
        <w:rPr>
          <w:rFonts w:ascii="Times New Roman" w:hAnsi="Times New Roman"/>
          <w:sz w:val="24"/>
          <w:szCs w:val="24"/>
        </w:rPr>
        <w:t xml:space="preserve">клетках крови, и антител к ним, </w:t>
      </w:r>
      <w:r w:rsidRPr="00CD05B9">
        <w:rPr>
          <w:rFonts w:ascii="Times New Roman" w:hAnsi="Times New Roman"/>
          <w:sz w:val="24"/>
          <w:szCs w:val="24"/>
        </w:rPr>
        <w:t>находящихся в плазме (сы</w:t>
      </w:r>
      <w:r w:rsidRPr="00CD05B9">
        <w:rPr>
          <w:rFonts w:ascii="Times New Roman" w:hAnsi="Times New Roman"/>
          <w:sz w:val="24"/>
          <w:szCs w:val="24"/>
        </w:rPr>
        <w:softHyphen/>
        <w:t>воротке).</w:t>
      </w:r>
      <w:r w:rsidRPr="005C44E5">
        <w:rPr>
          <w:rFonts w:ascii="Times New Roman" w:hAnsi="Times New Roman"/>
          <w:sz w:val="24"/>
          <w:szCs w:val="24"/>
        </w:rPr>
        <w:t xml:space="preserve"> </w:t>
      </w:r>
      <w:r w:rsidRPr="00CD05B9">
        <w:rPr>
          <w:rFonts w:ascii="Times New Roman" w:hAnsi="Times New Roman"/>
          <w:sz w:val="24"/>
          <w:szCs w:val="24"/>
        </w:rPr>
        <w:t>Вещества, находящиеся в клетках крови, представляют собой антигены (агглютиногены), вызывающие их агглютинацию (скле</w:t>
      </w:r>
      <w:r w:rsidRPr="00CD05B9">
        <w:rPr>
          <w:rFonts w:ascii="Times New Roman" w:hAnsi="Times New Roman"/>
          <w:sz w:val="24"/>
          <w:szCs w:val="24"/>
        </w:rPr>
        <w:softHyphen/>
        <w:t>ивание) при встрече и взаимо</w:t>
      </w:r>
      <w:r w:rsidRPr="005C44E5">
        <w:rPr>
          <w:rFonts w:ascii="Times New Roman" w:hAnsi="Times New Roman"/>
          <w:sz w:val="24"/>
          <w:szCs w:val="24"/>
        </w:rPr>
        <w:t>действии с одноименными антител</w:t>
      </w:r>
      <w:r w:rsidRPr="00CD05B9">
        <w:rPr>
          <w:rFonts w:ascii="Times New Roman" w:hAnsi="Times New Roman"/>
          <w:sz w:val="24"/>
          <w:szCs w:val="24"/>
        </w:rPr>
        <w:t xml:space="preserve">ами, получившими название </w:t>
      </w:r>
      <w:r w:rsidRPr="005C44E5">
        <w:rPr>
          <w:rFonts w:ascii="Times New Roman" w:hAnsi="Times New Roman"/>
          <w:sz w:val="24"/>
          <w:szCs w:val="24"/>
        </w:rPr>
        <w:t>агглютининов. Агглютиногены кле</w:t>
      </w:r>
      <w:r w:rsidRPr="00CD05B9">
        <w:rPr>
          <w:rFonts w:ascii="Times New Roman" w:hAnsi="Times New Roman"/>
          <w:sz w:val="24"/>
          <w:szCs w:val="24"/>
        </w:rPr>
        <w:t>ток крови обозначаются латинскими буквами А и В, агглютини</w:t>
      </w:r>
      <w:r w:rsidRPr="00CD05B9">
        <w:rPr>
          <w:rFonts w:ascii="Times New Roman" w:hAnsi="Times New Roman"/>
          <w:sz w:val="24"/>
          <w:szCs w:val="24"/>
        </w:rPr>
        <w:softHyphen/>
        <w:t>ны — соответственно греческими буквами а</w:t>
      </w:r>
      <w:r w:rsidRPr="005C44E5">
        <w:rPr>
          <w:rFonts w:ascii="Times New Roman" w:hAnsi="Times New Roman"/>
          <w:sz w:val="24"/>
          <w:szCs w:val="24"/>
        </w:rPr>
        <w:t xml:space="preserve"> </w:t>
      </w:r>
      <w:r w:rsidRPr="00CD05B9">
        <w:rPr>
          <w:rFonts w:ascii="Times New Roman" w:hAnsi="Times New Roman"/>
          <w:sz w:val="24"/>
          <w:szCs w:val="24"/>
        </w:rPr>
        <w:t>и</w:t>
      </w:r>
      <w:r w:rsidRPr="005C44E5">
        <w:rPr>
          <w:rFonts w:ascii="Times New Roman" w:hAnsi="Times New Roman"/>
          <w:sz w:val="24"/>
          <w:szCs w:val="24"/>
        </w:rPr>
        <w:t xml:space="preserve"> </w:t>
      </w:r>
      <w:r w:rsidRPr="005C44E5">
        <w:rPr>
          <w:rStyle w:val="st"/>
          <w:sz w:val="24"/>
          <w:szCs w:val="24"/>
        </w:rPr>
        <w:t>β</w:t>
      </w:r>
      <w:r w:rsidRPr="00CD05B9">
        <w:rPr>
          <w:rFonts w:ascii="Times New Roman" w:hAnsi="Times New Roman"/>
          <w:sz w:val="24"/>
          <w:szCs w:val="24"/>
        </w:rPr>
        <w:t>.</w:t>
      </w:r>
      <w:r w:rsidRPr="005C44E5">
        <w:rPr>
          <w:rFonts w:ascii="Times New Roman" w:hAnsi="Times New Roman"/>
          <w:sz w:val="24"/>
          <w:szCs w:val="24"/>
        </w:rPr>
        <w:t xml:space="preserve"> </w:t>
      </w:r>
      <w:r w:rsidRPr="00CD05B9">
        <w:rPr>
          <w:rFonts w:ascii="Times New Roman" w:hAnsi="Times New Roman"/>
          <w:sz w:val="24"/>
          <w:szCs w:val="24"/>
        </w:rPr>
        <w:t>Это нашло отра</w:t>
      </w:r>
      <w:r w:rsidRPr="00CD05B9">
        <w:rPr>
          <w:rFonts w:ascii="Times New Roman" w:hAnsi="Times New Roman"/>
          <w:sz w:val="24"/>
          <w:szCs w:val="24"/>
        </w:rPr>
        <w:softHyphen/>
        <w:t>жение в буквенном обозначении групп крови.</w:t>
      </w:r>
      <w:r w:rsidRPr="005C44E5">
        <w:rPr>
          <w:rFonts w:ascii="Times New Roman" w:hAnsi="Times New Roman"/>
          <w:sz w:val="24"/>
          <w:szCs w:val="24"/>
        </w:rPr>
        <w:t xml:space="preserve"> </w:t>
      </w:r>
      <w:r w:rsidRPr="00CD05B9">
        <w:rPr>
          <w:rFonts w:ascii="Times New Roman" w:hAnsi="Times New Roman"/>
          <w:sz w:val="24"/>
          <w:szCs w:val="24"/>
        </w:rPr>
        <w:t xml:space="preserve">Кровь любого человека может одновременно содержать только </w:t>
      </w:r>
      <w:r w:rsidRPr="005C44E5">
        <w:rPr>
          <w:rFonts w:ascii="Times New Roman" w:hAnsi="Times New Roman"/>
          <w:sz w:val="24"/>
          <w:szCs w:val="24"/>
        </w:rPr>
        <w:t xml:space="preserve"> </w:t>
      </w:r>
      <w:r w:rsidRPr="00CD05B9">
        <w:rPr>
          <w:rFonts w:ascii="Times New Roman" w:hAnsi="Times New Roman"/>
          <w:sz w:val="24"/>
          <w:szCs w:val="24"/>
        </w:rPr>
        <w:t xml:space="preserve">противоположные агглютиногены и агглютинины или не иметь </w:t>
      </w:r>
      <w:r w:rsidRPr="005C44E5">
        <w:rPr>
          <w:rFonts w:ascii="Times New Roman" w:hAnsi="Times New Roman"/>
          <w:sz w:val="24"/>
          <w:szCs w:val="24"/>
        </w:rPr>
        <w:t xml:space="preserve"> </w:t>
      </w:r>
      <w:r w:rsidRPr="00CD05B9">
        <w:rPr>
          <w:rFonts w:ascii="Times New Roman" w:hAnsi="Times New Roman"/>
          <w:sz w:val="24"/>
          <w:szCs w:val="24"/>
        </w:rPr>
        <w:t>каких-то из них. В противном случае должна произойти агглюти</w:t>
      </w:r>
      <w:r w:rsidRPr="00CD05B9">
        <w:rPr>
          <w:rFonts w:ascii="Times New Roman" w:hAnsi="Times New Roman"/>
          <w:sz w:val="24"/>
          <w:szCs w:val="24"/>
        </w:rPr>
        <w:softHyphen/>
        <w:t>нация клеток крови.</w:t>
      </w:r>
      <w:r w:rsidRPr="005C44E5">
        <w:rPr>
          <w:rFonts w:ascii="Times New Roman" w:hAnsi="Times New Roman"/>
          <w:sz w:val="24"/>
          <w:szCs w:val="24"/>
        </w:rPr>
        <w:t xml:space="preserve"> </w:t>
      </w:r>
      <w:r w:rsidRPr="00CD05B9">
        <w:rPr>
          <w:rFonts w:ascii="Times New Roman" w:hAnsi="Times New Roman"/>
          <w:sz w:val="24"/>
          <w:szCs w:val="24"/>
        </w:rPr>
        <w:t>В зависимости от сочетания агглютиногенов и агглютининов различают четыр</w:t>
      </w:r>
      <w:r w:rsidRPr="005C44E5">
        <w:rPr>
          <w:rFonts w:ascii="Times New Roman" w:hAnsi="Times New Roman"/>
          <w:sz w:val="24"/>
          <w:szCs w:val="24"/>
        </w:rPr>
        <w:t xml:space="preserve">е группы крови по системе АВО — </w:t>
      </w:r>
      <w:r w:rsidRPr="00CD05B9">
        <w:rPr>
          <w:rFonts w:ascii="Times New Roman" w:hAnsi="Times New Roman"/>
          <w:sz w:val="24"/>
          <w:szCs w:val="24"/>
        </w:rPr>
        <w:t>основной и наиболее важной антигенной системе клеток крови человека.</w:t>
      </w:r>
    </w:p>
    <w:p w:rsidR="004C1080" w:rsidRPr="00E874B5" w:rsidRDefault="004C1080" w:rsidP="004C1080">
      <w:pPr>
        <w:spacing w:after="0" w:line="240" w:lineRule="auto"/>
        <w:ind w:left="100"/>
        <w:rPr>
          <w:rFonts w:ascii="Times New Roman" w:eastAsiaTheme="minorEastAsia" w:hAnsi="Times New Roman"/>
          <w:sz w:val="20"/>
          <w:szCs w:val="20"/>
        </w:rPr>
      </w:pPr>
    </w:p>
    <w:p w:rsidR="004C1080" w:rsidRPr="00E874B5" w:rsidRDefault="004C1080" w:rsidP="004C1080">
      <w:pPr>
        <w:spacing w:after="0" w:line="41" w:lineRule="exact"/>
        <w:rPr>
          <w:rFonts w:ascii="Times New Roman" w:eastAsiaTheme="minorEastAsia" w:hAnsi="Times New Roman"/>
          <w:sz w:val="20"/>
          <w:szCs w:val="20"/>
        </w:rPr>
      </w:pPr>
    </w:p>
    <w:p w:rsidR="004C1080" w:rsidRPr="00E874B5" w:rsidRDefault="004C1080" w:rsidP="004C1080">
      <w:pPr>
        <w:spacing w:after="0" w:line="239" w:lineRule="exact"/>
        <w:rPr>
          <w:rFonts w:ascii="Times New Roman" w:eastAsiaTheme="minorEastAsia" w:hAnsi="Times New Roman"/>
          <w:sz w:val="20"/>
          <w:szCs w:val="20"/>
        </w:rPr>
      </w:pPr>
    </w:p>
    <w:p w:rsidR="004C1080" w:rsidRPr="00E874B5" w:rsidRDefault="004C1080" w:rsidP="004C1080">
      <w:pPr>
        <w:spacing w:after="0" w:line="240" w:lineRule="auto"/>
        <w:ind w:left="100"/>
        <w:rPr>
          <w:rFonts w:ascii="Times New Roman" w:eastAsiaTheme="minorEastAsia" w:hAnsi="Times New Roman"/>
          <w:sz w:val="20"/>
          <w:szCs w:val="20"/>
        </w:rPr>
      </w:pPr>
      <w:r w:rsidRPr="00E874B5">
        <w:rPr>
          <w:rFonts w:ascii="Times New Roman" w:hAnsi="Times New Roman"/>
          <w:b/>
          <w:bCs/>
          <w:sz w:val="24"/>
          <w:szCs w:val="24"/>
        </w:rPr>
        <w:t>2. Подготовка к занятию</w:t>
      </w:r>
    </w:p>
    <w:p w:rsidR="004C1080" w:rsidRPr="00E874B5" w:rsidRDefault="004C1080" w:rsidP="004C1080">
      <w:pPr>
        <w:spacing w:after="0" w:line="271" w:lineRule="exact"/>
        <w:rPr>
          <w:rFonts w:ascii="Times New Roman" w:eastAsiaTheme="minorEastAsia" w:hAnsi="Times New Roman"/>
          <w:sz w:val="20"/>
          <w:szCs w:val="20"/>
        </w:rPr>
      </w:pPr>
    </w:p>
    <w:p w:rsidR="004C1080" w:rsidRPr="00E874B5" w:rsidRDefault="004C1080" w:rsidP="004C1080">
      <w:pPr>
        <w:spacing w:after="0" w:line="240" w:lineRule="auto"/>
        <w:ind w:left="100"/>
        <w:rPr>
          <w:rFonts w:ascii="Times New Roman" w:eastAsiaTheme="minorEastAsia" w:hAnsi="Times New Roman"/>
          <w:sz w:val="20"/>
          <w:szCs w:val="20"/>
        </w:rPr>
      </w:pPr>
      <w:r w:rsidRPr="00E874B5">
        <w:rPr>
          <w:rFonts w:ascii="Times New Roman" w:hAnsi="Times New Roman"/>
          <w:sz w:val="24"/>
          <w:szCs w:val="24"/>
        </w:rPr>
        <w:t>Для подготовки к занятию студенту необходимо</w:t>
      </w:r>
      <w:r w:rsidRPr="00E874B5">
        <w:rPr>
          <w:rFonts w:ascii="Times New Roman" w:hAnsi="Times New Roman"/>
          <w:i/>
          <w:iCs/>
          <w:sz w:val="24"/>
          <w:szCs w:val="24"/>
        </w:rPr>
        <w:t>:</w:t>
      </w:r>
    </w:p>
    <w:p w:rsidR="004C1080" w:rsidRPr="00E874B5" w:rsidRDefault="004C1080" w:rsidP="004C1080">
      <w:pPr>
        <w:spacing w:after="0" w:line="285" w:lineRule="exact"/>
        <w:rPr>
          <w:rFonts w:ascii="Times New Roman" w:eastAsiaTheme="minorEastAsia" w:hAnsi="Times New Roman"/>
          <w:sz w:val="20"/>
          <w:szCs w:val="20"/>
        </w:rPr>
      </w:pPr>
    </w:p>
    <w:tbl>
      <w:tblPr>
        <w:tblW w:w="0" w:type="auto"/>
        <w:tblInd w:w="-152" w:type="dxa"/>
        <w:tblLayout w:type="fixed"/>
        <w:tblCellMar>
          <w:left w:w="0" w:type="dxa"/>
          <w:right w:w="0" w:type="dxa"/>
        </w:tblCellMar>
        <w:tblLook w:val="04A0" w:firstRow="1" w:lastRow="0" w:firstColumn="1" w:lastColumn="0" w:noHBand="0" w:noVBand="1"/>
      </w:tblPr>
      <w:tblGrid>
        <w:gridCol w:w="851"/>
        <w:gridCol w:w="51"/>
        <w:gridCol w:w="20"/>
        <w:gridCol w:w="180"/>
        <w:gridCol w:w="5480"/>
        <w:gridCol w:w="360"/>
        <w:gridCol w:w="855"/>
        <w:gridCol w:w="2835"/>
      </w:tblGrid>
      <w:tr w:rsidR="004C1080" w:rsidRPr="00E874B5" w:rsidTr="004E4442">
        <w:trPr>
          <w:trHeight w:val="260"/>
        </w:trPr>
        <w:tc>
          <w:tcPr>
            <w:tcW w:w="851" w:type="dxa"/>
            <w:tcBorders>
              <w:top w:val="single" w:sz="8" w:space="0" w:color="auto"/>
              <w:left w:val="single" w:sz="8" w:space="0" w:color="auto"/>
              <w:right w:val="single" w:sz="8" w:space="0" w:color="auto"/>
            </w:tcBorders>
            <w:vAlign w:val="bottom"/>
          </w:tcPr>
          <w:p w:rsidR="004C1080" w:rsidRPr="00E874B5" w:rsidRDefault="004C1080" w:rsidP="004E4442">
            <w:pPr>
              <w:spacing w:after="0" w:line="259" w:lineRule="exact"/>
              <w:jc w:val="center"/>
              <w:rPr>
                <w:rFonts w:ascii="Times New Roman" w:eastAsiaTheme="minorEastAsia" w:hAnsi="Times New Roman"/>
                <w:sz w:val="20"/>
                <w:szCs w:val="20"/>
              </w:rPr>
            </w:pPr>
            <w:r w:rsidRPr="00E874B5">
              <w:rPr>
                <w:rFonts w:ascii="Times New Roman" w:hAnsi="Times New Roman"/>
                <w:b/>
                <w:bCs/>
                <w:w w:val="99"/>
                <w:sz w:val="24"/>
                <w:szCs w:val="24"/>
              </w:rPr>
              <w:t>№</w:t>
            </w:r>
          </w:p>
        </w:tc>
        <w:tc>
          <w:tcPr>
            <w:tcW w:w="71" w:type="dxa"/>
            <w:gridSpan w:val="2"/>
            <w:tcBorders>
              <w:top w:val="single" w:sz="8" w:space="0" w:color="auto"/>
            </w:tcBorders>
            <w:vAlign w:val="bottom"/>
          </w:tcPr>
          <w:p w:rsidR="004C1080" w:rsidRPr="00E874B5" w:rsidRDefault="004C1080" w:rsidP="004E4442">
            <w:pPr>
              <w:spacing w:after="0" w:line="240" w:lineRule="auto"/>
              <w:rPr>
                <w:rFonts w:ascii="Times New Roman" w:eastAsiaTheme="minorEastAsia" w:hAnsi="Times New Roman"/>
              </w:rPr>
            </w:pPr>
          </w:p>
        </w:tc>
        <w:tc>
          <w:tcPr>
            <w:tcW w:w="180" w:type="dxa"/>
            <w:tcBorders>
              <w:top w:val="single" w:sz="8" w:space="0" w:color="auto"/>
            </w:tcBorders>
            <w:vAlign w:val="bottom"/>
          </w:tcPr>
          <w:p w:rsidR="004C1080" w:rsidRPr="00E874B5" w:rsidRDefault="004C1080" w:rsidP="004E4442">
            <w:pPr>
              <w:spacing w:after="0" w:line="240" w:lineRule="auto"/>
              <w:rPr>
                <w:rFonts w:ascii="Times New Roman" w:eastAsiaTheme="minorEastAsia" w:hAnsi="Times New Roman"/>
              </w:rPr>
            </w:pPr>
          </w:p>
        </w:tc>
        <w:tc>
          <w:tcPr>
            <w:tcW w:w="6695" w:type="dxa"/>
            <w:gridSpan w:val="3"/>
            <w:tcBorders>
              <w:top w:val="single" w:sz="8" w:space="0" w:color="auto"/>
              <w:right w:val="single" w:sz="8" w:space="0" w:color="auto"/>
            </w:tcBorders>
            <w:vAlign w:val="bottom"/>
          </w:tcPr>
          <w:p w:rsidR="004C1080" w:rsidRPr="00E874B5" w:rsidRDefault="004C1080" w:rsidP="004E4442">
            <w:pPr>
              <w:spacing w:after="0" w:line="259" w:lineRule="exact"/>
              <w:ind w:left="2720"/>
              <w:rPr>
                <w:rFonts w:ascii="Times New Roman" w:eastAsiaTheme="minorEastAsia" w:hAnsi="Times New Roman"/>
                <w:sz w:val="20"/>
                <w:szCs w:val="20"/>
              </w:rPr>
            </w:pPr>
            <w:r w:rsidRPr="00E874B5">
              <w:rPr>
                <w:rFonts w:ascii="Times New Roman" w:hAnsi="Times New Roman"/>
                <w:b/>
                <w:bCs/>
                <w:sz w:val="24"/>
                <w:szCs w:val="24"/>
              </w:rPr>
              <w:t>Содержание</w:t>
            </w:r>
          </w:p>
        </w:tc>
        <w:tc>
          <w:tcPr>
            <w:tcW w:w="2835" w:type="dxa"/>
            <w:tcBorders>
              <w:top w:val="single" w:sz="8" w:space="0" w:color="auto"/>
              <w:right w:val="single" w:sz="8" w:space="0" w:color="auto"/>
            </w:tcBorders>
            <w:vAlign w:val="bottom"/>
          </w:tcPr>
          <w:p w:rsidR="004C1080" w:rsidRPr="00E874B5" w:rsidRDefault="004C1080" w:rsidP="004E4442">
            <w:pPr>
              <w:spacing w:after="0" w:line="259" w:lineRule="exact"/>
              <w:ind w:left="480"/>
              <w:rPr>
                <w:rFonts w:ascii="Times New Roman" w:eastAsiaTheme="minorEastAsia" w:hAnsi="Times New Roman"/>
                <w:sz w:val="20"/>
                <w:szCs w:val="20"/>
              </w:rPr>
            </w:pPr>
            <w:r w:rsidRPr="00E874B5">
              <w:rPr>
                <w:rFonts w:ascii="Times New Roman" w:hAnsi="Times New Roman"/>
                <w:b/>
                <w:bCs/>
                <w:sz w:val="24"/>
                <w:szCs w:val="24"/>
              </w:rPr>
              <w:t>Форма контроля</w:t>
            </w:r>
          </w:p>
        </w:tc>
      </w:tr>
      <w:tr w:rsidR="004C1080" w:rsidRPr="00E874B5" w:rsidTr="004E4442">
        <w:trPr>
          <w:trHeight w:val="302"/>
        </w:trPr>
        <w:tc>
          <w:tcPr>
            <w:tcW w:w="851" w:type="dxa"/>
            <w:tcBorders>
              <w:left w:val="single" w:sz="8" w:space="0" w:color="auto"/>
              <w:bottom w:val="single" w:sz="8" w:space="0" w:color="auto"/>
              <w:right w:val="single" w:sz="8" w:space="0" w:color="auto"/>
            </w:tcBorders>
            <w:vAlign w:val="bottom"/>
          </w:tcPr>
          <w:p w:rsidR="004C1080" w:rsidRPr="00E874B5" w:rsidRDefault="004C1080" w:rsidP="004E4442">
            <w:pPr>
              <w:spacing w:after="0" w:line="240" w:lineRule="auto"/>
              <w:jc w:val="center"/>
              <w:rPr>
                <w:rFonts w:ascii="Times New Roman" w:eastAsiaTheme="minorEastAsia" w:hAnsi="Times New Roman"/>
                <w:sz w:val="20"/>
                <w:szCs w:val="20"/>
              </w:rPr>
            </w:pPr>
            <w:r w:rsidRPr="00E874B5">
              <w:rPr>
                <w:rFonts w:ascii="Times New Roman" w:hAnsi="Times New Roman"/>
                <w:b/>
                <w:bCs/>
                <w:w w:val="98"/>
                <w:sz w:val="24"/>
                <w:szCs w:val="24"/>
              </w:rPr>
              <w:t>п/п</w:t>
            </w:r>
          </w:p>
        </w:tc>
        <w:tc>
          <w:tcPr>
            <w:tcW w:w="71" w:type="dxa"/>
            <w:gridSpan w:val="2"/>
            <w:tcBorders>
              <w:bottom w:val="single" w:sz="8" w:space="0" w:color="auto"/>
            </w:tcBorders>
            <w:vAlign w:val="bottom"/>
          </w:tcPr>
          <w:p w:rsidR="004C1080" w:rsidRPr="00E874B5" w:rsidRDefault="004C1080" w:rsidP="004E4442">
            <w:pPr>
              <w:spacing w:after="0" w:line="240" w:lineRule="auto"/>
              <w:rPr>
                <w:rFonts w:ascii="Times New Roman" w:eastAsiaTheme="minorEastAsia" w:hAnsi="Times New Roman"/>
                <w:sz w:val="24"/>
                <w:szCs w:val="24"/>
              </w:rPr>
            </w:pPr>
          </w:p>
        </w:tc>
        <w:tc>
          <w:tcPr>
            <w:tcW w:w="180" w:type="dxa"/>
            <w:tcBorders>
              <w:bottom w:val="single" w:sz="8" w:space="0" w:color="auto"/>
            </w:tcBorders>
            <w:vAlign w:val="bottom"/>
          </w:tcPr>
          <w:p w:rsidR="004C1080" w:rsidRPr="00E874B5" w:rsidRDefault="004C1080" w:rsidP="004E4442">
            <w:pPr>
              <w:spacing w:after="0" w:line="240" w:lineRule="auto"/>
              <w:rPr>
                <w:rFonts w:ascii="Times New Roman" w:eastAsiaTheme="minorEastAsia" w:hAnsi="Times New Roman"/>
                <w:sz w:val="24"/>
                <w:szCs w:val="24"/>
              </w:rPr>
            </w:pPr>
          </w:p>
        </w:tc>
        <w:tc>
          <w:tcPr>
            <w:tcW w:w="5480" w:type="dxa"/>
            <w:tcBorders>
              <w:bottom w:val="single" w:sz="8" w:space="0" w:color="auto"/>
            </w:tcBorders>
            <w:vAlign w:val="bottom"/>
          </w:tcPr>
          <w:p w:rsidR="004C1080" w:rsidRPr="00E874B5" w:rsidRDefault="004C1080" w:rsidP="004E4442">
            <w:pPr>
              <w:spacing w:after="0" w:line="240" w:lineRule="auto"/>
              <w:rPr>
                <w:rFonts w:ascii="Times New Roman" w:eastAsiaTheme="minorEastAsia" w:hAnsi="Times New Roman"/>
                <w:sz w:val="24"/>
                <w:szCs w:val="24"/>
              </w:rPr>
            </w:pPr>
          </w:p>
        </w:tc>
        <w:tc>
          <w:tcPr>
            <w:tcW w:w="360" w:type="dxa"/>
            <w:tcBorders>
              <w:bottom w:val="single" w:sz="8" w:space="0" w:color="auto"/>
            </w:tcBorders>
            <w:vAlign w:val="bottom"/>
          </w:tcPr>
          <w:p w:rsidR="004C1080" w:rsidRPr="00E874B5" w:rsidRDefault="004C1080" w:rsidP="004E4442">
            <w:pPr>
              <w:spacing w:after="0" w:line="240" w:lineRule="auto"/>
              <w:rPr>
                <w:rFonts w:ascii="Times New Roman" w:eastAsiaTheme="minorEastAsia" w:hAnsi="Times New Roman"/>
                <w:sz w:val="24"/>
                <w:szCs w:val="24"/>
              </w:rPr>
            </w:pPr>
          </w:p>
        </w:tc>
        <w:tc>
          <w:tcPr>
            <w:tcW w:w="855" w:type="dxa"/>
            <w:tcBorders>
              <w:bottom w:val="single" w:sz="8" w:space="0" w:color="auto"/>
              <w:right w:val="single" w:sz="8" w:space="0" w:color="auto"/>
            </w:tcBorders>
            <w:vAlign w:val="bottom"/>
          </w:tcPr>
          <w:p w:rsidR="004C1080" w:rsidRPr="00E874B5" w:rsidRDefault="004C1080" w:rsidP="004E4442">
            <w:pPr>
              <w:spacing w:after="0" w:line="240" w:lineRule="auto"/>
              <w:rPr>
                <w:rFonts w:ascii="Times New Roman" w:eastAsiaTheme="minorEastAsia" w:hAnsi="Times New Roman"/>
                <w:sz w:val="24"/>
                <w:szCs w:val="24"/>
              </w:rPr>
            </w:pPr>
          </w:p>
        </w:tc>
        <w:tc>
          <w:tcPr>
            <w:tcW w:w="2835" w:type="dxa"/>
            <w:tcBorders>
              <w:bottom w:val="single" w:sz="8" w:space="0" w:color="auto"/>
              <w:right w:val="single" w:sz="8" w:space="0" w:color="auto"/>
            </w:tcBorders>
            <w:vAlign w:val="bottom"/>
          </w:tcPr>
          <w:p w:rsidR="004C1080" w:rsidRPr="00E874B5" w:rsidRDefault="004C1080" w:rsidP="004E4442">
            <w:pPr>
              <w:spacing w:after="0" w:line="240" w:lineRule="auto"/>
              <w:rPr>
                <w:rFonts w:ascii="Times New Roman" w:eastAsiaTheme="minorEastAsia" w:hAnsi="Times New Roman"/>
                <w:sz w:val="24"/>
                <w:szCs w:val="24"/>
              </w:rPr>
            </w:pPr>
          </w:p>
        </w:tc>
      </w:tr>
      <w:tr w:rsidR="004C1080" w:rsidRPr="00E874B5" w:rsidTr="004E4442">
        <w:trPr>
          <w:trHeight w:val="235"/>
        </w:trPr>
        <w:tc>
          <w:tcPr>
            <w:tcW w:w="851" w:type="dxa"/>
            <w:tcBorders>
              <w:left w:val="single" w:sz="8" w:space="0" w:color="auto"/>
              <w:right w:val="single" w:sz="8" w:space="0" w:color="auto"/>
            </w:tcBorders>
            <w:vAlign w:val="bottom"/>
          </w:tcPr>
          <w:p w:rsidR="004C1080" w:rsidRPr="00E874B5" w:rsidRDefault="004C1080" w:rsidP="004E4442">
            <w:pPr>
              <w:spacing w:after="0" w:line="235" w:lineRule="exact"/>
              <w:ind w:left="100"/>
              <w:rPr>
                <w:rFonts w:ascii="Times New Roman" w:eastAsiaTheme="minorEastAsia" w:hAnsi="Times New Roman"/>
                <w:sz w:val="20"/>
                <w:szCs w:val="20"/>
              </w:rPr>
            </w:pPr>
            <w:r w:rsidRPr="00E874B5">
              <w:rPr>
                <w:rFonts w:ascii="Times New Roman" w:hAnsi="Times New Roman"/>
                <w:i/>
                <w:iCs/>
                <w:sz w:val="24"/>
                <w:szCs w:val="24"/>
              </w:rPr>
              <w:t>2.1.</w:t>
            </w:r>
          </w:p>
        </w:tc>
        <w:tc>
          <w:tcPr>
            <w:tcW w:w="71" w:type="dxa"/>
            <w:gridSpan w:val="2"/>
            <w:vAlign w:val="bottom"/>
          </w:tcPr>
          <w:p w:rsidR="004C1080" w:rsidRPr="00E874B5" w:rsidRDefault="004C1080" w:rsidP="004E4442">
            <w:pPr>
              <w:spacing w:after="0" w:line="240" w:lineRule="auto"/>
              <w:rPr>
                <w:rFonts w:ascii="Times New Roman" w:eastAsiaTheme="minorEastAsia" w:hAnsi="Times New Roman"/>
                <w:sz w:val="20"/>
                <w:szCs w:val="20"/>
              </w:rPr>
            </w:pPr>
          </w:p>
        </w:tc>
        <w:tc>
          <w:tcPr>
            <w:tcW w:w="6875" w:type="dxa"/>
            <w:gridSpan w:val="4"/>
            <w:tcBorders>
              <w:right w:val="single" w:sz="8" w:space="0" w:color="auto"/>
            </w:tcBorders>
            <w:vAlign w:val="bottom"/>
          </w:tcPr>
          <w:p w:rsidR="004C1080" w:rsidRPr="00E874B5" w:rsidRDefault="004C1080" w:rsidP="004E4442">
            <w:pPr>
              <w:spacing w:after="0" w:line="235" w:lineRule="exact"/>
              <w:rPr>
                <w:rFonts w:ascii="Times New Roman" w:eastAsiaTheme="minorEastAsia" w:hAnsi="Times New Roman"/>
                <w:sz w:val="20"/>
                <w:szCs w:val="20"/>
              </w:rPr>
            </w:pPr>
            <w:r w:rsidRPr="00E874B5">
              <w:rPr>
                <w:rFonts w:ascii="Times New Roman" w:hAnsi="Times New Roman"/>
                <w:sz w:val="24"/>
                <w:szCs w:val="24"/>
              </w:rPr>
              <w:t>Повторить:</w:t>
            </w:r>
          </w:p>
        </w:tc>
        <w:tc>
          <w:tcPr>
            <w:tcW w:w="2835" w:type="dxa"/>
            <w:tcBorders>
              <w:right w:val="single" w:sz="8" w:space="0" w:color="auto"/>
            </w:tcBorders>
            <w:vAlign w:val="bottom"/>
          </w:tcPr>
          <w:p w:rsidR="004C1080" w:rsidRPr="00E874B5" w:rsidRDefault="004C1080" w:rsidP="004E4442">
            <w:pPr>
              <w:spacing w:after="0" w:line="235" w:lineRule="exact"/>
              <w:ind w:left="100"/>
              <w:rPr>
                <w:rFonts w:ascii="Times New Roman" w:eastAsiaTheme="minorEastAsia" w:hAnsi="Times New Roman"/>
                <w:sz w:val="20"/>
                <w:szCs w:val="20"/>
              </w:rPr>
            </w:pPr>
            <w:r w:rsidRPr="00E874B5">
              <w:rPr>
                <w:rFonts w:ascii="Times New Roman" w:hAnsi="Times New Roman"/>
                <w:sz w:val="24"/>
                <w:szCs w:val="24"/>
              </w:rPr>
              <w:t>Самоконтроль</w:t>
            </w:r>
          </w:p>
        </w:tc>
      </w:tr>
      <w:tr w:rsidR="004C1080" w:rsidRPr="00E874B5" w:rsidTr="004E4442">
        <w:trPr>
          <w:trHeight w:val="283"/>
        </w:trPr>
        <w:tc>
          <w:tcPr>
            <w:tcW w:w="851" w:type="dxa"/>
            <w:tcBorders>
              <w:left w:val="single" w:sz="8" w:space="0" w:color="auto"/>
              <w:right w:val="single" w:sz="8" w:space="0" w:color="auto"/>
            </w:tcBorders>
            <w:vAlign w:val="bottom"/>
          </w:tcPr>
          <w:p w:rsidR="004C1080" w:rsidRPr="00E874B5" w:rsidRDefault="004C1080" w:rsidP="004E4442">
            <w:pPr>
              <w:spacing w:after="0" w:line="240" w:lineRule="auto"/>
              <w:rPr>
                <w:rFonts w:ascii="Times New Roman" w:eastAsiaTheme="minorEastAsia" w:hAnsi="Times New Roman"/>
                <w:sz w:val="24"/>
                <w:szCs w:val="24"/>
              </w:rPr>
            </w:pPr>
          </w:p>
        </w:tc>
        <w:tc>
          <w:tcPr>
            <w:tcW w:w="71" w:type="dxa"/>
            <w:gridSpan w:val="2"/>
            <w:vAlign w:val="bottom"/>
          </w:tcPr>
          <w:p w:rsidR="004C1080" w:rsidRPr="00E874B5" w:rsidRDefault="004C1080" w:rsidP="004E4442">
            <w:pPr>
              <w:spacing w:after="0" w:line="240" w:lineRule="auto"/>
              <w:rPr>
                <w:rFonts w:ascii="Times New Roman" w:eastAsiaTheme="minorEastAsia" w:hAnsi="Times New Roman"/>
                <w:sz w:val="24"/>
                <w:szCs w:val="24"/>
              </w:rPr>
            </w:pPr>
          </w:p>
        </w:tc>
        <w:tc>
          <w:tcPr>
            <w:tcW w:w="6875" w:type="dxa"/>
            <w:gridSpan w:val="4"/>
            <w:tcBorders>
              <w:right w:val="single" w:sz="8" w:space="0" w:color="auto"/>
            </w:tcBorders>
            <w:vAlign w:val="bottom"/>
          </w:tcPr>
          <w:p w:rsidR="004E4442" w:rsidRPr="004E4442" w:rsidRDefault="004E4442" w:rsidP="004E4442">
            <w:pPr>
              <w:spacing w:after="0" w:line="240" w:lineRule="auto"/>
              <w:jc w:val="both"/>
              <w:rPr>
                <w:rFonts w:ascii="Times New Roman" w:hAnsi="Times New Roman"/>
                <w:sz w:val="24"/>
                <w:szCs w:val="24"/>
              </w:rPr>
            </w:pPr>
            <w:r w:rsidRPr="004E4442">
              <w:rPr>
                <w:rFonts w:ascii="Times New Roman" w:hAnsi="Times New Roman"/>
                <w:b/>
                <w:sz w:val="24"/>
                <w:szCs w:val="24"/>
              </w:rPr>
              <w:t>Б1.Б.20</w:t>
            </w:r>
            <w:r w:rsidRPr="004E4442">
              <w:rPr>
                <w:rFonts w:ascii="Times New Roman" w:hAnsi="Times New Roman"/>
                <w:sz w:val="24"/>
                <w:szCs w:val="24"/>
              </w:rPr>
              <w:t xml:space="preserve"> должен знать понятия антиген, антитело, их характеристику и виды, механизмы формирования иммунного ответа (клеточного и гуморального)</w:t>
            </w:r>
          </w:p>
          <w:p w:rsidR="004E4442" w:rsidRPr="004E4442" w:rsidRDefault="004E4442" w:rsidP="004E4442">
            <w:pPr>
              <w:spacing w:after="0" w:line="240" w:lineRule="auto"/>
              <w:jc w:val="both"/>
              <w:rPr>
                <w:rFonts w:ascii="Times New Roman" w:hAnsi="Times New Roman"/>
                <w:sz w:val="24"/>
                <w:szCs w:val="24"/>
              </w:rPr>
            </w:pPr>
            <w:r w:rsidRPr="004E4442">
              <w:rPr>
                <w:rFonts w:ascii="Times New Roman" w:hAnsi="Times New Roman"/>
                <w:b/>
                <w:sz w:val="24"/>
                <w:szCs w:val="24"/>
              </w:rPr>
              <w:t>Б1.Б.23</w:t>
            </w:r>
            <w:r w:rsidRPr="004E4442">
              <w:rPr>
                <w:rFonts w:ascii="Times New Roman" w:hAnsi="Times New Roman"/>
                <w:sz w:val="24"/>
                <w:szCs w:val="24"/>
              </w:rPr>
              <w:t xml:space="preserve"> знать механизмы формирования иммунного ответа</w:t>
            </w:r>
          </w:p>
          <w:p w:rsidR="004E4442" w:rsidRPr="004E4442" w:rsidRDefault="004E4442" w:rsidP="004E4442">
            <w:pPr>
              <w:spacing w:after="0" w:line="240" w:lineRule="auto"/>
              <w:jc w:val="both"/>
              <w:rPr>
                <w:rFonts w:ascii="Times New Roman" w:eastAsiaTheme="minorEastAsia" w:hAnsi="Times New Roman"/>
                <w:b/>
                <w:sz w:val="20"/>
                <w:szCs w:val="20"/>
              </w:rPr>
            </w:pPr>
            <w:r w:rsidRPr="004E4442">
              <w:rPr>
                <w:rFonts w:ascii="Times New Roman" w:hAnsi="Times New Roman"/>
                <w:b/>
                <w:sz w:val="24"/>
                <w:szCs w:val="24"/>
              </w:rPr>
              <w:t xml:space="preserve">Б1.Б.32 </w:t>
            </w:r>
            <w:r w:rsidRPr="004E4442">
              <w:rPr>
                <w:rFonts w:ascii="Times New Roman" w:hAnsi="Times New Roman"/>
                <w:sz w:val="24"/>
                <w:szCs w:val="24"/>
              </w:rPr>
              <w:t>варианты наследования групп крови</w:t>
            </w:r>
          </w:p>
        </w:tc>
        <w:tc>
          <w:tcPr>
            <w:tcW w:w="2835" w:type="dxa"/>
            <w:tcBorders>
              <w:right w:val="single" w:sz="8" w:space="0" w:color="auto"/>
            </w:tcBorders>
            <w:vAlign w:val="bottom"/>
          </w:tcPr>
          <w:p w:rsidR="004C1080" w:rsidRPr="00E874B5" w:rsidRDefault="004C1080" w:rsidP="004E4442">
            <w:pPr>
              <w:spacing w:after="0" w:line="240" w:lineRule="auto"/>
              <w:rPr>
                <w:rFonts w:ascii="Times New Roman" w:eastAsiaTheme="minorEastAsia" w:hAnsi="Times New Roman"/>
                <w:sz w:val="24"/>
                <w:szCs w:val="24"/>
              </w:rPr>
            </w:pPr>
          </w:p>
        </w:tc>
      </w:tr>
      <w:tr w:rsidR="004C1080" w:rsidRPr="00E874B5" w:rsidTr="004E4442">
        <w:trPr>
          <w:trHeight w:val="298"/>
        </w:trPr>
        <w:tc>
          <w:tcPr>
            <w:tcW w:w="851" w:type="dxa"/>
            <w:tcBorders>
              <w:left w:val="single" w:sz="8" w:space="0" w:color="auto"/>
              <w:bottom w:val="single" w:sz="8" w:space="0" w:color="auto"/>
              <w:right w:val="single" w:sz="8" w:space="0" w:color="auto"/>
            </w:tcBorders>
            <w:vAlign w:val="bottom"/>
          </w:tcPr>
          <w:p w:rsidR="004C1080" w:rsidRPr="00E874B5" w:rsidRDefault="004C1080" w:rsidP="004E4442">
            <w:pPr>
              <w:spacing w:after="0" w:line="240" w:lineRule="auto"/>
              <w:rPr>
                <w:rFonts w:ascii="Times New Roman" w:eastAsiaTheme="minorEastAsia" w:hAnsi="Times New Roman"/>
                <w:sz w:val="24"/>
                <w:szCs w:val="24"/>
              </w:rPr>
            </w:pPr>
          </w:p>
        </w:tc>
        <w:tc>
          <w:tcPr>
            <w:tcW w:w="71" w:type="dxa"/>
            <w:gridSpan w:val="2"/>
            <w:tcBorders>
              <w:bottom w:val="single" w:sz="8" w:space="0" w:color="auto"/>
            </w:tcBorders>
            <w:vAlign w:val="bottom"/>
          </w:tcPr>
          <w:p w:rsidR="004C1080" w:rsidRPr="00E874B5" w:rsidRDefault="004C1080" w:rsidP="004E4442">
            <w:pPr>
              <w:spacing w:after="0" w:line="240" w:lineRule="auto"/>
              <w:rPr>
                <w:rFonts w:ascii="Times New Roman" w:eastAsiaTheme="minorEastAsia" w:hAnsi="Times New Roman"/>
                <w:sz w:val="24"/>
                <w:szCs w:val="24"/>
              </w:rPr>
            </w:pPr>
          </w:p>
        </w:tc>
        <w:tc>
          <w:tcPr>
            <w:tcW w:w="6875" w:type="dxa"/>
            <w:gridSpan w:val="4"/>
            <w:tcBorders>
              <w:bottom w:val="single" w:sz="8" w:space="0" w:color="auto"/>
              <w:right w:val="single" w:sz="8" w:space="0" w:color="auto"/>
            </w:tcBorders>
            <w:vAlign w:val="bottom"/>
          </w:tcPr>
          <w:p w:rsidR="004C1080" w:rsidRPr="00E874B5" w:rsidRDefault="004C1080" w:rsidP="004E4442">
            <w:pPr>
              <w:spacing w:after="0" w:line="240" w:lineRule="auto"/>
              <w:rPr>
                <w:rFonts w:ascii="Times New Roman" w:eastAsiaTheme="minorEastAsia" w:hAnsi="Times New Roman"/>
                <w:color w:val="FF0000"/>
                <w:sz w:val="20"/>
                <w:szCs w:val="20"/>
              </w:rPr>
            </w:pPr>
          </w:p>
        </w:tc>
        <w:tc>
          <w:tcPr>
            <w:tcW w:w="2835" w:type="dxa"/>
            <w:tcBorders>
              <w:bottom w:val="single" w:sz="8" w:space="0" w:color="auto"/>
              <w:right w:val="single" w:sz="8" w:space="0" w:color="auto"/>
            </w:tcBorders>
            <w:vAlign w:val="bottom"/>
          </w:tcPr>
          <w:p w:rsidR="004C1080" w:rsidRPr="00E874B5" w:rsidRDefault="004C1080" w:rsidP="004E4442">
            <w:pPr>
              <w:spacing w:after="0" w:line="240" w:lineRule="auto"/>
              <w:rPr>
                <w:rFonts w:ascii="Times New Roman" w:eastAsiaTheme="minorEastAsia" w:hAnsi="Times New Roman"/>
                <w:sz w:val="24"/>
                <w:szCs w:val="24"/>
              </w:rPr>
            </w:pPr>
          </w:p>
        </w:tc>
      </w:tr>
      <w:tr w:rsidR="004C1080" w:rsidRPr="00E874B5" w:rsidTr="004E4442">
        <w:trPr>
          <w:trHeight w:val="244"/>
        </w:trPr>
        <w:tc>
          <w:tcPr>
            <w:tcW w:w="851" w:type="dxa"/>
            <w:tcBorders>
              <w:left w:val="single" w:sz="8" w:space="0" w:color="auto"/>
              <w:right w:val="single" w:sz="8" w:space="0" w:color="auto"/>
            </w:tcBorders>
            <w:vAlign w:val="bottom"/>
          </w:tcPr>
          <w:p w:rsidR="004C1080" w:rsidRPr="00E874B5" w:rsidRDefault="004C1080" w:rsidP="004E4442">
            <w:pPr>
              <w:spacing w:after="0" w:line="243" w:lineRule="exact"/>
              <w:ind w:left="100"/>
              <w:rPr>
                <w:rFonts w:ascii="Times New Roman" w:eastAsiaTheme="minorEastAsia" w:hAnsi="Times New Roman"/>
                <w:sz w:val="20"/>
                <w:szCs w:val="20"/>
              </w:rPr>
            </w:pPr>
            <w:r w:rsidRPr="00E874B5">
              <w:rPr>
                <w:rFonts w:ascii="Times New Roman" w:hAnsi="Times New Roman"/>
                <w:i/>
                <w:iCs/>
                <w:sz w:val="24"/>
                <w:szCs w:val="24"/>
              </w:rPr>
              <w:t>2.2.</w:t>
            </w:r>
          </w:p>
        </w:tc>
        <w:tc>
          <w:tcPr>
            <w:tcW w:w="71" w:type="dxa"/>
            <w:gridSpan w:val="2"/>
            <w:vAlign w:val="bottom"/>
          </w:tcPr>
          <w:p w:rsidR="004C1080" w:rsidRPr="00E874B5" w:rsidRDefault="004C1080" w:rsidP="004E4442">
            <w:pPr>
              <w:spacing w:after="0" w:line="240" w:lineRule="auto"/>
              <w:rPr>
                <w:rFonts w:ascii="Times New Roman" w:eastAsiaTheme="minorEastAsia" w:hAnsi="Times New Roman"/>
                <w:sz w:val="21"/>
                <w:szCs w:val="21"/>
              </w:rPr>
            </w:pPr>
          </w:p>
        </w:tc>
        <w:tc>
          <w:tcPr>
            <w:tcW w:w="6875" w:type="dxa"/>
            <w:gridSpan w:val="4"/>
            <w:tcBorders>
              <w:right w:val="single" w:sz="8" w:space="0" w:color="auto"/>
            </w:tcBorders>
            <w:vAlign w:val="bottom"/>
          </w:tcPr>
          <w:p w:rsidR="004C1080" w:rsidRPr="00E874B5" w:rsidRDefault="004C1080" w:rsidP="004E4442">
            <w:pPr>
              <w:spacing w:after="0" w:line="243" w:lineRule="exact"/>
              <w:rPr>
                <w:rFonts w:ascii="Times New Roman" w:eastAsiaTheme="minorEastAsia" w:hAnsi="Times New Roman"/>
                <w:sz w:val="20"/>
                <w:szCs w:val="20"/>
              </w:rPr>
            </w:pPr>
            <w:r w:rsidRPr="00E874B5">
              <w:rPr>
                <w:rFonts w:ascii="Times New Roman" w:hAnsi="Times New Roman"/>
                <w:i/>
                <w:iCs/>
                <w:sz w:val="24"/>
                <w:szCs w:val="24"/>
              </w:rPr>
              <w:t xml:space="preserve">Изучить материал лекции № </w:t>
            </w:r>
            <w:r w:rsidR="00345880">
              <w:rPr>
                <w:rFonts w:ascii="Times New Roman" w:hAnsi="Times New Roman"/>
                <w:i/>
                <w:iCs/>
                <w:sz w:val="24"/>
                <w:szCs w:val="24"/>
              </w:rPr>
              <w:t>5</w:t>
            </w:r>
            <w:r w:rsidRPr="00E874B5">
              <w:rPr>
                <w:rFonts w:ascii="Times New Roman" w:hAnsi="Times New Roman"/>
                <w:i/>
                <w:iCs/>
                <w:sz w:val="24"/>
                <w:szCs w:val="24"/>
              </w:rPr>
              <w:t>. Тема:</w:t>
            </w:r>
          </w:p>
        </w:tc>
        <w:tc>
          <w:tcPr>
            <w:tcW w:w="2835" w:type="dxa"/>
            <w:tcBorders>
              <w:right w:val="single" w:sz="8" w:space="0" w:color="auto"/>
            </w:tcBorders>
            <w:vAlign w:val="bottom"/>
          </w:tcPr>
          <w:p w:rsidR="004C1080" w:rsidRPr="00E874B5" w:rsidRDefault="004C1080" w:rsidP="004E4442">
            <w:pPr>
              <w:spacing w:after="0" w:line="243" w:lineRule="exact"/>
              <w:ind w:left="100"/>
              <w:rPr>
                <w:rFonts w:ascii="Times New Roman" w:eastAsiaTheme="minorEastAsia" w:hAnsi="Times New Roman"/>
                <w:sz w:val="20"/>
                <w:szCs w:val="20"/>
              </w:rPr>
            </w:pPr>
            <w:r w:rsidRPr="00E874B5">
              <w:rPr>
                <w:rFonts w:ascii="Times New Roman" w:hAnsi="Times New Roman"/>
                <w:sz w:val="24"/>
                <w:szCs w:val="24"/>
              </w:rPr>
              <w:t>Самоконтроль</w:t>
            </w:r>
          </w:p>
        </w:tc>
      </w:tr>
      <w:tr w:rsidR="004C1080" w:rsidRPr="00E874B5" w:rsidTr="004E4442">
        <w:trPr>
          <w:trHeight w:val="1146"/>
        </w:trPr>
        <w:tc>
          <w:tcPr>
            <w:tcW w:w="851" w:type="dxa"/>
            <w:tcBorders>
              <w:left w:val="single" w:sz="8" w:space="0" w:color="auto"/>
              <w:bottom w:val="single" w:sz="8" w:space="0" w:color="auto"/>
              <w:right w:val="single" w:sz="8" w:space="0" w:color="auto"/>
            </w:tcBorders>
            <w:vAlign w:val="bottom"/>
          </w:tcPr>
          <w:p w:rsidR="004C1080" w:rsidRPr="00E874B5" w:rsidRDefault="004C1080" w:rsidP="004E4442">
            <w:pPr>
              <w:spacing w:after="0" w:line="240" w:lineRule="auto"/>
              <w:rPr>
                <w:rFonts w:ascii="Times New Roman" w:eastAsiaTheme="minorEastAsia" w:hAnsi="Times New Roman"/>
                <w:sz w:val="24"/>
                <w:szCs w:val="24"/>
              </w:rPr>
            </w:pPr>
          </w:p>
        </w:tc>
        <w:tc>
          <w:tcPr>
            <w:tcW w:w="71" w:type="dxa"/>
            <w:gridSpan w:val="2"/>
            <w:tcBorders>
              <w:bottom w:val="single" w:sz="8" w:space="0" w:color="auto"/>
            </w:tcBorders>
            <w:vAlign w:val="bottom"/>
          </w:tcPr>
          <w:p w:rsidR="004C1080" w:rsidRPr="00E874B5" w:rsidRDefault="004C1080" w:rsidP="004E4442">
            <w:pPr>
              <w:spacing w:after="0" w:line="240" w:lineRule="auto"/>
              <w:jc w:val="both"/>
              <w:rPr>
                <w:rFonts w:ascii="Times New Roman" w:eastAsiaTheme="minorEastAsia" w:hAnsi="Times New Roman"/>
                <w:sz w:val="24"/>
                <w:szCs w:val="24"/>
              </w:rPr>
            </w:pPr>
          </w:p>
        </w:tc>
        <w:tc>
          <w:tcPr>
            <w:tcW w:w="6875" w:type="dxa"/>
            <w:gridSpan w:val="4"/>
            <w:tcBorders>
              <w:bottom w:val="single" w:sz="8" w:space="0" w:color="auto"/>
              <w:right w:val="single" w:sz="8" w:space="0" w:color="auto"/>
            </w:tcBorders>
            <w:vAlign w:val="bottom"/>
          </w:tcPr>
          <w:p w:rsidR="00345880" w:rsidRPr="00345880" w:rsidRDefault="00345880" w:rsidP="00345880">
            <w:pPr>
              <w:spacing w:after="0" w:line="240" w:lineRule="auto"/>
              <w:rPr>
                <w:rFonts w:ascii="Times New Roman" w:eastAsiaTheme="minorEastAsia" w:hAnsi="Times New Roman"/>
                <w:sz w:val="24"/>
                <w:szCs w:val="24"/>
              </w:rPr>
            </w:pPr>
            <w:r w:rsidRPr="00345880">
              <w:rPr>
                <w:rFonts w:ascii="Times New Roman" w:eastAsiaTheme="minorEastAsia" w:hAnsi="Times New Roman"/>
                <w:sz w:val="24"/>
                <w:szCs w:val="24"/>
              </w:rPr>
              <w:t>«</w:t>
            </w:r>
            <w:r w:rsidRPr="00345880">
              <w:rPr>
                <w:rFonts w:ascii="Times New Roman" w:hAnsi="Times New Roman"/>
                <w:sz w:val="24"/>
                <w:szCs w:val="24"/>
              </w:rPr>
              <w:t>Антигенные системы эритроцитов. Система АВО, Резус.»</w:t>
            </w:r>
          </w:p>
          <w:p w:rsidR="004C1080" w:rsidRPr="00422D7A" w:rsidRDefault="004C1080" w:rsidP="004E4442">
            <w:pPr>
              <w:spacing w:after="0" w:line="240" w:lineRule="auto"/>
              <w:jc w:val="both"/>
              <w:rPr>
                <w:rFonts w:ascii="Times New Roman" w:eastAsiaTheme="minorEastAsia" w:hAnsi="Times New Roman"/>
                <w:sz w:val="24"/>
                <w:szCs w:val="24"/>
              </w:rPr>
            </w:pPr>
          </w:p>
          <w:p w:rsidR="004C1080" w:rsidRPr="00020E33" w:rsidRDefault="004C1080" w:rsidP="004E4442">
            <w:pPr>
              <w:spacing w:after="0" w:line="240" w:lineRule="auto"/>
              <w:jc w:val="both"/>
              <w:rPr>
                <w:rFonts w:ascii="Times New Roman" w:eastAsiaTheme="minorEastAsia" w:hAnsi="Times New Roman"/>
                <w:i/>
                <w:sz w:val="20"/>
                <w:szCs w:val="20"/>
              </w:rPr>
            </w:pPr>
          </w:p>
        </w:tc>
        <w:tc>
          <w:tcPr>
            <w:tcW w:w="2835" w:type="dxa"/>
            <w:tcBorders>
              <w:bottom w:val="single" w:sz="8" w:space="0" w:color="auto"/>
              <w:right w:val="single" w:sz="8" w:space="0" w:color="auto"/>
            </w:tcBorders>
            <w:vAlign w:val="bottom"/>
          </w:tcPr>
          <w:p w:rsidR="004C1080" w:rsidRPr="00E874B5" w:rsidRDefault="004C1080" w:rsidP="004E4442">
            <w:pPr>
              <w:spacing w:after="0" w:line="240" w:lineRule="auto"/>
              <w:rPr>
                <w:rFonts w:ascii="Times New Roman" w:eastAsiaTheme="minorEastAsia" w:hAnsi="Times New Roman"/>
                <w:sz w:val="24"/>
                <w:szCs w:val="24"/>
              </w:rPr>
            </w:pPr>
          </w:p>
        </w:tc>
      </w:tr>
      <w:tr w:rsidR="004C1080" w:rsidRPr="00E874B5" w:rsidTr="004E4442">
        <w:trPr>
          <w:trHeight w:val="1907"/>
        </w:trPr>
        <w:tc>
          <w:tcPr>
            <w:tcW w:w="851" w:type="dxa"/>
            <w:tcBorders>
              <w:left w:val="single" w:sz="8" w:space="0" w:color="auto"/>
              <w:right w:val="single" w:sz="8" w:space="0" w:color="auto"/>
            </w:tcBorders>
            <w:vAlign w:val="bottom"/>
          </w:tcPr>
          <w:p w:rsidR="004C1080" w:rsidRPr="00E874B5" w:rsidRDefault="004C1080" w:rsidP="004E4442">
            <w:pPr>
              <w:spacing w:after="0" w:line="243" w:lineRule="exact"/>
              <w:rPr>
                <w:rFonts w:ascii="Times New Roman" w:eastAsiaTheme="minorEastAsia" w:hAnsi="Times New Roman"/>
                <w:sz w:val="20"/>
                <w:szCs w:val="20"/>
              </w:rPr>
            </w:pPr>
            <w:r w:rsidRPr="00E874B5">
              <w:rPr>
                <w:rFonts w:ascii="Times New Roman" w:hAnsi="Times New Roman"/>
                <w:i/>
                <w:iCs/>
                <w:sz w:val="24"/>
                <w:szCs w:val="24"/>
              </w:rPr>
              <w:t xml:space="preserve">  2.3</w:t>
            </w:r>
          </w:p>
        </w:tc>
        <w:tc>
          <w:tcPr>
            <w:tcW w:w="51" w:type="dxa"/>
            <w:vAlign w:val="bottom"/>
          </w:tcPr>
          <w:p w:rsidR="004C1080" w:rsidRPr="00E874B5" w:rsidRDefault="004C1080" w:rsidP="004E4442">
            <w:pPr>
              <w:spacing w:after="0" w:line="240" w:lineRule="auto"/>
              <w:rPr>
                <w:rFonts w:ascii="Times New Roman" w:eastAsiaTheme="minorEastAsia" w:hAnsi="Times New Roman"/>
                <w:sz w:val="21"/>
                <w:szCs w:val="21"/>
              </w:rPr>
            </w:pPr>
          </w:p>
        </w:tc>
        <w:tc>
          <w:tcPr>
            <w:tcW w:w="6895" w:type="dxa"/>
            <w:gridSpan w:val="5"/>
            <w:tcBorders>
              <w:right w:val="single" w:sz="8" w:space="0" w:color="auto"/>
            </w:tcBorders>
            <w:vAlign w:val="bottom"/>
          </w:tcPr>
          <w:p w:rsidR="004C1080" w:rsidRPr="00E874B5" w:rsidRDefault="004C1080" w:rsidP="004E4442">
            <w:pPr>
              <w:keepNext/>
              <w:keepLines/>
              <w:spacing w:after="0" w:line="240" w:lineRule="auto"/>
              <w:jc w:val="both"/>
              <w:rPr>
                <w:rFonts w:ascii="Times New Roman" w:hAnsi="Times New Roman"/>
                <w:sz w:val="24"/>
                <w:szCs w:val="24"/>
              </w:rPr>
            </w:pPr>
            <w:r w:rsidRPr="00E874B5">
              <w:rPr>
                <w:rFonts w:ascii="Times New Roman" w:hAnsi="Times New Roman"/>
                <w:sz w:val="24"/>
                <w:szCs w:val="24"/>
              </w:rPr>
              <w:t>Прочитать учебники:</w:t>
            </w:r>
          </w:p>
          <w:p w:rsidR="004C1080" w:rsidRPr="00345880" w:rsidRDefault="004C1080" w:rsidP="00345880">
            <w:pPr>
              <w:pStyle w:val="ab"/>
              <w:numPr>
                <w:ilvl w:val="3"/>
                <w:numId w:val="65"/>
              </w:numPr>
              <w:autoSpaceDE w:val="0"/>
              <w:autoSpaceDN w:val="0"/>
              <w:adjustRightInd w:val="0"/>
              <w:spacing w:after="0" w:line="240" w:lineRule="auto"/>
              <w:ind w:left="683"/>
              <w:rPr>
                <w:szCs w:val="24"/>
              </w:rPr>
            </w:pPr>
            <w:r w:rsidRPr="00345880">
              <w:rPr>
                <w:szCs w:val="24"/>
              </w:rPr>
              <w:t>Жибурт, Е. Б. Трансфузиология : учебник/ Е. Б. Жибурт. - СПб. : Питер,</w:t>
            </w:r>
          </w:p>
          <w:p w:rsidR="004C1080" w:rsidRPr="00345880" w:rsidRDefault="004C1080" w:rsidP="00345880">
            <w:pPr>
              <w:pStyle w:val="ab"/>
              <w:numPr>
                <w:ilvl w:val="3"/>
                <w:numId w:val="65"/>
              </w:numPr>
              <w:autoSpaceDE w:val="0"/>
              <w:autoSpaceDN w:val="0"/>
              <w:adjustRightInd w:val="0"/>
              <w:spacing w:after="0" w:line="240" w:lineRule="auto"/>
              <w:ind w:left="399" w:firstLine="0"/>
              <w:rPr>
                <w:szCs w:val="24"/>
              </w:rPr>
            </w:pPr>
            <w:r w:rsidRPr="00345880">
              <w:rPr>
                <w:szCs w:val="24"/>
              </w:rPr>
              <w:t xml:space="preserve">Руководство по общей и клинической трансфузиологии : учеб. пособие / Ю. Л. Шевченко [и др.]. - СПб. : Фолиант, </w:t>
            </w:r>
          </w:p>
          <w:p w:rsidR="004C1080" w:rsidRPr="00E874B5" w:rsidRDefault="004C1080" w:rsidP="004E4442">
            <w:pPr>
              <w:tabs>
                <w:tab w:val="left" w:pos="-567"/>
              </w:tabs>
              <w:jc w:val="both"/>
              <w:rPr>
                <w:rFonts w:ascii="Times New Roman" w:eastAsiaTheme="minorEastAsia" w:hAnsi="Times New Roman"/>
                <w:sz w:val="20"/>
                <w:szCs w:val="20"/>
              </w:rPr>
            </w:pPr>
          </w:p>
        </w:tc>
        <w:tc>
          <w:tcPr>
            <w:tcW w:w="2835" w:type="dxa"/>
            <w:tcBorders>
              <w:right w:val="single" w:sz="8" w:space="0" w:color="auto"/>
            </w:tcBorders>
            <w:vAlign w:val="bottom"/>
          </w:tcPr>
          <w:p w:rsidR="004C1080" w:rsidRPr="00E874B5" w:rsidRDefault="004C1080" w:rsidP="004E4442">
            <w:pPr>
              <w:spacing w:after="0" w:line="243" w:lineRule="exact"/>
              <w:ind w:left="100"/>
              <w:rPr>
                <w:rFonts w:ascii="Times New Roman" w:eastAsiaTheme="minorEastAsia" w:hAnsi="Times New Roman"/>
                <w:sz w:val="20"/>
                <w:szCs w:val="20"/>
              </w:rPr>
            </w:pPr>
            <w:r w:rsidRPr="00E874B5">
              <w:rPr>
                <w:rFonts w:ascii="Times New Roman" w:hAnsi="Times New Roman"/>
                <w:sz w:val="24"/>
                <w:szCs w:val="24"/>
              </w:rPr>
              <w:t>Самоконтроль</w:t>
            </w:r>
          </w:p>
        </w:tc>
      </w:tr>
      <w:tr w:rsidR="004C1080" w:rsidRPr="00E874B5" w:rsidTr="004E4442">
        <w:trPr>
          <w:trHeight w:val="80"/>
        </w:trPr>
        <w:tc>
          <w:tcPr>
            <w:tcW w:w="851" w:type="dxa"/>
            <w:tcBorders>
              <w:left w:val="single" w:sz="8" w:space="0" w:color="auto"/>
              <w:bottom w:val="single" w:sz="8" w:space="0" w:color="auto"/>
              <w:right w:val="single" w:sz="8" w:space="0" w:color="auto"/>
            </w:tcBorders>
            <w:vAlign w:val="bottom"/>
          </w:tcPr>
          <w:p w:rsidR="004C1080" w:rsidRPr="00E874B5" w:rsidRDefault="004C1080" w:rsidP="004E4442">
            <w:pPr>
              <w:spacing w:after="0" w:line="240" w:lineRule="auto"/>
              <w:rPr>
                <w:rFonts w:ascii="Times New Roman" w:eastAsiaTheme="minorEastAsia" w:hAnsi="Times New Roman"/>
                <w:sz w:val="24"/>
                <w:szCs w:val="24"/>
              </w:rPr>
            </w:pPr>
          </w:p>
        </w:tc>
        <w:tc>
          <w:tcPr>
            <w:tcW w:w="71" w:type="dxa"/>
            <w:gridSpan w:val="2"/>
            <w:tcBorders>
              <w:bottom w:val="single" w:sz="8" w:space="0" w:color="auto"/>
            </w:tcBorders>
            <w:vAlign w:val="bottom"/>
          </w:tcPr>
          <w:p w:rsidR="004C1080" w:rsidRPr="00E874B5" w:rsidRDefault="004C1080" w:rsidP="004E4442">
            <w:pPr>
              <w:spacing w:after="0" w:line="240" w:lineRule="auto"/>
              <w:rPr>
                <w:rFonts w:ascii="Times New Roman" w:eastAsiaTheme="minorEastAsia" w:hAnsi="Times New Roman"/>
                <w:sz w:val="24"/>
                <w:szCs w:val="24"/>
              </w:rPr>
            </w:pPr>
          </w:p>
        </w:tc>
        <w:tc>
          <w:tcPr>
            <w:tcW w:w="5660" w:type="dxa"/>
            <w:gridSpan w:val="2"/>
            <w:tcBorders>
              <w:bottom w:val="single" w:sz="8" w:space="0" w:color="auto"/>
            </w:tcBorders>
            <w:vAlign w:val="bottom"/>
          </w:tcPr>
          <w:p w:rsidR="004C1080" w:rsidRPr="00E874B5" w:rsidRDefault="004C1080" w:rsidP="004E4442">
            <w:pPr>
              <w:spacing w:after="0" w:line="240" w:lineRule="auto"/>
              <w:rPr>
                <w:rFonts w:ascii="Times New Roman" w:eastAsiaTheme="minorEastAsia" w:hAnsi="Times New Roman"/>
                <w:sz w:val="20"/>
                <w:szCs w:val="20"/>
              </w:rPr>
            </w:pPr>
          </w:p>
        </w:tc>
        <w:tc>
          <w:tcPr>
            <w:tcW w:w="360" w:type="dxa"/>
            <w:tcBorders>
              <w:bottom w:val="single" w:sz="8" w:space="0" w:color="auto"/>
            </w:tcBorders>
            <w:vAlign w:val="bottom"/>
          </w:tcPr>
          <w:p w:rsidR="004C1080" w:rsidRPr="00E874B5" w:rsidRDefault="004C1080" w:rsidP="004E4442">
            <w:pPr>
              <w:spacing w:after="0" w:line="240" w:lineRule="auto"/>
              <w:rPr>
                <w:rFonts w:ascii="Times New Roman" w:eastAsiaTheme="minorEastAsia" w:hAnsi="Times New Roman"/>
                <w:sz w:val="24"/>
                <w:szCs w:val="24"/>
              </w:rPr>
            </w:pPr>
          </w:p>
        </w:tc>
        <w:tc>
          <w:tcPr>
            <w:tcW w:w="855" w:type="dxa"/>
            <w:tcBorders>
              <w:bottom w:val="single" w:sz="8" w:space="0" w:color="auto"/>
              <w:right w:val="single" w:sz="8" w:space="0" w:color="auto"/>
            </w:tcBorders>
            <w:vAlign w:val="bottom"/>
          </w:tcPr>
          <w:p w:rsidR="004C1080" w:rsidRPr="00E874B5" w:rsidRDefault="004C1080" w:rsidP="004E4442">
            <w:pPr>
              <w:spacing w:after="0" w:line="240" w:lineRule="auto"/>
              <w:rPr>
                <w:rFonts w:ascii="Times New Roman" w:eastAsiaTheme="minorEastAsia" w:hAnsi="Times New Roman"/>
                <w:sz w:val="24"/>
                <w:szCs w:val="24"/>
              </w:rPr>
            </w:pPr>
          </w:p>
        </w:tc>
        <w:tc>
          <w:tcPr>
            <w:tcW w:w="2835" w:type="dxa"/>
            <w:tcBorders>
              <w:bottom w:val="single" w:sz="8" w:space="0" w:color="auto"/>
              <w:right w:val="single" w:sz="8" w:space="0" w:color="auto"/>
            </w:tcBorders>
            <w:vAlign w:val="bottom"/>
          </w:tcPr>
          <w:p w:rsidR="004C1080" w:rsidRPr="00E874B5" w:rsidRDefault="004C1080" w:rsidP="004E4442">
            <w:pPr>
              <w:spacing w:after="0" w:line="240" w:lineRule="auto"/>
              <w:rPr>
                <w:rFonts w:ascii="Times New Roman" w:eastAsiaTheme="minorEastAsia" w:hAnsi="Times New Roman"/>
                <w:sz w:val="24"/>
                <w:szCs w:val="24"/>
              </w:rPr>
            </w:pPr>
          </w:p>
        </w:tc>
      </w:tr>
      <w:tr w:rsidR="004C1080" w:rsidRPr="00E874B5" w:rsidTr="004E4442">
        <w:trPr>
          <w:trHeight w:val="239"/>
        </w:trPr>
        <w:tc>
          <w:tcPr>
            <w:tcW w:w="851" w:type="dxa"/>
            <w:tcBorders>
              <w:left w:val="single" w:sz="8" w:space="0" w:color="auto"/>
              <w:right w:val="single" w:sz="8" w:space="0" w:color="auto"/>
            </w:tcBorders>
            <w:vAlign w:val="bottom"/>
          </w:tcPr>
          <w:p w:rsidR="004C1080" w:rsidRPr="00E874B5" w:rsidRDefault="004C1080" w:rsidP="004E4442">
            <w:pPr>
              <w:spacing w:after="0" w:line="239" w:lineRule="exact"/>
              <w:ind w:left="100"/>
              <w:rPr>
                <w:rFonts w:ascii="Times New Roman" w:eastAsiaTheme="minorEastAsia" w:hAnsi="Times New Roman"/>
                <w:sz w:val="20"/>
                <w:szCs w:val="20"/>
              </w:rPr>
            </w:pPr>
            <w:r w:rsidRPr="00E874B5">
              <w:rPr>
                <w:rFonts w:ascii="Times New Roman" w:hAnsi="Times New Roman"/>
                <w:i/>
                <w:iCs/>
                <w:sz w:val="24"/>
                <w:szCs w:val="24"/>
              </w:rPr>
              <w:t>2.4.</w:t>
            </w:r>
          </w:p>
        </w:tc>
        <w:tc>
          <w:tcPr>
            <w:tcW w:w="71" w:type="dxa"/>
            <w:gridSpan w:val="2"/>
            <w:vAlign w:val="bottom"/>
          </w:tcPr>
          <w:p w:rsidR="004C1080" w:rsidRPr="00E874B5" w:rsidRDefault="004C1080" w:rsidP="004E4442">
            <w:pPr>
              <w:spacing w:after="0" w:line="240" w:lineRule="auto"/>
              <w:rPr>
                <w:rFonts w:ascii="Times New Roman" w:eastAsiaTheme="minorEastAsia" w:hAnsi="Times New Roman"/>
                <w:sz w:val="20"/>
                <w:szCs w:val="20"/>
              </w:rPr>
            </w:pPr>
          </w:p>
        </w:tc>
        <w:tc>
          <w:tcPr>
            <w:tcW w:w="6875" w:type="dxa"/>
            <w:gridSpan w:val="4"/>
            <w:tcBorders>
              <w:right w:val="single" w:sz="8" w:space="0" w:color="auto"/>
            </w:tcBorders>
            <w:vAlign w:val="bottom"/>
          </w:tcPr>
          <w:p w:rsidR="004C1080" w:rsidRPr="00E874B5" w:rsidRDefault="004C1080" w:rsidP="004E4442">
            <w:pPr>
              <w:spacing w:after="0" w:line="239" w:lineRule="exact"/>
              <w:rPr>
                <w:rFonts w:ascii="Times New Roman" w:hAnsi="Times New Roman"/>
                <w:sz w:val="24"/>
                <w:szCs w:val="24"/>
              </w:rPr>
            </w:pPr>
            <w:r w:rsidRPr="00E874B5">
              <w:rPr>
                <w:rFonts w:ascii="Times New Roman" w:hAnsi="Times New Roman"/>
                <w:sz w:val="24"/>
                <w:szCs w:val="24"/>
              </w:rPr>
              <w:t>Изучить дополнительную литературу:</w:t>
            </w:r>
          </w:p>
          <w:p w:rsidR="004C1080" w:rsidRPr="00E874B5" w:rsidRDefault="004C1080" w:rsidP="004E4442">
            <w:pPr>
              <w:spacing w:after="0" w:line="239" w:lineRule="exact"/>
              <w:rPr>
                <w:rFonts w:ascii="Times New Roman" w:eastAsiaTheme="minorEastAsia" w:hAnsi="Times New Roman"/>
                <w:sz w:val="20"/>
                <w:szCs w:val="20"/>
              </w:rPr>
            </w:pPr>
          </w:p>
        </w:tc>
        <w:tc>
          <w:tcPr>
            <w:tcW w:w="2835" w:type="dxa"/>
            <w:tcBorders>
              <w:right w:val="single" w:sz="8" w:space="0" w:color="auto"/>
            </w:tcBorders>
            <w:vAlign w:val="bottom"/>
          </w:tcPr>
          <w:p w:rsidR="004C1080" w:rsidRPr="00E874B5" w:rsidRDefault="004C1080" w:rsidP="004E4442">
            <w:pPr>
              <w:spacing w:after="0" w:line="239" w:lineRule="exact"/>
              <w:ind w:left="100"/>
              <w:rPr>
                <w:rFonts w:ascii="Times New Roman" w:eastAsiaTheme="minorEastAsia" w:hAnsi="Times New Roman"/>
                <w:sz w:val="20"/>
                <w:szCs w:val="20"/>
              </w:rPr>
            </w:pPr>
            <w:r w:rsidRPr="00E874B5">
              <w:rPr>
                <w:rFonts w:ascii="Times New Roman" w:hAnsi="Times New Roman"/>
                <w:sz w:val="24"/>
                <w:szCs w:val="24"/>
              </w:rPr>
              <w:t>Самоконтроль</w:t>
            </w:r>
          </w:p>
        </w:tc>
      </w:tr>
      <w:tr w:rsidR="004C1080" w:rsidRPr="00E874B5" w:rsidTr="004E4442">
        <w:trPr>
          <w:trHeight w:val="278"/>
        </w:trPr>
        <w:tc>
          <w:tcPr>
            <w:tcW w:w="851" w:type="dxa"/>
            <w:tcBorders>
              <w:left w:val="single" w:sz="8" w:space="0" w:color="auto"/>
              <w:right w:val="single" w:sz="8" w:space="0" w:color="auto"/>
            </w:tcBorders>
            <w:vAlign w:val="bottom"/>
          </w:tcPr>
          <w:p w:rsidR="004C1080" w:rsidRPr="00E874B5" w:rsidRDefault="004C1080" w:rsidP="004E4442">
            <w:pPr>
              <w:spacing w:after="0" w:line="240" w:lineRule="auto"/>
              <w:rPr>
                <w:rFonts w:ascii="Times New Roman" w:eastAsiaTheme="minorEastAsia" w:hAnsi="Times New Roman"/>
                <w:sz w:val="24"/>
                <w:szCs w:val="24"/>
              </w:rPr>
            </w:pPr>
            <w:r>
              <w:rPr>
                <w:rFonts w:ascii="Times New Roman" w:eastAsiaTheme="minorEastAsia" w:hAnsi="Times New Roman"/>
                <w:noProof/>
                <w:sz w:val="24"/>
                <w:szCs w:val="24"/>
              </w:rPr>
              <mc:AlternateContent>
                <mc:Choice Requires="wps">
                  <w:drawing>
                    <wp:anchor distT="0" distB="0" distL="114300" distR="114300" simplePos="0" relativeHeight="251719680" behindDoc="0" locked="0" layoutInCell="1" allowOverlap="1" wp14:anchorId="26E2C4E7" wp14:editId="64A8AADB">
                      <wp:simplePos x="0" y="0"/>
                      <wp:positionH relativeFrom="column">
                        <wp:posOffset>518795</wp:posOffset>
                      </wp:positionH>
                      <wp:positionV relativeFrom="paragraph">
                        <wp:posOffset>1285875</wp:posOffset>
                      </wp:positionV>
                      <wp:extent cx="0" cy="381000"/>
                      <wp:effectExtent l="0" t="0" r="38100" b="19050"/>
                      <wp:wrapNone/>
                      <wp:docPr id="13" name="Прямая соединительная линия 13"/>
                      <wp:cNvGraphicFramePr/>
                      <a:graphic xmlns:a="http://schemas.openxmlformats.org/drawingml/2006/main">
                        <a:graphicData uri="http://schemas.microsoft.com/office/word/2010/wordprocessingShape">
                          <wps:wsp>
                            <wps:cNvCnPr/>
                            <wps:spPr>
                              <a:xfrm>
                                <a:off x="0" y="0"/>
                                <a:ext cx="0" cy="3810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7A4C2391" id="Прямая соединительная линия 13" o:spid="_x0000_s1026" style="position:absolute;z-index:251719680;visibility:visible;mso-wrap-style:square;mso-wrap-distance-left:9pt;mso-wrap-distance-top:0;mso-wrap-distance-right:9pt;mso-wrap-distance-bottom:0;mso-position-horizontal:absolute;mso-position-horizontal-relative:text;mso-position-vertical:absolute;mso-position-vertical-relative:text" from="40.85pt,101.25pt" to="40.85pt,13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" strokecolor="windowText" strokeweight=".5pt">
                      <v:stroke joinstyle="miter"/>
                    </v:line>
                  </w:pict>
                </mc:Fallback>
              </mc:AlternateContent>
            </w:r>
            <w:r w:rsidRPr="00E874B5">
              <w:rPr>
                <w:rFonts w:ascii="Times New Roman" w:eastAsiaTheme="minorEastAsia" w:hAnsi="Times New Roman"/>
                <w:noProof/>
                <w:sz w:val="24"/>
                <w:szCs w:val="24"/>
              </w:rPr>
              <mc:AlternateContent>
                <mc:Choice Requires="wps">
                  <w:drawing>
                    <wp:anchor distT="0" distB="0" distL="114300" distR="114300" simplePos="0" relativeHeight="251715584" behindDoc="0" locked="0" layoutInCell="1" allowOverlap="1" wp14:anchorId="35AF84B4" wp14:editId="2982AB82">
                      <wp:simplePos x="0" y="0"/>
                      <wp:positionH relativeFrom="column">
                        <wp:posOffset>518795</wp:posOffset>
                      </wp:positionH>
                      <wp:positionV relativeFrom="paragraph">
                        <wp:posOffset>1482090</wp:posOffset>
                      </wp:positionV>
                      <wp:extent cx="0" cy="419100"/>
                      <wp:effectExtent l="0" t="0" r="38100" b="19050"/>
                      <wp:wrapNone/>
                      <wp:docPr id="14" name="Прямая соединительная линия 14"/>
                      <wp:cNvGraphicFramePr/>
                      <a:graphic xmlns:a="http://schemas.openxmlformats.org/drawingml/2006/main">
                        <a:graphicData uri="http://schemas.microsoft.com/office/word/2010/wordprocessingShape">
                          <wps:wsp>
                            <wps:cNvCnPr/>
                            <wps:spPr>
                              <a:xfrm>
                                <a:off x="0" y="0"/>
                                <a:ext cx="0" cy="4191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064A22D0" id="Прямая соединительная линия 14" o:spid="_x0000_s1026" style="position:absolute;z-index:251715584;visibility:visible;mso-wrap-style:square;mso-wrap-distance-left:9pt;mso-wrap-distance-top:0;mso-wrap-distance-right:9pt;mso-wrap-distance-bottom:0;mso-position-horizontal:absolute;mso-position-horizontal-relative:text;mso-position-vertical:absolute;mso-position-vertical-relative:text" from="40.85pt,116.7pt" to="40.85pt,14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" strokecolor="windowText" strokeweight=".5pt">
                      <v:stroke joinstyle="miter"/>
                    </v:line>
                  </w:pict>
                </mc:Fallback>
              </mc:AlternateContent>
            </w:r>
          </w:p>
        </w:tc>
        <w:tc>
          <w:tcPr>
            <w:tcW w:w="71" w:type="dxa"/>
            <w:gridSpan w:val="2"/>
            <w:vAlign w:val="bottom"/>
          </w:tcPr>
          <w:p w:rsidR="004C1080" w:rsidRPr="00E874B5" w:rsidRDefault="004C1080" w:rsidP="004E4442">
            <w:pPr>
              <w:spacing w:after="0" w:line="240" w:lineRule="auto"/>
              <w:rPr>
                <w:rFonts w:ascii="Times New Roman" w:eastAsiaTheme="minorEastAsia" w:hAnsi="Times New Roman"/>
                <w:sz w:val="24"/>
                <w:szCs w:val="24"/>
              </w:rPr>
            </w:pPr>
          </w:p>
        </w:tc>
        <w:tc>
          <w:tcPr>
            <w:tcW w:w="6875" w:type="dxa"/>
            <w:gridSpan w:val="4"/>
            <w:tcBorders>
              <w:right w:val="single" w:sz="8" w:space="0" w:color="auto"/>
            </w:tcBorders>
            <w:vAlign w:val="bottom"/>
          </w:tcPr>
          <w:p w:rsidR="004C1080" w:rsidRPr="00345880" w:rsidRDefault="004C1080" w:rsidP="00345880">
            <w:pPr>
              <w:pStyle w:val="ab"/>
              <w:numPr>
                <w:ilvl w:val="3"/>
                <w:numId w:val="66"/>
              </w:numPr>
              <w:autoSpaceDE w:val="0"/>
              <w:autoSpaceDN w:val="0"/>
              <w:adjustRightInd w:val="0"/>
              <w:spacing w:after="0" w:line="240" w:lineRule="auto"/>
              <w:rPr>
                <w:szCs w:val="24"/>
              </w:rPr>
            </w:pPr>
            <w:r w:rsidRPr="00345880">
              <w:rPr>
                <w:szCs w:val="24"/>
              </w:rPr>
              <w:t>Избранные лекции по трансфузиологии : курс лекций/ ред. А. А. Рагимов. - М. :.</w:t>
            </w:r>
          </w:p>
          <w:p w:rsidR="004C1080" w:rsidRPr="00345880" w:rsidRDefault="004C1080" w:rsidP="00345880">
            <w:pPr>
              <w:pStyle w:val="ab"/>
              <w:numPr>
                <w:ilvl w:val="3"/>
                <w:numId w:val="66"/>
              </w:numPr>
              <w:autoSpaceDE w:val="0"/>
              <w:autoSpaceDN w:val="0"/>
              <w:adjustRightInd w:val="0"/>
              <w:spacing w:after="0" w:line="240" w:lineRule="auto"/>
              <w:rPr>
                <w:szCs w:val="24"/>
              </w:rPr>
            </w:pPr>
            <w:r w:rsidRPr="00345880">
              <w:rPr>
                <w:szCs w:val="24"/>
              </w:rPr>
              <w:t>Практическая трансфузиология / ред. Г. И. Козинец. - М. : Практическая медицина.</w:t>
            </w:r>
          </w:p>
          <w:p w:rsidR="004C1080" w:rsidRDefault="004C1080" w:rsidP="00345880">
            <w:pPr>
              <w:pStyle w:val="ab"/>
              <w:numPr>
                <w:ilvl w:val="3"/>
                <w:numId w:val="66"/>
              </w:numPr>
              <w:autoSpaceDE w:val="0"/>
              <w:autoSpaceDN w:val="0"/>
              <w:adjustRightInd w:val="0"/>
              <w:spacing w:after="0" w:line="240" w:lineRule="auto"/>
            </w:pPr>
            <w:r w:rsidRPr="00345880">
              <w:rPr>
                <w:bCs/>
                <w:szCs w:val="24"/>
              </w:rPr>
              <w:t>Общая хирургия</w:t>
            </w:r>
            <w:r w:rsidRPr="00345880">
              <w:rPr>
                <w:szCs w:val="24"/>
              </w:rPr>
              <w:t xml:space="preserve">: учебник для мед.вузов/ ред. Н. П. Зубарев, М. И. Лыткин, М. В. Епифанов. -2-е изд.,доп.и перераб.. -СПб.: СпецЛит, </w:t>
            </w:r>
          </w:p>
          <w:p w:rsidR="004C1080" w:rsidRPr="00E874B5" w:rsidRDefault="004C1080" w:rsidP="004E4442">
            <w:pPr>
              <w:shd w:val="clear" w:color="auto" w:fill="FFFFFF"/>
              <w:spacing w:before="100" w:beforeAutospacing="1" w:after="100" w:afterAutospacing="1" w:line="268" w:lineRule="atLeast"/>
              <w:ind w:left="360"/>
              <w:contextualSpacing/>
              <w:rPr>
                <w:rFonts w:ascii="Times New Roman" w:eastAsiaTheme="minorEastAsia" w:hAnsi="Times New Roman"/>
                <w:sz w:val="20"/>
                <w:szCs w:val="20"/>
              </w:rPr>
            </w:pPr>
            <w:r w:rsidRPr="00E874B5">
              <w:rPr>
                <w:rFonts w:ascii="Times New Roman" w:eastAsiaTheme="minorEastAsia" w:hAnsi="Times New Roman"/>
                <w:sz w:val="20"/>
                <w:szCs w:val="20"/>
              </w:rPr>
              <w:t xml:space="preserve"> </w:t>
            </w:r>
          </w:p>
        </w:tc>
        <w:tc>
          <w:tcPr>
            <w:tcW w:w="2835" w:type="dxa"/>
            <w:tcBorders>
              <w:right w:val="single" w:sz="8" w:space="0" w:color="auto"/>
            </w:tcBorders>
            <w:vAlign w:val="bottom"/>
          </w:tcPr>
          <w:p w:rsidR="004C1080" w:rsidRPr="00E874B5" w:rsidRDefault="004C1080" w:rsidP="004E4442">
            <w:pPr>
              <w:spacing w:after="0" w:line="240" w:lineRule="auto"/>
              <w:rPr>
                <w:rFonts w:ascii="Times New Roman" w:eastAsiaTheme="minorEastAsia" w:hAnsi="Times New Roman"/>
                <w:sz w:val="24"/>
                <w:szCs w:val="24"/>
              </w:rPr>
            </w:pPr>
            <w:r w:rsidRPr="00E874B5">
              <w:rPr>
                <w:rFonts w:ascii="Times New Roman" w:eastAsiaTheme="minorEastAsia" w:hAnsi="Times New Roman"/>
                <w:noProof/>
                <w:sz w:val="24"/>
                <w:szCs w:val="24"/>
              </w:rPr>
              <mc:AlternateContent>
                <mc:Choice Requires="wps">
                  <w:drawing>
                    <wp:anchor distT="0" distB="0" distL="114300" distR="114300" simplePos="0" relativeHeight="251714560" behindDoc="0" locked="0" layoutInCell="1" allowOverlap="1" wp14:anchorId="14FA63F5" wp14:editId="64D97DA7">
                      <wp:simplePos x="0" y="0"/>
                      <wp:positionH relativeFrom="column">
                        <wp:posOffset>1784350</wp:posOffset>
                      </wp:positionH>
                      <wp:positionV relativeFrom="paragraph">
                        <wp:posOffset>1501140</wp:posOffset>
                      </wp:positionV>
                      <wp:extent cx="0" cy="266700"/>
                      <wp:effectExtent l="0" t="0" r="38100" b="19050"/>
                      <wp:wrapNone/>
                      <wp:docPr id="16" name="Прямая соединительная линия 16"/>
                      <wp:cNvGraphicFramePr/>
                      <a:graphic xmlns:a="http://schemas.openxmlformats.org/drawingml/2006/main">
                        <a:graphicData uri="http://schemas.microsoft.com/office/word/2010/wordprocessingShape">
                          <wps:wsp>
                            <wps:cNvCnPr/>
                            <wps:spPr>
                              <a:xfrm>
                                <a:off x="0" y="0"/>
                                <a:ext cx="0" cy="2667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33232FF3" id="Прямая соединительная линия 16" o:spid="_x0000_s1026" style="position:absolute;z-index:251714560;visibility:visible;mso-wrap-style:square;mso-wrap-distance-left:9pt;mso-wrap-distance-top:0;mso-wrap-distance-right:9pt;mso-wrap-distance-bottom:0;mso-position-horizontal:absolute;mso-position-horizontal-relative:text;mso-position-vertical:absolute;mso-position-vertical-relative:text" from="140.5pt,118.2pt" to="140.5pt,13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" strokecolor="windowText" strokeweight=".5pt">
                      <v:stroke joinstyle="miter"/>
                    </v:line>
                  </w:pict>
                </mc:Fallback>
              </mc:AlternateContent>
            </w:r>
          </w:p>
        </w:tc>
      </w:tr>
    </w:tbl>
    <w:p w:rsidR="004C1080" w:rsidRPr="00E874B5" w:rsidRDefault="004C1080" w:rsidP="004C1080">
      <w:pPr>
        <w:spacing w:after="0" w:line="240" w:lineRule="auto"/>
        <w:rPr>
          <w:rFonts w:ascii="Times New Roman" w:eastAsiaTheme="minorEastAsia" w:hAnsi="Times New Roman"/>
        </w:rPr>
        <w:sectPr w:rsidR="004C1080" w:rsidRPr="00E874B5">
          <w:pgSz w:w="11900" w:h="16840"/>
          <w:pgMar w:top="1110" w:right="560" w:bottom="168" w:left="740" w:header="0" w:footer="0" w:gutter="0"/>
          <w:cols w:space="720" w:equalWidth="0">
            <w:col w:w="10600"/>
          </w:cols>
        </w:sectPr>
      </w:pPr>
      <w:r w:rsidRPr="00E874B5">
        <w:rPr>
          <w:rFonts w:ascii="Times New Roman" w:eastAsiaTheme="minorEastAsia" w:hAnsi="Times New Roman"/>
          <w:noProof/>
          <w:sz w:val="20"/>
          <w:szCs w:val="20"/>
        </w:rPr>
        <mc:AlternateContent>
          <mc:Choice Requires="wps">
            <w:drawing>
              <wp:anchor distT="0" distB="0" distL="114300" distR="114300" simplePos="0" relativeHeight="251717632" behindDoc="0" locked="0" layoutInCell="1" allowOverlap="1" wp14:anchorId="06B64CBC" wp14:editId="1AAA6C57">
                <wp:simplePos x="0" y="0"/>
                <wp:positionH relativeFrom="column">
                  <wp:posOffset>4848225</wp:posOffset>
                </wp:positionH>
                <wp:positionV relativeFrom="paragraph">
                  <wp:posOffset>-126365</wp:posOffset>
                </wp:positionV>
                <wp:extent cx="0" cy="323850"/>
                <wp:effectExtent l="0" t="0" r="38100" b="19050"/>
                <wp:wrapNone/>
                <wp:docPr id="17" name="Прямая соединительная линия 17"/>
                <wp:cNvGraphicFramePr/>
                <a:graphic xmlns:a="http://schemas.openxmlformats.org/drawingml/2006/main">
                  <a:graphicData uri="http://schemas.microsoft.com/office/word/2010/wordprocessingShape">
                    <wps:wsp>
                      <wps:cNvCnPr/>
                      <wps:spPr>
                        <a:xfrm>
                          <a:off x="0" y="0"/>
                          <a:ext cx="0" cy="32385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3A2DD9A0" id="Прямая соединительная линия 17" o:spid="_x0000_s1026" style="position:absolute;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1.75pt,-9.95pt" to="381.7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" strokecolor="windowText" strokeweight=".5pt">
                <v:stroke joinstyle="miter"/>
              </v:line>
            </w:pict>
          </mc:Fallback>
        </mc:AlternateContent>
      </w:r>
      <w:r w:rsidRPr="00E874B5">
        <w:rPr>
          <w:rFonts w:ascii="Times New Roman" w:eastAsiaTheme="minorEastAsia" w:hAnsi="Times New Roman"/>
          <w:noProof/>
        </w:rPr>
        <mc:AlternateContent>
          <mc:Choice Requires="wps">
            <w:drawing>
              <wp:anchor distT="0" distB="0" distL="114300" distR="114300" simplePos="0" relativeHeight="251716608" behindDoc="0" locked="0" layoutInCell="1" allowOverlap="1" wp14:anchorId="170B073F" wp14:editId="1D21B3DC">
                <wp:simplePos x="0" y="0"/>
                <wp:positionH relativeFrom="column">
                  <wp:posOffset>-98425</wp:posOffset>
                </wp:positionH>
                <wp:positionV relativeFrom="paragraph">
                  <wp:posOffset>-11430</wp:posOffset>
                </wp:positionV>
                <wp:extent cx="0" cy="352425"/>
                <wp:effectExtent l="0" t="0" r="38100" b="28575"/>
                <wp:wrapNone/>
                <wp:docPr id="18" name="Прямая соединительная линия 18"/>
                <wp:cNvGraphicFramePr/>
                <a:graphic xmlns:a="http://schemas.openxmlformats.org/drawingml/2006/main">
                  <a:graphicData uri="http://schemas.microsoft.com/office/word/2010/wordprocessingShape">
                    <wps:wsp>
                      <wps:cNvCnPr/>
                      <wps:spPr>
                        <a:xfrm>
                          <a:off x="0" y="0"/>
                          <a:ext cx="0" cy="35242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0A395878" id="Прямая соединительная линия 18" o:spid="_x0000_s1026" style="position:absolute;z-index:251716608;visibility:visible;mso-wrap-style:square;mso-wrap-distance-left:9pt;mso-wrap-distance-top:0;mso-wrap-distance-right:9pt;mso-wrap-distance-bottom:0;mso-position-horizontal:absolute;mso-position-horizontal-relative:text;mso-position-vertical:absolute;mso-position-vertical-relative:text" from="-7.75pt,-.9pt" to="-7.75pt,2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" strokecolor="windowText" strokeweight=".5pt">
                <v:stroke joinstyle="miter"/>
              </v:line>
            </w:pict>
          </mc:Fallback>
        </mc:AlternateContent>
      </w:r>
    </w:p>
    <w:tbl>
      <w:tblPr>
        <w:tblW w:w="0" w:type="auto"/>
        <w:tblInd w:w="-152" w:type="dxa"/>
        <w:tblLayout w:type="fixed"/>
        <w:tblCellMar>
          <w:left w:w="0" w:type="dxa"/>
          <w:right w:w="0" w:type="dxa"/>
        </w:tblCellMar>
        <w:tblLook w:val="04A0" w:firstRow="1" w:lastRow="0" w:firstColumn="1" w:lastColumn="0" w:noHBand="0" w:noVBand="1"/>
      </w:tblPr>
      <w:tblGrid>
        <w:gridCol w:w="851"/>
        <w:gridCol w:w="1351"/>
        <w:gridCol w:w="780"/>
        <w:gridCol w:w="1900"/>
        <w:gridCol w:w="1520"/>
        <w:gridCol w:w="1400"/>
        <w:gridCol w:w="2840"/>
      </w:tblGrid>
      <w:tr w:rsidR="004C1080" w:rsidRPr="00E874B5" w:rsidTr="004E4442">
        <w:trPr>
          <w:trHeight w:val="34"/>
        </w:trPr>
        <w:tc>
          <w:tcPr>
            <w:tcW w:w="851" w:type="dxa"/>
            <w:tcBorders>
              <w:left w:val="single" w:sz="8" w:space="0" w:color="auto"/>
              <w:bottom w:val="single" w:sz="8" w:space="0" w:color="auto"/>
              <w:right w:val="single" w:sz="8" w:space="0" w:color="auto"/>
            </w:tcBorders>
            <w:vAlign w:val="bottom"/>
          </w:tcPr>
          <w:p w:rsidR="004C1080" w:rsidRPr="00E874B5" w:rsidRDefault="004C1080" w:rsidP="004E4442">
            <w:pPr>
              <w:spacing w:after="0" w:line="240" w:lineRule="auto"/>
              <w:rPr>
                <w:rFonts w:ascii="Times New Roman" w:eastAsiaTheme="minorEastAsia" w:hAnsi="Times New Roman"/>
                <w:sz w:val="2"/>
                <w:szCs w:val="2"/>
              </w:rPr>
            </w:pPr>
          </w:p>
        </w:tc>
        <w:tc>
          <w:tcPr>
            <w:tcW w:w="6951" w:type="dxa"/>
            <w:gridSpan w:val="5"/>
            <w:tcBorders>
              <w:bottom w:val="single" w:sz="8" w:space="0" w:color="auto"/>
              <w:right w:val="single" w:sz="8" w:space="0" w:color="auto"/>
            </w:tcBorders>
            <w:vAlign w:val="bottom"/>
          </w:tcPr>
          <w:p w:rsidR="004C1080" w:rsidRPr="00E874B5" w:rsidRDefault="004C1080" w:rsidP="004E4442">
            <w:pPr>
              <w:spacing w:after="0" w:line="240" w:lineRule="auto"/>
              <w:rPr>
                <w:rFonts w:ascii="Times New Roman" w:eastAsiaTheme="minorEastAsia" w:hAnsi="Times New Roman"/>
                <w:sz w:val="2"/>
                <w:szCs w:val="2"/>
              </w:rPr>
            </w:pPr>
          </w:p>
        </w:tc>
        <w:tc>
          <w:tcPr>
            <w:tcW w:w="2840" w:type="dxa"/>
            <w:tcBorders>
              <w:bottom w:val="single" w:sz="8" w:space="0" w:color="auto"/>
              <w:right w:val="single" w:sz="8" w:space="0" w:color="auto"/>
            </w:tcBorders>
            <w:vAlign w:val="bottom"/>
          </w:tcPr>
          <w:p w:rsidR="004C1080" w:rsidRPr="00E874B5" w:rsidRDefault="004C1080" w:rsidP="004E4442">
            <w:pPr>
              <w:spacing w:after="0" w:line="240" w:lineRule="auto"/>
              <w:rPr>
                <w:rFonts w:ascii="Times New Roman" w:eastAsiaTheme="minorEastAsia" w:hAnsi="Times New Roman"/>
                <w:sz w:val="2"/>
                <w:szCs w:val="2"/>
              </w:rPr>
            </w:pPr>
          </w:p>
        </w:tc>
      </w:tr>
      <w:tr w:rsidR="004C1080" w:rsidRPr="00E874B5" w:rsidTr="004E4442">
        <w:trPr>
          <w:trHeight w:val="244"/>
        </w:trPr>
        <w:tc>
          <w:tcPr>
            <w:tcW w:w="851" w:type="dxa"/>
            <w:tcBorders>
              <w:left w:val="single" w:sz="8" w:space="0" w:color="auto"/>
              <w:right w:val="single" w:sz="8" w:space="0" w:color="auto"/>
            </w:tcBorders>
            <w:vAlign w:val="bottom"/>
          </w:tcPr>
          <w:p w:rsidR="004C1080" w:rsidRPr="00E874B5" w:rsidRDefault="004C1080" w:rsidP="004E4442">
            <w:pPr>
              <w:spacing w:after="0" w:line="243" w:lineRule="exact"/>
              <w:ind w:right="60"/>
              <w:jc w:val="right"/>
              <w:rPr>
                <w:rFonts w:ascii="Times New Roman" w:eastAsiaTheme="minorEastAsia" w:hAnsi="Times New Roman"/>
                <w:sz w:val="20"/>
                <w:szCs w:val="20"/>
              </w:rPr>
            </w:pPr>
            <w:r w:rsidRPr="00E874B5">
              <w:rPr>
                <w:rFonts w:ascii="Times New Roman" w:hAnsi="Times New Roman"/>
                <w:i/>
                <w:iCs/>
                <w:sz w:val="24"/>
                <w:szCs w:val="24"/>
              </w:rPr>
              <w:lastRenderedPageBreak/>
              <w:t>2.5.</w:t>
            </w:r>
          </w:p>
        </w:tc>
        <w:tc>
          <w:tcPr>
            <w:tcW w:w="6951" w:type="dxa"/>
            <w:gridSpan w:val="5"/>
            <w:tcBorders>
              <w:right w:val="single" w:sz="8" w:space="0" w:color="auto"/>
            </w:tcBorders>
            <w:vAlign w:val="bottom"/>
          </w:tcPr>
          <w:p w:rsidR="004C1080" w:rsidRPr="00E874B5" w:rsidRDefault="004C1080" w:rsidP="004E4442">
            <w:pPr>
              <w:spacing w:after="0" w:line="243" w:lineRule="exact"/>
              <w:ind w:left="100"/>
              <w:rPr>
                <w:rFonts w:ascii="Times New Roman" w:eastAsiaTheme="minorEastAsia" w:hAnsi="Times New Roman"/>
                <w:sz w:val="20"/>
                <w:szCs w:val="20"/>
              </w:rPr>
            </w:pPr>
            <w:r w:rsidRPr="00E874B5">
              <w:rPr>
                <w:rFonts w:ascii="Times New Roman" w:hAnsi="Times New Roman"/>
                <w:sz w:val="24"/>
                <w:szCs w:val="24"/>
              </w:rPr>
              <w:t>Ознакомиться с основными положениями по теме занятия (п.</w:t>
            </w:r>
          </w:p>
        </w:tc>
        <w:tc>
          <w:tcPr>
            <w:tcW w:w="2840" w:type="dxa"/>
            <w:tcBorders>
              <w:right w:val="single" w:sz="8" w:space="0" w:color="auto"/>
            </w:tcBorders>
            <w:vAlign w:val="bottom"/>
          </w:tcPr>
          <w:p w:rsidR="004C1080" w:rsidRPr="00E874B5" w:rsidRDefault="004C1080" w:rsidP="004E4442">
            <w:pPr>
              <w:spacing w:after="0" w:line="243" w:lineRule="exact"/>
              <w:ind w:left="100"/>
              <w:rPr>
                <w:rFonts w:ascii="Times New Roman" w:eastAsiaTheme="minorEastAsia" w:hAnsi="Times New Roman"/>
                <w:sz w:val="20"/>
                <w:szCs w:val="20"/>
              </w:rPr>
            </w:pPr>
            <w:r w:rsidRPr="00E874B5">
              <w:rPr>
                <w:rFonts w:ascii="Times New Roman" w:hAnsi="Times New Roman"/>
                <w:sz w:val="24"/>
                <w:szCs w:val="24"/>
              </w:rPr>
              <w:t>Текущий (и рубежный)</w:t>
            </w:r>
          </w:p>
        </w:tc>
      </w:tr>
      <w:tr w:rsidR="004C1080" w:rsidRPr="00E874B5" w:rsidTr="004E4442">
        <w:trPr>
          <w:trHeight w:val="274"/>
        </w:trPr>
        <w:tc>
          <w:tcPr>
            <w:tcW w:w="851" w:type="dxa"/>
            <w:tcBorders>
              <w:left w:val="single" w:sz="8" w:space="0" w:color="auto"/>
              <w:right w:val="single" w:sz="8" w:space="0" w:color="auto"/>
            </w:tcBorders>
            <w:vAlign w:val="bottom"/>
          </w:tcPr>
          <w:p w:rsidR="004C1080" w:rsidRPr="00E874B5" w:rsidRDefault="004C1080" w:rsidP="004E4442">
            <w:pPr>
              <w:spacing w:after="0" w:line="240" w:lineRule="auto"/>
              <w:rPr>
                <w:rFonts w:ascii="Times New Roman" w:eastAsiaTheme="minorEastAsia" w:hAnsi="Times New Roman"/>
                <w:sz w:val="23"/>
                <w:szCs w:val="23"/>
              </w:rPr>
            </w:pPr>
          </w:p>
        </w:tc>
        <w:tc>
          <w:tcPr>
            <w:tcW w:w="4031" w:type="dxa"/>
            <w:gridSpan w:val="3"/>
            <w:vAlign w:val="bottom"/>
          </w:tcPr>
          <w:p w:rsidR="004C1080" w:rsidRPr="00E874B5" w:rsidRDefault="004C1080" w:rsidP="004E4442">
            <w:pPr>
              <w:spacing w:after="0" w:line="273" w:lineRule="exact"/>
              <w:ind w:left="100"/>
              <w:rPr>
                <w:rFonts w:ascii="Times New Roman" w:eastAsiaTheme="minorEastAsia" w:hAnsi="Times New Roman"/>
                <w:sz w:val="20"/>
                <w:szCs w:val="20"/>
              </w:rPr>
            </w:pPr>
            <w:r w:rsidRPr="00E874B5">
              <w:rPr>
                <w:rFonts w:ascii="Times New Roman" w:hAnsi="Times New Roman"/>
                <w:sz w:val="24"/>
                <w:szCs w:val="24"/>
              </w:rPr>
              <w:t>9.2.), решить тестовые задания(п.9.3.)</w:t>
            </w:r>
          </w:p>
        </w:tc>
        <w:tc>
          <w:tcPr>
            <w:tcW w:w="2920" w:type="dxa"/>
            <w:gridSpan w:val="2"/>
            <w:tcBorders>
              <w:right w:val="single" w:sz="8" w:space="0" w:color="auto"/>
            </w:tcBorders>
            <w:vAlign w:val="bottom"/>
          </w:tcPr>
          <w:p w:rsidR="004C1080" w:rsidRPr="00E874B5" w:rsidRDefault="004C1080" w:rsidP="004E4442">
            <w:pPr>
              <w:spacing w:after="0" w:line="273" w:lineRule="exact"/>
              <w:rPr>
                <w:rFonts w:ascii="Times New Roman" w:eastAsiaTheme="minorEastAsia" w:hAnsi="Times New Roman"/>
                <w:sz w:val="20"/>
                <w:szCs w:val="20"/>
              </w:rPr>
            </w:pPr>
            <w:r w:rsidRPr="00E874B5">
              <w:rPr>
                <w:rFonts w:ascii="Times New Roman" w:hAnsi="Times New Roman"/>
                <w:sz w:val="24"/>
                <w:szCs w:val="24"/>
              </w:rPr>
              <w:t>к методическим</w:t>
            </w:r>
          </w:p>
        </w:tc>
        <w:tc>
          <w:tcPr>
            <w:tcW w:w="2840" w:type="dxa"/>
            <w:tcBorders>
              <w:right w:val="single" w:sz="8" w:space="0" w:color="auto"/>
            </w:tcBorders>
            <w:vAlign w:val="bottom"/>
          </w:tcPr>
          <w:p w:rsidR="004C1080" w:rsidRPr="00E874B5" w:rsidRDefault="004C1080" w:rsidP="004E4442">
            <w:pPr>
              <w:spacing w:after="0" w:line="273" w:lineRule="exact"/>
              <w:ind w:left="100"/>
              <w:rPr>
                <w:rFonts w:ascii="Times New Roman" w:eastAsiaTheme="minorEastAsia" w:hAnsi="Times New Roman"/>
                <w:sz w:val="20"/>
                <w:szCs w:val="20"/>
              </w:rPr>
            </w:pPr>
            <w:r w:rsidRPr="00E874B5">
              <w:rPr>
                <w:rFonts w:ascii="Times New Roman" w:hAnsi="Times New Roman"/>
                <w:sz w:val="24"/>
                <w:szCs w:val="24"/>
              </w:rPr>
              <w:t>контроль</w:t>
            </w:r>
          </w:p>
        </w:tc>
      </w:tr>
      <w:tr w:rsidR="004C1080" w:rsidRPr="00E874B5" w:rsidTr="004E4442">
        <w:trPr>
          <w:trHeight w:val="303"/>
        </w:trPr>
        <w:tc>
          <w:tcPr>
            <w:tcW w:w="851" w:type="dxa"/>
            <w:tcBorders>
              <w:left w:val="single" w:sz="8" w:space="0" w:color="auto"/>
              <w:bottom w:val="single" w:sz="8" w:space="0" w:color="auto"/>
              <w:right w:val="single" w:sz="8" w:space="0" w:color="auto"/>
            </w:tcBorders>
            <w:vAlign w:val="bottom"/>
          </w:tcPr>
          <w:p w:rsidR="004C1080" w:rsidRPr="00E874B5" w:rsidRDefault="004C1080" w:rsidP="004E4442">
            <w:pPr>
              <w:spacing w:after="0" w:line="240" w:lineRule="auto"/>
              <w:rPr>
                <w:rFonts w:ascii="Times New Roman" w:eastAsiaTheme="minorEastAsia" w:hAnsi="Times New Roman"/>
                <w:sz w:val="24"/>
                <w:szCs w:val="24"/>
              </w:rPr>
            </w:pPr>
          </w:p>
        </w:tc>
        <w:tc>
          <w:tcPr>
            <w:tcW w:w="4031" w:type="dxa"/>
            <w:gridSpan w:val="3"/>
            <w:tcBorders>
              <w:bottom w:val="single" w:sz="8" w:space="0" w:color="auto"/>
            </w:tcBorders>
            <w:vAlign w:val="bottom"/>
          </w:tcPr>
          <w:p w:rsidR="004C1080" w:rsidRPr="00E874B5" w:rsidRDefault="004C1080" w:rsidP="004E4442">
            <w:pPr>
              <w:spacing w:after="0" w:line="240" w:lineRule="auto"/>
              <w:ind w:left="100"/>
              <w:rPr>
                <w:rFonts w:ascii="Times New Roman" w:eastAsiaTheme="minorEastAsia" w:hAnsi="Times New Roman"/>
                <w:sz w:val="20"/>
                <w:szCs w:val="20"/>
              </w:rPr>
            </w:pPr>
            <w:r w:rsidRPr="00E874B5">
              <w:rPr>
                <w:rFonts w:ascii="Times New Roman" w:hAnsi="Times New Roman"/>
                <w:sz w:val="24"/>
                <w:szCs w:val="24"/>
              </w:rPr>
              <w:t>указаниям для студентов</w:t>
            </w:r>
          </w:p>
        </w:tc>
        <w:tc>
          <w:tcPr>
            <w:tcW w:w="1520" w:type="dxa"/>
            <w:tcBorders>
              <w:bottom w:val="single" w:sz="8" w:space="0" w:color="auto"/>
            </w:tcBorders>
            <w:vAlign w:val="bottom"/>
          </w:tcPr>
          <w:p w:rsidR="004C1080" w:rsidRPr="00E874B5" w:rsidRDefault="004C1080" w:rsidP="004E4442">
            <w:pPr>
              <w:spacing w:after="0" w:line="240" w:lineRule="auto"/>
              <w:rPr>
                <w:rFonts w:ascii="Times New Roman" w:eastAsiaTheme="minorEastAsia" w:hAnsi="Times New Roman"/>
                <w:sz w:val="24"/>
                <w:szCs w:val="24"/>
              </w:rPr>
            </w:pPr>
          </w:p>
        </w:tc>
        <w:tc>
          <w:tcPr>
            <w:tcW w:w="1400" w:type="dxa"/>
            <w:tcBorders>
              <w:bottom w:val="single" w:sz="8" w:space="0" w:color="auto"/>
              <w:right w:val="single" w:sz="8" w:space="0" w:color="auto"/>
            </w:tcBorders>
            <w:vAlign w:val="bottom"/>
          </w:tcPr>
          <w:p w:rsidR="004C1080" w:rsidRPr="00E874B5" w:rsidRDefault="004C1080" w:rsidP="004E4442">
            <w:pPr>
              <w:spacing w:after="0" w:line="240" w:lineRule="auto"/>
              <w:rPr>
                <w:rFonts w:ascii="Times New Roman" w:eastAsiaTheme="minorEastAsia" w:hAnsi="Times New Roman"/>
                <w:sz w:val="24"/>
                <w:szCs w:val="24"/>
              </w:rPr>
            </w:pPr>
          </w:p>
        </w:tc>
        <w:tc>
          <w:tcPr>
            <w:tcW w:w="2840" w:type="dxa"/>
            <w:tcBorders>
              <w:bottom w:val="single" w:sz="8" w:space="0" w:color="auto"/>
              <w:right w:val="single" w:sz="8" w:space="0" w:color="auto"/>
            </w:tcBorders>
            <w:vAlign w:val="bottom"/>
          </w:tcPr>
          <w:p w:rsidR="004C1080" w:rsidRPr="00E874B5" w:rsidRDefault="004C1080" w:rsidP="004E4442">
            <w:pPr>
              <w:spacing w:after="0" w:line="240" w:lineRule="auto"/>
              <w:rPr>
                <w:rFonts w:ascii="Times New Roman" w:eastAsiaTheme="minorEastAsia" w:hAnsi="Times New Roman"/>
                <w:sz w:val="24"/>
                <w:szCs w:val="24"/>
              </w:rPr>
            </w:pPr>
          </w:p>
        </w:tc>
      </w:tr>
      <w:tr w:rsidR="004C1080" w:rsidRPr="00E874B5" w:rsidTr="004E4442">
        <w:trPr>
          <w:trHeight w:val="239"/>
        </w:trPr>
        <w:tc>
          <w:tcPr>
            <w:tcW w:w="851" w:type="dxa"/>
            <w:tcBorders>
              <w:left w:val="single" w:sz="8" w:space="0" w:color="auto"/>
              <w:right w:val="single" w:sz="8" w:space="0" w:color="auto"/>
            </w:tcBorders>
            <w:vAlign w:val="bottom"/>
          </w:tcPr>
          <w:p w:rsidR="004C1080" w:rsidRPr="00E874B5" w:rsidRDefault="004C1080" w:rsidP="004E4442">
            <w:pPr>
              <w:spacing w:after="0" w:line="239" w:lineRule="exact"/>
              <w:ind w:right="60"/>
              <w:jc w:val="right"/>
              <w:rPr>
                <w:rFonts w:ascii="Times New Roman" w:eastAsiaTheme="minorEastAsia" w:hAnsi="Times New Roman"/>
                <w:sz w:val="20"/>
                <w:szCs w:val="20"/>
              </w:rPr>
            </w:pPr>
            <w:r w:rsidRPr="00E874B5">
              <w:rPr>
                <w:rFonts w:ascii="Times New Roman" w:hAnsi="Times New Roman"/>
                <w:i/>
                <w:iCs/>
                <w:sz w:val="24"/>
                <w:szCs w:val="24"/>
              </w:rPr>
              <w:t>2.6.</w:t>
            </w:r>
          </w:p>
        </w:tc>
        <w:tc>
          <w:tcPr>
            <w:tcW w:w="6951" w:type="dxa"/>
            <w:gridSpan w:val="5"/>
            <w:tcBorders>
              <w:right w:val="single" w:sz="8" w:space="0" w:color="auto"/>
            </w:tcBorders>
            <w:vAlign w:val="bottom"/>
          </w:tcPr>
          <w:p w:rsidR="004C1080" w:rsidRPr="00E874B5" w:rsidRDefault="004C1080" w:rsidP="004E4442">
            <w:pPr>
              <w:spacing w:after="0" w:line="239" w:lineRule="exact"/>
              <w:ind w:left="100"/>
              <w:rPr>
                <w:rFonts w:ascii="Times New Roman" w:eastAsiaTheme="minorEastAsia" w:hAnsi="Times New Roman"/>
                <w:sz w:val="20"/>
                <w:szCs w:val="20"/>
              </w:rPr>
            </w:pPr>
            <w:r>
              <w:rPr>
                <w:rFonts w:ascii="Times New Roman" w:hAnsi="Times New Roman"/>
                <w:sz w:val="24"/>
                <w:szCs w:val="24"/>
              </w:rPr>
              <w:t>Решить ситуационную задачу</w:t>
            </w:r>
            <w:r w:rsidRPr="00E874B5">
              <w:rPr>
                <w:rFonts w:ascii="Times New Roman" w:hAnsi="Times New Roman"/>
                <w:sz w:val="24"/>
                <w:szCs w:val="24"/>
              </w:rPr>
              <w:t xml:space="preserve"> из материалов по системе самоконтроля</w:t>
            </w:r>
          </w:p>
        </w:tc>
        <w:tc>
          <w:tcPr>
            <w:tcW w:w="2840" w:type="dxa"/>
            <w:tcBorders>
              <w:right w:val="single" w:sz="8" w:space="0" w:color="auto"/>
            </w:tcBorders>
            <w:vAlign w:val="bottom"/>
          </w:tcPr>
          <w:p w:rsidR="004C1080" w:rsidRPr="00E874B5" w:rsidRDefault="004C1080" w:rsidP="004E4442">
            <w:pPr>
              <w:spacing w:after="0" w:line="239" w:lineRule="exact"/>
              <w:ind w:left="100"/>
              <w:rPr>
                <w:rFonts w:ascii="Times New Roman" w:eastAsiaTheme="minorEastAsia" w:hAnsi="Times New Roman"/>
                <w:sz w:val="20"/>
                <w:szCs w:val="20"/>
              </w:rPr>
            </w:pPr>
            <w:r w:rsidRPr="00E874B5">
              <w:rPr>
                <w:rFonts w:ascii="Times New Roman" w:hAnsi="Times New Roman"/>
                <w:sz w:val="24"/>
                <w:szCs w:val="24"/>
              </w:rPr>
              <w:t>Текущий (и рубежный)</w:t>
            </w:r>
          </w:p>
        </w:tc>
      </w:tr>
      <w:tr w:rsidR="004C1080" w:rsidRPr="00E874B5" w:rsidTr="004E4442">
        <w:trPr>
          <w:trHeight w:val="303"/>
        </w:trPr>
        <w:tc>
          <w:tcPr>
            <w:tcW w:w="851" w:type="dxa"/>
            <w:tcBorders>
              <w:left w:val="single" w:sz="8" w:space="0" w:color="auto"/>
              <w:bottom w:val="single" w:sz="8" w:space="0" w:color="auto"/>
              <w:right w:val="single" w:sz="8" w:space="0" w:color="auto"/>
            </w:tcBorders>
            <w:vAlign w:val="bottom"/>
          </w:tcPr>
          <w:p w:rsidR="004C1080" w:rsidRPr="00E874B5" w:rsidRDefault="004C1080" w:rsidP="004E4442">
            <w:pPr>
              <w:spacing w:after="0" w:line="240" w:lineRule="auto"/>
              <w:rPr>
                <w:rFonts w:ascii="Times New Roman" w:eastAsiaTheme="minorEastAsia" w:hAnsi="Times New Roman"/>
                <w:sz w:val="24"/>
                <w:szCs w:val="24"/>
              </w:rPr>
            </w:pPr>
          </w:p>
        </w:tc>
        <w:tc>
          <w:tcPr>
            <w:tcW w:w="6951" w:type="dxa"/>
            <w:gridSpan w:val="5"/>
            <w:tcBorders>
              <w:bottom w:val="single" w:sz="8" w:space="0" w:color="auto"/>
              <w:right w:val="single" w:sz="8" w:space="0" w:color="auto"/>
            </w:tcBorders>
            <w:vAlign w:val="bottom"/>
          </w:tcPr>
          <w:p w:rsidR="004C1080" w:rsidRPr="00020E33" w:rsidRDefault="004C1080" w:rsidP="004E4442">
            <w:pPr>
              <w:spacing w:after="0" w:line="240" w:lineRule="auto"/>
              <w:rPr>
                <w:rFonts w:ascii="Times New Roman" w:hAnsi="Times New Roman"/>
                <w:sz w:val="24"/>
              </w:rPr>
            </w:pPr>
            <w:r w:rsidRPr="00E874B5">
              <w:rPr>
                <w:rFonts w:ascii="Times New Roman" w:hAnsi="Times New Roman"/>
                <w:sz w:val="24"/>
                <w:szCs w:val="24"/>
              </w:rPr>
              <w:t xml:space="preserve">по теме: </w:t>
            </w:r>
          </w:p>
          <w:tbl>
            <w:tblPr>
              <w:tblW w:w="0" w:type="auto"/>
              <w:tblLayout w:type="fixed"/>
              <w:tblCellMar>
                <w:left w:w="0" w:type="dxa"/>
                <w:right w:w="0" w:type="dxa"/>
              </w:tblCellMar>
              <w:tblLook w:val="04A0" w:firstRow="1" w:lastRow="0" w:firstColumn="1" w:lastColumn="0" w:noHBand="0" w:noVBand="1"/>
            </w:tblPr>
            <w:tblGrid>
              <w:gridCol w:w="71"/>
              <w:gridCol w:w="6875"/>
            </w:tblGrid>
            <w:tr w:rsidR="004C1080" w:rsidRPr="00020E33" w:rsidTr="004E4442">
              <w:trPr>
                <w:trHeight w:val="298"/>
              </w:trPr>
              <w:tc>
                <w:tcPr>
                  <w:tcW w:w="71" w:type="dxa"/>
                  <w:tcBorders>
                    <w:bottom w:val="single" w:sz="8" w:space="0" w:color="auto"/>
                  </w:tcBorders>
                  <w:vAlign w:val="bottom"/>
                </w:tcPr>
                <w:p w:rsidR="004C1080" w:rsidRPr="00E874B5" w:rsidRDefault="004C1080" w:rsidP="004E4442">
                  <w:pPr>
                    <w:spacing w:after="0" w:line="240" w:lineRule="auto"/>
                    <w:jc w:val="both"/>
                    <w:rPr>
                      <w:rFonts w:ascii="Times New Roman" w:eastAsiaTheme="minorEastAsia" w:hAnsi="Times New Roman"/>
                      <w:sz w:val="24"/>
                      <w:szCs w:val="24"/>
                    </w:rPr>
                  </w:pPr>
                </w:p>
              </w:tc>
              <w:tc>
                <w:tcPr>
                  <w:tcW w:w="6875" w:type="dxa"/>
                  <w:tcBorders>
                    <w:bottom w:val="single" w:sz="8" w:space="0" w:color="auto"/>
                    <w:right w:val="single" w:sz="8" w:space="0" w:color="auto"/>
                  </w:tcBorders>
                  <w:vAlign w:val="bottom"/>
                </w:tcPr>
                <w:p w:rsidR="00345880" w:rsidRPr="00345880" w:rsidRDefault="004C1080" w:rsidP="00345880">
                  <w:pPr>
                    <w:spacing w:after="0" w:line="240" w:lineRule="auto"/>
                    <w:jc w:val="center"/>
                    <w:rPr>
                      <w:rFonts w:ascii="Times New Roman" w:eastAsiaTheme="minorEastAsia" w:hAnsi="Times New Roman"/>
                      <w:sz w:val="24"/>
                      <w:szCs w:val="24"/>
                    </w:rPr>
                  </w:pPr>
                  <w:r w:rsidRPr="00422D7A">
                    <w:rPr>
                      <w:rFonts w:ascii="Times New Roman" w:eastAsiaTheme="minorEastAsia" w:hAnsi="Times New Roman"/>
                      <w:sz w:val="24"/>
                      <w:szCs w:val="24"/>
                    </w:rPr>
                    <w:t>«</w:t>
                  </w:r>
                  <w:r w:rsidR="00345880" w:rsidRPr="00345880">
                    <w:rPr>
                      <w:rFonts w:ascii="Times New Roman" w:hAnsi="Times New Roman"/>
                      <w:sz w:val="24"/>
                      <w:szCs w:val="24"/>
                    </w:rPr>
                    <w:t>Антигенные системы эритроцитов. Система АВО, Резус.»</w:t>
                  </w:r>
                </w:p>
                <w:p w:rsidR="004C1080" w:rsidRPr="00422D7A" w:rsidRDefault="004C1080" w:rsidP="004E4442">
                  <w:pPr>
                    <w:spacing w:after="0" w:line="240" w:lineRule="auto"/>
                    <w:jc w:val="both"/>
                    <w:rPr>
                      <w:rFonts w:ascii="Times New Roman" w:eastAsiaTheme="minorEastAsia" w:hAnsi="Times New Roman"/>
                      <w:sz w:val="24"/>
                      <w:szCs w:val="24"/>
                    </w:rPr>
                  </w:pPr>
                </w:p>
                <w:p w:rsidR="004C1080" w:rsidRPr="00020E33" w:rsidRDefault="004C1080" w:rsidP="004E4442">
                  <w:pPr>
                    <w:spacing w:after="0" w:line="240" w:lineRule="auto"/>
                    <w:jc w:val="both"/>
                    <w:rPr>
                      <w:rFonts w:ascii="Times New Roman" w:eastAsiaTheme="minorEastAsia" w:hAnsi="Times New Roman"/>
                      <w:i/>
                      <w:sz w:val="20"/>
                      <w:szCs w:val="20"/>
                    </w:rPr>
                  </w:pPr>
                </w:p>
              </w:tc>
            </w:tr>
          </w:tbl>
          <w:p w:rsidR="004C1080" w:rsidRPr="00E874B5" w:rsidRDefault="004C1080" w:rsidP="004E4442">
            <w:pPr>
              <w:spacing w:after="0" w:line="240" w:lineRule="auto"/>
              <w:rPr>
                <w:rFonts w:ascii="Times New Roman" w:eastAsiaTheme="minorEastAsia" w:hAnsi="Times New Roman"/>
                <w:sz w:val="20"/>
                <w:szCs w:val="20"/>
              </w:rPr>
            </w:pPr>
          </w:p>
        </w:tc>
        <w:tc>
          <w:tcPr>
            <w:tcW w:w="2840" w:type="dxa"/>
            <w:tcBorders>
              <w:bottom w:val="single" w:sz="8" w:space="0" w:color="auto"/>
              <w:right w:val="single" w:sz="8" w:space="0" w:color="auto"/>
            </w:tcBorders>
            <w:vAlign w:val="bottom"/>
          </w:tcPr>
          <w:p w:rsidR="004C1080" w:rsidRPr="00E874B5" w:rsidRDefault="004C1080" w:rsidP="004E4442">
            <w:pPr>
              <w:spacing w:after="0" w:line="240" w:lineRule="auto"/>
              <w:ind w:left="100"/>
              <w:rPr>
                <w:rFonts w:ascii="Times New Roman" w:eastAsiaTheme="minorEastAsia" w:hAnsi="Times New Roman"/>
                <w:sz w:val="20"/>
                <w:szCs w:val="20"/>
              </w:rPr>
            </w:pPr>
            <w:r w:rsidRPr="00E874B5">
              <w:rPr>
                <w:rFonts w:ascii="Times New Roman" w:hAnsi="Times New Roman"/>
                <w:sz w:val="24"/>
                <w:szCs w:val="24"/>
              </w:rPr>
              <w:t>контроль</w:t>
            </w:r>
          </w:p>
        </w:tc>
      </w:tr>
      <w:tr w:rsidR="004C1080" w:rsidRPr="00E874B5" w:rsidTr="004E4442">
        <w:trPr>
          <w:trHeight w:val="244"/>
        </w:trPr>
        <w:tc>
          <w:tcPr>
            <w:tcW w:w="851" w:type="dxa"/>
            <w:tcBorders>
              <w:left w:val="single" w:sz="8" w:space="0" w:color="auto"/>
              <w:right w:val="single" w:sz="8" w:space="0" w:color="auto"/>
            </w:tcBorders>
            <w:vAlign w:val="bottom"/>
          </w:tcPr>
          <w:p w:rsidR="004C1080" w:rsidRPr="00E874B5" w:rsidRDefault="004C1080" w:rsidP="004E4442">
            <w:pPr>
              <w:spacing w:after="0" w:line="243" w:lineRule="exact"/>
              <w:ind w:right="60"/>
              <w:jc w:val="right"/>
              <w:rPr>
                <w:rFonts w:ascii="Times New Roman" w:eastAsiaTheme="minorEastAsia" w:hAnsi="Times New Roman"/>
                <w:sz w:val="20"/>
                <w:szCs w:val="20"/>
              </w:rPr>
            </w:pPr>
            <w:r w:rsidRPr="00E874B5">
              <w:rPr>
                <w:rFonts w:ascii="Times New Roman" w:hAnsi="Times New Roman"/>
                <w:i/>
                <w:iCs/>
                <w:sz w:val="24"/>
                <w:szCs w:val="24"/>
              </w:rPr>
              <w:t>2.7.</w:t>
            </w:r>
          </w:p>
        </w:tc>
        <w:tc>
          <w:tcPr>
            <w:tcW w:w="5551" w:type="dxa"/>
            <w:gridSpan w:val="4"/>
            <w:vAlign w:val="bottom"/>
          </w:tcPr>
          <w:p w:rsidR="004C1080" w:rsidRPr="00E874B5" w:rsidRDefault="004C1080" w:rsidP="004E4442">
            <w:pPr>
              <w:spacing w:after="0" w:line="243" w:lineRule="exact"/>
              <w:ind w:left="100"/>
              <w:rPr>
                <w:rFonts w:ascii="Times New Roman" w:eastAsiaTheme="minorEastAsia" w:hAnsi="Times New Roman"/>
                <w:sz w:val="20"/>
                <w:szCs w:val="20"/>
              </w:rPr>
            </w:pPr>
            <w:r w:rsidRPr="00E874B5">
              <w:rPr>
                <w:rFonts w:ascii="Times New Roman" w:hAnsi="Times New Roman"/>
                <w:b/>
                <w:bCs/>
                <w:i/>
                <w:iCs/>
                <w:sz w:val="24"/>
                <w:szCs w:val="24"/>
              </w:rPr>
              <w:t>Быть готовым ответить на следующие вопросы:</w:t>
            </w:r>
          </w:p>
        </w:tc>
        <w:tc>
          <w:tcPr>
            <w:tcW w:w="1400" w:type="dxa"/>
            <w:tcBorders>
              <w:right w:val="single" w:sz="8" w:space="0" w:color="auto"/>
            </w:tcBorders>
            <w:vAlign w:val="bottom"/>
          </w:tcPr>
          <w:p w:rsidR="004C1080" w:rsidRDefault="004C1080" w:rsidP="004E4442">
            <w:pPr>
              <w:spacing w:after="0" w:line="240" w:lineRule="auto"/>
              <w:rPr>
                <w:rFonts w:ascii="Times New Roman" w:eastAsiaTheme="minorEastAsia" w:hAnsi="Times New Roman"/>
                <w:sz w:val="21"/>
                <w:szCs w:val="21"/>
              </w:rPr>
            </w:pPr>
          </w:p>
          <w:p w:rsidR="00CE66C7" w:rsidRPr="00E874B5" w:rsidRDefault="00CE66C7" w:rsidP="004E4442">
            <w:pPr>
              <w:spacing w:after="0" w:line="240" w:lineRule="auto"/>
              <w:rPr>
                <w:rFonts w:ascii="Times New Roman" w:eastAsiaTheme="minorEastAsia" w:hAnsi="Times New Roman"/>
                <w:sz w:val="21"/>
                <w:szCs w:val="21"/>
              </w:rPr>
            </w:pPr>
          </w:p>
        </w:tc>
        <w:tc>
          <w:tcPr>
            <w:tcW w:w="2840" w:type="dxa"/>
            <w:tcBorders>
              <w:right w:val="single" w:sz="8" w:space="0" w:color="auto"/>
            </w:tcBorders>
            <w:vAlign w:val="bottom"/>
          </w:tcPr>
          <w:p w:rsidR="004C1080" w:rsidRPr="00E874B5" w:rsidRDefault="004C1080" w:rsidP="004E4442">
            <w:pPr>
              <w:spacing w:after="0" w:line="243" w:lineRule="exact"/>
              <w:rPr>
                <w:rFonts w:ascii="Times New Roman" w:hAnsi="Times New Roman"/>
                <w:sz w:val="24"/>
                <w:szCs w:val="24"/>
              </w:rPr>
            </w:pPr>
            <w:r w:rsidRPr="00E874B5">
              <w:rPr>
                <w:rFonts w:ascii="Times New Roman" w:hAnsi="Times New Roman"/>
                <w:sz w:val="24"/>
                <w:szCs w:val="24"/>
              </w:rPr>
              <w:t xml:space="preserve">  </w:t>
            </w:r>
          </w:p>
          <w:p w:rsidR="004C1080" w:rsidRPr="00E874B5" w:rsidRDefault="004C1080" w:rsidP="004E4442">
            <w:pPr>
              <w:spacing w:after="0" w:line="243" w:lineRule="exact"/>
              <w:rPr>
                <w:rFonts w:ascii="Times New Roman" w:eastAsiaTheme="minorEastAsia" w:hAnsi="Times New Roman"/>
                <w:sz w:val="20"/>
                <w:szCs w:val="20"/>
              </w:rPr>
            </w:pPr>
            <w:r w:rsidRPr="00E874B5">
              <w:rPr>
                <w:rFonts w:ascii="Times New Roman" w:hAnsi="Times New Roman"/>
                <w:sz w:val="24"/>
                <w:szCs w:val="24"/>
              </w:rPr>
              <w:t xml:space="preserve">   Самоконтроль,</w:t>
            </w:r>
          </w:p>
        </w:tc>
      </w:tr>
      <w:tr w:rsidR="004C1080" w:rsidRPr="00E874B5" w:rsidTr="004E4442">
        <w:trPr>
          <w:trHeight w:val="274"/>
        </w:trPr>
        <w:tc>
          <w:tcPr>
            <w:tcW w:w="851" w:type="dxa"/>
            <w:tcBorders>
              <w:left w:val="single" w:sz="8" w:space="0" w:color="auto"/>
              <w:right w:val="single" w:sz="8" w:space="0" w:color="auto"/>
            </w:tcBorders>
            <w:vAlign w:val="bottom"/>
          </w:tcPr>
          <w:p w:rsidR="004C1080" w:rsidRPr="00E874B5" w:rsidRDefault="004C1080" w:rsidP="004E4442">
            <w:pPr>
              <w:spacing w:after="0" w:line="240" w:lineRule="auto"/>
              <w:rPr>
                <w:rFonts w:ascii="Times New Roman" w:eastAsiaTheme="minorEastAsia" w:hAnsi="Times New Roman"/>
                <w:sz w:val="23"/>
                <w:szCs w:val="23"/>
              </w:rPr>
            </w:pPr>
          </w:p>
        </w:tc>
        <w:tc>
          <w:tcPr>
            <w:tcW w:w="6951" w:type="dxa"/>
            <w:gridSpan w:val="5"/>
            <w:tcBorders>
              <w:right w:val="single" w:sz="8" w:space="0" w:color="auto"/>
            </w:tcBorders>
            <w:vAlign w:val="bottom"/>
          </w:tcPr>
          <w:p w:rsidR="00CE66C7" w:rsidRDefault="004E4442" w:rsidP="00652291">
            <w:pPr>
              <w:pStyle w:val="ab"/>
              <w:numPr>
                <w:ilvl w:val="3"/>
                <w:numId w:val="37"/>
              </w:numPr>
              <w:ind w:left="587"/>
            </w:pPr>
            <w:r>
              <w:t>Антигенные системы эритроцитов.</w:t>
            </w:r>
            <w:r w:rsidR="00652291">
              <w:t xml:space="preserve"> </w:t>
            </w:r>
          </w:p>
          <w:p w:rsidR="00652291" w:rsidRDefault="00652291" w:rsidP="00652291">
            <w:pPr>
              <w:pStyle w:val="ab"/>
              <w:numPr>
                <w:ilvl w:val="3"/>
                <w:numId w:val="37"/>
              </w:numPr>
              <w:ind w:left="587"/>
            </w:pPr>
            <w:r>
              <w:t>Понятие об антигене и антителе, механизмы формирования иммунного ответа</w:t>
            </w:r>
          </w:p>
          <w:p w:rsidR="00652291" w:rsidRDefault="00652291" w:rsidP="00652291">
            <w:pPr>
              <w:pStyle w:val="ab"/>
              <w:numPr>
                <w:ilvl w:val="3"/>
                <w:numId w:val="37"/>
              </w:numPr>
              <w:ind w:left="587"/>
            </w:pPr>
            <w:r>
              <w:t xml:space="preserve">Система </w:t>
            </w:r>
            <w:r>
              <w:rPr>
                <w:lang w:val="en-US"/>
              </w:rPr>
              <w:t>AB</w:t>
            </w:r>
            <w:r w:rsidRPr="00652291">
              <w:t xml:space="preserve">0. </w:t>
            </w:r>
            <w:r>
              <w:t>Варианты наследования групп крови. Определение групп крови.</w:t>
            </w:r>
          </w:p>
          <w:p w:rsidR="00652291" w:rsidRPr="003A3FC5" w:rsidRDefault="00652291" w:rsidP="00652291">
            <w:pPr>
              <w:pStyle w:val="ab"/>
              <w:numPr>
                <w:ilvl w:val="3"/>
                <w:numId w:val="37"/>
              </w:numPr>
              <w:ind w:left="587"/>
            </w:pPr>
            <w:r>
              <w:t>Система Резус. Определение резус принадлежности.</w:t>
            </w:r>
          </w:p>
        </w:tc>
        <w:tc>
          <w:tcPr>
            <w:tcW w:w="2840" w:type="dxa"/>
            <w:tcBorders>
              <w:right w:val="single" w:sz="8" w:space="0" w:color="auto"/>
            </w:tcBorders>
            <w:vAlign w:val="bottom"/>
          </w:tcPr>
          <w:p w:rsidR="004C1080" w:rsidRPr="00E874B5" w:rsidRDefault="004C1080" w:rsidP="004E4442">
            <w:pPr>
              <w:spacing w:after="0" w:line="273" w:lineRule="exact"/>
              <w:rPr>
                <w:rFonts w:ascii="Times New Roman" w:eastAsiaTheme="minorEastAsia" w:hAnsi="Times New Roman"/>
                <w:sz w:val="20"/>
                <w:szCs w:val="20"/>
              </w:rPr>
            </w:pPr>
            <w:r w:rsidRPr="00E874B5">
              <w:rPr>
                <w:rFonts w:ascii="Times New Roman" w:hAnsi="Times New Roman"/>
                <w:sz w:val="24"/>
                <w:szCs w:val="24"/>
              </w:rPr>
              <w:t xml:space="preserve">  текущий (и рубежный)</w:t>
            </w:r>
          </w:p>
        </w:tc>
      </w:tr>
      <w:tr w:rsidR="004C1080" w:rsidRPr="00E874B5" w:rsidTr="004E4442">
        <w:trPr>
          <w:trHeight w:val="278"/>
        </w:trPr>
        <w:tc>
          <w:tcPr>
            <w:tcW w:w="851" w:type="dxa"/>
            <w:tcBorders>
              <w:left w:val="single" w:sz="8" w:space="0" w:color="auto"/>
              <w:right w:val="single" w:sz="8" w:space="0" w:color="auto"/>
            </w:tcBorders>
            <w:vAlign w:val="bottom"/>
          </w:tcPr>
          <w:p w:rsidR="004C1080" w:rsidRPr="00E874B5" w:rsidRDefault="004C1080" w:rsidP="004E4442">
            <w:pPr>
              <w:spacing w:after="0" w:line="240" w:lineRule="auto"/>
              <w:rPr>
                <w:rFonts w:ascii="Times New Roman" w:eastAsiaTheme="minorEastAsia" w:hAnsi="Times New Roman"/>
                <w:sz w:val="24"/>
                <w:szCs w:val="24"/>
              </w:rPr>
            </w:pPr>
            <w:r w:rsidRPr="00E874B5">
              <w:rPr>
                <w:rFonts w:ascii="Times New Roman" w:eastAsiaTheme="minorEastAsia" w:hAnsi="Times New Roman"/>
                <w:noProof/>
                <w:sz w:val="24"/>
                <w:szCs w:val="24"/>
              </w:rPr>
              <mc:AlternateContent>
                <mc:Choice Requires="wps">
                  <w:drawing>
                    <wp:anchor distT="0" distB="0" distL="114300" distR="114300" simplePos="0" relativeHeight="251718656" behindDoc="0" locked="0" layoutInCell="1" allowOverlap="1" wp14:anchorId="30FDCCB3" wp14:editId="13A2B756">
                      <wp:simplePos x="0" y="0"/>
                      <wp:positionH relativeFrom="column">
                        <wp:posOffset>-5080</wp:posOffset>
                      </wp:positionH>
                      <wp:positionV relativeFrom="paragraph">
                        <wp:posOffset>171450</wp:posOffset>
                      </wp:positionV>
                      <wp:extent cx="6743700" cy="28575"/>
                      <wp:effectExtent l="0" t="0" r="19050" b="28575"/>
                      <wp:wrapNone/>
                      <wp:docPr id="19" name="Прямая соединительная линия 19"/>
                      <wp:cNvGraphicFramePr/>
                      <a:graphic xmlns:a="http://schemas.openxmlformats.org/drawingml/2006/main">
                        <a:graphicData uri="http://schemas.microsoft.com/office/word/2010/wordprocessingShape">
                          <wps:wsp>
                            <wps:cNvCnPr/>
                            <wps:spPr>
                              <a:xfrm>
                                <a:off x="0" y="0"/>
                                <a:ext cx="6743700" cy="2857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421FB30A" id="Прямая соединительная линия 19" o:spid="_x0000_s1026" style="position:absolute;z-index:251718656;visibility:visible;mso-wrap-style:square;mso-wrap-distance-left:9pt;mso-wrap-distance-top:0;mso-wrap-distance-right:9pt;mso-wrap-distance-bottom:0;mso-position-horizontal:absolute;mso-position-horizontal-relative:text;mso-position-vertical:absolute;mso-position-vertical-relative:text" from="-.4pt,13.5pt" to="530.6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" strokecolor="windowText" strokeweight=".5pt">
                      <v:stroke joinstyle="miter"/>
                    </v:line>
                  </w:pict>
                </mc:Fallback>
              </mc:AlternateContent>
            </w:r>
          </w:p>
        </w:tc>
        <w:tc>
          <w:tcPr>
            <w:tcW w:w="1351" w:type="dxa"/>
            <w:vAlign w:val="bottom"/>
          </w:tcPr>
          <w:p w:rsidR="004C1080" w:rsidRPr="00E874B5" w:rsidRDefault="004C1080" w:rsidP="004E4442">
            <w:pPr>
              <w:spacing w:after="0" w:line="240" w:lineRule="auto"/>
              <w:rPr>
                <w:rFonts w:ascii="Times New Roman" w:eastAsiaTheme="minorEastAsia" w:hAnsi="Times New Roman"/>
                <w:sz w:val="20"/>
                <w:szCs w:val="20"/>
              </w:rPr>
            </w:pPr>
          </w:p>
        </w:tc>
        <w:tc>
          <w:tcPr>
            <w:tcW w:w="780" w:type="dxa"/>
            <w:vAlign w:val="bottom"/>
          </w:tcPr>
          <w:p w:rsidR="004C1080" w:rsidRPr="00E874B5" w:rsidRDefault="004C1080" w:rsidP="004E4442">
            <w:pPr>
              <w:spacing w:after="0" w:line="240" w:lineRule="auto"/>
              <w:rPr>
                <w:rFonts w:ascii="Times New Roman" w:eastAsiaTheme="minorEastAsia" w:hAnsi="Times New Roman"/>
                <w:sz w:val="24"/>
                <w:szCs w:val="24"/>
              </w:rPr>
            </w:pPr>
          </w:p>
        </w:tc>
        <w:tc>
          <w:tcPr>
            <w:tcW w:w="1900" w:type="dxa"/>
            <w:vAlign w:val="bottom"/>
          </w:tcPr>
          <w:p w:rsidR="004C1080" w:rsidRPr="00E874B5" w:rsidRDefault="004C1080" w:rsidP="004E4442">
            <w:pPr>
              <w:spacing w:after="0" w:line="240" w:lineRule="auto"/>
              <w:rPr>
                <w:rFonts w:ascii="Times New Roman" w:eastAsiaTheme="minorEastAsia" w:hAnsi="Times New Roman"/>
                <w:sz w:val="24"/>
                <w:szCs w:val="24"/>
              </w:rPr>
            </w:pPr>
          </w:p>
        </w:tc>
        <w:tc>
          <w:tcPr>
            <w:tcW w:w="1520" w:type="dxa"/>
            <w:vAlign w:val="bottom"/>
          </w:tcPr>
          <w:p w:rsidR="004C1080" w:rsidRPr="00E874B5" w:rsidRDefault="004C1080" w:rsidP="004E4442">
            <w:pPr>
              <w:spacing w:after="0" w:line="240" w:lineRule="auto"/>
              <w:rPr>
                <w:rFonts w:ascii="Times New Roman" w:eastAsiaTheme="minorEastAsia" w:hAnsi="Times New Roman"/>
                <w:sz w:val="24"/>
                <w:szCs w:val="24"/>
              </w:rPr>
            </w:pPr>
          </w:p>
        </w:tc>
        <w:tc>
          <w:tcPr>
            <w:tcW w:w="1400" w:type="dxa"/>
            <w:tcBorders>
              <w:right w:val="single" w:sz="8" w:space="0" w:color="auto"/>
            </w:tcBorders>
            <w:vAlign w:val="bottom"/>
          </w:tcPr>
          <w:p w:rsidR="004C1080" w:rsidRPr="00E874B5" w:rsidRDefault="004C1080" w:rsidP="004E4442">
            <w:pPr>
              <w:spacing w:after="0" w:line="240" w:lineRule="auto"/>
              <w:rPr>
                <w:rFonts w:ascii="Times New Roman" w:eastAsiaTheme="minorEastAsia" w:hAnsi="Times New Roman"/>
                <w:sz w:val="24"/>
                <w:szCs w:val="24"/>
              </w:rPr>
            </w:pPr>
          </w:p>
        </w:tc>
        <w:tc>
          <w:tcPr>
            <w:tcW w:w="2840" w:type="dxa"/>
            <w:tcBorders>
              <w:right w:val="single" w:sz="8" w:space="0" w:color="auto"/>
            </w:tcBorders>
            <w:vAlign w:val="bottom"/>
          </w:tcPr>
          <w:p w:rsidR="004C1080" w:rsidRPr="00E874B5" w:rsidRDefault="004C1080" w:rsidP="004E4442">
            <w:pPr>
              <w:spacing w:after="0" w:line="240" w:lineRule="auto"/>
              <w:ind w:left="100"/>
              <w:rPr>
                <w:rFonts w:ascii="Times New Roman" w:eastAsiaTheme="minorEastAsia" w:hAnsi="Times New Roman"/>
                <w:sz w:val="20"/>
                <w:szCs w:val="20"/>
              </w:rPr>
            </w:pPr>
            <w:r w:rsidRPr="00E874B5">
              <w:rPr>
                <w:rFonts w:ascii="Times New Roman" w:hAnsi="Times New Roman"/>
                <w:sz w:val="24"/>
                <w:szCs w:val="24"/>
              </w:rPr>
              <w:t xml:space="preserve"> контроль</w:t>
            </w:r>
          </w:p>
        </w:tc>
      </w:tr>
    </w:tbl>
    <w:p w:rsidR="004C1080" w:rsidRPr="00E874B5" w:rsidRDefault="004C1080" w:rsidP="004C1080">
      <w:pPr>
        <w:spacing w:after="0" w:line="240" w:lineRule="auto"/>
        <w:ind w:left="100"/>
        <w:rPr>
          <w:rFonts w:ascii="Times New Roman" w:hAnsi="Times New Roman"/>
          <w:b/>
          <w:bCs/>
          <w:color w:val="00000A"/>
          <w:sz w:val="24"/>
          <w:szCs w:val="24"/>
        </w:rPr>
      </w:pPr>
    </w:p>
    <w:p w:rsidR="004C1080" w:rsidRPr="00E874B5" w:rsidRDefault="004C1080" w:rsidP="004C1080">
      <w:pPr>
        <w:spacing w:after="0" w:line="240" w:lineRule="auto"/>
        <w:ind w:left="100"/>
        <w:rPr>
          <w:rFonts w:ascii="Times New Roman" w:eastAsiaTheme="minorEastAsia" w:hAnsi="Times New Roman"/>
          <w:sz w:val="20"/>
          <w:szCs w:val="20"/>
        </w:rPr>
      </w:pPr>
      <w:r w:rsidRPr="00E874B5">
        <w:rPr>
          <w:rFonts w:ascii="Times New Roman" w:hAnsi="Times New Roman"/>
          <w:b/>
          <w:bCs/>
          <w:color w:val="00000A"/>
          <w:sz w:val="24"/>
          <w:szCs w:val="24"/>
        </w:rPr>
        <w:t>3.Требования к форме одежды, оснащению</w:t>
      </w:r>
    </w:p>
    <w:p w:rsidR="004C1080" w:rsidRPr="00E874B5" w:rsidRDefault="004C1080" w:rsidP="004C1080">
      <w:pPr>
        <w:spacing w:after="0" w:line="41" w:lineRule="exact"/>
        <w:rPr>
          <w:rFonts w:ascii="Times New Roman" w:eastAsiaTheme="minorEastAsia" w:hAnsi="Times New Roman"/>
          <w:sz w:val="20"/>
          <w:szCs w:val="20"/>
        </w:rPr>
      </w:pPr>
    </w:p>
    <w:p w:rsidR="004C1080" w:rsidRPr="00E874B5" w:rsidRDefault="004C1080" w:rsidP="004C1080">
      <w:pPr>
        <w:spacing w:after="0" w:line="239" w:lineRule="auto"/>
        <w:ind w:left="100" w:firstLine="710"/>
        <w:jc w:val="both"/>
        <w:rPr>
          <w:rFonts w:ascii="Times New Roman" w:eastAsiaTheme="minorEastAsia" w:hAnsi="Times New Roman"/>
          <w:sz w:val="20"/>
          <w:szCs w:val="20"/>
        </w:rPr>
      </w:pPr>
      <w:r w:rsidRPr="00E874B5">
        <w:rPr>
          <w:rFonts w:ascii="Times New Roman" w:hAnsi="Times New Roman"/>
          <w:color w:val="00000A"/>
          <w:sz w:val="24"/>
          <w:szCs w:val="24"/>
        </w:rPr>
        <w:t>Организация и проведение учебного процесса осуществляется кафедрой терапии, гематологии и трансфузиологии (ФПК и ППВ) без отступления от требований ГОС ВПО по специальности. Все обучающиеся присутствуют на занятиях в медицинских халатах, в сменной обуви.</w:t>
      </w:r>
    </w:p>
    <w:p w:rsidR="004C1080" w:rsidRPr="00E874B5" w:rsidRDefault="004C1080" w:rsidP="004C1080">
      <w:pPr>
        <w:spacing w:after="0" w:line="1" w:lineRule="exact"/>
        <w:rPr>
          <w:rFonts w:ascii="Times New Roman" w:eastAsiaTheme="minorEastAsia" w:hAnsi="Times New Roman"/>
          <w:sz w:val="20"/>
          <w:szCs w:val="20"/>
        </w:rPr>
      </w:pPr>
    </w:p>
    <w:p w:rsidR="004C1080" w:rsidRPr="00E874B5" w:rsidRDefault="004C1080" w:rsidP="004C1080">
      <w:pPr>
        <w:spacing w:after="0" w:line="240" w:lineRule="auto"/>
        <w:rPr>
          <w:rFonts w:ascii="Times New Roman" w:eastAsiaTheme="minorEastAsia" w:hAnsi="Times New Roman"/>
        </w:rPr>
      </w:pPr>
    </w:p>
    <w:p w:rsidR="004C1080" w:rsidRPr="00E874B5" w:rsidRDefault="004C1080" w:rsidP="004C1080">
      <w:pPr>
        <w:tabs>
          <w:tab w:val="left" w:pos="360"/>
        </w:tabs>
        <w:spacing w:after="0" w:line="240" w:lineRule="auto"/>
        <w:rPr>
          <w:rFonts w:ascii="Times New Roman" w:hAnsi="Times New Roman"/>
          <w:b/>
          <w:bCs/>
          <w:sz w:val="24"/>
          <w:szCs w:val="24"/>
        </w:rPr>
      </w:pPr>
      <w:r>
        <w:rPr>
          <w:rFonts w:ascii="Times New Roman" w:hAnsi="Times New Roman"/>
          <w:b/>
          <w:bCs/>
          <w:sz w:val="24"/>
          <w:szCs w:val="24"/>
        </w:rPr>
        <w:t xml:space="preserve">4. </w:t>
      </w:r>
      <w:r w:rsidRPr="00E874B5">
        <w:rPr>
          <w:rFonts w:ascii="Times New Roman" w:hAnsi="Times New Roman"/>
          <w:b/>
          <w:bCs/>
          <w:sz w:val="24"/>
          <w:szCs w:val="24"/>
        </w:rPr>
        <w:t>Цели и задачи (результат занятия)</w:t>
      </w:r>
    </w:p>
    <w:p w:rsidR="004C1080" w:rsidRPr="00E874B5" w:rsidRDefault="004C1080" w:rsidP="004C1080">
      <w:pPr>
        <w:spacing w:after="0" w:line="275" w:lineRule="exact"/>
        <w:rPr>
          <w:rFonts w:ascii="Times New Roman" w:eastAsiaTheme="minorEastAsia" w:hAnsi="Times New Roman"/>
          <w:sz w:val="20"/>
          <w:szCs w:val="20"/>
        </w:rPr>
      </w:pPr>
    </w:p>
    <w:p w:rsidR="004C1080" w:rsidRPr="00E874B5" w:rsidRDefault="004C1080" w:rsidP="004C1080">
      <w:pPr>
        <w:spacing w:after="0" w:line="240" w:lineRule="auto"/>
        <w:ind w:left="100"/>
        <w:rPr>
          <w:rFonts w:ascii="Times New Roman" w:eastAsiaTheme="minorEastAsia" w:hAnsi="Times New Roman"/>
          <w:sz w:val="20"/>
          <w:szCs w:val="20"/>
        </w:rPr>
      </w:pPr>
      <w:r w:rsidRPr="00E874B5">
        <w:rPr>
          <w:rFonts w:ascii="Times New Roman" w:hAnsi="Times New Roman"/>
          <w:sz w:val="24"/>
          <w:szCs w:val="24"/>
        </w:rPr>
        <w:t>После практического занятия по теме студент должен:</w:t>
      </w:r>
    </w:p>
    <w:p w:rsidR="004C1080" w:rsidRDefault="004C1080" w:rsidP="004C1080">
      <w:pPr>
        <w:spacing w:after="0" w:line="240" w:lineRule="auto"/>
        <w:rPr>
          <w:rFonts w:ascii="Times New Roman" w:eastAsiaTheme="minorEastAsia" w:hAnsi="Times New Roman"/>
        </w:rPr>
      </w:pPr>
    </w:p>
    <w:tbl>
      <w:tblPr>
        <w:tblW w:w="5166"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6"/>
        <w:gridCol w:w="2917"/>
        <w:gridCol w:w="3587"/>
        <w:gridCol w:w="3585"/>
      </w:tblGrid>
      <w:tr w:rsidR="004C1080" w:rsidTr="004E4442">
        <w:trPr>
          <w:cantSplit/>
          <w:trHeight w:val="1340"/>
        </w:trPr>
        <w:tc>
          <w:tcPr>
            <w:tcW w:w="486" w:type="pct"/>
            <w:tcBorders>
              <w:top w:val="single" w:sz="4" w:space="0" w:color="auto"/>
              <w:left w:val="single" w:sz="4" w:space="0" w:color="auto"/>
              <w:bottom w:val="single" w:sz="4" w:space="0" w:color="auto"/>
              <w:right w:val="single" w:sz="4" w:space="0" w:color="auto"/>
            </w:tcBorders>
            <w:textDirection w:val="btLr"/>
            <w:vAlign w:val="center"/>
            <w:hideMark/>
          </w:tcPr>
          <w:p w:rsidR="004C1080" w:rsidRDefault="004C1080" w:rsidP="004E4442">
            <w:pPr>
              <w:spacing w:after="0" w:line="240" w:lineRule="atLeast"/>
              <w:ind w:left="113" w:right="113"/>
              <w:jc w:val="center"/>
              <w:rPr>
                <w:rFonts w:ascii="Times New Roman" w:eastAsiaTheme="minorEastAsia" w:hAnsi="Times New Roman"/>
                <w:b/>
                <w:sz w:val="20"/>
                <w:szCs w:val="20"/>
              </w:rPr>
            </w:pPr>
            <w:r>
              <w:rPr>
                <w:rFonts w:ascii="Times New Roman" w:eastAsiaTheme="minorEastAsia" w:hAnsi="Times New Roman"/>
                <w:b/>
                <w:sz w:val="20"/>
                <w:szCs w:val="20"/>
              </w:rPr>
              <w:t>Код компетенции</w:t>
            </w:r>
          </w:p>
        </w:tc>
        <w:tc>
          <w:tcPr>
            <w:tcW w:w="1305" w:type="pct"/>
            <w:tcBorders>
              <w:top w:val="single" w:sz="4" w:space="0" w:color="auto"/>
              <w:left w:val="single" w:sz="4" w:space="0" w:color="auto"/>
              <w:bottom w:val="single" w:sz="4" w:space="0" w:color="auto"/>
              <w:right w:val="single" w:sz="4" w:space="0" w:color="auto"/>
            </w:tcBorders>
            <w:vAlign w:val="center"/>
          </w:tcPr>
          <w:p w:rsidR="004C1080" w:rsidRDefault="004C1080" w:rsidP="004E4442">
            <w:pPr>
              <w:widowControl w:val="0"/>
              <w:tabs>
                <w:tab w:val="num" w:pos="360"/>
              </w:tabs>
              <w:spacing w:after="0" w:line="240" w:lineRule="auto"/>
              <w:jc w:val="center"/>
              <w:rPr>
                <w:rFonts w:ascii="Times New Roman" w:eastAsiaTheme="minorEastAsia" w:hAnsi="Times New Roman"/>
                <w:b/>
                <w:sz w:val="20"/>
                <w:szCs w:val="24"/>
              </w:rPr>
            </w:pPr>
          </w:p>
          <w:p w:rsidR="004C1080" w:rsidRDefault="004C1080" w:rsidP="004E4442">
            <w:pPr>
              <w:widowControl w:val="0"/>
              <w:tabs>
                <w:tab w:val="num" w:pos="360"/>
              </w:tabs>
              <w:spacing w:after="0" w:line="240" w:lineRule="auto"/>
              <w:jc w:val="center"/>
              <w:rPr>
                <w:rFonts w:ascii="Times New Roman" w:eastAsiaTheme="minorEastAsia" w:hAnsi="Times New Roman"/>
                <w:b/>
                <w:sz w:val="20"/>
              </w:rPr>
            </w:pPr>
            <w:r>
              <w:rPr>
                <w:rFonts w:ascii="Times New Roman" w:eastAsiaTheme="minorEastAsia" w:hAnsi="Times New Roman"/>
                <w:b/>
                <w:sz w:val="20"/>
              </w:rPr>
              <w:t>Планируемы результаты освоения образовательной программы – компетенции обучающихся</w:t>
            </w:r>
          </w:p>
          <w:p w:rsidR="004C1080" w:rsidRDefault="004C1080" w:rsidP="004E4442">
            <w:pPr>
              <w:spacing w:after="0" w:line="240" w:lineRule="auto"/>
              <w:jc w:val="center"/>
              <w:rPr>
                <w:rFonts w:ascii="Times New Roman" w:eastAsiaTheme="minorEastAsia" w:hAnsi="Times New Roman"/>
                <w:b/>
                <w:sz w:val="24"/>
              </w:rPr>
            </w:pPr>
          </w:p>
        </w:tc>
        <w:tc>
          <w:tcPr>
            <w:tcW w:w="1605" w:type="pct"/>
            <w:tcBorders>
              <w:top w:val="single" w:sz="4" w:space="0" w:color="auto"/>
              <w:left w:val="single" w:sz="4" w:space="0" w:color="auto"/>
              <w:bottom w:val="single" w:sz="4" w:space="0" w:color="auto"/>
              <w:right w:val="single" w:sz="4" w:space="0" w:color="auto"/>
            </w:tcBorders>
            <w:vAlign w:val="center"/>
          </w:tcPr>
          <w:p w:rsidR="004C1080" w:rsidRDefault="004C1080" w:rsidP="004E4442">
            <w:pPr>
              <w:widowControl w:val="0"/>
              <w:tabs>
                <w:tab w:val="num" w:pos="360"/>
              </w:tabs>
              <w:spacing w:after="0" w:line="240" w:lineRule="auto"/>
              <w:jc w:val="center"/>
              <w:rPr>
                <w:rFonts w:ascii="Times New Roman" w:eastAsiaTheme="minorEastAsia" w:hAnsi="Times New Roman"/>
                <w:b/>
                <w:sz w:val="20"/>
              </w:rPr>
            </w:pPr>
          </w:p>
          <w:p w:rsidR="004C1080" w:rsidRDefault="004C1080" w:rsidP="004E4442">
            <w:pPr>
              <w:widowControl w:val="0"/>
              <w:tabs>
                <w:tab w:val="num" w:pos="360"/>
              </w:tabs>
              <w:spacing w:after="0" w:line="240" w:lineRule="auto"/>
              <w:jc w:val="center"/>
              <w:rPr>
                <w:rFonts w:ascii="Times New Roman" w:eastAsiaTheme="minorEastAsia" w:hAnsi="Times New Roman"/>
                <w:b/>
                <w:sz w:val="20"/>
              </w:rPr>
            </w:pPr>
            <w:r>
              <w:rPr>
                <w:rFonts w:ascii="Times New Roman" w:eastAsiaTheme="minorEastAsia" w:hAnsi="Times New Roman"/>
                <w:b/>
                <w:sz w:val="20"/>
              </w:rPr>
              <w:t>Планируемые результаты обучения – знания, умения, владения, характеризующие этапы формирования компетенции</w:t>
            </w:r>
          </w:p>
          <w:p w:rsidR="004C1080" w:rsidRDefault="004C1080" w:rsidP="004E4442">
            <w:pPr>
              <w:spacing w:after="0" w:line="240" w:lineRule="auto"/>
              <w:jc w:val="center"/>
              <w:rPr>
                <w:rFonts w:ascii="Times New Roman" w:eastAsiaTheme="minorEastAsia" w:hAnsi="Times New Roman"/>
                <w:b/>
                <w:bCs/>
                <w:sz w:val="24"/>
              </w:rPr>
            </w:pPr>
          </w:p>
        </w:tc>
        <w:tc>
          <w:tcPr>
            <w:tcW w:w="1604" w:type="pct"/>
            <w:tcBorders>
              <w:top w:val="single" w:sz="4" w:space="0" w:color="auto"/>
              <w:left w:val="single" w:sz="4" w:space="0" w:color="auto"/>
              <w:bottom w:val="single" w:sz="4" w:space="0" w:color="auto"/>
              <w:right w:val="single" w:sz="4" w:space="0" w:color="auto"/>
            </w:tcBorders>
          </w:tcPr>
          <w:p w:rsidR="004C1080" w:rsidRDefault="004C1080" w:rsidP="004E4442">
            <w:pPr>
              <w:widowControl w:val="0"/>
              <w:tabs>
                <w:tab w:val="num" w:pos="360"/>
              </w:tabs>
              <w:spacing w:after="0" w:line="240" w:lineRule="auto"/>
              <w:jc w:val="center"/>
              <w:rPr>
                <w:rFonts w:ascii="Times New Roman" w:eastAsiaTheme="minorEastAsia" w:hAnsi="Times New Roman"/>
                <w:b/>
                <w:sz w:val="20"/>
              </w:rPr>
            </w:pPr>
          </w:p>
          <w:p w:rsidR="004C1080" w:rsidRDefault="004C1080" w:rsidP="004E4442">
            <w:pPr>
              <w:widowControl w:val="0"/>
              <w:tabs>
                <w:tab w:val="num" w:pos="360"/>
              </w:tabs>
              <w:spacing w:after="0" w:line="240" w:lineRule="auto"/>
              <w:jc w:val="center"/>
              <w:rPr>
                <w:rFonts w:ascii="Times New Roman" w:eastAsiaTheme="minorEastAsia" w:hAnsi="Times New Roman"/>
                <w:b/>
                <w:sz w:val="20"/>
              </w:rPr>
            </w:pPr>
          </w:p>
          <w:p w:rsidR="004C1080" w:rsidRDefault="004C1080" w:rsidP="004E4442">
            <w:pPr>
              <w:widowControl w:val="0"/>
              <w:tabs>
                <w:tab w:val="num" w:pos="360"/>
              </w:tabs>
              <w:spacing w:after="0" w:line="240" w:lineRule="auto"/>
              <w:jc w:val="center"/>
              <w:rPr>
                <w:rFonts w:ascii="Times New Roman" w:eastAsiaTheme="minorEastAsia" w:hAnsi="Times New Roman"/>
                <w:b/>
                <w:sz w:val="20"/>
              </w:rPr>
            </w:pPr>
          </w:p>
          <w:p w:rsidR="004C1080" w:rsidRDefault="004C1080" w:rsidP="004E4442">
            <w:pPr>
              <w:widowControl w:val="0"/>
              <w:tabs>
                <w:tab w:val="num" w:pos="360"/>
              </w:tabs>
              <w:spacing w:after="0" w:line="240" w:lineRule="auto"/>
              <w:jc w:val="center"/>
              <w:rPr>
                <w:rFonts w:ascii="Times New Roman" w:eastAsiaTheme="minorEastAsia" w:hAnsi="Times New Roman"/>
                <w:b/>
                <w:sz w:val="20"/>
              </w:rPr>
            </w:pPr>
            <w:r>
              <w:rPr>
                <w:rFonts w:ascii="Times New Roman" w:eastAsiaTheme="minorEastAsia" w:hAnsi="Times New Roman"/>
                <w:b/>
                <w:sz w:val="20"/>
              </w:rPr>
              <w:t>Форма контроля обученности</w:t>
            </w:r>
          </w:p>
        </w:tc>
      </w:tr>
      <w:tr w:rsidR="004C1080" w:rsidTr="004E4442">
        <w:tc>
          <w:tcPr>
            <w:tcW w:w="3396" w:type="pct"/>
            <w:gridSpan w:val="3"/>
            <w:tcBorders>
              <w:top w:val="single" w:sz="4" w:space="0" w:color="auto"/>
              <w:left w:val="single" w:sz="4" w:space="0" w:color="auto"/>
              <w:bottom w:val="single" w:sz="4" w:space="0" w:color="auto"/>
              <w:right w:val="nil"/>
            </w:tcBorders>
            <w:shd w:val="clear" w:color="auto" w:fill="CCFFFF"/>
            <w:hideMark/>
          </w:tcPr>
          <w:p w:rsidR="004C1080" w:rsidRDefault="004C1080" w:rsidP="004E4442">
            <w:pPr>
              <w:spacing w:after="0" w:line="240" w:lineRule="auto"/>
              <w:rPr>
                <w:rFonts w:ascii="Times New Roman" w:eastAsiaTheme="minorEastAsia" w:hAnsi="Times New Roman"/>
                <w:sz w:val="24"/>
              </w:rPr>
            </w:pPr>
            <w:r>
              <w:rPr>
                <w:rFonts w:ascii="Times New Roman" w:eastAsiaTheme="minorEastAsia" w:hAnsi="Times New Roman"/>
                <w:b/>
              </w:rPr>
              <w:t>Профессиональные компетенции (ПК)</w:t>
            </w:r>
          </w:p>
        </w:tc>
        <w:tc>
          <w:tcPr>
            <w:tcW w:w="1604" w:type="pct"/>
            <w:tcBorders>
              <w:top w:val="single" w:sz="4" w:space="0" w:color="auto"/>
              <w:left w:val="nil"/>
              <w:bottom w:val="single" w:sz="4" w:space="0" w:color="auto"/>
              <w:right w:val="single" w:sz="4" w:space="0" w:color="auto"/>
            </w:tcBorders>
            <w:shd w:val="clear" w:color="auto" w:fill="CCFFFF"/>
          </w:tcPr>
          <w:p w:rsidR="004C1080" w:rsidRDefault="004C1080" w:rsidP="004E4442">
            <w:pPr>
              <w:spacing w:after="0" w:line="240" w:lineRule="auto"/>
              <w:rPr>
                <w:rFonts w:ascii="Times New Roman" w:eastAsiaTheme="minorEastAsia" w:hAnsi="Times New Roman"/>
                <w:b/>
              </w:rPr>
            </w:pPr>
          </w:p>
        </w:tc>
      </w:tr>
      <w:tr w:rsidR="004C1080" w:rsidTr="004E4442">
        <w:trPr>
          <w:trHeight w:val="5807"/>
        </w:trPr>
        <w:tc>
          <w:tcPr>
            <w:tcW w:w="486" w:type="pct"/>
            <w:tcBorders>
              <w:top w:val="single" w:sz="4" w:space="0" w:color="auto"/>
              <w:left w:val="single" w:sz="4" w:space="0" w:color="auto"/>
              <w:bottom w:val="single" w:sz="4" w:space="0" w:color="auto"/>
              <w:right w:val="single" w:sz="4" w:space="0" w:color="auto"/>
            </w:tcBorders>
            <w:hideMark/>
          </w:tcPr>
          <w:p w:rsidR="004C1080" w:rsidRDefault="004C1080" w:rsidP="004E4442">
            <w:pPr>
              <w:spacing w:after="0" w:line="240" w:lineRule="auto"/>
              <w:rPr>
                <w:rFonts w:ascii="Times New Roman" w:eastAsiaTheme="minorEastAsia" w:hAnsi="Times New Roman"/>
                <w:b/>
                <w:bCs/>
              </w:rPr>
            </w:pPr>
            <w:r>
              <w:rPr>
                <w:rFonts w:ascii="Times New Roman" w:eastAsiaTheme="minorEastAsia" w:hAnsi="Times New Roman"/>
                <w:b/>
              </w:rPr>
              <w:lastRenderedPageBreak/>
              <w:t>ПК-5</w:t>
            </w:r>
          </w:p>
        </w:tc>
        <w:tc>
          <w:tcPr>
            <w:tcW w:w="1305" w:type="pct"/>
            <w:tcBorders>
              <w:top w:val="single" w:sz="4" w:space="0" w:color="auto"/>
              <w:left w:val="single" w:sz="4" w:space="0" w:color="auto"/>
              <w:bottom w:val="single" w:sz="4" w:space="0" w:color="auto"/>
              <w:right w:val="single" w:sz="4" w:space="0" w:color="auto"/>
            </w:tcBorders>
            <w:hideMark/>
          </w:tcPr>
          <w:p w:rsidR="004C1080" w:rsidRPr="00F25C36" w:rsidRDefault="004C1080" w:rsidP="004E4442">
            <w:pPr>
              <w:widowControl w:val="0"/>
              <w:shd w:val="clear" w:color="auto" w:fill="FFFFFF"/>
              <w:spacing w:after="0" w:line="268" w:lineRule="exact"/>
              <w:ind w:left="-108" w:right="-108"/>
              <w:rPr>
                <w:rFonts w:ascii="Times New Roman" w:hAnsi="Times New Roman"/>
                <w:sz w:val="24"/>
                <w:szCs w:val="24"/>
              </w:rPr>
            </w:pPr>
            <w:r w:rsidRPr="00F25C36">
              <w:rPr>
                <w:rFonts w:ascii="Times New Roman" w:hAnsi="Times New Roman"/>
                <w:sz w:val="24"/>
                <w:szCs w:val="24"/>
                <w:shd w:val="clear" w:color="auto" w:fill="FFFFFF"/>
              </w:rPr>
              <w:t>ПК</w:t>
            </w:r>
            <w:r w:rsidRPr="00F25C36">
              <w:rPr>
                <w:rFonts w:ascii="Times New Roman" w:hAnsi="Times New Roman"/>
                <w:sz w:val="24"/>
                <w:szCs w:val="24"/>
              </w:rPr>
              <w:t>-5</w:t>
            </w:r>
          </w:p>
          <w:p w:rsidR="004C1080" w:rsidRPr="00F25C36" w:rsidRDefault="004C1080" w:rsidP="004E4442">
            <w:pPr>
              <w:widowControl w:val="0"/>
              <w:spacing w:after="0" w:line="268" w:lineRule="exact"/>
              <w:ind w:left="-108" w:right="-108"/>
              <w:rPr>
                <w:rFonts w:ascii="Times New Roman" w:hAnsi="Times New Roman"/>
                <w:sz w:val="24"/>
                <w:szCs w:val="24"/>
              </w:rPr>
            </w:pPr>
            <w:r w:rsidRPr="00F25C36">
              <w:rPr>
                <w:rFonts w:ascii="Times New Roman" w:hAnsi="Times New Roman"/>
                <w:sz w:val="24"/>
                <w:szCs w:val="24"/>
              </w:rPr>
              <w:t>готовностью к сбору и анализу жалоб пациента, данных его анамнеза, результатов осмотра,</w:t>
            </w:r>
          </w:p>
          <w:p w:rsidR="004C1080" w:rsidRPr="00F25C36" w:rsidRDefault="004C1080" w:rsidP="004E4442">
            <w:pPr>
              <w:spacing w:after="0" w:line="240" w:lineRule="auto"/>
              <w:rPr>
                <w:rFonts w:ascii="Times New Roman" w:eastAsiaTheme="minorEastAsia" w:hAnsi="Times New Roman"/>
                <w:sz w:val="24"/>
                <w:szCs w:val="24"/>
              </w:rPr>
            </w:pPr>
            <w:r w:rsidRPr="00F25C36">
              <w:rPr>
                <w:rFonts w:ascii="Times New Roman" w:hAnsi="Times New Roman"/>
                <w:sz w:val="24"/>
                <w:szCs w:val="24"/>
              </w:rPr>
              <w:t xml:space="preserve">лабораторных, инструментальных, патолого-анатомических и иных исследований в целях распознавания состояния или установления факта наличия или отсутствия заболевания </w:t>
            </w:r>
          </w:p>
        </w:tc>
        <w:tc>
          <w:tcPr>
            <w:tcW w:w="1605" w:type="pct"/>
            <w:tcBorders>
              <w:top w:val="single" w:sz="4" w:space="0" w:color="auto"/>
              <w:left w:val="single" w:sz="4" w:space="0" w:color="auto"/>
              <w:bottom w:val="single" w:sz="4" w:space="0" w:color="auto"/>
              <w:right w:val="single" w:sz="4" w:space="0" w:color="auto"/>
            </w:tcBorders>
          </w:tcPr>
          <w:p w:rsidR="004C1080" w:rsidRPr="00F25C36" w:rsidRDefault="004C1080" w:rsidP="004E4442">
            <w:pPr>
              <w:widowControl w:val="0"/>
              <w:tabs>
                <w:tab w:val="num" w:pos="360"/>
              </w:tabs>
              <w:spacing w:after="0" w:line="240" w:lineRule="auto"/>
              <w:rPr>
                <w:rFonts w:ascii="Times New Roman" w:eastAsiaTheme="minorEastAsia" w:hAnsi="Times New Roman"/>
                <w:b/>
                <w:sz w:val="24"/>
                <w:szCs w:val="24"/>
              </w:rPr>
            </w:pPr>
            <w:r w:rsidRPr="00F25C36">
              <w:rPr>
                <w:rFonts w:ascii="Times New Roman" w:eastAsiaTheme="minorEastAsia" w:hAnsi="Times New Roman"/>
                <w:b/>
                <w:sz w:val="24"/>
                <w:szCs w:val="24"/>
              </w:rPr>
              <w:t>А/ 02.7</w:t>
            </w:r>
          </w:p>
          <w:p w:rsidR="004C1080" w:rsidRPr="00F25C36" w:rsidRDefault="004C1080" w:rsidP="004E4442">
            <w:pPr>
              <w:widowControl w:val="0"/>
              <w:tabs>
                <w:tab w:val="num" w:pos="360"/>
              </w:tabs>
              <w:spacing w:after="0" w:line="240" w:lineRule="auto"/>
              <w:rPr>
                <w:rFonts w:ascii="Times New Roman" w:eastAsiaTheme="minorEastAsia" w:hAnsi="Times New Roman"/>
                <w:b/>
                <w:sz w:val="24"/>
                <w:szCs w:val="24"/>
              </w:rPr>
            </w:pPr>
            <w:r w:rsidRPr="00F25C36">
              <w:rPr>
                <w:rFonts w:ascii="Times New Roman" w:eastAsiaTheme="minorEastAsia" w:hAnsi="Times New Roman"/>
                <w:b/>
                <w:sz w:val="24"/>
                <w:szCs w:val="24"/>
              </w:rPr>
              <w:t>Уметь (Ум.):</w:t>
            </w:r>
          </w:p>
          <w:p w:rsidR="004C1080" w:rsidRPr="00F25C36" w:rsidRDefault="004C1080" w:rsidP="004E4442">
            <w:pPr>
              <w:widowControl w:val="0"/>
              <w:spacing w:after="0" w:line="240" w:lineRule="auto"/>
              <w:rPr>
                <w:rFonts w:ascii="Times New Roman" w:hAnsi="Times New Roman"/>
                <w:sz w:val="24"/>
                <w:szCs w:val="24"/>
              </w:rPr>
            </w:pPr>
            <w:r w:rsidRPr="00F25C36">
              <w:rPr>
                <w:rFonts w:ascii="Times New Roman" w:eastAsiaTheme="minorEastAsia" w:hAnsi="Times New Roman"/>
                <w:b/>
                <w:sz w:val="24"/>
                <w:szCs w:val="24"/>
              </w:rPr>
              <w:t>Ум.</w:t>
            </w:r>
            <w:r w:rsidRPr="00F25C36">
              <w:rPr>
                <w:rFonts w:ascii="Times New Roman" w:eastAsiaTheme="minorEastAsia" w:hAnsi="Times New Roman"/>
                <w:sz w:val="24"/>
                <w:szCs w:val="24"/>
              </w:rPr>
              <w:t xml:space="preserve">1 - </w:t>
            </w:r>
            <w:r w:rsidRPr="00F25C36">
              <w:rPr>
                <w:rFonts w:ascii="Times New Roman" w:hAnsi="Times New Roman"/>
                <w:sz w:val="24"/>
                <w:szCs w:val="24"/>
              </w:rPr>
              <w:t>Осуществлять сбор жалоб, анамнеза жизни и заболевания пациента и анализировать полученную информацию</w:t>
            </w:r>
          </w:p>
          <w:p w:rsidR="004C1080" w:rsidRPr="00F25C36" w:rsidRDefault="004C1080" w:rsidP="004E4442">
            <w:pPr>
              <w:widowControl w:val="0"/>
              <w:spacing w:after="0" w:line="240" w:lineRule="auto"/>
              <w:rPr>
                <w:rFonts w:ascii="Times New Roman" w:hAnsi="Times New Roman"/>
                <w:sz w:val="24"/>
                <w:szCs w:val="24"/>
              </w:rPr>
            </w:pPr>
            <w:r w:rsidRPr="00F25C36">
              <w:rPr>
                <w:rFonts w:ascii="Times New Roman" w:eastAsiaTheme="minorEastAsia" w:hAnsi="Times New Roman"/>
                <w:b/>
                <w:sz w:val="24"/>
                <w:szCs w:val="24"/>
              </w:rPr>
              <w:t>Ум.</w:t>
            </w:r>
            <w:r w:rsidRPr="00F25C36">
              <w:rPr>
                <w:rFonts w:ascii="Times New Roman" w:eastAsiaTheme="minorEastAsia" w:hAnsi="Times New Roman"/>
                <w:sz w:val="24"/>
                <w:szCs w:val="24"/>
              </w:rPr>
              <w:t xml:space="preserve">2 - </w:t>
            </w:r>
            <w:r w:rsidRPr="00F25C36">
              <w:rPr>
                <w:rFonts w:ascii="Times New Roman" w:hAnsi="Times New Roman"/>
                <w:sz w:val="24"/>
                <w:szCs w:val="24"/>
              </w:rPr>
              <w:t>Проводить полное физикальное обследование пациента (осмотр, пальпацию, перкуссию, аускультацию) и интерпретировать его результаты</w:t>
            </w:r>
          </w:p>
          <w:p w:rsidR="004C1080" w:rsidRPr="00F25C36" w:rsidRDefault="004C1080" w:rsidP="004E4442">
            <w:pPr>
              <w:widowControl w:val="0"/>
              <w:spacing w:after="0" w:line="240" w:lineRule="auto"/>
              <w:rPr>
                <w:rFonts w:ascii="Times New Roman" w:hAnsi="Times New Roman"/>
                <w:sz w:val="24"/>
                <w:szCs w:val="24"/>
              </w:rPr>
            </w:pPr>
          </w:p>
          <w:p w:rsidR="004C1080" w:rsidRPr="00F25C36" w:rsidRDefault="004C1080" w:rsidP="004E4442">
            <w:pPr>
              <w:widowControl w:val="0"/>
              <w:spacing w:after="0" w:line="240" w:lineRule="auto"/>
              <w:rPr>
                <w:rFonts w:ascii="Times New Roman" w:hAnsi="Times New Roman"/>
                <w:b/>
                <w:sz w:val="24"/>
                <w:szCs w:val="24"/>
              </w:rPr>
            </w:pPr>
            <w:r w:rsidRPr="00F25C36">
              <w:rPr>
                <w:rFonts w:ascii="Times New Roman" w:hAnsi="Times New Roman"/>
                <w:b/>
                <w:sz w:val="24"/>
                <w:szCs w:val="24"/>
              </w:rPr>
              <w:t>Трудовые действия (Тд.):</w:t>
            </w:r>
          </w:p>
          <w:p w:rsidR="004C1080" w:rsidRPr="00F25C36" w:rsidRDefault="004C1080" w:rsidP="004E4442">
            <w:pPr>
              <w:widowControl w:val="0"/>
              <w:spacing w:after="0" w:line="240" w:lineRule="auto"/>
              <w:ind w:left="4" w:right="-142"/>
              <w:rPr>
                <w:rFonts w:ascii="Times New Roman" w:hAnsi="Times New Roman"/>
                <w:sz w:val="24"/>
                <w:szCs w:val="24"/>
              </w:rPr>
            </w:pPr>
            <w:r w:rsidRPr="00F25C36">
              <w:rPr>
                <w:rFonts w:ascii="Times New Roman" w:eastAsiaTheme="minorEastAsia" w:hAnsi="Times New Roman"/>
                <w:b/>
                <w:sz w:val="24"/>
                <w:szCs w:val="24"/>
              </w:rPr>
              <w:t xml:space="preserve">Тд.1 - </w:t>
            </w:r>
            <w:r w:rsidRPr="00F25C36">
              <w:rPr>
                <w:rFonts w:ascii="Times New Roman" w:hAnsi="Times New Roman"/>
                <w:b/>
                <w:sz w:val="24"/>
                <w:szCs w:val="24"/>
              </w:rPr>
              <w:t>.</w:t>
            </w:r>
            <w:r w:rsidRPr="00F25C36">
              <w:rPr>
                <w:rFonts w:ascii="Times New Roman" w:hAnsi="Times New Roman"/>
                <w:sz w:val="24"/>
                <w:szCs w:val="24"/>
              </w:rPr>
              <w:t>Сбор жалоб, анамнеза жизни и заболевания пациента</w:t>
            </w:r>
          </w:p>
          <w:p w:rsidR="004C1080" w:rsidRPr="00F25C36" w:rsidRDefault="004C1080" w:rsidP="004E4442">
            <w:pPr>
              <w:widowControl w:val="0"/>
              <w:spacing w:after="0" w:line="240" w:lineRule="auto"/>
              <w:ind w:left="4" w:right="-142"/>
              <w:rPr>
                <w:rFonts w:ascii="Times New Roman" w:eastAsiaTheme="minorEastAsia" w:hAnsi="Times New Roman"/>
                <w:b/>
                <w:sz w:val="24"/>
                <w:szCs w:val="24"/>
              </w:rPr>
            </w:pPr>
            <w:r w:rsidRPr="00F25C36">
              <w:rPr>
                <w:rFonts w:ascii="Times New Roman" w:hAnsi="Times New Roman"/>
                <w:b/>
                <w:sz w:val="24"/>
                <w:szCs w:val="24"/>
              </w:rPr>
              <w:t xml:space="preserve">Тд 2. -  </w:t>
            </w:r>
            <w:r w:rsidRPr="00F25C36">
              <w:rPr>
                <w:rFonts w:ascii="Times New Roman" w:hAnsi="Times New Roman"/>
                <w:sz w:val="24"/>
                <w:szCs w:val="24"/>
              </w:rPr>
              <w:t>Проведение полного физикального обследования пациента (осмотр, пальпация,перкуссия, аускультация)</w:t>
            </w:r>
          </w:p>
        </w:tc>
        <w:tc>
          <w:tcPr>
            <w:tcW w:w="1604" w:type="pct"/>
            <w:tcBorders>
              <w:top w:val="single" w:sz="4" w:space="0" w:color="auto"/>
              <w:left w:val="single" w:sz="4" w:space="0" w:color="auto"/>
              <w:bottom w:val="single" w:sz="4" w:space="0" w:color="auto"/>
              <w:right w:val="single" w:sz="4" w:space="0" w:color="auto"/>
            </w:tcBorders>
          </w:tcPr>
          <w:p w:rsidR="004C1080" w:rsidRDefault="004C1080" w:rsidP="004E4442">
            <w:pPr>
              <w:spacing w:after="0" w:line="240" w:lineRule="auto"/>
              <w:rPr>
                <w:rFonts w:ascii="Times New Roman" w:eastAsiaTheme="minorEastAsia" w:hAnsi="Times New Roman"/>
                <w:bCs/>
                <w:i/>
              </w:rPr>
            </w:pPr>
            <w:r>
              <w:rPr>
                <w:rFonts w:ascii="Times New Roman" w:eastAsiaTheme="minorEastAsia" w:hAnsi="Times New Roman"/>
                <w:bCs/>
                <w:i/>
              </w:rPr>
              <w:t>Тестовый контроль</w:t>
            </w:r>
          </w:p>
          <w:p w:rsidR="004C1080" w:rsidRDefault="004C1080" w:rsidP="004E4442">
            <w:pPr>
              <w:spacing w:after="0" w:line="240" w:lineRule="auto"/>
              <w:rPr>
                <w:rFonts w:ascii="Times New Roman" w:eastAsiaTheme="minorEastAsia" w:hAnsi="Times New Roman"/>
                <w:bCs/>
                <w:i/>
              </w:rPr>
            </w:pPr>
          </w:p>
          <w:p w:rsidR="004C1080" w:rsidRDefault="004C1080" w:rsidP="004E4442">
            <w:pPr>
              <w:spacing w:after="0" w:line="240" w:lineRule="auto"/>
              <w:rPr>
                <w:rFonts w:ascii="Times New Roman" w:eastAsiaTheme="minorEastAsia" w:hAnsi="Times New Roman"/>
                <w:bCs/>
                <w:i/>
              </w:rPr>
            </w:pPr>
          </w:p>
          <w:p w:rsidR="004C1080" w:rsidRDefault="004C1080" w:rsidP="004E4442">
            <w:pPr>
              <w:spacing w:after="0" w:line="240" w:lineRule="auto"/>
              <w:rPr>
                <w:rFonts w:ascii="Times New Roman" w:eastAsiaTheme="minorEastAsia" w:hAnsi="Times New Roman"/>
                <w:bCs/>
                <w:i/>
              </w:rPr>
            </w:pPr>
          </w:p>
          <w:p w:rsidR="004C1080" w:rsidRDefault="004C1080" w:rsidP="004E4442">
            <w:pPr>
              <w:spacing w:after="0" w:line="240" w:lineRule="auto"/>
              <w:rPr>
                <w:rFonts w:ascii="Times New Roman" w:eastAsiaTheme="minorEastAsia" w:hAnsi="Times New Roman"/>
                <w:bCs/>
                <w:i/>
              </w:rPr>
            </w:pPr>
          </w:p>
          <w:p w:rsidR="004C1080" w:rsidRDefault="004C1080" w:rsidP="004E4442">
            <w:pPr>
              <w:spacing w:after="0" w:line="240" w:lineRule="auto"/>
              <w:rPr>
                <w:rFonts w:ascii="Times New Roman" w:eastAsiaTheme="minorEastAsia" w:hAnsi="Times New Roman"/>
                <w:bCs/>
                <w:i/>
              </w:rPr>
            </w:pPr>
          </w:p>
          <w:p w:rsidR="004C1080" w:rsidRDefault="004C1080" w:rsidP="004E4442">
            <w:pPr>
              <w:spacing w:after="0" w:line="240" w:lineRule="auto"/>
              <w:rPr>
                <w:rFonts w:ascii="Times New Roman" w:eastAsiaTheme="minorEastAsia" w:hAnsi="Times New Roman"/>
                <w:bCs/>
                <w:i/>
              </w:rPr>
            </w:pPr>
          </w:p>
          <w:p w:rsidR="004C1080" w:rsidRDefault="004C1080" w:rsidP="004E4442">
            <w:pPr>
              <w:spacing w:after="0" w:line="240" w:lineRule="auto"/>
              <w:rPr>
                <w:rFonts w:ascii="Times New Roman" w:eastAsiaTheme="minorEastAsia" w:hAnsi="Times New Roman"/>
                <w:bCs/>
                <w:i/>
              </w:rPr>
            </w:pPr>
          </w:p>
          <w:p w:rsidR="004C1080" w:rsidRDefault="004C1080" w:rsidP="004E4442">
            <w:pPr>
              <w:spacing w:after="0" w:line="240" w:lineRule="auto"/>
              <w:rPr>
                <w:rFonts w:ascii="Times New Roman" w:eastAsiaTheme="minorEastAsia" w:hAnsi="Times New Roman"/>
                <w:bCs/>
                <w:i/>
              </w:rPr>
            </w:pPr>
          </w:p>
          <w:p w:rsidR="004C1080" w:rsidRDefault="004C1080" w:rsidP="004E4442">
            <w:pPr>
              <w:spacing w:after="0" w:line="240" w:lineRule="auto"/>
              <w:rPr>
                <w:rFonts w:ascii="Times New Roman" w:eastAsiaTheme="minorEastAsia" w:hAnsi="Times New Roman"/>
                <w:bCs/>
                <w:i/>
              </w:rPr>
            </w:pPr>
          </w:p>
          <w:p w:rsidR="004C1080" w:rsidRDefault="004C1080" w:rsidP="004E4442">
            <w:pPr>
              <w:spacing w:after="0" w:line="240" w:lineRule="auto"/>
              <w:rPr>
                <w:rFonts w:ascii="Times New Roman" w:eastAsiaTheme="minorEastAsia" w:hAnsi="Times New Roman"/>
                <w:bCs/>
                <w:i/>
              </w:rPr>
            </w:pPr>
          </w:p>
          <w:p w:rsidR="004C1080" w:rsidRDefault="004C1080" w:rsidP="004E4442">
            <w:pPr>
              <w:spacing w:after="0" w:line="240" w:lineRule="auto"/>
              <w:rPr>
                <w:rFonts w:ascii="Times New Roman" w:eastAsiaTheme="minorEastAsia" w:hAnsi="Times New Roman"/>
                <w:bCs/>
                <w:i/>
              </w:rPr>
            </w:pPr>
          </w:p>
          <w:p w:rsidR="004C1080" w:rsidRDefault="004C1080" w:rsidP="004E4442">
            <w:pPr>
              <w:spacing w:after="0" w:line="240" w:lineRule="auto"/>
              <w:rPr>
                <w:rFonts w:ascii="Times New Roman" w:eastAsiaTheme="minorEastAsia" w:hAnsi="Times New Roman"/>
                <w:bCs/>
                <w:i/>
              </w:rPr>
            </w:pPr>
          </w:p>
          <w:p w:rsidR="004C1080" w:rsidRDefault="004C1080" w:rsidP="004E4442">
            <w:pPr>
              <w:spacing w:after="0" w:line="240" w:lineRule="auto"/>
              <w:rPr>
                <w:rFonts w:ascii="Times New Roman" w:eastAsiaTheme="minorEastAsia" w:hAnsi="Times New Roman"/>
                <w:bCs/>
                <w:i/>
              </w:rPr>
            </w:pPr>
          </w:p>
          <w:p w:rsidR="004C1080" w:rsidRDefault="004C1080" w:rsidP="004E4442">
            <w:pPr>
              <w:spacing w:after="0" w:line="240" w:lineRule="auto"/>
              <w:rPr>
                <w:rFonts w:ascii="Times New Roman" w:eastAsiaTheme="minorEastAsia" w:hAnsi="Times New Roman"/>
                <w:bCs/>
                <w:i/>
              </w:rPr>
            </w:pPr>
          </w:p>
          <w:p w:rsidR="004C1080" w:rsidRDefault="004C1080" w:rsidP="004E4442">
            <w:pPr>
              <w:spacing w:after="0" w:line="240" w:lineRule="auto"/>
              <w:rPr>
                <w:rFonts w:ascii="Times New Roman" w:eastAsiaTheme="minorEastAsia" w:hAnsi="Times New Roman"/>
                <w:bCs/>
                <w:i/>
              </w:rPr>
            </w:pPr>
            <w:r>
              <w:rPr>
                <w:rFonts w:ascii="Times New Roman" w:eastAsiaTheme="minorEastAsia" w:hAnsi="Times New Roman"/>
                <w:bCs/>
                <w:i/>
              </w:rPr>
              <w:t>Индивидуальное собеседование, курация тематического больного</w:t>
            </w:r>
          </w:p>
          <w:p w:rsidR="004C1080" w:rsidRDefault="004C1080" w:rsidP="004E4442">
            <w:pPr>
              <w:spacing w:after="0" w:line="240" w:lineRule="auto"/>
              <w:rPr>
                <w:rFonts w:ascii="Times New Roman" w:eastAsiaTheme="minorEastAsia" w:hAnsi="Times New Roman"/>
                <w:bCs/>
                <w:i/>
              </w:rPr>
            </w:pPr>
          </w:p>
          <w:p w:rsidR="004C1080" w:rsidRDefault="004C1080" w:rsidP="004E4442">
            <w:pPr>
              <w:spacing w:after="0" w:line="240" w:lineRule="auto"/>
              <w:rPr>
                <w:rFonts w:ascii="Times New Roman" w:eastAsiaTheme="minorEastAsia" w:hAnsi="Times New Roman"/>
                <w:bCs/>
                <w:i/>
              </w:rPr>
            </w:pPr>
          </w:p>
          <w:p w:rsidR="004C1080" w:rsidRDefault="004C1080" w:rsidP="004E4442">
            <w:pPr>
              <w:spacing w:after="0" w:line="240" w:lineRule="auto"/>
              <w:rPr>
                <w:rFonts w:ascii="Times New Roman" w:eastAsiaTheme="minorEastAsia" w:hAnsi="Times New Roman"/>
                <w:bCs/>
                <w:i/>
              </w:rPr>
            </w:pPr>
          </w:p>
        </w:tc>
      </w:tr>
    </w:tbl>
    <w:p w:rsidR="004C1080" w:rsidRPr="00E874B5" w:rsidRDefault="004C1080" w:rsidP="004C1080">
      <w:pPr>
        <w:spacing w:after="0" w:line="240" w:lineRule="auto"/>
        <w:rPr>
          <w:rFonts w:ascii="Times New Roman" w:eastAsiaTheme="minorEastAsia" w:hAnsi="Times New Roman"/>
        </w:rPr>
        <w:sectPr w:rsidR="004C1080" w:rsidRPr="00E874B5" w:rsidSect="00E853AC">
          <w:type w:val="continuous"/>
          <w:pgSz w:w="11900" w:h="16840"/>
          <w:pgMar w:top="1114" w:right="560" w:bottom="168" w:left="740" w:header="0" w:footer="0" w:gutter="0"/>
          <w:cols w:space="720" w:equalWidth="0">
            <w:col w:w="10600"/>
          </w:cols>
        </w:sectPr>
      </w:pPr>
    </w:p>
    <w:p w:rsidR="004C1080" w:rsidRPr="00E874B5" w:rsidRDefault="004C1080" w:rsidP="004C1080">
      <w:pPr>
        <w:spacing w:after="0" w:line="241" w:lineRule="exact"/>
        <w:rPr>
          <w:rFonts w:ascii="Times New Roman" w:eastAsiaTheme="minorEastAsia" w:hAnsi="Times New Roman"/>
          <w:sz w:val="20"/>
          <w:szCs w:val="20"/>
        </w:rPr>
      </w:pPr>
    </w:p>
    <w:p w:rsidR="004C1080" w:rsidRPr="00E874B5" w:rsidRDefault="004C1080" w:rsidP="004C1080">
      <w:pPr>
        <w:tabs>
          <w:tab w:val="left" w:pos="440"/>
        </w:tabs>
        <w:spacing w:after="0" w:line="240" w:lineRule="auto"/>
        <w:ind w:left="440"/>
        <w:rPr>
          <w:rFonts w:ascii="Times New Roman" w:hAnsi="Times New Roman"/>
          <w:b/>
          <w:bCs/>
          <w:sz w:val="24"/>
          <w:szCs w:val="24"/>
        </w:rPr>
      </w:pPr>
      <w:r>
        <w:rPr>
          <w:rFonts w:ascii="Times New Roman" w:hAnsi="Times New Roman"/>
          <w:b/>
          <w:bCs/>
          <w:sz w:val="24"/>
          <w:szCs w:val="24"/>
        </w:rPr>
        <w:t xml:space="preserve">5. </w:t>
      </w:r>
      <w:r w:rsidRPr="00E874B5">
        <w:rPr>
          <w:rFonts w:ascii="Times New Roman" w:hAnsi="Times New Roman"/>
          <w:b/>
          <w:bCs/>
          <w:sz w:val="24"/>
          <w:szCs w:val="24"/>
        </w:rPr>
        <w:t>Хронокарта занятия и аудиторная деятельность студента</w:t>
      </w:r>
    </w:p>
    <w:p w:rsidR="004C1080" w:rsidRPr="00E874B5" w:rsidRDefault="004C1080" w:rsidP="004C1080">
      <w:pPr>
        <w:spacing w:after="0" w:line="256" w:lineRule="exact"/>
        <w:rPr>
          <w:rFonts w:ascii="Times New Roman" w:eastAsiaTheme="minorEastAsia" w:hAnsi="Times New Roman"/>
          <w:sz w:val="20"/>
          <w:szCs w:val="20"/>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9"/>
        <w:gridCol w:w="7655"/>
        <w:gridCol w:w="1701"/>
      </w:tblGrid>
      <w:tr w:rsidR="004C1080" w:rsidRPr="00E874B5" w:rsidTr="004E4442">
        <w:tc>
          <w:tcPr>
            <w:tcW w:w="889" w:type="dxa"/>
            <w:tcBorders>
              <w:top w:val="single" w:sz="4" w:space="0" w:color="auto"/>
              <w:left w:val="single" w:sz="4" w:space="0" w:color="auto"/>
              <w:bottom w:val="single" w:sz="4" w:space="0" w:color="auto"/>
              <w:right w:val="single" w:sz="4" w:space="0" w:color="auto"/>
            </w:tcBorders>
            <w:hideMark/>
          </w:tcPr>
          <w:p w:rsidR="004C1080" w:rsidRPr="00E874B5" w:rsidRDefault="004C1080" w:rsidP="004E4442">
            <w:pPr>
              <w:spacing w:after="0"/>
              <w:jc w:val="center"/>
              <w:rPr>
                <w:rFonts w:ascii="Times New Roman" w:eastAsiaTheme="minorEastAsia" w:hAnsi="Times New Roman"/>
                <w:b/>
                <w:i/>
              </w:rPr>
            </w:pPr>
            <w:r w:rsidRPr="00E874B5">
              <w:rPr>
                <w:rFonts w:ascii="Times New Roman" w:eastAsiaTheme="minorEastAsia" w:hAnsi="Times New Roman"/>
                <w:b/>
                <w:i/>
              </w:rPr>
              <w:t>№ п/п</w:t>
            </w:r>
          </w:p>
        </w:tc>
        <w:tc>
          <w:tcPr>
            <w:tcW w:w="7655" w:type="dxa"/>
            <w:tcBorders>
              <w:top w:val="single" w:sz="4" w:space="0" w:color="auto"/>
              <w:left w:val="single" w:sz="4" w:space="0" w:color="auto"/>
              <w:bottom w:val="single" w:sz="4" w:space="0" w:color="auto"/>
              <w:right w:val="single" w:sz="4" w:space="0" w:color="auto"/>
            </w:tcBorders>
            <w:hideMark/>
          </w:tcPr>
          <w:p w:rsidR="004C1080" w:rsidRPr="00E874B5" w:rsidRDefault="004C1080" w:rsidP="004E4442">
            <w:pPr>
              <w:spacing w:after="0"/>
              <w:jc w:val="center"/>
              <w:rPr>
                <w:rFonts w:ascii="Times New Roman" w:eastAsiaTheme="minorEastAsia" w:hAnsi="Times New Roman"/>
                <w:b/>
                <w:i/>
              </w:rPr>
            </w:pPr>
            <w:r w:rsidRPr="00E874B5">
              <w:rPr>
                <w:rFonts w:ascii="Times New Roman" w:eastAsiaTheme="minorEastAsia" w:hAnsi="Times New Roman"/>
                <w:b/>
                <w:i/>
              </w:rPr>
              <w:t xml:space="preserve">Этапы практического занятия </w:t>
            </w:r>
          </w:p>
        </w:tc>
        <w:tc>
          <w:tcPr>
            <w:tcW w:w="1701" w:type="dxa"/>
            <w:tcBorders>
              <w:top w:val="single" w:sz="4" w:space="0" w:color="auto"/>
              <w:left w:val="single" w:sz="4" w:space="0" w:color="auto"/>
              <w:bottom w:val="single" w:sz="4" w:space="0" w:color="auto"/>
              <w:right w:val="single" w:sz="4" w:space="0" w:color="auto"/>
            </w:tcBorders>
            <w:hideMark/>
          </w:tcPr>
          <w:p w:rsidR="004C1080" w:rsidRPr="00E874B5" w:rsidRDefault="004C1080" w:rsidP="004E4442">
            <w:pPr>
              <w:spacing w:after="0"/>
              <w:jc w:val="center"/>
              <w:rPr>
                <w:rFonts w:ascii="Times New Roman" w:eastAsiaTheme="minorEastAsia" w:hAnsi="Times New Roman"/>
                <w:b/>
                <w:i/>
              </w:rPr>
            </w:pPr>
            <w:r w:rsidRPr="00E874B5">
              <w:rPr>
                <w:rFonts w:ascii="Times New Roman" w:eastAsiaTheme="minorEastAsia" w:hAnsi="Times New Roman"/>
                <w:b/>
                <w:i/>
              </w:rPr>
              <w:t>Время</w:t>
            </w:r>
          </w:p>
        </w:tc>
      </w:tr>
      <w:tr w:rsidR="004C1080" w:rsidRPr="00E874B5" w:rsidTr="004E4442">
        <w:trPr>
          <w:trHeight w:val="367"/>
        </w:trPr>
        <w:tc>
          <w:tcPr>
            <w:tcW w:w="889" w:type="dxa"/>
            <w:tcBorders>
              <w:top w:val="single" w:sz="4" w:space="0" w:color="auto"/>
              <w:left w:val="single" w:sz="4" w:space="0" w:color="auto"/>
              <w:bottom w:val="single" w:sz="4" w:space="0" w:color="auto"/>
              <w:right w:val="single" w:sz="4" w:space="0" w:color="auto"/>
            </w:tcBorders>
            <w:hideMark/>
          </w:tcPr>
          <w:p w:rsidR="004C1080" w:rsidRPr="00E874B5" w:rsidRDefault="004C1080" w:rsidP="004E4442">
            <w:pPr>
              <w:spacing w:after="0"/>
              <w:jc w:val="center"/>
              <w:rPr>
                <w:rFonts w:ascii="Times New Roman" w:eastAsiaTheme="minorEastAsia" w:hAnsi="Times New Roman"/>
                <w:i/>
              </w:rPr>
            </w:pPr>
            <w:r w:rsidRPr="00E874B5">
              <w:rPr>
                <w:rFonts w:ascii="Times New Roman" w:eastAsiaTheme="minorEastAsia" w:hAnsi="Times New Roman"/>
                <w:i/>
              </w:rPr>
              <w:t>1.</w:t>
            </w:r>
          </w:p>
        </w:tc>
        <w:tc>
          <w:tcPr>
            <w:tcW w:w="7655" w:type="dxa"/>
            <w:tcBorders>
              <w:top w:val="single" w:sz="4" w:space="0" w:color="auto"/>
              <w:left w:val="single" w:sz="4" w:space="0" w:color="auto"/>
              <w:bottom w:val="single" w:sz="4" w:space="0" w:color="auto"/>
              <w:right w:val="single" w:sz="4" w:space="0" w:color="auto"/>
            </w:tcBorders>
          </w:tcPr>
          <w:p w:rsidR="004C1080" w:rsidRPr="00E874B5" w:rsidRDefault="004C1080" w:rsidP="004E4442">
            <w:pPr>
              <w:widowControl w:val="0"/>
              <w:overflowPunct w:val="0"/>
              <w:autoSpaceDE w:val="0"/>
              <w:autoSpaceDN w:val="0"/>
              <w:adjustRightInd w:val="0"/>
              <w:spacing w:after="0" w:line="240" w:lineRule="auto"/>
              <w:ind w:right="1"/>
              <w:jc w:val="both"/>
              <w:rPr>
                <w:rFonts w:ascii="Times New Roman" w:eastAsiaTheme="minorEastAsia" w:hAnsi="Times New Roman"/>
                <w:b/>
              </w:rPr>
            </w:pPr>
            <w:r w:rsidRPr="00E874B5">
              <w:rPr>
                <w:rFonts w:ascii="Times New Roman" w:eastAsiaTheme="minorEastAsia" w:hAnsi="Times New Roman"/>
                <w:b/>
              </w:rPr>
              <w:t xml:space="preserve">1-й академический час </w:t>
            </w:r>
          </w:p>
          <w:p w:rsidR="004C1080" w:rsidRPr="00E874B5" w:rsidRDefault="004C1080" w:rsidP="004E4442">
            <w:pPr>
              <w:widowControl w:val="0"/>
              <w:overflowPunct w:val="0"/>
              <w:autoSpaceDE w:val="0"/>
              <w:autoSpaceDN w:val="0"/>
              <w:adjustRightInd w:val="0"/>
              <w:spacing w:after="0" w:line="240" w:lineRule="auto"/>
              <w:ind w:right="1"/>
              <w:jc w:val="both"/>
              <w:rPr>
                <w:rFonts w:ascii="Times New Roman" w:eastAsiaTheme="minorEastAsia" w:hAnsi="Times New Roman"/>
                <w:sz w:val="28"/>
                <w:szCs w:val="28"/>
              </w:rPr>
            </w:pPr>
          </w:p>
        </w:tc>
        <w:tc>
          <w:tcPr>
            <w:tcW w:w="1701" w:type="dxa"/>
            <w:tcBorders>
              <w:top w:val="single" w:sz="4" w:space="0" w:color="auto"/>
              <w:left w:val="single" w:sz="4" w:space="0" w:color="auto"/>
              <w:bottom w:val="single" w:sz="4" w:space="0" w:color="auto"/>
              <w:right w:val="single" w:sz="4" w:space="0" w:color="auto"/>
            </w:tcBorders>
            <w:hideMark/>
          </w:tcPr>
          <w:p w:rsidR="004C1080" w:rsidRPr="00E874B5" w:rsidRDefault="004C1080" w:rsidP="004E4442">
            <w:pPr>
              <w:spacing w:after="0"/>
              <w:ind w:right="372"/>
              <w:rPr>
                <w:rFonts w:ascii="Times New Roman" w:eastAsiaTheme="minorEastAsia" w:hAnsi="Times New Roman"/>
                <w:i/>
                <w:sz w:val="24"/>
                <w:szCs w:val="24"/>
              </w:rPr>
            </w:pPr>
            <w:r w:rsidRPr="00E874B5">
              <w:rPr>
                <w:rFonts w:ascii="Times New Roman" w:eastAsiaTheme="minorEastAsia" w:hAnsi="Times New Roman"/>
                <w:b/>
              </w:rPr>
              <w:t>9.00 - 9.45</w:t>
            </w:r>
          </w:p>
        </w:tc>
      </w:tr>
      <w:tr w:rsidR="004C1080" w:rsidRPr="00E874B5" w:rsidTr="004E4442">
        <w:trPr>
          <w:trHeight w:val="831"/>
        </w:trPr>
        <w:tc>
          <w:tcPr>
            <w:tcW w:w="889" w:type="dxa"/>
            <w:tcBorders>
              <w:top w:val="single" w:sz="4" w:space="0" w:color="auto"/>
              <w:left w:val="single" w:sz="4" w:space="0" w:color="auto"/>
              <w:bottom w:val="single" w:sz="4" w:space="0" w:color="auto"/>
              <w:right w:val="single" w:sz="4" w:space="0" w:color="auto"/>
            </w:tcBorders>
          </w:tcPr>
          <w:p w:rsidR="004C1080" w:rsidRPr="00E874B5" w:rsidRDefault="004C1080" w:rsidP="004E4442">
            <w:pPr>
              <w:spacing w:after="0"/>
              <w:jc w:val="center"/>
              <w:rPr>
                <w:rFonts w:ascii="Times New Roman" w:eastAsiaTheme="minorEastAsia" w:hAnsi="Times New Roman"/>
                <w:i/>
              </w:rPr>
            </w:pPr>
            <w:r w:rsidRPr="00E874B5">
              <w:rPr>
                <w:rFonts w:ascii="Times New Roman" w:eastAsiaTheme="minorEastAsia" w:hAnsi="Times New Roman"/>
                <w:i/>
              </w:rPr>
              <w:t>1.1</w:t>
            </w:r>
          </w:p>
          <w:p w:rsidR="004C1080" w:rsidRPr="00E874B5" w:rsidRDefault="004C1080" w:rsidP="004E4442">
            <w:pPr>
              <w:spacing w:after="0"/>
              <w:jc w:val="center"/>
              <w:rPr>
                <w:rFonts w:ascii="Times New Roman" w:eastAsiaTheme="minorEastAsia" w:hAnsi="Times New Roman"/>
                <w:i/>
              </w:rPr>
            </w:pPr>
          </w:p>
        </w:tc>
        <w:tc>
          <w:tcPr>
            <w:tcW w:w="7655" w:type="dxa"/>
            <w:tcBorders>
              <w:top w:val="single" w:sz="4" w:space="0" w:color="auto"/>
              <w:left w:val="single" w:sz="4" w:space="0" w:color="auto"/>
              <w:bottom w:val="single" w:sz="4" w:space="0" w:color="auto"/>
              <w:right w:val="single" w:sz="4" w:space="0" w:color="auto"/>
            </w:tcBorders>
          </w:tcPr>
          <w:p w:rsidR="004C1080" w:rsidRPr="00E874B5" w:rsidRDefault="004C1080" w:rsidP="004E4442">
            <w:pPr>
              <w:widowControl w:val="0"/>
              <w:overflowPunct w:val="0"/>
              <w:autoSpaceDE w:val="0"/>
              <w:autoSpaceDN w:val="0"/>
              <w:adjustRightInd w:val="0"/>
              <w:spacing w:after="0" w:line="240" w:lineRule="auto"/>
              <w:ind w:right="1"/>
              <w:jc w:val="both"/>
              <w:rPr>
                <w:rFonts w:ascii="Times New Roman" w:eastAsiaTheme="minorEastAsia" w:hAnsi="Times New Roman"/>
              </w:rPr>
            </w:pPr>
            <w:r w:rsidRPr="00E874B5">
              <w:rPr>
                <w:rFonts w:ascii="Times New Roman" w:eastAsiaTheme="minorEastAsia" w:hAnsi="Times New Roman"/>
              </w:rPr>
              <w:t>Организационная часть.</w:t>
            </w:r>
            <w:r w:rsidRPr="00E874B5">
              <w:rPr>
                <w:rFonts w:ascii="Times New Roman" w:eastAsiaTheme="minorEastAsia" w:hAnsi="Times New Roman"/>
                <w:b/>
              </w:rPr>
              <w:t xml:space="preserve"> </w:t>
            </w:r>
            <w:r w:rsidRPr="00E874B5">
              <w:rPr>
                <w:rFonts w:ascii="Times New Roman" w:eastAsiaTheme="minorEastAsia" w:hAnsi="Times New Roman"/>
              </w:rPr>
              <w:t>Приветствие. Регистрация присутствующих в журнале. Введение. Озвучивание темы и ее актуальности, цели и плана практического занятия.</w:t>
            </w:r>
            <w:r w:rsidRPr="00E874B5">
              <w:rPr>
                <w:rFonts w:ascii="Times New Roman" w:eastAsiaTheme="minorEastAsia" w:hAnsi="Times New Roman"/>
                <w:b/>
              </w:rPr>
              <w:t xml:space="preserve"> </w:t>
            </w:r>
          </w:p>
          <w:p w:rsidR="004C1080" w:rsidRPr="00E874B5" w:rsidRDefault="004C1080" w:rsidP="004E4442">
            <w:pPr>
              <w:widowControl w:val="0"/>
              <w:overflowPunct w:val="0"/>
              <w:autoSpaceDE w:val="0"/>
              <w:autoSpaceDN w:val="0"/>
              <w:adjustRightInd w:val="0"/>
              <w:spacing w:after="0" w:line="240" w:lineRule="auto"/>
              <w:ind w:right="1"/>
              <w:jc w:val="both"/>
              <w:rPr>
                <w:rFonts w:ascii="Times New Roman" w:eastAsiaTheme="minorEastAsia" w:hAnsi="Times New Roman"/>
              </w:rPr>
            </w:pPr>
          </w:p>
        </w:tc>
        <w:tc>
          <w:tcPr>
            <w:tcW w:w="1701" w:type="dxa"/>
            <w:tcBorders>
              <w:top w:val="single" w:sz="4" w:space="0" w:color="auto"/>
              <w:left w:val="single" w:sz="4" w:space="0" w:color="auto"/>
              <w:bottom w:val="single" w:sz="4" w:space="0" w:color="auto"/>
              <w:right w:val="single" w:sz="4" w:space="0" w:color="auto"/>
            </w:tcBorders>
            <w:hideMark/>
          </w:tcPr>
          <w:p w:rsidR="004C1080" w:rsidRPr="00E874B5" w:rsidRDefault="004C1080" w:rsidP="004E4442">
            <w:pPr>
              <w:suppressAutoHyphens/>
              <w:spacing w:after="0" w:line="240" w:lineRule="auto"/>
              <w:rPr>
                <w:rFonts w:ascii="Times New Roman" w:hAnsi="Times New Roman"/>
                <w:i/>
                <w:sz w:val="24"/>
                <w:szCs w:val="24"/>
                <w:lang w:eastAsia="ar-SA"/>
              </w:rPr>
            </w:pPr>
            <w:r w:rsidRPr="00E874B5">
              <w:rPr>
                <w:rFonts w:ascii="Times New Roman" w:hAnsi="Times New Roman"/>
                <w:sz w:val="24"/>
                <w:szCs w:val="24"/>
                <w:lang w:eastAsia="ar-SA"/>
              </w:rPr>
              <w:t>9.00 – 9.10</w:t>
            </w:r>
          </w:p>
        </w:tc>
      </w:tr>
      <w:tr w:rsidR="004C1080" w:rsidRPr="00E874B5" w:rsidTr="004E4442">
        <w:tc>
          <w:tcPr>
            <w:tcW w:w="889" w:type="dxa"/>
            <w:tcBorders>
              <w:top w:val="single" w:sz="4" w:space="0" w:color="auto"/>
              <w:left w:val="single" w:sz="4" w:space="0" w:color="auto"/>
              <w:bottom w:val="single" w:sz="4" w:space="0" w:color="auto"/>
              <w:right w:val="single" w:sz="4" w:space="0" w:color="auto"/>
            </w:tcBorders>
            <w:hideMark/>
          </w:tcPr>
          <w:p w:rsidR="004C1080" w:rsidRPr="00E874B5" w:rsidRDefault="004C1080" w:rsidP="004E4442">
            <w:pPr>
              <w:spacing w:after="0"/>
              <w:jc w:val="center"/>
              <w:rPr>
                <w:rFonts w:ascii="Times New Roman" w:eastAsiaTheme="minorEastAsia" w:hAnsi="Times New Roman"/>
                <w:i/>
              </w:rPr>
            </w:pPr>
            <w:r w:rsidRPr="00E874B5">
              <w:rPr>
                <w:rFonts w:ascii="Times New Roman" w:eastAsiaTheme="minorEastAsia" w:hAnsi="Times New Roman"/>
                <w:i/>
              </w:rPr>
              <w:t>1.2.</w:t>
            </w:r>
          </w:p>
        </w:tc>
        <w:tc>
          <w:tcPr>
            <w:tcW w:w="7655" w:type="dxa"/>
            <w:tcBorders>
              <w:top w:val="single" w:sz="4" w:space="0" w:color="auto"/>
              <w:left w:val="single" w:sz="4" w:space="0" w:color="auto"/>
              <w:bottom w:val="single" w:sz="4" w:space="0" w:color="auto"/>
              <w:right w:val="single" w:sz="4" w:space="0" w:color="auto"/>
            </w:tcBorders>
            <w:hideMark/>
          </w:tcPr>
          <w:p w:rsidR="004C1080" w:rsidRPr="00E874B5" w:rsidRDefault="004C1080" w:rsidP="004E4442">
            <w:pPr>
              <w:widowControl w:val="0"/>
              <w:overflowPunct w:val="0"/>
              <w:autoSpaceDE w:val="0"/>
              <w:autoSpaceDN w:val="0"/>
              <w:adjustRightInd w:val="0"/>
              <w:spacing w:after="0" w:line="240" w:lineRule="auto"/>
              <w:ind w:right="1"/>
              <w:jc w:val="both"/>
              <w:rPr>
                <w:rFonts w:ascii="Times New Roman" w:eastAsiaTheme="minorEastAsia" w:hAnsi="Times New Roman"/>
                <w:b/>
              </w:rPr>
            </w:pPr>
            <w:r w:rsidRPr="00E874B5">
              <w:rPr>
                <w:rFonts w:ascii="Times New Roman" w:eastAsiaTheme="minorEastAsia" w:hAnsi="Times New Roman"/>
              </w:rPr>
              <w:t>Ответы на вопросы студентов, возникшие при подготовке к занятию.</w:t>
            </w:r>
          </w:p>
        </w:tc>
        <w:tc>
          <w:tcPr>
            <w:tcW w:w="1701" w:type="dxa"/>
            <w:tcBorders>
              <w:top w:val="single" w:sz="4" w:space="0" w:color="auto"/>
              <w:left w:val="single" w:sz="4" w:space="0" w:color="auto"/>
              <w:bottom w:val="single" w:sz="4" w:space="0" w:color="auto"/>
              <w:right w:val="single" w:sz="4" w:space="0" w:color="auto"/>
            </w:tcBorders>
          </w:tcPr>
          <w:p w:rsidR="004C1080" w:rsidRPr="00E874B5" w:rsidRDefault="004C1080" w:rsidP="004E4442">
            <w:pPr>
              <w:suppressAutoHyphens/>
              <w:spacing w:after="0" w:line="240" w:lineRule="auto"/>
              <w:rPr>
                <w:rFonts w:ascii="Times New Roman" w:hAnsi="Times New Roman"/>
                <w:sz w:val="24"/>
                <w:szCs w:val="24"/>
                <w:lang w:eastAsia="ar-SA"/>
              </w:rPr>
            </w:pPr>
            <w:r w:rsidRPr="00E874B5">
              <w:rPr>
                <w:rFonts w:ascii="Times New Roman" w:hAnsi="Times New Roman"/>
                <w:sz w:val="24"/>
                <w:szCs w:val="24"/>
                <w:lang w:eastAsia="ar-SA"/>
              </w:rPr>
              <w:t>9.10 – 9.20</w:t>
            </w:r>
          </w:p>
          <w:p w:rsidR="004C1080" w:rsidRPr="00E874B5" w:rsidRDefault="004C1080" w:rsidP="004E4442">
            <w:pPr>
              <w:spacing w:after="0"/>
              <w:rPr>
                <w:rFonts w:ascii="Times New Roman" w:eastAsiaTheme="minorEastAsia" w:hAnsi="Times New Roman"/>
                <w:b/>
              </w:rPr>
            </w:pPr>
          </w:p>
        </w:tc>
      </w:tr>
      <w:tr w:rsidR="004C1080" w:rsidRPr="00E874B5" w:rsidTr="004E4442">
        <w:tc>
          <w:tcPr>
            <w:tcW w:w="889" w:type="dxa"/>
            <w:tcBorders>
              <w:top w:val="single" w:sz="4" w:space="0" w:color="auto"/>
              <w:left w:val="single" w:sz="4" w:space="0" w:color="auto"/>
              <w:bottom w:val="single" w:sz="4" w:space="0" w:color="auto"/>
              <w:right w:val="single" w:sz="4" w:space="0" w:color="auto"/>
            </w:tcBorders>
            <w:hideMark/>
          </w:tcPr>
          <w:p w:rsidR="004C1080" w:rsidRPr="00E874B5" w:rsidRDefault="004C1080" w:rsidP="004E4442">
            <w:pPr>
              <w:spacing w:after="0"/>
              <w:jc w:val="center"/>
              <w:rPr>
                <w:rFonts w:ascii="Times New Roman" w:eastAsiaTheme="minorEastAsia" w:hAnsi="Times New Roman"/>
                <w:i/>
              </w:rPr>
            </w:pPr>
            <w:r w:rsidRPr="00E874B5">
              <w:rPr>
                <w:rFonts w:ascii="Times New Roman" w:eastAsiaTheme="minorEastAsia" w:hAnsi="Times New Roman"/>
                <w:i/>
              </w:rPr>
              <w:t>1.3</w:t>
            </w:r>
          </w:p>
        </w:tc>
        <w:tc>
          <w:tcPr>
            <w:tcW w:w="7655" w:type="dxa"/>
            <w:tcBorders>
              <w:top w:val="single" w:sz="4" w:space="0" w:color="auto"/>
              <w:left w:val="single" w:sz="4" w:space="0" w:color="auto"/>
              <w:bottom w:val="single" w:sz="4" w:space="0" w:color="auto"/>
              <w:right w:val="single" w:sz="4" w:space="0" w:color="auto"/>
            </w:tcBorders>
            <w:hideMark/>
          </w:tcPr>
          <w:p w:rsidR="004C1080" w:rsidRPr="00E874B5" w:rsidRDefault="004C1080" w:rsidP="004E4442">
            <w:pPr>
              <w:widowControl w:val="0"/>
              <w:overflowPunct w:val="0"/>
              <w:autoSpaceDE w:val="0"/>
              <w:autoSpaceDN w:val="0"/>
              <w:adjustRightInd w:val="0"/>
              <w:spacing w:after="0" w:line="240" w:lineRule="auto"/>
              <w:ind w:right="1"/>
              <w:jc w:val="both"/>
              <w:rPr>
                <w:rFonts w:ascii="Times New Roman" w:eastAsiaTheme="minorEastAsia" w:hAnsi="Times New Roman"/>
              </w:rPr>
            </w:pPr>
            <w:r w:rsidRPr="00E874B5">
              <w:rPr>
                <w:rFonts w:ascii="Times New Roman" w:eastAsiaTheme="minorEastAsia" w:hAnsi="Times New Roman"/>
              </w:rPr>
              <w:t>Входящий контроль в виде индивидуального тестирования 10 вопросов, интерпретация гемограмм.</w:t>
            </w:r>
          </w:p>
        </w:tc>
        <w:tc>
          <w:tcPr>
            <w:tcW w:w="1701" w:type="dxa"/>
            <w:tcBorders>
              <w:top w:val="single" w:sz="4" w:space="0" w:color="auto"/>
              <w:left w:val="single" w:sz="4" w:space="0" w:color="auto"/>
              <w:bottom w:val="single" w:sz="4" w:space="0" w:color="auto"/>
              <w:right w:val="single" w:sz="4" w:space="0" w:color="auto"/>
            </w:tcBorders>
            <w:hideMark/>
          </w:tcPr>
          <w:p w:rsidR="004C1080" w:rsidRPr="00E874B5" w:rsidRDefault="004C1080" w:rsidP="004E4442">
            <w:pPr>
              <w:spacing w:after="0"/>
              <w:rPr>
                <w:rFonts w:ascii="Times New Roman" w:eastAsiaTheme="minorEastAsia" w:hAnsi="Times New Roman"/>
                <w:i/>
              </w:rPr>
            </w:pPr>
            <w:r w:rsidRPr="00E874B5">
              <w:rPr>
                <w:rFonts w:ascii="Times New Roman" w:eastAsiaTheme="minorEastAsia" w:hAnsi="Times New Roman"/>
                <w:i/>
              </w:rPr>
              <w:t>9.20 –9.45</w:t>
            </w:r>
          </w:p>
        </w:tc>
      </w:tr>
      <w:tr w:rsidR="004C1080" w:rsidRPr="00E874B5" w:rsidTr="004E4442">
        <w:tc>
          <w:tcPr>
            <w:tcW w:w="889" w:type="dxa"/>
            <w:tcBorders>
              <w:top w:val="single" w:sz="4" w:space="0" w:color="auto"/>
              <w:left w:val="single" w:sz="4" w:space="0" w:color="auto"/>
              <w:bottom w:val="single" w:sz="4" w:space="0" w:color="auto"/>
              <w:right w:val="single" w:sz="4" w:space="0" w:color="auto"/>
            </w:tcBorders>
            <w:hideMark/>
          </w:tcPr>
          <w:p w:rsidR="004C1080" w:rsidRPr="00E874B5" w:rsidRDefault="004C1080" w:rsidP="004E4442">
            <w:pPr>
              <w:spacing w:after="0"/>
              <w:jc w:val="center"/>
              <w:rPr>
                <w:rFonts w:ascii="Times New Roman" w:eastAsiaTheme="minorEastAsia" w:hAnsi="Times New Roman"/>
                <w:i/>
              </w:rPr>
            </w:pPr>
            <w:r w:rsidRPr="00E874B5">
              <w:rPr>
                <w:rFonts w:ascii="Times New Roman" w:eastAsiaTheme="minorEastAsia" w:hAnsi="Times New Roman"/>
                <w:i/>
              </w:rPr>
              <w:t>1.4</w:t>
            </w:r>
          </w:p>
        </w:tc>
        <w:tc>
          <w:tcPr>
            <w:tcW w:w="7655" w:type="dxa"/>
            <w:tcBorders>
              <w:top w:val="single" w:sz="4" w:space="0" w:color="auto"/>
              <w:left w:val="single" w:sz="4" w:space="0" w:color="auto"/>
              <w:bottom w:val="single" w:sz="4" w:space="0" w:color="auto"/>
              <w:right w:val="single" w:sz="4" w:space="0" w:color="auto"/>
            </w:tcBorders>
            <w:hideMark/>
          </w:tcPr>
          <w:p w:rsidR="004C1080" w:rsidRPr="00E874B5" w:rsidRDefault="004C1080" w:rsidP="004E4442">
            <w:pPr>
              <w:spacing w:after="0"/>
              <w:ind w:hanging="1"/>
              <w:rPr>
                <w:rFonts w:ascii="Times New Roman" w:eastAsiaTheme="minorEastAsia" w:hAnsi="Times New Roman"/>
              </w:rPr>
            </w:pPr>
            <w:r w:rsidRPr="00E874B5">
              <w:rPr>
                <w:rFonts w:ascii="Times New Roman" w:eastAsiaTheme="minorEastAsia" w:hAnsi="Times New Roman"/>
              </w:rPr>
              <w:t xml:space="preserve">Перерыв </w:t>
            </w:r>
          </w:p>
        </w:tc>
        <w:tc>
          <w:tcPr>
            <w:tcW w:w="1701" w:type="dxa"/>
            <w:tcBorders>
              <w:top w:val="single" w:sz="4" w:space="0" w:color="auto"/>
              <w:left w:val="single" w:sz="4" w:space="0" w:color="auto"/>
              <w:bottom w:val="single" w:sz="4" w:space="0" w:color="auto"/>
              <w:right w:val="single" w:sz="4" w:space="0" w:color="auto"/>
            </w:tcBorders>
            <w:hideMark/>
          </w:tcPr>
          <w:p w:rsidR="004C1080" w:rsidRPr="00E874B5" w:rsidRDefault="004C1080" w:rsidP="004E4442">
            <w:pPr>
              <w:spacing w:after="0"/>
              <w:ind w:hanging="1"/>
              <w:rPr>
                <w:rFonts w:ascii="Times New Roman" w:eastAsiaTheme="minorEastAsia" w:hAnsi="Times New Roman"/>
                <w:i/>
              </w:rPr>
            </w:pPr>
            <w:r w:rsidRPr="00E874B5">
              <w:rPr>
                <w:rFonts w:ascii="Times New Roman" w:eastAsiaTheme="minorEastAsia" w:hAnsi="Times New Roman"/>
                <w:i/>
              </w:rPr>
              <w:t>9.45- 9.55</w:t>
            </w:r>
          </w:p>
        </w:tc>
      </w:tr>
      <w:tr w:rsidR="004C1080" w:rsidRPr="00E874B5" w:rsidTr="004E4442">
        <w:tc>
          <w:tcPr>
            <w:tcW w:w="889" w:type="dxa"/>
            <w:tcBorders>
              <w:top w:val="single" w:sz="4" w:space="0" w:color="auto"/>
              <w:left w:val="single" w:sz="4" w:space="0" w:color="auto"/>
              <w:bottom w:val="single" w:sz="4" w:space="0" w:color="auto"/>
              <w:right w:val="single" w:sz="4" w:space="0" w:color="auto"/>
            </w:tcBorders>
            <w:hideMark/>
          </w:tcPr>
          <w:p w:rsidR="004C1080" w:rsidRPr="00E874B5" w:rsidRDefault="004C1080" w:rsidP="004E4442">
            <w:pPr>
              <w:spacing w:after="0"/>
              <w:jc w:val="center"/>
              <w:rPr>
                <w:rFonts w:ascii="Times New Roman" w:eastAsiaTheme="minorEastAsia" w:hAnsi="Times New Roman"/>
                <w:i/>
              </w:rPr>
            </w:pPr>
            <w:r w:rsidRPr="00E874B5">
              <w:rPr>
                <w:rFonts w:ascii="Times New Roman" w:eastAsiaTheme="minorEastAsia" w:hAnsi="Times New Roman"/>
                <w:i/>
              </w:rPr>
              <w:t>2</w:t>
            </w:r>
          </w:p>
        </w:tc>
        <w:tc>
          <w:tcPr>
            <w:tcW w:w="7655" w:type="dxa"/>
            <w:tcBorders>
              <w:top w:val="single" w:sz="4" w:space="0" w:color="auto"/>
              <w:left w:val="single" w:sz="4" w:space="0" w:color="auto"/>
              <w:bottom w:val="single" w:sz="4" w:space="0" w:color="auto"/>
              <w:right w:val="single" w:sz="4" w:space="0" w:color="auto"/>
            </w:tcBorders>
            <w:hideMark/>
          </w:tcPr>
          <w:p w:rsidR="004C1080" w:rsidRPr="00E874B5" w:rsidRDefault="004C1080" w:rsidP="004E4442">
            <w:pPr>
              <w:spacing w:after="0"/>
              <w:ind w:hanging="1"/>
              <w:rPr>
                <w:rFonts w:ascii="Times New Roman" w:eastAsiaTheme="minorEastAsia" w:hAnsi="Times New Roman"/>
              </w:rPr>
            </w:pPr>
            <w:r w:rsidRPr="00E874B5">
              <w:rPr>
                <w:rFonts w:ascii="Times New Roman" w:eastAsiaTheme="minorEastAsia" w:hAnsi="Times New Roman"/>
                <w:b/>
              </w:rPr>
              <w:t>2-й академический час</w:t>
            </w:r>
          </w:p>
        </w:tc>
        <w:tc>
          <w:tcPr>
            <w:tcW w:w="1701" w:type="dxa"/>
            <w:tcBorders>
              <w:top w:val="single" w:sz="4" w:space="0" w:color="auto"/>
              <w:left w:val="single" w:sz="4" w:space="0" w:color="auto"/>
              <w:bottom w:val="single" w:sz="4" w:space="0" w:color="auto"/>
              <w:right w:val="single" w:sz="4" w:space="0" w:color="auto"/>
            </w:tcBorders>
            <w:hideMark/>
          </w:tcPr>
          <w:p w:rsidR="004C1080" w:rsidRPr="00E874B5" w:rsidRDefault="004C1080" w:rsidP="004E4442">
            <w:pPr>
              <w:spacing w:after="0"/>
              <w:ind w:hanging="1"/>
              <w:rPr>
                <w:rFonts w:ascii="Times New Roman" w:eastAsiaTheme="minorEastAsia" w:hAnsi="Times New Roman"/>
                <w:i/>
              </w:rPr>
            </w:pPr>
            <w:r w:rsidRPr="00E874B5">
              <w:rPr>
                <w:rFonts w:ascii="Times New Roman" w:eastAsiaTheme="minorEastAsia" w:hAnsi="Times New Roman"/>
                <w:b/>
              </w:rPr>
              <w:t>9.55 -10.40</w:t>
            </w:r>
          </w:p>
        </w:tc>
      </w:tr>
      <w:tr w:rsidR="004C1080" w:rsidRPr="00E874B5" w:rsidTr="004E4442">
        <w:tc>
          <w:tcPr>
            <w:tcW w:w="889" w:type="dxa"/>
            <w:tcBorders>
              <w:top w:val="single" w:sz="4" w:space="0" w:color="auto"/>
              <w:left w:val="single" w:sz="4" w:space="0" w:color="auto"/>
              <w:bottom w:val="single" w:sz="4" w:space="0" w:color="auto"/>
              <w:right w:val="single" w:sz="4" w:space="0" w:color="auto"/>
            </w:tcBorders>
            <w:hideMark/>
          </w:tcPr>
          <w:p w:rsidR="004C1080" w:rsidRPr="00E874B5" w:rsidRDefault="004C1080" w:rsidP="004E4442">
            <w:pPr>
              <w:spacing w:after="0"/>
              <w:jc w:val="center"/>
              <w:rPr>
                <w:rFonts w:ascii="Times New Roman" w:eastAsiaTheme="minorEastAsia" w:hAnsi="Times New Roman"/>
                <w:i/>
              </w:rPr>
            </w:pPr>
            <w:r w:rsidRPr="00E874B5">
              <w:rPr>
                <w:rFonts w:ascii="Times New Roman" w:eastAsiaTheme="minorEastAsia" w:hAnsi="Times New Roman"/>
                <w:i/>
              </w:rPr>
              <w:t>2.1.</w:t>
            </w:r>
          </w:p>
        </w:tc>
        <w:tc>
          <w:tcPr>
            <w:tcW w:w="7655" w:type="dxa"/>
            <w:tcBorders>
              <w:top w:val="single" w:sz="4" w:space="0" w:color="auto"/>
              <w:left w:val="single" w:sz="4" w:space="0" w:color="auto"/>
              <w:bottom w:val="single" w:sz="4" w:space="0" w:color="auto"/>
              <w:right w:val="single" w:sz="4" w:space="0" w:color="auto"/>
            </w:tcBorders>
            <w:hideMark/>
          </w:tcPr>
          <w:p w:rsidR="004C1080" w:rsidRPr="00E874B5" w:rsidRDefault="004C1080" w:rsidP="004E4442">
            <w:pPr>
              <w:spacing w:after="0"/>
              <w:ind w:hanging="1"/>
              <w:rPr>
                <w:rFonts w:ascii="Times New Roman" w:eastAsiaTheme="minorEastAsia" w:hAnsi="Times New Roman"/>
              </w:rPr>
            </w:pPr>
            <w:r w:rsidRPr="00E874B5">
              <w:rPr>
                <w:rFonts w:ascii="Times New Roman" w:eastAsiaTheme="minorEastAsia" w:hAnsi="Times New Roman"/>
              </w:rPr>
              <w:t xml:space="preserve">Разбор теоретического материала по теме занятия </w:t>
            </w:r>
          </w:p>
        </w:tc>
        <w:tc>
          <w:tcPr>
            <w:tcW w:w="1701" w:type="dxa"/>
            <w:tcBorders>
              <w:top w:val="single" w:sz="4" w:space="0" w:color="auto"/>
              <w:left w:val="single" w:sz="4" w:space="0" w:color="auto"/>
              <w:bottom w:val="single" w:sz="4" w:space="0" w:color="auto"/>
              <w:right w:val="single" w:sz="4" w:space="0" w:color="auto"/>
            </w:tcBorders>
            <w:hideMark/>
          </w:tcPr>
          <w:p w:rsidR="004C1080" w:rsidRPr="00E874B5" w:rsidRDefault="004C1080" w:rsidP="004E4442">
            <w:pPr>
              <w:spacing w:after="0"/>
              <w:ind w:hanging="1"/>
              <w:rPr>
                <w:rFonts w:ascii="Times New Roman" w:eastAsiaTheme="minorEastAsia" w:hAnsi="Times New Roman"/>
                <w:i/>
              </w:rPr>
            </w:pPr>
            <w:r w:rsidRPr="00E874B5">
              <w:rPr>
                <w:rFonts w:ascii="Times New Roman" w:eastAsiaTheme="minorEastAsia" w:hAnsi="Times New Roman"/>
                <w:i/>
              </w:rPr>
              <w:t>9.55-10.40</w:t>
            </w:r>
          </w:p>
        </w:tc>
      </w:tr>
      <w:tr w:rsidR="004C1080" w:rsidRPr="00E874B5" w:rsidTr="004E4442">
        <w:tc>
          <w:tcPr>
            <w:tcW w:w="889" w:type="dxa"/>
            <w:tcBorders>
              <w:top w:val="single" w:sz="4" w:space="0" w:color="auto"/>
              <w:left w:val="single" w:sz="4" w:space="0" w:color="auto"/>
              <w:bottom w:val="single" w:sz="4" w:space="0" w:color="auto"/>
              <w:right w:val="single" w:sz="4" w:space="0" w:color="auto"/>
            </w:tcBorders>
            <w:hideMark/>
          </w:tcPr>
          <w:p w:rsidR="004C1080" w:rsidRPr="00E874B5" w:rsidRDefault="004C1080" w:rsidP="004E4442">
            <w:pPr>
              <w:spacing w:after="0"/>
              <w:jc w:val="center"/>
              <w:rPr>
                <w:rFonts w:ascii="Times New Roman" w:eastAsiaTheme="minorEastAsia" w:hAnsi="Times New Roman"/>
                <w:i/>
              </w:rPr>
            </w:pPr>
            <w:r w:rsidRPr="00E874B5">
              <w:rPr>
                <w:rFonts w:ascii="Times New Roman" w:eastAsiaTheme="minorEastAsia" w:hAnsi="Times New Roman"/>
                <w:i/>
              </w:rPr>
              <w:t>2.2.</w:t>
            </w:r>
          </w:p>
        </w:tc>
        <w:tc>
          <w:tcPr>
            <w:tcW w:w="7655" w:type="dxa"/>
            <w:tcBorders>
              <w:top w:val="single" w:sz="4" w:space="0" w:color="auto"/>
              <w:left w:val="single" w:sz="4" w:space="0" w:color="auto"/>
              <w:bottom w:val="single" w:sz="4" w:space="0" w:color="auto"/>
              <w:right w:val="single" w:sz="4" w:space="0" w:color="auto"/>
            </w:tcBorders>
            <w:hideMark/>
          </w:tcPr>
          <w:p w:rsidR="004C1080" w:rsidRPr="00E874B5" w:rsidRDefault="004C1080" w:rsidP="004E4442">
            <w:pPr>
              <w:spacing w:after="0"/>
              <w:rPr>
                <w:rFonts w:ascii="Times New Roman" w:eastAsiaTheme="minorEastAsia" w:hAnsi="Times New Roman"/>
              </w:rPr>
            </w:pPr>
            <w:r w:rsidRPr="00E874B5">
              <w:rPr>
                <w:rFonts w:ascii="Times New Roman" w:eastAsiaTheme="minorEastAsia" w:hAnsi="Times New Roman"/>
              </w:rPr>
              <w:t xml:space="preserve">Перерыв </w:t>
            </w:r>
          </w:p>
        </w:tc>
        <w:tc>
          <w:tcPr>
            <w:tcW w:w="1701" w:type="dxa"/>
            <w:tcBorders>
              <w:top w:val="single" w:sz="4" w:space="0" w:color="auto"/>
              <w:left w:val="single" w:sz="4" w:space="0" w:color="auto"/>
              <w:bottom w:val="single" w:sz="4" w:space="0" w:color="auto"/>
              <w:right w:val="single" w:sz="4" w:space="0" w:color="auto"/>
            </w:tcBorders>
            <w:hideMark/>
          </w:tcPr>
          <w:p w:rsidR="004C1080" w:rsidRPr="00E874B5" w:rsidRDefault="004C1080" w:rsidP="004E4442">
            <w:pPr>
              <w:spacing w:after="0"/>
              <w:rPr>
                <w:rFonts w:ascii="Times New Roman" w:eastAsiaTheme="minorEastAsia" w:hAnsi="Times New Roman"/>
                <w:i/>
              </w:rPr>
            </w:pPr>
            <w:r w:rsidRPr="00E874B5">
              <w:rPr>
                <w:rFonts w:ascii="Times New Roman" w:eastAsiaTheme="minorEastAsia" w:hAnsi="Times New Roman"/>
                <w:i/>
              </w:rPr>
              <w:t>10.40 – 10.50</w:t>
            </w:r>
          </w:p>
        </w:tc>
      </w:tr>
      <w:tr w:rsidR="004C1080" w:rsidRPr="00E874B5" w:rsidTr="004E4442">
        <w:tc>
          <w:tcPr>
            <w:tcW w:w="889" w:type="dxa"/>
            <w:tcBorders>
              <w:top w:val="single" w:sz="4" w:space="0" w:color="auto"/>
              <w:left w:val="single" w:sz="4" w:space="0" w:color="auto"/>
              <w:bottom w:val="single" w:sz="4" w:space="0" w:color="auto"/>
              <w:right w:val="single" w:sz="4" w:space="0" w:color="auto"/>
            </w:tcBorders>
            <w:hideMark/>
          </w:tcPr>
          <w:p w:rsidR="004C1080" w:rsidRPr="00E874B5" w:rsidRDefault="004C1080" w:rsidP="004E4442">
            <w:pPr>
              <w:spacing w:after="0"/>
              <w:jc w:val="center"/>
              <w:rPr>
                <w:rFonts w:ascii="Times New Roman" w:eastAsiaTheme="minorEastAsia" w:hAnsi="Times New Roman"/>
                <w:i/>
              </w:rPr>
            </w:pPr>
            <w:r w:rsidRPr="00E874B5">
              <w:rPr>
                <w:rFonts w:ascii="Times New Roman" w:eastAsiaTheme="minorEastAsia" w:hAnsi="Times New Roman"/>
                <w:i/>
              </w:rPr>
              <w:t>3</w:t>
            </w:r>
          </w:p>
        </w:tc>
        <w:tc>
          <w:tcPr>
            <w:tcW w:w="7655" w:type="dxa"/>
            <w:tcBorders>
              <w:top w:val="single" w:sz="4" w:space="0" w:color="auto"/>
              <w:left w:val="single" w:sz="4" w:space="0" w:color="auto"/>
              <w:bottom w:val="single" w:sz="4" w:space="0" w:color="auto"/>
              <w:right w:val="single" w:sz="4" w:space="0" w:color="auto"/>
            </w:tcBorders>
            <w:hideMark/>
          </w:tcPr>
          <w:p w:rsidR="004C1080" w:rsidRPr="00E874B5" w:rsidRDefault="004C1080" w:rsidP="004E4442">
            <w:pPr>
              <w:spacing w:after="0"/>
              <w:rPr>
                <w:rFonts w:ascii="Times New Roman" w:eastAsiaTheme="minorEastAsia" w:hAnsi="Times New Roman"/>
              </w:rPr>
            </w:pPr>
            <w:r w:rsidRPr="00E874B5">
              <w:rPr>
                <w:rFonts w:ascii="Times New Roman" w:eastAsiaTheme="minorEastAsia" w:hAnsi="Times New Roman"/>
                <w:b/>
              </w:rPr>
              <w:t>3-й академический час</w:t>
            </w:r>
            <w:r w:rsidRPr="00E874B5">
              <w:rPr>
                <w:rFonts w:ascii="Times New Roman" w:eastAsiaTheme="minorEastAsia" w:hAnsi="Times New Roman"/>
              </w:rPr>
              <w:t xml:space="preserve"> </w:t>
            </w:r>
          </w:p>
        </w:tc>
        <w:tc>
          <w:tcPr>
            <w:tcW w:w="1701" w:type="dxa"/>
            <w:tcBorders>
              <w:top w:val="single" w:sz="4" w:space="0" w:color="auto"/>
              <w:left w:val="single" w:sz="4" w:space="0" w:color="auto"/>
              <w:bottom w:val="single" w:sz="4" w:space="0" w:color="auto"/>
              <w:right w:val="single" w:sz="4" w:space="0" w:color="auto"/>
            </w:tcBorders>
            <w:hideMark/>
          </w:tcPr>
          <w:p w:rsidR="004C1080" w:rsidRPr="00E874B5" w:rsidRDefault="004C1080" w:rsidP="004E4442">
            <w:pPr>
              <w:spacing w:after="0"/>
              <w:rPr>
                <w:rFonts w:ascii="Times New Roman" w:eastAsiaTheme="minorEastAsia" w:hAnsi="Times New Roman"/>
                <w:b/>
              </w:rPr>
            </w:pPr>
            <w:r w:rsidRPr="00E874B5">
              <w:rPr>
                <w:rFonts w:ascii="Times New Roman" w:eastAsiaTheme="minorEastAsia" w:hAnsi="Times New Roman"/>
                <w:b/>
              </w:rPr>
              <w:t>10.50-11.40</w:t>
            </w:r>
          </w:p>
        </w:tc>
      </w:tr>
      <w:tr w:rsidR="004C1080" w:rsidRPr="00E874B5" w:rsidTr="004E4442">
        <w:tc>
          <w:tcPr>
            <w:tcW w:w="889" w:type="dxa"/>
            <w:tcBorders>
              <w:top w:val="single" w:sz="4" w:space="0" w:color="auto"/>
              <w:left w:val="single" w:sz="4" w:space="0" w:color="auto"/>
              <w:bottom w:val="single" w:sz="4" w:space="0" w:color="auto"/>
              <w:right w:val="single" w:sz="4" w:space="0" w:color="auto"/>
            </w:tcBorders>
            <w:hideMark/>
          </w:tcPr>
          <w:p w:rsidR="004C1080" w:rsidRPr="00E874B5" w:rsidRDefault="004C1080" w:rsidP="004E4442">
            <w:pPr>
              <w:spacing w:after="0"/>
              <w:jc w:val="center"/>
              <w:rPr>
                <w:rFonts w:ascii="Times New Roman" w:eastAsiaTheme="minorEastAsia" w:hAnsi="Times New Roman"/>
                <w:i/>
              </w:rPr>
            </w:pPr>
            <w:r w:rsidRPr="00E874B5">
              <w:rPr>
                <w:rFonts w:ascii="Times New Roman" w:eastAsiaTheme="minorEastAsia" w:hAnsi="Times New Roman"/>
                <w:i/>
              </w:rPr>
              <w:t>3.1</w:t>
            </w:r>
          </w:p>
        </w:tc>
        <w:tc>
          <w:tcPr>
            <w:tcW w:w="7655" w:type="dxa"/>
            <w:tcBorders>
              <w:top w:val="single" w:sz="4" w:space="0" w:color="auto"/>
              <w:left w:val="single" w:sz="4" w:space="0" w:color="auto"/>
              <w:bottom w:val="single" w:sz="4" w:space="0" w:color="auto"/>
              <w:right w:val="single" w:sz="4" w:space="0" w:color="auto"/>
            </w:tcBorders>
            <w:hideMark/>
          </w:tcPr>
          <w:p w:rsidR="004C1080" w:rsidRPr="00E874B5" w:rsidRDefault="004C1080" w:rsidP="004E4442">
            <w:pPr>
              <w:spacing w:after="0"/>
              <w:rPr>
                <w:rFonts w:ascii="Times New Roman" w:eastAsiaTheme="minorEastAsia" w:hAnsi="Times New Roman"/>
              </w:rPr>
            </w:pPr>
            <w:r w:rsidRPr="00E874B5">
              <w:rPr>
                <w:rFonts w:ascii="Times New Roman" w:eastAsiaTheme="minorEastAsia" w:hAnsi="Times New Roman"/>
              </w:rPr>
              <w:t>Контроль успешности выполнения практических заданий с выставлением оценки в журнал.</w:t>
            </w:r>
          </w:p>
        </w:tc>
        <w:tc>
          <w:tcPr>
            <w:tcW w:w="1701" w:type="dxa"/>
            <w:tcBorders>
              <w:top w:val="single" w:sz="4" w:space="0" w:color="auto"/>
              <w:left w:val="single" w:sz="4" w:space="0" w:color="auto"/>
              <w:bottom w:val="single" w:sz="4" w:space="0" w:color="auto"/>
              <w:right w:val="single" w:sz="4" w:space="0" w:color="auto"/>
            </w:tcBorders>
            <w:hideMark/>
          </w:tcPr>
          <w:p w:rsidR="004C1080" w:rsidRPr="00E874B5" w:rsidRDefault="004C1080" w:rsidP="004E4442">
            <w:pPr>
              <w:spacing w:after="0"/>
              <w:rPr>
                <w:rFonts w:ascii="Times New Roman" w:eastAsiaTheme="minorEastAsia" w:hAnsi="Times New Roman"/>
                <w:i/>
              </w:rPr>
            </w:pPr>
            <w:r w:rsidRPr="00E874B5">
              <w:rPr>
                <w:rFonts w:ascii="Times New Roman" w:eastAsiaTheme="minorEastAsia" w:hAnsi="Times New Roman"/>
                <w:i/>
              </w:rPr>
              <w:t>10.50-11.05</w:t>
            </w:r>
          </w:p>
        </w:tc>
      </w:tr>
      <w:tr w:rsidR="004C1080" w:rsidRPr="00E874B5" w:rsidTr="004E4442">
        <w:tc>
          <w:tcPr>
            <w:tcW w:w="889" w:type="dxa"/>
            <w:tcBorders>
              <w:top w:val="single" w:sz="4" w:space="0" w:color="auto"/>
              <w:left w:val="single" w:sz="4" w:space="0" w:color="auto"/>
              <w:bottom w:val="single" w:sz="4" w:space="0" w:color="auto"/>
              <w:right w:val="single" w:sz="4" w:space="0" w:color="auto"/>
            </w:tcBorders>
            <w:hideMark/>
          </w:tcPr>
          <w:p w:rsidR="004C1080" w:rsidRPr="00E874B5" w:rsidRDefault="004C1080" w:rsidP="004E4442">
            <w:pPr>
              <w:spacing w:after="0"/>
              <w:jc w:val="center"/>
              <w:rPr>
                <w:rFonts w:ascii="Times New Roman" w:eastAsiaTheme="minorEastAsia" w:hAnsi="Times New Roman"/>
                <w:i/>
              </w:rPr>
            </w:pPr>
            <w:r w:rsidRPr="00E874B5">
              <w:rPr>
                <w:rFonts w:ascii="Times New Roman" w:eastAsiaTheme="minorEastAsia" w:hAnsi="Times New Roman"/>
                <w:i/>
              </w:rPr>
              <w:t>3.2.</w:t>
            </w:r>
          </w:p>
        </w:tc>
        <w:tc>
          <w:tcPr>
            <w:tcW w:w="7655" w:type="dxa"/>
            <w:tcBorders>
              <w:top w:val="single" w:sz="4" w:space="0" w:color="auto"/>
              <w:left w:val="single" w:sz="4" w:space="0" w:color="auto"/>
              <w:bottom w:val="single" w:sz="4" w:space="0" w:color="auto"/>
              <w:right w:val="single" w:sz="4" w:space="0" w:color="auto"/>
            </w:tcBorders>
            <w:hideMark/>
          </w:tcPr>
          <w:p w:rsidR="004C1080" w:rsidRPr="00E874B5" w:rsidRDefault="004C1080" w:rsidP="004E4442">
            <w:pPr>
              <w:spacing w:after="0"/>
              <w:rPr>
                <w:rFonts w:ascii="Times New Roman" w:eastAsiaTheme="minorEastAsia" w:hAnsi="Times New Roman"/>
              </w:rPr>
            </w:pPr>
            <w:r w:rsidRPr="00E874B5">
              <w:rPr>
                <w:rFonts w:ascii="Times New Roman" w:eastAsiaTheme="minorEastAsia" w:hAnsi="Times New Roman"/>
              </w:rPr>
              <w:t>Разбор одного – двух больных по теме занятия</w:t>
            </w:r>
          </w:p>
        </w:tc>
        <w:tc>
          <w:tcPr>
            <w:tcW w:w="1701" w:type="dxa"/>
            <w:tcBorders>
              <w:top w:val="single" w:sz="4" w:space="0" w:color="auto"/>
              <w:left w:val="single" w:sz="4" w:space="0" w:color="auto"/>
              <w:bottom w:val="single" w:sz="4" w:space="0" w:color="auto"/>
              <w:right w:val="single" w:sz="4" w:space="0" w:color="auto"/>
            </w:tcBorders>
            <w:hideMark/>
          </w:tcPr>
          <w:p w:rsidR="004C1080" w:rsidRPr="00E874B5" w:rsidRDefault="004C1080" w:rsidP="004E4442">
            <w:pPr>
              <w:spacing w:after="0"/>
              <w:rPr>
                <w:rFonts w:ascii="Times New Roman" w:eastAsiaTheme="minorEastAsia" w:hAnsi="Times New Roman"/>
                <w:i/>
              </w:rPr>
            </w:pPr>
            <w:r w:rsidRPr="00E874B5">
              <w:rPr>
                <w:rFonts w:ascii="Times New Roman" w:eastAsiaTheme="minorEastAsia" w:hAnsi="Times New Roman"/>
                <w:i/>
              </w:rPr>
              <w:t>11.05-11.40</w:t>
            </w:r>
          </w:p>
        </w:tc>
      </w:tr>
      <w:tr w:rsidR="004C1080" w:rsidRPr="00E874B5" w:rsidTr="004E4442">
        <w:tc>
          <w:tcPr>
            <w:tcW w:w="889" w:type="dxa"/>
            <w:tcBorders>
              <w:top w:val="single" w:sz="4" w:space="0" w:color="auto"/>
              <w:left w:val="single" w:sz="4" w:space="0" w:color="auto"/>
              <w:bottom w:val="single" w:sz="4" w:space="0" w:color="auto"/>
              <w:right w:val="single" w:sz="4" w:space="0" w:color="auto"/>
            </w:tcBorders>
            <w:hideMark/>
          </w:tcPr>
          <w:p w:rsidR="004C1080" w:rsidRPr="00E874B5" w:rsidRDefault="004C1080" w:rsidP="004E4442">
            <w:pPr>
              <w:spacing w:after="0"/>
              <w:jc w:val="center"/>
              <w:rPr>
                <w:rFonts w:ascii="Times New Roman" w:eastAsiaTheme="minorEastAsia" w:hAnsi="Times New Roman"/>
                <w:i/>
              </w:rPr>
            </w:pPr>
            <w:r w:rsidRPr="00E874B5">
              <w:rPr>
                <w:rFonts w:ascii="Times New Roman" w:eastAsiaTheme="minorEastAsia" w:hAnsi="Times New Roman"/>
                <w:i/>
              </w:rPr>
              <w:t>3.3</w:t>
            </w:r>
          </w:p>
        </w:tc>
        <w:tc>
          <w:tcPr>
            <w:tcW w:w="7655" w:type="dxa"/>
            <w:tcBorders>
              <w:top w:val="single" w:sz="4" w:space="0" w:color="auto"/>
              <w:left w:val="single" w:sz="4" w:space="0" w:color="auto"/>
              <w:bottom w:val="single" w:sz="4" w:space="0" w:color="auto"/>
              <w:right w:val="single" w:sz="4" w:space="0" w:color="auto"/>
            </w:tcBorders>
            <w:hideMark/>
          </w:tcPr>
          <w:p w:rsidR="004C1080" w:rsidRPr="00E874B5" w:rsidRDefault="004C1080" w:rsidP="004E4442">
            <w:pPr>
              <w:spacing w:after="0"/>
              <w:rPr>
                <w:rFonts w:ascii="Times New Roman" w:eastAsiaTheme="minorEastAsia" w:hAnsi="Times New Roman"/>
              </w:rPr>
            </w:pPr>
            <w:r w:rsidRPr="00E874B5">
              <w:rPr>
                <w:rFonts w:ascii="Times New Roman" w:eastAsiaTheme="minorEastAsia" w:hAnsi="Times New Roman"/>
              </w:rPr>
              <w:t>Перерыв</w:t>
            </w:r>
          </w:p>
        </w:tc>
        <w:tc>
          <w:tcPr>
            <w:tcW w:w="1701" w:type="dxa"/>
            <w:tcBorders>
              <w:top w:val="single" w:sz="4" w:space="0" w:color="auto"/>
              <w:left w:val="single" w:sz="4" w:space="0" w:color="auto"/>
              <w:bottom w:val="single" w:sz="4" w:space="0" w:color="auto"/>
              <w:right w:val="single" w:sz="4" w:space="0" w:color="auto"/>
            </w:tcBorders>
            <w:hideMark/>
          </w:tcPr>
          <w:p w:rsidR="004C1080" w:rsidRPr="00E874B5" w:rsidRDefault="004C1080" w:rsidP="004E4442">
            <w:pPr>
              <w:spacing w:after="0"/>
              <w:rPr>
                <w:rFonts w:ascii="Times New Roman" w:eastAsiaTheme="minorEastAsia" w:hAnsi="Times New Roman"/>
                <w:i/>
              </w:rPr>
            </w:pPr>
            <w:r w:rsidRPr="00E874B5">
              <w:rPr>
                <w:rFonts w:ascii="Times New Roman" w:eastAsiaTheme="minorEastAsia" w:hAnsi="Times New Roman"/>
                <w:i/>
              </w:rPr>
              <w:t>11.40-11.55</w:t>
            </w:r>
          </w:p>
        </w:tc>
      </w:tr>
      <w:tr w:rsidR="004C1080" w:rsidRPr="00E874B5" w:rsidTr="004E4442">
        <w:tc>
          <w:tcPr>
            <w:tcW w:w="889" w:type="dxa"/>
            <w:tcBorders>
              <w:top w:val="single" w:sz="4" w:space="0" w:color="auto"/>
              <w:left w:val="single" w:sz="4" w:space="0" w:color="auto"/>
              <w:bottom w:val="single" w:sz="4" w:space="0" w:color="auto"/>
              <w:right w:val="single" w:sz="4" w:space="0" w:color="auto"/>
            </w:tcBorders>
            <w:hideMark/>
          </w:tcPr>
          <w:p w:rsidR="004C1080" w:rsidRPr="00E874B5" w:rsidRDefault="004C1080" w:rsidP="004E4442">
            <w:pPr>
              <w:spacing w:after="0"/>
              <w:jc w:val="center"/>
              <w:rPr>
                <w:rFonts w:ascii="Times New Roman" w:eastAsiaTheme="minorEastAsia" w:hAnsi="Times New Roman"/>
                <w:i/>
              </w:rPr>
            </w:pPr>
            <w:r w:rsidRPr="00E874B5">
              <w:rPr>
                <w:rFonts w:ascii="Times New Roman" w:eastAsiaTheme="minorEastAsia" w:hAnsi="Times New Roman"/>
                <w:i/>
              </w:rPr>
              <w:t>4.</w:t>
            </w:r>
          </w:p>
        </w:tc>
        <w:tc>
          <w:tcPr>
            <w:tcW w:w="7655" w:type="dxa"/>
            <w:tcBorders>
              <w:top w:val="single" w:sz="4" w:space="0" w:color="auto"/>
              <w:left w:val="single" w:sz="4" w:space="0" w:color="auto"/>
              <w:bottom w:val="single" w:sz="4" w:space="0" w:color="auto"/>
              <w:right w:val="single" w:sz="4" w:space="0" w:color="auto"/>
            </w:tcBorders>
            <w:hideMark/>
          </w:tcPr>
          <w:p w:rsidR="004C1080" w:rsidRPr="00E874B5" w:rsidRDefault="004C1080" w:rsidP="004E4442">
            <w:pPr>
              <w:spacing w:after="0"/>
              <w:rPr>
                <w:rFonts w:ascii="Times New Roman" w:eastAsiaTheme="minorEastAsia" w:hAnsi="Times New Roman"/>
              </w:rPr>
            </w:pPr>
            <w:r w:rsidRPr="00E874B5">
              <w:rPr>
                <w:rFonts w:ascii="Times New Roman" w:eastAsiaTheme="minorEastAsia" w:hAnsi="Times New Roman"/>
                <w:b/>
              </w:rPr>
              <w:t>4-й академический час</w:t>
            </w:r>
          </w:p>
        </w:tc>
        <w:tc>
          <w:tcPr>
            <w:tcW w:w="1701" w:type="dxa"/>
            <w:tcBorders>
              <w:top w:val="single" w:sz="4" w:space="0" w:color="auto"/>
              <w:left w:val="single" w:sz="4" w:space="0" w:color="auto"/>
              <w:bottom w:val="single" w:sz="4" w:space="0" w:color="auto"/>
              <w:right w:val="single" w:sz="4" w:space="0" w:color="auto"/>
            </w:tcBorders>
            <w:hideMark/>
          </w:tcPr>
          <w:p w:rsidR="004C1080" w:rsidRPr="00E874B5" w:rsidRDefault="004C1080" w:rsidP="004E4442">
            <w:pPr>
              <w:spacing w:after="0"/>
              <w:rPr>
                <w:rFonts w:ascii="Times New Roman" w:eastAsiaTheme="minorEastAsia" w:hAnsi="Times New Roman"/>
                <w:b/>
              </w:rPr>
            </w:pPr>
            <w:r w:rsidRPr="00E874B5">
              <w:rPr>
                <w:rFonts w:ascii="Times New Roman" w:eastAsiaTheme="minorEastAsia" w:hAnsi="Times New Roman"/>
                <w:b/>
              </w:rPr>
              <w:t>11.55 – 12.40</w:t>
            </w:r>
          </w:p>
        </w:tc>
      </w:tr>
      <w:tr w:rsidR="004C1080" w:rsidRPr="00E874B5" w:rsidTr="004E4442">
        <w:tc>
          <w:tcPr>
            <w:tcW w:w="889" w:type="dxa"/>
            <w:tcBorders>
              <w:top w:val="single" w:sz="4" w:space="0" w:color="auto"/>
              <w:left w:val="single" w:sz="4" w:space="0" w:color="auto"/>
              <w:bottom w:val="single" w:sz="4" w:space="0" w:color="auto"/>
              <w:right w:val="single" w:sz="4" w:space="0" w:color="auto"/>
            </w:tcBorders>
            <w:hideMark/>
          </w:tcPr>
          <w:p w:rsidR="004C1080" w:rsidRPr="00E874B5" w:rsidRDefault="004C1080" w:rsidP="004E4442">
            <w:pPr>
              <w:spacing w:after="0"/>
              <w:jc w:val="center"/>
              <w:rPr>
                <w:rFonts w:ascii="Times New Roman" w:eastAsiaTheme="minorEastAsia" w:hAnsi="Times New Roman"/>
                <w:i/>
              </w:rPr>
            </w:pPr>
            <w:r w:rsidRPr="00E874B5">
              <w:rPr>
                <w:rFonts w:ascii="Times New Roman" w:eastAsiaTheme="minorEastAsia" w:hAnsi="Times New Roman"/>
                <w:i/>
              </w:rPr>
              <w:t>4.1.</w:t>
            </w:r>
          </w:p>
        </w:tc>
        <w:tc>
          <w:tcPr>
            <w:tcW w:w="7655" w:type="dxa"/>
            <w:tcBorders>
              <w:top w:val="single" w:sz="4" w:space="0" w:color="auto"/>
              <w:left w:val="single" w:sz="4" w:space="0" w:color="auto"/>
              <w:bottom w:val="single" w:sz="4" w:space="0" w:color="auto"/>
              <w:right w:val="single" w:sz="4" w:space="0" w:color="auto"/>
            </w:tcBorders>
            <w:hideMark/>
          </w:tcPr>
          <w:p w:rsidR="004C1080" w:rsidRPr="00E874B5" w:rsidRDefault="004C1080" w:rsidP="004E4442">
            <w:pPr>
              <w:spacing w:after="0"/>
              <w:jc w:val="both"/>
              <w:rPr>
                <w:rFonts w:ascii="Times New Roman" w:eastAsiaTheme="minorEastAsia" w:hAnsi="Times New Roman"/>
              </w:rPr>
            </w:pPr>
            <w:r w:rsidRPr="00E874B5">
              <w:rPr>
                <w:rFonts w:ascii="Times New Roman" w:eastAsiaTheme="minorEastAsia" w:hAnsi="Times New Roman"/>
              </w:rPr>
              <w:t>Разбор ситуационных задач</w:t>
            </w:r>
          </w:p>
        </w:tc>
        <w:tc>
          <w:tcPr>
            <w:tcW w:w="1701" w:type="dxa"/>
            <w:tcBorders>
              <w:top w:val="single" w:sz="4" w:space="0" w:color="auto"/>
              <w:left w:val="single" w:sz="4" w:space="0" w:color="auto"/>
              <w:bottom w:val="single" w:sz="4" w:space="0" w:color="auto"/>
              <w:right w:val="single" w:sz="4" w:space="0" w:color="auto"/>
            </w:tcBorders>
            <w:hideMark/>
          </w:tcPr>
          <w:p w:rsidR="004C1080" w:rsidRPr="00E874B5" w:rsidRDefault="004C1080" w:rsidP="004E4442">
            <w:pPr>
              <w:spacing w:after="0"/>
              <w:jc w:val="both"/>
              <w:rPr>
                <w:rFonts w:ascii="Times New Roman" w:eastAsiaTheme="minorEastAsia" w:hAnsi="Times New Roman"/>
                <w:i/>
              </w:rPr>
            </w:pPr>
            <w:r w:rsidRPr="00E874B5">
              <w:rPr>
                <w:rFonts w:ascii="Times New Roman" w:eastAsiaTheme="minorEastAsia" w:hAnsi="Times New Roman"/>
                <w:i/>
              </w:rPr>
              <w:t>11.55-12.25</w:t>
            </w:r>
          </w:p>
        </w:tc>
      </w:tr>
      <w:tr w:rsidR="004C1080" w:rsidRPr="00E874B5" w:rsidTr="004E4442">
        <w:tc>
          <w:tcPr>
            <w:tcW w:w="889" w:type="dxa"/>
            <w:tcBorders>
              <w:top w:val="single" w:sz="4" w:space="0" w:color="auto"/>
              <w:left w:val="single" w:sz="4" w:space="0" w:color="auto"/>
              <w:bottom w:val="single" w:sz="4" w:space="0" w:color="auto"/>
              <w:right w:val="single" w:sz="4" w:space="0" w:color="auto"/>
            </w:tcBorders>
            <w:hideMark/>
          </w:tcPr>
          <w:p w:rsidR="004C1080" w:rsidRPr="00E874B5" w:rsidRDefault="004C1080" w:rsidP="004E4442">
            <w:pPr>
              <w:spacing w:after="0"/>
              <w:jc w:val="center"/>
              <w:rPr>
                <w:rFonts w:ascii="Times New Roman" w:eastAsiaTheme="minorEastAsia" w:hAnsi="Times New Roman"/>
                <w:i/>
              </w:rPr>
            </w:pPr>
            <w:r w:rsidRPr="00E874B5">
              <w:rPr>
                <w:rFonts w:ascii="Times New Roman" w:eastAsiaTheme="minorEastAsia" w:hAnsi="Times New Roman"/>
                <w:i/>
              </w:rPr>
              <w:t>5.</w:t>
            </w:r>
          </w:p>
        </w:tc>
        <w:tc>
          <w:tcPr>
            <w:tcW w:w="7655" w:type="dxa"/>
            <w:tcBorders>
              <w:top w:val="single" w:sz="4" w:space="0" w:color="auto"/>
              <w:left w:val="single" w:sz="4" w:space="0" w:color="auto"/>
              <w:bottom w:val="single" w:sz="4" w:space="0" w:color="auto"/>
              <w:right w:val="single" w:sz="4" w:space="0" w:color="auto"/>
            </w:tcBorders>
            <w:hideMark/>
          </w:tcPr>
          <w:p w:rsidR="004C1080" w:rsidRPr="00E874B5" w:rsidRDefault="004C1080" w:rsidP="004E4442">
            <w:pPr>
              <w:spacing w:after="0"/>
              <w:rPr>
                <w:rFonts w:ascii="Times New Roman" w:eastAsiaTheme="minorEastAsia" w:hAnsi="Times New Roman"/>
              </w:rPr>
            </w:pPr>
            <w:r w:rsidRPr="00E874B5">
              <w:rPr>
                <w:rFonts w:ascii="Times New Roman" w:eastAsiaTheme="minorEastAsia" w:hAnsi="Times New Roman"/>
              </w:rPr>
              <w:t>Заключительная часть.</w:t>
            </w:r>
          </w:p>
        </w:tc>
        <w:tc>
          <w:tcPr>
            <w:tcW w:w="1701" w:type="dxa"/>
            <w:tcBorders>
              <w:top w:val="single" w:sz="4" w:space="0" w:color="auto"/>
              <w:left w:val="single" w:sz="4" w:space="0" w:color="auto"/>
              <w:bottom w:val="single" w:sz="4" w:space="0" w:color="auto"/>
              <w:right w:val="single" w:sz="4" w:space="0" w:color="auto"/>
            </w:tcBorders>
            <w:hideMark/>
          </w:tcPr>
          <w:p w:rsidR="004C1080" w:rsidRPr="00E874B5" w:rsidRDefault="004C1080" w:rsidP="004E4442">
            <w:pPr>
              <w:spacing w:after="0"/>
              <w:rPr>
                <w:rFonts w:ascii="Times New Roman" w:eastAsiaTheme="minorEastAsia" w:hAnsi="Times New Roman"/>
                <w:b/>
              </w:rPr>
            </w:pPr>
            <w:r w:rsidRPr="00E874B5">
              <w:rPr>
                <w:rFonts w:ascii="Times New Roman" w:eastAsiaTheme="minorEastAsia" w:hAnsi="Times New Roman"/>
                <w:b/>
              </w:rPr>
              <w:t>12.25-12.30</w:t>
            </w:r>
          </w:p>
        </w:tc>
      </w:tr>
      <w:tr w:rsidR="004C1080" w:rsidRPr="00E874B5" w:rsidTr="004E4442">
        <w:tc>
          <w:tcPr>
            <w:tcW w:w="889" w:type="dxa"/>
            <w:tcBorders>
              <w:top w:val="single" w:sz="4" w:space="0" w:color="auto"/>
              <w:left w:val="single" w:sz="4" w:space="0" w:color="auto"/>
              <w:bottom w:val="single" w:sz="4" w:space="0" w:color="auto"/>
              <w:right w:val="single" w:sz="4" w:space="0" w:color="auto"/>
            </w:tcBorders>
            <w:hideMark/>
          </w:tcPr>
          <w:p w:rsidR="004C1080" w:rsidRPr="00E874B5" w:rsidRDefault="004C1080" w:rsidP="004E4442">
            <w:pPr>
              <w:spacing w:after="0"/>
              <w:jc w:val="center"/>
              <w:rPr>
                <w:rFonts w:ascii="Times New Roman" w:eastAsiaTheme="minorEastAsia" w:hAnsi="Times New Roman"/>
                <w:i/>
              </w:rPr>
            </w:pPr>
            <w:r w:rsidRPr="00E874B5">
              <w:rPr>
                <w:rFonts w:ascii="Times New Roman" w:eastAsiaTheme="minorEastAsia" w:hAnsi="Times New Roman"/>
                <w:i/>
              </w:rPr>
              <w:t>6.</w:t>
            </w:r>
          </w:p>
        </w:tc>
        <w:tc>
          <w:tcPr>
            <w:tcW w:w="7655" w:type="dxa"/>
            <w:tcBorders>
              <w:top w:val="single" w:sz="4" w:space="0" w:color="auto"/>
              <w:left w:val="single" w:sz="4" w:space="0" w:color="auto"/>
              <w:bottom w:val="single" w:sz="4" w:space="0" w:color="auto"/>
              <w:right w:val="single" w:sz="4" w:space="0" w:color="auto"/>
            </w:tcBorders>
            <w:hideMark/>
          </w:tcPr>
          <w:p w:rsidR="004C1080" w:rsidRPr="00E874B5" w:rsidRDefault="004C1080" w:rsidP="004E4442">
            <w:pPr>
              <w:spacing w:after="0"/>
              <w:rPr>
                <w:rFonts w:ascii="Times New Roman" w:eastAsiaTheme="minorEastAsia" w:hAnsi="Times New Roman"/>
              </w:rPr>
            </w:pPr>
            <w:r w:rsidRPr="00E874B5">
              <w:rPr>
                <w:rFonts w:ascii="Times New Roman" w:eastAsiaTheme="minorEastAsia" w:hAnsi="Times New Roman"/>
              </w:rPr>
              <w:t xml:space="preserve">Подведение итогов занятия. Анализ результатов. Ответы на вопросы. </w:t>
            </w:r>
          </w:p>
        </w:tc>
        <w:tc>
          <w:tcPr>
            <w:tcW w:w="1701" w:type="dxa"/>
            <w:tcBorders>
              <w:top w:val="single" w:sz="4" w:space="0" w:color="auto"/>
              <w:left w:val="single" w:sz="4" w:space="0" w:color="auto"/>
              <w:bottom w:val="single" w:sz="4" w:space="0" w:color="auto"/>
              <w:right w:val="single" w:sz="4" w:space="0" w:color="auto"/>
            </w:tcBorders>
            <w:hideMark/>
          </w:tcPr>
          <w:p w:rsidR="004C1080" w:rsidRPr="00E874B5" w:rsidRDefault="004C1080" w:rsidP="004E4442">
            <w:pPr>
              <w:spacing w:after="0"/>
              <w:rPr>
                <w:rFonts w:ascii="Times New Roman" w:eastAsiaTheme="minorEastAsia" w:hAnsi="Times New Roman"/>
                <w:i/>
              </w:rPr>
            </w:pPr>
            <w:r w:rsidRPr="00E874B5">
              <w:rPr>
                <w:rFonts w:ascii="Times New Roman" w:eastAsiaTheme="minorEastAsia" w:hAnsi="Times New Roman"/>
                <w:i/>
              </w:rPr>
              <w:t>12.30-12.32</w:t>
            </w:r>
          </w:p>
        </w:tc>
      </w:tr>
      <w:tr w:rsidR="004C1080" w:rsidRPr="00E874B5" w:rsidTr="004E4442">
        <w:tc>
          <w:tcPr>
            <w:tcW w:w="889" w:type="dxa"/>
            <w:tcBorders>
              <w:top w:val="single" w:sz="4" w:space="0" w:color="auto"/>
              <w:left w:val="single" w:sz="4" w:space="0" w:color="auto"/>
              <w:bottom w:val="single" w:sz="4" w:space="0" w:color="auto"/>
              <w:right w:val="single" w:sz="4" w:space="0" w:color="auto"/>
            </w:tcBorders>
            <w:hideMark/>
          </w:tcPr>
          <w:p w:rsidR="004C1080" w:rsidRPr="00E874B5" w:rsidRDefault="004C1080" w:rsidP="004E4442">
            <w:pPr>
              <w:spacing w:after="0"/>
              <w:jc w:val="center"/>
              <w:rPr>
                <w:rFonts w:ascii="Times New Roman" w:eastAsiaTheme="minorEastAsia" w:hAnsi="Times New Roman"/>
                <w:i/>
              </w:rPr>
            </w:pPr>
            <w:r w:rsidRPr="00E874B5">
              <w:rPr>
                <w:rFonts w:ascii="Times New Roman" w:eastAsiaTheme="minorEastAsia" w:hAnsi="Times New Roman"/>
                <w:i/>
              </w:rPr>
              <w:t>6.1.</w:t>
            </w:r>
          </w:p>
        </w:tc>
        <w:tc>
          <w:tcPr>
            <w:tcW w:w="7655" w:type="dxa"/>
            <w:tcBorders>
              <w:top w:val="single" w:sz="4" w:space="0" w:color="auto"/>
              <w:left w:val="single" w:sz="4" w:space="0" w:color="auto"/>
              <w:bottom w:val="single" w:sz="4" w:space="0" w:color="auto"/>
              <w:right w:val="single" w:sz="4" w:space="0" w:color="auto"/>
            </w:tcBorders>
            <w:hideMark/>
          </w:tcPr>
          <w:p w:rsidR="004C1080" w:rsidRPr="00E874B5" w:rsidRDefault="004C1080" w:rsidP="004E4442">
            <w:pPr>
              <w:spacing w:after="0"/>
              <w:rPr>
                <w:rFonts w:ascii="Times New Roman" w:eastAsiaTheme="minorEastAsia" w:hAnsi="Times New Roman"/>
              </w:rPr>
            </w:pPr>
            <w:r w:rsidRPr="00E874B5">
              <w:rPr>
                <w:rFonts w:ascii="Times New Roman" w:eastAsiaTheme="minorEastAsia" w:hAnsi="Times New Roman"/>
              </w:rPr>
              <w:t>Информация для студентов, получивших неудовлетворительные оценки.</w:t>
            </w:r>
          </w:p>
        </w:tc>
        <w:tc>
          <w:tcPr>
            <w:tcW w:w="1701" w:type="dxa"/>
            <w:tcBorders>
              <w:top w:val="single" w:sz="4" w:space="0" w:color="auto"/>
              <w:left w:val="single" w:sz="4" w:space="0" w:color="auto"/>
              <w:bottom w:val="single" w:sz="4" w:space="0" w:color="auto"/>
              <w:right w:val="single" w:sz="4" w:space="0" w:color="auto"/>
            </w:tcBorders>
            <w:hideMark/>
          </w:tcPr>
          <w:p w:rsidR="004C1080" w:rsidRPr="00E874B5" w:rsidRDefault="004C1080" w:rsidP="004E4442">
            <w:pPr>
              <w:spacing w:after="0"/>
              <w:rPr>
                <w:rFonts w:ascii="Times New Roman" w:eastAsiaTheme="minorEastAsia" w:hAnsi="Times New Roman"/>
                <w:i/>
              </w:rPr>
            </w:pPr>
            <w:r w:rsidRPr="00E874B5">
              <w:rPr>
                <w:rFonts w:ascii="Times New Roman" w:eastAsiaTheme="minorEastAsia" w:hAnsi="Times New Roman"/>
                <w:i/>
              </w:rPr>
              <w:t>12.32-12.36</w:t>
            </w:r>
          </w:p>
        </w:tc>
      </w:tr>
      <w:tr w:rsidR="004C1080" w:rsidRPr="00E874B5" w:rsidTr="004E4442">
        <w:tc>
          <w:tcPr>
            <w:tcW w:w="889" w:type="dxa"/>
            <w:tcBorders>
              <w:top w:val="single" w:sz="4" w:space="0" w:color="auto"/>
              <w:left w:val="single" w:sz="4" w:space="0" w:color="auto"/>
              <w:bottom w:val="single" w:sz="4" w:space="0" w:color="auto"/>
              <w:right w:val="single" w:sz="4" w:space="0" w:color="auto"/>
            </w:tcBorders>
            <w:hideMark/>
          </w:tcPr>
          <w:p w:rsidR="004C1080" w:rsidRPr="00E874B5" w:rsidRDefault="004C1080" w:rsidP="004E4442">
            <w:pPr>
              <w:spacing w:after="0"/>
              <w:jc w:val="center"/>
              <w:rPr>
                <w:rFonts w:ascii="Times New Roman" w:eastAsiaTheme="minorEastAsia" w:hAnsi="Times New Roman"/>
                <w:i/>
              </w:rPr>
            </w:pPr>
            <w:r w:rsidRPr="00E874B5">
              <w:rPr>
                <w:rFonts w:ascii="Times New Roman" w:eastAsiaTheme="minorEastAsia" w:hAnsi="Times New Roman"/>
                <w:i/>
              </w:rPr>
              <w:t>6.2</w:t>
            </w:r>
          </w:p>
        </w:tc>
        <w:tc>
          <w:tcPr>
            <w:tcW w:w="7655" w:type="dxa"/>
            <w:tcBorders>
              <w:top w:val="single" w:sz="4" w:space="0" w:color="auto"/>
              <w:left w:val="single" w:sz="4" w:space="0" w:color="auto"/>
              <w:bottom w:val="single" w:sz="4" w:space="0" w:color="auto"/>
              <w:right w:val="single" w:sz="4" w:space="0" w:color="auto"/>
            </w:tcBorders>
            <w:hideMark/>
          </w:tcPr>
          <w:p w:rsidR="004C1080" w:rsidRPr="00E874B5" w:rsidRDefault="004C1080" w:rsidP="004E4442">
            <w:pPr>
              <w:spacing w:after="0"/>
              <w:rPr>
                <w:rFonts w:ascii="Times New Roman" w:eastAsiaTheme="minorEastAsia" w:hAnsi="Times New Roman"/>
              </w:rPr>
            </w:pPr>
            <w:r w:rsidRPr="00E874B5">
              <w:rPr>
                <w:rFonts w:ascii="Times New Roman" w:eastAsiaTheme="minorEastAsia" w:hAnsi="Times New Roman"/>
              </w:rPr>
              <w:t>Сообщение темы следующего занятия, вопросов для самостоятельной готовки, рекомендуемой литературы.</w:t>
            </w:r>
          </w:p>
        </w:tc>
        <w:tc>
          <w:tcPr>
            <w:tcW w:w="1701" w:type="dxa"/>
            <w:tcBorders>
              <w:top w:val="single" w:sz="4" w:space="0" w:color="auto"/>
              <w:left w:val="single" w:sz="4" w:space="0" w:color="auto"/>
              <w:bottom w:val="single" w:sz="4" w:space="0" w:color="auto"/>
              <w:right w:val="single" w:sz="4" w:space="0" w:color="auto"/>
            </w:tcBorders>
            <w:hideMark/>
          </w:tcPr>
          <w:p w:rsidR="004C1080" w:rsidRPr="00E874B5" w:rsidRDefault="004C1080" w:rsidP="004E4442">
            <w:pPr>
              <w:spacing w:after="0"/>
              <w:rPr>
                <w:rFonts w:ascii="Times New Roman" w:eastAsiaTheme="minorEastAsia" w:hAnsi="Times New Roman"/>
                <w:i/>
              </w:rPr>
            </w:pPr>
            <w:r w:rsidRPr="00E874B5">
              <w:rPr>
                <w:rFonts w:ascii="Times New Roman" w:eastAsiaTheme="minorEastAsia" w:hAnsi="Times New Roman"/>
                <w:i/>
              </w:rPr>
              <w:t>12.36-12.40</w:t>
            </w:r>
          </w:p>
        </w:tc>
      </w:tr>
      <w:tr w:rsidR="004C1080" w:rsidRPr="00E874B5" w:rsidTr="004E4442">
        <w:tc>
          <w:tcPr>
            <w:tcW w:w="889" w:type="dxa"/>
            <w:tcBorders>
              <w:top w:val="single" w:sz="4" w:space="0" w:color="auto"/>
              <w:left w:val="single" w:sz="4" w:space="0" w:color="auto"/>
              <w:bottom w:val="single" w:sz="4" w:space="0" w:color="auto"/>
              <w:right w:val="single" w:sz="4" w:space="0" w:color="auto"/>
            </w:tcBorders>
            <w:hideMark/>
          </w:tcPr>
          <w:p w:rsidR="004C1080" w:rsidRPr="00E874B5" w:rsidRDefault="004C1080" w:rsidP="004E4442">
            <w:pPr>
              <w:spacing w:after="0"/>
              <w:jc w:val="center"/>
              <w:rPr>
                <w:rFonts w:ascii="Times New Roman" w:eastAsiaTheme="minorEastAsia" w:hAnsi="Times New Roman"/>
                <w:i/>
              </w:rPr>
            </w:pPr>
            <w:r w:rsidRPr="00E874B5">
              <w:rPr>
                <w:rFonts w:ascii="Times New Roman" w:eastAsiaTheme="minorEastAsia" w:hAnsi="Times New Roman"/>
                <w:i/>
              </w:rPr>
              <w:t>6.3</w:t>
            </w:r>
          </w:p>
        </w:tc>
        <w:tc>
          <w:tcPr>
            <w:tcW w:w="7655" w:type="dxa"/>
            <w:tcBorders>
              <w:top w:val="single" w:sz="4" w:space="0" w:color="auto"/>
              <w:left w:val="single" w:sz="4" w:space="0" w:color="auto"/>
              <w:bottom w:val="single" w:sz="4" w:space="0" w:color="auto"/>
              <w:right w:val="single" w:sz="4" w:space="0" w:color="auto"/>
            </w:tcBorders>
            <w:hideMark/>
          </w:tcPr>
          <w:p w:rsidR="004C1080" w:rsidRPr="00E874B5" w:rsidRDefault="004C1080" w:rsidP="004E4442">
            <w:pPr>
              <w:spacing w:after="0"/>
              <w:rPr>
                <w:rFonts w:ascii="Times New Roman" w:eastAsiaTheme="minorEastAsia" w:hAnsi="Times New Roman"/>
              </w:rPr>
            </w:pPr>
            <w:r w:rsidRPr="00E874B5">
              <w:rPr>
                <w:rFonts w:ascii="Times New Roman" w:eastAsiaTheme="minorEastAsia" w:hAnsi="Times New Roman"/>
                <w:i/>
              </w:rPr>
              <w:t>Завершение занятия, оформление учебного журнала.</w:t>
            </w:r>
          </w:p>
        </w:tc>
        <w:tc>
          <w:tcPr>
            <w:tcW w:w="1701" w:type="dxa"/>
            <w:tcBorders>
              <w:top w:val="single" w:sz="4" w:space="0" w:color="auto"/>
              <w:left w:val="single" w:sz="4" w:space="0" w:color="auto"/>
              <w:bottom w:val="single" w:sz="4" w:space="0" w:color="auto"/>
              <w:right w:val="single" w:sz="4" w:space="0" w:color="auto"/>
            </w:tcBorders>
            <w:hideMark/>
          </w:tcPr>
          <w:p w:rsidR="004C1080" w:rsidRPr="00E874B5" w:rsidRDefault="004C1080" w:rsidP="004E4442">
            <w:pPr>
              <w:spacing w:after="0"/>
              <w:rPr>
                <w:rFonts w:ascii="Times New Roman" w:eastAsiaTheme="minorEastAsia" w:hAnsi="Times New Roman"/>
                <w:i/>
              </w:rPr>
            </w:pPr>
            <w:r w:rsidRPr="00E874B5">
              <w:rPr>
                <w:rFonts w:ascii="Times New Roman" w:eastAsiaTheme="minorEastAsia" w:hAnsi="Times New Roman"/>
                <w:i/>
              </w:rPr>
              <w:t>После занятия</w:t>
            </w:r>
          </w:p>
        </w:tc>
      </w:tr>
    </w:tbl>
    <w:p w:rsidR="004C1080" w:rsidRPr="00E874B5" w:rsidRDefault="004C1080" w:rsidP="004C1080">
      <w:pPr>
        <w:spacing w:after="0" w:line="250" w:lineRule="exact"/>
        <w:rPr>
          <w:rFonts w:ascii="Times New Roman" w:eastAsiaTheme="minorEastAsia" w:hAnsi="Times New Roman"/>
          <w:sz w:val="20"/>
          <w:szCs w:val="20"/>
        </w:rPr>
      </w:pPr>
    </w:p>
    <w:p w:rsidR="00345880" w:rsidRPr="00345880" w:rsidRDefault="004C1080" w:rsidP="00345880">
      <w:pPr>
        <w:spacing w:after="0" w:line="240" w:lineRule="auto"/>
        <w:jc w:val="center"/>
        <w:rPr>
          <w:rFonts w:ascii="Times New Roman" w:eastAsiaTheme="minorEastAsia" w:hAnsi="Times New Roman"/>
          <w:sz w:val="24"/>
          <w:szCs w:val="24"/>
        </w:rPr>
      </w:pPr>
      <w:r>
        <w:rPr>
          <w:rFonts w:ascii="Times New Roman" w:hAnsi="Times New Roman"/>
          <w:b/>
          <w:bCs/>
          <w:sz w:val="24"/>
          <w:szCs w:val="24"/>
        </w:rPr>
        <w:t xml:space="preserve">6. </w:t>
      </w:r>
      <w:r w:rsidRPr="00E874B5">
        <w:rPr>
          <w:rFonts w:ascii="Times New Roman" w:hAnsi="Times New Roman"/>
          <w:b/>
          <w:bCs/>
          <w:sz w:val="24"/>
          <w:szCs w:val="24"/>
        </w:rPr>
        <w:t xml:space="preserve">Внеаудиторная самостоятельная работа студента по теме </w:t>
      </w:r>
      <w:r w:rsidRPr="00020E33">
        <w:rPr>
          <w:rFonts w:ascii="Times New Roman" w:hAnsi="Times New Roman"/>
          <w:sz w:val="28"/>
          <w:szCs w:val="24"/>
        </w:rPr>
        <w:t>«</w:t>
      </w:r>
      <w:r w:rsidR="00345880" w:rsidRPr="00345880">
        <w:rPr>
          <w:rFonts w:ascii="Times New Roman" w:hAnsi="Times New Roman"/>
          <w:sz w:val="24"/>
          <w:szCs w:val="24"/>
        </w:rPr>
        <w:t>Антигенные системы эритроцитов. Система АВО, Резус.»</w:t>
      </w:r>
    </w:p>
    <w:p w:rsidR="004C1080" w:rsidRPr="00E874B5" w:rsidRDefault="004C1080" w:rsidP="004C1080">
      <w:pPr>
        <w:tabs>
          <w:tab w:val="left" w:pos="473"/>
        </w:tabs>
        <w:spacing w:after="0" w:line="251" w:lineRule="auto"/>
        <w:ind w:left="190" w:right="140"/>
        <w:jc w:val="both"/>
        <w:rPr>
          <w:rFonts w:ascii="Times New Roman" w:hAnsi="Times New Roman"/>
          <w:b/>
          <w:bCs/>
          <w:sz w:val="24"/>
          <w:szCs w:val="24"/>
        </w:rPr>
      </w:pPr>
    </w:p>
    <w:p w:rsidR="004C1080" w:rsidRPr="00E874B5" w:rsidRDefault="004C1080" w:rsidP="004C1080">
      <w:pPr>
        <w:spacing w:after="0" w:line="2" w:lineRule="exact"/>
        <w:rPr>
          <w:rFonts w:ascii="Times New Roman" w:hAnsi="Times New Roman"/>
          <w:b/>
          <w:bCs/>
          <w:sz w:val="24"/>
          <w:szCs w:val="24"/>
        </w:rPr>
      </w:pPr>
    </w:p>
    <w:p w:rsidR="004C1080" w:rsidRPr="00E874B5" w:rsidRDefault="004C1080" w:rsidP="004C1080">
      <w:pPr>
        <w:spacing w:after="0" w:line="237" w:lineRule="auto"/>
        <w:ind w:left="200"/>
        <w:rPr>
          <w:rFonts w:ascii="Times New Roman" w:hAnsi="Times New Roman"/>
          <w:b/>
          <w:bCs/>
          <w:sz w:val="24"/>
          <w:szCs w:val="24"/>
        </w:rPr>
      </w:pPr>
      <w:r w:rsidRPr="00E874B5">
        <w:rPr>
          <w:rFonts w:ascii="Times New Roman" w:hAnsi="Times New Roman"/>
          <w:sz w:val="24"/>
          <w:szCs w:val="24"/>
        </w:rPr>
        <w:t>Деятельность студента:</w:t>
      </w:r>
    </w:p>
    <w:p w:rsidR="004C1080" w:rsidRPr="00E874B5" w:rsidRDefault="004C1080" w:rsidP="004C1080">
      <w:pPr>
        <w:spacing w:after="0" w:line="1" w:lineRule="exact"/>
        <w:rPr>
          <w:rFonts w:ascii="Times New Roman" w:hAnsi="Times New Roman"/>
          <w:b/>
          <w:bCs/>
          <w:sz w:val="24"/>
          <w:szCs w:val="24"/>
        </w:rPr>
      </w:pPr>
    </w:p>
    <w:p w:rsidR="004C1080" w:rsidRPr="00E874B5" w:rsidRDefault="004C1080" w:rsidP="004C1080">
      <w:pPr>
        <w:tabs>
          <w:tab w:val="left" w:pos="840"/>
        </w:tabs>
        <w:spacing w:after="0" w:line="240" w:lineRule="auto"/>
        <w:ind w:firstLine="284"/>
        <w:rPr>
          <w:rFonts w:ascii="Times New Roman" w:hAnsi="Times New Roman"/>
          <w:sz w:val="24"/>
          <w:szCs w:val="24"/>
        </w:rPr>
      </w:pPr>
      <w:r>
        <w:rPr>
          <w:rFonts w:ascii="Times New Roman" w:hAnsi="Times New Roman"/>
          <w:sz w:val="24"/>
          <w:szCs w:val="24"/>
        </w:rPr>
        <w:t xml:space="preserve">1. </w:t>
      </w:r>
      <w:r w:rsidRPr="00E874B5">
        <w:rPr>
          <w:rFonts w:ascii="Times New Roman" w:hAnsi="Times New Roman"/>
          <w:sz w:val="24"/>
          <w:szCs w:val="24"/>
        </w:rPr>
        <w:t>Знакомится с материалами методических указаний по теме занятия.</w:t>
      </w:r>
    </w:p>
    <w:p w:rsidR="004C1080" w:rsidRPr="00E874B5" w:rsidRDefault="004C1080" w:rsidP="004C1080">
      <w:pPr>
        <w:spacing w:after="0" w:line="2" w:lineRule="exact"/>
        <w:rPr>
          <w:rFonts w:ascii="Times New Roman" w:hAnsi="Times New Roman"/>
          <w:sz w:val="24"/>
          <w:szCs w:val="24"/>
        </w:rPr>
      </w:pPr>
    </w:p>
    <w:p w:rsidR="004C1080" w:rsidRPr="00E874B5" w:rsidRDefault="004C1080" w:rsidP="004C1080">
      <w:pPr>
        <w:tabs>
          <w:tab w:val="left" w:pos="840"/>
        </w:tabs>
        <w:spacing w:after="0" w:line="237" w:lineRule="auto"/>
        <w:rPr>
          <w:rFonts w:ascii="Times New Roman" w:hAnsi="Times New Roman"/>
          <w:sz w:val="24"/>
          <w:szCs w:val="24"/>
        </w:rPr>
      </w:pPr>
      <w:r>
        <w:rPr>
          <w:rFonts w:ascii="Times New Roman" w:hAnsi="Times New Roman"/>
          <w:sz w:val="24"/>
          <w:szCs w:val="24"/>
        </w:rPr>
        <w:t xml:space="preserve">     2. </w:t>
      </w:r>
      <w:r w:rsidRPr="00E874B5">
        <w:rPr>
          <w:rFonts w:ascii="Times New Roman" w:hAnsi="Times New Roman"/>
          <w:sz w:val="24"/>
          <w:szCs w:val="24"/>
        </w:rPr>
        <w:t>Прорабатывает основную и дополнительную литературу по теме занятия.</w:t>
      </w:r>
    </w:p>
    <w:p w:rsidR="004C1080" w:rsidRPr="00E874B5" w:rsidRDefault="004C1080" w:rsidP="004C1080">
      <w:pPr>
        <w:spacing w:after="0" w:line="1" w:lineRule="exact"/>
        <w:rPr>
          <w:rFonts w:ascii="Times New Roman" w:hAnsi="Times New Roman"/>
          <w:sz w:val="24"/>
          <w:szCs w:val="24"/>
        </w:rPr>
      </w:pPr>
    </w:p>
    <w:p w:rsidR="004C1080" w:rsidRPr="00345880" w:rsidRDefault="004C1080" w:rsidP="00345880">
      <w:pPr>
        <w:spacing w:after="0" w:line="240" w:lineRule="auto"/>
        <w:jc w:val="center"/>
        <w:rPr>
          <w:rFonts w:ascii="Times New Roman" w:eastAsiaTheme="minorEastAsia" w:hAnsi="Times New Roman"/>
          <w:sz w:val="24"/>
          <w:szCs w:val="24"/>
        </w:rPr>
      </w:pPr>
      <w:r>
        <w:rPr>
          <w:rFonts w:ascii="Times New Roman" w:hAnsi="Times New Roman"/>
          <w:sz w:val="24"/>
          <w:szCs w:val="24"/>
        </w:rPr>
        <w:t xml:space="preserve">3. </w:t>
      </w:r>
      <w:r w:rsidRPr="00E874B5">
        <w:rPr>
          <w:rFonts w:ascii="Times New Roman" w:hAnsi="Times New Roman"/>
          <w:sz w:val="24"/>
          <w:szCs w:val="24"/>
        </w:rPr>
        <w:t>Знакомится с материалами лекции №</w:t>
      </w:r>
      <w:r w:rsidR="00345880">
        <w:rPr>
          <w:rFonts w:ascii="Times New Roman" w:hAnsi="Times New Roman"/>
          <w:sz w:val="24"/>
          <w:szCs w:val="24"/>
        </w:rPr>
        <w:t>5</w:t>
      </w:r>
      <w:r w:rsidRPr="00E874B5">
        <w:rPr>
          <w:rFonts w:ascii="Times New Roman" w:hAnsi="Times New Roman"/>
          <w:sz w:val="24"/>
          <w:szCs w:val="24"/>
        </w:rPr>
        <w:t xml:space="preserve"> </w:t>
      </w:r>
      <w:r w:rsidRPr="00020E33">
        <w:rPr>
          <w:rFonts w:ascii="Times New Roman" w:hAnsi="Times New Roman"/>
          <w:sz w:val="24"/>
          <w:szCs w:val="24"/>
        </w:rPr>
        <w:t>«</w:t>
      </w:r>
      <w:r w:rsidR="00345880" w:rsidRPr="00345880">
        <w:rPr>
          <w:rFonts w:ascii="Times New Roman" w:hAnsi="Times New Roman"/>
          <w:sz w:val="24"/>
          <w:szCs w:val="24"/>
        </w:rPr>
        <w:t>Антигенные системы эритроцитов. Система АВО, Резус.»</w:t>
      </w:r>
    </w:p>
    <w:p w:rsidR="004C1080" w:rsidRPr="00E874B5" w:rsidRDefault="004C1080" w:rsidP="004C1080">
      <w:pPr>
        <w:spacing w:after="0" w:line="2" w:lineRule="exact"/>
        <w:rPr>
          <w:rFonts w:ascii="Times New Roman" w:hAnsi="Times New Roman"/>
          <w:sz w:val="24"/>
          <w:szCs w:val="24"/>
        </w:rPr>
      </w:pPr>
    </w:p>
    <w:p w:rsidR="004C1080" w:rsidRPr="00E874B5" w:rsidRDefault="004C1080" w:rsidP="004C1080">
      <w:pPr>
        <w:tabs>
          <w:tab w:val="left" w:pos="840"/>
        </w:tabs>
        <w:spacing w:after="0" w:line="237" w:lineRule="auto"/>
        <w:rPr>
          <w:rFonts w:ascii="Times New Roman" w:hAnsi="Times New Roman"/>
          <w:sz w:val="24"/>
          <w:szCs w:val="24"/>
        </w:rPr>
      </w:pPr>
      <w:r>
        <w:rPr>
          <w:rFonts w:ascii="Times New Roman" w:hAnsi="Times New Roman"/>
          <w:sz w:val="24"/>
          <w:szCs w:val="24"/>
        </w:rPr>
        <w:t xml:space="preserve">     4. </w:t>
      </w:r>
      <w:r w:rsidRPr="00E874B5">
        <w:rPr>
          <w:rFonts w:ascii="Times New Roman" w:hAnsi="Times New Roman"/>
          <w:sz w:val="24"/>
          <w:szCs w:val="24"/>
        </w:rPr>
        <w:t>Решает тестовые задания для самоконтроля.</w:t>
      </w:r>
    </w:p>
    <w:p w:rsidR="004C1080" w:rsidRPr="00E874B5" w:rsidRDefault="004C1080" w:rsidP="004C1080">
      <w:pPr>
        <w:spacing w:after="0" w:line="1" w:lineRule="exact"/>
        <w:rPr>
          <w:rFonts w:ascii="Times New Roman" w:hAnsi="Times New Roman"/>
          <w:sz w:val="24"/>
          <w:szCs w:val="24"/>
        </w:rPr>
      </w:pPr>
    </w:p>
    <w:p w:rsidR="004C1080" w:rsidRPr="00E874B5" w:rsidRDefault="004C1080" w:rsidP="004C1080">
      <w:pPr>
        <w:tabs>
          <w:tab w:val="left" w:pos="840"/>
        </w:tabs>
        <w:spacing w:after="0" w:line="240" w:lineRule="auto"/>
        <w:rPr>
          <w:rFonts w:ascii="Times New Roman" w:hAnsi="Times New Roman"/>
          <w:sz w:val="24"/>
          <w:szCs w:val="24"/>
        </w:rPr>
      </w:pPr>
      <w:r>
        <w:rPr>
          <w:rFonts w:ascii="Times New Roman" w:hAnsi="Times New Roman"/>
          <w:sz w:val="24"/>
          <w:szCs w:val="24"/>
        </w:rPr>
        <w:t xml:space="preserve">     5. </w:t>
      </w:r>
      <w:r w:rsidRPr="00E874B5">
        <w:rPr>
          <w:rFonts w:ascii="Times New Roman" w:hAnsi="Times New Roman"/>
          <w:sz w:val="24"/>
          <w:szCs w:val="24"/>
        </w:rPr>
        <w:t>Формы контроля обучающегося: самоконтроль.</w:t>
      </w:r>
    </w:p>
    <w:p w:rsidR="004C1080" w:rsidRPr="00E874B5" w:rsidRDefault="004C1080" w:rsidP="004C1080">
      <w:pPr>
        <w:spacing w:after="0" w:line="240" w:lineRule="auto"/>
        <w:rPr>
          <w:rFonts w:ascii="Times New Roman" w:eastAsiaTheme="minorEastAsia" w:hAnsi="Times New Roman"/>
        </w:rPr>
        <w:sectPr w:rsidR="004C1080" w:rsidRPr="00E874B5">
          <w:pgSz w:w="11900" w:h="16840"/>
          <w:pgMar w:top="1119" w:right="420" w:bottom="168" w:left="660" w:header="0" w:footer="0" w:gutter="0"/>
          <w:cols w:space="720" w:equalWidth="0">
            <w:col w:w="10820"/>
          </w:cols>
        </w:sectPr>
      </w:pPr>
    </w:p>
    <w:p w:rsidR="004C1080" w:rsidRPr="00E874B5" w:rsidRDefault="004C1080" w:rsidP="004C1080">
      <w:pPr>
        <w:spacing w:after="0" w:line="200" w:lineRule="exact"/>
        <w:rPr>
          <w:rFonts w:ascii="Times New Roman" w:eastAsiaTheme="minorEastAsia" w:hAnsi="Times New Roman"/>
          <w:sz w:val="20"/>
          <w:szCs w:val="20"/>
        </w:rPr>
      </w:pPr>
    </w:p>
    <w:p w:rsidR="004C1080" w:rsidRPr="00E874B5" w:rsidRDefault="004C1080" w:rsidP="004C1080">
      <w:pPr>
        <w:spacing w:after="0" w:line="240" w:lineRule="auto"/>
        <w:rPr>
          <w:rFonts w:ascii="Times New Roman" w:eastAsiaTheme="minorEastAsia" w:hAnsi="Times New Roman"/>
        </w:rPr>
        <w:sectPr w:rsidR="004C1080" w:rsidRPr="00E874B5">
          <w:type w:val="continuous"/>
          <w:pgSz w:w="11900" w:h="16840"/>
          <w:pgMar w:top="1119" w:right="420" w:bottom="168" w:left="660" w:header="0" w:footer="0" w:gutter="0"/>
          <w:cols w:space="720" w:equalWidth="0">
            <w:col w:w="10820"/>
          </w:cols>
        </w:sectPr>
      </w:pPr>
    </w:p>
    <w:p w:rsidR="004C1080" w:rsidRPr="00E874B5" w:rsidRDefault="004C1080" w:rsidP="004C1080">
      <w:pPr>
        <w:tabs>
          <w:tab w:val="left" w:pos="383"/>
        </w:tabs>
        <w:spacing w:after="0" w:line="256" w:lineRule="auto"/>
        <w:ind w:left="110"/>
        <w:rPr>
          <w:rFonts w:ascii="Times New Roman" w:hAnsi="Times New Roman"/>
          <w:b/>
          <w:bCs/>
          <w:sz w:val="24"/>
          <w:szCs w:val="24"/>
        </w:rPr>
      </w:pPr>
      <w:r>
        <w:rPr>
          <w:rFonts w:ascii="Times New Roman" w:hAnsi="Times New Roman"/>
          <w:b/>
          <w:bCs/>
          <w:sz w:val="24"/>
          <w:szCs w:val="24"/>
        </w:rPr>
        <w:lastRenderedPageBreak/>
        <w:t xml:space="preserve">7. </w:t>
      </w:r>
      <w:r w:rsidRPr="00E874B5">
        <w:rPr>
          <w:rFonts w:ascii="Times New Roman" w:hAnsi="Times New Roman"/>
          <w:b/>
          <w:bCs/>
          <w:sz w:val="24"/>
          <w:szCs w:val="24"/>
        </w:rPr>
        <w:t xml:space="preserve">Критерии оценок деятельности студента, при освоении учебного материала представлены </w:t>
      </w:r>
      <w:r w:rsidRPr="00E874B5">
        <w:rPr>
          <w:rFonts w:ascii="Times New Roman" w:hAnsi="Times New Roman"/>
          <w:sz w:val="24"/>
          <w:szCs w:val="24"/>
        </w:rPr>
        <w:t>п.9.4. к данным методическим указаниям, а также на сайте университета.</w:t>
      </w:r>
    </w:p>
    <w:p w:rsidR="004C1080" w:rsidRPr="00E874B5" w:rsidRDefault="004C1080" w:rsidP="004C1080">
      <w:pPr>
        <w:spacing w:after="0" w:line="1" w:lineRule="exact"/>
        <w:rPr>
          <w:rFonts w:ascii="Times New Roman" w:hAnsi="Times New Roman"/>
          <w:b/>
          <w:bCs/>
          <w:sz w:val="24"/>
          <w:szCs w:val="24"/>
        </w:rPr>
      </w:pPr>
    </w:p>
    <w:p w:rsidR="004C1080" w:rsidRPr="00E874B5" w:rsidRDefault="004C1080" w:rsidP="004C1080">
      <w:pPr>
        <w:tabs>
          <w:tab w:val="left" w:pos="360"/>
        </w:tabs>
        <w:spacing w:after="0" w:line="240" w:lineRule="auto"/>
        <w:rPr>
          <w:rFonts w:ascii="Times New Roman" w:hAnsi="Times New Roman"/>
          <w:b/>
          <w:bCs/>
          <w:sz w:val="24"/>
          <w:szCs w:val="24"/>
        </w:rPr>
      </w:pPr>
      <w:r>
        <w:rPr>
          <w:rFonts w:ascii="Times New Roman" w:hAnsi="Times New Roman"/>
          <w:b/>
          <w:bCs/>
          <w:sz w:val="24"/>
          <w:szCs w:val="24"/>
        </w:rPr>
        <w:t xml:space="preserve">  8. </w:t>
      </w:r>
      <w:r w:rsidRPr="00E874B5">
        <w:rPr>
          <w:rFonts w:ascii="Times New Roman" w:hAnsi="Times New Roman"/>
          <w:b/>
          <w:bCs/>
          <w:sz w:val="24"/>
          <w:szCs w:val="24"/>
        </w:rPr>
        <w:t>Рекомендации для студентов, пропустивших практическое занятие.</w:t>
      </w:r>
    </w:p>
    <w:p w:rsidR="004C1080" w:rsidRPr="00E874B5" w:rsidRDefault="004C1080" w:rsidP="004C1080">
      <w:pPr>
        <w:spacing w:after="0" w:line="2" w:lineRule="exact"/>
        <w:rPr>
          <w:rFonts w:ascii="Times New Roman" w:eastAsiaTheme="minorEastAsia" w:hAnsi="Times New Roman"/>
          <w:sz w:val="20"/>
          <w:szCs w:val="20"/>
        </w:rPr>
      </w:pPr>
    </w:p>
    <w:p w:rsidR="004C1080" w:rsidRPr="00345880" w:rsidRDefault="004C1080" w:rsidP="00345880">
      <w:pPr>
        <w:spacing w:after="0" w:line="240" w:lineRule="auto"/>
        <w:jc w:val="both"/>
        <w:rPr>
          <w:rFonts w:ascii="Times New Roman" w:eastAsiaTheme="minorEastAsia" w:hAnsi="Times New Roman"/>
          <w:sz w:val="24"/>
          <w:szCs w:val="24"/>
        </w:rPr>
      </w:pPr>
      <w:r w:rsidRPr="00E874B5">
        <w:rPr>
          <w:rFonts w:ascii="Times New Roman" w:hAnsi="Times New Roman"/>
          <w:sz w:val="24"/>
          <w:szCs w:val="24"/>
        </w:rPr>
        <w:t>Знакомится с методическими указаниями к практическому занятию по данной теме, знакомится сматериалами лекции №</w:t>
      </w:r>
      <w:r w:rsidR="00345880">
        <w:rPr>
          <w:rFonts w:ascii="Times New Roman" w:hAnsi="Times New Roman"/>
          <w:sz w:val="24"/>
          <w:szCs w:val="24"/>
        </w:rPr>
        <w:t>5</w:t>
      </w:r>
      <w:r w:rsidRPr="00E874B5">
        <w:rPr>
          <w:rFonts w:ascii="Times New Roman" w:hAnsi="Times New Roman"/>
          <w:sz w:val="24"/>
          <w:szCs w:val="24"/>
        </w:rPr>
        <w:t xml:space="preserve"> </w:t>
      </w:r>
      <w:r w:rsidRPr="00020E33">
        <w:rPr>
          <w:rFonts w:ascii="Times New Roman" w:hAnsi="Times New Roman"/>
          <w:sz w:val="28"/>
          <w:szCs w:val="24"/>
        </w:rPr>
        <w:t>«</w:t>
      </w:r>
      <w:r w:rsidR="00345880" w:rsidRPr="00345880">
        <w:rPr>
          <w:rFonts w:ascii="Times New Roman" w:hAnsi="Times New Roman"/>
          <w:sz w:val="24"/>
          <w:szCs w:val="24"/>
        </w:rPr>
        <w:t>Антигенные системы эритроцитов. Система АВО, Резус.»</w:t>
      </w:r>
      <w:r w:rsidRPr="00020E33">
        <w:rPr>
          <w:rFonts w:ascii="Times New Roman" w:hAnsi="Times New Roman"/>
          <w:sz w:val="28"/>
          <w:szCs w:val="24"/>
        </w:rPr>
        <w:t xml:space="preserve">, </w:t>
      </w:r>
      <w:r w:rsidRPr="00E874B5">
        <w:rPr>
          <w:rFonts w:ascii="Times New Roman" w:hAnsi="Times New Roman"/>
          <w:sz w:val="24"/>
          <w:szCs w:val="24"/>
        </w:rPr>
        <w:t>выполняет задания для самоконтроля, прорабатывает основную и дополнительную литературу по теме занятия (см. п.2.3.,п.2.4) с подготовкой рукописного реферата, отражающего актуальность проблемы, содержательную часть и список использованной литературы. Во время, отведенное кафедрой для отработок, отвечает на вопросы дежурного преподавателя по теме занятия, интерпретирует гемограммы, проходит тестовый контроль.</w:t>
      </w:r>
    </w:p>
    <w:p w:rsidR="004C1080" w:rsidRPr="00E874B5" w:rsidRDefault="004C1080" w:rsidP="004C1080">
      <w:pPr>
        <w:spacing w:after="0" w:line="239" w:lineRule="auto"/>
        <w:ind w:left="100" w:firstLine="710"/>
        <w:jc w:val="both"/>
        <w:rPr>
          <w:rFonts w:ascii="Times New Roman" w:eastAsiaTheme="minorEastAsia" w:hAnsi="Times New Roman"/>
          <w:sz w:val="20"/>
          <w:szCs w:val="20"/>
        </w:rPr>
      </w:pPr>
    </w:p>
    <w:p w:rsidR="004C1080" w:rsidRPr="00E874B5" w:rsidRDefault="004C1080" w:rsidP="004C1080">
      <w:pPr>
        <w:spacing w:after="0" w:line="7" w:lineRule="exact"/>
        <w:rPr>
          <w:rFonts w:ascii="Times New Roman" w:eastAsiaTheme="minorEastAsia" w:hAnsi="Times New Roman"/>
          <w:sz w:val="20"/>
          <w:szCs w:val="20"/>
        </w:rPr>
      </w:pPr>
    </w:p>
    <w:p w:rsidR="004C1080" w:rsidRPr="00E874B5" w:rsidRDefault="004C1080" w:rsidP="004C1080">
      <w:pPr>
        <w:tabs>
          <w:tab w:val="left" w:pos="345"/>
        </w:tabs>
        <w:spacing w:after="0" w:line="242" w:lineRule="auto"/>
        <w:ind w:right="4480"/>
        <w:jc w:val="both"/>
        <w:rPr>
          <w:rFonts w:ascii="Times New Roman" w:hAnsi="Times New Roman"/>
          <w:b/>
          <w:bCs/>
          <w:sz w:val="24"/>
          <w:szCs w:val="24"/>
        </w:rPr>
      </w:pPr>
      <w:r>
        <w:rPr>
          <w:rFonts w:ascii="Times New Roman" w:hAnsi="Times New Roman"/>
          <w:b/>
          <w:bCs/>
          <w:sz w:val="24"/>
          <w:szCs w:val="24"/>
        </w:rPr>
        <w:t xml:space="preserve">9. </w:t>
      </w:r>
      <w:r w:rsidRPr="00E874B5">
        <w:rPr>
          <w:rFonts w:ascii="Times New Roman" w:hAnsi="Times New Roman"/>
          <w:b/>
          <w:bCs/>
          <w:sz w:val="24"/>
          <w:szCs w:val="24"/>
        </w:rPr>
        <w:t>Приложения для с</w:t>
      </w:r>
      <w:r>
        <w:rPr>
          <w:rFonts w:ascii="Times New Roman" w:hAnsi="Times New Roman"/>
          <w:b/>
          <w:bCs/>
          <w:sz w:val="24"/>
          <w:szCs w:val="24"/>
        </w:rPr>
        <w:t>амостоятельной работы студентов</w:t>
      </w:r>
    </w:p>
    <w:p w:rsidR="004C1080" w:rsidRPr="00E874B5" w:rsidRDefault="004C1080" w:rsidP="004C1080">
      <w:pPr>
        <w:tabs>
          <w:tab w:val="left" w:pos="345"/>
        </w:tabs>
        <w:spacing w:after="0" w:line="242" w:lineRule="auto"/>
        <w:ind w:right="4480"/>
        <w:rPr>
          <w:rFonts w:ascii="Times New Roman" w:hAnsi="Times New Roman"/>
          <w:b/>
          <w:bCs/>
          <w:sz w:val="24"/>
          <w:szCs w:val="24"/>
        </w:rPr>
      </w:pPr>
    </w:p>
    <w:p w:rsidR="004C1080" w:rsidRPr="00E874B5" w:rsidRDefault="004C1080" w:rsidP="004C1080">
      <w:pPr>
        <w:spacing w:after="0" w:line="2" w:lineRule="exact"/>
        <w:rPr>
          <w:rFonts w:ascii="Times New Roman" w:hAnsi="Times New Roman"/>
          <w:b/>
          <w:bCs/>
          <w:sz w:val="24"/>
          <w:szCs w:val="24"/>
        </w:rPr>
      </w:pPr>
    </w:p>
    <w:p w:rsidR="004960ED" w:rsidRDefault="004960ED" w:rsidP="004960ED">
      <w:pPr>
        <w:tabs>
          <w:tab w:val="left" w:pos="300"/>
        </w:tabs>
        <w:spacing w:after="0" w:line="240" w:lineRule="auto"/>
        <w:rPr>
          <w:rFonts w:ascii="Times New Roman" w:hAnsi="Times New Roman"/>
          <w:b/>
          <w:bCs/>
          <w:sz w:val="24"/>
          <w:szCs w:val="24"/>
        </w:rPr>
      </w:pPr>
      <w:r>
        <w:rPr>
          <w:rFonts w:ascii="Times New Roman" w:hAnsi="Times New Roman"/>
          <w:b/>
          <w:bCs/>
          <w:sz w:val="24"/>
          <w:szCs w:val="24"/>
        </w:rPr>
        <w:lastRenderedPageBreak/>
        <w:t>9.1</w:t>
      </w:r>
      <w:r w:rsidRPr="00E874B5">
        <w:rPr>
          <w:rFonts w:ascii="Times New Roman" w:hAnsi="Times New Roman"/>
          <w:b/>
          <w:bCs/>
          <w:sz w:val="24"/>
          <w:szCs w:val="24"/>
        </w:rPr>
        <w:t>.</w:t>
      </w:r>
      <w:r>
        <w:rPr>
          <w:rFonts w:ascii="Times New Roman" w:hAnsi="Times New Roman"/>
          <w:b/>
          <w:bCs/>
          <w:sz w:val="24"/>
          <w:szCs w:val="24"/>
        </w:rPr>
        <w:t xml:space="preserve"> ГЛОССАРИЙ</w:t>
      </w:r>
    </w:p>
    <w:p w:rsidR="004960ED" w:rsidRDefault="004960ED" w:rsidP="004960ED">
      <w:pPr>
        <w:tabs>
          <w:tab w:val="left" w:pos="300"/>
        </w:tabs>
        <w:spacing w:after="0" w:line="240" w:lineRule="auto"/>
        <w:rPr>
          <w:rFonts w:ascii="Times New Roman" w:hAnsi="Times New Roman"/>
          <w:b/>
          <w:bCs/>
          <w:sz w:val="24"/>
          <w:szCs w:val="24"/>
        </w:rPr>
      </w:pPr>
    </w:p>
    <w:p w:rsidR="004960ED" w:rsidRDefault="004960ED" w:rsidP="004960ED">
      <w:pPr>
        <w:spacing w:after="0" w:line="240" w:lineRule="auto"/>
        <w:ind w:right="719"/>
        <w:jc w:val="both"/>
        <w:rPr>
          <w:rFonts w:ascii="Times New Roman" w:hAnsi="Times New Roman"/>
          <w:sz w:val="24"/>
          <w:szCs w:val="24"/>
        </w:rPr>
      </w:pPr>
      <w:r w:rsidRPr="00D91B01">
        <w:rPr>
          <w:rFonts w:ascii="Times New Roman" w:hAnsi="Times New Roman"/>
          <w:b/>
          <w:sz w:val="24"/>
          <w:szCs w:val="24"/>
        </w:rPr>
        <w:t>Антигены</w:t>
      </w:r>
      <w:r w:rsidRPr="00D91B01">
        <w:rPr>
          <w:rFonts w:ascii="Times New Roman" w:hAnsi="Times New Roman"/>
          <w:sz w:val="24"/>
          <w:szCs w:val="24"/>
        </w:rPr>
        <w:t xml:space="preserve"> — это вещества, в основном белковой природы, спо</w:t>
      </w:r>
      <w:r w:rsidRPr="00D91B01">
        <w:rPr>
          <w:rFonts w:ascii="Times New Roman" w:hAnsi="Times New Roman"/>
          <w:sz w:val="24"/>
          <w:szCs w:val="24"/>
        </w:rPr>
        <w:softHyphen/>
        <w:t>собные вызывать в организме образование антител и вступать с ними в реакцию «антиген + антитело».</w:t>
      </w:r>
    </w:p>
    <w:p w:rsidR="004960ED" w:rsidRPr="00D91B01" w:rsidRDefault="004960ED" w:rsidP="004960ED">
      <w:pPr>
        <w:spacing w:after="0" w:line="240" w:lineRule="auto"/>
        <w:ind w:right="719"/>
        <w:jc w:val="both"/>
        <w:rPr>
          <w:rFonts w:ascii="Times New Roman" w:hAnsi="Times New Roman"/>
          <w:sz w:val="24"/>
          <w:szCs w:val="24"/>
        </w:rPr>
      </w:pPr>
    </w:p>
    <w:p w:rsidR="004960ED" w:rsidRDefault="004960ED" w:rsidP="004960ED">
      <w:pPr>
        <w:spacing w:after="0" w:line="240" w:lineRule="auto"/>
        <w:ind w:right="719"/>
        <w:jc w:val="both"/>
        <w:rPr>
          <w:rFonts w:ascii="Times New Roman" w:hAnsi="Times New Roman"/>
          <w:sz w:val="24"/>
          <w:szCs w:val="24"/>
        </w:rPr>
      </w:pPr>
      <w:r w:rsidRPr="00D91B01">
        <w:rPr>
          <w:rFonts w:ascii="Times New Roman" w:hAnsi="Times New Roman"/>
          <w:b/>
          <w:sz w:val="24"/>
          <w:szCs w:val="24"/>
        </w:rPr>
        <w:t>Агглютиноген</w:t>
      </w:r>
      <w:r w:rsidRPr="00D91B01">
        <w:rPr>
          <w:rFonts w:ascii="Times New Roman" w:hAnsi="Times New Roman"/>
          <w:sz w:val="24"/>
          <w:szCs w:val="24"/>
        </w:rPr>
        <w:t xml:space="preserve"> — это естественный антиген, содержащийся в клетках крови, определяющий их групповую принадлежность и способность склеиваться при встрече с одноименным агглютинином.</w:t>
      </w:r>
    </w:p>
    <w:p w:rsidR="004960ED" w:rsidRPr="00D91B01" w:rsidRDefault="004960ED" w:rsidP="004960ED">
      <w:pPr>
        <w:spacing w:after="0" w:line="240" w:lineRule="auto"/>
        <w:ind w:right="719"/>
        <w:jc w:val="both"/>
        <w:rPr>
          <w:rFonts w:ascii="Times New Roman" w:hAnsi="Times New Roman"/>
          <w:sz w:val="24"/>
          <w:szCs w:val="24"/>
        </w:rPr>
      </w:pPr>
    </w:p>
    <w:p w:rsidR="004960ED" w:rsidRDefault="004960ED" w:rsidP="004960ED">
      <w:pPr>
        <w:spacing w:after="0" w:line="240" w:lineRule="auto"/>
        <w:ind w:right="719"/>
        <w:jc w:val="both"/>
        <w:rPr>
          <w:rFonts w:ascii="Times New Roman" w:hAnsi="Times New Roman"/>
          <w:sz w:val="24"/>
          <w:szCs w:val="24"/>
        </w:rPr>
      </w:pPr>
      <w:r w:rsidRPr="00D91B01">
        <w:rPr>
          <w:rFonts w:ascii="Times New Roman" w:hAnsi="Times New Roman"/>
          <w:b/>
          <w:sz w:val="24"/>
          <w:szCs w:val="24"/>
        </w:rPr>
        <w:t>Агглютинин</w:t>
      </w:r>
      <w:r w:rsidRPr="00D91B01">
        <w:rPr>
          <w:rFonts w:ascii="Times New Roman" w:hAnsi="Times New Roman"/>
          <w:sz w:val="24"/>
          <w:szCs w:val="24"/>
        </w:rPr>
        <w:t xml:space="preserve"> — это антитело естественного или иммунного про</w:t>
      </w:r>
      <w:r w:rsidRPr="00D91B01">
        <w:rPr>
          <w:rFonts w:ascii="Times New Roman" w:hAnsi="Times New Roman"/>
          <w:sz w:val="24"/>
          <w:szCs w:val="24"/>
        </w:rPr>
        <w:softHyphen/>
        <w:t>исхождения, циркулирующее в плазме крови и вступающее в ре</w:t>
      </w:r>
      <w:r w:rsidRPr="00D91B01">
        <w:rPr>
          <w:rFonts w:ascii="Times New Roman" w:hAnsi="Times New Roman"/>
          <w:sz w:val="24"/>
          <w:szCs w:val="24"/>
        </w:rPr>
        <w:softHyphen/>
        <w:t>акцию агглютинации с агглютиногеном.</w:t>
      </w:r>
    </w:p>
    <w:p w:rsidR="004960ED" w:rsidRPr="00D91B01" w:rsidRDefault="004960ED" w:rsidP="004960ED">
      <w:pPr>
        <w:spacing w:after="0" w:line="240" w:lineRule="auto"/>
        <w:ind w:right="719"/>
        <w:jc w:val="both"/>
        <w:rPr>
          <w:rFonts w:ascii="Times New Roman" w:hAnsi="Times New Roman"/>
          <w:sz w:val="24"/>
          <w:szCs w:val="24"/>
        </w:rPr>
      </w:pPr>
    </w:p>
    <w:p w:rsidR="004960ED" w:rsidRDefault="004960ED" w:rsidP="004960ED">
      <w:pPr>
        <w:spacing w:after="0" w:line="240" w:lineRule="auto"/>
        <w:ind w:right="719"/>
        <w:jc w:val="both"/>
        <w:rPr>
          <w:rFonts w:ascii="Times New Roman" w:hAnsi="Times New Roman"/>
          <w:sz w:val="24"/>
          <w:szCs w:val="24"/>
        </w:rPr>
      </w:pPr>
      <w:r w:rsidRPr="00D91B01">
        <w:rPr>
          <w:rFonts w:ascii="Times New Roman" w:hAnsi="Times New Roman"/>
          <w:b/>
          <w:sz w:val="24"/>
          <w:szCs w:val="24"/>
        </w:rPr>
        <w:t>Агглютинация</w:t>
      </w:r>
      <w:r w:rsidRPr="00D91B01">
        <w:rPr>
          <w:rFonts w:ascii="Times New Roman" w:hAnsi="Times New Roman"/>
          <w:sz w:val="24"/>
          <w:szCs w:val="24"/>
        </w:rPr>
        <w:t xml:space="preserve"> —это склеивание клеток между собой в агглюгинаты под воздействием различных причин. Агглютинация мо</w:t>
      </w:r>
      <w:r w:rsidRPr="00D91B01">
        <w:rPr>
          <w:rFonts w:ascii="Times New Roman" w:hAnsi="Times New Roman"/>
          <w:sz w:val="24"/>
          <w:szCs w:val="24"/>
        </w:rPr>
        <w:softHyphen/>
        <w:t>жет быть истинной и ложной. Истинная агглютинация происхо</w:t>
      </w:r>
      <w:r w:rsidRPr="00D91B01">
        <w:rPr>
          <w:rFonts w:ascii="Times New Roman" w:hAnsi="Times New Roman"/>
          <w:sz w:val="24"/>
          <w:szCs w:val="24"/>
        </w:rPr>
        <w:softHyphen/>
        <w:t>дит при взаимодействии агглютиногена и агглютинина, а ложная вызывается другими причинами неиммунологического характера и может затруднять определение группы крови.</w:t>
      </w:r>
    </w:p>
    <w:p w:rsidR="004960ED" w:rsidRPr="00D91B01" w:rsidRDefault="004960ED" w:rsidP="004960ED">
      <w:pPr>
        <w:spacing w:after="0" w:line="240" w:lineRule="auto"/>
        <w:ind w:right="719"/>
        <w:jc w:val="both"/>
        <w:rPr>
          <w:rFonts w:ascii="Times New Roman" w:hAnsi="Times New Roman"/>
          <w:sz w:val="24"/>
          <w:szCs w:val="24"/>
        </w:rPr>
      </w:pPr>
    </w:p>
    <w:p w:rsidR="004960ED" w:rsidRPr="00D91B01" w:rsidRDefault="004960ED" w:rsidP="004960ED">
      <w:pPr>
        <w:spacing w:after="0" w:line="240" w:lineRule="auto"/>
        <w:ind w:right="719"/>
        <w:jc w:val="both"/>
        <w:rPr>
          <w:rFonts w:ascii="Times New Roman" w:hAnsi="Times New Roman"/>
          <w:sz w:val="24"/>
          <w:szCs w:val="24"/>
        </w:rPr>
      </w:pPr>
      <w:r w:rsidRPr="00D91B01">
        <w:rPr>
          <w:rFonts w:ascii="Times New Roman" w:hAnsi="Times New Roman"/>
          <w:b/>
          <w:sz w:val="24"/>
          <w:szCs w:val="24"/>
        </w:rPr>
        <w:t>Изогемагглютинация</w:t>
      </w:r>
      <w:r w:rsidRPr="00D91B01">
        <w:rPr>
          <w:rFonts w:ascii="Times New Roman" w:hAnsi="Times New Roman"/>
          <w:sz w:val="24"/>
          <w:szCs w:val="24"/>
        </w:rPr>
        <w:t xml:space="preserve"> — это физиологическое (нормальное) яв</w:t>
      </w:r>
      <w:r w:rsidRPr="00D91B01">
        <w:rPr>
          <w:rFonts w:ascii="Times New Roman" w:hAnsi="Times New Roman"/>
          <w:sz w:val="24"/>
          <w:szCs w:val="24"/>
        </w:rPr>
        <w:softHyphen/>
        <w:t>ление, гемагглютинация, которая происходит при встрече есте</w:t>
      </w:r>
      <w:r w:rsidRPr="00D91B01">
        <w:rPr>
          <w:rFonts w:ascii="Times New Roman" w:hAnsi="Times New Roman"/>
          <w:sz w:val="24"/>
          <w:szCs w:val="24"/>
        </w:rPr>
        <w:softHyphen/>
        <w:t>ственных агглютиногенов и аг</w:t>
      </w:r>
      <w:r>
        <w:rPr>
          <w:rFonts w:ascii="Times New Roman" w:hAnsi="Times New Roman"/>
          <w:sz w:val="24"/>
          <w:szCs w:val="24"/>
        </w:rPr>
        <w:t xml:space="preserve">глютининов. Она наблюдается при </w:t>
      </w:r>
      <w:r w:rsidRPr="00D91B01">
        <w:rPr>
          <w:rFonts w:ascii="Times New Roman" w:hAnsi="Times New Roman"/>
          <w:sz w:val="24"/>
          <w:szCs w:val="24"/>
        </w:rPr>
        <w:t>определении группы крови с помощью стандартных изогемагглютинирующих сывороток.</w:t>
      </w:r>
    </w:p>
    <w:p w:rsidR="004960ED" w:rsidRDefault="004960ED" w:rsidP="004960ED">
      <w:pPr>
        <w:tabs>
          <w:tab w:val="left" w:pos="300"/>
        </w:tabs>
        <w:spacing w:after="0" w:line="240" w:lineRule="auto"/>
        <w:ind w:right="719"/>
        <w:jc w:val="both"/>
        <w:rPr>
          <w:rFonts w:ascii="Times New Roman" w:hAnsi="Times New Roman"/>
          <w:b/>
          <w:bCs/>
          <w:sz w:val="24"/>
          <w:szCs w:val="24"/>
        </w:rPr>
      </w:pPr>
    </w:p>
    <w:p w:rsidR="004960ED" w:rsidRDefault="004960ED" w:rsidP="004960ED">
      <w:pPr>
        <w:tabs>
          <w:tab w:val="left" w:pos="300"/>
        </w:tabs>
        <w:spacing w:after="0" w:line="240" w:lineRule="auto"/>
        <w:rPr>
          <w:rFonts w:ascii="Times New Roman" w:hAnsi="Times New Roman"/>
          <w:b/>
          <w:bCs/>
          <w:sz w:val="24"/>
          <w:szCs w:val="24"/>
        </w:rPr>
      </w:pPr>
    </w:p>
    <w:p w:rsidR="004960ED" w:rsidRDefault="004960ED" w:rsidP="004960ED">
      <w:pPr>
        <w:spacing w:after="0" w:line="240" w:lineRule="auto"/>
        <w:ind w:right="1600"/>
        <w:rPr>
          <w:rFonts w:ascii="Times New Roman" w:hAnsi="Times New Roman"/>
          <w:b/>
          <w:bCs/>
          <w:sz w:val="24"/>
          <w:szCs w:val="24"/>
        </w:rPr>
      </w:pPr>
      <w:r>
        <w:rPr>
          <w:rFonts w:ascii="Times New Roman" w:hAnsi="Times New Roman"/>
          <w:b/>
          <w:bCs/>
          <w:sz w:val="24"/>
          <w:szCs w:val="24"/>
        </w:rPr>
        <w:t xml:space="preserve"> 9.2.</w:t>
      </w:r>
      <w:r w:rsidRPr="00E874B5">
        <w:rPr>
          <w:rFonts w:ascii="Times New Roman" w:hAnsi="Times New Roman"/>
          <w:b/>
          <w:bCs/>
          <w:sz w:val="24"/>
          <w:szCs w:val="24"/>
        </w:rPr>
        <w:t xml:space="preserve"> Основные положения те</w:t>
      </w:r>
      <w:r>
        <w:rPr>
          <w:rFonts w:ascii="Times New Roman" w:hAnsi="Times New Roman"/>
          <w:b/>
          <w:bCs/>
          <w:sz w:val="24"/>
          <w:szCs w:val="24"/>
        </w:rPr>
        <w:t>мы:</w:t>
      </w:r>
    </w:p>
    <w:p w:rsidR="004960ED" w:rsidRDefault="004960ED" w:rsidP="004960ED">
      <w:pPr>
        <w:spacing w:after="0" w:line="240" w:lineRule="auto"/>
        <w:ind w:right="1600"/>
        <w:rPr>
          <w:rFonts w:ascii="Times New Roman" w:hAnsi="Times New Roman"/>
          <w:b/>
          <w:bCs/>
          <w:sz w:val="24"/>
          <w:szCs w:val="24"/>
        </w:rPr>
      </w:pPr>
    </w:p>
    <w:p w:rsidR="004960ED" w:rsidRDefault="004960ED" w:rsidP="004960ED">
      <w:pPr>
        <w:spacing w:after="0" w:line="240" w:lineRule="auto"/>
        <w:ind w:right="435"/>
        <w:jc w:val="both"/>
        <w:rPr>
          <w:rFonts w:ascii="Times New Roman" w:hAnsi="Times New Roman"/>
          <w:sz w:val="24"/>
          <w:szCs w:val="24"/>
        </w:rPr>
      </w:pPr>
      <w:r w:rsidRPr="00D91B01">
        <w:rPr>
          <w:rFonts w:ascii="Times New Roman" w:hAnsi="Times New Roman"/>
          <w:b/>
          <w:sz w:val="24"/>
          <w:szCs w:val="24"/>
        </w:rPr>
        <w:t>Эритроцитарные антигены.</w:t>
      </w:r>
      <w:r w:rsidRPr="00D91B01">
        <w:rPr>
          <w:rFonts w:ascii="Times New Roman" w:hAnsi="Times New Roman"/>
          <w:sz w:val="24"/>
          <w:szCs w:val="24"/>
        </w:rPr>
        <w:t xml:space="preserve"> </w:t>
      </w:r>
    </w:p>
    <w:p w:rsidR="004960ED" w:rsidRDefault="004960ED" w:rsidP="004960ED">
      <w:pPr>
        <w:spacing w:after="0" w:line="240" w:lineRule="auto"/>
        <w:ind w:right="435"/>
        <w:jc w:val="both"/>
        <w:rPr>
          <w:rFonts w:ascii="Times New Roman" w:hAnsi="Times New Roman"/>
          <w:sz w:val="24"/>
          <w:szCs w:val="24"/>
        </w:rPr>
      </w:pPr>
    </w:p>
    <w:p w:rsidR="004960ED" w:rsidRDefault="004960ED" w:rsidP="004960ED">
      <w:pPr>
        <w:spacing w:after="0" w:line="240" w:lineRule="auto"/>
        <w:ind w:right="435"/>
        <w:jc w:val="both"/>
        <w:rPr>
          <w:rFonts w:ascii="Times New Roman" w:hAnsi="Times New Roman"/>
          <w:sz w:val="24"/>
          <w:szCs w:val="24"/>
        </w:rPr>
      </w:pPr>
      <w:r w:rsidRPr="00D91B01">
        <w:rPr>
          <w:rFonts w:ascii="Times New Roman" w:hAnsi="Times New Roman"/>
          <w:sz w:val="24"/>
          <w:szCs w:val="24"/>
        </w:rPr>
        <w:t xml:space="preserve">Часть из более чем 300 антигенов мембраны эритроцитов человека объединена в 23 генетически контролируемые системы групп крови (ABO, Rh-Hr, Дафи, М, N, S, Леви, Диего). Система антигенов эритроцитов АВО содержит в сыворотке крови естественные анти-А и анти-В антитела. Генетический локус, контролирующий образование антигенов этой системы, расположен в длинном плече 9-й хромосомы и представлен генами Н, А, В и 0. Гены А, В, Н контролируют синтез ферментов, которые формируют особые моносахариды или антигены мембраны эритроцита — А, В и Н. Образование антигенов начинается с гена Н, который через контролируемый им энзим гликолизилтранферазу формирует из особого вещества-предшественника — церамидпентасахарида — антиген Н эритроцитов. Далее гены А и В через активность контролируемых ими энзимов формируют из Н-антигена, являющегося для них исходным материалом, антигены А или В. Ген «0» не контролирует трансферазу, и Н-антиген остается неизменным, формируя группу крови 0(I). Таким образом, на мембране эритроцитов человека присутствуют антигены А, В и Н. У 20 % людей антиген А имеет антигенные отличия (А1 и А2). Антитела против антигенов А, А1, А2 и В начинают формироваться после рождения человека иммунной системой в ответ на стимуляцию ее антигенами пищи и бактерий, поступающих, например, в организм с вдыхаемым воздухом. Максимум продукции анти-А и анти-В антител приходится на 8—10-летний возраст. При этом в плазме крови накапливается анти-А больше, чем анти-В. Антитела анти-А и анти-В называются изоантителами, или агглютининами, а соответствующие антигены мембраны — агглютиногенами. Группы крови системы АВО Трансфузиология. Основы трансфузиологии. Группы крови. Естественные анти-А- и анти-В-антитела принадлежат к иммуноглобулинам класса М. Выработанные в процессе иммунизации А или В антигеном анти-А- и анти-В-антитела являются иммунными и относятся к иммуноглобулинам класса G. Иммуноглобулины склеивают эритроциты (явление агглютинации) и вызывают их гемолиз. При несовместимости группы крови донора (т. е. человека, у которого берут кровь для переливания) и реципиента (т. е. человека, которому переливают кровь) переливание крови вызывает гемоконфликт, связанный с агглютинацией и гемолизом эритроцитов, заканчивающийся гибелью реципиента. Для исключения гемокон-фликтов человеку переливают лишь одногруппную кровь. </w:t>
      </w:r>
    </w:p>
    <w:p w:rsidR="004960ED" w:rsidRDefault="004960ED" w:rsidP="004960ED">
      <w:pPr>
        <w:spacing w:after="0" w:line="240" w:lineRule="auto"/>
        <w:ind w:right="435"/>
        <w:jc w:val="both"/>
        <w:rPr>
          <w:rFonts w:ascii="Times New Roman" w:hAnsi="Times New Roman"/>
          <w:sz w:val="24"/>
          <w:szCs w:val="24"/>
        </w:rPr>
      </w:pPr>
      <w:r w:rsidRPr="00D91B01">
        <w:rPr>
          <w:rFonts w:ascii="Times New Roman" w:hAnsi="Times New Roman"/>
          <w:sz w:val="24"/>
          <w:szCs w:val="24"/>
        </w:rPr>
        <w:lastRenderedPageBreak/>
        <w:t>Для определения группы крови по системе АВО смешивают антитела анти- А и анти- В с исследуемыми эритроцитами и по наличию или отсутствию агглютинации эрит</w:t>
      </w:r>
      <w:r>
        <w:rPr>
          <w:rFonts w:ascii="Times New Roman" w:hAnsi="Times New Roman"/>
          <w:sz w:val="24"/>
          <w:szCs w:val="24"/>
        </w:rPr>
        <w:t>роцитов определяют группу крови</w:t>
      </w:r>
      <w:r w:rsidRPr="00CE6CA5">
        <w:rPr>
          <w:rFonts w:ascii="Times New Roman" w:hAnsi="Times New Roman"/>
          <w:sz w:val="24"/>
          <w:szCs w:val="24"/>
        </w:rPr>
        <w:t xml:space="preserve">. </w:t>
      </w:r>
    </w:p>
    <w:p w:rsidR="004960ED" w:rsidRDefault="004960ED" w:rsidP="004960ED">
      <w:pPr>
        <w:spacing w:after="0" w:line="240" w:lineRule="auto"/>
        <w:ind w:right="435"/>
        <w:jc w:val="both"/>
        <w:rPr>
          <w:rFonts w:ascii="Times New Roman" w:hAnsi="Times New Roman"/>
          <w:sz w:val="24"/>
          <w:szCs w:val="24"/>
        </w:rPr>
      </w:pPr>
      <w:r w:rsidRPr="00D91B01">
        <w:rPr>
          <w:rFonts w:ascii="Times New Roman" w:hAnsi="Times New Roman"/>
          <w:b/>
          <w:sz w:val="24"/>
          <w:szCs w:val="24"/>
        </w:rPr>
        <w:t>Rh-Hr антигены эритроцитов.</w:t>
      </w:r>
      <w:r w:rsidRPr="00D91B01">
        <w:rPr>
          <w:rFonts w:ascii="Times New Roman" w:hAnsi="Times New Roman"/>
          <w:sz w:val="24"/>
          <w:szCs w:val="24"/>
        </w:rPr>
        <w:t xml:space="preserve"> </w:t>
      </w:r>
    </w:p>
    <w:p w:rsidR="004960ED" w:rsidRPr="00D91B01" w:rsidRDefault="004960ED" w:rsidP="004960ED">
      <w:pPr>
        <w:spacing w:after="0" w:line="240" w:lineRule="auto"/>
        <w:ind w:right="435"/>
        <w:jc w:val="both"/>
        <w:rPr>
          <w:rFonts w:ascii="Times New Roman" w:hAnsi="Times New Roman"/>
          <w:sz w:val="24"/>
          <w:szCs w:val="24"/>
        </w:rPr>
      </w:pPr>
      <w:r w:rsidRPr="00D91B01">
        <w:rPr>
          <w:rFonts w:ascii="Times New Roman" w:hAnsi="Times New Roman"/>
          <w:sz w:val="24"/>
          <w:szCs w:val="24"/>
        </w:rPr>
        <w:t>Rh-антигены представлены на мембране эритроцитов тремя связанными участками: антигенами С (rh') или с (hr"), Е (rh") или е (hr") и D (Rh,,) или d. Из этих антигенов сильным является D, он способен иммунизировать человека, у которого антиген D отсутствует. Люди, имеющие D-антиген, называются «резус-положительными» (Rh+), среди европейцев их 85 %, а не имеющие его — «резус-отрицательными» (Rh-) (15 %). У некоторых народов, например эвенков, отмечается 100 % Rh+ принадлежность. Резус-положительная кровь донора образует иммунные антитела (анти-D) у резус-отрицательного реципиента. Повторное переливание резус-положительной крови может вызвать гемоконфликт. Подобная же ситуация возникает у резус-отрицательной женщины, беременной резус-положительным плодом. Во время родов (или аборта) эритроциты плода поступают в кровь матери и иммунизируют ее организм (вырабатывают анти-D-антитела). При последующих беременностях резус-положительным плодом анти-D-антитела проникают через плацентарный барьер, повреждают ткани и эритроциты плода, вызывая выкид</w:t>
      </w:r>
      <w:r>
        <w:rPr>
          <w:rFonts w:ascii="Times New Roman" w:hAnsi="Times New Roman"/>
          <w:sz w:val="24"/>
          <w:szCs w:val="24"/>
        </w:rPr>
        <w:t>ыш, а при рождении ребенка — ре</w:t>
      </w:r>
      <w:r w:rsidRPr="00D91B01">
        <w:rPr>
          <w:rFonts w:ascii="Times New Roman" w:hAnsi="Times New Roman"/>
          <w:sz w:val="24"/>
          <w:szCs w:val="24"/>
        </w:rPr>
        <w:t xml:space="preserve">зусную болезнь, одним из проявлений которой является гемолитическая анемия. Для профилактики иммунизации резус-отрицательной женщины D-антигенами плода во время родов или абортов ей вводят концентрированные анти-D-антитела. Они агглютинируют резус-положительные эритроциты плода, поступающие в ее организм, и имммунизации не наступает. Слабые резусные антигены С и Е при их значительном поступлении в организм резус-положительного человека могут вызвать антигенные реакции. Чаще всего антитела к антигенам эритроцитов системы резус являются иммуноглобулинами класса G. Для выявления этих антител используют анти-глобулиновую сыворотку крови, содержащую aнти-IgG-антитела. </w:t>
      </w:r>
    </w:p>
    <w:p w:rsidR="00410649" w:rsidRPr="00E874B5" w:rsidRDefault="00410649" w:rsidP="004960ED">
      <w:pPr>
        <w:spacing w:after="0" w:line="240" w:lineRule="auto"/>
        <w:rPr>
          <w:rFonts w:ascii="Times New Roman" w:eastAsiaTheme="minorEastAsia" w:hAnsi="Times New Roman"/>
        </w:rPr>
        <w:sectPr w:rsidR="00410649" w:rsidRPr="00E874B5" w:rsidSect="00E853AC">
          <w:type w:val="continuous"/>
          <w:pgSz w:w="11900" w:h="16840"/>
          <w:pgMar w:top="1110" w:right="560" w:bottom="168" w:left="840" w:header="0" w:footer="0" w:gutter="0"/>
          <w:cols w:space="720" w:equalWidth="0">
            <w:col w:w="10500"/>
          </w:cols>
        </w:sectPr>
      </w:pPr>
    </w:p>
    <w:p w:rsidR="008624BC" w:rsidRDefault="008624BC" w:rsidP="00551454">
      <w:pPr>
        <w:spacing w:after="0" w:line="240" w:lineRule="auto"/>
        <w:ind w:right="-19"/>
        <w:jc w:val="center"/>
      </w:pPr>
    </w:p>
    <w:sectPr w:rsidR="008624BC" w:rsidSect="00551454">
      <w:pgSz w:w="11900" w:h="16840"/>
      <w:pgMar w:top="1110" w:right="560" w:bottom="168" w:left="840" w:header="0" w:footer="0" w:gutter="0"/>
      <w:cols w:space="720" w:equalWidth="0">
        <w:col w:w="1050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19FE"/>
    <w:multiLevelType w:val="hybridMultilevel"/>
    <w:tmpl w:val="B4D03946"/>
    <w:lvl w:ilvl="0" w:tplc="BB288B3A">
      <w:start w:val="4"/>
      <w:numFmt w:val="decimal"/>
      <w:lvlText w:val="%1."/>
      <w:lvlJc w:val="left"/>
    </w:lvl>
    <w:lvl w:ilvl="1" w:tplc="BED8111C">
      <w:numFmt w:val="decimal"/>
      <w:lvlText w:val=""/>
      <w:lvlJc w:val="left"/>
    </w:lvl>
    <w:lvl w:ilvl="2" w:tplc="C71633EA">
      <w:numFmt w:val="decimal"/>
      <w:lvlText w:val=""/>
      <w:lvlJc w:val="left"/>
    </w:lvl>
    <w:lvl w:ilvl="3" w:tplc="0F9ADED0">
      <w:numFmt w:val="decimal"/>
      <w:lvlText w:val=""/>
      <w:lvlJc w:val="left"/>
    </w:lvl>
    <w:lvl w:ilvl="4" w:tplc="5ADC2258">
      <w:numFmt w:val="decimal"/>
      <w:lvlText w:val=""/>
      <w:lvlJc w:val="left"/>
    </w:lvl>
    <w:lvl w:ilvl="5" w:tplc="0C904678">
      <w:numFmt w:val="decimal"/>
      <w:lvlText w:val=""/>
      <w:lvlJc w:val="left"/>
    </w:lvl>
    <w:lvl w:ilvl="6" w:tplc="DCCC38E4">
      <w:numFmt w:val="decimal"/>
      <w:lvlText w:val=""/>
      <w:lvlJc w:val="left"/>
    </w:lvl>
    <w:lvl w:ilvl="7" w:tplc="DECE15AA">
      <w:numFmt w:val="decimal"/>
      <w:lvlText w:val=""/>
      <w:lvlJc w:val="left"/>
    </w:lvl>
    <w:lvl w:ilvl="8" w:tplc="731EC77E">
      <w:numFmt w:val="decimal"/>
      <w:lvlText w:val=""/>
      <w:lvlJc w:val="left"/>
    </w:lvl>
  </w:abstractNum>
  <w:abstractNum w:abstractNumId="1">
    <w:nsid w:val="00002D41"/>
    <w:multiLevelType w:val="hybridMultilevel"/>
    <w:tmpl w:val="410CD992"/>
    <w:lvl w:ilvl="0" w:tplc="78C47024">
      <w:start w:val="7"/>
      <w:numFmt w:val="decimal"/>
      <w:lvlText w:val="%1."/>
      <w:lvlJc w:val="left"/>
    </w:lvl>
    <w:lvl w:ilvl="1" w:tplc="806AC0E8">
      <w:numFmt w:val="decimal"/>
      <w:lvlText w:val=""/>
      <w:lvlJc w:val="left"/>
    </w:lvl>
    <w:lvl w:ilvl="2" w:tplc="25BA9AF0">
      <w:numFmt w:val="decimal"/>
      <w:lvlText w:val=""/>
      <w:lvlJc w:val="left"/>
    </w:lvl>
    <w:lvl w:ilvl="3" w:tplc="87564DCC">
      <w:numFmt w:val="decimal"/>
      <w:lvlText w:val=""/>
      <w:lvlJc w:val="left"/>
    </w:lvl>
    <w:lvl w:ilvl="4" w:tplc="0DE6B3DE">
      <w:numFmt w:val="decimal"/>
      <w:lvlText w:val=""/>
      <w:lvlJc w:val="left"/>
    </w:lvl>
    <w:lvl w:ilvl="5" w:tplc="EBAE05C4">
      <w:numFmt w:val="decimal"/>
      <w:lvlText w:val=""/>
      <w:lvlJc w:val="left"/>
    </w:lvl>
    <w:lvl w:ilvl="6" w:tplc="824E8A16">
      <w:numFmt w:val="decimal"/>
      <w:lvlText w:val=""/>
      <w:lvlJc w:val="left"/>
    </w:lvl>
    <w:lvl w:ilvl="7" w:tplc="18A000E6">
      <w:numFmt w:val="decimal"/>
      <w:lvlText w:val=""/>
      <w:lvlJc w:val="left"/>
    </w:lvl>
    <w:lvl w:ilvl="8" w:tplc="E62A7AA2">
      <w:numFmt w:val="decimal"/>
      <w:lvlText w:val=""/>
      <w:lvlJc w:val="left"/>
    </w:lvl>
  </w:abstractNum>
  <w:abstractNum w:abstractNumId="2">
    <w:nsid w:val="000031AD"/>
    <w:multiLevelType w:val="hybridMultilevel"/>
    <w:tmpl w:val="E5EC44CE"/>
    <w:lvl w:ilvl="0" w:tplc="E20222C2">
      <w:start w:val="5"/>
      <w:numFmt w:val="decimal"/>
      <w:lvlText w:val="%1."/>
      <w:lvlJc w:val="left"/>
    </w:lvl>
    <w:lvl w:ilvl="1" w:tplc="E62A5A90">
      <w:numFmt w:val="decimal"/>
      <w:lvlText w:val=""/>
      <w:lvlJc w:val="left"/>
    </w:lvl>
    <w:lvl w:ilvl="2" w:tplc="BC848C72">
      <w:numFmt w:val="decimal"/>
      <w:lvlText w:val=""/>
      <w:lvlJc w:val="left"/>
    </w:lvl>
    <w:lvl w:ilvl="3" w:tplc="8D5EF398">
      <w:numFmt w:val="decimal"/>
      <w:lvlText w:val=""/>
      <w:lvlJc w:val="left"/>
    </w:lvl>
    <w:lvl w:ilvl="4" w:tplc="9724CFB2">
      <w:numFmt w:val="decimal"/>
      <w:lvlText w:val=""/>
      <w:lvlJc w:val="left"/>
    </w:lvl>
    <w:lvl w:ilvl="5" w:tplc="54E8B700">
      <w:numFmt w:val="decimal"/>
      <w:lvlText w:val=""/>
      <w:lvlJc w:val="left"/>
    </w:lvl>
    <w:lvl w:ilvl="6" w:tplc="21E0EDBC">
      <w:numFmt w:val="decimal"/>
      <w:lvlText w:val=""/>
      <w:lvlJc w:val="left"/>
    </w:lvl>
    <w:lvl w:ilvl="7" w:tplc="E0723A16">
      <w:numFmt w:val="decimal"/>
      <w:lvlText w:val=""/>
      <w:lvlJc w:val="left"/>
    </w:lvl>
    <w:lvl w:ilvl="8" w:tplc="BB0C41E2">
      <w:numFmt w:val="decimal"/>
      <w:lvlText w:val=""/>
      <w:lvlJc w:val="left"/>
    </w:lvl>
  </w:abstractNum>
  <w:abstractNum w:abstractNumId="3">
    <w:nsid w:val="00004908"/>
    <w:multiLevelType w:val="hybridMultilevel"/>
    <w:tmpl w:val="D6DEAB6A"/>
    <w:lvl w:ilvl="0" w:tplc="9844E254">
      <w:start w:val="6"/>
      <w:numFmt w:val="decimal"/>
      <w:lvlText w:val="%1."/>
      <w:lvlJc w:val="left"/>
    </w:lvl>
    <w:lvl w:ilvl="1" w:tplc="39747B08">
      <w:start w:val="1"/>
      <w:numFmt w:val="decimal"/>
      <w:lvlText w:val="%2."/>
      <w:lvlJc w:val="left"/>
    </w:lvl>
    <w:lvl w:ilvl="2" w:tplc="46662784">
      <w:numFmt w:val="decimal"/>
      <w:lvlText w:val=""/>
      <w:lvlJc w:val="left"/>
    </w:lvl>
    <w:lvl w:ilvl="3" w:tplc="39889D9A">
      <w:numFmt w:val="decimal"/>
      <w:lvlText w:val=""/>
      <w:lvlJc w:val="left"/>
    </w:lvl>
    <w:lvl w:ilvl="4" w:tplc="B5F638AE">
      <w:numFmt w:val="decimal"/>
      <w:lvlText w:val=""/>
      <w:lvlJc w:val="left"/>
    </w:lvl>
    <w:lvl w:ilvl="5" w:tplc="E6E0B1FE">
      <w:numFmt w:val="decimal"/>
      <w:lvlText w:val=""/>
      <w:lvlJc w:val="left"/>
    </w:lvl>
    <w:lvl w:ilvl="6" w:tplc="FE56BCF6">
      <w:numFmt w:val="decimal"/>
      <w:lvlText w:val=""/>
      <w:lvlJc w:val="left"/>
    </w:lvl>
    <w:lvl w:ilvl="7" w:tplc="DE6C80B6">
      <w:numFmt w:val="decimal"/>
      <w:lvlText w:val=""/>
      <w:lvlJc w:val="left"/>
    </w:lvl>
    <w:lvl w:ilvl="8" w:tplc="4CA82B44">
      <w:numFmt w:val="decimal"/>
      <w:lvlText w:val=""/>
      <w:lvlJc w:val="left"/>
    </w:lvl>
  </w:abstractNum>
  <w:abstractNum w:abstractNumId="4">
    <w:nsid w:val="00005DE9"/>
    <w:multiLevelType w:val="hybridMultilevel"/>
    <w:tmpl w:val="3E3ABAE8"/>
    <w:lvl w:ilvl="0" w:tplc="ED428BB2">
      <w:start w:val="9"/>
      <w:numFmt w:val="decimal"/>
      <w:lvlText w:val="%1."/>
      <w:lvlJc w:val="left"/>
    </w:lvl>
    <w:lvl w:ilvl="1" w:tplc="9D66F602">
      <w:start w:val="1"/>
      <w:numFmt w:val="decimal"/>
      <w:lvlText w:val="%2."/>
      <w:lvlJc w:val="left"/>
    </w:lvl>
    <w:lvl w:ilvl="2" w:tplc="5D0E7604">
      <w:numFmt w:val="decimal"/>
      <w:lvlText w:val=""/>
      <w:lvlJc w:val="left"/>
    </w:lvl>
    <w:lvl w:ilvl="3" w:tplc="09AEBB50">
      <w:numFmt w:val="decimal"/>
      <w:lvlText w:val=""/>
      <w:lvlJc w:val="left"/>
    </w:lvl>
    <w:lvl w:ilvl="4" w:tplc="983496EC">
      <w:numFmt w:val="decimal"/>
      <w:lvlText w:val=""/>
      <w:lvlJc w:val="left"/>
    </w:lvl>
    <w:lvl w:ilvl="5" w:tplc="6346EEBC">
      <w:numFmt w:val="decimal"/>
      <w:lvlText w:val=""/>
      <w:lvlJc w:val="left"/>
    </w:lvl>
    <w:lvl w:ilvl="6" w:tplc="59269EE6">
      <w:numFmt w:val="decimal"/>
      <w:lvlText w:val=""/>
      <w:lvlJc w:val="left"/>
    </w:lvl>
    <w:lvl w:ilvl="7" w:tplc="6A70A740">
      <w:numFmt w:val="decimal"/>
      <w:lvlText w:val=""/>
      <w:lvlJc w:val="left"/>
    </w:lvl>
    <w:lvl w:ilvl="8" w:tplc="C6567CFC">
      <w:numFmt w:val="decimal"/>
      <w:lvlText w:val=""/>
      <w:lvlJc w:val="left"/>
    </w:lvl>
  </w:abstractNum>
  <w:abstractNum w:abstractNumId="5">
    <w:nsid w:val="00005F67"/>
    <w:multiLevelType w:val="hybridMultilevel"/>
    <w:tmpl w:val="755CABAA"/>
    <w:lvl w:ilvl="0" w:tplc="0930DAEA">
      <w:start w:val="9"/>
      <w:numFmt w:val="decimal"/>
      <w:lvlText w:val="%1."/>
      <w:lvlJc w:val="left"/>
    </w:lvl>
    <w:lvl w:ilvl="1" w:tplc="D25EEA60">
      <w:start w:val="1"/>
      <w:numFmt w:val="decimal"/>
      <w:lvlText w:val="%2"/>
      <w:lvlJc w:val="left"/>
    </w:lvl>
    <w:lvl w:ilvl="2" w:tplc="28DCD4FA">
      <w:numFmt w:val="decimal"/>
      <w:lvlText w:val=""/>
      <w:lvlJc w:val="left"/>
    </w:lvl>
    <w:lvl w:ilvl="3" w:tplc="1024711E">
      <w:numFmt w:val="decimal"/>
      <w:lvlText w:val=""/>
      <w:lvlJc w:val="left"/>
    </w:lvl>
    <w:lvl w:ilvl="4" w:tplc="F5A68638">
      <w:numFmt w:val="decimal"/>
      <w:lvlText w:val=""/>
      <w:lvlJc w:val="left"/>
    </w:lvl>
    <w:lvl w:ilvl="5" w:tplc="908E185C">
      <w:numFmt w:val="decimal"/>
      <w:lvlText w:val=""/>
      <w:lvlJc w:val="left"/>
    </w:lvl>
    <w:lvl w:ilvl="6" w:tplc="03F400AC">
      <w:numFmt w:val="decimal"/>
      <w:lvlText w:val=""/>
      <w:lvlJc w:val="left"/>
    </w:lvl>
    <w:lvl w:ilvl="7" w:tplc="093CB498">
      <w:numFmt w:val="decimal"/>
      <w:lvlText w:val=""/>
      <w:lvlJc w:val="left"/>
    </w:lvl>
    <w:lvl w:ilvl="8" w:tplc="D2581204">
      <w:numFmt w:val="decimal"/>
      <w:lvlText w:val=""/>
      <w:lvlJc w:val="left"/>
    </w:lvl>
  </w:abstractNum>
  <w:abstractNum w:abstractNumId="6">
    <w:nsid w:val="000073B1"/>
    <w:multiLevelType w:val="hybridMultilevel"/>
    <w:tmpl w:val="BC1ABE98"/>
    <w:lvl w:ilvl="0" w:tplc="6B26EC4A">
      <w:start w:val="1"/>
      <w:numFmt w:val="bullet"/>
      <w:lvlText w:val="К"/>
      <w:lvlJc w:val="left"/>
    </w:lvl>
    <w:lvl w:ilvl="1" w:tplc="62ACCCDE">
      <w:numFmt w:val="decimal"/>
      <w:lvlText w:val=""/>
      <w:lvlJc w:val="left"/>
    </w:lvl>
    <w:lvl w:ilvl="2" w:tplc="10D03D4A">
      <w:numFmt w:val="decimal"/>
      <w:lvlText w:val=""/>
      <w:lvlJc w:val="left"/>
    </w:lvl>
    <w:lvl w:ilvl="3" w:tplc="9E4C337C">
      <w:numFmt w:val="decimal"/>
      <w:lvlText w:val=""/>
      <w:lvlJc w:val="left"/>
    </w:lvl>
    <w:lvl w:ilvl="4" w:tplc="AD3A2B0A">
      <w:numFmt w:val="decimal"/>
      <w:lvlText w:val=""/>
      <w:lvlJc w:val="left"/>
    </w:lvl>
    <w:lvl w:ilvl="5" w:tplc="62920A42">
      <w:numFmt w:val="decimal"/>
      <w:lvlText w:val=""/>
      <w:lvlJc w:val="left"/>
    </w:lvl>
    <w:lvl w:ilvl="6" w:tplc="CEE6E460">
      <w:numFmt w:val="decimal"/>
      <w:lvlText w:val=""/>
      <w:lvlJc w:val="left"/>
    </w:lvl>
    <w:lvl w:ilvl="7" w:tplc="EABCC15C">
      <w:numFmt w:val="decimal"/>
      <w:lvlText w:val=""/>
      <w:lvlJc w:val="left"/>
    </w:lvl>
    <w:lvl w:ilvl="8" w:tplc="6D12DC62">
      <w:numFmt w:val="decimal"/>
      <w:lvlText w:val=""/>
      <w:lvlJc w:val="left"/>
    </w:lvl>
  </w:abstractNum>
  <w:abstractNum w:abstractNumId="7">
    <w:nsid w:val="00804B34"/>
    <w:multiLevelType w:val="hybridMultilevel"/>
    <w:tmpl w:val="8F367B58"/>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01D50001"/>
    <w:multiLevelType w:val="hybridMultilevel"/>
    <w:tmpl w:val="A35CA7B2"/>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025F181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0">
    <w:nsid w:val="02831D39"/>
    <w:multiLevelType w:val="hybridMultilevel"/>
    <w:tmpl w:val="8D9C2FAE"/>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nsid w:val="02AD5138"/>
    <w:multiLevelType w:val="hybridMultilevel"/>
    <w:tmpl w:val="471EB20A"/>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nsid w:val="031E3B18"/>
    <w:multiLevelType w:val="hybridMultilevel"/>
    <w:tmpl w:val="16F882E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0C1646EB"/>
    <w:multiLevelType w:val="hybridMultilevel"/>
    <w:tmpl w:val="AD368AA0"/>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4">
    <w:nsid w:val="0E906931"/>
    <w:multiLevelType w:val="hybridMultilevel"/>
    <w:tmpl w:val="E6107C3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1129081A"/>
    <w:multiLevelType w:val="hybridMultilevel"/>
    <w:tmpl w:val="6BE6B09C"/>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170018A2"/>
    <w:multiLevelType w:val="hybridMultilevel"/>
    <w:tmpl w:val="66AEA2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AD63A66"/>
    <w:multiLevelType w:val="hybridMultilevel"/>
    <w:tmpl w:val="2556C17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B7F1C21"/>
    <w:multiLevelType w:val="hybridMultilevel"/>
    <w:tmpl w:val="16F882E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643"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1D544CF9"/>
    <w:multiLevelType w:val="hybridMultilevel"/>
    <w:tmpl w:val="6F743D42"/>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1EE322B1"/>
    <w:multiLevelType w:val="hybridMultilevel"/>
    <w:tmpl w:val="520CF0D2"/>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1">
    <w:nsid w:val="211A2AB7"/>
    <w:multiLevelType w:val="hybridMultilevel"/>
    <w:tmpl w:val="C6C622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3D724AC"/>
    <w:multiLevelType w:val="hybridMultilevel"/>
    <w:tmpl w:val="2EEC5F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45743A0"/>
    <w:multiLevelType w:val="hybridMultilevel"/>
    <w:tmpl w:val="3FB6A78C"/>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246E58FA"/>
    <w:multiLevelType w:val="hybridMultilevel"/>
    <w:tmpl w:val="8C041312"/>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248F4441"/>
    <w:multiLevelType w:val="hybridMultilevel"/>
    <w:tmpl w:val="5E542526"/>
    <w:lvl w:ilvl="0" w:tplc="04190011">
      <w:start w:val="1"/>
      <w:numFmt w:val="decimal"/>
      <w:lvlText w:val="%1)"/>
      <w:lvlJc w:val="left"/>
      <w:pPr>
        <w:ind w:left="1440" w:hanging="360"/>
      </w:pPr>
      <w:rPr>
        <w:rFonts w:cs="Times New Roman"/>
      </w:rPr>
    </w:lvl>
    <w:lvl w:ilvl="1" w:tplc="04190019">
      <w:start w:val="1"/>
      <w:numFmt w:val="lowerLetter"/>
      <w:lvlText w:val="%2."/>
      <w:lvlJc w:val="left"/>
      <w:pPr>
        <w:ind w:left="2160" w:hanging="360"/>
      </w:pPr>
      <w:rPr>
        <w:rFonts w:cs="Times New Roman"/>
      </w:rPr>
    </w:lvl>
    <w:lvl w:ilvl="2" w:tplc="0419001B">
      <w:start w:val="1"/>
      <w:numFmt w:val="lowerRoman"/>
      <w:lvlText w:val="%3."/>
      <w:lvlJc w:val="right"/>
      <w:pPr>
        <w:ind w:left="2880" w:hanging="180"/>
      </w:pPr>
      <w:rPr>
        <w:rFonts w:cs="Times New Roman"/>
      </w:rPr>
    </w:lvl>
    <w:lvl w:ilvl="3" w:tplc="0419000F">
      <w:start w:val="1"/>
      <w:numFmt w:val="decimal"/>
      <w:lvlText w:val="%4."/>
      <w:lvlJc w:val="left"/>
      <w:pPr>
        <w:ind w:left="3600" w:hanging="360"/>
      </w:pPr>
      <w:rPr>
        <w:rFonts w:cs="Times New Roman"/>
      </w:rPr>
    </w:lvl>
    <w:lvl w:ilvl="4" w:tplc="04190019">
      <w:start w:val="1"/>
      <w:numFmt w:val="lowerLetter"/>
      <w:lvlText w:val="%5."/>
      <w:lvlJc w:val="left"/>
      <w:pPr>
        <w:ind w:left="4320" w:hanging="360"/>
      </w:pPr>
      <w:rPr>
        <w:rFonts w:cs="Times New Roman"/>
      </w:rPr>
    </w:lvl>
    <w:lvl w:ilvl="5" w:tplc="0419001B">
      <w:start w:val="1"/>
      <w:numFmt w:val="lowerRoman"/>
      <w:lvlText w:val="%6."/>
      <w:lvlJc w:val="right"/>
      <w:pPr>
        <w:ind w:left="5040" w:hanging="180"/>
      </w:pPr>
      <w:rPr>
        <w:rFonts w:cs="Times New Roman"/>
      </w:rPr>
    </w:lvl>
    <w:lvl w:ilvl="6" w:tplc="0419000F">
      <w:start w:val="1"/>
      <w:numFmt w:val="decimal"/>
      <w:lvlText w:val="%7."/>
      <w:lvlJc w:val="left"/>
      <w:pPr>
        <w:ind w:left="5760" w:hanging="360"/>
      </w:pPr>
      <w:rPr>
        <w:rFonts w:cs="Times New Roman"/>
      </w:rPr>
    </w:lvl>
    <w:lvl w:ilvl="7" w:tplc="04190019">
      <w:start w:val="1"/>
      <w:numFmt w:val="lowerLetter"/>
      <w:lvlText w:val="%8."/>
      <w:lvlJc w:val="left"/>
      <w:pPr>
        <w:ind w:left="6480" w:hanging="360"/>
      </w:pPr>
      <w:rPr>
        <w:rFonts w:cs="Times New Roman"/>
      </w:rPr>
    </w:lvl>
    <w:lvl w:ilvl="8" w:tplc="0419001B">
      <w:start w:val="1"/>
      <w:numFmt w:val="lowerRoman"/>
      <w:lvlText w:val="%9."/>
      <w:lvlJc w:val="right"/>
      <w:pPr>
        <w:ind w:left="7200" w:hanging="180"/>
      </w:pPr>
      <w:rPr>
        <w:rFonts w:cs="Times New Roman"/>
      </w:rPr>
    </w:lvl>
  </w:abstractNum>
  <w:abstractNum w:abstractNumId="26">
    <w:nsid w:val="2A244F2D"/>
    <w:multiLevelType w:val="singleLevel"/>
    <w:tmpl w:val="58FC28D8"/>
    <w:lvl w:ilvl="0">
      <w:start w:val="2"/>
      <w:numFmt w:val="bullet"/>
      <w:lvlText w:val="-"/>
      <w:lvlJc w:val="left"/>
      <w:pPr>
        <w:tabs>
          <w:tab w:val="num" w:pos="360"/>
        </w:tabs>
        <w:ind w:left="360" w:hanging="360"/>
      </w:pPr>
    </w:lvl>
  </w:abstractNum>
  <w:abstractNum w:abstractNumId="27">
    <w:nsid w:val="2D2C32A0"/>
    <w:multiLevelType w:val="hybridMultilevel"/>
    <w:tmpl w:val="66321046"/>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2E4C5621"/>
    <w:multiLevelType w:val="singleLevel"/>
    <w:tmpl w:val="0419000F"/>
    <w:lvl w:ilvl="0">
      <w:start w:val="1"/>
      <w:numFmt w:val="decimal"/>
      <w:lvlText w:val="%1."/>
      <w:lvlJc w:val="left"/>
      <w:pPr>
        <w:tabs>
          <w:tab w:val="num" w:pos="360"/>
        </w:tabs>
        <w:ind w:left="360" w:hanging="360"/>
      </w:pPr>
    </w:lvl>
  </w:abstractNum>
  <w:abstractNum w:abstractNumId="29">
    <w:nsid w:val="2EE65D82"/>
    <w:multiLevelType w:val="hybridMultilevel"/>
    <w:tmpl w:val="15885D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F284848"/>
    <w:multiLevelType w:val="hybridMultilevel"/>
    <w:tmpl w:val="920C674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F91195E"/>
    <w:multiLevelType w:val="hybridMultilevel"/>
    <w:tmpl w:val="B64C13E4"/>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32BE6156"/>
    <w:multiLevelType w:val="hybridMultilevel"/>
    <w:tmpl w:val="B9C683B6"/>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378654A9"/>
    <w:multiLevelType w:val="hybridMultilevel"/>
    <w:tmpl w:val="43882062"/>
    <w:lvl w:ilvl="0" w:tplc="04190011">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4">
    <w:nsid w:val="38722497"/>
    <w:multiLevelType w:val="hybridMultilevel"/>
    <w:tmpl w:val="D0D4FBC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95413F0"/>
    <w:multiLevelType w:val="singleLevel"/>
    <w:tmpl w:val="2D486ADA"/>
    <w:lvl w:ilvl="0">
      <w:start w:val="1"/>
      <w:numFmt w:val="decimal"/>
      <w:lvlText w:val="%1)"/>
      <w:lvlJc w:val="left"/>
      <w:pPr>
        <w:tabs>
          <w:tab w:val="num" w:pos="360"/>
        </w:tabs>
        <w:ind w:left="360" w:hanging="360"/>
      </w:pPr>
    </w:lvl>
  </w:abstractNum>
  <w:abstractNum w:abstractNumId="36">
    <w:nsid w:val="39D26F75"/>
    <w:multiLevelType w:val="hybridMultilevel"/>
    <w:tmpl w:val="78D89450"/>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7">
    <w:nsid w:val="3A7F555C"/>
    <w:multiLevelType w:val="hybridMultilevel"/>
    <w:tmpl w:val="016851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D92425B"/>
    <w:multiLevelType w:val="hybridMultilevel"/>
    <w:tmpl w:val="BE007B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0D01ECA"/>
    <w:multiLevelType w:val="hybridMultilevel"/>
    <w:tmpl w:val="CD585D3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nsid w:val="470A20C1"/>
    <w:multiLevelType w:val="hybridMultilevel"/>
    <w:tmpl w:val="C30056FC"/>
    <w:lvl w:ilvl="0" w:tplc="0419000F">
      <w:start w:val="1"/>
      <w:numFmt w:val="decimal"/>
      <w:lvlText w:val="%1."/>
      <w:lvlJc w:val="left"/>
      <w:pPr>
        <w:ind w:left="928" w:hanging="360"/>
      </w:pPr>
    </w:lvl>
    <w:lvl w:ilvl="1" w:tplc="04190019">
      <w:start w:val="1"/>
      <w:numFmt w:val="lowerLetter"/>
      <w:lvlText w:val="%2."/>
      <w:lvlJc w:val="left"/>
      <w:pPr>
        <w:ind w:left="1485" w:hanging="360"/>
      </w:pPr>
    </w:lvl>
    <w:lvl w:ilvl="2" w:tplc="0419001B">
      <w:start w:val="1"/>
      <w:numFmt w:val="lowerRoman"/>
      <w:lvlText w:val="%3."/>
      <w:lvlJc w:val="right"/>
      <w:pPr>
        <w:ind w:left="2205" w:hanging="180"/>
      </w:pPr>
    </w:lvl>
    <w:lvl w:ilvl="3" w:tplc="0419000F">
      <w:start w:val="1"/>
      <w:numFmt w:val="decimal"/>
      <w:lvlText w:val="%4."/>
      <w:lvlJc w:val="left"/>
      <w:pPr>
        <w:ind w:left="502" w:hanging="360"/>
      </w:pPr>
    </w:lvl>
    <w:lvl w:ilvl="4" w:tplc="04190019">
      <w:start w:val="1"/>
      <w:numFmt w:val="lowerLetter"/>
      <w:lvlText w:val="%5."/>
      <w:lvlJc w:val="left"/>
      <w:pPr>
        <w:ind w:left="3645" w:hanging="360"/>
      </w:pPr>
    </w:lvl>
    <w:lvl w:ilvl="5" w:tplc="0419001B">
      <w:start w:val="1"/>
      <w:numFmt w:val="lowerRoman"/>
      <w:lvlText w:val="%6."/>
      <w:lvlJc w:val="right"/>
      <w:pPr>
        <w:ind w:left="4365" w:hanging="180"/>
      </w:pPr>
    </w:lvl>
    <w:lvl w:ilvl="6" w:tplc="0419000F">
      <w:start w:val="1"/>
      <w:numFmt w:val="decimal"/>
      <w:lvlText w:val="%7."/>
      <w:lvlJc w:val="left"/>
      <w:pPr>
        <w:ind w:left="5085" w:hanging="360"/>
      </w:pPr>
    </w:lvl>
    <w:lvl w:ilvl="7" w:tplc="04190019">
      <w:start w:val="1"/>
      <w:numFmt w:val="lowerLetter"/>
      <w:lvlText w:val="%8."/>
      <w:lvlJc w:val="left"/>
      <w:pPr>
        <w:ind w:left="5805" w:hanging="360"/>
      </w:pPr>
    </w:lvl>
    <w:lvl w:ilvl="8" w:tplc="0419001B">
      <w:start w:val="1"/>
      <w:numFmt w:val="lowerRoman"/>
      <w:lvlText w:val="%9."/>
      <w:lvlJc w:val="right"/>
      <w:pPr>
        <w:ind w:left="6525" w:hanging="180"/>
      </w:pPr>
    </w:lvl>
  </w:abstractNum>
  <w:abstractNum w:abstractNumId="41">
    <w:nsid w:val="4820330C"/>
    <w:multiLevelType w:val="hybridMultilevel"/>
    <w:tmpl w:val="2A44D900"/>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48BE6BF2"/>
    <w:multiLevelType w:val="hybridMultilevel"/>
    <w:tmpl w:val="F2A2ECCE"/>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nsid w:val="5358239B"/>
    <w:multiLevelType w:val="hybridMultilevel"/>
    <w:tmpl w:val="3F3AE406"/>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54F33CEA"/>
    <w:multiLevelType w:val="hybridMultilevel"/>
    <w:tmpl w:val="53FC8052"/>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568573E1"/>
    <w:multiLevelType w:val="hybridMultilevel"/>
    <w:tmpl w:val="948EAE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94A3E5D"/>
    <w:multiLevelType w:val="hybridMultilevel"/>
    <w:tmpl w:val="0419000F"/>
    <w:lvl w:ilvl="0" w:tplc="37AE9992">
      <w:start w:val="1"/>
      <w:numFmt w:val="decimal"/>
      <w:lvlText w:val="%1."/>
      <w:lvlJc w:val="left"/>
      <w:pPr>
        <w:ind w:left="720" w:hanging="360"/>
      </w:pPr>
      <w:rPr>
        <w:sz w:val="20"/>
      </w:rPr>
    </w:lvl>
    <w:lvl w:ilvl="1" w:tplc="026C201A">
      <w:start w:val="1"/>
      <w:numFmt w:val="lowerLetter"/>
      <w:lvlText w:val="%2."/>
      <w:lvlJc w:val="left"/>
      <w:pPr>
        <w:ind w:left="1440" w:hanging="360"/>
      </w:pPr>
      <w:rPr>
        <w:sz w:val="20"/>
      </w:rPr>
    </w:lvl>
    <w:lvl w:ilvl="2" w:tplc="04AEF2A2">
      <w:start w:val="1"/>
      <w:numFmt w:val="lowerRoman"/>
      <w:lvlText w:val="%3."/>
      <w:lvlJc w:val="right"/>
      <w:pPr>
        <w:ind w:left="2160" w:hanging="180"/>
      </w:pPr>
      <w:rPr>
        <w:sz w:val="20"/>
      </w:rPr>
    </w:lvl>
    <w:lvl w:ilvl="3" w:tplc="D396B2C4">
      <w:start w:val="1"/>
      <w:numFmt w:val="decimal"/>
      <w:lvlText w:val="%4."/>
      <w:lvlJc w:val="left"/>
      <w:pPr>
        <w:ind w:left="2880" w:hanging="360"/>
      </w:pPr>
      <w:rPr>
        <w:sz w:val="20"/>
      </w:rPr>
    </w:lvl>
    <w:lvl w:ilvl="4" w:tplc="B2560924">
      <w:start w:val="1"/>
      <w:numFmt w:val="lowerLetter"/>
      <w:lvlText w:val="%5."/>
      <w:lvlJc w:val="left"/>
      <w:pPr>
        <w:ind w:left="3600" w:hanging="360"/>
      </w:pPr>
      <w:rPr>
        <w:sz w:val="20"/>
      </w:rPr>
    </w:lvl>
    <w:lvl w:ilvl="5" w:tplc="FBFE0A96">
      <w:start w:val="1"/>
      <w:numFmt w:val="lowerRoman"/>
      <w:lvlText w:val="%6."/>
      <w:lvlJc w:val="right"/>
      <w:pPr>
        <w:ind w:left="4320" w:hanging="180"/>
      </w:pPr>
      <w:rPr>
        <w:sz w:val="20"/>
      </w:rPr>
    </w:lvl>
    <w:lvl w:ilvl="6" w:tplc="6C84866A">
      <w:start w:val="1"/>
      <w:numFmt w:val="decimal"/>
      <w:lvlText w:val="%7."/>
      <w:lvlJc w:val="left"/>
      <w:pPr>
        <w:ind w:left="5040" w:hanging="360"/>
      </w:pPr>
      <w:rPr>
        <w:sz w:val="20"/>
      </w:rPr>
    </w:lvl>
    <w:lvl w:ilvl="7" w:tplc="29C6E418">
      <w:start w:val="1"/>
      <w:numFmt w:val="lowerLetter"/>
      <w:lvlText w:val="%8."/>
      <w:lvlJc w:val="left"/>
      <w:pPr>
        <w:ind w:left="5760" w:hanging="360"/>
      </w:pPr>
      <w:rPr>
        <w:sz w:val="20"/>
      </w:rPr>
    </w:lvl>
    <w:lvl w:ilvl="8" w:tplc="E7E6E3EE">
      <w:start w:val="1"/>
      <w:numFmt w:val="lowerRoman"/>
      <w:lvlText w:val="%9."/>
      <w:lvlJc w:val="right"/>
      <w:pPr>
        <w:ind w:left="6480" w:hanging="180"/>
      </w:pPr>
      <w:rPr>
        <w:sz w:val="20"/>
      </w:rPr>
    </w:lvl>
  </w:abstractNum>
  <w:abstractNum w:abstractNumId="47">
    <w:nsid w:val="5C29485B"/>
    <w:multiLevelType w:val="hybridMultilevel"/>
    <w:tmpl w:val="23388A58"/>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5CBC5960"/>
    <w:multiLevelType w:val="hybridMultilevel"/>
    <w:tmpl w:val="FCBC4BE8"/>
    <w:lvl w:ilvl="0" w:tplc="04190011">
      <w:start w:val="1"/>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49">
    <w:nsid w:val="5E1A5382"/>
    <w:multiLevelType w:val="hybridMultilevel"/>
    <w:tmpl w:val="E22672E2"/>
    <w:lvl w:ilvl="0" w:tplc="D1821110">
      <w:start w:val="1"/>
      <w:numFmt w:val="decimal"/>
      <w:lvlText w:val="%1)"/>
      <w:lvlJc w:val="left"/>
      <w:pPr>
        <w:tabs>
          <w:tab w:val="num" w:pos="720"/>
        </w:tabs>
        <w:ind w:left="720" w:hanging="360"/>
      </w:pPr>
      <w:rPr>
        <w:rFonts w:cs="Times New Roman"/>
        <w:b w:val="0"/>
      </w:rPr>
    </w:lvl>
    <w:lvl w:ilvl="1" w:tplc="04190019">
      <w:start w:val="1"/>
      <w:numFmt w:val="lowerLetter"/>
      <w:lvlText w:val="%2."/>
      <w:lvlJc w:val="left"/>
      <w:pPr>
        <w:ind w:left="1440" w:hanging="360"/>
      </w:pPr>
      <w:rPr>
        <w:rFonts w:cs="Times New Roman"/>
      </w:rPr>
    </w:lvl>
    <w:lvl w:ilvl="2" w:tplc="04190011">
      <w:start w:val="1"/>
      <w:numFmt w:val="decimal"/>
      <w:lvlText w:val="%3)"/>
      <w:lvlJc w:val="lef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0">
    <w:nsid w:val="5EA652CF"/>
    <w:multiLevelType w:val="hybridMultilevel"/>
    <w:tmpl w:val="840C45AE"/>
    <w:lvl w:ilvl="0" w:tplc="04190011">
      <w:start w:val="1"/>
      <w:numFmt w:val="decimal"/>
      <w:lvlText w:val="%1)"/>
      <w:lvlJc w:val="left"/>
      <w:pPr>
        <w:ind w:left="765" w:hanging="360"/>
      </w:pPr>
    </w:lvl>
    <w:lvl w:ilvl="1" w:tplc="04190019">
      <w:start w:val="1"/>
      <w:numFmt w:val="lowerLetter"/>
      <w:lvlText w:val="%2."/>
      <w:lvlJc w:val="left"/>
      <w:pPr>
        <w:ind w:left="1485" w:hanging="360"/>
      </w:pPr>
    </w:lvl>
    <w:lvl w:ilvl="2" w:tplc="0419001B">
      <w:start w:val="1"/>
      <w:numFmt w:val="lowerRoman"/>
      <w:lvlText w:val="%3."/>
      <w:lvlJc w:val="right"/>
      <w:pPr>
        <w:ind w:left="2205" w:hanging="180"/>
      </w:pPr>
    </w:lvl>
    <w:lvl w:ilvl="3" w:tplc="0419000F">
      <w:start w:val="1"/>
      <w:numFmt w:val="decimal"/>
      <w:lvlText w:val="%4."/>
      <w:lvlJc w:val="left"/>
      <w:pPr>
        <w:ind w:left="2925" w:hanging="360"/>
      </w:pPr>
    </w:lvl>
    <w:lvl w:ilvl="4" w:tplc="04190019">
      <w:start w:val="1"/>
      <w:numFmt w:val="lowerLetter"/>
      <w:lvlText w:val="%5."/>
      <w:lvlJc w:val="left"/>
      <w:pPr>
        <w:ind w:left="3645" w:hanging="360"/>
      </w:pPr>
    </w:lvl>
    <w:lvl w:ilvl="5" w:tplc="0419001B">
      <w:start w:val="1"/>
      <w:numFmt w:val="lowerRoman"/>
      <w:lvlText w:val="%6."/>
      <w:lvlJc w:val="right"/>
      <w:pPr>
        <w:ind w:left="4365" w:hanging="180"/>
      </w:pPr>
    </w:lvl>
    <w:lvl w:ilvl="6" w:tplc="0419000F">
      <w:start w:val="1"/>
      <w:numFmt w:val="decimal"/>
      <w:lvlText w:val="%7."/>
      <w:lvlJc w:val="left"/>
      <w:pPr>
        <w:ind w:left="5085" w:hanging="360"/>
      </w:pPr>
    </w:lvl>
    <w:lvl w:ilvl="7" w:tplc="04190019">
      <w:start w:val="1"/>
      <w:numFmt w:val="lowerLetter"/>
      <w:lvlText w:val="%8."/>
      <w:lvlJc w:val="left"/>
      <w:pPr>
        <w:ind w:left="5805" w:hanging="360"/>
      </w:pPr>
    </w:lvl>
    <w:lvl w:ilvl="8" w:tplc="0419001B">
      <w:start w:val="1"/>
      <w:numFmt w:val="lowerRoman"/>
      <w:lvlText w:val="%9."/>
      <w:lvlJc w:val="right"/>
      <w:pPr>
        <w:ind w:left="6525" w:hanging="180"/>
      </w:pPr>
    </w:lvl>
  </w:abstractNum>
  <w:abstractNum w:abstractNumId="51">
    <w:nsid w:val="601717DC"/>
    <w:multiLevelType w:val="multilevel"/>
    <w:tmpl w:val="10B8B09C"/>
    <w:lvl w:ilvl="0">
      <w:start w:val="9"/>
      <w:numFmt w:val="decimal"/>
      <w:lvlText w:val="%1"/>
      <w:lvlJc w:val="left"/>
      <w:pPr>
        <w:ind w:left="360" w:hanging="360"/>
      </w:pPr>
      <w:rPr>
        <w:rFonts w:hint="default"/>
      </w:rPr>
    </w:lvl>
    <w:lvl w:ilvl="1">
      <w:start w:val="1"/>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52">
    <w:nsid w:val="614276E7"/>
    <w:multiLevelType w:val="hybridMultilevel"/>
    <w:tmpl w:val="5C28F87E"/>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53">
    <w:nsid w:val="64571D5D"/>
    <w:multiLevelType w:val="hybridMultilevel"/>
    <w:tmpl w:val="4420DF84"/>
    <w:lvl w:ilvl="0" w:tplc="04190011">
      <w:start w:val="1"/>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54">
    <w:nsid w:val="64683B34"/>
    <w:multiLevelType w:val="hybridMultilevel"/>
    <w:tmpl w:val="E006FA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6CE2E9A"/>
    <w:multiLevelType w:val="hybridMultilevel"/>
    <w:tmpl w:val="27EAB7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CA532AE"/>
    <w:multiLevelType w:val="hybridMultilevel"/>
    <w:tmpl w:val="E79AC6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CAF51F7"/>
    <w:multiLevelType w:val="hybridMultilevel"/>
    <w:tmpl w:val="62F6D90A"/>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8">
    <w:nsid w:val="6CF42760"/>
    <w:multiLevelType w:val="hybridMultilevel"/>
    <w:tmpl w:val="24E6D0F0"/>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6D581B7F"/>
    <w:multiLevelType w:val="hybridMultilevel"/>
    <w:tmpl w:val="32F65B02"/>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60">
    <w:nsid w:val="707E6C5B"/>
    <w:multiLevelType w:val="hybridMultilevel"/>
    <w:tmpl w:val="60C861D8"/>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746F0B70"/>
    <w:multiLevelType w:val="hybridMultilevel"/>
    <w:tmpl w:val="D856D804"/>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2">
    <w:nsid w:val="796278A6"/>
    <w:multiLevelType w:val="hybridMultilevel"/>
    <w:tmpl w:val="B600ABB6"/>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63">
    <w:nsid w:val="79FC0833"/>
    <w:multiLevelType w:val="hybridMultilevel"/>
    <w:tmpl w:val="A056A568"/>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6"/>
  </w:num>
  <w:num w:numId="2">
    <w:abstractNumId w:val="2"/>
  </w:num>
  <w:num w:numId="3">
    <w:abstractNumId w:val="3"/>
  </w:num>
  <w:num w:numId="4">
    <w:abstractNumId w:val="1"/>
  </w:num>
  <w:num w:numId="5">
    <w:abstractNumId w:val="4"/>
  </w:num>
  <w:num w:numId="6">
    <w:abstractNumId w:val="5"/>
  </w:num>
  <w:num w:numId="7">
    <w:abstractNumId w:val="0"/>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9"/>
  </w:num>
  <w:num w:numId="10">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1"/>
  </w:num>
  <w:num w:numId="23">
    <w:abstractNumId w:val="35"/>
    <w:lvlOverride w:ilvl="0">
      <w:startOverride w:val="1"/>
    </w:lvlOverride>
  </w:num>
  <w:num w:numId="2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7"/>
  </w:num>
  <w:num w:numId="35">
    <w:abstractNumId w:val="28"/>
    <w:lvlOverride w:ilvl="0">
      <w:startOverride w:val="1"/>
    </w:lvlOverride>
  </w:num>
  <w:num w:numId="36">
    <w:abstractNumId w:val="9"/>
  </w:num>
  <w:num w:numId="37">
    <w:abstractNumId w:val="14"/>
  </w:num>
  <w:num w:numId="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6"/>
  </w:num>
  <w:num w:numId="49">
    <w:abstractNumId w:val="37"/>
  </w:num>
  <w:num w:numId="50">
    <w:abstractNumId w:val="29"/>
  </w:num>
  <w:num w:numId="51">
    <w:abstractNumId w:val="17"/>
  </w:num>
  <w:num w:numId="52">
    <w:abstractNumId w:val="30"/>
  </w:num>
  <w:num w:numId="53">
    <w:abstractNumId w:val="21"/>
  </w:num>
  <w:num w:numId="54">
    <w:abstractNumId w:val="55"/>
  </w:num>
  <w:num w:numId="55">
    <w:abstractNumId w:val="34"/>
  </w:num>
  <w:num w:numId="56">
    <w:abstractNumId w:val="54"/>
  </w:num>
  <w:num w:numId="57">
    <w:abstractNumId w:val="22"/>
  </w:num>
  <w:num w:numId="58">
    <w:abstractNumId w:val="16"/>
  </w:num>
  <w:num w:numId="59">
    <w:abstractNumId w:val="57"/>
  </w:num>
  <w:num w:numId="60">
    <w:abstractNumId w:val="7"/>
  </w:num>
  <w:num w:numId="61">
    <w:abstractNumId w:val="45"/>
  </w:num>
  <w:num w:numId="6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26"/>
  </w:num>
  <w:num w:numId="64">
    <w:abstractNumId w:val="38"/>
  </w:num>
  <w:num w:numId="6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8"/>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74B5"/>
    <w:rsid w:val="00010A8C"/>
    <w:rsid w:val="00020E33"/>
    <w:rsid w:val="0002209D"/>
    <w:rsid w:val="00024F54"/>
    <w:rsid w:val="00026230"/>
    <w:rsid w:val="00043DBC"/>
    <w:rsid w:val="000C139C"/>
    <w:rsid w:val="000D16E4"/>
    <w:rsid w:val="00170223"/>
    <w:rsid w:val="001B24EA"/>
    <w:rsid w:val="001E2F3F"/>
    <w:rsid w:val="001E7BA4"/>
    <w:rsid w:val="00287E11"/>
    <w:rsid w:val="00295E40"/>
    <w:rsid w:val="002C081C"/>
    <w:rsid w:val="002C530F"/>
    <w:rsid w:val="002D28EC"/>
    <w:rsid w:val="002D3D9D"/>
    <w:rsid w:val="00345880"/>
    <w:rsid w:val="00362117"/>
    <w:rsid w:val="003664D1"/>
    <w:rsid w:val="00376DA7"/>
    <w:rsid w:val="003A3FC5"/>
    <w:rsid w:val="003A62BA"/>
    <w:rsid w:val="003C09F7"/>
    <w:rsid w:val="003D5D4C"/>
    <w:rsid w:val="003E2BC2"/>
    <w:rsid w:val="00410649"/>
    <w:rsid w:val="00415882"/>
    <w:rsid w:val="00422D7A"/>
    <w:rsid w:val="00470528"/>
    <w:rsid w:val="00472880"/>
    <w:rsid w:val="004960ED"/>
    <w:rsid w:val="004A01AE"/>
    <w:rsid w:val="004C1080"/>
    <w:rsid w:val="004E4442"/>
    <w:rsid w:val="004F0FB3"/>
    <w:rsid w:val="00514D2B"/>
    <w:rsid w:val="00551454"/>
    <w:rsid w:val="005700C9"/>
    <w:rsid w:val="0058660C"/>
    <w:rsid w:val="005C44E5"/>
    <w:rsid w:val="0062186A"/>
    <w:rsid w:val="00652291"/>
    <w:rsid w:val="00652820"/>
    <w:rsid w:val="006772E1"/>
    <w:rsid w:val="006C4147"/>
    <w:rsid w:val="00722699"/>
    <w:rsid w:val="00734F07"/>
    <w:rsid w:val="00747534"/>
    <w:rsid w:val="00770E69"/>
    <w:rsid w:val="00783AEB"/>
    <w:rsid w:val="007D498F"/>
    <w:rsid w:val="0080362E"/>
    <w:rsid w:val="00805807"/>
    <w:rsid w:val="008470C5"/>
    <w:rsid w:val="008624BC"/>
    <w:rsid w:val="008C1292"/>
    <w:rsid w:val="008F4B9B"/>
    <w:rsid w:val="009457C9"/>
    <w:rsid w:val="00992523"/>
    <w:rsid w:val="009D2D13"/>
    <w:rsid w:val="009D447B"/>
    <w:rsid w:val="00A00A6C"/>
    <w:rsid w:val="00A50BC2"/>
    <w:rsid w:val="00AB15BD"/>
    <w:rsid w:val="00B11EC4"/>
    <w:rsid w:val="00B25862"/>
    <w:rsid w:val="00B5432C"/>
    <w:rsid w:val="00B76BAC"/>
    <w:rsid w:val="00B81FD6"/>
    <w:rsid w:val="00BB6FF2"/>
    <w:rsid w:val="00C10491"/>
    <w:rsid w:val="00C43474"/>
    <w:rsid w:val="00C61C8F"/>
    <w:rsid w:val="00C62098"/>
    <w:rsid w:val="00CD05B9"/>
    <w:rsid w:val="00CE5350"/>
    <w:rsid w:val="00CE66C7"/>
    <w:rsid w:val="00CE6CA5"/>
    <w:rsid w:val="00D272FA"/>
    <w:rsid w:val="00D319E0"/>
    <w:rsid w:val="00D87A53"/>
    <w:rsid w:val="00D91B01"/>
    <w:rsid w:val="00DC3F50"/>
    <w:rsid w:val="00E4466B"/>
    <w:rsid w:val="00E4511F"/>
    <w:rsid w:val="00E853AC"/>
    <w:rsid w:val="00E874B5"/>
    <w:rsid w:val="00EA22BC"/>
    <w:rsid w:val="00EC0DCE"/>
    <w:rsid w:val="00EC7173"/>
    <w:rsid w:val="00F25C36"/>
    <w:rsid w:val="00FA7F83"/>
    <w:rsid w:val="00FD7E30"/>
    <w:rsid w:val="00FF74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209D"/>
    <w:pPr>
      <w:spacing w:after="200" w:line="276" w:lineRule="auto"/>
    </w:pPr>
    <w:rPr>
      <w:rFonts w:ascii="Calibri" w:eastAsia="Times New Roman" w:hAnsi="Calibri" w:cs="Times New Roman"/>
      <w:lang w:eastAsia="ru-RU"/>
    </w:rPr>
  </w:style>
  <w:style w:type="paragraph" w:styleId="2">
    <w:name w:val="heading 2"/>
    <w:basedOn w:val="a"/>
    <w:next w:val="a"/>
    <w:link w:val="20"/>
    <w:unhideWhenUsed/>
    <w:qFormat/>
    <w:rsid w:val="00E874B5"/>
    <w:pPr>
      <w:keepNext/>
      <w:snapToGrid w:val="0"/>
      <w:spacing w:after="0" w:line="240" w:lineRule="auto"/>
      <w:ind w:firstLine="720"/>
      <w:jc w:val="both"/>
      <w:outlineLvl w:val="1"/>
    </w:pPr>
    <w:rPr>
      <w:rFonts w:ascii="Times New Roman" w:hAnsi="Times New Roman"/>
      <w:i/>
      <w:szCs w:val="20"/>
    </w:rPr>
  </w:style>
  <w:style w:type="paragraph" w:styleId="4">
    <w:name w:val="heading 4"/>
    <w:basedOn w:val="a"/>
    <w:next w:val="a"/>
    <w:link w:val="40"/>
    <w:semiHidden/>
    <w:unhideWhenUsed/>
    <w:qFormat/>
    <w:rsid w:val="00E874B5"/>
    <w:pPr>
      <w:keepNext/>
      <w:snapToGrid w:val="0"/>
      <w:spacing w:after="0" w:line="240" w:lineRule="auto"/>
      <w:ind w:firstLine="720"/>
      <w:jc w:val="both"/>
      <w:outlineLvl w:val="3"/>
    </w:pPr>
    <w:rPr>
      <w:rFonts w:ascii="Times New Roman" w:hAnsi="Times New Roman"/>
      <w:b/>
      <w:i/>
      <w:szCs w:val="20"/>
    </w:rPr>
  </w:style>
  <w:style w:type="paragraph" w:styleId="8">
    <w:name w:val="heading 8"/>
    <w:basedOn w:val="a"/>
    <w:next w:val="a"/>
    <w:link w:val="80"/>
    <w:unhideWhenUsed/>
    <w:qFormat/>
    <w:rsid w:val="003D5D4C"/>
    <w:pPr>
      <w:suppressAutoHyphens/>
      <w:spacing w:before="240" w:after="60" w:line="240" w:lineRule="auto"/>
      <w:outlineLvl w:val="7"/>
    </w:pPr>
    <w:rPr>
      <w:i/>
      <w:i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E874B5"/>
    <w:rPr>
      <w:rFonts w:ascii="Times New Roman" w:eastAsia="Times New Roman" w:hAnsi="Times New Roman" w:cs="Times New Roman"/>
      <w:i/>
      <w:szCs w:val="20"/>
      <w:lang w:eastAsia="ru-RU"/>
    </w:rPr>
  </w:style>
  <w:style w:type="character" w:customStyle="1" w:styleId="40">
    <w:name w:val="Заголовок 4 Знак"/>
    <w:basedOn w:val="a0"/>
    <w:link w:val="4"/>
    <w:semiHidden/>
    <w:rsid w:val="00E874B5"/>
    <w:rPr>
      <w:rFonts w:ascii="Times New Roman" w:eastAsia="Times New Roman" w:hAnsi="Times New Roman" w:cs="Times New Roman"/>
      <w:b/>
      <w:i/>
      <w:szCs w:val="20"/>
      <w:lang w:eastAsia="ru-RU"/>
    </w:rPr>
  </w:style>
  <w:style w:type="numbering" w:customStyle="1" w:styleId="1">
    <w:name w:val="Нет списка1"/>
    <w:next w:val="a2"/>
    <w:uiPriority w:val="99"/>
    <w:semiHidden/>
    <w:unhideWhenUsed/>
    <w:rsid w:val="00E874B5"/>
  </w:style>
  <w:style w:type="character" w:styleId="a3">
    <w:name w:val="Hyperlink"/>
    <w:basedOn w:val="a0"/>
    <w:uiPriority w:val="99"/>
    <w:unhideWhenUsed/>
    <w:rsid w:val="00E874B5"/>
    <w:rPr>
      <w:color w:val="0000FF"/>
      <w:u w:val="single"/>
    </w:rPr>
  </w:style>
  <w:style w:type="paragraph" w:styleId="a4">
    <w:name w:val="Body Text"/>
    <w:basedOn w:val="a"/>
    <w:link w:val="a5"/>
    <w:uiPriority w:val="1"/>
    <w:unhideWhenUsed/>
    <w:qFormat/>
    <w:rsid w:val="00E874B5"/>
    <w:pPr>
      <w:widowControl w:val="0"/>
      <w:spacing w:after="0" w:line="240" w:lineRule="auto"/>
    </w:pPr>
    <w:rPr>
      <w:rFonts w:ascii="Times New Roman" w:hAnsi="Times New Roman"/>
      <w:sz w:val="24"/>
      <w:szCs w:val="24"/>
      <w:lang w:val="en-US"/>
    </w:rPr>
  </w:style>
  <w:style w:type="character" w:customStyle="1" w:styleId="a5">
    <w:name w:val="Основной текст Знак"/>
    <w:basedOn w:val="a0"/>
    <w:link w:val="a4"/>
    <w:uiPriority w:val="1"/>
    <w:rsid w:val="00E874B5"/>
    <w:rPr>
      <w:rFonts w:ascii="Times New Roman" w:eastAsia="Times New Roman" w:hAnsi="Times New Roman" w:cs="Times New Roman"/>
      <w:sz w:val="24"/>
      <w:szCs w:val="24"/>
      <w:lang w:val="en-US"/>
    </w:rPr>
  </w:style>
  <w:style w:type="paragraph" w:customStyle="1" w:styleId="TableParagraph">
    <w:name w:val="Table Paragraph"/>
    <w:basedOn w:val="a"/>
    <w:uiPriority w:val="1"/>
    <w:qFormat/>
    <w:rsid w:val="00E874B5"/>
    <w:pPr>
      <w:widowControl w:val="0"/>
      <w:spacing w:after="0" w:line="240" w:lineRule="auto"/>
      <w:ind w:left="105"/>
    </w:pPr>
    <w:rPr>
      <w:rFonts w:ascii="Times New Roman" w:hAnsi="Times New Roman"/>
      <w:lang w:val="en-US"/>
    </w:rPr>
  </w:style>
  <w:style w:type="paragraph" w:styleId="a6">
    <w:name w:val="Normal (Web)"/>
    <w:basedOn w:val="a"/>
    <w:uiPriority w:val="99"/>
    <w:unhideWhenUsed/>
    <w:rsid w:val="00E874B5"/>
    <w:pPr>
      <w:spacing w:before="100" w:beforeAutospacing="1" w:after="100" w:afterAutospacing="1" w:line="240" w:lineRule="auto"/>
    </w:pPr>
    <w:rPr>
      <w:rFonts w:ascii="Times New Roman" w:hAnsi="Times New Roman"/>
      <w:sz w:val="24"/>
      <w:szCs w:val="24"/>
    </w:rPr>
  </w:style>
  <w:style w:type="paragraph" w:styleId="a7">
    <w:name w:val="header"/>
    <w:basedOn w:val="a"/>
    <w:link w:val="a8"/>
    <w:uiPriority w:val="99"/>
    <w:unhideWhenUsed/>
    <w:rsid w:val="00E874B5"/>
    <w:pPr>
      <w:tabs>
        <w:tab w:val="center" w:pos="4677"/>
        <w:tab w:val="right" w:pos="9355"/>
      </w:tabs>
      <w:spacing w:after="0" w:line="240" w:lineRule="auto"/>
    </w:pPr>
    <w:rPr>
      <w:rFonts w:ascii="Times New Roman" w:eastAsiaTheme="minorEastAsia" w:hAnsi="Times New Roman"/>
    </w:rPr>
  </w:style>
  <w:style w:type="character" w:customStyle="1" w:styleId="a8">
    <w:name w:val="Верхний колонтитул Знак"/>
    <w:basedOn w:val="a0"/>
    <w:link w:val="a7"/>
    <w:uiPriority w:val="99"/>
    <w:rsid w:val="00E874B5"/>
    <w:rPr>
      <w:rFonts w:ascii="Times New Roman" w:eastAsiaTheme="minorEastAsia" w:hAnsi="Times New Roman" w:cs="Times New Roman"/>
      <w:lang w:eastAsia="ru-RU"/>
    </w:rPr>
  </w:style>
  <w:style w:type="paragraph" w:styleId="a9">
    <w:name w:val="footer"/>
    <w:basedOn w:val="a"/>
    <w:link w:val="aa"/>
    <w:uiPriority w:val="99"/>
    <w:unhideWhenUsed/>
    <w:rsid w:val="00E874B5"/>
    <w:pPr>
      <w:tabs>
        <w:tab w:val="center" w:pos="4677"/>
        <w:tab w:val="right" w:pos="9355"/>
      </w:tabs>
      <w:spacing w:after="0" w:line="240" w:lineRule="auto"/>
    </w:pPr>
    <w:rPr>
      <w:rFonts w:ascii="Times New Roman" w:eastAsiaTheme="minorEastAsia" w:hAnsi="Times New Roman"/>
    </w:rPr>
  </w:style>
  <w:style w:type="character" w:customStyle="1" w:styleId="aa">
    <w:name w:val="Нижний колонтитул Знак"/>
    <w:basedOn w:val="a0"/>
    <w:link w:val="a9"/>
    <w:uiPriority w:val="99"/>
    <w:rsid w:val="00E874B5"/>
    <w:rPr>
      <w:rFonts w:ascii="Times New Roman" w:eastAsiaTheme="minorEastAsia" w:hAnsi="Times New Roman" w:cs="Times New Roman"/>
      <w:lang w:eastAsia="ru-RU"/>
    </w:rPr>
  </w:style>
  <w:style w:type="paragraph" w:styleId="ab">
    <w:name w:val="List Paragraph"/>
    <w:basedOn w:val="a"/>
    <w:uiPriority w:val="1"/>
    <w:qFormat/>
    <w:rsid w:val="00E874B5"/>
    <w:pPr>
      <w:ind w:left="720"/>
      <w:jc w:val="both"/>
    </w:pPr>
    <w:rPr>
      <w:rFonts w:ascii="Times New Roman" w:eastAsia="Calibri" w:hAnsi="Times New Roman" w:cs="Calibri"/>
      <w:sz w:val="24"/>
    </w:rPr>
  </w:style>
  <w:style w:type="paragraph" w:customStyle="1" w:styleId="10">
    <w:name w:val="Обычный1"/>
    <w:rsid w:val="00E874B5"/>
    <w:pPr>
      <w:spacing w:after="0" w:line="240" w:lineRule="auto"/>
    </w:pPr>
    <w:rPr>
      <w:rFonts w:ascii="Times New Roman" w:eastAsia="Times New Roman" w:hAnsi="Times New Roman" w:cs="Times New Roman"/>
      <w:sz w:val="20"/>
      <w:szCs w:val="20"/>
      <w:lang w:eastAsia="ru-RU"/>
    </w:rPr>
  </w:style>
  <w:style w:type="paragraph" w:styleId="ac">
    <w:name w:val="Body Text Indent"/>
    <w:basedOn w:val="a"/>
    <w:link w:val="ad"/>
    <w:uiPriority w:val="99"/>
    <w:semiHidden/>
    <w:unhideWhenUsed/>
    <w:rsid w:val="00E874B5"/>
    <w:pPr>
      <w:spacing w:after="120" w:line="240" w:lineRule="auto"/>
      <w:ind w:left="283"/>
    </w:pPr>
    <w:rPr>
      <w:rFonts w:ascii="Times New Roman" w:eastAsiaTheme="minorEastAsia" w:hAnsi="Times New Roman"/>
    </w:rPr>
  </w:style>
  <w:style w:type="character" w:customStyle="1" w:styleId="ad">
    <w:name w:val="Основной текст с отступом Знак"/>
    <w:basedOn w:val="a0"/>
    <w:link w:val="ac"/>
    <w:uiPriority w:val="99"/>
    <w:semiHidden/>
    <w:rsid w:val="00E874B5"/>
    <w:rPr>
      <w:rFonts w:ascii="Times New Roman" w:eastAsiaTheme="minorEastAsia" w:hAnsi="Times New Roman" w:cs="Times New Roman"/>
      <w:lang w:eastAsia="ru-RU"/>
    </w:rPr>
  </w:style>
  <w:style w:type="character" w:styleId="ae">
    <w:name w:val="Strong"/>
    <w:basedOn w:val="a0"/>
    <w:uiPriority w:val="22"/>
    <w:qFormat/>
    <w:rsid w:val="00E874B5"/>
    <w:rPr>
      <w:b/>
      <w:bCs/>
    </w:rPr>
  </w:style>
  <w:style w:type="paragraph" w:customStyle="1" w:styleId="Style1">
    <w:name w:val="Style 1"/>
    <w:uiPriority w:val="99"/>
    <w:rsid w:val="00E874B5"/>
    <w:pPr>
      <w:widowControl w:val="0"/>
      <w:autoSpaceDE w:val="0"/>
      <w:autoSpaceDN w:val="0"/>
      <w:adjustRightInd w:val="0"/>
      <w:spacing w:after="0" w:line="240" w:lineRule="auto"/>
    </w:pPr>
    <w:rPr>
      <w:rFonts w:ascii="Times New Roman" w:eastAsiaTheme="minorEastAsia" w:hAnsi="Times New Roman" w:cs="Times New Roman"/>
      <w:sz w:val="20"/>
      <w:szCs w:val="20"/>
      <w:lang w:val="en-US" w:eastAsia="ru-RU"/>
    </w:rPr>
  </w:style>
  <w:style w:type="paragraph" w:customStyle="1" w:styleId="Style2">
    <w:name w:val="Style 2"/>
    <w:uiPriority w:val="99"/>
    <w:rsid w:val="00E874B5"/>
    <w:pPr>
      <w:widowControl w:val="0"/>
      <w:autoSpaceDE w:val="0"/>
      <w:autoSpaceDN w:val="0"/>
      <w:spacing w:after="0" w:line="240" w:lineRule="auto"/>
      <w:ind w:left="1872"/>
    </w:pPr>
    <w:rPr>
      <w:rFonts w:ascii="Tahoma" w:eastAsiaTheme="minorEastAsia" w:hAnsi="Tahoma" w:cs="Tahoma"/>
      <w:sz w:val="24"/>
      <w:szCs w:val="24"/>
      <w:lang w:val="en-US" w:eastAsia="ru-RU"/>
    </w:rPr>
  </w:style>
  <w:style w:type="character" w:customStyle="1" w:styleId="CharacterStyle1">
    <w:name w:val="Character Style 1"/>
    <w:uiPriority w:val="99"/>
    <w:rsid w:val="00E874B5"/>
    <w:rPr>
      <w:rFonts w:ascii="Tahoma" w:hAnsi="Tahoma" w:cs="Tahoma" w:hint="default"/>
      <w:sz w:val="24"/>
      <w:szCs w:val="24"/>
    </w:rPr>
  </w:style>
  <w:style w:type="paragraph" w:styleId="af">
    <w:name w:val="No Spacing"/>
    <w:qFormat/>
    <w:rsid w:val="00E874B5"/>
    <w:pPr>
      <w:suppressAutoHyphens/>
      <w:spacing w:after="0" w:line="240" w:lineRule="auto"/>
    </w:pPr>
    <w:rPr>
      <w:rFonts w:ascii="Times New Roman" w:eastAsia="Times New Roman" w:hAnsi="Times New Roman" w:cs="Times New Roman"/>
      <w:sz w:val="24"/>
      <w:szCs w:val="24"/>
      <w:lang w:eastAsia="ar-SA"/>
    </w:rPr>
  </w:style>
  <w:style w:type="character" w:customStyle="1" w:styleId="submenu-table">
    <w:name w:val="submenu-table"/>
    <w:basedOn w:val="a0"/>
    <w:rsid w:val="00FA7F83"/>
  </w:style>
  <w:style w:type="character" w:customStyle="1" w:styleId="butback">
    <w:name w:val="butback"/>
    <w:basedOn w:val="a0"/>
    <w:rsid w:val="00FA7F83"/>
  </w:style>
  <w:style w:type="character" w:customStyle="1" w:styleId="80">
    <w:name w:val="Заголовок 8 Знак"/>
    <w:basedOn w:val="a0"/>
    <w:link w:val="8"/>
    <w:rsid w:val="003D5D4C"/>
    <w:rPr>
      <w:rFonts w:ascii="Calibri" w:eastAsia="Times New Roman" w:hAnsi="Calibri" w:cs="Times New Roman"/>
      <w:i/>
      <w:iCs/>
      <w:sz w:val="24"/>
      <w:szCs w:val="24"/>
      <w:lang w:eastAsia="ar-SA"/>
    </w:rPr>
  </w:style>
  <w:style w:type="paragraph" w:customStyle="1" w:styleId="af0">
    <w:name w:val="ответ"/>
    <w:basedOn w:val="a"/>
    <w:autoRedefine/>
    <w:rsid w:val="002D3D9D"/>
    <w:pPr>
      <w:keepNext/>
      <w:tabs>
        <w:tab w:val="num" w:pos="360"/>
        <w:tab w:val="left" w:pos="1701"/>
      </w:tabs>
      <w:spacing w:after="0" w:line="240" w:lineRule="auto"/>
      <w:ind w:left="567" w:right="425"/>
      <w:jc w:val="both"/>
    </w:pPr>
    <w:rPr>
      <w:rFonts w:ascii="Times New Roman" w:hAnsi="Times New Roman"/>
      <w:sz w:val="28"/>
      <w:szCs w:val="20"/>
    </w:rPr>
  </w:style>
  <w:style w:type="paragraph" w:customStyle="1" w:styleId="-">
    <w:name w:val="ответ-прав"/>
    <w:basedOn w:val="af0"/>
    <w:autoRedefine/>
    <w:rsid w:val="002D3D9D"/>
    <w:pPr>
      <w:tabs>
        <w:tab w:val="clear" w:pos="360"/>
      </w:tabs>
      <w:ind w:left="0"/>
    </w:pPr>
    <w:rPr>
      <w:b/>
      <w:sz w:val="24"/>
      <w:szCs w:val="24"/>
    </w:rPr>
  </w:style>
  <w:style w:type="paragraph" w:customStyle="1" w:styleId="af1">
    <w:name w:val="+"/>
    <w:basedOn w:val="a"/>
    <w:autoRedefine/>
    <w:rsid w:val="002D3D9D"/>
    <w:pPr>
      <w:tabs>
        <w:tab w:val="left" w:pos="1560"/>
        <w:tab w:val="left" w:pos="4956"/>
      </w:tabs>
      <w:spacing w:after="0" w:line="240" w:lineRule="auto"/>
      <w:jc w:val="both"/>
    </w:pPr>
    <w:rPr>
      <w:rFonts w:ascii="Times New Roman" w:hAnsi="Times New Roman"/>
      <w:sz w:val="28"/>
      <w:szCs w:val="20"/>
    </w:rPr>
  </w:style>
  <w:style w:type="character" w:styleId="af2">
    <w:name w:val="Emphasis"/>
    <w:basedOn w:val="a0"/>
    <w:uiPriority w:val="20"/>
    <w:qFormat/>
    <w:rsid w:val="008F4B9B"/>
    <w:rPr>
      <w:i/>
      <w:iCs/>
    </w:rPr>
  </w:style>
  <w:style w:type="paragraph" w:customStyle="1" w:styleId="11">
    <w:name w:val="заголовок 1"/>
    <w:basedOn w:val="a"/>
    <w:next w:val="a"/>
    <w:rsid w:val="001E2F3F"/>
    <w:pPr>
      <w:keepNext/>
      <w:autoSpaceDE w:val="0"/>
      <w:autoSpaceDN w:val="0"/>
      <w:spacing w:after="0" w:line="240" w:lineRule="auto"/>
      <w:jc w:val="center"/>
    </w:pPr>
    <w:rPr>
      <w:rFonts w:ascii="Times New Roman" w:hAnsi="Times New Roman"/>
      <w:b/>
      <w:bCs/>
      <w:sz w:val="28"/>
      <w:szCs w:val="28"/>
    </w:rPr>
  </w:style>
  <w:style w:type="character" w:customStyle="1" w:styleId="st">
    <w:name w:val="st"/>
    <w:basedOn w:val="a0"/>
    <w:rsid w:val="005C44E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209D"/>
    <w:pPr>
      <w:spacing w:after="200" w:line="276" w:lineRule="auto"/>
    </w:pPr>
    <w:rPr>
      <w:rFonts w:ascii="Calibri" w:eastAsia="Times New Roman" w:hAnsi="Calibri" w:cs="Times New Roman"/>
      <w:lang w:eastAsia="ru-RU"/>
    </w:rPr>
  </w:style>
  <w:style w:type="paragraph" w:styleId="2">
    <w:name w:val="heading 2"/>
    <w:basedOn w:val="a"/>
    <w:next w:val="a"/>
    <w:link w:val="20"/>
    <w:unhideWhenUsed/>
    <w:qFormat/>
    <w:rsid w:val="00E874B5"/>
    <w:pPr>
      <w:keepNext/>
      <w:snapToGrid w:val="0"/>
      <w:spacing w:after="0" w:line="240" w:lineRule="auto"/>
      <w:ind w:firstLine="720"/>
      <w:jc w:val="both"/>
      <w:outlineLvl w:val="1"/>
    </w:pPr>
    <w:rPr>
      <w:rFonts w:ascii="Times New Roman" w:hAnsi="Times New Roman"/>
      <w:i/>
      <w:szCs w:val="20"/>
    </w:rPr>
  </w:style>
  <w:style w:type="paragraph" w:styleId="4">
    <w:name w:val="heading 4"/>
    <w:basedOn w:val="a"/>
    <w:next w:val="a"/>
    <w:link w:val="40"/>
    <w:semiHidden/>
    <w:unhideWhenUsed/>
    <w:qFormat/>
    <w:rsid w:val="00E874B5"/>
    <w:pPr>
      <w:keepNext/>
      <w:snapToGrid w:val="0"/>
      <w:spacing w:after="0" w:line="240" w:lineRule="auto"/>
      <w:ind w:firstLine="720"/>
      <w:jc w:val="both"/>
      <w:outlineLvl w:val="3"/>
    </w:pPr>
    <w:rPr>
      <w:rFonts w:ascii="Times New Roman" w:hAnsi="Times New Roman"/>
      <w:b/>
      <w:i/>
      <w:szCs w:val="20"/>
    </w:rPr>
  </w:style>
  <w:style w:type="paragraph" w:styleId="8">
    <w:name w:val="heading 8"/>
    <w:basedOn w:val="a"/>
    <w:next w:val="a"/>
    <w:link w:val="80"/>
    <w:unhideWhenUsed/>
    <w:qFormat/>
    <w:rsid w:val="003D5D4C"/>
    <w:pPr>
      <w:suppressAutoHyphens/>
      <w:spacing w:before="240" w:after="60" w:line="240" w:lineRule="auto"/>
      <w:outlineLvl w:val="7"/>
    </w:pPr>
    <w:rPr>
      <w:i/>
      <w:i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E874B5"/>
    <w:rPr>
      <w:rFonts w:ascii="Times New Roman" w:eastAsia="Times New Roman" w:hAnsi="Times New Roman" w:cs="Times New Roman"/>
      <w:i/>
      <w:szCs w:val="20"/>
      <w:lang w:eastAsia="ru-RU"/>
    </w:rPr>
  </w:style>
  <w:style w:type="character" w:customStyle="1" w:styleId="40">
    <w:name w:val="Заголовок 4 Знак"/>
    <w:basedOn w:val="a0"/>
    <w:link w:val="4"/>
    <w:semiHidden/>
    <w:rsid w:val="00E874B5"/>
    <w:rPr>
      <w:rFonts w:ascii="Times New Roman" w:eastAsia="Times New Roman" w:hAnsi="Times New Roman" w:cs="Times New Roman"/>
      <w:b/>
      <w:i/>
      <w:szCs w:val="20"/>
      <w:lang w:eastAsia="ru-RU"/>
    </w:rPr>
  </w:style>
  <w:style w:type="numbering" w:customStyle="1" w:styleId="1">
    <w:name w:val="Нет списка1"/>
    <w:next w:val="a2"/>
    <w:uiPriority w:val="99"/>
    <w:semiHidden/>
    <w:unhideWhenUsed/>
    <w:rsid w:val="00E874B5"/>
  </w:style>
  <w:style w:type="character" w:styleId="a3">
    <w:name w:val="Hyperlink"/>
    <w:basedOn w:val="a0"/>
    <w:uiPriority w:val="99"/>
    <w:unhideWhenUsed/>
    <w:rsid w:val="00E874B5"/>
    <w:rPr>
      <w:color w:val="0000FF"/>
      <w:u w:val="single"/>
    </w:rPr>
  </w:style>
  <w:style w:type="paragraph" w:styleId="a4">
    <w:name w:val="Body Text"/>
    <w:basedOn w:val="a"/>
    <w:link w:val="a5"/>
    <w:uiPriority w:val="1"/>
    <w:unhideWhenUsed/>
    <w:qFormat/>
    <w:rsid w:val="00E874B5"/>
    <w:pPr>
      <w:widowControl w:val="0"/>
      <w:spacing w:after="0" w:line="240" w:lineRule="auto"/>
    </w:pPr>
    <w:rPr>
      <w:rFonts w:ascii="Times New Roman" w:hAnsi="Times New Roman"/>
      <w:sz w:val="24"/>
      <w:szCs w:val="24"/>
      <w:lang w:val="en-US"/>
    </w:rPr>
  </w:style>
  <w:style w:type="character" w:customStyle="1" w:styleId="a5">
    <w:name w:val="Основной текст Знак"/>
    <w:basedOn w:val="a0"/>
    <w:link w:val="a4"/>
    <w:uiPriority w:val="1"/>
    <w:rsid w:val="00E874B5"/>
    <w:rPr>
      <w:rFonts w:ascii="Times New Roman" w:eastAsia="Times New Roman" w:hAnsi="Times New Roman" w:cs="Times New Roman"/>
      <w:sz w:val="24"/>
      <w:szCs w:val="24"/>
      <w:lang w:val="en-US"/>
    </w:rPr>
  </w:style>
  <w:style w:type="paragraph" w:customStyle="1" w:styleId="TableParagraph">
    <w:name w:val="Table Paragraph"/>
    <w:basedOn w:val="a"/>
    <w:uiPriority w:val="1"/>
    <w:qFormat/>
    <w:rsid w:val="00E874B5"/>
    <w:pPr>
      <w:widowControl w:val="0"/>
      <w:spacing w:after="0" w:line="240" w:lineRule="auto"/>
      <w:ind w:left="105"/>
    </w:pPr>
    <w:rPr>
      <w:rFonts w:ascii="Times New Roman" w:hAnsi="Times New Roman"/>
      <w:lang w:val="en-US"/>
    </w:rPr>
  </w:style>
  <w:style w:type="paragraph" w:styleId="a6">
    <w:name w:val="Normal (Web)"/>
    <w:basedOn w:val="a"/>
    <w:uiPriority w:val="99"/>
    <w:unhideWhenUsed/>
    <w:rsid w:val="00E874B5"/>
    <w:pPr>
      <w:spacing w:before="100" w:beforeAutospacing="1" w:after="100" w:afterAutospacing="1" w:line="240" w:lineRule="auto"/>
    </w:pPr>
    <w:rPr>
      <w:rFonts w:ascii="Times New Roman" w:hAnsi="Times New Roman"/>
      <w:sz w:val="24"/>
      <w:szCs w:val="24"/>
    </w:rPr>
  </w:style>
  <w:style w:type="paragraph" w:styleId="a7">
    <w:name w:val="header"/>
    <w:basedOn w:val="a"/>
    <w:link w:val="a8"/>
    <w:uiPriority w:val="99"/>
    <w:unhideWhenUsed/>
    <w:rsid w:val="00E874B5"/>
    <w:pPr>
      <w:tabs>
        <w:tab w:val="center" w:pos="4677"/>
        <w:tab w:val="right" w:pos="9355"/>
      </w:tabs>
      <w:spacing w:after="0" w:line="240" w:lineRule="auto"/>
    </w:pPr>
    <w:rPr>
      <w:rFonts w:ascii="Times New Roman" w:eastAsiaTheme="minorEastAsia" w:hAnsi="Times New Roman"/>
    </w:rPr>
  </w:style>
  <w:style w:type="character" w:customStyle="1" w:styleId="a8">
    <w:name w:val="Верхний колонтитул Знак"/>
    <w:basedOn w:val="a0"/>
    <w:link w:val="a7"/>
    <w:uiPriority w:val="99"/>
    <w:rsid w:val="00E874B5"/>
    <w:rPr>
      <w:rFonts w:ascii="Times New Roman" w:eastAsiaTheme="minorEastAsia" w:hAnsi="Times New Roman" w:cs="Times New Roman"/>
      <w:lang w:eastAsia="ru-RU"/>
    </w:rPr>
  </w:style>
  <w:style w:type="paragraph" w:styleId="a9">
    <w:name w:val="footer"/>
    <w:basedOn w:val="a"/>
    <w:link w:val="aa"/>
    <w:uiPriority w:val="99"/>
    <w:unhideWhenUsed/>
    <w:rsid w:val="00E874B5"/>
    <w:pPr>
      <w:tabs>
        <w:tab w:val="center" w:pos="4677"/>
        <w:tab w:val="right" w:pos="9355"/>
      </w:tabs>
      <w:spacing w:after="0" w:line="240" w:lineRule="auto"/>
    </w:pPr>
    <w:rPr>
      <w:rFonts w:ascii="Times New Roman" w:eastAsiaTheme="minorEastAsia" w:hAnsi="Times New Roman"/>
    </w:rPr>
  </w:style>
  <w:style w:type="character" w:customStyle="1" w:styleId="aa">
    <w:name w:val="Нижний колонтитул Знак"/>
    <w:basedOn w:val="a0"/>
    <w:link w:val="a9"/>
    <w:uiPriority w:val="99"/>
    <w:rsid w:val="00E874B5"/>
    <w:rPr>
      <w:rFonts w:ascii="Times New Roman" w:eastAsiaTheme="minorEastAsia" w:hAnsi="Times New Roman" w:cs="Times New Roman"/>
      <w:lang w:eastAsia="ru-RU"/>
    </w:rPr>
  </w:style>
  <w:style w:type="paragraph" w:styleId="ab">
    <w:name w:val="List Paragraph"/>
    <w:basedOn w:val="a"/>
    <w:uiPriority w:val="1"/>
    <w:qFormat/>
    <w:rsid w:val="00E874B5"/>
    <w:pPr>
      <w:ind w:left="720"/>
      <w:jc w:val="both"/>
    </w:pPr>
    <w:rPr>
      <w:rFonts w:ascii="Times New Roman" w:eastAsia="Calibri" w:hAnsi="Times New Roman" w:cs="Calibri"/>
      <w:sz w:val="24"/>
    </w:rPr>
  </w:style>
  <w:style w:type="paragraph" w:customStyle="1" w:styleId="10">
    <w:name w:val="Обычный1"/>
    <w:rsid w:val="00E874B5"/>
    <w:pPr>
      <w:spacing w:after="0" w:line="240" w:lineRule="auto"/>
    </w:pPr>
    <w:rPr>
      <w:rFonts w:ascii="Times New Roman" w:eastAsia="Times New Roman" w:hAnsi="Times New Roman" w:cs="Times New Roman"/>
      <w:sz w:val="20"/>
      <w:szCs w:val="20"/>
      <w:lang w:eastAsia="ru-RU"/>
    </w:rPr>
  </w:style>
  <w:style w:type="paragraph" w:styleId="ac">
    <w:name w:val="Body Text Indent"/>
    <w:basedOn w:val="a"/>
    <w:link w:val="ad"/>
    <w:uiPriority w:val="99"/>
    <w:semiHidden/>
    <w:unhideWhenUsed/>
    <w:rsid w:val="00E874B5"/>
    <w:pPr>
      <w:spacing w:after="120" w:line="240" w:lineRule="auto"/>
      <w:ind w:left="283"/>
    </w:pPr>
    <w:rPr>
      <w:rFonts w:ascii="Times New Roman" w:eastAsiaTheme="minorEastAsia" w:hAnsi="Times New Roman"/>
    </w:rPr>
  </w:style>
  <w:style w:type="character" w:customStyle="1" w:styleId="ad">
    <w:name w:val="Основной текст с отступом Знак"/>
    <w:basedOn w:val="a0"/>
    <w:link w:val="ac"/>
    <w:uiPriority w:val="99"/>
    <w:semiHidden/>
    <w:rsid w:val="00E874B5"/>
    <w:rPr>
      <w:rFonts w:ascii="Times New Roman" w:eastAsiaTheme="minorEastAsia" w:hAnsi="Times New Roman" w:cs="Times New Roman"/>
      <w:lang w:eastAsia="ru-RU"/>
    </w:rPr>
  </w:style>
  <w:style w:type="character" w:styleId="ae">
    <w:name w:val="Strong"/>
    <w:basedOn w:val="a0"/>
    <w:uiPriority w:val="22"/>
    <w:qFormat/>
    <w:rsid w:val="00E874B5"/>
    <w:rPr>
      <w:b/>
      <w:bCs/>
    </w:rPr>
  </w:style>
  <w:style w:type="paragraph" w:customStyle="1" w:styleId="Style1">
    <w:name w:val="Style 1"/>
    <w:uiPriority w:val="99"/>
    <w:rsid w:val="00E874B5"/>
    <w:pPr>
      <w:widowControl w:val="0"/>
      <w:autoSpaceDE w:val="0"/>
      <w:autoSpaceDN w:val="0"/>
      <w:adjustRightInd w:val="0"/>
      <w:spacing w:after="0" w:line="240" w:lineRule="auto"/>
    </w:pPr>
    <w:rPr>
      <w:rFonts w:ascii="Times New Roman" w:eastAsiaTheme="minorEastAsia" w:hAnsi="Times New Roman" w:cs="Times New Roman"/>
      <w:sz w:val="20"/>
      <w:szCs w:val="20"/>
      <w:lang w:val="en-US" w:eastAsia="ru-RU"/>
    </w:rPr>
  </w:style>
  <w:style w:type="paragraph" w:customStyle="1" w:styleId="Style2">
    <w:name w:val="Style 2"/>
    <w:uiPriority w:val="99"/>
    <w:rsid w:val="00E874B5"/>
    <w:pPr>
      <w:widowControl w:val="0"/>
      <w:autoSpaceDE w:val="0"/>
      <w:autoSpaceDN w:val="0"/>
      <w:spacing w:after="0" w:line="240" w:lineRule="auto"/>
      <w:ind w:left="1872"/>
    </w:pPr>
    <w:rPr>
      <w:rFonts w:ascii="Tahoma" w:eastAsiaTheme="minorEastAsia" w:hAnsi="Tahoma" w:cs="Tahoma"/>
      <w:sz w:val="24"/>
      <w:szCs w:val="24"/>
      <w:lang w:val="en-US" w:eastAsia="ru-RU"/>
    </w:rPr>
  </w:style>
  <w:style w:type="character" w:customStyle="1" w:styleId="CharacterStyle1">
    <w:name w:val="Character Style 1"/>
    <w:uiPriority w:val="99"/>
    <w:rsid w:val="00E874B5"/>
    <w:rPr>
      <w:rFonts w:ascii="Tahoma" w:hAnsi="Tahoma" w:cs="Tahoma" w:hint="default"/>
      <w:sz w:val="24"/>
      <w:szCs w:val="24"/>
    </w:rPr>
  </w:style>
  <w:style w:type="paragraph" w:styleId="af">
    <w:name w:val="No Spacing"/>
    <w:qFormat/>
    <w:rsid w:val="00E874B5"/>
    <w:pPr>
      <w:suppressAutoHyphens/>
      <w:spacing w:after="0" w:line="240" w:lineRule="auto"/>
    </w:pPr>
    <w:rPr>
      <w:rFonts w:ascii="Times New Roman" w:eastAsia="Times New Roman" w:hAnsi="Times New Roman" w:cs="Times New Roman"/>
      <w:sz w:val="24"/>
      <w:szCs w:val="24"/>
      <w:lang w:eastAsia="ar-SA"/>
    </w:rPr>
  </w:style>
  <w:style w:type="character" w:customStyle="1" w:styleId="submenu-table">
    <w:name w:val="submenu-table"/>
    <w:basedOn w:val="a0"/>
    <w:rsid w:val="00FA7F83"/>
  </w:style>
  <w:style w:type="character" w:customStyle="1" w:styleId="butback">
    <w:name w:val="butback"/>
    <w:basedOn w:val="a0"/>
    <w:rsid w:val="00FA7F83"/>
  </w:style>
  <w:style w:type="character" w:customStyle="1" w:styleId="80">
    <w:name w:val="Заголовок 8 Знак"/>
    <w:basedOn w:val="a0"/>
    <w:link w:val="8"/>
    <w:rsid w:val="003D5D4C"/>
    <w:rPr>
      <w:rFonts w:ascii="Calibri" w:eastAsia="Times New Roman" w:hAnsi="Calibri" w:cs="Times New Roman"/>
      <w:i/>
      <w:iCs/>
      <w:sz w:val="24"/>
      <w:szCs w:val="24"/>
      <w:lang w:eastAsia="ar-SA"/>
    </w:rPr>
  </w:style>
  <w:style w:type="paragraph" w:customStyle="1" w:styleId="af0">
    <w:name w:val="ответ"/>
    <w:basedOn w:val="a"/>
    <w:autoRedefine/>
    <w:rsid w:val="002D3D9D"/>
    <w:pPr>
      <w:keepNext/>
      <w:tabs>
        <w:tab w:val="num" w:pos="360"/>
        <w:tab w:val="left" w:pos="1701"/>
      </w:tabs>
      <w:spacing w:after="0" w:line="240" w:lineRule="auto"/>
      <w:ind w:left="567" w:right="425"/>
      <w:jc w:val="both"/>
    </w:pPr>
    <w:rPr>
      <w:rFonts w:ascii="Times New Roman" w:hAnsi="Times New Roman"/>
      <w:sz w:val="28"/>
      <w:szCs w:val="20"/>
    </w:rPr>
  </w:style>
  <w:style w:type="paragraph" w:customStyle="1" w:styleId="-">
    <w:name w:val="ответ-прав"/>
    <w:basedOn w:val="af0"/>
    <w:autoRedefine/>
    <w:rsid w:val="002D3D9D"/>
    <w:pPr>
      <w:tabs>
        <w:tab w:val="clear" w:pos="360"/>
      </w:tabs>
      <w:ind w:left="0"/>
    </w:pPr>
    <w:rPr>
      <w:b/>
      <w:sz w:val="24"/>
      <w:szCs w:val="24"/>
    </w:rPr>
  </w:style>
  <w:style w:type="paragraph" w:customStyle="1" w:styleId="af1">
    <w:name w:val="+"/>
    <w:basedOn w:val="a"/>
    <w:autoRedefine/>
    <w:rsid w:val="002D3D9D"/>
    <w:pPr>
      <w:tabs>
        <w:tab w:val="left" w:pos="1560"/>
        <w:tab w:val="left" w:pos="4956"/>
      </w:tabs>
      <w:spacing w:after="0" w:line="240" w:lineRule="auto"/>
      <w:jc w:val="both"/>
    </w:pPr>
    <w:rPr>
      <w:rFonts w:ascii="Times New Roman" w:hAnsi="Times New Roman"/>
      <w:sz w:val="28"/>
      <w:szCs w:val="20"/>
    </w:rPr>
  </w:style>
  <w:style w:type="character" w:styleId="af2">
    <w:name w:val="Emphasis"/>
    <w:basedOn w:val="a0"/>
    <w:uiPriority w:val="20"/>
    <w:qFormat/>
    <w:rsid w:val="008F4B9B"/>
    <w:rPr>
      <w:i/>
      <w:iCs/>
    </w:rPr>
  </w:style>
  <w:style w:type="paragraph" w:customStyle="1" w:styleId="11">
    <w:name w:val="заголовок 1"/>
    <w:basedOn w:val="a"/>
    <w:next w:val="a"/>
    <w:rsid w:val="001E2F3F"/>
    <w:pPr>
      <w:keepNext/>
      <w:autoSpaceDE w:val="0"/>
      <w:autoSpaceDN w:val="0"/>
      <w:spacing w:after="0" w:line="240" w:lineRule="auto"/>
      <w:jc w:val="center"/>
    </w:pPr>
    <w:rPr>
      <w:rFonts w:ascii="Times New Roman" w:hAnsi="Times New Roman"/>
      <w:b/>
      <w:bCs/>
      <w:sz w:val="28"/>
      <w:szCs w:val="28"/>
    </w:rPr>
  </w:style>
  <w:style w:type="character" w:customStyle="1" w:styleId="st">
    <w:name w:val="st"/>
    <w:basedOn w:val="a0"/>
    <w:rsid w:val="005C44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177634">
      <w:bodyDiv w:val="1"/>
      <w:marLeft w:val="0"/>
      <w:marRight w:val="0"/>
      <w:marTop w:val="0"/>
      <w:marBottom w:val="0"/>
      <w:divBdr>
        <w:top w:val="none" w:sz="0" w:space="0" w:color="auto"/>
        <w:left w:val="none" w:sz="0" w:space="0" w:color="auto"/>
        <w:bottom w:val="none" w:sz="0" w:space="0" w:color="auto"/>
        <w:right w:val="none" w:sz="0" w:space="0" w:color="auto"/>
      </w:divBdr>
    </w:div>
    <w:div w:id="56822297">
      <w:bodyDiv w:val="1"/>
      <w:marLeft w:val="0"/>
      <w:marRight w:val="0"/>
      <w:marTop w:val="0"/>
      <w:marBottom w:val="0"/>
      <w:divBdr>
        <w:top w:val="none" w:sz="0" w:space="0" w:color="auto"/>
        <w:left w:val="none" w:sz="0" w:space="0" w:color="auto"/>
        <w:bottom w:val="none" w:sz="0" w:space="0" w:color="auto"/>
        <w:right w:val="none" w:sz="0" w:space="0" w:color="auto"/>
      </w:divBdr>
    </w:div>
    <w:div w:id="154107194">
      <w:bodyDiv w:val="1"/>
      <w:marLeft w:val="0"/>
      <w:marRight w:val="0"/>
      <w:marTop w:val="0"/>
      <w:marBottom w:val="0"/>
      <w:divBdr>
        <w:top w:val="none" w:sz="0" w:space="0" w:color="auto"/>
        <w:left w:val="none" w:sz="0" w:space="0" w:color="auto"/>
        <w:bottom w:val="none" w:sz="0" w:space="0" w:color="auto"/>
        <w:right w:val="none" w:sz="0" w:space="0" w:color="auto"/>
      </w:divBdr>
    </w:div>
    <w:div w:id="183205767">
      <w:bodyDiv w:val="1"/>
      <w:marLeft w:val="0"/>
      <w:marRight w:val="0"/>
      <w:marTop w:val="0"/>
      <w:marBottom w:val="0"/>
      <w:divBdr>
        <w:top w:val="none" w:sz="0" w:space="0" w:color="auto"/>
        <w:left w:val="none" w:sz="0" w:space="0" w:color="auto"/>
        <w:bottom w:val="none" w:sz="0" w:space="0" w:color="auto"/>
        <w:right w:val="none" w:sz="0" w:space="0" w:color="auto"/>
      </w:divBdr>
    </w:div>
    <w:div w:id="293024257">
      <w:bodyDiv w:val="1"/>
      <w:marLeft w:val="0"/>
      <w:marRight w:val="0"/>
      <w:marTop w:val="0"/>
      <w:marBottom w:val="0"/>
      <w:divBdr>
        <w:top w:val="none" w:sz="0" w:space="0" w:color="auto"/>
        <w:left w:val="none" w:sz="0" w:space="0" w:color="auto"/>
        <w:bottom w:val="none" w:sz="0" w:space="0" w:color="auto"/>
        <w:right w:val="none" w:sz="0" w:space="0" w:color="auto"/>
      </w:divBdr>
      <w:divsChild>
        <w:div w:id="1789011430">
          <w:marLeft w:val="0"/>
          <w:marRight w:val="0"/>
          <w:marTop w:val="0"/>
          <w:marBottom w:val="0"/>
          <w:divBdr>
            <w:top w:val="none" w:sz="0" w:space="0" w:color="auto"/>
            <w:left w:val="none" w:sz="0" w:space="0" w:color="auto"/>
            <w:bottom w:val="none" w:sz="0" w:space="0" w:color="auto"/>
            <w:right w:val="none" w:sz="0" w:space="0" w:color="auto"/>
          </w:divBdr>
        </w:div>
        <w:div w:id="114713960">
          <w:marLeft w:val="0"/>
          <w:marRight w:val="0"/>
          <w:marTop w:val="0"/>
          <w:marBottom w:val="0"/>
          <w:divBdr>
            <w:top w:val="none" w:sz="0" w:space="0" w:color="auto"/>
            <w:left w:val="none" w:sz="0" w:space="0" w:color="auto"/>
            <w:bottom w:val="none" w:sz="0" w:space="0" w:color="auto"/>
            <w:right w:val="none" w:sz="0" w:space="0" w:color="auto"/>
          </w:divBdr>
        </w:div>
        <w:div w:id="1552619476">
          <w:marLeft w:val="0"/>
          <w:marRight w:val="0"/>
          <w:marTop w:val="0"/>
          <w:marBottom w:val="0"/>
          <w:divBdr>
            <w:top w:val="none" w:sz="0" w:space="0" w:color="auto"/>
            <w:left w:val="none" w:sz="0" w:space="0" w:color="auto"/>
            <w:bottom w:val="none" w:sz="0" w:space="0" w:color="auto"/>
            <w:right w:val="none" w:sz="0" w:space="0" w:color="auto"/>
          </w:divBdr>
        </w:div>
        <w:div w:id="845166839">
          <w:marLeft w:val="0"/>
          <w:marRight w:val="0"/>
          <w:marTop w:val="0"/>
          <w:marBottom w:val="0"/>
          <w:divBdr>
            <w:top w:val="none" w:sz="0" w:space="0" w:color="auto"/>
            <w:left w:val="none" w:sz="0" w:space="0" w:color="auto"/>
            <w:bottom w:val="none" w:sz="0" w:space="0" w:color="auto"/>
            <w:right w:val="none" w:sz="0" w:space="0" w:color="auto"/>
          </w:divBdr>
        </w:div>
        <w:div w:id="1871062316">
          <w:marLeft w:val="0"/>
          <w:marRight w:val="0"/>
          <w:marTop w:val="0"/>
          <w:marBottom w:val="0"/>
          <w:divBdr>
            <w:top w:val="none" w:sz="0" w:space="0" w:color="auto"/>
            <w:left w:val="none" w:sz="0" w:space="0" w:color="auto"/>
            <w:bottom w:val="none" w:sz="0" w:space="0" w:color="auto"/>
            <w:right w:val="none" w:sz="0" w:space="0" w:color="auto"/>
          </w:divBdr>
        </w:div>
        <w:div w:id="178348929">
          <w:marLeft w:val="0"/>
          <w:marRight w:val="0"/>
          <w:marTop w:val="0"/>
          <w:marBottom w:val="0"/>
          <w:divBdr>
            <w:top w:val="none" w:sz="0" w:space="0" w:color="auto"/>
            <w:left w:val="none" w:sz="0" w:space="0" w:color="auto"/>
            <w:bottom w:val="none" w:sz="0" w:space="0" w:color="auto"/>
            <w:right w:val="none" w:sz="0" w:space="0" w:color="auto"/>
          </w:divBdr>
        </w:div>
        <w:div w:id="1866865684">
          <w:marLeft w:val="0"/>
          <w:marRight w:val="0"/>
          <w:marTop w:val="0"/>
          <w:marBottom w:val="0"/>
          <w:divBdr>
            <w:top w:val="none" w:sz="0" w:space="0" w:color="auto"/>
            <w:left w:val="none" w:sz="0" w:space="0" w:color="auto"/>
            <w:bottom w:val="none" w:sz="0" w:space="0" w:color="auto"/>
            <w:right w:val="none" w:sz="0" w:space="0" w:color="auto"/>
          </w:divBdr>
        </w:div>
        <w:div w:id="887836633">
          <w:marLeft w:val="0"/>
          <w:marRight w:val="0"/>
          <w:marTop w:val="0"/>
          <w:marBottom w:val="0"/>
          <w:divBdr>
            <w:top w:val="none" w:sz="0" w:space="0" w:color="auto"/>
            <w:left w:val="none" w:sz="0" w:space="0" w:color="auto"/>
            <w:bottom w:val="none" w:sz="0" w:space="0" w:color="auto"/>
            <w:right w:val="none" w:sz="0" w:space="0" w:color="auto"/>
          </w:divBdr>
        </w:div>
        <w:div w:id="1745759566">
          <w:marLeft w:val="0"/>
          <w:marRight w:val="0"/>
          <w:marTop w:val="0"/>
          <w:marBottom w:val="0"/>
          <w:divBdr>
            <w:top w:val="none" w:sz="0" w:space="0" w:color="auto"/>
            <w:left w:val="none" w:sz="0" w:space="0" w:color="auto"/>
            <w:bottom w:val="none" w:sz="0" w:space="0" w:color="auto"/>
            <w:right w:val="none" w:sz="0" w:space="0" w:color="auto"/>
          </w:divBdr>
        </w:div>
        <w:div w:id="453524445">
          <w:marLeft w:val="0"/>
          <w:marRight w:val="0"/>
          <w:marTop w:val="0"/>
          <w:marBottom w:val="0"/>
          <w:divBdr>
            <w:top w:val="none" w:sz="0" w:space="0" w:color="auto"/>
            <w:left w:val="none" w:sz="0" w:space="0" w:color="auto"/>
            <w:bottom w:val="none" w:sz="0" w:space="0" w:color="auto"/>
            <w:right w:val="none" w:sz="0" w:space="0" w:color="auto"/>
          </w:divBdr>
        </w:div>
        <w:div w:id="664556693">
          <w:marLeft w:val="0"/>
          <w:marRight w:val="0"/>
          <w:marTop w:val="0"/>
          <w:marBottom w:val="0"/>
          <w:divBdr>
            <w:top w:val="none" w:sz="0" w:space="0" w:color="auto"/>
            <w:left w:val="none" w:sz="0" w:space="0" w:color="auto"/>
            <w:bottom w:val="none" w:sz="0" w:space="0" w:color="auto"/>
            <w:right w:val="none" w:sz="0" w:space="0" w:color="auto"/>
          </w:divBdr>
        </w:div>
        <w:div w:id="353153">
          <w:marLeft w:val="0"/>
          <w:marRight w:val="0"/>
          <w:marTop w:val="0"/>
          <w:marBottom w:val="0"/>
          <w:divBdr>
            <w:top w:val="none" w:sz="0" w:space="0" w:color="auto"/>
            <w:left w:val="none" w:sz="0" w:space="0" w:color="auto"/>
            <w:bottom w:val="none" w:sz="0" w:space="0" w:color="auto"/>
            <w:right w:val="none" w:sz="0" w:space="0" w:color="auto"/>
          </w:divBdr>
        </w:div>
        <w:div w:id="1969555465">
          <w:marLeft w:val="0"/>
          <w:marRight w:val="0"/>
          <w:marTop w:val="0"/>
          <w:marBottom w:val="0"/>
          <w:divBdr>
            <w:top w:val="none" w:sz="0" w:space="0" w:color="auto"/>
            <w:left w:val="none" w:sz="0" w:space="0" w:color="auto"/>
            <w:bottom w:val="none" w:sz="0" w:space="0" w:color="auto"/>
            <w:right w:val="none" w:sz="0" w:space="0" w:color="auto"/>
          </w:divBdr>
        </w:div>
        <w:div w:id="1133711739">
          <w:marLeft w:val="0"/>
          <w:marRight w:val="0"/>
          <w:marTop w:val="0"/>
          <w:marBottom w:val="0"/>
          <w:divBdr>
            <w:top w:val="none" w:sz="0" w:space="0" w:color="auto"/>
            <w:left w:val="none" w:sz="0" w:space="0" w:color="auto"/>
            <w:bottom w:val="none" w:sz="0" w:space="0" w:color="auto"/>
            <w:right w:val="none" w:sz="0" w:space="0" w:color="auto"/>
          </w:divBdr>
        </w:div>
        <w:div w:id="893930209">
          <w:marLeft w:val="0"/>
          <w:marRight w:val="0"/>
          <w:marTop w:val="0"/>
          <w:marBottom w:val="0"/>
          <w:divBdr>
            <w:top w:val="none" w:sz="0" w:space="0" w:color="auto"/>
            <w:left w:val="none" w:sz="0" w:space="0" w:color="auto"/>
            <w:bottom w:val="none" w:sz="0" w:space="0" w:color="auto"/>
            <w:right w:val="none" w:sz="0" w:space="0" w:color="auto"/>
          </w:divBdr>
        </w:div>
        <w:div w:id="907031410">
          <w:marLeft w:val="0"/>
          <w:marRight w:val="0"/>
          <w:marTop w:val="0"/>
          <w:marBottom w:val="0"/>
          <w:divBdr>
            <w:top w:val="none" w:sz="0" w:space="0" w:color="auto"/>
            <w:left w:val="none" w:sz="0" w:space="0" w:color="auto"/>
            <w:bottom w:val="none" w:sz="0" w:space="0" w:color="auto"/>
            <w:right w:val="none" w:sz="0" w:space="0" w:color="auto"/>
          </w:divBdr>
        </w:div>
        <w:div w:id="777605805">
          <w:marLeft w:val="0"/>
          <w:marRight w:val="0"/>
          <w:marTop w:val="0"/>
          <w:marBottom w:val="0"/>
          <w:divBdr>
            <w:top w:val="none" w:sz="0" w:space="0" w:color="auto"/>
            <w:left w:val="none" w:sz="0" w:space="0" w:color="auto"/>
            <w:bottom w:val="none" w:sz="0" w:space="0" w:color="auto"/>
            <w:right w:val="none" w:sz="0" w:space="0" w:color="auto"/>
          </w:divBdr>
        </w:div>
        <w:div w:id="1784615025">
          <w:marLeft w:val="0"/>
          <w:marRight w:val="0"/>
          <w:marTop w:val="0"/>
          <w:marBottom w:val="0"/>
          <w:divBdr>
            <w:top w:val="none" w:sz="0" w:space="0" w:color="auto"/>
            <w:left w:val="none" w:sz="0" w:space="0" w:color="auto"/>
            <w:bottom w:val="none" w:sz="0" w:space="0" w:color="auto"/>
            <w:right w:val="none" w:sz="0" w:space="0" w:color="auto"/>
          </w:divBdr>
        </w:div>
        <w:div w:id="1532955123">
          <w:marLeft w:val="0"/>
          <w:marRight w:val="0"/>
          <w:marTop w:val="0"/>
          <w:marBottom w:val="0"/>
          <w:divBdr>
            <w:top w:val="none" w:sz="0" w:space="0" w:color="auto"/>
            <w:left w:val="none" w:sz="0" w:space="0" w:color="auto"/>
            <w:bottom w:val="none" w:sz="0" w:space="0" w:color="auto"/>
            <w:right w:val="none" w:sz="0" w:space="0" w:color="auto"/>
          </w:divBdr>
        </w:div>
        <w:div w:id="1293485525">
          <w:marLeft w:val="0"/>
          <w:marRight w:val="0"/>
          <w:marTop w:val="0"/>
          <w:marBottom w:val="0"/>
          <w:divBdr>
            <w:top w:val="none" w:sz="0" w:space="0" w:color="auto"/>
            <w:left w:val="none" w:sz="0" w:space="0" w:color="auto"/>
            <w:bottom w:val="none" w:sz="0" w:space="0" w:color="auto"/>
            <w:right w:val="none" w:sz="0" w:space="0" w:color="auto"/>
          </w:divBdr>
        </w:div>
        <w:div w:id="1049232753">
          <w:marLeft w:val="0"/>
          <w:marRight w:val="0"/>
          <w:marTop w:val="0"/>
          <w:marBottom w:val="0"/>
          <w:divBdr>
            <w:top w:val="none" w:sz="0" w:space="0" w:color="auto"/>
            <w:left w:val="none" w:sz="0" w:space="0" w:color="auto"/>
            <w:bottom w:val="none" w:sz="0" w:space="0" w:color="auto"/>
            <w:right w:val="none" w:sz="0" w:space="0" w:color="auto"/>
          </w:divBdr>
        </w:div>
        <w:div w:id="1344283404">
          <w:marLeft w:val="0"/>
          <w:marRight w:val="0"/>
          <w:marTop w:val="0"/>
          <w:marBottom w:val="0"/>
          <w:divBdr>
            <w:top w:val="none" w:sz="0" w:space="0" w:color="auto"/>
            <w:left w:val="none" w:sz="0" w:space="0" w:color="auto"/>
            <w:bottom w:val="none" w:sz="0" w:space="0" w:color="auto"/>
            <w:right w:val="none" w:sz="0" w:space="0" w:color="auto"/>
          </w:divBdr>
        </w:div>
        <w:div w:id="454450834">
          <w:marLeft w:val="0"/>
          <w:marRight w:val="0"/>
          <w:marTop w:val="0"/>
          <w:marBottom w:val="0"/>
          <w:divBdr>
            <w:top w:val="none" w:sz="0" w:space="0" w:color="auto"/>
            <w:left w:val="none" w:sz="0" w:space="0" w:color="auto"/>
            <w:bottom w:val="none" w:sz="0" w:space="0" w:color="auto"/>
            <w:right w:val="none" w:sz="0" w:space="0" w:color="auto"/>
          </w:divBdr>
        </w:div>
        <w:div w:id="965429808">
          <w:marLeft w:val="0"/>
          <w:marRight w:val="0"/>
          <w:marTop w:val="0"/>
          <w:marBottom w:val="0"/>
          <w:divBdr>
            <w:top w:val="none" w:sz="0" w:space="0" w:color="auto"/>
            <w:left w:val="none" w:sz="0" w:space="0" w:color="auto"/>
            <w:bottom w:val="none" w:sz="0" w:space="0" w:color="auto"/>
            <w:right w:val="none" w:sz="0" w:space="0" w:color="auto"/>
          </w:divBdr>
        </w:div>
        <w:div w:id="647052490">
          <w:marLeft w:val="0"/>
          <w:marRight w:val="0"/>
          <w:marTop w:val="0"/>
          <w:marBottom w:val="0"/>
          <w:divBdr>
            <w:top w:val="none" w:sz="0" w:space="0" w:color="auto"/>
            <w:left w:val="none" w:sz="0" w:space="0" w:color="auto"/>
            <w:bottom w:val="none" w:sz="0" w:space="0" w:color="auto"/>
            <w:right w:val="none" w:sz="0" w:space="0" w:color="auto"/>
          </w:divBdr>
        </w:div>
        <w:div w:id="940918727">
          <w:marLeft w:val="0"/>
          <w:marRight w:val="0"/>
          <w:marTop w:val="0"/>
          <w:marBottom w:val="0"/>
          <w:divBdr>
            <w:top w:val="none" w:sz="0" w:space="0" w:color="auto"/>
            <w:left w:val="none" w:sz="0" w:space="0" w:color="auto"/>
            <w:bottom w:val="none" w:sz="0" w:space="0" w:color="auto"/>
            <w:right w:val="none" w:sz="0" w:space="0" w:color="auto"/>
          </w:divBdr>
        </w:div>
        <w:div w:id="833254288">
          <w:marLeft w:val="0"/>
          <w:marRight w:val="0"/>
          <w:marTop w:val="0"/>
          <w:marBottom w:val="0"/>
          <w:divBdr>
            <w:top w:val="none" w:sz="0" w:space="0" w:color="auto"/>
            <w:left w:val="none" w:sz="0" w:space="0" w:color="auto"/>
            <w:bottom w:val="none" w:sz="0" w:space="0" w:color="auto"/>
            <w:right w:val="none" w:sz="0" w:space="0" w:color="auto"/>
          </w:divBdr>
        </w:div>
        <w:div w:id="9568532">
          <w:marLeft w:val="0"/>
          <w:marRight w:val="0"/>
          <w:marTop w:val="0"/>
          <w:marBottom w:val="0"/>
          <w:divBdr>
            <w:top w:val="none" w:sz="0" w:space="0" w:color="auto"/>
            <w:left w:val="none" w:sz="0" w:space="0" w:color="auto"/>
            <w:bottom w:val="none" w:sz="0" w:space="0" w:color="auto"/>
            <w:right w:val="none" w:sz="0" w:space="0" w:color="auto"/>
          </w:divBdr>
        </w:div>
        <w:div w:id="1430930614">
          <w:marLeft w:val="0"/>
          <w:marRight w:val="0"/>
          <w:marTop w:val="0"/>
          <w:marBottom w:val="0"/>
          <w:divBdr>
            <w:top w:val="none" w:sz="0" w:space="0" w:color="auto"/>
            <w:left w:val="none" w:sz="0" w:space="0" w:color="auto"/>
            <w:bottom w:val="none" w:sz="0" w:space="0" w:color="auto"/>
            <w:right w:val="none" w:sz="0" w:space="0" w:color="auto"/>
          </w:divBdr>
        </w:div>
        <w:div w:id="637299518">
          <w:marLeft w:val="0"/>
          <w:marRight w:val="0"/>
          <w:marTop w:val="0"/>
          <w:marBottom w:val="0"/>
          <w:divBdr>
            <w:top w:val="none" w:sz="0" w:space="0" w:color="auto"/>
            <w:left w:val="none" w:sz="0" w:space="0" w:color="auto"/>
            <w:bottom w:val="none" w:sz="0" w:space="0" w:color="auto"/>
            <w:right w:val="none" w:sz="0" w:space="0" w:color="auto"/>
          </w:divBdr>
        </w:div>
        <w:div w:id="1445999561">
          <w:marLeft w:val="0"/>
          <w:marRight w:val="0"/>
          <w:marTop w:val="0"/>
          <w:marBottom w:val="0"/>
          <w:divBdr>
            <w:top w:val="none" w:sz="0" w:space="0" w:color="auto"/>
            <w:left w:val="none" w:sz="0" w:space="0" w:color="auto"/>
            <w:bottom w:val="none" w:sz="0" w:space="0" w:color="auto"/>
            <w:right w:val="none" w:sz="0" w:space="0" w:color="auto"/>
          </w:divBdr>
        </w:div>
        <w:div w:id="764961348">
          <w:marLeft w:val="0"/>
          <w:marRight w:val="0"/>
          <w:marTop w:val="0"/>
          <w:marBottom w:val="0"/>
          <w:divBdr>
            <w:top w:val="none" w:sz="0" w:space="0" w:color="auto"/>
            <w:left w:val="none" w:sz="0" w:space="0" w:color="auto"/>
            <w:bottom w:val="none" w:sz="0" w:space="0" w:color="auto"/>
            <w:right w:val="none" w:sz="0" w:space="0" w:color="auto"/>
          </w:divBdr>
        </w:div>
        <w:div w:id="1736705168">
          <w:marLeft w:val="0"/>
          <w:marRight w:val="0"/>
          <w:marTop w:val="0"/>
          <w:marBottom w:val="0"/>
          <w:divBdr>
            <w:top w:val="none" w:sz="0" w:space="0" w:color="auto"/>
            <w:left w:val="none" w:sz="0" w:space="0" w:color="auto"/>
            <w:bottom w:val="none" w:sz="0" w:space="0" w:color="auto"/>
            <w:right w:val="none" w:sz="0" w:space="0" w:color="auto"/>
          </w:divBdr>
        </w:div>
        <w:div w:id="502747928">
          <w:marLeft w:val="0"/>
          <w:marRight w:val="0"/>
          <w:marTop w:val="0"/>
          <w:marBottom w:val="0"/>
          <w:divBdr>
            <w:top w:val="none" w:sz="0" w:space="0" w:color="auto"/>
            <w:left w:val="none" w:sz="0" w:space="0" w:color="auto"/>
            <w:bottom w:val="none" w:sz="0" w:space="0" w:color="auto"/>
            <w:right w:val="none" w:sz="0" w:space="0" w:color="auto"/>
          </w:divBdr>
        </w:div>
        <w:div w:id="1435783314">
          <w:marLeft w:val="0"/>
          <w:marRight w:val="0"/>
          <w:marTop w:val="0"/>
          <w:marBottom w:val="0"/>
          <w:divBdr>
            <w:top w:val="none" w:sz="0" w:space="0" w:color="auto"/>
            <w:left w:val="none" w:sz="0" w:space="0" w:color="auto"/>
            <w:bottom w:val="none" w:sz="0" w:space="0" w:color="auto"/>
            <w:right w:val="none" w:sz="0" w:space="0" w:color="auto"/>
          </w:divBdr>
        </w:div>
        <w:div w:id="422923854">
          <w:marLeft w:val="0"/>
          <w:marRight w:val="0"/>
          <w:marTop w:val="0"/>
          <w:marBottom w:val="0"/>
          <w:divBdr>
            <w:top w:val="none" w:sz="0" w:space="0" w:color="auto"/>
            <w:left w:val="none" w:sz="0" w:space="0" w:color="auto"/>
            <w:bottom w:val="none" w:sz="0" w:space="0" w:color="auto"/>
            <w:right w:val="none" w:sz="0" w:space="0" w:color="auto"/>
          </w:divBdr>
        </w:div>
        <w:div w:id="605844821">
          <w:marLeft w:val="0"/>
          <w:marRight w:val="0"/>
          <w:marTop w:val="0"/>
          <w:marBottom w:val="0"/>
          <w:divBdr>
            <w:top w:val="none" w:sz="0" w:space="0" w:color="auto"/>
            <w:left w:val="none" w:sz="0" w:space="0" w:color="auto"/>
            <w:bottom w:val="none" w:sz="0" w:space="0" w:color="auto"/>
            <w:right w:val="none" w:sz="0" w:space="0" w:color="auto"/>
          </w:divBdr>
        </w:div>
        <w:div w:id="2016028150">
          <w:marLeft w:val="0"/>
          <w:marRight w:val="0"/>
          <w:marTop w:val="0"/>
          <w:marBottom w:val="0"/>
          <w:divBdr>
            <w:top w:val="none" w:sz="0" w:space="0" w:color="auto"/>
            <w:left w:val="none" w:sz="0" w:space="0" w:color="auto"/>
            <w:bottom w:val="none" w:sz="0" w:space="0" w:color="auto"/>
            <w:right w:val="none" w:sz="0" w:space="0" w:color="auto"/>
          </w:divBdr>
        </w:div>
        <w:div w:id="1540320876">
          <w:marLeft w:val="0"/>
          <w:marRight w:val="0"/>
          <w:marTop w:val="0"/>
          <w:marBottom w:val="0"/>
          <w:divBdr>
            <w:top w:val="none" w:sz="0" w:space="0" w:color="auto"/>
            <w:left w:val="none" w:sz="0" w:space="0" w:color="auto"/>
            <w:bottom w:val="none" w:sz="0" w:space="0" w:color="auto"/>
            <w:right w:val="none" w:sz="0" w:space="0" w:color="auto"/>
          </w:divBdr>
        </w:div>
        <w:div w:id="1489320151">
          <w:marLeft w:val="0"/>
          <w:marRight w:val="0"/>
          <w:marTop w:val="0"/>
          <w:marBottom w:val="0"/>
          <w:divBdr>
            <w:top w:val="none" w:sz="0" w:space="0" w:color="auto"/>
            <w:left w:val="none" w:sz="0" w:space="0" w:color="auto"/>
            <w:bottom w:val="none" w:sz="0" w:space="0" w:color="auto"/>
            <w:right w:val="none" w:sz="0" w:space="0" w:color="auto"/>
          </w:divBdr>
        </w:div>
        <w:div w:id="643434012">
          <w:marLeft w:val="0"/>
          <w:marRight w:val="0"/>
          <w:marTop w:val="0"/>
          <w:marBottom w:val="0"/>
          <w:divBdr>
            <w:top w:val="none" w:sz="0" w:space="0" w:color="auto"/>
            <w:left w:val="none" w:sz="0" w:space="0" w:color="auto"/>
            <w:bottom w:val="none" w:sz="0" w:space="0" w:color="auto"/>
            <w:right w:val="none" w:sz="0" w:space="0" w:color="auto"/>
          </w:divBdr>
        </w:div>
        <w:div w:id="1749420660">
          <w:marLeft w:val="0"/>
          <w:marRight w:val="0"/>
          <w:marTop w:val="0"/>
          <w:marBottom w:val="0"/>
          <w:divBdr>
            <w:top w:val="none" w:sz="0" w:space="0" w:color="auto"/>
            <w:left w:val="none" w:sz="0" w:space="0" w:color="auto"/>
            <w:bottom w:val="none" w:sz="0" w:space="0" w:color="auto"/>
            <w:right w:val="none" w:sz="0" w:space="0" w:color="auto"/>
          </w:divBdr>
        </w:div>
        <w:div w:id="299846581">
          <w:marLeft w:val="0"/>
          <w:marRight w:val="0"/>
          <w:marTop w:val="0"/>
          <w:marBottom w:val="0"/>
          <w:divBdr>
            <w:top w:val="none" w:sz="0" w:space="0" w:color="auto"/>
            <w:left w:val="none" w:sz="0" w:space="0" w:color="auto"/>
            <w:bottom w:val="none" w:sz="0" w:space="0" w:color="auto"/>
            <w:right w:val="none" w:sz="0" w:space="0" w:color="auto"/>
          </w:divBdr>
        </w:div>
        <w:div w:id="2058386854">
          <w:marLeft w:val="0"/>
          <w:marRight w:val="0"/>
          <w:marTop w:val="0"/>
          <w:marBottom w:val="0"/>
          <w:divBdr>
            <w:top w:val="none" w:sz="0" w:space="0" w:color="auto"/>
            <w:left w:val="none" w:sz="0" w:space="0" w:color="auto"/>
            <w:bottom w:val="none" w:sz="0" w:space="0" w:color="auto"/>
            <w:right w:val="none" w:sz="0" w:space="0" w:color="auto"/>
          </w:divBdr>
        </w:div>
        <w:div w:id="162748385">
          <w:marLeft w:val="0"/>
          <w:marRight w:val="0"/>
          <w:marTop w:val="0"/>
          <w:marBottom w:val="0"/>
          <w:divBdr>
            <w:top w:val="none" w:sz="0" w:space="0" w:color="auto"/>
            <w:left w:val="none" w:sz="0" w:space="0" w:color="auto"/>
            <w:bottom w:val="none" w:sz="0" w:space="0" w:color="auto"/>
            <w:right w:val="none" w:sz="0" w:space="0" w:color="auto"/>
          </w:divBdr>
        </w:div>
        <w:div w:id="1643849422">
          <w:marLeft w:val="0"/>
          <w:marRight w:val="0"/>
          <w:marTop w:val="0"/>
          <w:marBottom w:val="0"/>
          <w:divBdr>
            <w:top w:val="none" w:sz="0" w:space="0" w:color="auto"/>
            <w:left w:val="none" w:sz="0" w:space="0" w:color="auto"/>
            <w:bottom w:val="none" w:sz="0" w:space="0" w:color="auto"/>
            <w:right w:val="none" w:sz="0" w:space="0" w:color="auto"/>
          </w:divBdr>
        </w:div>
        <w:div w:id="846602702">
          <w:marLeft w:val="0"/>
          <w:marRight w:val="0"/>
          <w:marTop w:val="0"/>
          <w:marBottom w:val="0"/>
          <w:divBdr>
            <w:top w:val="none" w:sz="0" w:space="0" w:color="auto"/>
            <w:left w:val="none" w:sz="0" w:space="0" w:color="auto"/>
            <w:bottom w:val="none" w:sz="0" w:space="0" w:color="auto"/>
            <w:right w:val="none" w:sz="0" w:space="0" w:color="auto"/>
          </w:divBdr>
        </w:div>
        <w:div w:id="1838644174">
          <w:marLeft w:val="0"/>
          <w:marRight w:val="0"/>
          <w:marTop w:val="0"/>
          <w:marBottom w:val="0"/>
          <w:divBdr>
            <w:top w:val="none" w:sz="0" w:space="0" w:color="auto"/>
            <w:left w:val="none" w:sz="0" w:space="0" w:color="auto"/>
            <w:bottom w:val="none" w:sz="0" w:space="0" w:color="auto"/>
            <w:right w:val="none" w:sz="0" w:space="0" w:color="auto"/>
          </w:divBdr>
        </w:div>
        <w:div w:id="1076321691">
          <w:marLeft w:val="0"/>
          <w:marRight w:val="0"/>
          <w:marTop w:val="0"/>
          <w:marBottom w:val="0"/>
          <w:divBdr>
            <w:top w:val="none" w:sz="0" w:space="0" w:color="auto"/>
            <w:left w:val="none" w:sz="0" w:space="0" w:color="auto"/>
            <w:bottom w:val="none" w:sz="0" w:space="0" w:color="auto"/>
            <w:right w:val="none" w:sz="0" w:space="0" w:color="auto"/>
          </w:divBdr>
        </w:div>
        <w:div w:id="623923670">
          <w:marLeft w:val="0"/>
          <w:marRight w:val="0"/>
          <w:marTop w:val="0"/>
          <w:marBottom w:val="0"/>
          <w:divBdr>
            <w:top w:val="none" w:sz="0" w:space="0" w:color="auto"/>
            <w:left w:val="none" w:sz="0" w:space="0" w:color="auto"/>
            <w:bottom w:val="none" w:sz="0" w:space="0" w:color="auto"/>
            <w:right w:val="none" w:sz="0" w:space="0" w:color="auto"/>
          </w:divBdr>
        </w:div>
        <w:div w:id="614562881">
          <w:marLeft w:val="0"/>
          <w:marRight w:val="0"/>
          <w:marTop w:val="0"/>
          <w:marBottom w:val="0"/>
          <w:divBdr>
            <w:top w:val="none" w:sz="0" w:space="0" w:color="auto"/>
            <w:left w:val="none" w:sz="0" w:space="0" w:color="auto"/>
            <w:bottom w:val="none" w:sz="0" w:space="0" w:color="auto"/>
            <w:right w:val="none" w:sz="0" w:space="0" w:color="auto"/>
          </w:divBdr>
        </w:div>
        <w:div w:id="1730690908">
          <w:marLeft w:val="0"/>
          <w:marRight w:val="0"/>
          <w:marTop w:val="0"/>
          <w:marBottom w:val="0"/>
          <w:divBdr>
            <w:top w:val="none" w:sz="0" w:space="0" w:color="auto"/>
            <w:left w:val="none" w:sz="0" w:space="0" w:color="auto"/>
            <w:bottom w:val="none" w:sz="0" w:space="0" w:color="auto"/>
            <w:right w:val="none" w:sz="0" w:space="0" w:color="auto"/>
          </w:divBdr>
        </w:div>
        <w:div w:id="1140533963">
          <w:marLeft w:val="0"/>
          <w:marRight w:val="0"/>
          <w:marTop w:val="0"/>
          <w:marBottom w:val="0"/>
          <w:divBdr>
            <w:top w:val="none" w:sz="0" w:space="0" w:color="auto"/>
            <w:left w:val="none" w:sz="0" w:space="0" w:color="auto"/>
            <w:bottom w:val="none" w:sz="0" w:space="0" w:color="auto"/>
            <w:right w:val="none" w:sz="0" w:space="0" w:color="auto"/>
          </w:divBdr>
        </w:div>
        <w:div w:id="1245609294">
          <w:marLeft w:val="0"/>
          <w:marRight w:val="0"/>
          <w:marTop w:val="0"/>
          <w:marBottom w:val="0"/>
          <w:divBdr>
            <w:top w:val="none" w:sz="0" w:space="0" w:color="auto"/>
            <w:left w:val="none" w:sz="0" w:space="0" w:color="auto"/>
            <w:bottom w:val="none" w:sz="0" w:space="0" w:color="auto"/>
            <w:right w:val="none" w:sz="0" w:space="0" w:color="auto"/>
          </w:divBdr>
        </w:div>
        <w:div w:id="1491602738">
          <w:marLeft w:val="0"/>
          <w:marRight w:val="0"/>
          <w:marTop w:val="0"/>
          <w:marBottom w:val="0"/>
          <w:divBdr>
            <w:top w:val="none" w:sz="0" w:space="0" w:color="auto"/>
            <w:left w:val="none" w:sz="0" w:space="0" w:color="auto"/>
            <w:bottom w:val="none" w:sz="0" w:space="0" w:color="auto"/>
            <w:right w:val="none" w:sz="0" w:space="0" w:color="auto"/>
          </w:divBdr>
        </w:div>
        <w:div w:id="1369600262">
          <w:marLeft w:val="0"/>
          <w:marRight w:val="0"/>
          <w:marTop w:val="0"/>
          <w:marBottom w:val="0"/>
          <w:divBdr>
            <w:top w:val="none" w:sz="0" w:space="0" w:color="auto"/>
            <w:left w:val="none" w:sz="0" w:space="0" w:color="auto"/>
            <w:bottom w:val="none" w:sz="0" w:space="0" w:color="auto"/>
            <w:right w:val="none" w:sz="0" w:space="0" w:color="auto"/>
          </w:divBdr>
        </w:div>
        <w:div w:id="802432064">
          <w:marLeft w:val="0"/>
          <w:marRight w:val="0"/>
          <w:marTop w:val="0"/>
          <w:marBottom w:val="0"/>
          <w:divBdr>
            <w:top w:val="none" w:sz="0" w:space="0" w:color="auto"/>
            <w:left w:val="none" w:sz="0" w:space="0" w:color="auto"/>
            <w:bottom w:val="none" w:sz="0" w:space="0" w:color="auto"/>
            <w:right w:val="none" w:sz="0" w:space="0" w:color="auto"/>
          </w:divBdr>
        </w:div>
        <w:div w:id="850800905">
          <w:marLeft w:val="0"/>
          <w:marRight w:val="0"/>
          <w:marTop w:val="0"/>
          <w:marBottom w:val="0"/>
          <w:divBdr>
            <w:top w:val="none" w:sz="0" w:space="0" w:color="auto"/>
            <w:left w:val="none" w:sz="0" w:space="0" w:color="auto"/>
            <w:bottom w:val="none" w:sz="0" w:space="0" w:color="auto"/>
            <w:right w:val="none" w:sz="0" w:space="0" w:color="auto"/>
          </w:divBdr>
        </w:div>
        <w:div w:id="1031958190">
          <w:marLeft w:val="0"/>
          <w:marRight w:val="0"/>
          <w:marTop w:val="0"/>
          <w:marBottom w:val="0"/>
          <w:divBdr>
            <w:top w:val="none" w:sz="0" w:space="0" w:color="auto"/>
            <w:left w:val="none" w:sz="0" w:space="0" w:color="auto"/>
            <w:bottom w:val="none" w:sz="0" w:space="0" w:color="auto"/>
            <w:right w:val="none" w:sz="0" w:space="0" w:color="auto"/>
          </w:divBdr>
        </w:div>
        <w:div w:id="561138593">
          <w:marLeft w:val="0"/>
          <w:marRight w:val="0"/>
          <w:marTop w:val="0"/>
          <w:marBottom w:val="0"/>
          <w:divBdr>
            <w:top w:val="none" w:sz="0" w:space="0" w:color="auto"/>
            <w:left w:val="none" w:sz="0" w:space="0" w:color="auto"/>
            <w:bottom w:val="none" w:sz="0" w:space="0" w:color="auto"/>
            <w:right w:val="none" w:sz="0" w:space="0" w:color="auto"/>
          </w:divBdr>
        </w:div>
        <w:div w:id="116874448">
          <w:marLeft w:val="0"/>
          <w:marRight w:val="0"/>
          <w:marTop w:val="0"/>
          <w:marBottom w:val="0"/>
          <w:divBdr>
            <w:top w:val="none" w:sz="0" w:space="0" w:color="auto"/>
            <w:left w:val="none" w:sz="0" w:space="0" w:color="auto"/>
            <w:bottom w:val="none" w:sz="0" w:space="0" w:color="auto"/>
            <w:right w:val="none" w:sz="0" w:space="0" w:color="auto"/>
          </w:divBdr>
        </w:div>
        <w:div w:id="1251623633">
          <w:marLeft w:val="0"/>
          <w:marRight w:val="0"/>
          <w:marTop w:val="0"/>
          <w:marBottom w:val="0"/>
          <w:divBdr>
            <w:top w:val="none" w:sz="0" w:space="0" w:color="auto"/>
            <w:left w:val="none" w:sz="0" w:space="0" w:color="auto"/>
            <w:bottom w:val="none" w:sz="0" w:space="0" w:color="auto"/>
            <w:right w:val="none" w:sz="0" w:space="0" w:color="auto"/>
          </w:divBdr>
        </w:div>
        <w:div w:id="1669137445">
          <w:marLeft w:val="0"/>
          <w:marRight w:val="0"/>
          <w:marTop w:val="0"/>
          <w:marBottom w:val="0"/>
          <w:divBdr>
            <w:top w:val="none" w:sz="0" w:space="0" w:color="auto"/>
            <w:left w:val="none" w:sz="0" w:space="0" w:color="auto"/>
            <w:bottom w:val="none" w:sz="0" w:space="0" w:color="auto"/>
            <w:right w:val="none" w:sz="0" w:space="0" w:color="auto"/>
          </w:divBdr>
        </w:div>
        <w:div w:id="2007172440">
          <w:marLeft w:val="0"/>
          <w:marRight w:val="0"/>
          <w:marTop w:val="0"/>
          <w:marBottom w:val="0"/>
          <w:divBdr>
            <w:top w:val="none" w:sz="0" w:space="0" w:color="auto"/>
            <w:left w:val="none" w:sz="0" w:space="0" w:color="auto"/>
            <w:bottom w:val="none" w:sz="0" w:space="0" w:color="auto"/>
            <w:right w:val="none" w:sz="0" w:space="0" w:color="auto"/>
          </w:divBdr>
        </w:div>
        <w:div w:id="2019773766">
          <w:marLeft w:val="0"/>
          <w:marRight w:val="0"/>
          <w:marTop w:val="0"/>
          <w:marBottom w:val="0"/>
          <w:divBdr>
            <w:top w:val="none" w:sz="0" w:space="0" w:color="auto"/>
            <w:left w:val="none" w:sz="0" w:space="0" w:color="auto"/>
            <w:bottom w:val="none" w:sz="0" w:space="0" w:color="auto"/>
            <w:right w:val="none" w:sz="0" w:space="0" w:color="auto"/>
          </w:divBdr>
        </w:div>
        <w:div w:id="339048828">
          <w:marLeft w:val="0"/>
          <w:marRight w:val="0"/>
          <w:marTop w:val="0"/>
          <w:marBottom w:val="0"/>
          <w:divBdr>
            <w:top w:val="none" w:sz="0" w:space="0" w:color="auto"/>
            <w:left w:val="none" w:sz="0" w:space="0" w:color="auto"/>
            <w:bottom w:val="none" w:sz="0" w:space="0" w:color="auto"/>
            <w:right w:val="none" w:sz="0" w:space="0" w:color="auto"/>
          </w:divBdr>
        </w:div>
        <w:div w:id="954025796">
          <w:marLeft w:val="0"/>
          <w:marRight w:val="0"/>
          <w:marTop w:val="0"/>
          <w:marBottom w:val="0"/>
          <w:divBdr>
            <w:top w:val="none" w:sz="0" w:space="0" w:color="auto"/>
            <w:left w:val="none" w:sz="0" w:space="0" w:color="auto"/>
            <w:bottom w:val="none" w:sz="0" w:space="0" w:color="auto"/>
            <w:right w:val="none" w:sz="0" w:space="0" w:color="auto"/>
          </w:divBdr>
        </w:div>
        <w:div w:id="317730110">
          <w:marLeft w:val="0"/>
          <w:marRight w:val="0"/>
          <w:marTop w:val="0"/>
          <w:marBottom w:val="0"/>
          <w:divBdr>
            <w:top w:val="none" w:sz="0" w:space="0" w:color="auto"/>
            <w:left w:val="none" w:sz="0" w:space="0" w:color="auto"/>
            <w:bottom w:val="none" w:sz="0" w:space="0" w:color="auto"/>
            <w:right w:val="none" w:sz="0" w:space="0" w:color="auto"/>
          </w:divBdr>
        </w:div>
        <w:div w:id="741099838">
          <w:marLeft w:val="0"/>
          <w:marRight w:val="0"/>
          <w:marTop w:val="0"/>
          <w:marBottom w:val="0"/>
          <w:divBdr>
            <w:top w:val="none" w:sz="0" w:space="0" w:color="auto"/>
            <w:left w:val="none" w:sz="0" w:space="0" w:color="auto"/>
            <w:bottom w:val="none" w:sz="0" w:space="0" w:color="auto"/>
            <w:right w:val="none" w:sz="0" w:space="0" w:color="auto"/>
          </w:divBdr>
        </w:div>
        <w:div w:id="1609510334">
          <w:marLeft w:val="0"/>
          <w:marRight w:val="0"/>
          <w:marTop w:val="0"/>
          <w:marBottom w:val="0"/>
          <w:divBdr>
            <w:top w:val="none" w:sz="0" w:space="0" w:color="auto"/>
            <w:left w:val="none" w:sz="0" w:space="0" w:color="auto"/>
            <w:bottom w:val="none" w:sz="0" w:space="0" w:color="auto"/>
            <w:right w:val="none" w:sz="0" w:space="0" w:color="auto"/>
          </w:divBdr>
        </w:div>
        <w:div w:id="2004114861">
          <w:marLeft w:val="0"/>
          <w:marRight w:val="0"/>
          <w:marTop w:val="0"/>
          <w:marBottom w:val="0"/>
          <w:divBdr>
            <w:top w:val="none" w:sz="0" w:space="0" w:color="auto"/>
            <w:left w:val="none" w:sz="0" w:space="0" w:color="auto"/>
            <w:bottom w:val="none" w:sz="0" w:space="0" w:color="auto"/>
            <w:right w:val="none" w:sz="0" w:space="0" w:color="auto"/>
          </w:divBdr>
        </w:div>
        <w:div w:id="1731616561">
          <w:marLeft w:val="0"/>
          <w:marRight w:val="0"/>
          <w:marTop w:val="0"/>
          <w:marBottom w:val="0"/>
          <w:divBdr>
            <w:top w:val="none" w:sz="0" w:space="0" w:color="auto"/>
            <w:left w:val="none" w:sz="0" w:space="0" w:color="auto"/>
            <w:bottom w:val="none" w:sz="0" w:space="0" w:color="auto"/>
            <w:right w:val="none" w:sz="0" w:space="0" w:color="auto"/>
          </w:divBdr>
        </w:div>
        <w:div w:id="1996257700">
          <w:marLeft w:val="0"/>
          <w:marRight w:val="0"/>
          <w:marTop w:val="0"/>
          <w:marBottom w:val="0"/>
          <w:divBdr>
            <w:top w:val="none" w:sz="0" w:space="0" w:color="auto"/>
            <w:left w:val="none" w:sz="0" w:space="0" w:color="auto"/>
            <w:bottom w:val="none" w:sz="0" w:space="0" w:color="auto"/>
            <w:right w:val="none" w:sz="0" w:space="0" w:color="auto"/>
          </w:divBdr>
        </w:div>
        <w:div w:id="808741582">
          <w:marLeft w:val="0"/>
          <w:marRight w:val="0"/>
          <w:marTop w:val="0"/>
          <w:marBottom w:val="0"/>
          <w:divBdr>
            <w:top w:val="none" w:sz="0" w:space="0" w:color="auto"/>
            <w:left w:val="none" w:sz="0" w:space="0" w:color="auto"/>
            <w:bottom w:val="none" w:sz="0" w:space="0" w:color="auto"/>
            <w:right w:val="none" w:sz="0" w:space="0" w:color="auto"/>
          </w:divBdr>
        </w:div>
        <w:div w:id="56828976">
          <w:marLeft w:val="0"/>
          <w:marRight w:val="0"/>
          <w:marTop w:val="0"/>
          <w:marBottom w:val="0"/>
          <w:divBdr>
            <w:top w:val="none" w:sz="0" w:space="0" w:color="auto"/>
            <w:left w:val="none" w:sz="0" w:space="0" w:color="auto"/>
            <w:bottom w:val="none" w:sz="0" w:space="0" w:color="auto"/>
            <w:right w:val="none" w:sz="0" w:space="0" w:color="auto"/>
          </w:divBdr>
        </w:div>
        <w:div w:id="1657372534">
          <w:marLeft w:val="0"/>
          <w:marRight w:val="0"/>
          <w:marTop w:val="0"/>
          <w:marBottom w:val="0"/>
          <w:divBdr>
            <w:top w:val="none" w:sz="0" w:space="0" w:color="auto"/>
            <w:left w:val="none" w:sz="0" w:space="0" w:color="auto"/>
            <w:bottom w:val="none" w:sz="0" w:space="0" w:color="auto"/>
            <w:right w:val="none" w:sz="0" w:space="0" w:color="auto"/>
          </w:divBdr>
        </w:div>
        <w:div w:id="259265729">
          <w:marLeft w:val="0"/>
          <w:marRight w:val="0"/>
          <w:marTop w:val="0"/>
          <w:marBottom w:val="0"/>
          <w:divBdr>
            <w:top w:val="none" w:sz="0" w:space="0" w:color="auto"/>
            <w:left w:val="none" w:sz="0" w:space="0" w:color="auto"/>
            <w:bottom w:val="none" w:sz="0" w:space="0" w:color="auto"/>
            <w:right w:val="none" w:sz="0" w:space="0" w:color="auto"/>
          </w:divBdr>
        </w:div>
        <w:div w:id="822350760">
          <w:marLeft w:val="0"/>
          <w:marRight w:val="0"/>
          <w:marTop w:val="0"/>
          <w:marBottom w:val="0"/>
          <w:divBdr>
            <w:top w:val="none" w:sz="0" w:space="0" w:color="auto"/>
            <w:left w:val="none" w:sz="0" w:space="0" w:color="auto"/>
            <w:bottom w:val="none" w:sz="0" w:space="0" w:color="auto"/>
            <w:right w:val="none" w:sz="0" w:space="0" w:color="auto"/>
          </w:divBdr>
        </w:div>
        <w:div w:id="296842273">
          <w:marLeft w:val="0"/>
          <w:marRight w:val="0"/>
          <w:marTop w:val="0"/>
          <w:marBottom w:val="0"/>
          <w:divBdr>
            <w:top w:val="none" w:sz="0" w:space="0" w:color="auto"/>
            <w:left w:val="none" w:sz="0" w:space="0" w:color="auto"/>
            <w:bottom w:val="none" w:sz="0" w:space="0" w:color="auto"/>
            <w:right w:val="none" w:sz="0" w:space="0" w:color="auto"/>
          </w:divBdr>
        </w:div>
        <w:div w:id="1258365130">
          <w:marLeft w:val="0"/>
          <w:marRight w:val="0"/>
          <w:marTop w:val="0"/>
          <w:marBottom w:val="0"/>
          <w:divBdr>
            <w:top w:val="none" w:sz="0" w:space="0" w:color="auto"/>
            <w:left w:val="none" w:sz="0" w:space="0" w:color="auto"/>
            <w:bottom w:val="none" w:sz="0" w:space="0" w:color="auto"/>
            <w:right w:val="none" w:sz="0" w:space="0" w:color="auto"/>
          </w:divBdr>
        </w:div>
        <w:div w:id="1891529926">
          <w:marLeft w:val="0"/>
          <w:marRight w:val="0"/>
          <w:marTop w:val="0"/>
          <w:marBottom w:val="0"/>
          <w:divBdr>
            <w:top w:val="none" w:sz="0" w:space="0" w:color="auto"/>
            <w:left w:val="none" w:sz="0" w:space="0" w:color="auto"/>
            <w:bottom w:val="none" w:sz="0" w:space="0" w:color="auto"/>
            <w:right w:val="none" w:sz="0" w:space="0" w:color="auto"/>
          </w:divBdr>
        </w:div>
        <w:div w:id="2032878710">
          <w:marLeft w:val="0"/>
          <w:marRight w:val="0"/>
          <w:marTop w:val="0"/>
          <w:marBottom w:val="0"/>
          <w:divBdr>
            <w:top w:val="none" w:sz="0" w:space="0" w:color="auto"/>
            <w:left w:val="none" w:sz="0" w:space="0" w:color="auto"/>
            <w:bottom w:val="none" w:sz="0" w:space="0" w:color="auto"/>
            <w:right w:val="none" w:sz="0" w:space="0" w:color="auto"/>
          </w:divBdr>
        </w:div>
        <w:div w:id="2140369991">
          <w:marLeft w:val="0"/>
          <w:marRight w:val="0"/>
          <w:marTop w:val="0"/>
          <w:marBottom w:val="0"/>
          <w:divBdr>
            <w:top w:val="none" w:sz="0" w:space="0" w:color="auto"/>
            <w:left w:val="none" w:sz="0" w:space="0" w:color="auto"/>
            <w:bottom w:val="none" w:sz="0" w:space="0" w:color="auto"/>
            <w:right w:val="none" w:sz="0" w:space="0" w:color="auto"/>
          </w:divBdr>
        </w:div>
        <w:div w:id="1615939713">
          <w:marLeft w:val="0"/>
          <w:marRight w:val="0"/>
          <w:marTop w:val="0"/>
          <w:marBottom w:val="0"/>
          <w:divBdr>
            <w:top w:val="none" w:sz="0" w:space="0" w:color="auto"/>
            <w:left w:val="none" w:sz="0" w:space="0" w:color="auto"/>
            <w:bottom w:val="none" w:sz="0" w:space="0" w:color="auto"/>
            <w:right w:val="none" w:sz="0" w:space="0" w:color="auto"/>
          </w:divBdr>
        </w:div>
        <w:div w:id="685205827">
          <w:marLeft w:val="0"/>
          <w:marRight w:val="0"/>
          <w:marTop w:val="0"/>
          <w:marBottom w:val="0"/>
          <w:divBdr>
            <w:top w:val="none" w:sz="0" w:space="0" w:color="auto"/>
            <w:left w:val="none" w:sz="0" w:space="0" w:color="auto"/>
            <w:bottom w:val="none" w:sz="0" w:space="0" w:color="auto"/>
            <w:right w:val="none" w:sz="0" w:space="0" w:color="auto"/>
          </w:divBdr>
        </w:div>
        <w:div w:id="1483237536">
          <w:marLeft w:val="0"/>
          <w:marRight w:val="0"/>
          <w:marTop w:val="0"/>
          <w:marBottom w:val="0"/>
          <w:divBdr>
            <w:top w:val="none" w:sz="0" w:space="0" w:color="auto"/>
            <w:left w:val="none" w:sz="0" w:space="0" w:color="auto"/>
            <w:bottom w:val="none" w:sz="0" w:space="0" w:color="auto"/>
            <w:right w:val="none" w:sz="0" w:space="0" w:color="auto"/>
          </w:divBdr>
        </w:div>
        <w:div w:id="2043625282">
          <w:marLeft w:val="0"/>
          <w:marRight w:val="0"/>
          <w:marTop w:val="0"/>
          <w:marBottom w:val="0"/>
          <w:divBdr>
            <w:top w:val="none" w:sz="0" w:space="0" w:color="auto"/>
            <w:left w:val="none" w:sz="0" w:space="0" w:color="auto"/>
            <w:bottom w:val="none" w:sz="0" w:space="0" w:color="auto"/>
            <w:right w:val="none" w:sz="0" w:space="0" w:color="auto"/>
          </w:divBdr>
        </w:div>
        <w:div w:id="1517308303">
          <w:marLeft w:val="0"/>
          <w:marRight w:val="0"/>
          <w:marTop w:val="0"/>
          <w:marBottom w:val="0"/>
          <w:divBdr>
            <w:top w:val="none" w:sz="0" w:space="0" w:color="auto"/>
            <w:left w:val="none" w:sz="0" w:space="0" w:color="auto"/>
            <w:bottom w:val="none" w:sz="0" w:space="0" w:color="auto"/>
            <w:right w:val="none" w:sz="0" w:space="0" w:color="auto"/>
          </w:divBdr>
        </w:div>
        <w:div w:id="325204227">
          <w:marLeft w:val="0"/>
          <w:marRight w:val="0"/>
          <w:marTop w:val="0"/>
          <w:marBottom w:val="0"/>
          <w:divBdr>
            <w:top w:val="none" w:sz="0" w:space="0" w:color="auto"/>
            <w:left w:val="none" w:sz="0" w:space="0" w:color="auto"/>
            <w:bottom w:val="none" w:sz="0" w:space="0" w:color="auto"/>
            <w:right w:val="none" w:sz="0" w:space="0" w:color="auto"/>
          </w:divBdr>
        </w:div>
        <w:div w:id="1036464473">
          <w:marLeft w:val="0"/>
          <w:marRight w:val="0"/>
          <w:marTop w:val="0"/>
          <w:marBottom w:val="0"/>
          <w:divBdr>
            <w:top w:val="none" w:sz="0" w:space="0" w:color="auto"/>
            <w:left w:val="none" w:sz="0" w:space="0" w:color="auto"/>
            <w:bottom w:val="none" w:sz="0" w:space="0" w:color="auto"/>
            <w:right w:val="none" w:sz="0" w:space="0" w:color="auto"/>
          </w:divBdr>
        </w:div>
        <w:div w:id="1007638492">
          <w:marLeft w:val="0"/>
          <w:marRight w:val="0"/>
          <w:marTop w:val="0"/>
          <w:marBottom w:val="0"/>
          <w:divBdr>
            <w:top w:val="none" w:sz="0" w:space="0" w:color="auto"/>
            <w:left w:val="none" w:sz="0" w:space="0" w:color="auto"/>
            <w:bottom w:val="none" w:sz="0" w:space="0" w:color="auto"/>
            <w:right w:val="none" w:sz="0" w:space="0" w:color="auto"/>
          </w:divBdr>
        </w:div>
        <w:div w:id="680746104">
          <w:marLeft w:val="0"/>
          <w:marRight w:val="0"/>
          <w:marTop w:val="0"/>
          <w:marBottom w:val="0"/>
          <w:divBdr>
            <w:top w:val="none" w:sz="0" w:space="0" w:color="auto"/>
            <w:left w:val="none" w:sz="0" w:space="0" w:color="auto"/>
            <w:bottom w:val="none" w:sz="0" w:space="0" w:color="auto"/>
            <w:right w:val="none" w:sz="0" w:space="0" w:color="auto"/>
          </w:divBdr>
        </w:div>
        <w:div w:id="4527766">
          <w:marLeft w:val="0"/>
          <w:marRight w:val="0"/>
          <w:marTop w:val="0"/>
          <w:marBottom w:val="0"/>
          <w:divBdr>
            <w:top w:val="none" w:sz="0" w:space="0" w:color="auto"/>
            <w:left w:val="none" w:sz="0" w:space="0" w:color="auto"/>
            <w:bottom w:val="none" w:sz="0" w:space="0" w:color="auto"/>
            <w:right w:val="none" w:sz="0" w:space="0" w:color="auto"/>
          </w:divBdr>
        </w:div>
        <w:div w:id="2074543925">
          <w:marLeft w:val="0"/>
          <w:marRight w:val="0"/>
          <w:marTop w:val="0"/>
          <w:marBottom w:val="0"/>
          <w:divBdr>
            <w:top w:val="none" w:sz="0" w:space="0" w:color="auto"/>
            <w:left w:val="none" w:sz="0" w:space="0" w:color="auto"/>
            <w:bottom w:val="none" w:sz="0" w:space="0" w:color="auto"/>
            <w:right w:val="none" w:sz="0" w:space="0" w:color="auto"/>
          </w:divBdr>
        </w:div>
        <w:div w:id="1994530034">
          <w:marLeft w:val="0"/>
          <w:marRight w:val="0"/>
          <w:marTop w:val="0"/>
          <w:marBottom w:val="0"/>
          <w:divBdr>
            <w:top w:val="none" w:sz="0" w:space="0" w:color="auto"/>
            <w:left w:val="none" w:sz="0" w:space="0" w:color="auto"/>
            <w:bottom w:val="none" w:sz="0" w:space="0" w:color="auto"/>
            <w:right w:val="none" w:sz="0" w:space="0" w:color="auto"/>
          </w:divBdr>
        </w:div>
        <w:div w:id="1999335118">
          <w:marLeft w:val="0"/>
          <w:marRight w:val="0"/>
          <w:marTop w:val="0"/>
          <w:marBottom w:val="0"/>
          <w:divBdr>
            <w:top w:val="none" w:sz="0" w:space="0" w:color="auto"/>
            <w:left w:val="none" w:sz="0" w:space="0" w:color="auto"/>
            <w:bottom w:val="none" w:sz="0" w:space="0" w:color="auto"/>
            <w:right w:val="none" w:sz="0" w:space="0" w:color="auto"/>
          </w:divBdr>
        </w:div>
        <w:div w:id="2003511034">
          <w:marLeft w:val="0"/>
          <w:marRight w:val="0"/>
          <w:marTop w:val="0"/>
          <w:marBottom w:val="0"/>
          <w:divBdr>
            <w:top w:val="none" w:sz="0" w:space="0" w:color="auto"/>
            <w:left w:val="none" w:sz="0" w:space="0" w:color="auto"/>
            <w:bottom w:val="none" w:sz="0" w:space="0" w:color="auto"/>
            <w:right w:val="none" w:sz="0" w:space="0" w:color="auto"/>
          </w:divBdr>
        </w:div>
        <w:div w:id="1706447131">
          <w:marLeft w:val="0"/>
          <w:marRight w:val="0"/>
          <w:marTop w:val="0"/>
          <w:marBottom w:val="0"/>
          <w:divBdr>
            <w:top w:val="none" w:sz="0" w:space="0" w:color="auto"/>
            <w:left w:val="none" w:sz="0" w:space="0" w:color="auto"/>
            <w:bottom w:val="none" w:sz="0" w:space="0" w:color="auto"/>
            <w:right w:val="none" w:sz="0" w:space="0" w:color="auto"/>
          </w:divBdr>
        </w:div>
        <w:div w:id="280575207">
          <w:marLeft w:val="0"/>
          <w:marRight w:val="0"/>
          <w:marTop w:val="0"/>
          <w:marBottom w:val="0"/>
          <w:divBdr>
            <w:top w:val="none" w:sz="0" w:space="0" w:color="auto"/>
            <w:left w:val="none" w:sz="0" w:space="0" w:color="auto"/>
            <w:bottom w:val="none" w:sz="0" w:space="0" w:color="auto"/>
            <w:right w:val="none" w:sz="0" w:space="0" w:color="auto"/>
          </w:divBdr>
        </w:div>
        <w:div w:id="2055930095">
          <w:marLeft w:val="0"/>
          <w:marRight w:val="0"/>
          <w:marTop w:val="0"/>
          <w:marBottom w:val="0"/>
          <w:divBdr>
            <w:top w:val="none" w:sz="0" w:space="0" w:color="auto"/>
            <w:left w:val="none" w:sz="0" w:space="0" w:color="auto"/>
            <w:bottom w:val="none" w:sz="0" w:space="0" w:color="auto"/>
            <w:right w:val="none" w:sz="0" w:space="0" w:color="auto"/>
          </w:divBdr>
        </w:div>
        <w:div w:id="1451052294">
          <w:marLeft w:val="0"/>
          <w:marRight w:val="0"/>
          <w:marTop w:val="0"/>
          <w:marBottom w:val="0"/>
          <w:divBdr>
            <w:top w:val="none" w:sz="0" w:space="0" w:color="auto"/>
            <w:left w:val="none" w:sz="0" w:space="0" w:color="auto"/>
            <w:bottom w:val="none" w:sz="0" w:space="0" w:color="auto"/>
            <w:right w:val="none" w:sz="0" w:space="0" w:color="auto"/>
          </w:divBdr>
        </w:div>
        <w:div w:id="155731149">
          <w:marLeft w:val="0"/>
          <w:marRight w:val="0"/>
          <w:marTop w:val="0"/>
          <w:marBottom w:val="0"/>
          <w:divBdr>
            <w:top w:val="none" w:sz="0" w:space="0" w:color="auto"/>
            <w:left w:val="none" w:sz="0" w:space="0" w:color="auto"/>
            <w:bottom w:val="none" w:sz="0" w:space="0" w:color="auto"/>
            <w:right w:val="none" w:sz="0" w:space="0" w:color="auto"/>
          </w:divBdr>
        </w:div>
        <w:div w:id="307324725">
          <w:marLeft w:val="0"/>
          <w:marRight w:val="0"/>
          <w:marTop w:val="0"/>
          <w:marBottom w:val="0"/>
          <w:divBdr>
            <w:top w:val="none" w:sz="0" w:space="0" w:color="auto"/>
            <w:left w:val="none" w:sz="0" w:space="0" w:color="auto"/>
            <w:bottom w:val="none" w:sz="0" w:space="0" w:color="auto"/>
            <w:right w:val="none" w:sz="0" w:space="0" w:color="auto"/>
          </w:divBdr>
        </w:div>
        <w:div w:id="2117484910">
          <w:marLeft w:val="0"/>
          <w:marRight w:val="0"/>
          <w:marTop w:val="0"/>
          <w:marBottom w:val="0"/>
          <w:divBdr>
            <w:top w:val="none" w:sz="0" w:space="0" w:color="auto"/>
            <w:left w:val="none" w:sz="0" w:space="0" w:color="auto"/>
            <w:bottom w:val="none" w:sz="0" w:space="0" w:color="auto"/>
            <w:right w:val="none" w:sz="0" w:space="0" w:color="auto"/>
          </w:divBdr>
        </w:div>
        <w:div w:id="1132937780">
          <w:marLeft w:val="0"/>
          <w:marRight w:val="0"/>
          <w:marTop w:val="0"/>
          <w:marBottom w:val="0"/>
          <w:divBdr>
            <w:top w:val="none" w:sz="0" w:space="0" w:color="auto"/>
            <w:left w:val="none" w:sz="0" w:space="0" w:color="auto"/>
            <w:bottom w:val="none" w:sz="0" w:space="0" w:color="auto"/>
            <w:right w:val="none" w:sz="0" w:space="0" w:color="auto"/>
          </w:divBdr>
        </w:div>
        <w:div w:id="1776712489">
          <w:marLeft w:val="0"/>
          <w:marRight w:val="0"/>
          <w:marTop w:val="0"/>
          <w:marBottom w:val="0"/>
          <w:divBdr>
            <w:top w:val="none" w:sz="0" w:space="0" w:color="auto"/>
            <w:left w:val="none" w:sz="0" w:space="0" w:color="auto"/>
            <w:bottom w:val="none" w:sz="0" w:space="0" w:color="auto"/>
            <w:right w:val="none" w:sz="0" w:space="0" w:color="auto"/>
          </w:divBdr>
        </w:div>
        <w:div w:id="1868643957">
          <w:marLeft w:val="0"/>
          <w:marRight w:val="0"/>
          <w:marTop w:val="0"/>
          <w:marBottom w:val="0"/>
          <w:divBdr>
            <w:top w:val="none" w:sz="0" w:space="0" w:color="auto"/>
            <w:left w:val="none" w:sz="0" w:space="0" w:color="auto"/>
            <w:bottom w:val="none" w:sz="0" w:space="0" w:color="auto"/>
            <w:right w:val="none" w:sz="0" w:space="0" w:color="auto"/>
          </w:divBdr>
        </w:div>
        <w:div w:id="424154252">
          <w:marLeft w:val="0"/>
          <w:marRight w:val="0"/>
          <w:marTop w:val="0"/>
          <w:marBottom w:val="0"/>
          <w:divBdr>
            <w:top w:val="none" w:sz="0" w:space="0" w:color="auto"/>
            <w:left w:val="none" w:sz="0" w:space="0" w:color="auto"/>
            <w:bottom w:val="none" w:sz="0" w:space="0" w:color="auto"/>
            <w:right w:val="none" w:sz="0" w:space="0" w:color="auto"/>
          </w:divBdr>
        </w:div>
        <w:div w:id="1298801458">
          <w:marLeft w:val="0"/>
          <w:marRight w:val="0"/>
          <w:marTop w:val="0"/>
          <w:marBottom w:val="0"/>
          <w:divBdr>
            <w:top w:val="none" w:sz="0" w:space="0" w:color="auto"/>
            <w:left w:val="none" w:sz="0" w:space="0" w:color="auto"/>
            <w:bottom w:val="none" w:sz="0" w:space="0" w:color="auto"/>
            <w:right w:val="none" w:sz="0" w:space="0" w:color="auto"/>
          </w:divBdr>
        </w:div>
        <w:div w:id="1064983342">
          <w:marLeft w:val="0"/>
          <w:marRight w:val="0"/>
          <w:marTop w:val="0"/>
          <w:marBottom w:val="0"/>
          <w:divBdr>
            <w:top w:val="none" w:sz="0" w:space="0" w:color="auto"/>
            <w:left w:val="none" w:sz="0" w:space="0" w:color="auto"/>
            <w:bottom w:val="none" w:sz="0" w:space="0" w:color="auto"/>
            <w:right w:val="none" w:sz="0" w:space="0" w:color="auto"/>
          </w:divBdr>
        </w:div>
        <w:div w:id="129635844">
          <w:marLeft w:val="0"/>
          <w:marRight w:val="0"/>
          <w:marTop w:val="0"/>
          <w:marBottom w:val="0"/>
          <w:divBdr>
            <w:top w:val="none" w:sz="0" w:space="0" w:color="auto"/>
            <w:left w:val="none" w:sz="0" w:space="0" w:color="auto"/>
            <w:bottom w:val="none" w:sz="0" w:space="0" w:color="auto"/>
            <w:right w:val="none" w:sz="0" w:space="0" w:color="auto"/>
          </w:divBdr>
        </w:div>
        <w:div w:id="456602342">
          <w:marLeft w:val="0"/>
          <w:marRight w:val="0"/>
          <w:marTop w:val="0"/>
          <w:marBottom w:val="0"/>
          <w:divBdr>
            <w:top w:val="none" w:sz="0" w:space="0" w:color="auto"/>
            <w:left w:val="none" w:sz="0" w:space="0" w:color="auto"/>
            <w:bottom w:val="none" w:sz="0" w:space="0" w:color="auto"/>
            <w:right w:val="none" w:sz="0" w:space="0" w:color="auto"/>
          </w:divBdr>
        </w:div>
        <w:div w:id="1182816038">
          <w:marLeft w:val="0"/>
          <w:marRight w:val="0"/>
          <w:marTop w:val="0"/>
          <w:marBottom w:val="0"/>
          <w:divBdr>
            <w:top w:val="none" w:sz="0" w:space="0" w:color="auto"/>
            <w:left w:val="none" w:sz="0" w:space="0" w:color="auto"/>
            <w:bottom w:val="none" w:sz="0" w:space="0" w:color="auto"/>
            <w:right w:val="none" w:sz="0" w:space="0" w:color="auto"/>
          </w:divBdr>
        </w:div>
        <w:div w:id="1578325861">
          <w:marLeft w:val="0"/>
          <w:marRight w:val="0"/>
          <w:marTop w:val="0"/>
          <w:marBottom w:val="0"/>
          <w:divBdr>
            <w:top w:val="none" w:sz="0" w:space="0" w:color="auto"/>
            <w:left w:val="none" w:sz="0" w:space="0" w:color="auto"/>
            <w:bottom w:val="none" w:sz="0" w:space="0" w:color="auto"/>
            <w:right w:val="none" w:sz="0" w:space="0" w:color="auto"/>
          </w:divBdr>
        </w:div>
        <w:div w:id="1482890185">
          <w:marLeft w:val="0"/>
          <w:marRight w:val="0"/>
          <w:marTop w:val="0"/>
          <w:marBottom w:val="0"/>
          <w:divBdr>
            <w:top w:val="none" w:sz="0" w:space="0" w:color="auto"/>
            <w:left w:val="none" w:sz="0" w:space="0" w:color="auto"/>
            <w:bottom w:val="none" w:sz="0" w:space="0" w:color="auto"/>
            <w:right w:val="none" w:sz="0" w:space="0" w:color="auto"/>
          </w:divBdr>
        </w:div>
        <w:div w:id="1909804498">
          <w:marLeft w:val="0"/>
          <w:marRight w:val="0"/>
          <w:marTop w:val="0"/>
          <w:marBottom w:val="0"/>
          <w:divBdr>
            <w:top w:val="none" w:sz="0" w:space="0" w:color="auto"/>
            <w:left w:val="none" w:sz="0" w:space="0" w:color="auto"/>
            <w:bottom w:val="none" w:sz="0" w:space="0" w:color="auto"/>
            <w:right w:val="none" w:sz="0" w:space="0" w:color="auto"/>
          </w:divBdr>
        </w:div>
        <w:div w:id="2362852">
          <w:marLeft w:val="0"/>
          <w:marRight w:val="0"/>
          <w:marTop w:val="0"/>
          <w:marBottom w:val="0"/>
          <w:divBdr>
            <w:top w:val="none" w:sz="0" w:space="0" w:color="auto"/>
            <w:left w:val="none" w:sz="0" w:space="0" w:color="auto"/>
            <w:bottom w:val="none" w:sz="0" w:space="0" w:color="auto"/>
            <w:right w:val="none" w:sz="0" w:space="0" w:color="auto"/>
          </w:divBdr>
        </w:div>
        <w:div w:id="1985159293">
          <w:marLeft w:val="0"/>
          <w:marRight w:val="0"/>
          <w:marTop w:val="0"/>
          <w:marBottom w:val="0"/>
          <w:divBdr>
            <w:top w:val="none" w:sz="0" w:space="0" w:color="auto"/>
            <w:left w:val="none" w:sz="0" w:space="0" w:color="auto"/>
            <w:bottom w:val="none" w:sz="0" w:space="0" w:color="auto"/>
            <w:right w:val="none" w:sz="0" w:space="0" w:color="auto"/>
          </w:divBdr>
        </w:div>
        <w:div w:id="1576470724">
          <w:marLeft w:val="0"/>
          <w:marRight w:val="0"/>
          <w:marTop w:val="0"/>
          <w:marBottom w:val="0"/>
          <w:divBdr>
            <w:top w:val="none" w:sz="0" w:space="0" w:color="auto"/>
            <w:left w:val="none" w:sz="0" w:space="0" w:color="auto"/>
            <w:bottom w:val="none" w:sz="0" w:space="0" w:color="auto"/>
            <w:right w:val="none" w:sz="0" w:space="0" w:color="auto"/>
          </w:divBdr>
        </w:div>
        <w:div w:id="1388070488">
          <w:marLeft w:val="0"/>
          <w:marRight w:val="0"/>
          <w:marTop w:val="0"/>
          <w:marBottom w:val="0"/>
          <w:divBdr>
            <w:top w:val="none" w:sz="0" w:space="0" w:color="auto"/>
            <w:left w:val="none" w:sz="0" w:space="0" w:color="auto"/>
            <w:bottom w:val="none" w:sz="0" w:space="0" w:color="auto"/>
            <w:right w:val="none" w:sz="0" w:space="0" w:color="auto"/>
          </w:divBdr>
        </w:div>
        <w:div w:id="1026058218">
          <w:marLeft w:val="0"/>
          <w:marRight w:val="0"/>
          <w:marTop w:val="0"/>
          <w:marBottom w:val="0"/>
          <w:divBdr>
            <w:top w:val="none" w:sz="0" w:space="0" w:color="auto"/>
            <w:left w:val="none" w:sz="0" w:space="0" w:color="auto"/>
            <w:bottom w:val="none" w:sz="0" w:space="0" w:color="auto"/>
            <w:right w:val="none" w:sz="0" w:space="0" w:color="auto"/>
          </w:divBdr>
        </w:div>
        <w:div w:id="614825390">
          <w:marLeft w:val="0"/>
          <w:marRight w:val="0"/>
          <w:marTop w:val="0"/>
          <w:marBottom w:val="0"/>
          <w:divBdr>
            <w:top w:val="none" w:sz="0" w:space="0" w:color="auto"/>
            <w:left w:val="none" w:sz="0" w:space="0" w:color="auto"/>
            <w:bottom w:val="none" w:sz="0" w:space="0" w:color="auto"/>
            <w:right w:val="none" w:sz="0" w:space="0" w:color="auto"/>
          </w:divBdr>
        </w:div>
        <w:div w:id="821627371">
          <w:marLeft w:val="0"/>
          <w:marRight w:val="0"/>
          <w:marTop w:val="0"/>
          <w:marBottom w:val="0"/>
          <w:divBdr>
            <w:top w:val="none" w:sz="0" w:space="0" w:color="auto"/>
            <w:left w:val="none" w:sz="0" w:space="0" w:color="auto"/>
            <w:bottom w:val="none" w:sz="0" w:space="0" w:color="auto"/>
            <w:right w:val="none" w:sz="0" w:space="0" w:color="auto"/>
          </w:divBdr>
        </w:div>
        <w:div w:id="247468481">
          <w:marLeft w:val="0"/>
          <w:marRight w:val="0"/>
          <w:marTop w:val="0"/>
          <w:marBottom w:val="0"/>
          <w:divBdr>
            <w:top w:val="none" w:sz="0" w:space="0" w:color="auto"/>
            <w:left w:val="none" w:sz="0" w:space="0" w:color="auto"/>
            <w:bottom w:val="none" w:sz="0" w:space="0" w:color="auto"/>
            <w:right w:val="none" w:sz="0" w:space="0" w:color="auto"/>
          </w:divBdr>
        </w:div>
        <w:div w:id="865337495">
          <w:marLeft w:val="0"/>
          <w:marRight w:val="0"/>
          <w:marTop w:val="0"/>
          <w:marBottom w:val="0"/>
          <w:divBdr>
            <w:top w:val="none" w:sz="0" w:space="0" w:color="auto"/>
            <w:left w:val="none" w:sz="0" w:space="0" w:color="auto"/>
            <w:bottom w:val="none" w:sz="0" w:space="0" w:color="auto"/>
            <w:right w:val="none" w:sz="0" w:space="0" w:color="auto"/>
          </w:divBdr>
        </w:div>
        <w:div w:id="968241257">
          <w:marLeft w:val="0"/>
          <w:marRight w:val="0"/>
          <w:marTop w:val="0"/>
          <w:marBottom w:val="0"/>
          <w:divBdr>
            <w:top w:val="none" w:sz="0" w:space="0" w:color="auto"/>
            <w:left w:val="none" w:sz="0" w:space="0" w:color="auto"/>
            <w:bottom w:val="none" w:sz="0" w:space="0" w:color="auto"/>
            <w:right w:val="none" w:sz="0" w:space="0" w:color="auto"/>
          </w:divBdr>
        </w:div>
        <w:div w:id="1076365584">
          <w:marLeft w:val="0"/>
          <w:marRight w:val="0"/>
          <w:marTop w:val="0"/>
          <w:marBottom w:val="0"/>
          <w:divBdr>
            <w:top w:val="none" w:sz="0" w:space="0" w:color="auto"/>
            <w:left w:val="none" w:sz="0" w:space="0" w:color="auto"/>
            <w:bottom w:val="none" w:sz="0" w:space="0" w:color="auto"/>
            <w:right w:val="none" w:sz="0" w:space="0" w:color="auto"/>
          </w:divBdr>
        </w:div>
        <w:div w:id="992029670">
          <w:marLeft w:val="0"/>
          <w:marRight w:val="0"/>
          <w:marTop w:val="0"/>
          <w:marBottom w:val="0"/>
          <w:divBdr>
            <w:top w:val="none" w:sz="0" w:space="0" w:color="auto"/>
            <w:left w:val="none" w:sz="0" w:space="0" w:color="auto"/>
            <w:bottom w:val="none" w:sz="0" w:space="0" w:color="auto"/>
            <w:right w:val="none" w:sz="0" w:space="0" w:color="auto"/>
          </w:divBdr>
        </w:div>
        <w:div w:id="989746959">
          <w:marLeft w:val="0"/>
          <w:marRight w:val="0"/>
          <w:marTop w:val="0"/>
          <w:marBottom w:val="0"/>
          <w:divBdr>
            <w:top w:val="none" w:sz="0" w:space="0" w:color="auto"/>
            <w:left w:val="none" w:sz="0" w:space="0" w:color="auto"/>
            <w:bottom w:val="none" w:sz="0" w:space="0" w:color="auto"/>
            <w:right w:val="none" w:sz="0" w:space="0" w:color="auto"/>
          </w:divBdr>
        </w:div>
        <w:div w:id="73742802">
          <w:marLeft w:val="0"/>
          <w:marRight w:val="0"/>
          <w:marTop w:val="0"/>
          <w:marBottom w:val="0"/>
          <w:divBdr>
            <w:top w:val="none" w:sz="0" w:space="0" w:color="auto"/>
            <w:left w:val="none" w:sz="0" w:space="0" w:color="auto"/>
            <w:bottom w:val="none" w:sz="0" w:space="0" w:color="auto"/>
            <w:right w:val="none" w:sz="0" w:space="0" w:color="auto"/>
          </w:divBdr>
        </w:div>
        <w:div w:id="1393315230">
          <w:marLeft w:val="0"/>
          <w:marRight w:val="0"/>
          <w:marTop w:val="0"/>
          <w:marBottom w:val="0"/>
          <w:divBdr>
            <w:top w:val="none" w:sz="0" w:space="0" w:color="auto"/>
            <w:left w:val="none" w:sz="0" w:space="0" w:color="auto"/>
            <w:bottom w:val="none" w:sz="0" w:space="0" w:color="auto"/>
            <w:right w:val="none" w:sz="0" w:space="0" w:color="auto"/>
          </w:divBdr>
        </w:div>
        <w:div w:id="979579397">
          <w:marLeft w:val="0"/>
          <w:marRight w:val="0"/>
          <w:marTop w:val="0"/>
          <w:marBottom w:val="0"/>
          <w:divBdr>
            <w:top w:val="none" w:sz="0" w:space="0" w:color="auto"/>
            <w:left w:val="none" w:sz="0" w:space="0" w:color="auto"/>
            <w:bottom w:val="none" w:sz="0" w:space="0" w:color="auto"/>
            <w:right w:val="none" w:sz="0" w:space="0" w:color="auto"/>
          </w:divBdr>
        </w:div>
        <w:div w:id="2131046816">
          <w:marLeft w:val="0"/>
          <w:marRight w:val="0"/>
          <w:marTop w:val="0"/>
          <w:marBottom w:val="0"/>
          <w:divBdr>
            <w:top w:val="none" w:sz="0" w:space="0" w:color="auto"/>
            <w:left w:val="none" w:sz="0" w:space="0" w:color="auto"/>
            <w:bottom w:val="none" w:sz="0" w:space="0" w:color="auto"/>
            <w:right w:val="none" w:sz="0" w:space="0" w:color="auto"/>
          </w:divBdr>
        </w:div>
        <w:div w:id="1389183893">
          <w:marLeft w:val="0"/>
          <w:marRight w:val="0"/>
          <w:marTop w:val="0"/>
          <w:marBottom w:val="0"/>
          <w:divBdr>
            <w:top w:val="none" w:sz="0" w:space="0" w:color="auto"/>
            <w:left w:val="none" w:sz="0" w:space="0" w:color="auto"/>
            <w:bottom w:val="none" w:sz="0" w:space="0" w:color="auto"/>
            <w:right w:val="none" w:sz="0" w:space="0" w:color="auto"/>
          </w:divBdr>
        </w:div>
        <w:div w:id="1446462186">
          <w:marLeft w:val="0"/>
          <w:marRight w:val="0"/>
          <w:marTop w:val="0"/>
          <w:marBottom w:val="0"/>
          <w:divBdr>
            <w:top w:val="none" w:sz="0" w:space="0" w:color="auto"/>
            <w:left w:val="none" w:sz="0" w:space="0" w:color="auto"/>
            <w:bottom w:val="none" w:sz="0" w:space="0" w:color="auto"/>
            <w:right w:val="none" w:sz="0" w:space="0" w:color="auto"/>
          </w:divBdr>
        </w:div>
        <w:div w:id="752896262">
          <w:marLeft w:val="0"/>
          <w:marRight w:val="0"/>
          <w:marTop w:val="0"/>
          <w:marBottom w:val="0"/>
          <w:divBdr>
            <w:top w:val="none" w:sz="0" w:space="0" w:color="auto"/>
            <w:left w:val="none" w:sz="0" w:space="0" w:color="auto"/>
            <w:bottom w:val="none" w:sz="0" w:space="0" w:color="auto"/>
            <w:right w:val="none" w:sz="0" w:space="0" w:color="auto"/>
          </w:divBdr>
        </w:div>
        <w:div w:id="2113239926">
          <w:marLeft w:val="0"/>
          <w:marRight w:val="0"/>
          <w:marTop w:val="0"/>
          <w:marBottom w:val="0"/>
          <w:divBdr>
            <w:top w:val="none" w:sz="0" w:space="0" w:color="auto"/>
            <w:left w:val="none" w:sz="0" w:space="0" w:color="auto"/>
            <w:bottom w:val="none" w:sz="0" w:space="0" w:color="auto"/>
            <w:right w:val="none" w:sz="0" w:space="0" w:color="auto"/>
          </w:divBdr>
        </w:div>
        <w:div w:id="282268016">
          <w:marLeft w:val="0"/>
          <w:marRight w:val="0"/>
          <w:marTop w:val="0"/>
          <w:marBottom w:val="0"/>
          <w:divBdr>
            <w:top w:val="none" w:sz="0" w:space="0" w:color="auto"/>
            <w:left w:val="none" w:sz="0" w:space="0" w:color="auto"/>
            <w:bottom w:val="none" w:sz="0" w:space="0" w:color="auto"/>
            <w:right w:val="none" w:sz="0" w:space="0" w:color="auto"/>
          </w:divBdr>
        </w:div>
        <w:div w:id="1896619360">
          <w:marLeft w:val="0"/>
          <w:marRight w:val="0"/>
          <w:marTop w:val="0"/>
          <w:marBottom w:val="0"/>
          <w:divBdr>
            <w:top w:val="none" w:sz="0" w:space="0" w:color="auto"/>
            <w:left w:val="none" w:sz="0" w:space="0" w:color="auto"/>
            <w:bottom w:val="none" w:sz="0" w:space="0" w:color="auto"/>
            <w:right w:val="none" w:sz="0" w:space="0" w:color="auto"/>
          </w:divBdr>
        </w:div>
        <w:div w:id="48501832">
          <w:marLeft w:val="0"/>
          <w:marRight w:val="0"/>
          <w:marTop w:val="0"/>
          <w:marBottom w:val="0"/>
          <w:divBdr>
            <w:top w:val="none" w:sz="0" w:space="0" w:color="auto"/>
            <w:left w:val="none" w:sz="0" w:space="0" w:color="auto"/>
            <w:bottom w:val="none" w:sz="0" w:space="0" w:color="auto"/>
            <w:right w:val="none" w:sz="0" w:space="0" w:color="auto"/>
          </w:divBdr>
        </w:div>
        <w:div w:id="304042030">
          <w:marLeft w:val="0"/>
          <w:marRight w:val="0"/>
          <w:marTop w:val="0"/>
          <w:marBottom w:val="0"/>
          <w:divBdr>
            <w:top w:val="none" w:sz="0" w:space="0" w:color="auto"/>
            <w:left w:val="none" w:sz="0" w:space="0" w:color="auto"/>
            <w:bottom w:val="none" w:sz="0" w:space="0" w:color="auto"/>
            <w:right w:val="none" w:sz="0" w:space="0" w:color="auto"/>
          </w:divBdr>
        </w:div>
        <w:div w:id="631908756">
          <w:marLeft w:val="0"/>
          <w:marRight w:val="0"/>
          <w:marTop w:val="0"/>
          <w:marBottom w:val="0"/>
          <w:divBdr>
            <w:top w:val="none" w:sz="0" w:space="0" w:color="auto"/>
            <w:left w:val="none" w:sz="0" w:space="0" w:color="auto"/>
            <w:bottom w:val="none" w:sz="0" w:space="0" w:color="auto"/>
            <w:right w:val="none" w:sz="0" w:space="0" w:color="auto"/>
          </w:divBdr>
        </w:div>
        <w:div w:id="590312995">
          <w:marLeft w:val="0"/>
          <w:marRight w:val="0"/>
          <w:marTop w:val="0"/>
          <w:marBottom w:val="0"/>
          <w:divBdr>
            <w:top w:val="none" w:sz="0" w:space="0" w:color="auto"/>
            <w:left w:val="none" w:sz="0" w:space="0" w:color="auto"/>
            <w:bottom w:val="none" w:sz="0" w:space="0" w:color="auto"/>
            <w:right w:val="none" w:sz="0" w:space="0" w:color="auto"/>
          </w:divBdr>
        </w:div>
        <w:div w:id="1432238056">
          <w:marLeft w:val="0"/>
          <w:marRight w:val="0"/>
          <w:marTop w:val="0"/>
          <w:marBottom w:val="0"/>
          <w:divBdr>
            <w:top w:val="none" w:sz="0" w:space="0" w:color="auto"/>
            <w:left w:val="none" w:sz="0" w:space="0" w:color="auto"/>
            <w:bottom w:val="none" w:sz="0" w:space="0" w:color="auto"/>
            <w:right w:val="none" w:sz="0" w:space="0" w:color="auto"/>
          </w:divBdr>
        </w:div>
        <w:div w:id="1643462273">
          <w:marLeft w:val="0"/>
          <w:marRight w:val="0"/>
          <w:marTop w:val="0"/>
          <w:marBottom w:val="0"/>
          <w:divBdr>
            <w:top w:val="none" w:sz="0" w:space="0" w:color="auto"/>
            <w:left w:val="none" w:sz="0" w:space="0" w:color="auto"/>
            <w:bottom w:val="none" w:sz="0" w:space="0" w:color="auto"/>
            <w:right w:val="none" w:sz="0" w:space="0" w:color="auto"/>
          </w:divBdr>
        </w:div>
        <w:div w:id="1952592491">
          <w:marLeft w:val="0"/>
          <w:marRight w:val="0"/>
          <w:marTop w:val="0"/>
          <w:marBottom w:val="0"/>
          <w:divBdr>
            <w:top w:val="none" w:sz="0" w:space="0" w:color="auto"/>
            <w:left w:val="none" w:sz="0" w:space="0" w:color="auto"/>
            <w:bottom w:val="none" w:sz="0" w:space="0" w:color="auto"/>
            <w:right w:val="none" w:sz="0" w:space="0" w:color="auto"/>
          </w:divBdr>
        </w:div>
        <w:div w:id="1004287514">
          <w:marLeft w:val="0"/>
          <w:marRight w:val="0"/>
          <w:marTop w:val="0"/>
          <w:marBottom w:val="0"/>
          <w:divBdr>
            <w:top w:val="none" w:sz="0" w:space="0" w:color="auto"/>
            <w:left w:val="none" w:sz="0" w:space="0" w:color="auto"/>
            <w:bottom w:val="none" w:sz="0" w:space="0" w:color="auto"/>
            <w:right w:val="none" w:sz="0" w:space="0" w:color="auto"/>
          </w:divBdr>
        </w:div>
        <w:div w:id="685323743">
          <w:marLeft w:val="0"/>
          <w:marRight w:val="0"/>
          <w:marTop w:val="0"/>
          <w:marBottom w:val="0"/>
          <w:divBdr>
            <w:top w:val="none" w:sz="0" w:space="0" w:color="auto"/>
            <w:left w:val="none" w:sz="0" w:space="0" w:color="auto"/>
            <w:bottom w:val="none" w:sz="0" w:space="0" w:color="auto"/>
            <w:right w:val="none" w:sz="0" w:space="0" w:color="auto"/>
          </w:divBdr>
        </w:div>
        <w:div w:id="1093018122">
          <w:marLeft w:val="0"/>
          <w:marRight w:val="0"/>
          <w:marTop w:val="0"/>
          <w:marBottom w:val="0"/>
          <w:divBdr>
            <w:top w:val="none" w:sz="0" w:space="0" w:color="auto"/>
            <w:left w:val="none" w:sz="0" w:space="0" w:color="auto"/>
            <w:bottom w:val="none" w:sz="0" w:space="0" w:color="auto"/>
            <w:right w:val="none" w:sz="0" w:space="0" w:color="auto"/>
          </w:divBdr>
        </w:div>
        <w:div w:id="1791584720">
          <w:marLeft w:val="0"/>
          <w:marRight w:val="0"/>
          <w:marTop w:val="0"/>
          <w:marBottom w:val="0"/>
          <w:divBdr>
            <w:top w:val="none" w:sz="0" w:space="0" w:color="auto"/>
            <w:left w:val="none" w:sz="0" w:space="0" w:color="auto"/>
            <w:bottom w:val="none" w:sz="0" w:space="0" w:color="auto"/>
            <w:right w:val="none" w:sz="0" w:space="0" w:color="auto"/>
          </w:divBdr>
        </w:div>
        <w:div w:id="2112387238">
          <w:marLeft w:val="0"/>
          <w:marRight w:val="0"/>
          <w:marTop w:val="0"/>
          <w:marBottom w:val="0"/>
          <w:divBdr>
            <w:top w:val="none" w:sz="0" w:space="0" w:color="auto"/>
            <w:left w:val="none" w:sz="0" w:space="0" w:color="auto"/>
            <w:bottom w:val="none" w:sz="0" w:space="0" w:color="auto"/>
            <w:right w:val="none" w:sz="0" w:space="0" w:color="auto"/>
          </w:divBdr>
        </w:div>
        <w:div w:id="712802297">
          <w:marLeft w:val="0"/>
          <w:marRight w:val="0"/>
          <w:marTop w:val="0"/>
          <w:marBottom w:val="0"/>
          <w:divBdr>
            <w:top w:val="none" w:sz="0" w:space="0" w:color="auto"/>
            <w:left w:val="none" w:sz="0" w:space="0" w:color="auto"/>
            <w:bottom w:val="none" w:sz="0" w:space="0" w:color="auto"/>
            <w:right w:val="none" w:sz="0" w:space="0" w:color="auto"/>
          </w:divBdr>
        </w:div>
        <w:div w:id="803691099">
          <w:marLeft w:val="0"/>
          <w:marRight w:val="0"/>
          <w:marTop w:val="0"/>
          <w:marBottom w:val="0"/>
          <w:divBdr>
            <w:top w:val="none" w:sz="0" w:space="0" w:color="auto"/>
            <w:left w:val="none" w:sz="0" w:space="0" w:color="auto"/>
            <w:bottom w:val="none" w:sz="0" w:space="0" w:color="auto"/>
            <w:right w:val="none" w:sz="0" w:space="0" w:color="auto"/>
          </w:divBdr>
        </w:div>
        <w:div w:id="1917664265">
          <w:marLeft w:val="0"/>
          <w:marRight w:val="0"/>
          <w:marTop w:val="0"/>
          <w:marBottom w:val="0"/>
          <w:divBdr>
            <w:top w:val="none" w:sz="0" w:space="0" w:color="auto"/>
            <w:left w:val="none" w:sz="0" w:space="0" w:color="auto"/>
            <w:bottom w:val="none" w:sz="0" w:space="0" w:color="auto"/>
            <w:right w:val="none" w:sz="0" w:space="0" w:color="auto"/>
          </w:divBdr>
        </w:div>
        <w:div w:id="1355350727">
          <w:marLeft w:val="0"/>
          <w:marRight w:val="0"/>
          <w:marTop w:val="0"/>
          <w:marBottom w:val="0"/>
          <w:divBdr>
            <w:top w:val="none" w:sz="0" w:space="0" w:color="auto"/>
            <w:left w:val="none" w:sz="0" w:space="0" w:color="auto"/>
            <w:bottom w:val="none" w:sz="0" w:space="0" w:color="auto"/>
            <w:right w:val="none" w:sz="0" w:space="0" w:color="auto"/>
          </w:divBdr>
        </w:div>
        <w:div w:id="493574511">
          <w:marLeft w:val="0"/>
          <w:marRight w:val="0"/>
          <w:marTop w:val="0"/>
          <w:marBottom w:val="0"/>
          <w:divBdr>
            <w:top w:val="none" w:sz="0" w:space="0" w:color="auto"/>
            <w:left w:val="none" w:sz="0" w:space="0" w:color="auto"/>
            <w:bottom w:val="none" w:sz="0" w:space="0" w:color="auto"/>
            <w:right w:val="none" w:sz="0" w:space="0" w:color="auto"/>
          </w:divBdr>
        </w:div>
        <w:div w:id="221018438">
          <w:marLeft w:val="0"/>
          <w:marRight w:val="0"/>
          <w:marTop w:val="0"/>
          <w:marBottom w:val="0"/>
          <w:divBdr>
            <w:top w:val="none" w:sz="0" w:space="0" w:color="auto"/>
            <w:left w:val="none" w:sz="0" w:space="0" w:color="auto"/>
            <w:bottom w:val="none" w:sz="0" w:space="0" w:color="auto"/>
            <w:right w:val="none" w:sz="0" w:space="0" w:color="auto"/>
          </w:divBdr>
        </w:div>
        <w:div w:id="816916874">
          <w:marLeft w:val="0"/>
          <w:marRight w:val="0"/>
          <w:marTop w:val="0"/>
          <w:marBottom w:val="0"/>
          <w:divBdr>
            <w:top w:val="none" w:sz="0" w:space="0" w:color="auto"/>
            <w:left w:val="none" w:sz="0" w:space="0" w:color="auto"/>
            <w:bottom w:val="none" w:sz="0" w:space="0" w:color="auto"/>
            <w:right w:val="none" w:sz="0" w:space="0" w:color="auto"/>
          </w:divBdr>
        </w:div>
        <w:div w:id="793134685">
          <w:marLeft w:val="0"/>
          <w:marRight w:val="0"/>
          <w:marTop w:val="0"/>
          <w:marBottom w:val="0"/>
          <w:divBdr>
            <w:top w:val="none" w:sz="0" w:space="0" w:color="auto"/>
            <w:left w:val="none" w:sz="0" w:space="0" w:color="auto"/>
            <w:bottom w:val="none" w:sz="0" w:space="0" w:color="auto"/>
            <w:right w:val="none" w:sz="0" w:space="0" w:color="auto"/>
          </w:divBdr>
        </w:div>
        <w:div w:id="2011564846">
          <w:marLeft w:val="0"/>
          <w:marRight w:val="0"/>
          <w:marTop w:val="0"/>
          <w:marBottom w:val="0"/>
          <w:divBdr>
            <w:top w:val="none" w:sz="0" w:space="0" w:color="auto"/>
            <w:left w:val="none" w:sz="0" w:space="0" w:color="auto"/>
            <w:bottom w:val="none" w:sz="0" w:space="0" w:color="auto"/>
            <w:right w:val="none" w:sz="0" w:space="0" w:color="auto"/>
          </w:divBdr>
        </w:div>
        <w:div w:id="2098599430">
          <w:marLeft w:val="0"/>
          <w:marRight w:val="0"/>
          <w:marTop w:val="0"/>
          <w:marBottom w:val="0"/>
          <w:divBdr>
            <w:top w:val="none" w:sz="0" w:space="0" w:color="auto"/>
            <w:left w:val="none" w:sz="0" w:space="0" w:color="auto"/>
            <w:bottom w:val="none" w:sz="0" w:space="0" w:color="auto"/>
            <w:right w:val="none" w:sz="0" w:space="0" w:color="auto"/>
          </w:divBdr>
        </w:div>
        <w:div w:id="1758942775">
          <w:marLeft w:val="0"/>
          <w:marRight w:val="0"/>
          <w:marTop w:val="0"/>
          <w:marBottom w:val="0"/>
          <w:divBdr>
            <w:top w:val="none" w:sz="0" w:space="0" w:color="auto"/>
            <w:left w:val="none" w:sz="0" w:space="0" w:color="auto"/>
            <w:bottom w:val="none" w:sz="0" w:space="0" w:color="auto"/>
            <w:right w:val="none" w:sz="0" w:space="0" w:color="auto"/>
          </w:divBdr>
        </w:div>
        <w:div w:id="618679199">
          <w:marLeft w:val="0"/>
          <w:marRight w:val="0"/>
          <w:marTop w:val="0"/>
          <w:marBottom w:val="0"/>
          <w:divBdr>
            <w:top w:val="none" w:sz="0" w:space="0" w:color="auto"/>
            <w:left w:val="none" w:sz="0" w:space="0" w:color="auto"/>
            <w:bottom w:val="none" w:sz="0" w:space="0" w:color="auto"/>
            <w:right w:val="none" w:sz="0" w:space="0" w:color="auto"/>
          </w:divBdr>
        </w:div>
        <w:div w:id="724715437">
          <w:marLeft w:val="0"/>
          <w:marRight w:val="0"/>
          <w:marTop w:val="0"/>
          <w:marBottom w:val="0"/>
          <w:divBdr>
            <w:top w:val="none" w:sz="0" w:space="0" w:color="auto"/>
            <w:left w:val="none" w:sz="0" w:space="0" w:color="auto"/>
            <w:bottom w:val="none" w:sz="0" w:space="0" w:color="auto"/>
            <w:right w:val="none" w:sz="0" w:space="0" w:color="auto"/>
          </w:divBdr>
        </w:div>
        <w:div w:id="1284002644">
          <w:marLeft w:val="0"/>
          <w:marRight w:val="0"/>
          <w:marTop w:val="0"/>
          <w:marBottom w:val="0"/>
          <w:divBdr>
            <w:top w:val="none" w:sz="0" w:space="0" w:color="auto"/>
            <w:left w:val="none" w:sz="0" w:space="0" w:color="auto"/>
            <w:bottom w:val="none" w:sz="0" w:space="0" w:color="auto"/>
            <w:right w:val="none" w:sz="0" w:space="0" w:color="auto"/>
          </w:divBdr>
        </w:div>
        <w:div w:id="1863350843">
          <w:marLeft w:val="0"/>
          <w:marRight w:val="0"/>
          <w:marTop w:val="0"/>
          <w:marBottom w:val="0"/>
          <w:divBdr>
            <w:top w:val="none" w:sz="0" w:space="0" w:color="auto"/>
            <w:left w:val="none" w:sz="0" w:space="0" w:color="auto"/>
            <w:bottom w:val="none" w:sz="0" w:space="0" w:color="auto"/>
            <w:right w:val="none" w:sz="0" w:space="0" w:color="auto"/>
          </w:divBdr>
        </w:div>
        <w:div w:id="1715034600">
          <w:marLeft w:val="0"/>
          <w:marRight w:val="0"/>
          <w:marTop w:val="0"/>
          <w:marBottom w:val="0"/>
          <w:divBdr>
            <w:top w:val="none" w:sz="0" w:space="0" w:color="auto"/>
            <w:left w:val="none" w:sz="0" w:space="0" w:color="auto"/>
            <w:bottom w:val="none" w:sz="0" w:space="0" w:color="auto"/>
            <w:right w:val="none" w:sz="0" w:space="0" w:color="auto"/>
          </w:divBdr>
        </w:div>
        <w:div w:id="862087194">
          <w:marLeft w:val="0"/>
          <w:marRight w:val="0"/>
          <w:marTop w:val="0"/>
          <w:marBottom w:val="0"/>
          <w:divBdr>
            <w:top w:val="none" w:sz="0" w:space="0" w:color="auto"/>
            <w:left w:val="none" w:sz="0" w:space="0" w:color="auto"/>
            <w:bottom w:val="none" w:sz="0" w:space="0" w:color="auto"/>
            <w:right w:val="none" w:sz="0" w:space="0" w:color="auto"/>
          </w:divBdr>
        </w:div>
        <w:div w:id="1631127399">
          <w:marLeft w:val="0"/>
          <w:marRight w:val="0"/>
          <w:marTop w:val="0"/>
          <w:marBottom w:val="0"/>
          <w:divBdr>
            <w:top w:val="none" w:sz="0" w:space="0" w:color="auto"/>
            <w:left w:val="none" w:sz="0" w:space="0" w:color="auto"/>
            <w:bottom w:val="none" w:sz="0" w:space="0" w:color="auto"/>
            <w:right w:val="none" w:sz="0" w:space="0" w:color="auto"/>
          </w:divBdr>
        </w:div>
        <w:div w:id="224267599">
          <w:marLeft w:val="0"/>
          <w:marRight w:val="0"/>
          <w:marTop w:val="0"/>
          <w:marBottom w:val="0"/>
          <w:divBdr>
            <w:top w:val="none" w:sz="0" w:space="0" w:color="auto"/>
            <w:left w:val="none" w:sz="0" w:space="0" w:color="auto"/>
            <w:bottom w:val="none" w:sz="0" w:space="0" w:color="auto"/>
            <w:right w:val="none" w:sz="0" w:space="0" w:color="auto"/>
          </w:divBdr>
        </w:div>
        <w:div w:id="635184148">
          <w:marLeft w:val="0"/>
          <w:marRight w:val="0"/>
          <w:marTop w:val="0"/>
          <w:marBottom w:val="0"/>
          <w:divBdr>
            <w:top w:val="none" w:sz="0" w:space="0" w:color="auto"/>
            <w:left w:val="none" w:sz="0" w:space="0" w:color="auto"/>
            <w:bottom w:val="none" w:sz="0" w:space="0" w:color="auto"/>
            <w:right w:val="none" w:sz="0" w:space="0" w:color="auto"/>
          </w:divBdr>
        </w:div>
        <w:div w:id="770318072">
          <w:marLeft w:val="0"/>
          <w:marRight w:val="0"/>
          <w:marTop w:val="0"/>
          <w:marBottom w:val="0"/>
          <w:divBdr>
            <w:top w:val="none" w:sz="0" w:space="0" w:color="auto"/>
            <w:left w:val="none" w:sz="0" w:space="0" w:color="auto"/>
            <w:bottom w:val="none" w:sz="0" w:space="0" w:color="auto"/>
            <w:right w:val="none" w:sz="0" w:space="0" w:color="auto"/>
          </w:divBdr>
        </w:div>
        <w:div w:id="627054835">
          <w:marLeft w:val="0"/>
          <w:marRight w:val="0"/>
          <w:marTop w:val="0"/>
          <w:marBottom w:val="0"/>
          <w:divBdr>
            <w:top w:val="none" w:sz="0" w:space="0" w:color="auto"/>
            <w:left w:val="none" w:sz="0" w:space="0" w:color="auto"/>
            <w:bottom w:val="none" w:sz="0" w:space="0" w:color="auto"/>
            <w:right w:val="none" w:sz="0" w:space="0" w:color="auto"/>
          </w:divBdr>
        </w:div>
        <w:div w:id="637805871">
          <w:marLeft w:val="0"/>
          <w:marRight w:val="0"/>
          <w:marTop w:val="0"/>
          <w:marBottom w:val="0"/>
          <w:divBdr>
            <w:top w:val="none" w:sz="0" w:space="0" w:color="auto"/>
            <w:left w:val="none" w:sz="0" w:space="0" w:color="auto"/>
            <w:bottom w:val="none" w:sz="0" w:space="0" w:color="auto"/>
            <w:right w:val="none" w:sz="0" w:space="0" w:color="auto"/>
          </w:divBdr>
        </w:div>
        <w:div w:id="334962051">
          <w:marLeft w:val="0"/>
          <w:marRight w:val="0"/>
          <w:marTop w:val="0"/>
          <w:marBottom w:val="0"/>
          <w:divBdr>
            <w:top w:val="none" w:sz="0" w:space="0" w:color="auto"/>
            <w:left w:val="none" w:sz="0" w:space="0" w:color="auto"/>
            <w:bottom w:val="none" w:sz="0" w:space="0" w:color="auto"/>
            <w:right w:val="none" w:sz="0" w:space="0" w:color="auto"/>
          </w:divBdr>
        </w:div>
        <w:div w:id="1007749911">
          <w:marLeft w:val="0"/>
          <w:marRight w:val="0"/>
          <w:marTop w:val="0"/>
          <w:marBottom w:val="0"/>
          <w:divBdr>
            <w:top w:val="none" w:sz="0" w:space="0" w:color="auto"/>
            <w:left w:val="none" w:sz="0" w:space="0" w:color="auto"/>
            <w:bottom w:val="none" w:sz="0" w:space="0" w:color="auto"/>
            <w:right w:val="none" w:sz="0" w:space="0" w:color="auto"/>
          </w:divBdr>
        </w:div>
        <w:div w:id="2084519348">
          <w:marLeft w:val="0"/>
          <w:marRight w:val="0"/>
          <w:marTop w:val="0"/>
          <w:marBottom w:val="0"/>
          <w:divBdr>
            <w:top w:val="none" w:sz="0" w:space="0" w:color="auto"/>
            <w:left w:val="none" w:sz="0" w:space="0" w:color="auto"/>
            <w:bottom w:val="none" w:sz="0" w:space="0" w:color="auto"/>
            <w:right w:val="none" w:sz="0" w:space="0" w:color="auto"/>
          </w:divBdr>
        </w:div>
        <w:div w:id="857962970">
          <w:marLeft w:val="0"/>
          <w:marRight w:val="0"/>
          <w:marTop w:val="0"/>
          <w:marBottom w:val="0"/>
          <w:divBdr>
            <w:top w:val="none" w:sz="0" w:space="0" w:color="auto"/>
            <w:left w:val="none" w:sz="0" w:space="0" w:color="auto"/>
            <w:bottom w:val="none" w:sz="0" w:space="0" w:color="auto"/>
            <w:right w:val="none" w:sz="0" w:space="0" w:color="auto"/>
          </w:divBdr>
        </w:div>
        <w:div w:id="1418593200">
          <w:marLeft w:val="0"/>
          <w:marRight w:val="0"/>
          <w:marTop w:val="0"/>
          <w:marBottom w:val="0"/>
          <w:divBdr>
            <w:top w:val="none" w:sz="0" w:space="0" w:color="auto"/>
            <w:left w:val="none" w:sz="0" w:space="0" w:color="auto"/>
            <w:bottom w:val="none" w:sz="0" w:space="0" w:color="auto"/>
            <w:right w:val="none" w:sz="0" w:space="0" w:color="auto"/>
          </w:divBdr>
        </w:div>
        <w:div w:id="2019623135">
          <w:marLeft w:val="0"/>
          <w:marRight w:val="0"/>
          <w:marTop w:val="0"/>
          <w:marBottom w:val="0"/>
          <w:divBdr>
            <w:top w:val="none" w:sz="0" w:space="0" w:color="auto"/>
            <w:left w:val="none" w:sz="0" w:space="0" w:color="auto"/>
            <w:bottom w:val="none" w:sz="0" w:space="0" w:color="auto"/>
            <w:right w:val="none" w:sz="0" w:space="0" w:color="auto"/>
          </w:divBdr>
        </w:div>
        <w:div w:id="1623415277">
          <w:marLeft w:val="0"/>
          <w:marRight w:val="0"/>
          <w:marTop w:val="0"/>
          <w:marBottom w:val="0"/>
          <w:divBdr>
            <w:top w:val="none" w:sz="0" w:space="0" w:color="auto"/>
            <w:left w:val="none" w:sz="0" w:space="0" w:color="auto"/>
            <w:bottom w:val="none" w:sz="0" w:space="0" w:color="auto"/>
            <w:right w:val="none" w:sz="0" w:space="0" w:color="auto"/>
          </w:divBdr>
        </w:div>
        <w:div w:id="1904103976">
          <w:marLeft w:val="0"/>
          <w:marRight w:val="0"/>
          <w:marTop w:val="0"/>
          <w:marBottom w:val="0"/>
          <w:divBdr>
            <w:top w:val="none" w:sz="0" w:space="0" w:color="auto"/>
            <w:left w:val="none" w:sz="0" w:space="0" w:color="auto"/>
            <w:bottom w:val="none" w:sz="0" w:space="0" w:color="auto"/>
            <w:right w:val="none" w:sz="0" w:space="0" w:color="auto"/>
          </w:divBdr>
        </w:div>
        <w:div w:id="1773893900">
          <w:marLeft w:val="0"/>
          <w:marRight w:val="0"/>
          <w:marTop w:val="0"/>
          <w:marBottom w:val="0"/>
          <w:divBdr>
            <w:top w:val="none" w:sz="0" w:space="0" w:color="auto"/>
            <w:left w:val="none" w:sz="0" w:space="0" w:color="auto"/>
            <w:bottom w:val="none" w:sz="0" w:space="0" w:color="auto"/>
            <w:right w:val="none" w:sz="0" w:space="0" w:color="auto"/>
          </w:divBdr>
        </w:div>
        <w:div w:id="1774858883">
          <w:marLeft w:val="0"/>
          <w:marRight w:val="0"/>
          <w:marTop w:val="0"/>
          <w:marBottom w:val="0"/>
          <w:divBdr>
            <w:top w:val="none" w:sz="0" w:space="0" w:color="auto"/>
            <w:left w:val="none" w:sz="0" w:space="0" w:color="auto"/>
            <w:bottom w:val="none" w:sz="0" w:space="0" w:color="auto"/>
            <w:right w:val="none" w:sz="0" w:space="0" w:color="auto"/>
          </w:divBdr>
        </w:div>
        <w:div w:id="1433090737">
          <w:marLeft w:val="0"/>
          <w:marRight w:val="0"/>
          <w:marTop w:val="0"/>
          <w:marBottom w:val="0"/>
          <w:divBdr>
            <w:top w:val="none" w:sz="0" w:space="0" w:color="auto"/>
            <w:left w:val="none" w:sz="0" w:space="0" w:color="auto"/>
            <w:bottom w:val="none" w:sz="0" w:space="0" w:color="auto"/>
            <w:right w:val="none" w:sz="0" w:space="0" w:color="auto"/>
          </w:divBdr>
        </w:div>
        <w:div w:id="689138719">
          <w:marLeft w:val="0"/>
          <w:marRight w:val="0"/>
          <w:marTop w:val="0"/>
          <w:marBottom w:val="0"/>
          <w:divBdr>
            <w:top w:val="none" w:sz="0" w:space="0" w:color="auto"/>
            <w:left w:val="none" w:sz="0" w:space="0" w:color="auto"/>
            <w:bottom w:val="none" w:sz="0" w:space="0" w:color="auto"/>
            <w:right w:val="none" w:sz="0" w:space="0" w:color="auto"/>
          </w:divBdr>
        </w:div>
        <w:div w:id="79178872">
          <w:marLeft w:val="0"/>
          <w:marRight w:val="0"/>
          <w:marTop w:val="0"/>
          <w:marBottom w:val="0"/>
          <w:divBdr>
            <w:top w:val="none" w:sz="0" w:space="0" w:color="auto"/>
            <w:left w:val="none" w:sz="0" w:space="0" w:color="auto"/>
            <w:bottom w:val="none" w:sz="0" w:space="0" w:color="auto"/>
            <w:right w:val="none" w:sz="0" w:space="0" w:color="auto"/>
          </w:divBdr>
        </w:div>
        <w:div w:id="261839560">
          <w:marLeft w:val="0"/>
          <w:marRight w:val="0"/>
          <w:marTop w:val="0"/>
          <w:marBottom w:val="0"/>
          <w:divBdr>
            <w:top w:val="none" w:sz="0" w:space="0" w:color="auto"/>
            <w:left w:val="none" w:sz="0" w:space="0" w:color="auto"/>
            <w:bottom w:val="none" w:sz="0" w:space="0" w:color="auto"/>
            <w:right w:val="none" w:sz="0" w:space="0" w:color="auto"/>
          </w:divBdr>
        </w:div>
        <w:div w:id="1319652050">
          <w:marLeft w:val="0"/>
          <w:marRight w:val="0"/>
          <w:marTop w:val="0"/>
          <w:marBottom w:val="0"/>
          <w:divBdr>
            <w:top w:val="none" w:sz="0" w:space="0" w:color="auto"/>
            <w:left w:val="none" w:sz="0" w:space="0" w:color="auto"/>
            <w:bottom w:val="none" w:sz="0" w:space="0" w:color="auto"/>
            <w:right w:val="none" w:sz="0" w:space="0" w:color="auto"/>
          </w:divBdr>
        </w:div>
        <w:div w:id="1788238726">
          <w:marLeft w:val="0"/>
          <w:marRight w:val="0"/>
          <w:marTop w:val="0"/>
          <w:marBottom w:val="0"/>
          <w:divBdr>
            <w:top w:val="none" w:sz="0" w:space="0" w:color="auto"/>
            <w:left w:val="none" w:sz="0" w:space="0" w:color="auto"/>
            <w:bottom w:val="none" w:sz="0" w:space="0" w:color="auto"/>
            <w:right w:val="none" w:sz="0" w:space="0" w:color="auto"/>
          </w:divBdr>
        </w:div>
        <w:div w:id="1274090807">
          <w:marLeft w:val="0"/>
          <w:marRight w:val="0"/>
          <w:marTop w:val="0"/>
          <w:marBottom w:val="0"/>
          <w:divBdr>
            <w:top w:val="none" w:sz="0" w:space="0" w:color="auto"/>
            <w:left w:val="none" w:sz="0" w:space="0" w:color="auto"/>
            <w:bottom w:val="none" w:sz="0" w:space="0" w:color="auto"/>
            <w:right w:val="none" w:sz="0" w:space="0" w:color="auto"/>
          </w:divBdr>
        </w:div>
        <w:div w:id="1943949734">
          <w:marLeft w:val="0"/>
          <w:marRight w:val="0"/>
          <w:marTop w:val="0"/>
          <w:marBottom w:val="0"/>
          <w:divBdr>
            <w:top w:val="none" w:sz="0" w:space="0" w:color="auto"/>
            <w:left w:val="none" w:sz="0" w:space="0" w:color="auto"/>
            <w:bottom w:val="none" w:sz="0" w:space="0" w:color="auto"/>
            <w:right w:val="none" w:sz="0" w:space="0" w:color="auto"/>
          </w:divBdr>
        </w:div>
        <w:div w:id="1703241557">
          <w:marLeft w:val="0"/>
          <w:marRight w:val="0"/>
          <w:marTop w:val="0"/>
          <w:marBottom w:val="0"/>
          <w:divBdr>
            <w:top w:val="none" w:sz="0" w:space="0" w:color="auto"/>
            <w:left w:val="none" w:sz="0" w:space="0" w:color="auto"/>
            <w:bottom w:val="none" w:sz="0" w:space="0" w:color="auto"/>
            <w:right w:val="none" w:sz="0" w:space="0" w:color="auto"/>
          </w:divBdr>
        </w:div>
        <w:div w:id="1066564148">
          <w:marLeft w:val="0"/>
          <w:marRight w:val="0"/>
          <w:marTop w:val="0"/>
          <w:marBottom w:val="0"/>
          <w:divBdr>
            <w:top w:val="none" w:sz="0" w:space="0" w:color="auto"/>
            <w:left w:val="none" w:sz="0" w:space="0" w:color="auto"/>
            <w:bottom w:val="none" w:sz="0" w:space="0" w:color="auto"/>
            <w:right w:val="none" w:sz="0" w:space="0" w:color="auto"/>
          </w:divBdr>
        </w:div>
        <w:div w:id="1420516945">
          <w:marLeft w:val="0"/>
          <w:marRight w:val="0"/>
          <w:marTop w:val="0"/>
          <w:marBottom w:val="0"/>
          <w:divBdr>
            <w:top w:val="none" w:sz="0" w:space="0" w:color="auto"/>
            <w:left w:val="none" w:sz="0" w:space="0" w:color="auto"/>
            <w:bottom w:val="none" w:sz="0" w:space="0" w:color="auto"/>
            <w:right w:val="none" w:sz="0" w:space="0" w:color="auto"/>
          </w:divBdr>
        </w:div>
        <w:div w:id="1680739813">
          <w:marLeft w:val="0"/>
          <w:marRight w:val="0"/>
          <w:marTop w:val="0"/>
          <w:marBottom w:val="0"/>
          <w:divBdr>
            <w:top w:val="none" w:sz="0" w:space="0" w:color="auto"/>
            <w:left w:val="none" w:sz="0" w:space="0" w:color="auto"/>
            <w:bottom w:val="none" w:sz="0" w:space="0" w:color="auto"/>
            <w:right w:val="none" w:sz="0" w:space="0" w:color="auto"/>
          </w:divBdr>
        </w:div>
        <w:div w:id="655694927">
          <w:marLeft w:val="0"/>
          <w:marRight w:val="0"/>
          <w:marTop w:val="0"/>
          <w:marBottom w:val="0"/>
          <w:divBdr>
            <w:top w:val="none" w:sz="0" w:space="0" w:color="auto"/>
            <w:left w:val="none" w:sz="0" w:space="0" w:color="auto"/>
            <w:bottom w:val="none" w:sz="0" w:space="0" w:color="auto"/>
            <w:right w:val="none" w:sz="0" w:space="0" w:color="auto"/>
          </w:divBdr>
        </w:div>
        <w:div w:id="567427283">
          <w:marLeft w:val="0"/>
          <w:marRight w:val="0"/>
          <w:marTop w:val="0"/>
          <w:marBottom w:val="0"/>
          <w:divBdr>
            <w:top w:val="none" w:sz="0" w:space="0" w:color="auto"/>
            <w:left w:val="none" w:sz="0" w:space="0" w:color="auto"/>
            <w:bottom w:val="none" w:sz="0" w:space="0" w:color="auto"/>
            <w:right w:val="none" w:sz="0" w:space="0" w:color="auto"/>
          </w:divBdr>
        </w:div>
        <w:div w:id="99881005">
          <w:marLeft w:val="0"/>
          <w:marRight w:val="0"/>
          <w:marTop w:val="0"/>
          <w:marBottom w:val="0"/>
          <w:divBdr>
            <w:top w:val="none" w:sz="0" w:space="0" w:color="auto"/>
            <w:left w:val="none" w:sz="0" w:space="0" w:color="auto"/>
            <w:bottom w:val="none" w:sz="0" w:space="0" w:color="auto"/>
            <w:right w:val="none" w:sz="0" w:space="0" w:color="auto"/>
          </w:divBdr>
        </w:div>
        <w:div w:id="141115995">
          <w:marLeft w:val="0"/>
          <w:marRight w:val="0"/>
          <w:marTop w:val="0"/>
          <w:marBottom w:val="0"/>
          <w:divBdr>
            <w:top w:val="none" w:sz="0" w:space="0" w:color="auto"/>
            <w:left w:val="none" w:sz="0" w:space="0" w:color="auto"/>
            <w:bottom w:val="none" w:sz="0" w:space="0" w:color="auto"/>
            <w:right w:val="none" w:sz="0" w:space="0" w:color="auto"/>
          </w:divBdr>
        </w:div>
        <w:div w:id="1183394080">
          <w:marLeft w:val="0"/>
          <w:marRight w:val="0"/>
          <w:marTop w:val="0"/>
          <w:marBottom w:val="0"/>
          <w:divBdr>
            <w:top w:val="none" w:sz="0" w:space="0" w:color="auto"/>
            <w:left w:val="none" w:sz="0" w:space="0" w:color="auto"/>
            <w:bottom w:val="none" w:sz="0" w:space="0" w:color="auto"/>
            <w:right w:val="none" w:sz="0" w:space="0" w:color="auto"/>
          </w:divBdr>
        </w:div>
        <w:div w:id="1297684044">
          <w:marLeft w:val="0"/>
          <w:marRight w:val="0"/>
          <w:marTop w:val="0"/>
          <w:marBottom w:val="0"/>
          <w:divBdr>
            <w:top w:val="none" w:sz="0" w:space="0" w:color="auto"/>
            <w:left w:val="none" w:sz="0" w:space="0" w:color="auto"/>
            <w:bottom w:val="none" w:sz="0" w:space="0" w:color="auto"/>
            <w:right w:val="none" w:sz="0" w:space="0" w:color="auto"/>
          </w:divBdr>
        </w:div>
        <w:div w:id="1631983336">
          <w:marLeft w:val="0"/>
          <w:marRight w:val="0"/>
          <w:marTop w:val="0"/>
          <w:marBottom w:val="0"/>
          <w:divBdr>
            <w:top w:val="none" w:sz="0" w:space="0" w:color="auto"/>
            <w:left w:val="none" w:sz="0" w:space="0" w:color="auto"/>
            <w:bottom w:val="none" w:sz="0" w:space="0" w:color="auto"/>
            <w:right w:val="none" w:sz="0" w:space="0" w:color="auto"/>
          </w:divBdr>
        </w:div>
        <w:div w:id="1403261729">
          <w:marLeft w:val="0"/>
          <w:marRight w:val="0"/>
          <w:marTop w:val="0"/>
          <w:marBottom w:val="0"/>
          <w:divBdr>
            <w:top w:val="none" w:sz="0" w:space="0" w:color="auto"/>
            <w:left w:val="none" w:sz="0" w:space="0" w:color="auto"/>
            <w:bottom w:val="none" w:sz="0" w:space="0" w:color="auto"/>
            <w:right w:val="none" w:sz="0" w:space="0" w:color="auto"/>
          </w:divBdr>
        </w:div>
        <w:div w:id="1892231899">
          <w:marLeft w:val="0"/>
          <w:marRight w:val="0"/>
          <w:marTop w:val="0"/>
          <w:marBottom w:val="0"/>
          <w:divBdr>
            <w:top w:val="none" w:sz="0" w:space="0" w:color="auto"/>
            <w:left w:val="none" w:sz="0" w:space="0" w:color="auto"/>
            <w:bottom w:val="none" w:sz="0" w:space="0" w:color="auto"/>
            <w:right w:val="none" w:sz="0" w:space="0" w:color="auto"/>
          </w:divBdr>
        </w:div>
        <w:div w:id="831676419">
          <w:marLeft w:val="0"/>
          <w:marRight w:val="0"/>
          <w:marTop w:val="0"/>
          <w:marBottom w:val="0"/>
          <w:divBdr>
            <w:top w:val="none" w:sz="0" w:space="0" w:color="auto"/>
            <w:left w:val="none" w:sz="0" w:space="0" w:color="auto"/>
            <w:bottom w:val="none" w:sz="0" w:space="0" w:color="auto"/>
            <w:right w:val="none" w:sz="0" w:space="0" w:color="auto"/>
          </w:divBdr>
        </w:div>
        <w:div w:id="39595843">
          <w:marLeft w:val="0"/>
          <w:marRight w:val="0"/>
          <w:marTop w:val="0"/>
          <w:marBottom w:val="0"/>
          <w:divBdr>
            <w:top w:val="none" w:sz="0" w:space="0" w:color="auto"/>
            <w:left w:val="none" w:sz="0" w:space="0" w:color="auto"/>
            <w:bottom w:val="none" w:sz="0" w:space="0" w:color="auto"/>
            <w:right w:val="none" w:sz="0" w:space="0" w:color="auto"/>
          </w:divBdr>
        </w:div>
        <w:div w:id="1014110304">
          <w:marLeft w:val="0"/>
          <w:marRight w:val="0"/>
          <w:marTop w:val="0"/>
          <w:marBottom w:val="0"/>
          <w:divBdr>
            <w:top w:val="none" w:sz="0" w:space="0" w:color="auto"/>
            <w:left w:val="none" w:sz="0" w:space="0" w:color="auto"/>
            <w:bottom w:val="none" w:sz="0" w:space="0" w:color="auto"/>
            <w:right w:val="none" w:sz="0" w:space="0" w:color="auto"/>
          </w:divBdr>
        </w:div>
        <w:div w:id="656230037">
          <w:marLeft w:val="0"/>
          <w:marRight w:val="0"/>
          <w:marTop w:val="0"/>
          <w:marBottom w:val="0"/>
          <w:divBdr>
            <w:top w:val="none" w:sz="0" w:space="0" w:color="auto"/>
            <w:left w:val="none" w:sz="0" w:space="0" w:color="auto"/>
            <w:bottom w:val="none" w:sz="0" w:space="0" w:color="auto"/>
            <w:right w:val="none" w:sz="0" w:space="0" w:color="auto"/>
          </w:divBdr>
        </w:div>
        <w:div w:id="1828784093">
          <w:marLeft w:val="0"/>
          <w:marRight w:val="0"/>
          <w:marTop w:val="0"/>
          <w:marBottom w:val="0"/>
          <w:divBdr>
            <w:top w:val="none" w:sz="0" w:space="0" w:color="auto"/>
            <w:left w:val="none" w:sz="0" w:space="0" w:color="auto"/>
            <w:bottom w:val="none" w:sz="0" w:space="0" w:color="auto"/>
            <w:right w:val="none" w:sz="0" w:space="0" w:color="auto"/>
          </w:divBdr>
        </w:div>
        <w:div w:id="1105272943">
          <w:marLeft w:val="0"/>
          <w:marRight w:val="0"/>
          <w:marTop w:val="0"/>
          <w:marBottom w:val="0"/>
          <w:divBdr>
            <w:top w:val="none" w:sz="0" w:space="0" w:color="auto"/>
            <w:left w:val="none" w:sz="0" w:space="0" w:color="auto"/>
            <w:bottom w:val="none" w:sz="0" w:space="0" w:color="auto"/>
            <w:right w:val="none" w:sz="0" w:space="0" w:color="auto"/>
          </w:divBdr>
        </w:div>
        <w:div w:id="1615017679">
          <w:marLeft w:val="0"/>
          <w:marRight w:val="0"/>
          <w:marTop w:val="0"/>
          <w:marBottom w:val="0"/>
          <w:divBdr>
            <w:top w:val="none" w:sz="0" w:space="0" w:color="auto"/>
            <w:left w:val="none" w:sz="0" w:space="0" w:color="auto"/>
            <w:bottom w:val="none" w:sz="0" w:space="0" w:color="auto"/>
            <w:right w:val="none" w:sz="0" w:space="0" w:color="auto"/>
          </w:divBdr>
        </w:div>
        <w:div w:id="805588281">
          <w:marLeft w:val="0"/>
          <w:marRight w:val="0"/>
          <w:marTop w:val="0"/>
          <w:marBottom w:val="0"/>
          <w:divBdr>
            <w:top w:val="none" w:sz="0" w:space="0" w:color="auto"/>
            <w:left w:val="none" w:sz="0" w:space="0" w:color="auto"/>
            <w:bottom w:val="none" w:sz="0" w:space="0" w:color="auto"/>
            <w:right w:val="none" w:sz="0" w:space="0" w:color="auto"/>
          </w:divBdr>
        </w:div>
        <w:div w:id="392386382">
          <w:marLeft w:val="0"/>
          <w:marRight w:val="0"/>
          <w:marTop w:val="0"/>
          <w:marBottom w:val="0"/>
          <w:divBdr>
            <w:top w:val="none" w:sz="0" w:space="0" w:color="auto"/>
            <w:left w:val="none" w:sz="0" w:space="0" w:color="auto"/>
            <w:bottom w:val="none" w:sz="0" w:space="0" w:color="auto"/>
            <w:right w:val="none" w:sz="0" w:space="0" w:color="auto"/>
          </w:divBdr>
        </w:div>
        <w:div w:id="1915973573">
          <w:marLeft w:val="0"/>
          <w:marRight w:val="0"/>
          <w:marTop w:val="0"/>
          <w:marBottom w:val="0"/>
          <w:divBdr>
            <w:top w:val="none" w:sz="0" w:space="0" w:color="auto"/>
            <w:left w:val="none" w:sz="0" w:space="0" w:color="auto"/>
            <w:bottom w:val="none" w:sz="0" w:space="0" w:color="auto"/>
            <w:right w:val="none" w:sz="0" w:space="0" w:color="auto"/>
          </w:divBdr>
        </w:div>
        <w:div w:id="1968662739">
          <w:marLeft w:val="0"/>
          <w:marRight w:val="0"/>
          <w:marTop w:val="0"/>
          <w:marBottom w:val="0"/>
          <w:divBdr>
            <w:top w:val="none" w:sz="0" w:space="0" w:color="auto"/>
            <w:left w:val="none" w:sz="0" w:space="0" w:color="auto"/>
            <w:bottom w:val="none" w:sz="0" w:space="0" w:color="auto"/>
            <w:right w:val="none" w:sz="0" w:space="0" w:color="auto"/>
          </w:divBdr>
        </w:div>
        <w:div w:id="2129230750">
          <w:marLeft w:val="0"/>
          <w:marRight w:val="0"/>
          <w:marTop w:val="0"/>
          <w:marBottom w:val="0"/>
          <w:divBdr>
            <w:top w:val="none" w:sz="0" w:space="0" w:color="auto"/>
            <w:left w:val="none" w:sz="0" w:space="0" w:color="auto"/>
            <w:bottom w:val="none" w:sz="0" w:space="0" w:color="auto"/>
            <w:right w:val="none" w:sz="0" w:space="0" w:color="auto"/>
          </w:divBdr>
        </w:div>
        <w:div w:id="2031949009">
          <w:marLeft w:val="0"/>
          <w:marRight w:val="0"/>
          <w:marTop w:val="0"/>
          <w:marBottom w:val="0"/>
          <w:divBdr>
            <w:top w:val="none" w:sz="0" w:space="0" w:color="auto"/>
            <w:left w:val="none" w:sz="0" w:space="0" w:color="auto"/>
            <w:bottom w:val="none" w:sz="0" w:space="0" w:color="auto"/>
            <w:right w:val="none" w:sz="0" w:space="0" w:color="auto"/>
          </w:divBdr>
        </w:div>
        <w:div w:id="402875519">
          <w:marLeft w:val="0"/>
          <w:marRight w:val="0"/>
          <w:marTop w:val="0"/>
          <w:marBottom w:val="0"/>
          <w:divBdr>
            <w:top w:val="none" w:sz="0" w:space="0" w:color="auto"/>
            <w:left w:val="none" w:sz="0" w:space="0" w:color="auto"/>
            <w:bottom w:val="none" w:sz="0" w:space="0" w:color="auto"/>
            <w:right w:val="none" w:sz="0" w:space="0" w:color="auto"/>
          </w:divBdr>
        </w:div>
        <w:div w:id="2053113100">
          <w:marLeft w:val="0"/>
          <w:marRight w:val="0"/>
          <w:marTop w:val="0"/>
          <w:marBottom w:val="0"/>
          <w:divBdr>
            <w:top w:val="none" w:sz="0" w:space="0" w:color="auto"/>
            <w:left w:val="none" w:sz="0" w:space="0" w:color="auto"/>
            <w:bottom w:val="none" w:sz="0" w:space="0" w:color="auto"/>
            <w:right w:val="none" w:sz="0" w:space="0" w:color="auto"/>
          </w:divBdr>
        </w:div>
        <w:div w:id="663705572">
          <w:marLeft w:val="0"/>
          <w:marRight w:val="0"/>
          <w:marTop w:val="0"/>
          <w:marBottom w:val="0"/>
          <w:divBdr>
            <w:top w:val="none" w:sz="0" w:space="0" w:color="auto"/>
            <w:left w:val="none" w:sz="0" w:space="0" w:color="auto"/>
            <w:bottom w:val="none" w:sz="0" w:space="0" w:color="auto"/>
            <w:right w:val="none" w:sz="0" w:space="0" w:color="auto"/>
          </w:divBdr>
        </w:div>
        <w:div w:id="1909653865">
          <w:marLeft w:val="0"/>
          <w:marRight w:val="0"/>
          <w:marTop w:val="0"/>
          <w:marBottom w:val="0"/>
          <w:divBdr>
            <w:top w:val="none" w:sz="0" w:space="0" w:color="auto"/>
            <w:left w:val="none" w:sz="0" w:space="0" w:color="auto"/>
            <w:bottom w:val="none" w:sz="0" w:space="0" w:color="auto"/>
            <w:right w:val="none" w:sz="0" w:space="0" w:color="auto"/>
          </w:divBdr>
        </w:div>
        <w:div w:id="781651692">
          <w:marLeft w:val="0"/>
          <w:marRight w:val="0"/>
          <w:marTop w:val="0"/>
          <w:marBottom w:val="0"/>
          <w:divBdr>
            <w:top w:val="none" w:sz="0" w:space="0" w:color="auto"/>
            <w:left w:val="none" w:sz="0" w:space="0" w:color="auto"/>
            <w:bottom w:val="none" w:sz="0" w:space="0" w:color="auto"/>
            <w:right w:val="none" w:sz="0" w:space="0" w:color="auto"/>
          </w:divBdr>
        </w:div>
        <w:div w:id="319308863">
          <w:marLeft w:val="0"/>
          <w:marRight w:val="0"/>
          <w:marTop w:val="0"/>
          <w:marBottom w:val="0"/>
          <w:divBdr>
            <w:top w:val="none" w:sz="0" w:space="0" w:color="auto"/>
            <w:left w:val="none" w:sz="0" w:space="0" w:color="auto"/>
            <w:bottom w:val="none" w:sz="0" w:space="0" w:color="auto"/>
            <w:right w:val="none" w:sz="0" w:space="0" w:color="auto"/>
          </w:divBdr>
        </w:div>
        <w:div w:id="963655505">
          <w:marLeft w:val="0"/>
          <w:marRight w:val="0"/>
          <w:marTop w:val="0"/>
          <w:marBottom w:val="0"/>
          <w:divBdr>
            <w:top w:val="none" w:sz="0" w:space="0" w:color="auto"/>
            <w:left w:val="none" w:sz="0" w:space="0" w:color="auto"/>
            <w:bottom w:val="none" w:sz="0" w:space="0" w:color="auto"/>
            <w:right w:val="none" w:sz="0" w:space="0" w:color="auto"/>
          </w:divBdr>
        </w:div>
        <w:div w:id="710695260">
          <w:marLeft w:val="0"/>
          <w:marRight w:val="0"/>
          <w:marTop w:val="0"/>
          <w:marBottom w:val="0"/>
          <w:divBdr>
            <w:top w:val="none" w:sz="0" w:space="0" w:color="auto"/>
            <w:left w:val="none" w:sz="0" w:space="0" w:color="auto"/>
            <w:bottom w:val="none" w:sz="0" w:space="0" w:color="auto"/>
            <w:right w:val="none" w:sz="0" w:space="0" w:color="auto"/>
          </w:divBdr>
        </w:div>
        <w:div w:id="1077047791">
          <w:marLeft w:val="0"/>
          <w:marRight w:val="0"/>
          <w:marTop w:val="0"/>
          <w:marBottom w:val="0"/>
          <w:divBdr>
            <w:top w:val="none" w:sz="0" w:space="0" w:color="auto"/>
            <w:left w:val="none" w:sz="0" w:space="0" w:color="auto"/>
            <w:bottom w:val="none" w:sz="0" w:space="0" w:color="auto"/>
            <w:right w:val="none" w:sz="0" w:space="0" w:color="auto"/>
          </w:divBdr>
        </w:div>
        <w:div w:id="2068331459">
          <w:marLeft w:val="0"/>
          <w:marRight w:val="0"/>
          <w:marTop w:val="0"/>
          <w:marBottom w:val="0"/>
          <w:divBdr>
            <w:top w:val="none" w:sz="0" w:space="0" w:color="auto"/>
            <w:left w:val="none" w:sz="0" w:space="0" w:color="auto"/>
            <w:bottom w:val="none" w:sz="0" w:space="0" w:color="auto"/>
            <w:right w:val="none" w:sz="0" w:space="0" w:color="auto"/>
          </w:divBdr>
        </w:div>
        <w:div w:id="1360618916">
          <w:marLeft w:val="0"/>
          <w:marRight w:val="0"/>
          <w:marTop w:val="0"/>
          <w:marBottom w:val="0"/>
          <w:divBdr>
            <w:top w:val="none" w:sz="0" w:space="0" w:color="auto"/>
            <w:left w:val="none" w:sz="0" w:space="0" w:color="auto"/>
            <w:bottom w:val="none" w:sz="0" w:space="0" w:color="auto"/>
            <w:right w:val="none" w:sz="0" w:space="0" w:color="auto"/>
          </w:divBdr>
        </w:div>
        <w:div w:id="1955281614">
          <w:marLeft w:val="0"/>
          <w:marRight w:val="0"/>
          <w:marTop w:val="0"/>
          <w:marBottom w:val="0"/>
          <w:divBdr>
            <w:top w:val="none" w:sz="0" w:space="0" w:color="auto"/>
            <w:left w:val="none" w:sz="0" w:space="0" w:color="auto"/>
            <w:bottom w:val="none" w:sz="0" w:space="0" w:color="auto"/>
            <w:right w:val="none" w:sz="0" w:space="0" w:color="auto"/>
          </w:divBdr>
        </w:div>
        <w:div w:id="436026011">
          <w:marLeft w:val="0"/>
          <w:marRight w:val="0"/>
          <w:marTop w:val="0"/>
          <w:marBottom w:val="0"/>
          <w:divBdr>
            <w:top w:val="none" w:sz="0" w:space="0" w:color="auto"/>
            <w:left w:val="none" w:sz="0" w:space="0" w:color="auto"/>
            <w:bottom w:val="none" w:sz="0" w:space="0" w:color="auto"/>
            <w:right w:val="none" w:sz="0" w:space="0" w:color="auto"/>
          </w:divBdr>
        </w:div>
        <w:div w:id="1927765864">
          <w:marLeft w:val="0"/>
          <w:marRight w:val="0"/>
          <w:marTop w:val="0"/>
          <w:marBottom w:val="0"/>
          <w:divBdr>
            <w:top w:val="none" w:sz="0" w:space="0" w:color="auto"/>
            <w:left w:val="none" w:sz="0" w:space="0" w:color="auto"/>
            <w:bottom w:val="none" w:sz="0" w:space="0" w:color="auto"/>
            <w:right w:val="none" w:sz="0" w:space="0" w:color="auto"/>
          </w:divBdr>
        </w:div>
        <w:div w:id="1080368465">
          <w:marLeft w:val="0"/>
          <w:marRight w:val="0"/>
          <w:marTop w:val="0"/>
          <w:marBottom w:val="0"/>
          <w:divBdr>
            <w:top w:val="none" w:sz="0" w:space="0" w:color="auto"/>
            <w:left w:val="none" w:sz="0" w:space="0" w:color="auto"/>
            <w:bottom w:val="none" w:sz="0" w:space="0" w:color="auto"/>
            <w:right w:val="none" w:sz="0" w:space="0" w:color="auto"/>
          </w:divBdr>
        </w:div>
        <w:div w:id="1129276365">
          <w:marLeft w:val="0"/>
          <w:marRight w:val="0"/>
          <w:marTop w:val="0"/>
          <w:marBottom w:val="0"/>
          <w:divBdr>
            <w:top w:val="none" w:sz="0" w:space="0" w:color="auto"/>
            <w:left w:val="none" w:sz="0" w:space="0" w:color="auto"/>
            <w:bottom w:val="none" w:sz="0" w:space="0" w:color="auto"/>
            <w:right w:val="none" w:sz="0" w:space="0" w:color="auto"/>
          </w:divBdr>
        </w:div>
        <w:div w:id="1432242960">
          <w:marLeft w:val="0"/>
          <w:marRight w:val="0"/>
          <w:marTop w:val="0"/>
          <w:marBottom w:val="0"/>
          <w:divBdr>
            <w:top w:val="none" w:sz="0" w:space="0" w:color="auto"/>
            <w:left w:val="none" w:sz="0" w:space="0" w:color="auto"/>
            <w:bottom w:val="none" w:sz="0" w:space="0" w:color="auto"/>
            <w:right w:val="none" w:sz="0" w:space="0" w:color="auto"/>
          </w:divBdr>
        </w:div>
        <w:div w:id="872956791">
          <w:marLeft w:val="0"/>
          <w:marRight w:val="0"/>
          <w:marTop w:val="0"/>
          <w:marBottom w:val="0"/>
          <w:divBdr>
            <w:top w:val="none" w:sz="0" w:space="0" w:color="auto"/>
            <w:left w:val="none" w:sz="0" w:space="0" w:color="auto"/>
            <w:bottom w:val="none" w:sz="0" w:space="0" w:color="auto"/>
            <w:right w:val="none" w:sz="0" w:space="0" w:color="auto"/>
          </w:divBdr>
        </w:div>
        <w:div w:id="948121876">
          <w:marLeft w:val="0"/>
          <w:marRight w:val="0"/>
          <w:marTop w:val="0"/>
          <w:marBottom w:val="0"/>
          <w:divBdr>
            <w:top w:val="none" w:sz="0" w:space="0" w:color="auto"/>
            <w:left w:val="none" w:sz="0" w:space="0" w:color="auto"/>
            <w:bottom w:val="none" w:sz="0" w:space="0" w:color="auto"/>
            <w:right w:val="none" w:sz="0" w:space="0" w:color="auto"/>
          </w:divBdr>
        </w:div>
        <w:div w:id="1618633227">
          <w:marLeft w:val="0"/>
          <w:marRight w:val="0"/>
          <w:marTop w:val="0"/>
          <w:marBottom w:val="0"/>
          <w:divBdr>
            <w:top w:val="none" w:sz="0" w:space="0" w:color="auto"/>
            <w:left w:val="none" w:sz="0" w:space="0" w:color="auto"/>
            <w:bottom w:val="none" w:sz="0" w:space="0" w:color="auto"/>
            <w:right w:val="none" w:sz="0" w:space="0" w:color="auto"/>
          </w:divBdr>
        </w:div>
        <w:div w:id="1978341139">
          <w:marLeft w:val="0"/>
          <w:marRight w:val="0"/>
          <w:marTop w:val="0"/>
          <w:marBottom w:val="0"/>
          <w:divBdr>
            <w:top w:val="none" w:sz="0" w:space="0" w:color="auto"/>
            <w:left w:val="none" w:sz="0" w:space="0" w:color="auto"/>
            <w:bottom w:val="none" w:sz="0" w:space="0" w:color="auto"/>
            <w:right w:val="none" w:sz="0" w:space="0" w:color="auto"/>
          </w:divBdr>
        </w:div>
        <w:div w:id="968971833">
          <w:marLeft w:val="0"/>
          <w:marRight w:val="0"/>
          <w:marTop w:val="0"/>
          <w:marBottom w:val="0"/>
          <w:divBdr>
            <w:top w:val="none" w:sz="0" w:space="0" w:color="auto"/>
            <w:left w:val="none" w:sz="0" w:space="0" w:color="auto"/>
            <w:bottom w:val="none" w:sz="0" w:space="0" w:color="auto"/>
            <w:right w:val="none" w:sz="0" w:space="0" w:color="auto"/>
          </w:divBdr>
        </w:div>
        <w:div w:id="1620254681">
          <w:marLeft w:val="0"/>
          <w:marRight w:val="0"/>
          <w:marTop w:val="0"/>
          <w:marBottom w:val="0"/>
          <w:divBdr>
            <w:top w:val="none" w:sz="0" w:space="0" w:color="auto"/>
            <w:left w:val="none" w:sz="0" w:space="0" w:color="auto"/>
            <w:bottom w:val="none" w:sz="0" w:space="0" w:color="auto"/>
            <w:right w:val="none" w:sz="0" w:space="0" w:color="auto"/>
          </w:divBdr>
        </w:div>
        <w:div w:id="1804730565">
          <w:marLeft w:val="0"/>
          <w:marRight w:val="0"/>
          <w:marTop w:val="0"/>
          <w:marBottom w:val="0"/>
          <w:divBdr>
            <w:top w:val="none" w:sz="0" w:space="0" w:color="auto"/>
            <w:left w:val="none" w:sz="0" w:space="0" w:color="auto"/>
            <w:bottom w:val="none" w:sz="0" w:space="0" w:color="auto"/>
            <w:right w:val="none" w:sz="0" w:space="0" w:color="auto"/>
          </w:divBdr>
        </w:div>
        <w:div w:id="99376263">
          <w:marLeft w:val="0"/>
          <w:marRight w:val="0"/>
          <w:marTop w:val="0"/>
          <w:marBottom w:val="0"/>
          <w:divBdr>
            <w:top w:val="none" w:sz="0" w:space="0" w:color="auto"/>
            <w:left w:val="none" w:sz="0" w:space="0" w:color="auto"/>
            <w:bottom w:val="none" w:sz="0" w:space="0" w:color="auto"/>
            <w:right w:val="none" w:sz="0" w:space="0" w:color="auto"/>
          </w:divBdr>
        </w:div>
        <w:div w:id="1573197853">
          <w:marLeft w:val="0"/>
          <w:marRight w:val="0"/>
          <w:marTop w:val="0"/>
          <w:marBottom w:val="0"/>
          <w:divBdr>
            <w:top w:val="none" w:sz="0" w:space="0" w:color="auto"/>
            <w:left w:val="none" w:sz="0" w:space="0" w:color="auto"/>
            <w:bottom w:val="none" w:sz="0" w:space="0" w:color="auto"/>
            <w:right w:val="none" w:sz="0" w:space="0" w:color="auto"/>
          </w:divBdr>
        </w:div>
        <w:div w:id="233857105">
          <w:marLeft w:val="0"/>
          <w:marRight w:val="0"/>
          <w:marTop w:val="0"/>
          <w:marBottom w:val="0"/>
          <w:divBdr>
            <w:top w:val="none" w:sz="0" w:space="0" w:color="auto"/>
            <w:left w:val="none" w:sz="0" w:space="0" w:color="auto"/>
            <w:bottom w:val="none" w:sz="0" w:space="0" w:color="auto"/>
            <w:right w:val="none" w:sz="0" w:space="0" w:color="auto"/>
          </w:divBdr>
        </w:div>
        <w:div w:id="652219123">
          <w:marLeft w:val="0"/>
          <w:marRight w:val="0"/>
          <w:marTop w:val="0"/>
          <w:marBottom w:val="0"/>
          <w:divBdr>
            <w:top w:val="none" w:sz="0" w:space="0" w:color="auto"/>
            <w:left w:val="none" w:sz="0" w:space="0" w:color="auto"/>
            <w:bottom w:val="none" w:sz="0" w:space="0" w:color="auto"/>
            <w:right w:val="none" w:sz="0" w:space="0" w:color="auto"/>
          </w:divBdr>
        </w:div>
        <w:div w:id="12415329">
          <w:marLeft w:val="0"/>
          <w:marRight w:val="0"/>
          <w:marTop w:val="0"/>
          <w:marBottom w:val="0"/>
          <w:divBdr>
            <w:top w:val="none" w:sz="0" w:space="0" w:color="auto"/>
            <w:left w:val="none" w:sz="0" w:space="0" w:color="auto"/>
            <w:bottom w:val="none" w:sz="0" w:space="0" w:color="auto"/>
            <w:right w:val="none" w:sz="0" w:space="0" w:color="auto"/>
          </w:divBdr>
        </w:div>
        <w:div w:id="1335493907">
          <w:marLeft w:val="0"/>
          <w:marRight w:val="0"/>
          <w:marTop w:val="0"/>
          <w:marBottom w:val="0"/>
          <w:divBdr>
            <w:top w:val="none" w:sz="0" w:space="0" w:color="auto"/>
            <w:left w:val="none" w:sz="0" w:space="0" w:color="auto"/>
            <w:bottom w:val="none" w:sz="0" w:space="0" w:color="auto"/>
            <w:right w:val="none" w:sz="0" w:space="0" w:color="auto"/>
          </w:divBdr>
        </w:div>
        <w:div w:id="1064376856">
          <w:marLeft w:val="0"/>
          <w:marRight w:val="0"/>
          <w:marTop w:val="0"/>
          <w:marBottom w:val="0"/>
          <w:divBdr>
            <w:top w:val="none" w:sz="0" w:space="0" w:color="auto"/>
            <w:left w:val="none" w:sz="0" w:space="0" w:color="auto"/>
            <w:bottom w:val="none" w:sz="0" w:space="0" w:color="auto"/>
            <w:right w:val="none" w:sz="0" w:space="0" w:color="auto"/>
          </w:divBdr>
        </w:div>
        <w:div w:id="210919682">
          <w:marLeft w:val="0"/>
          <w:marRight w:val="0"/>
          <w:marTop w:val="0"/>
          <w:marBottom w:val="0"/>
          <w:divBdr>
            <w:top w:val="none" w:sz="0" w:space="0" w:color="auto"/>
            <w:left w:val="none" w:sz="0" w:space="0" w:color="auto"/>
            <w:bottom w:val="none" w:sz="0" w:space="0" w:color="auto"/>
            <w:right w:val="none" w:sz="0" w:space="0" w:color="auto"/>
          </w:divBdr>
        </w:div>
        <w:div w:id="1088310241">
          <w:marLeft w:val="0"/>
          <w:marRight w:val="0"/>
          <w:marTop w:val="0"/>
          <w:marBottom w:val="0"/>
          <w:divBdr>
            <w:top w:val="none" w:sz="0" w:space="0" w:color="auto"/>
            <w:left w:val="none" w:sz="0" w:space="0" w:color="auto"/>
            <w:bottom w:val="none" w:sz="0" w:space="0" w:color="auto"/>
            <w:right w:val="none" w:sz="0" w:space="0" w:color="auto"/>
          </w:divBdr>
        </w:div>
        <w:div w:id="213395938">
          <w:marLeft w:val="0"/>
          <w:marRight w:val="0"/>
          <w:marTop w:val="0"/>
          <w:marBottom w:val="0"/>
          <w:divBdr>
            <w:top w:val="none" w:sz="0" w:space="0" w:color="auto"/>
            <w:left w:val="none" w:sz="0" w:space="0" w:color="auto"/>
            <w:bottom w:val="none" w:sz="0" w:space="0" w:color="auto"/>
            <w:right w:val="none" w:sz="0" w:space="0" w:color="auto"/>
          </w:divBdr>
        </w:div>
        <w:div w:id="1670056649">
          <w:marLeft w:val="0"/>
          <w:marRight w:val="0"/>
          <w:marTop w:val="0"/>
          <w:marBottom w:val="0"/>
          <w:divBdr>
            <w:top w:val="none" w:sz="0" w:space="0" w:color="auto"/>
            <w:left w:val="none" w:sz="0" w:space="0" w:color="auto"/>
            <w:bottom w:val="none" w:sz="0" w:space="0" w:color="auto"/>
            <w:right w:val="none" w:sz="0" w:space="0" w:color="auto"/>
          </w:divBdr>
        </w:div>
        <w:div w:id="1212572858">
          <w:marLeft w:val="0"/>
          <w:marRight w:val="0"/>
          <w:marTop w:val="0"/>
          <w:marBottom w:val="0"/>
          <w:divBdr>
            <w:top w:val="none" w:sz="0" w:space="0" w:color="auto"/>
            <w:left w:val="none" w:sz="0" w:space="0" w:color="auto"/>
            <w:bottom w:val="none" w:sz="0" w:space="0" w:color="auto"/>
            <w:right w:val="none" w:sz="0" w:space="0" w:color="auto"/>
          </w:divBdr>
        </w:div>
        <w:div w:id="1609434335">
          <w:marLeft w:val="0"/>
          <w:marRight w:val="0"/>
          <w:marTop w:val="0"/>
          <w:marBottom w:val="0"/>
          <w:divBdr>
            <w:top w:val="none" w:sz="0" w:space="0" w:color="auto"/>
            <w:left w:val="none" w:sz="0" w:space="0" w:color="auto"/>
            <w:bottom w:val="none" w:sz="0" w:space="0" w:color="auto"/>
            <w:right w:val="none" w:sz="0" w:space="0" w:color="auto"/>
          </w:divBdr>
        </w:div>
        <w:div w:id="1975064463">
          <w:marLeft w:val="0"/>
          <w:marRight w:val="0"/>
          <w:marTop w:val="0"/>
          <w:marBottom w:val="0"/>
          <w:divBdr>
            <w:top w:val="none" w:sz="0" w:space="0" w:color="auto"/>
            <w:left w:val="none" w:sz="0" w:space="0" w:color="auto"/>
            <w:bottom w:val="none" w:sz="0" w:space="0" w:color="auto"/>
            <w:right w:val="none" w:sz="0" w:space="0" w:color="auto"/>
          </w:divBdr>
        </w:div>
        <w:div w:id="1571963818">
          <w:marLeft w:val="0"/>
          <w:marRight w:val="0"/>
          <w:marTop w:val="0"/>
          <w:marBottom w:val="0"/>
          <w:divBdr>
            <w:top w:val="none" w:sz="0" w:space="0" w:color="auto"/>
            <w:left w:val="none" w:sz="0" w:space="0" w:color="auto"/>
            <w:bottom w:val="none" w:sz="0" w:space="0" w:color="auto"/>
            <w:right w:val="none" w:sz="0" w:space="0" w:color="auto"/>
          </w:divBdr>
        </w:div>
        <w:div w:id="2019118375">
          <w:marLeft w:val="0"/>
          <w:marRight w:val="0"/>
          <w:marTop w:val="0"/>
          <w:marBottom w:val="0"/>
          <w:divBdr>
            <w:top w:val="none" w:sz="0" w:space="0" w:color="auto"/>
            <w:left w:val="none" w:sz="0" w:space="0" w:color="auto"/>
            <w:bottom w:val="none" w:sz="0" w:space="0" w:color="auto"/>
            <w:right w:val="none" w:sz="0" w:space="0" w:color="auto"/>
          </w:divBdr>
        </w:div>
        <w:div w:id="1892039105">
          <w:marLeft w:val="0"/>
          <w:marRight w:val="0"/>
          <w:marTop w:val="0"/>
          <w:marBottom w:val="0"/>
          <w:divBdr>
            <w:top w:val="none" w:sz="0" w:space="0" w:color="auto"/>
            <w:left w:val="none" w:sz="0" w:space="0" w:color="auto"/>
            <w:bottom w:val="none" w:sz="0" w:space="0" w:color="auto"/>
            <w:right w:val="none" w:sz="0" w:space="0" w:color="auto"/>
          </w:divBdr>
        </w:div>
        <w:div w:id="750741269">
          <w:marLeft w:val="0"/>
          <w:marRight w:val="0"/>
          <w:marTop w:val="0"/>
          <w:marBottom w:val="0"/>
          <w:divBdr>
            <w:top w:val="none" w:sz="0" w:space="0" w:color="auto"/>
            <w:left w:val="none" w:sz="0" w:space="0" w:color="auto"/>
            <w:bottom w:val="none" w:sz="0" w:space="0" w:color="auto"/>
            <w:right w:val="none" w:sz="0" w:space="0" w:color="auto"/>
          </w:divBdr>
        </w:div>
        <w:div w:id="686367364">
          <w:marLeft w:val="0"/>
          <w:marRight w:val="0"/>
          <w:marTop w:val="0"/>
          <w:marBottom w:val="0"/>
          <w:divBdr>
            <w:top w:val="none" w:sz="0" w:space="0" w:color="auto"/>
            <w:left w:val="none" w:sz="0" w:space="0" w:color="auto"/>
            <w:bottom w:val="none" w:sz="0" w:space="0" w:color="auto"/>
            <w:right w:val="none" w:sz="0" w:space="0" w:color="auto"/>
          </w:divBdr>
        </w:div>
        <w:div w:id="1124349975">
          <w:marLeft w:val="0"/>
          <w:marRight w:val="0"/>
          <w:marTop w:val="0"/>
          <w:marBottom w:val="0"/>
          <w:divBdr>
            <w:top w:val="none" w:sz="0" w:space="0" w:color="auto"/>
            <w:left w:val="none" w:sz="0" w:space="0" w:color="auto"/>
            <w:bottom w:val="none" w:sz="0" w:space="0" w:color="auto"/>
            <w:right w:val="none" w:sz="0" w:space="0" w:color="auto"/>
          </w:divBdr>
        </w:div>
        <w:div w:id="1572621482">
          <w:marLeft w:val="0"/>
          <w:marRight w:val="0"/>
          <w:marTop w:val="0"/>
          <w:marBottom w:val="0"/>
          <w:divBdr>
            <w:top w:val="none" w:sz="0" w:space="0" w:color="auto"/>
            <w:left w:val="none" w:sz="0" w:space="0" w:color="auto"/>
            <w:bottom w:val="none" w:sz="0" w:space="0" w:color="auto"/>
            <w:right w:val="none" w:sz="0" w:space="0" w:color="auto"/>
          </w:divBdr>
        </w:div>
        <w:div w:id="821458758">
          <w:marLeft w:val="0"/>
          <w:marRight w:val="0"/>
          <w:marTop w:val="0"/>
          <w:marBottom w:val="0"/>
          <w:divBdr>
            <w:top w:val="none" w:sz="0" w:space="0" w:color="auto"/>
            <w:left w:val="none" w:sz="0" w:space="0" w:color="auto"/>
            <w:bottom w:val="none" w:sz="0" w:space="0" w:color="auto"/>
            <w:right w:val="none" w:sz="0" w:space="0" w:color="auto"/>
          </w:divBdr>
        </w:div>
        <w:div w:id="1806387148">
          <w:marLeft w:val="0"/>
          <w:marRight w:val="0"/>
          <w:marTop w:val="0"/>
          <w:marBottom w:val="0"/>
          <w:divBdr>
            <w:top w:val="none" w:sz="0" w:space="0" w:color="auto"/>
            <w:left w:val="none" w:sz="0" w:space="0" w:color="auto"/>
            <w:bottom w:val="none" w:sz="0" w:space="0" w:color="auto"/>
            <w:right w:val="none" w:sz="0" w:space="0" w:color="auto"/>
          </w:divBdr>
        </w:div>
        <w:div w:id="1982075161">
          <w:marLeft w:val="0"/>
          <w:marRight w:val="0"/>
          <w:marTop w:val="0"/>
          <w:marBottom w:val="0"/>
          <w:divBdr>
            <w:top w:val="none" w:sz="0" w:space="0" w:color="auto"/>
            <w:left w:val="none" w:sz="0" w:space="0" w:color="auto"/>
            <w:bottom w:val="none" w:sz="0" w:space="0" w:color="auto"/>
            <w:right w:val="none" w:sz="0" w:space="0" w:color="auto"/>
          </w:divBdr>
        </w:div>
        <w:div w:id="1886985171">
          <w:marLeft w:val="0"/>
          <w:marRight w:val="0"/>
          <w:marTop w:val="0"/>
          <w:marBottom w:val="0"/>
          <w:divBdr>
            <w:top w:val="none" w:sz="0" w:space="0" w:color="auto"/>
            <w:left w:val="none" w:sz="0" w:space="0" w:color="auto"/>
            <w:bottom w:val="none" w:sz="0" w:space="0" w:color="auto"/>
            <w:right w:val="none" w:sz="0" w:space="0" w:color="auto"/>
          </w:divBdr>
        </w:div>
        <w:div w:id="1975137953">
          <w:marLeft w:val="0"/>
          <w:marRight w:val="0"/>
          <w:marTop w:val="0"/>
          <w:marBottom w:val="0"/>
          <w:divBdr>
            <w:top w:val="none" w:sz="0" w:space="0" w:color="auto"/>
            <w:left w:val="none" w:sz="0" w:space="0" w:color="auto"/>
            <w:bottom w:val="none" w:sz="0" w:space="0" w:color="auto"/>
            <w:right w:val="none" w:sz="0" w:space="0" w:color="auto"/>
          </w:divBdr>
        </w:div>
        <w:div w:id="1401296133">
          <w:marLeft w:val="0"/>
          <w:marRight w:val="0"/>
          <w:marTop w:val="0"/>
          <w:marBottom w:val="0"/>
          <w:divBdr>
            <w:top w:val="none" w:sz="0" w:space="0" w:color="auto"/>
            <w:left w:val="none" w:sz="0" w:space="0" w:color="auto"/>
            <w:bottom w:val="none" w:sz="0" w:space="0" w:color="auto"/>
            <w:right w:val="none" w:sz="0" w:space="0" w:color="auto"/>
          </w:divBdr>
        </w:div>
        <w:div w:id="1655449511">
          <w:marLeft w:val="0"/>
          <w:marRight w:val="0"/>
          <w:marTop w:val="0"/>
          <w:marBottom w:val="0"/>
          <w:divBdr>
            <w:top w:val="none" w:sz="0" w:space="0" w:color="auto"/>
            <w:left w:val="none" w:sz="0" w:space="0" w:color="auto"/>
            <w:bottom w:val="none" w:sz="0" w:space="0" w:color="auto"/>
            <w:right w:val="none" w:sz="0" w:space="0" w:color="auto"/>
          </w:divBdr>
        </w:div>
        <w:div w:id="996108342">
          <w:marLeft w:val="0"/>
          <w:marRight w:val="0"/>
          <w:marTop w:val="0"/>
          <w:marBottom w:val="0"/>
          <w:divBdr>
            <w:top w:val="none" w:sz="0" w:space="0" w:color="auto"/>
            <w:left w:val="none" w:sz="0" w:space="0" w:color="auto"/>
            <w:bottom w:val="none" w:sz="0" w:space="0" w:color="auto"/>
            <w:right w:val="none" w:sz="0" w:space="0" w:color="auto"/>
          </w:divBdr>
        </w:div>
        <w:div w:id="67726305">
          <w:marLeft w:val="0"/>
          <w:marRight w:val="0"/>
          <w:marTop w:val="0"/>
          <w:marBottom w:val="0"/>
          <w:divBdr>
            <w:top w:val="none" w:sz="0" w:space="0" w:color="auto"/>
            <w:left w:val="none" w:sz="0" w:space="0" w:color="auto"/>
            <w:bottom w:val="none" w:sz="0" w:space="0" w:color="auto"/>
            <w:right w:val="none" w:sz="0" w:space="0" w:color="auto"/>
          </w:divBdr>
        </w:div>
        <w:div w:id="1006444536">
          <w:marLeft w:val="0"/>
          <w:marRight w:val="0"/>
          <w:marTop w:val="0"/>
          <w:marBottom w:val="0"/>
          <w:divBdr>
            <w:top w:val="none" w:sz="0" w:space="0" w:color="auto"/>
            <w:left w:val="none" w:sz="0" w:space="0" w:color="auto"/>
            <w:bottom w:val="none" w:sz="0" w:space="0" w:color="auto"/>
            <w:right w:val="none" w:sz="0" w:space="0" w:color="auto"/>
          </w:divBdr>
        </w:div>
        <w:div w:id="2000573139">
          <w:marLeft w:val="0"/>
          <w:marRight w:val="0"/>
          <w:marTop w:val="0"/>
          <w:marBottom w:val="0"/>
          <w:divBdr>
            <w:top w:val="none" w:sz="0" w:space="0" w:color="auto"/>
            <w:left w:val="none" w:sz="0" w:space="0" w:color="auto"/>
            <w:bottom w:val="none" w:sz="0" w:space="0" w:color="auto"/>
            <w:right w:val="none" w:sz="0" w:space="0" w:color="auto"/>
          </w:divBdr>
        </w:div>
      </w:divsChild>
    </w:div>
    <w:div w:id="326058093">
      <w:bodyDiv w:val="1"/>
      <w:marLeft w:val="0"/>
      <w:marRight w:val="0"/>
      <w:marTop w:val="0"/>
      <w:marBottom w:val="0"/>
      <w:divBdr>
        <w:top w:val="none" w:sz="0" w:space="0" w:color="auto"/>
        <w:left w:val="none" w:sz="0" w:space="0" w:color="auto"/>
        <w:bottom w:val="none" w:sz="0" w:space="0" w:color="auto"/>
        <w:right w:val="none" w:sz="0" w:space="0" w:color="auto"/>
      </w:divBdr>
    </w:div>
    <w:div w:id="468013617">
      <w:bodyDiv w:val="1"/>
      <w:marLeft w:val="0"/>
      <w:marRight w:val="0"/>
      <w:marTop w:val="0"/>
      <w:marBottom w:val="0"/>
      <w:divBdr>
        <w:top w:val="none" w:sz="0" w:space="0" w:color="auto"/>
        <w:left w:val="none" w:sz="0" w:space="0" w:color="auto"/>
        <w:bottom w:val="none" w:sz="0" w:space="0" w:color="auto"/>
        <w:right w:val="none" w:sz="0" w:space="0" w:color="auto"/>
      </w:divBdr>
    </w:div>
    <w:div w:id="469130177">
      <w:bodyDiv w:val="1"/>
      <w:marLeft w:val="0"/>
      <w:marRight w:val="0"/>
      <w:marTop w:val="0"/>
      <w:marBottom w:val="0"/>
      <w:divBdr>
        <w:top w:val="none" w:sz="0" w:space="0" w:color="auto"/>
        <w:left w:val="none" w:sz="0" w:space="0" w:color="auto"/>
        <w:bottom w:val="none" w:sz="0" w:space="0" w:color="auto"/>
        <w:right w:val="none" w:sz="0" w:space="0" w:color="auto"/>
      </w:divBdr>
    </w:div>
    <w:div w:id="522597467">
      <w:bodyDiv w:val="1"/>
      <w:marLeft w:val="0"/>
      <w:marRight w:val="0"/>
      <w:marTop w:val="0"/>
      <w:marBottom w:val="0"/>
      <w:divBdr>
        <w:top w:val="none" w:sz="0" w:space="0" w:color="auto"/>
        <w:left w:val="none" w:sz="0" w:space="0" w:color="auto"/>
        <w:bottom w:val="none" w:sz="0" w:space="0" w:color="auto"/>
        <w:right w:val="none" w:sz="0" w:space="0" w:color="auto"/>
      </w:divBdr>
    </w:div>
    <w:div w:id="605887748">
      <w:bodyDiv w:val="1"/>
      <w:marLeft w:val="0"/>
      <w:marRight w:val="0"/>
      <w:marTop w:val="0"/>
      <w:marBottom w:val="0"/>
      <w:divBdr>
        <w:top w:val="none" w:sz="0" w:space="0" w:color="auto"/>
        <w:left w:val="none" w:sz="0" w:space="0" w:color="auto"/>
        <w:bottom w:val="none" w:sz="0" w:space="0" w:color="auto"/>
        <w:right w:val="none" w:sz="0" w:space="0" w:color="auto"/>
      </w:divBdr>
      <w:divsChild>
        <w:div w:id="1456632226">
          <w:marLeft w:val="0"/>
          <w:marRight w:val="0"/>
          <w:marTop w:val="0"/>
          <w:marBottom w:val="0"/>
          <w:divBdr>
            <w:top w:val="none" w:sz="0" w:space="0" w:color="auto"/>
            <w:left w:val="none" w:sz="0" w:space="0" w:color="auto"/>
            <w:bottom w:val="none" w:sz="0" w:space="0" w:color="auto"/>
            <w:right w:val="none" w:sz="0" w:space="0" w:color="auto"/>
          </w:divBdr>
        </w:div>
        <w:div w:id="10113297">
          <w:marLeft w:val="0"/>
          <w:marRight w:val="0"/>
          <w:marTop w:val="0"/>
          <w:marBottom w:val="0"/>
          <w:divBdr>
            <w:top w:val="none" w:sz="0" w:space="0" w:color="auto"/>
            <w:left w:val="none" w:sz="0" w:space="0" w:color="auto"/>
            <w:bottom w:val="none" w:sz="0" w:space="0" w:color="auto"/>
            <w:right w:val="none" w:sz="0" w:space="0" w:color="auto"/>
          </w:divBdr>
        </w:div>
        <w:div w:id="722561747">
          <w:marLeft w:val="0"/>
          <w:marRight w:val="0"/>
          <w:marTop w:val="0"/>
          <w:marBottom w:val="0"/>
          <w:divBdr>
            <w:top w:val="none" w:sz="0" w:space="0" w:color="auto"/>
            <w:left w:val="none" w:sz="0" w:space="0" w:color="auto"/>
            <w:bottom w:val="none" w:sz="0" w:space="0" w:color="auto"/>
            <w:right w:val="none" w:sz="0" w:space="0" w:color="auto"/>
          </w:divBdr>
        </w:div>
        <w:div w:id="1156998361">
          <w:marLeft w:val="0"/>
          <w:marRight w:val="0"/>
          <w:marTop w:val="0"/>
          <w:marBottom w:val="0"/>
          <w:divBdr>
            <w:top w:val="none" w:sz="0" w:space="0" w:color="auto"/>
            <w:left w:val="none" w:sz="0" w:space="0" w:color="auto"/>
            <w:bottom w:val="none" w:sz="0" w:space="0" w:color="auto"/>
            <w:right w:val="none" w:sz="0" w:space="0" w:color="auto"/>
          </w:divBdr>
        </w:div>
        <w:div w:id="257101196">
          <w:marLeft w:val="0"/>
          <w:marRight w:val="0"/>
          <w:marTop w:val="0"/>
          <w:marBottom w:val="0"/>
          <w:divBdr>
            <w:top w:val="none" w:sz="0" w:space="0" w:color="auto"/>
            <w:left w:val="none" w:sz="0" w:space="0" w:color="auto"/>
            <w:bottom w:val="none" w:sz="0" w:space="0" w:color="auto"/>
            <w:right w:val="none" w:sz="0" w:space="0" w:color="auto"/>
          </w:divBdr>
        </w:div>
        <w:div w:id="796487519">
          <w:marLeft w:val="0"/>
          <w:marRight w:val="0"/>
          <w:marTop w:val="0"/>
          <w:marBottom w:val="0"/>
          <w:divBdr>
            <w:top w:val="none" w:sz="0" w:space="0" w:color="auto"/>
            <w:left w:val="none" w:sz="0" w:space="0" w:color="auto"/>
            <w:bottom w:val="none" w:sz="0" w:space="0" w:color="auto"/>
            <w:right w:val="none" w:sz="0" w:space="0" w:color="auto"/>
          </w:divBdr>
        </w:div>
        <w:div w:id="802307516">
          <w:marLeft w:val="0"/>
          <w:marRight w:val="0"/>
          <w:marTop w:val="0"/>
          <w:marBottom w:val="0"/>
          <w:divBdr>
            <w:top w:val="none" w:sz="0" w:space="0" w:color="auto"/>
            <w:left w:val="none" w:sz="0" w:space="0" w:color="auto"/>
            <w:bottom w:val="none" w:sz="0" w:space="0" w:color="auto"/>
            <w:right w:val="none" w:sz="0" w:space="0" w:color="auto"/>
          </w:divBdr>
        </w:div>
        <w:div w:id="2042895720">
          <w:marLeft w:val="0"/>
          <w:marRight w:val="0"/>
          <w:marTop w:val="0"/>
          <w:marBottom w:val="0"/>
          <w:divBdr>
            <w:top w:val="none" w:sz="0" w:space="0" w:color="auto"/>
            <w:left w:val="none" w:sz="0" w:space="0" w:color="auto"/>
            <w:bottom w:val="none" w:sz="0" w:space="0" w:color="auto"/>
            <w:right w:val="none" w:sz="0" w:space="0" w:color="auto"/>
          </w:divBdr>
        </w:div>
        <w:div w:id="832991852">
          <w:marLeft w:val="0"/>
          <w:marRight w:val="0"/>
          <w:marTop w:val="0"/>
          <w:marBottom w:val="0"/>
          <w:divBdr>
            <w:top w:val="none" w:sz="0" w:space="0" w:color="auto"/>
            <w:left w:val="none" w:sz="0" w:space="0" w:color="auto"/>
            <w:bottom w:val="none" w:sz="0" w:space="0" w:color="auto"/>
            <w:right w:val="none" w:sz="0" w:space="0" w:color="auto"/>
          </w:divBdr>
        </w:div>
        <w:div w:id="832381805">
          <w:marLeft w:val="0"/>
          <w:marRight w:val="0"/>
          <w:marTop w:val="0"/>
          <w:marBottom w:val="0"/>
          <w:divBdr>
            <w:top w:val="none" w:sz="0" w:space="0" w:color="auto"/>
            <w:left w:val="none" w:sz="0" w:space="0" w:color="auto"/>
            <w:bottom w:val="none" w:sz="0" w:space="0" w:color="auto"/>
            <w:right w:val="none" w:sz="0" w:space="0" w:color="auto"/>
          </w:divBdr>
        </w:div>
        <w:div w:id="561675843">
          <w:marLeft w:val="0"/>
          <w:marRight w:val="0"/>
          <w:marTop w:val="0"/>
          <w:marBottom w:val="0"/>
          <w:divBdr>
            <w:top w:val="none" w:sz="0" w:space="0" w:color="auto"/>
            <w:left w:val="none" w:sz="0" w:space="0" w:color="auto"/>
            <w:bottom w:val="none" w:sz="0" w:space="0" w:color="auto"/>
            <w:right w:val="none" w:sz="0" w:space="0" w:color="auto"/>
          </w:divBdr>
        </w:div>
        <w:div w:id="2101295055">
          <w:marLeft w:val="0"/>
          <w:marRight w:val="0"/>
          <w:marTop w:val="0"/>
          <w:marBottom w:val="0"/>
          <w:divBdr>
            <w:top w:val="none" w:sz="0" w:space="0" w:color="auto"/>
            <w:left w:val="none" w:sz="0" w:space="0" w:color="auto"/>
            <w:bottom w:val="none" w:sz="0" w:space="0" w:color="auto"/>
            <w:right w:val="none" w:sz="0" w:space="0" w:color="auto"/>
          </w:divBdr>
        </w:div>
        <w:div w:id="428040223">
          <w:marLeft w:val="0"/>
          <w:marRight w:val="0"/>
          <w:marTop w:val="0"/>
          <w:marBottom w:val="0"/>
          <w:divBdr>
            <w:top w:val="none" w:sz="0" w:space="0" w:color="auto"/>
            <w:left w:val="none" w:sz="0" w:space="0" w:color="auto"/>
            <w:bottom w:val="none" w:sz="0" w:space="0" w:color="auto"/>
            <w:right w:val="none" w:sz="0" w:space="0" w:color="auto"/>
          </w:divBdr>
        </w:div>
        <w:div w:id="882711440">
          <w:marLeft w:val="0"/>
          <w:marRight w:val="0"/>
          <w:marTop w:val="0"/>
          <w:marBottom w:val="0"/>
          <w:divBdr>
            <w:top w:val="none" w:sz="0" w:space="0" w:color="auto"/>
            <w:left w:val="none" w:sz="0" w:space="0" w:color="auto"/>
            <w:bottom w:val="none" w:sz="0" w:space="0" w:color="auto"/>
            <w:right w:val="none" w:sz="0" w:space="0" w:color="auto"/>
          </w:divBdr>
        </w:div>
        <w:div w:id="2054958549">
          <w:marLeft w:val="0"/>
          <w:marRight w:val="0"/>
          <w:marTop w:val="0"/>
          <w:marBottom w:val="0"/>
          <w:divBdr>
            <w:top w:val="none" w:sz="0" w:space="0" w:color="auto"/>
            <w:left w:val="none" w:sz="0" w:space="0" w:color="auto"/>
            <w:bottom w:val="none" w:sz="0" w:space="0" w:color="auto"/>
            <w:right w:val="none" w:sz="0" w:space="0" w:color="auto"/>
          </w:divBdr>
        </w:div>
        <w:div w:id="1316951607">
          <w:marLeft w:val="0"/>
          <w:marRight w:val="0"/>
          <w:marTop w:val="0"/>
          <w:marBottom w:val="0"/>
          <w:divBdr>
            <w:top w:val="none" w:sz="0" w:space="0" w:color="auto"/>
            <w:left w:val="none" w:sz="0" w:space="0" w:color="auto"/>
            <w:bottom w:val="none" w:sz="0" w:space="0" w:color="auto"/>
            <w:right w:val="none" w:sz="0" w:space="0" w:color="auto"/>
          </w:divBdr>
        </w:div>
        <w:div w:id="1457943060">
          <w:marLeft w:val="0"/>
          <w:marRight w:val="0"/>
          <w:marTop w:val="0"/>
          <w:marBottom w:val="0"/>
          <w:divBdr>
            <w:top w:val="none" w:sz="0" w:space="0" w:color="auto"/>
            <w:left w:val="none" w:sz="0" w:space="0" w:color="auto"/>
            <w:bottom w:val="none" w:sz="0" w:space="0" w:color="auto"/>
            <w:right w:val="none" w:sz="0" w:space="0" w:color="auto"/>
          </w:divBdr>
        </w:div>
        <w:div w:id="98644414">
          <w:marLeft w:val="0"/>
          <w:marRight w:val="0"/>
          <w:marTop w:val="0"/>
          <w:marBottom w:val="0"/>
          <w:divBdr>
            <w:top w:val="none" w:sz="0" w:space="0" w:color="auto"/>
            <w:left w:val="none" w:sz="0" w:space="0" w:color="auto"/>
            <w:bottom w:val="none" w:sz="0" w:space="0" w:color="auto"/>
            <w:right w:val="none" w:sz="0" w:space="0" w:color="auto"/>
          </w:divBdr>
        </w:div>
        <w:div w:id="1362978927">
          <w:marLeft w:val="0"/>
          <w:marRight w:val="0"/>
          <w:marTop w:val="0"/>
          <w:marBottom w:val="0"/>
          <w:divBdr>
            <w:top w:val="none" w:sz="0" w:space="0" w:color="auto"/>
            <w:left w:val="none" w:sz="0" w:space="0" w:color="auto"/>
            <w:bottom w:val="none" w:sz="0" w:space="0" w:color="auto"/>
            <w:right w:val="none" w:sz="0" w:space="0" w:color="auto"/>
          </w:divBdr>
        </w:div>
        <w:div w:id="227500452">
          <w:marLeft w:val="0"/>
          <w:marRight w:val="0"/>
          <w:marTop w:val="0"/>
          <w:marBottom w:val="0"/>
          <w:divBdr>
            <w:top w:val="none" w:sz="0" w:space="0" w:color="auto"/>
            <w:left w:val="none" w:sz="0" w:space="0" w:color="auto"/>
            <w:bottom w:val="none" w:sz="0" w:space="0" w:color="auto"/>
            <w:right w:val="none" w:sz="0" w:space="0" w:color="auto"/>
          </w:divBdr>
        </w:div>
        <w:div w:id="1872651066">
          <w:marLeft w:val="0"/>
          <w:marRight w:val="0"/>
          <w:marTop w:val="0"/>
          <w:marBottom w:val="0"/>
          <w:divBdr>
            <w:top w:val="none" w:sz="0" w:space="0" w:color="auto"/>
            <w:left w:val="none" w:sz="0" w:space="0" w:color="auto"/>
            <w:bottom w:val="none" w:sz="0" w:space="0" w:color="auto"/>
            <w:right w:val="none" w:sz="0" w:space="0" w:color="auto"/>
          </w:divBdr>
        </w:div>
        <w:div w:id="1619869144">
          <w:marLeft w:val="0"/>
          <w:marRight w:val="0"/>
          <w:marTop w:val="0"/>
          <w:marBottom w:val="0"/>
          <w:divBdr>
            <w:top w:val="none" w:sz="0" w:space="0" w:color="auto"/>
            <w:left w:val="none" w:sz="0" w:space="0" w:color="auto"/>
            <w:bottom w:val="none" w:sz="0" w:space="0" w:color="auto"/>
            <w:right w:val="none" w:sz="0" w:space="0" w:color="auto"/>
          </w:divBdr>
        </w:div>
        <w:div w:id="388502296">
          <w:marLeft w:val="0"/>
          <w:marRight w:val="0"/>
          <w:marTop w:val="0"/>
          <w:marBottom w:val="0"/>
          <w:divBdr>
            <w:top w:val="none" w:sz="0" w:space="0" w:color="auto"/>
            <w:left w:val="none" w:sz="0" w:space="0" w:color="auto"/>
            <w:bottom w:val="none" w:sz="0" w:space="0" w:color="auto"/>
            <w:right w:val="none" w:sz="0" w:space="0" w:color="auto"/>
          </w:divBdr>
        </w:div>
        <w:div w:id="2056276910">
          <w:marLeft w:val="0"/>
          <w:marRight w:val="0"/>
          <w:marTop w:val="0"/>
          <w:marBottom w:val="0"/>
          <w:divBdr>
            <w:top w:val="none" w:sz="0" w:space="0" w:color="auto"/>
            <w:left w:val="none" w:sz="0" w:space="0" w:color="auto"/>
            <w:bottom w:val="none" w:sz="0" w:space="0" w:color="auto"/>
            <w:right w:val="none" w:sz="0" w:space="0" w:color="auto"/>
          </w:divBdr>
        </w:div>
        <w:div w:id="1736971495">
          <w:marLeft w:val="0"/>
          <w:marRight w:val="0"/>
          <w:marTop w:val="0"/>
          <w:marBottom w:val="0"/>
          <w:divBdr>
            <w:top w:val="none" w:sz="0" w:space="0" w:color="auto"/>
            <w:left w:val="none" w:sz="0" w:space="0" w:color="auto"/>
            <w:bottom w:val="none" w:sz="0" w:space="0" w:color="auto"/>
            <w:right w:val="none" w:sz="0" w:space="0" w:color="auto"/>
          </w:divBdr>
        </w:div>
        <w:div w:id="15693960">
          <w:marLeft w:val="0"/>
          <w:marRight w:val="0"/>
          <w:marTop w:val="0"/>
          <w:marBottom w:val="0"/>
          <w:divBdr>
            <w:top w:val="none" w:sz="0" w:space="0" w:color="auto"/>
            <w:left w:val="none" w:sz="0" w:space="0" w:color="auto"/>
            <w:bottom w:val="none" w:sz="0" w:space="0" w:color="auto"/>
            <w:right w:val="none" w:sz="0" w:space="0" w:color="auto"/>
          </w:divBdr>
        </w:div>
      </w:divsChild>
    </w:div>
    <w:div w:id="626011877">
      <w:bodyDiv w:val="1"/>
      <w:marLeft w:val="0"/>
      <w:marRight w:val="0"/>
      <w:marTop w:val="0"/>
      <w:marBottom w:val="0"/>
      <w:divBdr>
        <w:top w:val="none" w:sz="0" w:space="0" w:color="auto"/>
        <w:left w:val="none" w:sz="0" w:space="0" w:color="auto"/>
        <w:bottom w:val="none" w:sz="0" w:space="0" w:color="auto"/>
        <w:right w:val="none" w:sz="0" w:space="0" w:color="auto"/>
      </w:divBdr>
      <w:divsChild>
        <w:div w:id="1183780492">
          <w:marLeft w:val="0"/>
          <w:marRight w:val="0"/>
          <w:marTop w:val="0"/>
          <w:marBottom w:val="0"/>
          <w:divBdr>
            <w:top w:val="none" w:sz="0" w:space="0" w:color="auto"/>
            <w:left w:val="none" w:sz="0" w:space="0" w:color="auto"/>
            <w:bottom w:val="none" w:sz="0" w:space="0" w:color="auto"/>
            <w:right w:val="none" w:sz="0" w:space="0" w:color="auto"/>
          </w:divBdr>
        </w:div>
      </w:divsChild>
    </w:div>
    <w:div w:id="659161762">
      <w:bodyDiv w:val="1"/>
      <w:marLeft w:val="0"/>
      <w:marRight w:val="0"/>
      <w:marTop w:val="0"/>
      <w:marBottom w:val="0"/>
      <w:divBdr>
        <w:top w:val="none" w:sz="0" w:space="0" w:color="auto"/>
        <w:left w:val="none" w:sz="0" w:space="0" w:color="auto"/>
        <w:bottom w:val="none" w:sz="0" w:space="0" w:color="auto"/>
        <w:right w:val="none" w:sz="0" w:space="0" w:color="auto"/>
      </w:divBdr>
    </w:div>
    <w:div w:id="662247790">
      <w:bodyDiv w:val="1"/>
      <w:marLeft w:val="0"/>
      <w:marRight w:val="0"/>
      <w:marTop w:val="0"/>
      <w:marBottom w:val="0"/>
      <w:divBdr>
        <w:top w:val="none" w:sz="0" w:space="0" w:color="auto"/>
        <w:left w:val="none" w:sz="0" w:space="0" w:color="auto"/>
        <w:bottom w:val="none" w:sz="0" w:space="0" w:color="auto"/>
        <w:right w:val="none" w:sz="0" w:space="0" w:color="auto"/>
      </w:divBdr>
    </w:div>
    <w:div w:id="860780775">
      <w:bodyDiv w:val="1"/>
      <w:marLeft w:val="0"/>
      <w:marRight w:val="0"/>
      <w:marTop w:val="0"/>
      <w:marBottom w:val="0"/>
      <w:divBdr>
        <w:top w:val="none" w:sz="0" w:space="0" w:color="auto"/>
        <w:left w:val="none" w:sz="0" w:space="0" w:color="auto"/>
        <w:bottom w:val="none" w:sz="0" w:space="0" w:color="auto"/>
        <w:right w:val="none" w:sz="0" w:space="0" w:color="auto"/>
      </w:divBdr>
    </w:div>
    <w:div w:id="881288643">
      <w:bodyDiv w:val="1"/>
      <w:marLeft w:val="0"/>
      <w:marRight w:val="0"/>
      <w:marTop w:val="0"/>
      <w:marBottom w:val="0"/>
      <w:divBdr>
        <w:top w:val="none" w:sz="0" w:space="0" w:color="auto"/>
        <w:left w:val="none" w:sz="0" w:space="0" w:color="auto"/>
        <w:bottom w:val="none" w:sz="0" w:space="0" w:color="auto"/>
        <w:right w:val="none" w:sz="0" w:space="0" w:color="auto"/>
      </w:divBdr>
    </w:div>
    <w:div w:id="890263395">
      <w:bodyDiv w:val="1"/>
      <w:marLeft w:val="0"/>
      <w:marRight w:val="0"/>
      <w:marTop w:val="0"/>
      <w:marBottom w:val="0"/>
      <w:divBdr>
        <w:top w:val="none" w:sz="0" w:space="0" w:color="auto"/>
        <w:left w:val="none" w:sz="0" w:space="0" w:color="auto"/>
        <w:bottom w:val="none" w:sz="0" w:space="0" w:color="auto"/>
        <w:right w:val="none" w:sz="0" w:space="0" w:color="auto"/>
      </w:divBdr>
    </w:div>
    <w:div w:id="1029917849">
      <w:bodyDiv w:val="1"/>
      <w:marLeft w:val="0"/>
      <w:marRight w:val="0"/>
      <w:marTop w:val="0"/>
      <w:marBottom w:val="0"/>
      <w:divBdr>
        <w:top w:val="none" w:sz="0" w:space="0" w:color="auto"/>
        <w:left w:val="none" w:sz="0" w:space="0" w:color="auto"/>
        <w:bottom w:val="none" w:sz="0" w:space="0" w:color="auto"/>
        <w:right w:val="none" w:sz="0" w:space="0" w:color="auto"/>
      </w:divBdr>
      <w:divsChild>
        <w:div w:id="1787574361">
          <w:marLeft w:val="0"/>
          <w:marRight w:val="0"/>
          <w:marTop w:val="0"/>
          <w:marBottom w:val="0"/>
          <w:divBdr>
            <w:top w:val="none" w:sz="0" w:space="0" w:color="auto"/>
            <w:left w:val="none" w:sz="0" w:space="0" w:color="auto"/>
            <w:bottom w:val="none" w:sz="0" w:space="0" w:color="auto"/>
            <w:right w:val="none" w:sz="0" w:space="0" w:color="auto"/>
          </w:divBdr>
        </w:div>
        <w:div w:id="1113280670">
          <w:marLeft w:val="0"/>
          <w:marRight w:val="0"/>
          <w:marTop w:val="0"/>
          <w:marBottom w:val="0"/>
          <w:divBdr>
            <w:top w:val="none" w:sz="0" w:space="0" w:color="auto"/>
            <w:left w:val="none" w:sz="0" w:space="0" w:color="auto"/>
            <w:bottom w:val="none" w:sz="0" w:space="0" w:color="auto"/>
            <w:right w:val="none" w:sz="0" w:space="0" w:color="auto"/>
          </w:divBdr>
        </w:div>
        <w:div w:id="1532651632">
          <w:marLeft w:val="0"/>
          <w:marRight w:val="0"/>
          <w:marTop w:val="0"/>
          <w:marBottom w:val="0"/>
          <w:divBdr>
            <w:top w:val="none" w:sz="0" w:space="0" w:color="auto"/>
            <w:left w:val="none" w:sz="0" w:space="0" w:color="auto"/>
            <w:bottom w:val="none" w:sz="0" w:space="0" w:color="auto"/>
            <w:right w:val="none" w:sz="0" w:space="0" w:color="auto"/>
          </w:divBdr>
        </w:div>
        <w:div w:id="1050954407">
          <w:marLeft w:val="0"/>
          <w:marRight w:val="0"/>
          <w:marTop w:val="0"/>
          <w:marBottom w:val="0"/>
          <w:divBdr>
            <w:top w:val="none" w:sz="0" w:space="0" w:color="auto"/>
            <w:left w:val="none" w:sz="0" w:space="0" w:color="auto"/>
            <w:bottom w:val="none" w:sz="0" w:space="0" w:color="auto"/>
            <w:right w:val="none" w:sz="0" w:space="0" w:color="auto"/>
          </w:divBdr>
        </w:div>
        <w:div w:id="403845660">
          <w:marLeft w:val="0"/>
          <w:marRight w:val="0"/>
          <w:marTop w:val="0"/>
          <w:marBottom w:val="0"/>
          <w:divBdr>
            <w:top w:val="none" w:sz="0" w:space="0" w:color="auto"/>
            <w:left w:val="none" w:sz="0" w:space="0" w:color="auto"/>
            <w:bottom w:val="none" w:sz="0" w:space="0" w:color="auto"/>
            <w:right w:val="none" w:sz="0" w:space="0" w:color="auto"/>
          </w:divBdr>
        </w:div>
        <w:div w:id="1951467243">
          <w:marLeft w:val="0"/>
          <w:marRight w:val="0"/>
          <w:marTop w:val="0"/>
          <w:marBottom w:val="0"/>
          <w:divBdr>
            <w:top w:val="none" w:sz="0" w:space="0" w:color="auto"/>
            <w:left w:val="none" w:sz="0" w:space="0" w:color="auto"/>
            <w:bottom w:val="none" w:sz="0" w:space="0" w:color="auto"/>
            <w:right w:val="none" w:sz="0" w:space="0" w:color="auto"/>
          </w:divBdr>
        </w:div>
        <w:div w:id="1905991560">
          <w:marLeft w:val="0"/>
          <w:marRight w:val="0"/>
          <w:marTop w:val="0"/>
          <w:marBottom w:val="0"/>
          <w:divBdr>
            <w:top w:val="none" w:sz="0" w:space="0" w:color="auto"/>
            <w:left w:val="none" w:sz="0" w:space="0" w:color="auto"/>
            <w:bottom w:val="none" w:sz="0" w:space="0" w:color="auto"/>
            <w:right w:val="none" w:sz="0" w:space="0" w:color="auto"/>
          </w:divBdr>
        </w:div>
        <w:div w:id="782072570">
          <w:marLeft w:val="0"/>
          <w:marRight w:val="0"/>
          <w:marTop w:val="0"/>
          <w:marBottom w:val="0"/>
          <w:divBdr>
            <w:top w:val="none" w:sz="0" w:space="0" w:color="auto"/>
            <w:left w:val="none" w:sz="0" w:space="0" w:color="auto"/>
            <w:bottom w:val="none" w:sz="0" w:space="0" w:color="auto"/>
            <w:right w:val="none" w:sz="0" w:space="0" w:color="auto"/>
          </w:divBdr>
        </w:div>
        <w:div w:id="1697998597">
          <w:marLeft w:val="0"/>
          <w:marRight w:val="0"/>
          <w:marTop w:val="0"/>
          <w:marBottom w:val="0"/>
          <w:divBdr>
            <w:top w:val="none" w:sz="0" w:space="0" w:color="auto"/>
            <w:left w:val="none" w:sz="0" w:space="0" w:color="auto"/>
            <w:bottom w:val="none" w:sz="0" w:space="0" w:color="auto"/>
            <w:right w:val="none" w:sz="0" w:space="0" w:color="auto"/>
          </w:divBdr>
        </w:div>
        <w:div w:id="1619990849">
          <w:marLeft w:val="0"/>
          <w:marRight w:val="0"/>
          <w:marTop w:val="0"/>
          <w:marBottom w:val="0"/>
          <w:divBdr>
            <w:top w:val="none" w:sz="0" w:space="0" w:color="auto"/>
            <w:left w:val="none" w:sz="0" w:space="0" w:color="auto"/>
            <w:bottom w:val="none" w:sz="0" w:space="0" w:color="auto"/>
            <w:right w:val="none" w:sz="0" w:space="0" w:color="auto"/>
          </w:divBdr>
        </w:div>
        <w:div w:id="1898280469">
          <w:marLeft w:val="0"/>
          <w:marRight w:val="0"/>
          <w:marTop w:val="0"/>
          <w:marBottom w:val="0"/>
          <w:divBdr>
            <w:top w:val="none" w:sz="0" w:space="0" w:color="auto"/>
            <w:left w:val="none" w:sz="0" w:space="0" w:color="auto"/>
            <w:bottom w:val="none" w:sz="0" w:space="0" w:color="auto"/>
            <w:right w:val="none" w:sz="0" w:space="0" w:color="auto"/>
          </w:divBdr>
        </w:div>
        <w:div w:id="1081028437">
          <w:marLeft w:val="0"/>
          <w:marRight w:val="0"/>
          <w:marTop w:val="0"/>
          <w:marBottom w:val="0"/>
          <w:divBdr>
            <w:top w:val="none" w:sz="0" w:space="0" w:color="auto"/>
            <w:left w:val="none" w:sz="0" w:space="0" w:color="auto"/>
            <w:bottom w:val="none" w:sz="0" w:space="0" w:color="auto"/>
            <w:right w:val="none" w:sz="0" w:space="0" w:color="auto"/>
          </w:divBdr>
        </w:div>
        <w:div w:id="1658804351">
          <w:marLeft w:val="0"/>
          <w:marRight w:val="0"/>
          <w:marTop w:val="0"/>
          <w:marBottom w:val="0"/>
          <w:divBdr>
            <w:top w:val="none" w:sz="0" w:space="0" w:color="auto"/>
            <w:left w:val="none" w:sz="0" w:space="0" w:color="auto"/>
            <w:bottom w:val="none" w:sz="0" w:space="0" w:color="auto"/>
            <w:right w:val="none" w:sz="0" w:space="0" w:color="auto"/>
          </w:divBdr>
        </w:div>
        <w:div w:id="891889388">
          <w:marLeft w:val="0"/>
          <w:marRight w:val="0"/>
          <w:marTop w:val="0"/>
          <w:marBottom w:val="0"/>
          <w:divBdr>
            <w:top w:val="none" w:sz="0" w:space="0" w:color="auto"/>
            <w:left w:val="none" w:sz="0" w:space="0" w:color="auto"/>
            <w:bottom w:val="none" w:sz="0" w:space="0" w:color="auto"/>
            <w:right w:val="none" w:sz="0" w:space="0" w:color="auto"/>
          </w:divBdr>
        </w:div>
        <w:div w:id="792678560">
          <w:marLeft w:val="0"/>
          <w:marRight w:val="0"/>
          <w:marTop w:val="0"/>
          <w:marBottom w:val="0"/>
          <w:divBdr>
            <w:top w:val="none" w:sz="0" w:space="0" w:color="auto"/>
            <w:left w:val="none" w:sz="0" w:space="0" w:color="auto"/>
            <w:bottom w:val="none" w:sz="0" w:space="0" w:color="auto"/>
            <w:right w:val="none" w:sz="0" w:space="0" w:color="auto"/>
          </w:divBdr>
        </w:div>
        <w:div w:id="1009874227">
          <w:marLeft w:val="0"/>
          <w:marRight w:val="0"/>
          <w:marTop w:val="0"/>
          <w:marBottom w:val="0"/>
          <w:divBdr>
            <w:top w:val="none" w:sz="0" w:space="0" w:color="auto"/>
            <w:left w:val="none" w:sz="0" w:space="0" w:color="auto"/>
            <w:bottom w:val="none" w:sz="0" w:space="0" w:color="auto"/>
            <w:right w:val="none" w:sz="0" w:space="0" w:color="auto"/>
          </w:divBdr>
        </w:div>
        <w:div w:id="1552107674">
          <w:marLeft w:val="0"/>
          <w:marRight w:val="0"/>
          <w:marTop w:val="0"/>
          <w:marBottom w:val="0"/>
          <w:divBdr>
            <w:top w:val="none" w:sz="0" w:space="0" w:color="auto"/>
            <w:left w:val="none" w:sz="0" w:space="0" w:color="auto"/>
            <w:bottom w:val="none" w:sz="0" w:space="0" w:color="auto"/>
            <w:right w:val="none" w:sz="0" w:space="0" w:color="auto"/>
          </w:divBdr>
        </w:div>
        <w:div w:id="1753820463">
          <w:marLeft w:val="0"/>
          <w:marRight w:val="0"/>
          <w:marTop w:val="0"/>
          <w:marBottom w:val="0"/>
          <w:divBdr>
            <w:top w:val="none" w:sz="0" w:space="0" w:color="auto"/>
            <w:left w:val="none" w:sz="0" w:space="0" w:color="auto"/>
            <w:bottom w:val="none" w:sz="0" w:space="0" w:color="auto"/>
            <w:right w:val="none" w:sz="0" w:space="0" w:color="auto"/>
          </w:divBdr>
        </w:div>
        <w:div w:id="1832329568">
          <w:marLeft w:val="0"/>
          <w:marRight w:val="0"/>
          <w:marTop w:val="0"/>
          <w:marBottom w:val="0"/>
          <w:divBdr>
            <w:top w:val="none" w:sz="0" w:space="0" w:color="auto"/>
            <w:left w:val="none" w:sz="0" w:space="0" w:color="auto"/>
            <w:bottom w:val="none" w:sz="0" w:space="0" w:color="auto"/>
            <w:right w:val="none" w:sz="0" w:space="0" w:color="auto"/>
          </w:divBdr>
        </w:div>
        <w:div w:id="1770419373">
          <w:marLeft w:val="0"/>
          <w:marRight w:val="0"/>
          <w:marTop w:val="0"/>
          <w:marBottom w:val="0"/>
          <w:divBdr>
            <w:top w:val="none" w:sz="0" w:space="0" w:color="auto"/>
            <w:left w:val="none" w:sz="0" w:space="0" w:color="auto"/>
            <w:bottom w:val="none" w:sz="0" w:space="0" w:color="auto"/>
            <w:right w:val="none" w:sz="0" w:space="0" w:color="auto"/>
          </w:divBdr>
        </w:div>
        <w:div w:id="1048382194">
          <w:marLeft w:val="0"/>
          <w:marRight w:val="0"/>
          <w:marTop w:val="0"/>
          <w:marBottom w:val="0"/>
          <w:divBdr>
            <w:top w:val="none" w:sz="0" w:space="0" w:color="auto"/>
            <w:left w:val="none" w:sz="0" w:space="0" w:color="auto"/>
            <w:bottom w:val="none" w:sz="0" w:space="0" w:color="auto"/>
            <w:right w:val="none" w:sz="0" w:space="0" w:color="auto"/>
          </w:divBdr>
        </w:div>
        <w:div w:id="1687511474">
          <w:marLeft w:val="0"/>
          <w:marRight w:val="0"/>
          <w:marTop w:val="0"/>
          <w:marBottom w:val="0"/>
          <w:divBdr>
            <w:top w:val="none" w:sz="0" w:space="0" w:color="auto"/>
            <w:left w:val="none" w:sz="0" w:space="0" w:color="auto"/>
            <w:bottom w:val="none" w:sz="0" w:space="0" w:color="auto"/>
            <w:right w:val="none" w:sz="0" w:space="0" w:color="auto"/>
          </w:divBdr>
        </w:div>
        <w:div w:id="205801050">
          <w:marLeft w:val="0"/>
          <w:marRight w:val="0"/>
          <w:marTop w:val="0"/>
          <w:marBottom w:val="0"/>
          <w:divBdr>
            <w:top w:val="none" w:sz="0" w:space="0" w:color="auto"/>
            <w:left w:val="none" w:sz="0" w:space="0" w:color="auto"/>
            <w:bottom w:val="none" w:sz="0" w:space="0" w:color="auto"/>
            <w:right w:val="none" w:sz="0" w:space="0" w:color="auto"/>
          </w:divBdr>
        </w:div>
        <w:div w:id="426078157">
          <w:marLeft w:val="0"/>
          <w:marRight w:val="0"/>
          <w:marTop w:val="0"/>
          <w:marBottom w:val="0"/>
          <w:divBdr>
            <w:top w:val="none" w:sz="0" w:space="0" w:color="auto"/>
            <w:left w:val="none" w:sz="0" w:space="0" w:color="auto"/>
            <w:bottom w:val="none" w:sz="0" w:space="0" w:color="auto"/>
            <w:right w:val="none" w:sz="0" w:space="0" w:color="auto"/>
          </w:divBdr>
        </w:div>
        <w:div w:id="597444707">
          <w:marLeft w:val="0"/>
          <w:marRight w:val="0"/>
          <w:marTop w:val="0"/>
          <w:marBottom w:val="0"/>
          <w:divBdr>
            <w:top w:val="none" w:sz="0" w:space="0" w:color="auto"/>
            <w:left w:val="none" w:sz="0" w:space="0" w:color="auto"/>
            <w:bottom w:val="none" w:sz="0" w:space="0" w:color="auto"/>
            <w:right w:val="none" w:sz="0" w:space="0" w:color="auto"/>
          </w:divBdr>
        </w:div>
        <w:div w:id="648942683">
          <w:marLeft w:val="0"/>
          <w:marRight w:val="0"/>
          <w:marTop w:val="0"/>
          <w:marBottom w:val="0"/>
          <w:divBdr>
            <w:top w:val="none" w:sz="0" w:space="0" w:color="auto"/>
            <w:left w:val="none" w:sz="0" w:space="0" w:color="auto"/>
            <w:bottom w:val="none" w:sz="0" w:space="0" w:color="auto"/>
            <w:right w:val="none" w:sz="0" w:space="0" w:color="auto"/>
          </w:divBdr>
        </w:div>
        <w:div w:id="1939749047">
          <w:marLeft w:val="0"/>
          <w:marRight w:val="0"/>
          <w:marTop w:val="0"/>
          <w:marBottom w:val="0"/>
          <w:divBdr>
            <w:top w:val="none" w:sz="0" w:space="0" w:color="auto"/>
            <w:left w:val="none" w:sz="0" w:space="0" w:color="auto"/>
            <w:bottom w:val="none" w:sz="0" w:space="0" w:color="auto"/>
            <w:right w:val="none" w:sz="0" w:space="0" w:color="auto"/>
          </w:divBdr>
        </w:div>
        <w:div w:id="1328484387">
          <w:marLeft w:val="0"/>
          <w:marRight w:val="0"/>
          <w:marTop w:val="0"/>
          <w:marBottom w:val="0"/>
          <w:divBdr>
            <w:top w:val="none" w:sz="0" w:space="0" w:color="auto"/>
            <w:left w:val="none" w:sz="0" w:space="0" w:color="auto"/>
            <w:bottom w:val="none" w:sz="0" w:space="0" w:color="auto"/>
            <w:right w:val="none" w:sz="0" w:space="0" w:color="auto"/>
          </w:divBdr>
        </w:div>
        <w:div w:id="332731658">
          <w:marLeft w:val="0"/>
          <w:marRight w:val="0"/>
          <w:marTop w:val="0"/>
          <w:marBottom w:val="0"/>
          <w:divBdr>
            <w:top w:val="none" w:sz="0" w:space="0" w:color="auto"/>
            <w:left w:val="none" w:sz="0" w:space="0" w:color="auto"/>
            <w:bottom w:val="none" w:sz="0" w:space="0" w:color="auto"/>
            <w:right w:val="none" w:sz="0" w:space="0" w:color="auto"/>
          </w:divBdr>
        </w:div>
      </w:divsChild>
    </w:div>
    <w:div w:id="1036663996">
      <w:bodyDiv w:val="1"/>
      <w:marLeft w:val="0"/>
      <w:marRight w:val="0"/>
      <w:marTop w:val="0"/>
      <w:marBottom w:val="0"/>
      <w:divBdr>
        <w:top w:val="none" w:sz="0" w:space="0" w:color="auto"/>
        <w:left w:val="none" w:sz="0" w:space="0" w:color="auto"/>
        <w:bottom w:val="none" w:sz="0" w:space="0" w:color="auto"/>
        <w:right w:val="none" w:sz="0" w:space="0" w:color="auto"/>
      </w:divBdr>
    </w:div>
    <w:div w:id="1058869085">
      <w:bodyDiv w:val="1"/>
      <w:marLeft w:val="0"/>
      <w:marRight w:val="0"/>
      <w:marTop w:val="0"/>
      <w:marBottom w:val="0"/>
      <w:divBdr>
        <w:top w:val="none" w:sz="0" w:space="0" w:color="auto"/>
        <w:left w:val="none" w:sz="0" w:space="0" w:color="auto"/>
        <w:bottom w:val="none" w:sz="0" w:space="0" w:color="auto"/>
        <w:right w:val="none" w:sz="0" w:space="0" w:color="auto"/>
      </w:divBdr>
    </w:div>
    <w:div w:id="1376471400">
      <w:bodyDiv w:val="1"/>
      <w:marLeft w:val="0"/>
      <w:marRight w:val="0"/>
      <w:marTop w:val="0"/>
      <w:marBottom w:val="0"/>
      <w:divBdr>
        <w:top w:val="none" w:sz="0" w:space="0" w:color="auto"/>
        <w:left w:val="none" w:sz="0" w:space="0" w:color="auto"/>
        <w:bottom w:val="none" w:sz="0" w:space="0" w:color="auto"/>
        <w:right w:val="none" w:sz="0" w:space="0" w:color="auto"/>
      </w:divBdr>
    </w:div>
    <w:div w:id="1459224779">
      <w:bodyDiv w:val="1"/>
      <w:marLeft w:val="0"/>
      <w:marRight w:val="0"/>
      <w:marTop w:val="0"/>
      <w:marBottom w:val="0"/>
      <w:divBdr>
        <w:top w:val="none" w:sz="0" w:space="0" w:color="auto"/>
        <w:left w:val="none" w:sz="0" w:space="0" w:color="auto"/>
        <w:bottom w:val="none" w:sz="0" w:space="0" w:color="auto"/>
        <w:right w:val="none" w:sz="0" w:space="0" w:color="auto"/>
      </w:divBdr>
    </w:div>
    <w:div w:id="1539509902">
      <w:bodyDiv w:val="1"/>
      <w:marLeft w:val="0"/>
      <w:marRight w:val="0"/>
      <w:marTop w:val="0"/>
      <w:marBottom w:val="0"/>
      <w:divBdr>
        <w:top w:val="none" w:sz="0" w:space="0" w:color="auto"/>
        <w:left w:val="none" w:sz="0" w:space="0" w:color="auto"/>
        <w:bottom w:val="none" w:sz="0" w:space="0" w:color="auto"/>
        <w:right w:val="none" w:sz="0" w:space="0" w:color="auto"/>
      </w:divBdr>
    </w:div>
    <w:div w:id="1789271684">
      <w:bodyDiv w:val="1"/>
      <w:marLeft w:val="0"/>
      <w:marRight w:val="0"/>
      <w:marTop w:val="0"/>
      <w:marBottom w:val="0"/>
      <w:divBdr>
        <w:top w:val="none" w:sz="0" w:space="0" w:color="auto"/>
        <w:left w:val="none" w:sz="0" w:space="0" w:color="auto"/>
        <w:bottom w:val="none" w:sz="0" w:space="0" w:color="auto"/>
        <w:right w:val="none" w:sz="0" w:space="0" w:color="auto"/>
      </w:divBdr>
    </w:div>
    <w:div w:id="1830750579">
      <w:bodyDiv w:val="1"/>
      <w:marLeft w:val="0"/>
      <w:marRight w:val="0"/>
      <w:marTop w:val="0"/>
      <w:marBottom w:val="0"/>
      <w:divBdr>
        <w:top w:val="none" w:sz="0" w:space="0" w:color="auto"/>
        <w:left w:val="none" w:sz="0" w:space="0" w:color="auto"/>
        <w:bottom w:val="none" w:sz="0" w:space="0" w:color="auto"/>
        <w:right w:val="none" w:sz="0" w:space="0" w:color="auto"/>
      </w:divBdr>
    </w:div>
    <w:div w:id="1838691736">
      <w:bodyDiv w:val="1"/>
      <w:marLeft w:val="0"/>
      <w:marRight w:val="0"/>
      <w:marTop w:val="0"/>
      <w:marBottom w:val="0"/>
      <w:divBdr>
        <w:top w:val="none" w:sz="0" w:space="0" w:color="auto"/>
        <w:left w:val="none" w:sz="0" w:space="0" w:color="auto"/>
        <w:bottom w:val="none" w:sz="0" w:space="0" w:color="auto"/>
        <w:right w:val="none" w:sz="0" w:space="0" w:color="auto"/>
      </w:divBdr>
    </w:div>
    <w:div w:id="1891377460">
      <w:bodyDiv w:val="1"/>
      <w:marLeft w:val="0"/>
      <w:marRight w:val="0"/>
      <w:marTop w:val="0"/>
      <w:marBottom w:val="0"/>
      <w:divBdr>
        <w:top w:val="none" w:sz="0" w:space="0" w:color="auto"/>
        <w:left w:val="none" w:sz="0" w:space="0" w:color="auto"/>
        <w:bottom w:val="none" w:sz="0" w:space="0" w:color="auto"/>
        <w:right w:val="none" w:sz="0" w:space="0" w:color="auto"/>
      </w:divBdr>
    </w:div>
    <w:div w:id="1946107389">
      <w:bodyDiv w:val="1"/>
      <w:marLeft w:val="0"/>
      <w:marRight w:val="0"/>
      <w:marTop w:val="0"/>
      <w:marBottom w:val="0"/>
      <w:divBdr>
        <w:top w:val="none" w:sz="0" w:space="0" w:color="auto"/>
        <w:left w:val="none" w:sz="0" w:space="0" w:color="auto"/>
        <w:bottom w:val="none" w:sz="0" w:space="0" w:color="auto"/>
        <w:right w:val="none" w:sz="0" w:space="0" w:color="auto"/>
      </w:divBdr>
    </w:div>
    <w:div w:id="1964848276">
      <w:bodyDiv w:val="1"/>
      <w:marLeft w:val="0"/>
      <w:marRight w:val="0"/>
      <w:marTop w:val="0"/>
      <w:marBottom w:val="0"/>
      <w:divBdr>
        <w:top w:val="none" w:sz="0" w:space="0" w:color="auto"/>
        <w:left w:val="none" w:sz="0" w:space="0" w:color="auto"/>
        <w:bottom w:val="none" w:sz="0" w:space="0" w:color="auto"/>
        <w:right w:val="none" w:sz="0" w:space="0" w:color="auto"/>
      </w:divBdr>
    </w:div>
    <w:div w:id="2090957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ngmu.ru/library/card/16230" TargetMode="External"/><Relationship Id="rId12" Type="http://schemas.openxmlformats.org/officeDocument/2006/relationships/hyperlink" Target="http://www.ngmu.ru/library/card/1623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2.bin"/><Relationship Id="rId5" Type="http://schemas.openxmlformats.org/officeDocument/2006/relationships/settings" Target="settings.xml"/><Relationship Id="rId10" Type="http://schemas.openxmlformats.org/officeDocument/2006/relationships/image" Target="media/image2.wmf"/><Relationship Id="rId4" Type="http://schemas.microsoft.com/office/2007/relationships/stylesWithEffects" Target="stylesWithEffect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E2574F-D133-41ED-9CD7-FB5D24190E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57</Pages>
  <Words>17710</Words>
  <Characters>100949</Characters>
  <Application>Microsoft Office Word</Application>
  <DocSecurity>0</DocSecurity>
  <Lines>841</Lines>
  <Paragraphs>236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118423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Анна</cp:lastModifiedBy>
  <cp:revision>2</cp:revision>
  <dcterms:created xsi:type="dcterms:W3CDTF">2018-01-17T04:20:00Z</dcterms:created>
  <dcterms:modified xsi:type="dcterms:W3CDTF">2018-01-17T04:20:00Z</dcterms:modified>
</cp:coreProperties>
</file>