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42"/>
        <w:gridCol w:w="993"/>
        <w:gridCol w:w="2693"/>
        <w:gridCol w:w="2728"/>
        <w:gridCol w:w="1915"/>
      </w:tblGrid>
      <w:tr w:rsidR="00E0758A" w:rsidRPr="006B5382" w:rsidTr="006B5382">
        <w:tc>
          <w:tcPr>
            <w:tcW w:w="9571" w:type="dxa"/>
            <w:gridSpan w:val="5"/>
          </w:tcPr>
          <w:p w:rsidR="00E0758A" w:rsidRPr="006B5382" w:rsidRDefault="00E0758A" w:rsidP="006B5382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5382">
              <w:rPr>
                <w:rFonts w:ascii="Arial" w:hAnsi="Arial" w:cs="Arial"/>
                <w:b/>
                <w:bCs/>
              </w:rPr>
              <w:t>Расписание занятий ординаторов 1 года обучения на 20</w:t>
            </w:r>
            <w:r w:rsidR="003848BC">
              <w:rPr>
                <w:rFonts w:ascii="Arial" w:hAnsi="Arial" w:cs="Arial"/>
                <w:b/>
                <w:bCs/>
              </w:rPr>
              <w:t>25</w:t>
            </w:r>
            <w:r w:rsidRPr="006B5382">
              <w:rPr>
                <w:rFonts w:ascii="Arial" w:hAnsi="Arial" w:cs="Arial"/>
                <w:b/>
                <w:bCs/>
              </w:rPr>
              <w:t>-20</w:t>
            </w:r>
            <w:r w:rsidR="003848BC">
              <w:rPr>
                <w:rFonts w:ascii="Arial" w:hAnsi="Arial" w:cs="Arial"/>
                <w:b/>
                <w:bCs/>
              </w:rPr>
              <w:t>26</w:t>
            </w:r>
            <w:r w:rsidRPr="006B5382">
              <w:rPr>
                <w:rFonts w:ascii="Arial" w:hAnsi="Arial" w:cs="Arial"/>
                <w:b/>
                <w:bCs/>
              </w:rPr>
              <w:t xml:space="preserve"> учебный год </w:t>
            </w:r>
          </w:p>
          <w:p w:rsidR="00E0758A" w:rsidRPr="006B5382" w:rsidRDefault="00E0758A" w:rsidP="006B5382">
            <w:pPr>
              <w:spacing w:after="0" w:line="240" w:lineRule="auto"/>
            </w:pP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месяц</w:t>
            </w: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число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лекция</w:t>
            </w:r>
          </w:p>
        </w:tc>
        <w:tc>
          <w:tcPr>
            <w:tcW w:w="2728" w:type="dxa"/>
          </w:tcPr>
          <w:p w:rsidR="00E0758A" w:rsidRPr="006B5382" w:rsidRDefault="00E0758A" w:rsidP="00EB4532">
            <w:pPr>
              <w:spacing w:after="0" w:line="240" w:lineRule="auto"/>
            </w:pPr>
            <w:r w:rsidRPr="006B5382">
              <w:t>семинар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часы</w:t>
            </w:r>
          </w:p>
        </w:tc>
      </w:tr>
      <w:tr w:rsidR="00E0758A" w:rsidRPr="006B5382" w:rsidTr="006B5382">
        <w:tc>
          <w:tcPr>
            <w:tcW w:w="1242" w:type="dxa"/>
            <w:vMerge w:val="restart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сентябрь</w:t>
            </w: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Современные представления о механизме действия анестетиков и сущности наркоза</w:t>
            </w: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Препараты для внутривенной и ингаляционной анестезии.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3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Миорелаксанты</w:t>
            </w:r>
            <w:proofErr w:type="spellEnd"/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4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Клиническая оценка состояния больного и выбор анестезии.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7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Техника интубации трахеи. Протокол трудной интубации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8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Осуществление сосудистого доступа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9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Анестезиологическое оборудование и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аппаратура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:д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>ыхательные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контуры, наркозные аппараты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10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Общая анестезия: Ингаляционная анестезия, тотальная внутривенная анестезия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11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Общая анестезия: Методы проведения современного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эндотрахеального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наркоза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14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Традиционные методы искусственной и вспомогательной вентиляции легких</w:t>
            </w: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15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Специальные методы искусственной и вспомогательной вентиляции легких. Методики ВЧ ИВЛ,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неинвазивной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вентиляции легких.</w:t>
            </w: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16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ab/>
              <w:t xml:space="preserve">Мониторинг основных жизненно важных функций Мониторинг газообмена.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ab/>
              <w:t xml:space="preserve">Мониторинг основных жизненно важных функций Мониторинг газообмена.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1; 1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17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Неинвазивный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и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инвазивный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мониторинг системной и легочной гемодинамики</w:t>
            </w: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 xml:space="preserve"> 18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Патофизиология нарушений кислотно-основного состояния, принципы коррекции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 xml:space="preserve"> 24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Принципы проведения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энтерального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питания, техника проведения, осложнения.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 xml:space="preserve"> 28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Принципы проведения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энтерального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питания, техника проведения, осложнения.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 w:val="restart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ОКТЯБРЬ</w:t>
            </w: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29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Принципы проведения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энтерального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питания, техника проведения, осложнения.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30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Принципы проведения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энтерального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питания, техника проведения, осложнения.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Принципы проведения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энтерального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питания, техника проведения, осложнения.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Принципы проведения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энтерального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питания, техника проведения, осложнения.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5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Особенности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нутритивной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поддержки при различных состояниях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Особенности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нутритивной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поддержки при различных состояниях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7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Особенности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нутритивной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поддержки при различных состояниях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8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Общие принципы и алгоритмы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нутритивной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терапии. Парентеральное питание.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9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Общие принципы и алгоритмы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нутритивной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терапии. Парентеральное питание.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12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Общие принципы и алгоритмы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нутритивной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lastRenderedPageBreak/>
              <w:t xml:space="preserve">терапии. Парентеральное питание.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lastRenderedPageBreak/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13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Неинвазивный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и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инвазивный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мониторинг системной и легочной гемодинамики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14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Неинвазивный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и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инвазивный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мониторинг системной и легочной гемодинамики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15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Неинвазивный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и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инвазивный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мониторинг системной и легочной гемодинамики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16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Местная и регионарная анестезия: спинномозговая анестезия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19</w:t>
            </w: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Местная и регионарная анестезия: спинномозговая анестезия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20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Местная и регионарная анестезия: спинномозговая анестезия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21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Эпидуральная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, каудальная анестезия; блокада периферических нервов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22</w:t>
            </w: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Эпидуральная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, каудальная анестезия; блокада периферических нервов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23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Эпидуральная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, каудальная анестезия; блокада периферических нервов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26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Интраоперационный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мониторинг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lastRenderedPageBreak/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27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Интраоперационный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мониторинг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28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Интраоперационный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мониторинг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 w:val="restart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НОЯБРЬ</w:t>
            </w: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29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Общая реаниматология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30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Общая реаниматология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Общая реаниматология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3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Протоколы сердечно-легочной реанимации детей и новорожденных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5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Протоколы сердечно-легочной реанимации детей и новорожденных</w:t>
            </w: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Реанимация и интенсивная терапия новорожденных. Синдромы критических состояний детей раннего возраста</w:t>
            </w: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9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Протоколы сердечно-легочной реанимации детей и новорожденных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10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Протоколы сердечно-легочной реанимации детей и новорожденных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</w:rPr>
            </w:pPr>
            <w:r w:rsidRPr="006B5382">
              <w:rPr>
                <w:color w:val="FF0000"/>
              </w:rPr>
              <w:t xml:space="preserve">2 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11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Сердечно-легочная реанимация взрослых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12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Сердечно-легочная реанимация взрослых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13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Сердечно-легочная реанимация взрослых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16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Реанимация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при острых отравлениях. Интенсивная терапия при отравлениях органическими и неорганическими ядами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</w:rPr>
            </w:pPr>
            <w:r w:rsidRPr="006B5382">
              <w:rPr>
                <w:color w:val="FF0000"/>
              </w:rPr>
              <w:t xml:space="preserve">2 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17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Патофизиология восстановления жизненных функций организма.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Постреанимационная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болезнь,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терапия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18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Патофизиология восстановления жизненных функций организма.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Постреанимационная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болезнь,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терапия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19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Нарушения водно-электролитного обмена, принципы интенсивной терапии.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20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Нарушения водно-электролитного обмена, принципы интенсивной терапии.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23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Нарушения водно-электролитного обмена, принципы интенсивной терапии.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24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Основы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инфузионно-трансфузионной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терапии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25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Основы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инфузионно-трансфузионной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терапии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 w:val="restart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26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Основы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инфузионно-трансфузионной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терапии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27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Респираторная поддержка в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интраоперационном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периоде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критических состояний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30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Респираторная поддержка в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интраоперационном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периоде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критических состояний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ДЕКАБРЬ</w:t>
            </w: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Респираторная поддержка в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интраоперационном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периоде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критических состояний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Традиционные методы искусственной и вспомогательной вентиляции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3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Традиционные методы искусственной и вспомогательной вентиляции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4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Традиционные методы искусственной и вспомогательной вентиляции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7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Специальные методы искусственной и вспомогательной вентиляции легких. Методики ВЧ ИВЛ,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неинвазивной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вентиляции легких.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8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Мониторинг основных жизненно важных функций Мониторинг газообмена.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5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9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Неинвазивный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и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инвазивный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мониторинг системной и легочной гемодинамики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10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Анестезия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в торакальной хирургии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11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Анестезия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в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сердечно-сосудистой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хирургии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12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Анестезия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в плановой хирургии пищевода и органов брюшной полости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14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Анестезия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в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ургентной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абдоминальной хирургии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15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Анестезия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в травматологии и ортопедии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16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Анестезия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в нейрохирургии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17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Анестезия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в урологии и нефрологии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18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Анестезия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в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ЛОР-хирургии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>, офтальмологии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19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Анестезия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при заболеваниях эндокринной системы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21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Анестезия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у детей и новорожденных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22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Анестезия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в акушерстве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23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Особенности анестезия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в гинекологии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24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Анестезия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при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экстрагенитальной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патологии беременных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25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Анестезия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в амбулаторных условиях,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lastRenderedPageBreak/>
              <w:t xml:space="preserve">стоматологии и косметологии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lastRenderedPageBreak/>
              <w:t>6</w:t>
            </w:r>
          </w:p>
        </w:tc>
      </w:tr>
      <w:tr w:rsidR="00E0758A" w:rsidRPr="006B5382" w:rsidTr="006B5382">
        <w:tc>
          <w:tcPr>
            <w:tcW w:w="1242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26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Анестезия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в челюстно-лицевой хирургии, пластической хирургии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  <w:vMerge w:val="restart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ЯНВАРЬ</w:t>
            </w: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11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Анестезия при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некардиологических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операциях у больных с </w:t>
            </w:r>
            <w:proofErr w:type="spellStart"/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сердечно-сосудистой</w:t>
            </w:r>
            <w:proofErr w:type="spellEnd"/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патологией </w:t>
            </w: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12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Особенности анестезии у больных с неврологическими и психиатрическими заболеваниями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13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Реанимация и интенсивная терапия при острых заболеваниях печени, желудочно-кишечного тракта, поджелудочной железы и почек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6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14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Лечение хронического болевого синдрома Регионарная анестезия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в лечении боли. </w:t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Интенсивная терапия острых нарушений ритма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  <w:r w:rsidRPr="006B5382">
              <w:t>6</w:t>
            </w:r>
            <w:r w:rsidRPr="006B5382">
              <w:rPr>
                <w:lang w:val="en-US"/>
              </w:rPr>
              <w:t xml:space="preserve">   </w:t>
            </w:r>
            <w:r w:rsidRPr="006B5382">
              <w:rPr>
                <w:color w:val="FF0000"/>
                <w:lang w:val="en-US"/>
              </w:rPr>
              <w:t>3</w:t>
            </w: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  <w:r w:rsidRPr="006B5382">
              <w:rPr>
                <w:lang w:val="en-US"/>
              </w:rPr>
              <w:t xml:space="preserve"> 6</w:t>
            </w:r>
            <w:r w:rsidRPr="006B5382">
              <w:rPr>
                <w:color w:val="FF0000"/>
                <w:lang w:val="en-US"/>
              </w:rPr>
              <w:t xml:space="preserve">      3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15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4901B6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Реанимация и интенсивная терапия при черепно-мозговой травме и патологии нервной системы </w:t>
            </w:r>
          </w:p>
          <w:p w:rsidR="00E0758A" w:rsidRPr="004901B6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Реанимация и интенсивная терапия при острых нарушениях мозгового кровообращения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  <w:r w:rsidRPr="006B5382">
              <w:t>6</w:t>
            </w:r>
            <w:r w:rsidRPr="006B5382">
              <w:rPr>
                <w:lang w:val="en-US"/>
              </w:rPr>
              <w:t xml:space="preserve">     </w:t>
            </w:r>
            <w:r w:rsidRPr="006B5382">
              <w:rPr>
                <w:color w:val="FF0000"/>
                <w:lang w:val="en-US"/>
              </w:rPr>
              <w:t>3</w:t>
            </w: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  <w:r w:rsidRPr="006B5382">
              <w:rPr>
                <w:lang w:val="en-US"/>
              </w:rPr>
              <w:t xml:space="preserve">6       </w:t>
            </w:r>
            <w:r w:rsidRPr="006B5382">
              <w:rPr>
                <w:color w:val="FF0000"/>
                <w:lang w:val="en-US"/>
              </w:rPr>
              <w:t xml:space="preserve"> 3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16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Интенсивная терапия при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острой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гиповолемии, нарушениях КОС и ВЭО </w:t>
            </w:r>
          </w:p>
          <w:p w:rsidR="00E0758A" w:rsidRPr="006B5382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Интенсивная терапия геморрагического, анафилактического,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кардиогенного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шока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3</w:t>
            </w:r>
          </w:p>
          <w:p w:rsidR="00E0758A" w:rsidRPr="006B5382" w:rsidRDefault="00E0758A" w:rsidP="006B5382">
            <w:pPr>
              <w:spacing w:after="0" w:line="240" w:lineRule="auto"/>
            </w:pPr>
          </w:p>
          <w:p w:rsidR="00E0758A" w:rsidRPr="006B5382" w:rsidRDefault="00E0758A" w:rsidP="006B5382">
            <w:pPr>
              <w:spacing w:after="0" w:line="240" w:lineRule="auto"/>
            </w:pPr>
          </w:p>
          <w:p w:rsidR="00E0758A" w:rsidRPr="006B5382" w:rsidRDefault="00E0758A" w:rsidP="006B5382">
            <w:pPr>
              <w:spacing w:after="0" w:line="240" w:lineRule="auto"/>
            </w:pPr>
          </w:p>
          <w:p w:rsidR="00E0758A" w:rsidRPr="006B5382" w:rsidRDefault="00E0758A" w:rsidP="006B5382">
            <w:pPr>
              <w:spacing w:after="0" w:line="240" w:lineRule="auto"/>
            </w:pPr>
            <w:r w:rsidRPr="006B5382">
              <w:t>3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18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Интенсивная терапия при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острой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гиповолемии,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lastRenderedPageBreak/>
              <w:t xml:space="preserve">нарушениях КОС и ВЭО </w:t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Реанимация и интенсивная терапия критических состояний в акушерстве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  <w:r w:rsidRPr="006B5382">
              <w:lastRenderedPageBreak/>
              <w:t>6</w:t>
            </w:r>
            <w:r w:rsidRPr="006B5382">
              <w:rPr>
                <w:lang w:val="en-US"/>
              </w:rPr>
              <w:t xml:space="preserve">     </w:t>
            </w:r>
            <w:r w:rsidRPr="006B5382">
              <w:rPr>
                <w:color w:val="FF0000"/>
                <w:lang w:val="en-US"/>
              </w:rPr>
              <w:t>3</w:t>
            </w: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  <w:r w:rsidRPr="006B5382">
              <w:rPr>
                <w:lang w:val="en-US"/>
              </w:rPr>
              <w:t xml:space="preserve">6   </w:t>
            </w:r>
            <w:r w:rsidRPr="006B5382">
              <w:rPr>
                <w:color w:val="FF0000"/>
                <w:lang w:val="en-US"/>
              </w:rPr>
              <w:t xml:space="preserve"> 3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19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4901B6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Интенсивная терапия геморрагического, анафилактического,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кардиогенного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шока </w:t>
            </w:r>
          </w:p>
          <w:p w:rsidR="00E0758A" w:rsidRPr="004901B6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Реанимация и интенсивная терапия при </w:t>
            </w:r>
            <w:proofErr w:type="spellStart"/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сердечно-сосудистой</w:t>
            </w:r>
            <w:proofErr w:type="spellEnd"/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недостаточности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  <w:r w:rsidRPr="006B5382">
              <w:t>6</w:t>
            </w:r>
            <w:r w:rsidRPr="006B5382">
              <w:rPr>
                <w:lang w:val="en-US"/>
              </w:rPr>
              <w:t xml:space="preserve">    </w:t>
            </w:r>
            <w:r w:rsidRPr="006B5382">
              <w:rPr>
                <w:color w:val="FF0000"/>
                <w:lang w:val="en-US"/>
              </w:rPr>
              <w:t>3</w:t>
            </w: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  <w:r w:rsidRPr="006B5382">
              <w:rPr>
                <w:color w:val="FF0000"/>
                <w:lang w:val="en-US"/>
              </w:rPr>
              <w:t xml:space="preserve">   </w:t>
            </w:r>
            <w:r w:rsidRPr="006B5382">
              <w:rPr>
                <w:lang w:val="en-US"/>
              </w:rPr>
              <w:t>6</w:t>
            </w:r>
            <w:r w:rsidRPr="006B5382">
              <w:rPr>
                <w:color w:val="FF0000"/>
                <w:lang w:val="en-US"/>
              </w:rPr>
              <w:t xml:space="preserve">    3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20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4901B6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Реанимация и интенсивная терапия при острой и хронической дыхательной недостаточности (общие вопросы)</w:t>
            </w:r>
          </w:p>
          <w:p w:rsidR="00E0758A" w:rsidRPr="004901B6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4901B6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4901B6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Реанимация и интенсивная терапия острой дыхательной недостаточности при различных заболеваниях</w:t>
            </w:r>
          </w:p>
          <w:p w:rsidR="00E0758A" w:rsidRPr="004901B6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4901B6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Тяжелая внебольничная и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нозокомиальная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пневмония. Этиология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.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д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>иагностика, протоколы интенсивной терапии</w:t>
            </w: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  <w:r w:rsidRPr="006B5382">
              <w:t>6</w:t>
            </w:r>
            <w:r w:rsidRPr="006B5382">
              <w:rPr>
                <w:lang w:val="en-US"/>
              </w:rPr>
              <w:t xml:space="preserve">   </w:t>
            </w:r>
            <w:r w:rsidRPr="006B5382">
              <w:rPr>
                <w:color w:val="FF0000"/>
                <w:lang w:val="en-US"/>
              </w:rPr>
              <w:t>2</w:t>
            </w: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  <w:r w:rsidRPr="006B5382">
              <w:rPr>
                <w:lang w:val="en-US"/>
              </w:rPr>
              <w:t xml:space="preserve">6    </w:t>
            </w:r>
            <w:r w:rsidRPr="006B5382">
              <w:rPr>
                <w:color w:val="FF0000"/>
                <w:lang w:val="en-US"/>
              </w:rPr>
              <w:t>2</w:t>
            </w: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  <w:r w:rsidRPr="006B5382">
              <w:rPr>
                <w:lang w:val="en-US"/>
              </w:rPr>
              <w:t xml:space="preserve">6 </w:t>
            </w:r>
            <w:r w:rsidRPr="006B5382">
              <w:rPr>
                <w:color w:val="FF0000"/>
                <w:lang w:val="en-US"/>
              </w:rPr>
              <w:t xml:space="preserve">    2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21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Реанимация и интенсивная терапия острой дыхательной недостаточности при различных заболеваниях</w:t>
            </w:r>
          </w:p>
          <w:p w:rsidR="00E0758A" w:rsidRPr="006B5382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Реанимация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тромбоэмболических осложнений. Протоколы лечения ТЭЛА.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3</w:t>
            </w:r>
          </w:p>
          <w:p w:rsidR="00E0758A" w:rsidRPr="006B5382" w:rsidRDefault="00E0758A" w:rsidP="006B5382">
            <w:pPr>
              <w:spacing w:after="0" w:line="240" w:lineRule="auto"/>
            </w:pPr>
          </w:p>
          <w:p w:rsidR="00E0758A" w:rsidRPr="006B5382" w:rsidRDefault="00E0758A" w:rsidP="006B5382">
            <w:pPr>
              <w:spacing w:after="0" w:line="240" w:lineRule="auto"/>
            </w:pPr>
          </w:p>
          <w:p w:rsidR="00E0758A" w:rsidRPr="006B5382" w:rsidRDefault="00E0758A" w:rsidP="006B5382">
            <w:pPr>
              <w:spacing w:after="0" w:line="240" w:lineRule="auto"/>
            </w:pPr>
          </w:p>
          <w:p w:rsidR="00E0758A" w:rsidRPr="006B5382" w:rsidRDefault="00E0758A" w:rsidP="006B5382">
            <w:pPr>
              <w:spacing w:after="0" w:line="240" w:lineRule="auto"/>
            </w:pPr>
          </w:p>
          <w:p w:rsidR="00E0758A" w:rsidRPr="006B5382" w:rsidRDefault="00E0758A" w:rsidP="006B5382">
            <w:pPr>
              <w:spacing w:after="0" w:line="240" w:lineRule="auto"/>
            </w:pPr>
          </w:p>
          <w:p w:rsidR="00E0758A" w:rsidRPr="006B5382" w:rsidRDefault="00E0758A" w:rsidP="006B5382">
            <w:pPr>
              <w:spacing w:after="0" w:line="240" w:lineRule="auto"/>
            </w:pPr>
          </w:p>
          <w:p w:rsidR="00E0758A" w:rsidRPr="006B5382" w:rsidRDefault="00E0758A" w:rsidP="006B5382">
            <w:pPr>
              <w:spacing w:after="0" w:line="240" w:lineRule="auto"/>
            </w:pPr>
            <w:r w:rsidRPr="006B5382">
              <w:t>3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22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4901B6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Реанимация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тромбоэмболических осложнений. Протоколы лечения ТЭЛА. </w:t>
            </w:r>
          </w:p>
          <w:p w:rsidR="00E0758A" w:rsidRPr="004901B6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Острый коронарный синдром. Патогенез, диагностика, протокол лечения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lastRenderedPageBreak/>
              <w:tab/>
            </w:r>
          </w:p>
          <w:p w:rsidR="00E0758A" w:rsidRPr="006B5382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  <w:r w:rsidRPr="006B5382">
              <w:lastRenderedPageBreak/>
              <w:t>6</w:t>
            </w:r>
            <w:r w:rsidRPr="006B5382">
              <w:rPr>
                <w:lang w:val="en-US"/>
              </w:rPr>
              <w:t xml:space="preserve">    </w:t>
            </w:r>
            <w:r w:rsidRPr="006B5382">
              <w:rPr>
                <w:color w:val="FF0000"/>
                <w:lang w:val="en-US"/>
              </w:rPr>
              <w:t>3</w:t>
            </w: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  <w:r w:rsidRPr="006B5382">
              <w:rPr>
                <w:lang w:val="en-US"/>
              </w:rPr>
              <w:t xml:space="preserve"> 6</w:t>
            </w:r>
            <w:r w:rsidRPr="006B5382">
              <w:rPr>
                <w:color w:val="FF0000"/>
                <w:lang w:val="en-US"/>
              </w:rPr>
              <w:t xml:space="preserve">     3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23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4901B6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Реанимация и интенсивная терапия острых инфекционных заболеваний и септических состояний </w:t>
            </w:r>
          </w:p>
          <w:p w:rsidR="00E0758A" w:rsidRPr="004901B6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  <w:lang w:val="en-US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Интенсивная терапия септического шока </w:t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  <w:lang w:val="en-US"/>
              </w:rPr>
            </w:pP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  <w:r w:rsidRPr="006B5382">
              <w:t>6</w:t>
            </w:r>
            <w:r w:rsidRPr="006B5382">
              <w:rPr>
                <w:lang w:val="en-US"/>
              </w:rPr>
              <w:t xml:space="preserve">       </w:t>
            </w:r>
            <w:r w:rsidRPr="006B5382">
              <w:rPr>
                <w:color w:val="FF0000"/>
                <w:lang w:val="en-US"/>
              </w:rPr>
              <w:t>3</w:t>
            </w: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  <w:r w:rsidRPr="006B5382">
              <w:rPr>
                <w:lang w:val="en-US"/>
              </w:rPr>
              <w:t xml:space="preserve">6       </w:t>
            </w:r>
            <w:r w:rsidRPr="006B5382">
              <w:rPr>
                <w:color w:val="FF0000"/>
                <w:lang w:val="en-US"/>
              </w:rPr>
              <w:t>3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25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4901B6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Реанимация и интенсивная терапия новорожденных. Синдромы критических состояний детей раннего возраста</w:t>
            </w:r>
          </w:p>
          <w:p w:rsidR="00E0758A" w:rsidRPr="004901B6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4901B6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>Реанимация и интенсивная терапия у детей (общие вопросы) Синдромы критических состояний у детей</w:t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  <w:r w:rsidRPr="006B5382">
              <w:t>6</w:t>
            </w:r>
            <w:r w:rsidRPr="006B5382">
              <w:rPr>
                <w:lang w:val="en-US"/>
              </w:rPr>
              <w:t xml:space="preserve">      </w:t>
            </w:r>
            <w:r w:rsidRPr="006B5382">
              <w:rPr>
                <w:color w:val="FF0000"/>
                <w:lang w:val="en-US"/>
              </w:rPr>
              <w:t>3</w:t>
            </w: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  <w:r w:rsidRPr="006B5382">
              <w:rPr>
                <w:lang w:val="en-US"/>
              </w:rPr>
              <w:t xml:space="preserve">6    </w:t>
            </w:r>
            <w:r w:rsidRPr="006B5382">
              <w:rPr>
                <w:color w:val="FF0000"/>
                <w:lang w:val="en-US"/>
              </w:rPr>
              <w:t>3</w:t>
            </w:r>
          </w:p>
        </w:tc>
      </w:tr>
      <w:tr w:rsidR="00E0758A" w:rsidRPr="006B5382" w:rsidTr="006B5382">
        <w:tc>
          <w:tcPr>
            <w:tcW w:w="1242" w:type="dxa"/>
            <w:vMerge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993" w:type="dxa"/>
          </w:tcPr>
          <w:p w:rsidR="00E0758A" w:rsidRPr="006B5382" w:rsidRDefault="00E0758A" w:rsidP="006B5382">
            <w:pPr>
              <w:spacing w:after="0" w:line="240" w:lineRule="auto"/>
            </w:pPr>
            <w:r w:rsidRPr="006B5382">
              <w:t>26</w:t>
            </w:r>
          </w:p>
        </w:tc>
        <w:tc>
          <w:tcPr>
            <w:tcW w:w="2693" w:type="dxa"/>
          </w:tcPr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2728" w:type="dxa"/>
          </w:tcPr>
          <w:p w:rsidR="00E0758A" w:rsidRPr="006B5382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Реанимация и интенсивная терапия при механической, ожоговой, комбинированной,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терм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о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>-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и </w:t>
            </w:r>
            <w:proofErr w:type="spellStart"/>
            <w:r w:rsidRPr="006B5382">
              <w:rPr>
                <w:rFonts w:ascii="Arial CYR" w:hAnsi="Arial CYR" w:cs="Arial CYR"/>
                <w:sz w:val="20"/>
                <w:szCs w:val="20"/>
              </w:rPr>
              <w:t>электротравме</w:t>
            </w:r>
            <w:proofErr w:type="spell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и в условиях массовых поражений</w:t>
            </w:r>
          </w:p>
          <w:p w:rsidR="00E0758A" w:rsidRPr="006B5382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4901B6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Реанимация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при острых отравлениях. Общие вопросы патогенеза отравлений, принципы неотложной помощи</w:t>
            </w:r>
          </w:p>
          <w:p w:rsidR="00E0758A" w:rsidRPr="004901B6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4901B6" w:rsidRDefault="00E0758A" w:rsidP="006B5382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Реанимация и </w:t>
            </w:r>
            <w:proofErr w:type="gramStart"/>
            <w:r w:rsidRPr="006B5382">
              <w:rPr>
                <w:rFonts w:ascii="Arial CYR" w:hAnsi="Arial CYR" w:cs="Arial CYR"/>
                <w:sz w:val="20"/>
                <w:szCs w:val="20"/>
              </w:rPr>
              <w:t>ИТ</w:t>
            </w:r>
            <w:proofErr w:type="gramEnd"/>
            <w:r w:rsidRPr="006B5382">
              <w:rPr>
                <w:rFonts w:ascii="Arial CYR" w:hAnsi="Arial CYR" w:cs="Arial CYR"/>
                <w:sz w:val="20"/>
                <w:szCs w:val="20"/>
              </w:rPr>
              <w:t xml:space="preserve"> при острых отравлениях. Интенсивная терапия при отравлениях органическими и неорганическими ядами </w:t>
            </w:r>
            <w:r w:rsidRPr="006B5382">
              <w:rPr>
                <w:rFonts w:ascii="Arial CYR" w:hAnsi="Arial CYR" w:cs="Arial CYR"/>
                <w:sz w:val="20"/>
                <w:szCs w:val="20"/>
              </w:rPr>
              <w:tab/>
            </w:r>
          </w:p>
          <w:p w:rsidR="00E0758A" w:rsidRPr="006B5382" w:rsidRDefault="00E0758A" w:rsidP="006B5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E0758A" w:rsidRPr="006B5382" w:rsidRDefault="00E0758A" w:rsidP="006B5382">
            <w:pPr>
              <w:spacing w:after="0" w:line="240" w:lineRule="auto"/>
            </w:pPr>
          </w:p>
        </w:tc>
        <w:tc>
          <w:tcPr>
            <w:tcW w:w="1915" w:type="dxa"/>
          </w:tcPr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  <w:r w:rsidRPr="006B5382">
              <w:t>6</w:t>
            </w:r>
            <w:r w:rsidRPr="006B5382">
              <w:rPr>
                <w:lang w:val="en-US"/>
              </w:rPr>
              <w:t xml:space="preserve">     </w:t>
            </w:r>
            <w:r w:rsidRPr="006B5382">
              <w:rPr>
                <w:color w:val="FF0000"/>
                <w:lang w:val="en-US"/>
              </w:rPr>
              <w:t>2</w:t>
            </w: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  <w:r w:rsidRPr="006B5382">
              <w:t>6</w:t>
            </w:r>
            <w:r w:rsidRPr="006B5382">
              <w:rPr>
                <w:lang w:val="en-US"/>
              </w:rPr>
              <w:t xml:space="preserve">     </w:t>
            </w:r>
            <w:r w:rsidRPr="006B5382">
              <w:rPr>
                <w:color w:val="FF0000"/>
                <w:lang w:val="en-US"/>
              </w:rPr>
              <w:t>2</w:t>
            </w: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color w:val="FF0000"/>
                <w:lang w:val="en-US"/>
              </w:rPr>
            </w:pPr>
          </w:p>
          <w:p w:rsidR="00E0758A" w:rsidRPr="006B5382" w:rsidRDefault="00E0758A" w:rsidP="006B5382">
            <w:pPr>
              <w:spacing w:after="0" w:line="240" w:lineRule="auto"/>
              <w:rPr>
                <w:lang w:val="en-US"/>
              </w:rPr>
            </w:pPr>
            <w:r w:rsidRPr="006B5382">
              <w:t>6</w:t>
            </w:r>
            <w:r w:rsidRPr="006B5382">
              <w:rPr>
                <w:lang w:val="en-US"/>
              </w:rPr>
              <w:t xml:space="preserve">     </w:t>
            </w:r>
            <w:r w:rsidRPr="006B5382">
              <w:rPr>
                <w:color w:val="FF0000"/>
                <w:lang w:val="en-US"/>
              </w:rPr>
              <w:t>2</w:t>
            </w:r>
          </w:p>
        </w:tc>
      </w:tr>
    </w:tbl>
    <w:p w:rsidR="00E0758A" w:rsidRPr="007F3243" w:rsidRDefault="00E0758A"/>
    <w:sectPr w:rsidR="00E0758A" w:rsidRPr="007F3243" w:rsidSect="00623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0E59"/>
    <w:rsid w:val="001550C9"/>
    <w:rsid w:val="0025418E"/>
    <w:rsid w:val="0036057F"/>
    <w:rsid w:val="003848BC"/>
    <w:rsid w:val="00425BB4"/>
    <w:rsid w:val="004666E9"/>
    <w:rsid w:val="004901B6"/>
    <w:rsid w:val="004A16CF"/>
    <w:rsid w:val="005159BC"/>
    <w:rsid w:val="0059233D"/>
    <w:rsid w:val="005D0EC6"/>
    <w:rsid w:val="00623264"/>
    <w:rsid w:val="0064711B"/>
    <w:rsid w:val="006B5382"/>
    <w:rsid w:val="007321D3"/>
    <w:rsid w:val="007F3243"/>
    <w:rsid w:val="00854B3E"/>
    <w:rsid w:val="0087241E"/>
    <w:rsid w:val="0088417B"/>
    <w:rsid w:val="0090511E"/>
    <w:rsid w:val="009B77CB"/>
    <w:rsid w:val="00A12422"/>
    <w:rsid w:val="00AE33F4"/>
    <w:rsid w:val="00AF7852"/>
    <w:rsid w:val="00B015F8"/>
    <w:rsid w:val="00B31ED3"/>
    <w:rsid w:val="00B5537E"/>
    <w:rsid w:val="00B60E59"/>
    <w:rsid w:val="00B961B8"/>
    <w:rsid w:val="00BD1EE3"/>
    <w:rsid w:val="00C967F4"/>
    <w:rsid w:val="00CE21E5"/>
    <w:rsid w:val="00D264E4"/>
    <w:rsid w:val="00E0758A"/>
    <w:rsid w:val="00EB4532"/>
    <w:rsid w:val="00F311F9"/>
    <w:rsid w:val="00F35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26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60E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06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1300</Words>
  <Characters>7415</Characters>
  <Application>Microsoft Office Word</Application>
  <DocSecurity>0</DocSecurity>
  <Lines>61</Lines>
  <Paragraphs>17</Paragraphs>
  <ScaleCrop>false</ScaleCrop>
  <Company>DG Win&amp;Soft</Company>
  <LinksUpToDate>false</LinksUpToDate>
  <CharactersWithSpaces>8698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user</cp:lastModifiedBy>
  <cp:revision>3</cp:revision>
  <dcterms:created xsi:type="dcterms:W3CDTF">2025-09-05T04:57:00Z</dcterms:created>
  <dcterms:modified xsi:type="dcterms:W3CDTF">2025-09-05T04:58:00Z</dcterms:modified>
</cp:coreProperties>
</file>