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На кафедре на протяжении многих лет действует студенческое научное общество (СНО),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постоянными членами которого ежегодно являются 15-20 студентов Новосибирского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государственного медицинского университета.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Многие из сотрудников кафедры в студенческие годы являлись членами кружка.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Общее руководство работой СНО осуществляет профессор кафедры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дерматовен</w:t>
      </w:r>
      <w:r w:rsidR="003311E6">
        <w:rPr>
          <w:rFonts w:ascii="Times New Roman" w:hAnsi="Times New Roman" w:cs="Times New Roman"/>
          <w:sz w:val="24"/>
          <w:szCs w:val="24"/>
        </w:rPr>
        <w:t>ерологии</w:t>
      </w:r>
      <w:proofErr w:type="spellEnd"/>
      <w:r w:rsidR="003311E6">
        <w:rPr>
          <w:rFonts w:ascii="Times New Roman" w:hAnsi="Times New Roman" w:cs="Times New Roman"/>
          <w:sz w:val="24"/>
          <w:szCs w:val="24"/>
        </w:rPr>
        <w:t xml:space="preserve"> и косметологии, д.м.н.</w:t>
      </w:r>
      <w:r w:rsidRPr="007D0223">
        <w:rPr>
          <w:rFonts w:ascii="Times New Roman" w:hAnsi="Times New Roman" w:cs="Times New Roman"/>
          <w:sz w:val="24"/>
          <w:szCs w:val="24"/>
        </w:rPr>
        <w:t xml:space="preserve"> Алексей Алексеевич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Хрянин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(контактный тел. 225-07-43); профессора, доценты и ассистенты руководят отдельными темами.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На ежегодной научной конференции студентов и молодых ученых "Авиценна" от сотрудников кафедры, аспирантов, ординаторов и студентов представляется обычно 10-15 докладов и организуется самостоятельная секция "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Дерматовенерология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и косметология".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D0223">
        <w:rPr>
          <w:rFonts w:ascii="Times New Roman" w:hAnsi="Times New Roman" w:cs="Times New Roman"/>
          <w:b/>
          <w:bCs/>
          <w:sz w:val="24"/>
          <w:szCs w:val="24"/>
        </w:rPr>
        <w:t xml:space="preserve">Темы научно-исследовательских работ на 2025-2026 </w:t>
      </w:r>
      <w:proofErr w:type="spellStart"/>
      <w:r w:rsidRPr="007D0223">
        <w:rPr>
          <w:rFonts w:ascii="Times New Roman" w:hAnsi="Times New Roman" w:cs="Times New Roman"/>
          <w:b/>
          <w:bCs/>
          <w:sz w:val="24"/>
          <w:szCs w:val="24"/>
        </w:rPr>
        <w:t>уч.г</w:t>
      </w:r>
      <w:proofErr w:type="spellEnd"/>
      <w:r w:rsidRPr="007D0223">
        <w:rPr>
          <w:rFonts w:ascii="Times New Roman" w:hAnsi="Times New Roman" w:cs="Times New Roman"/>
          <w:b/>
          <w:bCs/>
          <w:sz w:val="24"/>
          <w:szCs w:val="24"/>
        </w:rPr>
        <w:t>.: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- Клинические примеры современного течения вторичного сифилиса (проф. Позднякова О.Н.).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>- Анализ современного течения грибковых заболевани</w:t>
      </w:r>
      <w:r w:rsidR="003311E6">
        <w:rPr>
          <w:rFonts w:ascii="Times New Roman" w:hAnsi="Times New Roman" w:cs="Times New Roman"/>
          <w:sz w:val="24"/>
          <w:szCs w:val="24"/>
        </w:rPr>
        <w:t>й в НСО (проф. Позднякова О.Н.)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- Рецидивы после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акне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>: возможные п</w:t>
      </w:r>
      <w:r w:rsidR="003311E6">
        <w:rPr>
          <w:rFonts w:ascii="Times New Roman" w:hAnsi="Times New Roman" w:cs="Times New Roman"/>
          <w:sz w:val="24"/>
          <w:szCs w:val="24"/>
        </w:rPr>
        <w:t>ричины (проф. Решетникова Т.Б.)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Лимфоматоидный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папулез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. Клинический случай (проф.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Хрянин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А.А.)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- Болезнь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Гровера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. Клинический случай (проф.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Хрянин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А.А.</w:t>
      </w:r>
      <w:r>
        <w:rPr>
          <w:rFonts w:ascii="Times New Roman" w:hAnsi="Times New Roman" w:cs="Times New Roman"/>
          <w:sz w:val="24"/>
          <w:szCs w:val="24"/>
        </w:rPr>
        <w:t>, доц. Соколовская А.В.</w:t>
      </w:r>
      <w:r w:rsidR="003311E6">
        <w:rPr>
          <w:rFonts w:ascii="Times New Roman" w:hAnsi="Times New Roman" w:cs="Times New Roman"/>
          <w:sz w:val="24"/>
          <w:szCs w:val="24"/>
        </w:rPr>
        <w:t>)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- Клинический случай </w:t>
      </w:r>
      <w:proofErr w:type="spellStart"/>
      <w:r w:rsidR="003311E6">
        <w:rPr>
          <w:rFonts w:ascii="Times New Roman" w:hAnsi="Times New Roman" w:cs="Times New Roman"/>
          <w:sz w:val="24"/>
          <w:szCs w:val="24"/>
        </w:rPr>
        <w:t>саркоидоза</w:t>
      </w:r>
      <w:proofErr w:type="spellEnd"/>
      <w:r w:rsidR="003311E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bookmarkStart w:id="0" w:name="_GoBack"/>
      <w:bookmarkEnd w:id="0"/>
      <w:r w:rsidR="003311E6">
        <w:rPr>
          <w:rFonts w:ascii="Times New Roman" w:hAnsi="Times New Roman" w:cs="Times New Roman"/>
          <w:sz w:val="24"/>
          <w:szCs w:val="24"/>
        </w:rPr>
        <w:t xml:space="preserve">(доц. </w:t>
      </w:r>
      <w:proofErr w:type="spellStart"/>
      <w:r w:rsidR="003311E6">
        <w:rPr>
          <w:rFonts w:ascii="Times New Roman" w:hAnsi="Times New Roman" w:cs="Times New Roman"/>
          <w:sz w:val="24"/>
          <w:szCs w:val="24"/>
        </w:rPr>
        <w:t>Склянова</w:t>
      </w:r>
      <w:proofErr w:type="spellEnd"/>
      <w:r w:rsidR="003311E6">
        <w:rPr>
          <w:rFonts w:ascii="Times New Roman" w:hAnsi="Times New Roman" w:cs="Times New Roman"/>
          <w:sz w:val="24"/>
          <w:szCs w:val="24"/>
        </w:rPr>
        <w:t xml:space="preserve"> Е.Ю.)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>- Лазеры в дерма</w:t>
      </w:r>
      <w:r w:rsidR="003311E6">
        <w:rPr>
          <w:rFonts w:ascii="Times New Roman" w:hAnsi="Times New Roman" w:cs="Times New Roman"/>
          <w:sz w:val="24"/>
          <w:szCs w:val="24"/>
        </w:rPr>
        <w:t>тологии (доц. Черникова Е.В.)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>- «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Ozempic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face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>» («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оземпиковое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лицо»): насколько реальна проблема? (проф.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311E6">
        <w:rPr>
          <w:rFonts w:ascii="Times New Roman" w:hAnsi="Times New Roman" w:cs="Times New Roman"/>
          <w:sz w:val="24"/>
          <w:szCs w:val="24"/>
        </w:rPr>
        <w:t>Немчанинова</w:t>
      </w:r>
      <w:proofErr w:type="spellEnd"/>
      <w:r w:rsidR="003311E6">
        <w:rPr>
          <w:rFonts w:ascii="Times New Roman" w:hAnsi="Times New Roman" w:cs="Times New Roman"/>
          <w:sz w:val="24"/>
          <w:szCs w:val="24"/>
        </w:rPr>
        <w:t xml:space="preserve"> О.Б.)</w:t>
      </w:r>
    </w:p>
    <w:p w:rsidR="007D0223" w:rsidRPr="003311E6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D0223">
        <w:rPr>
          <w:rFonts w:ascii="Times New Roman" w:hAnsi="Times New Roman" w:cs="Times New Roman"/>
          <w:sz w:val="24"/>
          <w:szCs w:val="24"/>
        </w:rPr>
        <w:t>- Современные средства и технологии в лечении андрогенны</w:t>
      </w:r>
      <w:r w:rsidR="003311E6">
        <w:rPr>
          <w:rFonts w:ascii="Times New Roman" w:hAnsi="Times New Roman" w:cs="Times New Roman"/>
          <w:sz w:val="24"/>
          <w:szCs w:val="24"/>
        </w:rPr>
        <w:t xml:space="preserve">х </w:t>
      </w:r>
      <w:proofErr w:type="spellStart"/>
      <w:r w:rsidR="003311E6">
        <w:rPr>
          <w:rFonts w:ascii="Times New Roman" w:hAnsi="Times New Roman" w:cs="Times New Roman"/>
          <w:sz w:val="24"/>
          <w:szCs w:val="24"/>
        </w:rPr>
        <w:t>алопеций</w:t>
      </w:r>
      <w:proofErr w:type="spellEnd"/>
      <w:r w:rsidR="003311E6">
        <w:rPr>
          <w:rFonts w:ascii="Times New Roman" w:hAnsi="Times New Roman" w:cs="Times New Roman"/>
          <w:sz w:val="24"/>
          <w:szCs w:val="24"/>
        </w:rPr>
        <w:t xml:space="preserve"> (доц. Махновец Е.Н.)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- Профилактика ВИЧ-инфекции: новые возможности (проф.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Хрянин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А.А.)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Клинические особенности течения сифилиса на фоне ВИЧ-инфекции </w:t>
      </w:r>
      <w:r w:rsidRPr="007D0223">
        <w:rPr>
          <w:rFonts w:ascii="Times New Roman" w:hAnsi="Times New Roman" w:cs="Times New Roman"/>
          <w:sz w:val="24"/>
          <w:szCs w:val="24"/>
        </w:rPr>
        <w:t xml:space="preserve">(проф. </w:t>
      </w:r>
      <w:proofErr w:type="spellStart"/>
      <w:r w:rsidRPr="007D0223">
        <w:rPr>
          <w:rFonts w:ascii="Times New Roman" w:hAnsi="Times New Roman" w:cs="Times New Roman"/>
          <w:sz w:val="24"/>
          <w:szCs w:val="24"/>
        </w:rPr>
        <w:t>Хрянин</w:t>
      </w:r>
      <w:proofErr w:type="spellEnd"/>
      <w:r w:rsidRPr="007D0223">
        <w:rPr>
          <w:rFonts w:ascii="Times New Roman" w:hAnsi="Times New Roman" w:cs="Times New Roman"/>
          <w:sz w:val="24"/>
          <w:szCs w:val="24"/>
        </w:rPr>
        <w:t xml:space="preserve"> А.А.)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С критериями оценки научных работ членов СНО можно ознакомиться, открыв папку</w:t>
      </w:r>
    </w:p>
    <w:p w:rsidR="007D0223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>"Студенческое научное общество" в разделе "Документы" на странице кафедры.</w:t>
      </w:r>
    </w:p>
    <w:p w:rsidR="003340D6" w:rsidRPr="007D0223" w:rsidRDefault="007D0223" w:rsidP="007D02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0223">
        <w:rPr>
          <w:rFonts w:ascii="Times New Roman" w:hAnsi="Times New Roman" w:cs="Times New Roman"/>
          <w:sz w:val="24"/>
          <w:szCs w:val="24"/>
        </w:rPr>
        <w:t xml:space="preserve">Объявления об очередном заседании СНО регулярно публикуются на сайте НГМУ в разделе "События". </w:t>
      </w:r>
    </w:p>
    <w:sectPr w:rsidR="003340D6" w:rsidRPr="007D0223" w:rsidSect="003340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0223"/>
    <w:rsid w:val="003311E6"/>
    <w:rsid w:val="003340D6"/>
    <w:rsid w:val="003E7A47"/>
    <w:rsid w:val="007D02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ТС</cp:lastModifiedBy>
  <cp:revision>4</cp:revision>
  <dcterms:created xsi:type="dcterms:W3CDTF">2026-04-10T16:16:00Z</dcterms:created>
  <dcterms:modified xsi:type="dcterms:W3CDTF">2026-04-10T16:19:00Z</dcterms:modified>
</cp:coreProperties>
</file>