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DE2" w:rsidRDefault="00CE0DE2" w:rsidP="007C600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CE0DE2" w:rsidRDefault="00CE0DE2" w:rsidP="007C600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CE0DE2" w:rsidRDefault="00CE0DE2" w:rsidP="007C600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CE0DE2" w:rsidRDefault="00CE0DE2" w:rsidP="007C6001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CE0DE2" w:rsidRDefault="00CE0DE2" w:rsidP="007C600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CE0DE2" w:rsidRDefault="00CE0DE2" w:rsidP="007C6001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ind w:firstLine="708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CE0DE2" w:rsidRDefault="00CE0DE2" w:rsidP="007C600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7</w:t>
      </w: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Тема:</w:t>
      </w:r>
      <w:r w:rsidRPr="00374908">
        <w:rPr>
          <w:rFonts w:ascii="Times New Roman" w:hAnsi="Times New Roman"/>
          <w:sz w:val="28"/>
          <w:szCs w:val="28"/>
        </w:rPr>
        <w:t xml:space="preserve"> Заболевания периферической нервной системы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CE0DE2" w:rsidRDefault="00CE0DE2" w:rsidP="007C600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CE0DE2" w:rsidRDefault="00CE0DE2" w:rsidP="007C6001">
      <w:pPr>
        <w:jc w:val="center"/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CE0DE2" w:rsidTr="007C600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CE0DE2" w:rsidTr="007C600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DE2" w:rsidRDefault="00CE0DE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E0DE2" w:rsidTr="007C600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CE0DE2" w:rsidRDefault="00CE0DE2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0DE2" w:rsidRDefault="00CE0DE2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DE2" w:rsidRDefault="00CE0DE2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  <w:lang w:eastAsia="en-US"/>
        </w:rPr>
      </w:pP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E0DE2" w:rsidRDefault="00CE0DE2" w:rsidP="007C60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CE0DE2" w:rsidRDefault="00CE0DE2" w:rsidP="007C6001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CE0DE2" w:rsidRDefault="00CE0DE2" w:rsidP="007C60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CE0DE2" w:rsidRDefault="00CE0DE2" w:rsidP="007C6001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CE0DE2" w:rsidRDefault="00CE0DE2" w:rsidP="007C6001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CE0DE2" w:rsidRDefault="00CE0DE2" w:rsidP="009B552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CE0DE2" w:rsidRDefault="00CE0DE2" w:rsidP="009B552F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CE0DE2" w:rsidTr="005266BB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учебнике ознакомится с темой дегенеративные заьболевания позвоночника Можаев С.В. Нейрохирургия : учебник / С.В. Можаев, А.А. Скоромец, Т.А. Скоромец- 2-е изд., перераб. и доп.- М.:ГЭОТАР- Медиа, 2009. Стр. 311-317 </w:t>
            </w:r>
          </w:p>
          <w:p w:rsidR="00CE0DE2" w:rsidRDefault="00CE0DE2" w:rsidP="005266BB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Pr="00AB469A" w:rsidRDefault="00CE0DE2" w:rsidP="005266BB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по регенерации периферических нервов.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CE0DE2" w:rsidRDefault="00CE0DE2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Повреждение переферической нервной системы. </w:t>
            </w:r>
          </w:p>
          <w:p w:rsidR="00CE0DE2" w:rsidRDefault="00CE0DE2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Классификация.</w:t>
            </w:r>
          </w:p>
          <w:p w:rsidR="00CE0DE2" w:rsidRDefault="00CE0DE2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Клиническая картина плексита. </w:t>
            </w:r>
          </w:p>
          <w:p w:rsidR="00CE0DE2" w:rsidRDefault="00CE0DE2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Туннельные синдромы. Травматический неврит.</w:t>
            </w:r>
          </w:p>
          <w:p w:rsidR="00CE0DE2" w:rsidRDefault="00CE0DE2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Особенности лечения травм ПНС в остром периоде</w:t>
            </w:r>
          </w:p>
          <w:p w:rsidR="00CE0DE2" w:rsidRPr="002C3D0C" w:rsidRDefault="00CE0DE2" w:rsidP="009B552F">
            <w:pPr>
              <w:pStyle w:val="a0"/>
              <w:numPr>
                <w:ilvl w:val="1"/>
                <w:numId w:val="7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Пластика нерва. Невролиз. Виды швов.</w:t>
            </w:r>
          </w:p>
          <w:p w:rsidR="00CE0DE2" w:rsidRDefault="00CE0DE2" w:rsidP="005266BB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Реабилитация пациентов. Понятие. Виды. Прогноз.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«Симптомы поражения периферических нервов».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Решить тестовые задания </w:t>
            </w:r>
            <w:r>
              <w:rPr>
                <w:color w:val="000000"/>
                <w:sz w:val="28"/>
                <w:szCs w:val="28"/>
              </w:rPr>
              <w:t>( приложение № 8)</w:t>
            </w:r>
          </w:p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E0DE2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тактику ведения больного  при острой травме нерва.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E0DE2" w:rsidRDefault="00CE0DE2" w:rsidP="009B552F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CE0DE2" w:rsidRDefault="00CE0DE2" w:rsidP="009B552F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CE0DE2" w:rsidRDefault="00CE0DE2" w:rsidP="009B552F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CE0DE2" w:rsidTr="005266BB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0DE2" w:rsidRDefault="00CE0DE2" w:rsidP="005266BB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0DE2" w:rsidRDefault="00CE0DE2" w:rsidP="005266BB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CE0DE2" w:rsidRDefault="00CE0DE2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CE0DE2" w:rsidRDefault="00CE0DE2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DE2" w:rsidRDefault="00CE0DE2" w:rsidP="005266BB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CE0DE2" w:rsidRDefault="00CE0DE2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CE0DE2" w:rsidRDefault="00CE0DE2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CE0DE2" w:rsidRDefault="00CE0DE2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CE0DE2" w:rsidTr="005266BB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CE0DE2" w:rsidTr="005266BB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CE0DE2" w:rsidTr="005266BB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CE0DE2" w:rsidTr="005266BB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CE0DE2" w:rsidTr="005266BB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CE0DE2" w:rsidTr="005266BB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CE0DE2" w:rsidTr="005266BB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CE0DE2" w:rsidTr="005266BB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CE0DE2" w:rsidTr="005266BB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CE0DE2" w:rsidTr="005266BB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CE0DE2" w:rsidTr="005266BB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CE0DE2" w:rsidTr="005266BB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CE0DE2" w:rsidTr="005266BB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CE0DE2" w:rsidTr="005266BB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CE0DE2" w:rsidTr="005266BB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CE0DE2" w:rsidTr="005266BB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CE0DE2" w:rsidTr="005266BB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CE0DE2" w:rsidTr="005266BB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DE2" w:rsidTr="005266BB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CE0DE2" w:rsidTr="005266BB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CE0DE2" w:rsidTr="005266BB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CE0DE2" w:rsidTr="005266BB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E0DE2" w:rsidRDefault="00CE0DE2" w:rsidP="005266BB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CE0DE2" w:rsidRDefault="00CE0DE2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E0DE2" w:rsidTr="005266BB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CE0DE2" w:rsidTr="005266BB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CE0DE2" w:rsidTr="005266BB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CE0DE2" w:rsidTr="005266BB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0DE2" w:rsidRDefault="00CE0DE2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E2" w:rsidRDefault="00CE0DE2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CE0DE2" w:rsidRDefault="00CE0DE2" w:rsidP="009B552F">
      <w:pPr>
        <w:rPr>
          <w:rFonts w:ascii="Times New Roman" w:hAnsi="Times New Roman"/>
          <w:b/>
          <w:bCs/>
          <w:sz w:val="28"/>
          <w:szCs w:val="28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20"/>
        <w:gridCol w:w="7740"/>
        <w:gridCol w:w="1080"/>
      </w:tblGrid>
      <w:tr w:rsidR="00CE0DE2" w:rsidTr="005266B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 мин.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 мин.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 мин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 мин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CE0DE2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DE2" w:rsidRDefault="00CE0DE2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 w:rsidRPr="002C25B5">
        <w:rPr>
          <w:rFonts w:ascii="Times New Roman" w:hAnsi="Times New Roman"/>
          <w:b/>
          <w:bCs/>
          <w:sz w:val="28"/>
          <w:szCs w:val="28"/>
        </w:rPr>
        <w:t>«</w:t>
      </w:r>
      <w:r w:rsidRPr="002C25B5">
        <w:rPr>
          <w:rFonts w:ascii="Times New Roman" w:hAnsi="Times New Roman"/>
          <w:b/>
          <w:sz w:val="28"/>
          <w:szCs w:val="28"/>
        </w:rPr>
        <w:t>Заболевания периферической нервной системы</w:t>
      </w:r>
      <w:r w:rsidRPr="002C25B5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E0DE2" w:rsidRDefault="00CE0DE2" w:rsidP="009B552F">
      <w:pPr>
        <w:pStyle w:val="ListParagraph"/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CE0DE2" w:rsidRDefault="00CE0DE2" w:rsidP="009B552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Можаев С.В. Нейрохирургия : учебник / С.В. Можаев, А.А. Скоромец, Т.А. Скоромец- 2-е изд., перераб. и доп.- М.:ГЭОТАР- Медиа, 2009. Стр. 311-317 </w:t>
      </w:r>
    </w:p>
    <w:p w:rsidR="00CE0DE2" w:rsidRDefault="00CE0DE2" w:rsidP="009B552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</w:r>
    </w:p>
    <w:p w:rsidR="00CE0DE2" w:rsidRDefault="00CE0DE2" w:rsidP="009B552F">
      <w:pPr>
        <w:pStyle w:val="ListParagraph"/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Записывает тезисы ответов на вопросы:</w:t>
      </w:r>
    </w:p>
    <w:p w:rsidR="00CE0DE2" w:rsidRDefault="00CE0DE2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Повреждение переферической нервной системы. </w:t>
      </w:r>
    </w:p>
    <w:p w:rsidR="00CE0DE2" w:rsidRDefault="00CE0DE2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Классификация. </w:t>
      </w:r>
    </w:p>
    <w:p w:rsidR="00CE0DE2" w:rsidRDefault="00CE0DE2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Клиническая картина плексита. </w:t>
      </w:r>
    </w:p>
    <w:p w:rsidR="00CE0DE2" w:rsidRDefault="00CE0DE2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Туннельный синдром. Травматический неврит.</w:t>
      </w:r>
    </w:p>
    <w:p w:rsidR="00CE0DE2" w:rsidRDefault="00CE0DE2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Особенности лечения травм ПНС в остром периоде</w:t>
      </w:r>
    </w:p>
    <w:p w:rsidR="00CE0DE2" w:rsidRPr="00AB469A" w:rsidRDefault="00CE0DE2" w:rsidP="009B552F">
      <w:pPr>
        <w:pStyle w:val="a0"/>
        <w:numPr>
          <w:ilvl w:val="1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Пластика нерва. Невролиз. Виды швов.</w:t>
      </w:r>
    </w:p>
    <w:p w:rsidR="00CE0DE2" w:rsidRDefault="00CE0DE2" w:rsidP="009B552F">
      <w:pPr>
        <w:pStyle w:val="a0"/>
        <w:numPr>
          <w:ilvl w:val="1"/>
          <w:numId w:val="7"/>
        </w:numPr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Реабилитация пациентов. Понятие. Виды. Прогноз.</w:t>
      </w:r>
    </w:p>
    <w:p w:rsidR="00CE0DE2" w:rsidRDefault="00CE0DE2" w:rsidP="009B552F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«Симптомы поражения периферических нервов». Приложение № 8.1</w:t>
      </w:r>
    </w:p>
    <w:p w:rsidR="00CE0DE2" w:rsidRDefault="00CE0DE2" w:rsidP="009B552F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Решает тестовые задания </w:t>
      </w:r>
      <w:r>
        <w:rPr>
          <w:color w:val="000000"/>
          <w:sz w:val="28"/>
          <w:szCs w:val="28"/>
        </w:rPr>
        <w:t>(приложение № 8)</w:t>
      </w:r>
    </w:p>
    <w:p w:rsidR="00CE0DE2" w:rsidRDefault="00CE0DE2" w:rsidP="009B552F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CE0DE2" w:rsidRPr="003865C1" w:rsidRDefault="00CE0DE2" w:rsidP="009B552F">
      <w:pPr>
        <w:pStyle w:val="a0"/>
        <w:ind w:left="1068"/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CE0DE2" w:rsidRDefault="00CE0DE2" w:rsidP="009B552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CE0DE2" w:rsidRDefault="00CE0DE2" w:rsidP="009B552F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CE0DE2" w:rsidRDefault="00CE0DE2" w:rsidP="009B552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CE0DE2" w:rsidRDefault="00CE0DE2" w:rsidP="0067318E">
      <w:pPr>
        <w:pStyle w:val="NormalWeb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CE0DE2" w:rsidRDefault="00CE0DE2" w:rsidP="0067318E">
      <w:pPr>
        <w:pStyle w:val="NormalWeb"/>
        <w:numPr>
          <w:ilvl w:val="0"/>
          <w:numId w:val="9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7318E">
        <w:rPr>
          <w:sz w:val="28"/>
          <w:szCs w:val="28"/>
        </w:rPr>
        <w:t>задание выполнено на 80</w:t>
      </w:r>
      <w:r w:rsidRPr="0067318E">
        <w:rPr>
          <w:color w:val="000000"/>
          <w:sz w:val="28"/>
          <w:szCs w:val="28"/>
        </w:rPr>
        <w:t>– 89</w:t>
      </w:r>
      <w:r w:rsidRPr="0067318E">
        <w:rPr>
          <w:sz w:val="28"/>
          <w:szCs w:val="28"/>
        </w:rPr>
        <w:t>% - хорошо;</w:t>
      </w:r>
    </w:p>
    <w:p w:rsidR="00CE0DE2" w:rsidRPr="0067318E" w:rsidRDefault="00CE0DE2" w:rsidP="0067318E">
      <w:pPr>
        <w:pStyle w:val="NormalWeb"/>
        <w:numPr>
          <w:ilvl w:val="0"/>
          <w:numId w:val="9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7318E">
        <w:rPr>
          <w:sz w:val="28"/>
          <w:szCs w:val="28"/>
        </w:rPr>
        <w:t>задание выполнено на 90 -</w:t>
      </w:r>
      <w:r w:rsidRPr="0067318E">
        <w:rPr>
          <w:color w:val="000000"/>
          <w:sz w:val="28"/>
          <w:szCs w:val="28"/>
        </w:rPr>
        <w:t>100</w:t>
      </w:r>
      <w:r w:rsidRPr="0067318E">
        <w:rPr>
          <w:sz w:val="28"/>
          <w:szCs w:val="28"/>
        </w:rPr>
        <w:t xml:space="preserve">% </w:t>
      </w:r>
      <w:r w:rsidRPr="0067318E">
        <w:rPr>
          <w:color w:val="000000"/>
          <w:sz w:val="28"/>
          <w:szCs w:val="28"/>
        </w:rPr>
        <w:t>-</w:t>
      </w:r>
      <w:r w:rsidRPr="0067318E">
        <w:rPr>
          <w:sz w:val="28"/>
          <w:szCs w:val="28"/>
        </w:rPr>
        <w:t xml:space="preserve"> отлично.</w:t>
      </w:r>
    </w:p>
    <w:p w:rsidR="00CE0DE2" w:rsidRDefault="00CE0DE2" w:rsidP="0067318E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CE0DE2" w:rsidRDefault="00CE0DE2" w:rsidP="009B552F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CE0DE2" w:rsidTr="005266BB">
        <w:tc>
          <w:tcPr>
            <w:tcW w:w="8789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CE0DE2" w:rsidTr="005266BB">
        <w:tc>
          <w:tcPr>
            <w:tcW w:w="8789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E0DE2" w:rsidTr="005266BB">
        <w:tc>
          <w:tcPr>
            <w:tcW w:w="8789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0DE2" w:rsidTr="005266BB">
        <w:tc>
          <w:tcPr>
            <w:tcW w:w="8789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E0DE2" w:rsidTr="005266BB">
        <w:tc>
          <w:tcPr>
            <w:tcW w:w="8789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E0DE2" w:rsidRDefault="00CE0DE2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CE0DE2" w:rsidRDefault="00CE0DE2" w:rsidP="009B552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для студентов, пропустивших семинарское занятие </w:t>
      </w:r>
    </w:p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E0DE2" w:rsidRDefault="00CE0DE2" w:rsidP="009B552F">
      <w:pPr>
        <w:ind w:left="720"/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студентов </w:t>
      </w:r>
    </w:p>
    <w:p w:rsidR="00CE0DE2" w:rsidRPr="00074A1A" w:rsidRDefault="00CE0DE2" w:rsidP="009B552F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074A1A">
        <w:rPr>
          <w:rFonts w:ascii="Times New Roman" w:hAnsi="Times New Roman"/>
          <w:b/>
          <w:bCs/>
          <w:sz w:val="28"/>
          <w:szCs w:val="28"/>
        </w:rPr>
        <w:t>Решите тестовые задания</w:t>
      </w:r>
      <w:r w:rsidRPr="00074A1A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CE0DE2" w:rsidRPr="00AF6852" w:rsidRDefault="00CE0DE2" w:rsidP="0025308C">
      <w:pPr>
        <w:pStyle w:val="NormalWeb"/>
        <w:numPr>
          <w:ilvl w:val="1"/>
          <w:numId w:val="1"/>
        </w:numPr>
        <w:tabs>
          <w:tab w:val="clear" w:pos="1080"/>
          <w:tab w:val="num" w:pos="426"/>
        </w:tabs>
        <w:ind w:hanging="1080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Плечевое сплетение слагается из спинномозговых нервных корешков</w:t>
      </w:r>
    </w:p>
    <w:p w:rsidR="00CE0DE2" w:rsidRPr="00AF6852" w:rsidRDefault="00CE0DE2" w:rsidP="00AF6852">
      <w:pPr>
        <w:pStyle w:val="NormalWeb"/>
        <w:tabs>
          <w:tab w:val="left" w:pos="0"/>
          <w:tab w:val="num" w:pos="426"/>
          <w:tab w:val="left" w:pos="1875"/>
        </w:tabs>
        <w:ind w:firstLine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С8-Д1</w:t>
      </w:r>
      <w:r w:rsidRPr="00AF6852">
        <w:rPr>
          <w:color w:val="000000"/>
          <w:sz w:val="28"/>
          <w:szCs w:val="28"/>
        </w:rPr>
        <w:tab/>
      </w:r>
    </w:p>
    <w:p w:rsidR="00CE0DE2" w:rsidRPr="00AF6852" w:rsidRDefault="00CE0DE2" w:rsidP="00374908">
      <w:pPr>
        <w:pStyle w:val="NormalWeb"/>
        <w:tabs>
          <w:tab w:val="left" w:pos="0"/>
          <w:tab w:val="num" w:pos="426"/>
        </w:tabs>
        <w:ind w:firstLine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С4-С5</w:t>
      </w:r>
    </w:p>
    <w:p w:rsidR="00CE0DE2" w:rsidRPr="00AF6852" w:rsidRDefault="00CE0DE2" w:rsidP="00374908">
      <w:pPr>
        <w:pStyle w:val="NormalWeb"/>
        <w:tabs>
          <w:tab w:val="left" w:pos="0"/>
          <w:tab w:val="num" w:pos="426"/>
        </w:tabs>
        <w:ind w:left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С6-С7</w:t>
      </w:r>
    </w:p>
    <w:p w:rsidR="00CE0DE2" w:rsidRPr="00AF6852" w:rsidRDefault="00CE0DE2" w:rsidP="00374908">
      <w:pPr>
        <w:pStyle w:val="NormalWeb"/>
        <w:tabs>
          <w:tab w:val="left" w:pos="0"/>
          <w:tab w:val="num" w:pos="426"/>
        </w:tabs>
        <w:ind w:left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С1-С5</w:t>
      </w:r>
    </w:p>
    <w:p w:rsidR="00CE0DE2" w:rsidRPr="00AF6852" w:rsidRDefault="00CE0DE2" w:rsidP="00374908">
      <w:pPr>
        <w:pStyle w:val="NormalWeb"/>
        <w:tabs>
          <w:tab w:val="left" w:pos="0"/>
          <w:tab w:val="num" w:pos="426"/>
        </w:tabs>
        <w:ind w:left="142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образуется из: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Медиального и латерального стволов плечевого сплетения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Заднего вторичного ствола плечевого сплетения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Латерального вторичного ствола плечевого сплетения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Медиального вторичного ствола плечевого сплетения</w:t>
      </w:r>
    </w:p>
    <w:p w:rsidR="00CE0DE2" w:rsidRPr="00AF6852" w:rsidRDefault="00CE0DE2" w:rsidP="0025308C">
      <w:pPr>
        <w:pStyle w:val="NormalWeb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в в\з плеча располагается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Кнутри от лучевого нерва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Кзади от глубокой артерии плеча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толще клювоплечевой мышцы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Спереди от плечевой артерии</w:t>
      </w:r>
    </w:p>
    <w:p w:rsidR="00CE0DE2" w:rsidRPr="00AF6852" w:rsidRDefault="00CE0DE2" w:rsidP="00374908">
      <w:pPr>
        <w:pStyle w:val="NormalWeb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в с\з плеча располагается: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Во внутренней головке трехглавой мышцы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Кпереди от плечевой артерии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медиальной межмышечной перегородке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Кзади от плечевой артерии</w:t>
      </w:r>
    </w:p>
    <w:p w:rsidR="00CE0DE2" w:rsidRPr="00AF6852" w:rsidRDefault="00CE0DE2" w:rsidP="005266BB">
      <w:pPr>
        <w:pStyle w:val="NormalWeb"/>
        <w:ind w:left="360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в нижней трети предплечья располагается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Вдоль и латеральнее локтевой артерии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Между поверхностным сгибателем пальцев и локтевым сгибателем запястья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пространстве Пирогова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Под длинным сгибателем ладони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Лучевой нерв делится на поверхностную и глубокую ветви: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В нижней трети плеча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У латерального надмыщелка плечевой кости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канале лучевого нерва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Между плечевой и плечелучевой мышцами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Седалищный нерв выходит из полости таза через: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Надгрушевидное отверстие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Подгрушевидное отверстие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Большое седалищное отверстие</w:t>
      </w:r>
    </w:p>
    <w:p w:rsidR="00CE0DE2" w:rsidRPr="00AF6852" w:rsidRDefault="00CE0DE2" w:rsidP="0025308C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Гюйона канал</w:t>
      </w:r>
    </w:p>
    <w:p w:rsidR="00CE0DE2" w:rsidRPr="00AF6852" w:rsidRDefault="00CE0DE2" w:rsidP="0025308C">
      <w:pPr>
        <w:pStyle w:val="NormalWeb"/>
        <w:rPr>
          <w:color w:val="000000"/>
          <w:sz w:val="28"/>
          <w:szCs w:val="28"/>
        </w:rPr>
      </w:pPr>
    </w:p>
    <w:p w:rsidR="00CE0DE2" w:rsidRPr="00AF6852" w:rsidRDefault="00CE0DE2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В средней трети голени большеберцовый нерв располагается: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Кнаружи и кзади от задней большеберцовой артерии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 Между сгибателем большого пальца и длинным сгибателем пальцев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 xml:space="preserve">3. Над камбаловидной мышцей 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Под камбаловидной мышцей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</w:p>
    <w:p w:rsidR="00CE0DE2" w:rsidRPr="00AF6852" w:rsidRDefault="00CE0DE2" w:rsidP="005266BB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Плечевое сплетение состоит из скольки первичных стволов: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1.2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2. 3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3.4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4. 1</w:t>
      </w:r>
    </w:p>
    <w:p w:rsidR="00CE0DE2" w:rsidRPr="00AF6852" w:rsidRDefault="00CE0DE2" w:rsidP="005266BB">
      <w:pPr>
        <w:pStyle w:val="NormalWeb"/>
        <w:ind w:left="360"/>
        <w:rPr>
          <w:color w:val="000000"/>
          <w:sz w:val="28"/>
          <w:szCs w:val="28"/>
        </w:rPr>
      </w:pPr>
    </w:p>
    <w:p w:rsidR="00CE0DE2" w:rsidRPr="00AF6852" w:rsidRDefault="00CE0DE2" w:rsidP="005266BB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При операциях на большеберцовом нерве наиболее целесообразны: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Разрез над сухожилием двуглавой мышцы бедра, заканчивая его несколько ниже головки малоберцовой кости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Разрез из середины подколенной ямки к середине углубления между внутренней лодыжкой и пяточным сухожилием</w:t>
      </w:r>
    </w:p>
    <w:p w:rsidR="00CE0DE2" w:rsidRPr="00AF6852" w:rsidRDefault="00CE0DE2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Продольный разрез по медиальной поверхности голени в н\з и с\з на 1 поперечный палец кзади от внутренней грани б\берцовой кости</w:t>
      </w:r>
    </w:p>
    <w:p w:rsidR="00CE0DE2" w:rsidRDefault="00CE0DE2" w:rsidP="005266BB">
      <w:pPr>
        <w:pStyle w:val="NormalWeb"/>
        <w:rPr>
          <w:color w:val="000000"/>
          <w:sz w:val="27"/>
          <w:szCs w:val="27"/>
        </w:rPr>
      </w:pPr>
      <w:r w:rsidRPr="00AF6852">
        <w:rPr>
          <w:color w:val="000000"/>
          <w:sz w:val="28"/>
          <w:szCs w:val="28"/>
        </w:rPr>
        <w:t>4. Срединный разрез по задней поверхности голени</w:t>
      </w:r>
    </w:p>
    <w:p w:rsidR="00CE0DE2" w:rsidRPr="00484086" w:rsidRDefault="00CE0DE2" w:rsidP="009B552F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484086">
        <w:rPr>
          <w:rFonts w:ascii="Times New Roman" w:hAnsi="Times New Roman"/>
          <w:b/>
          <w:sz w:val="28"/>
          <w:szCs w:val="28"/>
        </w:rPr>
        <w:t>«Симптомы поражения периферических нервов</w:t>
      </w:r>
      <w:r w:rsidRPr="00484086">
        <w:rPr>
          <w:rFonts w:ascii="Times New Roman" w:hAnsi="Times New Roman"/>
          <w:b/>
          <w:bCs/>
          <w:sz w:val="28"/>
          <w:szCs w:val="28"/>
        </w:rPr>
        <w:t>»</w:t>
      </w:r>
    </w:p>
    <w:p w:rsidR="00CE0DE2" w:rsidRPr="00484086" w:rsidRDefault="00CE0DE2" w:rsidP="009B552F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484086">
        <w:rPr>
          <w:rFonts w:ascii="Times New Roman" w:hAnsi="Times New Roman"/>
          <w:b/>
          <w:sz w:val="28"/>
          <w:szCs w:val="28"/>
        </w:rPr>
        <w:t>Табл. 1</w:t>
      </w:r>
      <w:r w:rsidRPr="00484086">
        <w:rPr>
          <w:rFonts w:ascii="Times New Roman" w:hAnsi="Times New Roman"/>
          <w:b/>
          <w:bCs/>
          <w:sz w:val="28"/>
          <w:szCs w:val="28"/>
        </w:rPr>
        <w:t>. «</w:t>
      </w:r>
      <w:r w:rsidRPr="00484086">
        <w:rPr>
          <w:rFonts w:ascii="Times New Roman" w:hAnsi="Times New Roman"/>
          <w:b/>
          <w:sz w:val="28"/>
          <w:szCs w:val="28"/>
        </w:rPr>
        <w:t>Симптомы поражения периферических нервов</w:t>
      </w:r>
      <w:r w:rsidRPr="00484086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3"/>
        <w:gridCol w:w="2184"/>
        <w:gridCol w:w="3727"/>
        <w:gridCol w:w="2707"/>
      </w:tblGrid>
      <w:tr w:rsidR="00CE0DE2" w:rsidTr="005266BB">
        <w:tc>
          <w:tcPr>
            <w:tcW w:w="604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CE0DE2" w:rsidTr="005266BB">
        <w:tc>
          <w:tcPr>
            <w:tcW w:w="604" w:type="dxa"/>
          </w:tcPr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Положительный симптом Тиннеля (пример)</w:t>
            </w:r>
          </w:p>
        </w:tc>
        <w:tc>
          <w:tcPr>
            <w:tcW w:w="3897" w:type="dxa"/>
          </w:tcPr>
          <w:p w:rsidR="00CE0DE2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Копрессия нерва в канале</w:t>
            </w:r>
          </w:p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(пример)</w:t>
            </w:r>
          </w:p>
        </w:tc>
        <w:tc>
          <w:tcPr>
            <w:tcW w:w="2786" w:type="dxa"/>
            <w:vMerge w:val="restart"/>
          </w:tcPr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Хирургическое лечение (пример)</w:t>
            </w:r>
          </w:p>
        </w:tc>
      </w:tr>
      <w:tr w:rsidR="00CE0DE2" w:rsidTr="005266BB">
        <w:tc>
          <w:tcPr>
            <w:tcW w:w="604" w:type="dxa"/>
          </w:tcPr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E0DE2" w:rsidRPr="00CD1DDA" w:rsidRDefault="00CE0DE2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E0DE2" w:rsidRPr="00CD1DDA" w:rsidRDefault="00CE0DE2" w:rsidP="005266BB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CE0DE2" w:rsidRDefault="00CE0DE2" w:rsidP="009B552F">
      <w:pPr>
        <w:rPr>
          <w:rFonts w:ascii="Times New Roman" w:hAnsi="Times New Roman"/>
          <w:b/>
          <w:sz w:val="28"/>
          <w:szCs w:val="28"/>
        </w:rPr>
      </w:pPr>
    </w:p>
    <w:p w:rsidR="00CE0DE2" w:rsidRDefault="00CE0DE2" w:rsidP="009B55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студентов, попустивших занятие:</w:t>
      </w:r>
    </w:p>
    <w:p w:rsidR="00CE0DE2" w:rsidRDefault="00CE0DE2" w:rsidP="009B55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Травматическое поражение нерва</w:t>
      </w:r>
      <w:r w:rsidRPr="00F30F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результаты современных исследований. Опыт клеточных технологий.</w:t>
      </w:r>
    </w:p>
    <w:p w:rsidR="00CE0DE2" w:rsidRDefault="00CE0DE2" w:rsidP="009B55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фантомных болей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практика.</w:t>
      </w:r>
    </w:p>
    <w:p w:rsidR="00CE0DE2" w:rsidRDefault="00CE0DE2" w:rsidP="009B55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Методы диагностики </w:t>
      </w:r>
      <w:r>
        <w:rPr>
          <w:rFonts w:ascii="Times New Roman" w:hAnsi="Times New Roman"/>
          <w:sz w:val="28"/>
          <w:szCs w:val="28"/>
        </w:rPr>
        <w:t>травматических невром.</w:t>
      </w:r>
    </w:p>
    <w:p w:rsidR="00CE0DE2" w:rsidRDefault="00CE0DE2" w:rsidP="009B55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Классификации</w:t>
      </w:r>
      <w:r w:rsidRPr="003865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повреждений ПНС: </w:t>
      </w:r>
      <w:r>
        <w:rPr>
          <w:rFonts w:ascii="Times New Roman" w:hAnsi="Times New Roman"/>
          <w:bCs/>
          <w:sz w:val="28"/>
          <w:szCs w:val="28"/>
        </w:rPr>
        <w:t>современные подходы.</w:t>
      </w:r>
    </w:p>
    <w:p w:rsidR="00CE0DE2" w:rsidRDefault="00CE0DE2" w:rsidP="009B55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Современное лечение</w:t>
      </w:r>
      <w:r w:rsidRPr="004E73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повреждений ПНС</w:t>
      </w:r>
      <w:r>
        <w:rPr>
          <w:rFonts w:ascii="Times New Roman" w:hAnsi="Times New Roman"/>
          <w:bCs/>
          <w:sz w:val="28"/>
          <w:szCs w:val="28"/>
        </w:rPr>
        <w:t>: проблемы и их решения.</w:t>
      </w:r>
    </w:p>
    <w:p w:rsidR="00CE0DE2" w:rsidRDefault="00CE0DE2" w:rsidP="009B552F">
      <w:pPr>
        <w:jc w:val="both"/>
        <w:rPr>
          <w:rFonts w:ascii="Times New Roman" w:hAnsi="Times New Roman"/>
          <w:bCs/>
          <w:sz w:val="28"/>
          <w:szCs w:val="28"/>
        </w:rPr>
      </w:pPr>
    </w:p>
    <w:p w:rsidR="00CE0DE2" w:rsidRDefault="00CE0DE2" w:rsidP="009B552F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CE0DE2" w:rsidTr="005266BB">
        <w:tc>
          <w:tcPr>
            <w:tcW w:w="8388" w:type="dxa"/>
          </w:tcPr>
          <w:p w:rsidR="00CE0DE2" w:rsidRDefault="00CE0DE2" w:rsidP="005266BB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E0DE2" w:rsidRDefault="00CE0DE2" w:rsidP="005266BB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E0DE2" w:rsidTr="005266BB">
        <w:tc>
          <w:tcPr>
            <w:tcW w:w="8388" w:type="dxa"/>
          </w:tcPr>
          <w:p w:rsidR="00CE0DE2" w:rsidRDefault="00CE0DE2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E0DE2" w:rsidRDefault="00CE0DE2" w:rsidP="005266BB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E0DE2" w:rsidTr="005266BB">
        <w:tc>
          <w:tcPr>
            <w:tcW w:w="8388" w:type="dxa"/>
          </w:tcPr>
          <w:p w:rsidR="00CE0DE2" w:rsidRDefault="00CE0DE2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E0DE2" w:rsidRDefault="00CE0DE2" w:rsidP="005266BB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E0DE2" w:rsidTr="005266BB">
        <w:tc>
          <w:tcPr>
            <w:tcW w:w="8388" w:type="dxa"/>
          </w:tcPr>
          <w:p w:rsidR="00CE0DE2" w:rsidRDefault="00CE0DE2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E0DE2" w:rsidRDefault="00CE0DE2" w:rsidP="005266BB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E0DE2" w:rsidTr="005266BB">
        <w:tc>
          <w:tcPr>
            <w:tcW w:w="8388" w:type="dxa"/>
          </w:tcPr>
          <w:p w:rsidR="00CE0DE2" w:rsidRDefault="00CE0DE2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E0DE2" w:rsidRDefault="00CE0DE2" w:rsidP="005266BB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E0DE2" w:rsidRDefault="00CE0DE2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CE0DE2" w:rsidRDefault="00CE0DE2" w:rsidP="009B552F">
      <w:pPr>
        <w:jc w:val="both"/>
        <w:rPr>
          <w:rFonts w:ascii="Times New Roman" w:hAnsi="Times New Roman"/>
          <w:bCs/>
          <w:sz w:val="28"/>
          <w:szCs w:val="28"/>
        </w:rPr>
      </w:pPr>
    </w:p>
    <w:p w:rsidR="00CE0DE2" w:rsidRDefault="00CE0DE2" w:rsidP="009B55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                                         Основная литература</w:t>
      </w:r>
    </w:p>
    <w:p w:rsidR="00CE0DE2" w:rsidRDefault="00CE0DE2" w:rsidP="009B55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0DE2" w:rsidRDefault="00CE0DE2" w:rsidP="009B552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CE0DE2" w:rsidRDefault="00CE0DE2" w:rsidP="009B552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CE0DE2" w:rsidRDefault="00CE0DE2" w:rsidP="009B552F">
      <w:pPr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CE0DE2" w:rsidRDefault="00CE0DE2" w:rsidP="009B55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0DE2" w:rsidRDefault="00CE0DE2" w:rsidP="009B552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CE0DE2" w:rsidRDefault="00CE0DE2" w:rsidP="009B552F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CE0DE2" w:rsidRDefault="00CE0DE2" w:rsidP="009B552F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11.1. Периодические издания:</w:t>
      </w:r>
    </w:p>
    <w:p w:rsidR="00CE0DE2" w:rsidRDefault="00CE0DE2" w:rsidP="009B552F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CE0DE2" w:rsidTr="005266BB">
        <w:tc>
          <w:tcPr>
            <w:tcW w:w="3316" w:type="dxa"/>
          </w:tcPr>
          <w:p w:rsidR="00CE0DE2" w:rsidRDefault="00CE0DE2" w:rsidP="005266BB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CE0DE2" w:rsidRDefault="00CE0DE2" w:rsidP="005266BB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CE0DE2" w:rsidTr="005266BB">
        <w:tc>
          <w:tcPr>
            <w:tcW w:w="3316" w:type="dxa"/>
          </w:tcPr>
          <w:p w:rsidR="00CE0DE2" w:rsidRDefault="00CE0DE2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CE0DE2" w:rsidRDefault="00CE0DE2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CE0DE2" w:rsidRDefault="00CE0DE2" w:rsidP="005266BB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CE0DE2" w:rsidRDefault="00CE0DE2" w:rsidP="005266BB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E0DE2" w:rsidTr="005266BB">
        <w:tc>
          <w:tcPr>
            <w:tcW w:w="3316" w:type="dxa"/>
          </w:tcPr>
          <w:p w:rsidR="00CE0DE2" w:rsidRDefault="00CE0DE2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CE0DE2" w:rsidRDefault="00CE0DE2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CE0DE2" w:rsidRDefault="00CE0DE2" w:rsidP="005266BB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CE0DE2" w:rsidRDefault="00CE0DE2" w:rsidP="005266BB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E0DE2" w:rsidTr="005266BB">
        <w:tc>
          <w:tcPr>
            <w:tcW w:w="3316" w:type="dxa"/>
          </w:tcPr>
          <w:p w:rsidR="00CE0DE2" w:rsidRDefault="00CE0DE2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CE0DE2" w:rsidRDefault="00CE0DE2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CE0DE2" w:rsidRDefault="00CE0DE2" w:rsidP="005266BB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CE0DE2" w:rsidRDefault="00CE0DE2" w:rsidP="005266BB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CE0DE2" w:rsidRDefault="00CE0DE2" w:rsidP="009B552F">
      <w:pPr>
        <w:rPr>
          <w:rFonts w:ascii="Times New Roman" w:hAnsi="Times New Roman"/>
          <w:sz w:val="28"/>
          <w:szCs w:val="28"/>
        </w:rPr>
      </w:pPr>
    </w:p>
    <w:p w:rsidR="00CE0DE2" w:rsidRDefault="00CE0DE2" w:rsidP="009B552F">
      <w:pPr>
        <w:widowControl/>
        <w:numPr>
          <w:ilvl w:val="1"/>
          <w:numId w:val="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CE0DE2" w:rsidRDefault="00CE0DE2" w:rsidP="009B552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CE0DE2" w:rsidTr="005266BB">
        <w:tc>
          <w:tcPr>
            <w:tcW w:w="1101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CE0DE2" w:rsidTr="005266BB">
        <w:tc>
          <w:tcPr>
            <w:tcW w:w="1101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CE0DE2" w:rsidRDefault="00CE0DE2" w:rsidP="005266BB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CE0DE2" w:rsidRDefault="00CE0DE2" w:rsidP="005266BB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CE0DE2" w:rsidRDefault="00CE0DE2" w:rsidP="005266BB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CE0DE2" w:rsidTr="005266BB">
        <w:trPr>
          <w:trHeight w:val="2201"/>
        </w:trPr>
        <w:tc>
          <w:tcPr>
            <w:tcW w:w="1101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CE0DE2" w:rsidRDefault="00CE0DE2" w:rsidP="005266BB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CE0DE2" w:rsidRDefault="00CE0DE2" w:rsidP="005266BB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CE0DE2" w:rsidRDefault="00CE0DE2" w:rsidP="005266BB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CE0DE2" w:rsidRDefault="00CE0DE2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CE0DE2" w:rsidTr="005266BB">
        <w:trPr>
          <w:trHeight w:val="1725"/>
        </w:trPr>
        <w:tc>
          <w:tcPr>
            <w:tcW w:w="1101" w:type="dxa"/>
          </w:tcPr>
          <w:p w:rsidR="00CE0DE2" w:rsidRDefault="00CE0DE2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CE0DE2" w:rsidRDefault="00CE0DE2" w:rsidP="005266BB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CE0DE2" w:rsidRDefault="00CE0DE2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CE0DE2" w:rsidRDefault="00CE0DE2" w:rsidP="009B552F">
      <w:pPr>
        <w:rPr>
          <w:rFonts w:ascii="Times New Roman" w:hAnsi="Times New Roman"/>
          <w:sz w:val="28"/>
          <w:szCs w:val="28"/>
        </w:rPr>
      </w:pPr>
    </w:p>
    <w:p w:rsidR="00CE0DE2" w:rsidRDefault="00CE0DE2" w:rsidP="009B552F"/>
    <w:p w:rsidR="00CE0DE2" w:rsidRDefault="00CE0DE2" w:rsidP="009B552F"/>
    <w:p w:rsidR="00CE0DE2" w:rsidRDefault="00CE0DE2"/>
    <w:sectPr w:rsidR="00CE0DE2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3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2F8128C7"/>
    <w:multiLevelType w:val="hybridMultilevel"/>
    <w:tmpl w:val="03809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8BE6861"/>
    <w:multiLevelType w:val="hybridMultilevel"/>
    <w:tmpl w:val="2A42A96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552F"/>
    <w:rsid w:val="00012687"/>
    <w:rsid w:val="00043F40"/>
    <w:rsid w:val="00074A1A"/>
    <w:rsid w:val="0025308C"/>
    <w:rsid w:val="002C25B5"/>
    <w:rsid w:val="002C3D0C"/>
    <w:rsid w:val="00374908"/>
    <w:rsid w:val="003865C1"/>
    <w:rsid w:val="00432E00"/>
    <w:rsid w:val="00484086"/>
    <w:rsid w:val="00493171"/>
    <w:rsid w:val="004B1910"/>
    <w:rsid w:val="004C7B72"/>
    <w:rsid w:val="004E73E0"/>
    <w:rsid w:val="00502928"/>
    <w:rsid w:val="005266BB"/>
    <w:rsid w:val="00556A70"/>
    <w:rsid w:val="0067318E"/>
    <w:rsid w:val="006D5E3E"/>
    <w:rsid w:val="007464EE"/>
    <w:rsid w:val="007C6001"/>
    <w:rsid w:val="00841CED"/>
    <w:rsid w:val="0085149D"/>
    <w:rsid w:val="00864A5E"/>
    <w:rsid w:val="008A5972"/>
    <w:rsid w:val="008D7707"/>
    <w:rsid w:val="00931A9C"/>
    <w:rsid w:val="00971A0C"/>
    <w:rsid w:val="009B552F"/>
    <w:rsid w:val="00AB469A"/>
    <w:rsid w:val="00AF6852"/>
    <w:rsid w:val="00B369DF"/>
    <w:rsid w:val="00BB6B96"/>
    <w:rsid w:val="00CD1DDA"/>
    <w:rsid w:val="00CE0DE2"/>
    <w:rsid w:val="00EB693D"/>
    <w:rsid w:val="00F01E0E"/>
    <w:rsid w:val="00F30FAB"/>
    <w:rsid w:val="00F6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52F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2F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2F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9B552F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9B552F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9B552F"/>
    <w:pPr>
      <w:suppressLineNumbers/>
    </w:pPr>
  </w:style>
  <w:style w:type="paragraph" w:customStyle="1" w:styleId="WW-">
    <w:name w:val="WW-Базовый"/>
    <w:uiPriority w:val="99"/>
    <w:rsid w:val="009B552F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9B552F"/>
  </w:style>
  <w:style w:type="character" w:customStyle="1" w:styleId="apple-converted-space">
    <w:name w:val="apple-converted-space"/>
    <w:uiPriority w:val="99"/>
    <w:rsid w:val="009B552F"/>
  </w:style>
  <w:style w:type="paragraph" w:styleId="ListParagraph">
    <w:name w:val="List Paragraph"/>
    <w:basedOn w:val="WW-"/>
    <w:uiPriority w:val="99"/>
    <w:qFormat/>
    <w:rsid w:val="009B552F"/>
  </w:style>
  <w:style w:type="paragraph" w:styleId="NormalWeb">
    <w:name w:val="Normal (Web)"/>
    <w:basedOn w:val="Normal"/>
    <w:uiPriority w:val="99"/>
    <w:rsid w:val="0025308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15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15</Pages>
  <Words>2990</Words>
  <Characters>17047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2019-01-16T17:25:00Z</dcterms:created>
  <dcterms:modified xsi:type="dcterms:W3CDTF">2020-01-05T09:49:00Z</dcterms:modified>
</cp:coreProperties>
</file>