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909" w:rsidRDefault="00C84909" w:rsidP="00647A9E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Федеральное государственное бюджетное образовательное учреждение высшего образования</w:t>
      </w:r>
    </w:p>
    <w:p w:rsidR="00C84909" w:rsidRDefault="00C84909" w:rsidP="00647A9E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«Новосибирский государственный медицинский университет»</w:t>
      </w:r>
    </w:p>
    <w:p w:rsidR="00C84909" w:rsidRDefault="00C84909" w:rsidP="00647A9E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Министерства здравоохранения Российской Федерации</w:t>
      </w:r>
    </w:p>
    <w:p w:rsidR="00C84909" w:rsidRDefault="00C84909" w:rsidP="00647A9E">
      <w:pPr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(ФГБОУ ВО НГМУ Минздрава России)</w:t>
      </w:r>
    </w:p>
    <w:p w:rsidR="00C84909" w:rsidRDefault="00C84909" w:rsidP="00647A9E">
      <w:pPr>
        <w:jc w:val="center"/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jc w:val="center"/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8pt;margin-top:3.95pt;width:250.9pt;height:114.5pt;z-index:251658240;visibility:visible;mso-wrap-distance-left:9.05pt;mso-wrap-distance-right:9.05pt" stroked="f">
            <v:textbox inset="0,0,0,0">
              <w:txbxContent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УТВЕРЖДАЮ</w:t>
                  </w:r>
                </w:p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Заведующий кафедрой  </w:t>
                  </w:r>
                </w:p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нейрохирургии</w:t>
                  </w:r>
                </w:p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Кривошапкин А.Л.</w:t>
                  </w:r>
                </w:p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</w:p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_________</w:t>
                  </w:r>
                </w:p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                                            </w:t>
                  </w:r>
                </w:p>
                <w:p w:rsidR="00C84909" w:rsidRDefault="00C84909" w:rsidP="00647A9E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11 июня </w:t>
                  </w:r>
                  <w:smartTag w:uri="urn:schemas-microsoft-com:office:smarttags" w:element="metricconverter">
                    <w:smartTagPr>
                      <w:attr w:name="ProductID" w:val="2019 г"/>
                    </w:smartTagPr>
                    <w:r>
                      <w:rPr>
                        <w:rFonts w:ascii="Times New Roman" w:hAnsi="Times New Roman"/>
                      </w:rPr>
                      <w:t>2019 г</w:t>
                    </w:r>
                  </w:smartTag>
                  <w:r>
                    <w:rPr>
                      <w:rFonts w:ascii="Times New Roman" w:hAnsi="Times New Roman"/>
                    </w:rPr>
                    <w:t xml:space="preserve">.                                 </w:t>
                  </w:r>
                </w:p>
                <w:p w:rsidR="00C84909" w:rsidRDefault="00C84909" w:rsidP="00647A9E"/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261pt;margin-top:60.15pt;width:34.5pt;height:20.7pt;z-index:251659264">
            <v:imagedata r:id="rId5" o:title=""/>
          </v:shape>
        </w:pict>
      </w:r>
    </w:p>
    <w:p w:rsidR="00C84909" w:rsidRDefault="00C84909" w:rsidP="00647A9E">
      <w:pPr>
        <w:jc w:val="center"/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ind w:firstLine="708"/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5715"/>
        </w:tabs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СТУДЕНТОВ </w:t>
      </w:r>
    </w:p>
    <w:p w:rsidR="00C84909" w:rsidRDefault="00C84909" w:rsidP="00647A9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C84909" w:rsidRPr="00647A9E" w:rsidRDefault="00C84909" w:rsidP="00647A9E">
      <w:pPr>
        <w:jc w:val="center"/>
        <w:rPr>
          <w:rFonts w:ascii="Times New Roman" w:hAnsi="Times New Roman"/>
          <w:b/>
          <w:sz w:val="28"/>
          <w:szCs w:val="28"/>
        </w:rPr>
      </w:pPr>
      <w:r w:rsidRPr="00647A9E">
        <w:rPr>
          <w:rFonts w:ascii="Times New Roman" w:hAnsi="Times New Roman"/>
          <w:b/>
          <w:sz w:val="28"/>
          <w:szCs w:val="28"/>
        </w:rPr>
        <w:t>Практическое занятие № 4</w:t>
      </w:r>
    </w:p>
    <w:p w:rsidR="00C84909" w:rsidRPr="00647A9E" w:rsidRDefault="00C84909" w:rsidP="00647A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4909" w:rsidRPr="00647A9E" w:rsidRDefault="00C84909" w:rsidP="00647A9E">
      <w:pPr>
        <w:jc w:val="center"/>
        <w:rPr>
          <w:rFonts w:ascii="Times New Roman" w:hAnsi="Times New Roman"/>
          <w:b/>
          <w:iCs/>
          <w:sz w:val="28"/>
          <w:szCs w:val="28"/>
        </w:rPr>
      </w:pPr>
      <w:r w:rsidRPr="00647A9E">
        <w:rPr>
          <w:rFonts w:ascii="Times New Roman" w:hAnsi="Times New Roman"/>
          <w:b/>
          <w:iCs/>
          <w:sz w:val="28"/>
          <w:szCs w:val="28"/>
        </w:rPr>
        <w:t xml:space="preserve">Тема: </w:t>
      </w:r>
      <w:r w:rsidRPr="00647A9E">
        <w:rPr>
          <w:rFonts w:ascii="Times New Roman" w:hAnsi="Times New Roman"/>
          <w:b/>
          <w:sz w:val="28"/>
          <w:szCs w:val="28"/>
        </w:rPr>
        <w:t>Спинальная травма.</w:t>
      </w:r>
    </w:p>
    <w:p w:rsidR="00C84909" w:rsidRDefault="00C84909" w:rsidP="00647A9E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b/>
          <w:sz w:val="28"/>
          <w:szCs w:val="28"/>
        </w:rPr>
      </w:pP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2385"/>
          <w:tab w:val="left" w:pos="601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Дисциплина                                    </w:t>
      </w:r>
      <w:r>
        <w:rPr>
          <w:rFonts w:ascii="Times New Roman" w:hAnsi="Times New Roman"/>
          <w:sz w:val="28"/>
          <w:szCs w:val="28"/>
          <w:u w:val="single"/>
        </w:rPr>
        <w:t>Нейрохирургия</w:t>
      </w:r>
      <w:r>
        <w:rPr>
          <w:rFonts w:ascii="Times New Roman" w:hAnsi="Times New Roman"/>
          <w:sz w:val="28"/>
          <w:szCs w:val="28"/>
        </w:rPr>
        <w:t xml:space="preserve">       индекс ФТД. В. 03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Направление подготовки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Профиль подготовки                      </w:t>
      </w:r>
      <w:r>
        <w:rPr>
          <w:rFonts w:ascii="Times New Roman" w:hAnsi="Times New Roman"/>
          <w:sz w:val="28"/>
          <w:szCs w:val="28"/>
          <w:u w:val="single"/>
        </w:rPr>
        <w:t>31.05.01  Лечебное дело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Квалификация (степень)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 Врач-лечебник 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Форма обучения                              </w:t>
      </w:r>
      <w:r>
        <w:rPr>
          <w:rFonts w:ascii="Times New Roman" w:hAnsi="Times New Roman"/>
          <w:sz w:val="28"/>
          <w:szCs w:val="28"/>
          <w:u w:val="single"/>
        </w:rPr>
        <w:t>Очная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Курс </w:t>
      </w:r>
      <w:r>
        <w:rPr>
          <w:rFonts w:ascii="Times New Roman" w:hAnsi="Times New Roman"/>
          <w:sz w:val="28"/>
          <w:szCs w:val="28"/>
          <w:u w:val="single"/>
        </w:rPr>
        <w:t>4</w:t>
      </w:r>
    </w:p>
    <w:p w:rsidR="00C84909" w:rsidRDefault="00C84909" w:rsidP="00647A9E">
      <w:pPr>
        <w:tabs>
          <w:tab w:val="left" w:pos="23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Семестр </w:t>
      </w:r>
      <w:r>
        <w:rPr>
          <w:rFonts w:ascii="Times New Roman" w:hAnsi="Times New Roman"/>
          <w:sz w:val="28"/>
          <w:szCs w:val="28"/>
          <w:u w:val="single"/>
        </w:rPr>
        <w:t xml:space="preserve">8 </w:t>
      </w: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Новосибирск 2019</w:t>
      </w:r>
    </w:p>
    <w:p w:rsidR="00C84909" w:rsidRDefault="00C84909" w:rsidP="00647A9E">
      <w:pPr>
        <w:jc w:val="center"/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Методические указания для студентов составлены с учетом требований:  Федерального государственного образовательного стандарта высшего образования, утвержденного Министерством образования и науки Российской Федерации от </w:t>
      </w:r>
      <w:r>
        <w:rPr>
          <w:rFonts w:ascii="Times New Roman" w:hAnsi="Times New Roman"/>
          <w:sz w:val="28"/>
          <w:szCs w:val="28"/>
          <w:u w:val="single"/>
        </w:rPr>
        <w:t xml:space="preserve">«09» февраля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  <w:u w:val="single"/>
          </w:rPr>
          <w:t>2016 г</w:t>
        </w:r>
      </w:smartTag>
      <w:r>
        <w:rPr>
          <w:rFonts w:ascii="Times New Roman" w:hAnsi="Times New Roman"/>
          <w:sz w:val="28"/>
          <w:szCs w:val="28"/>
          <w:u w:val="single"/>
        </w:rPr>
        <w:t xml:space="preserve">. № 95; </w:t>
      </w:r>
      <w:r>
        <w:rPr>
          <w:rFonts w:ascii="Times New Roman" w:hAnsi="Times New Roman"/>
          <w:sz w:val="28"/>
          <w:szCs w:val="28"/>
        </w:rPr>
        <w:t xml:space="preserve">профессионального стандарта «Врач-лечебник (врач-терапевт участковый)», утвержденного приказом Министерства труда и социальной защиты РФ 21 марта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/>
            <w:sz w:val="28"/>
            <w:szCs w:val="28"/>
          </w:rPr>
          <w:t>2017 г</w:t>
        </w:r>
      </w:smartTag>
      <w:r>
        <w:rPr>
          <w:rFonts w:ascii="Times New Roman" w:hAnsi="Times New Roman"/>
          <w:sz w:val="28"/>
          <w:szCs w:val="28"/>
        </w:rPr>
        <w:t>. № 293н.</w:t>
      </w: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256"/>
        <w:gridCol w:w="2244"/>
        <w:gridCol w:w="2700"/>
        <w:gridCol w:w="2340"/>
      </w:tblGrid>
      <w:tr w:rsidR="00C84909" w:rsidTr="00647A9E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C84909" w:rsidTr="00647A9E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909" w:rsidRDefault="00C84909">
            <w:pPr>
              <w:tabs>
                <w:tab w:val="left" w:pos="7260"/>
              </w:tabs>
              <w:snapToGrid w:val="0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C84909" w:rsidTr="00647A9E">
        <w:tc>
          <w:tcPr>
            <w:tcW w:w="225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pStyle w:val="a"/>
              <w:widowControl/>
              <w:snapToGrid w:val="0"/>
              <w:jc w:val="center"/>
              <w:rPr>
                <w:rFonts w:eastAsia="Times New Roman"/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Кривошапкин</w:t>
            </w:r>
          </w:p>
          <w:p w:rsidR="00C84909" w:rsidRDefault="00C8490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Алексей Леонидович</w:t>
            </w:r>
          </w:p>
        </w:tc>
        <w:tc>
          <w:tcPr>
            <w:tcW w:w="224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84909" w:rsidRDefault="00C8490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д-р.мед.наук, профессор</w:t>
            </w: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4909" w:rsidRDefault="00C84909">
            <w:pPr>
              <w:pStyle w:val="a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C84909" w:rsidRDefault="00C84909" w:rsidP="00647A9E">
      <w:pPr>
        <w:tabs>
          <w:tab w:val="left" w:pos="7260"/>
        </w:tabs>
        <w:rPr>
          <w:rFonts w:ascii="Times New Roman" w:eastAsia="Times New Roman" w:hAnsi="Times New Roman"/>
          <w:sz w:val="28"/>
          <w:szCs w:val="28"/>
          <w:lang w:eastAsia="en-US"/>
        </w:rPr>
      </w:pP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tabs>
          <w:tab w:val="left" w:pos="7260"/>
        </w:tabs>
        <w:rPr>
          <w:rFonts w:ascii="Times New Roman" w:hAnsi="Times New Roman"/>
          <w:sz w:val="28"/>
          <w:szCs w:val="28"/>
        </w:rPr>
      </w:pPr>
    </w:p>
    <w:p w:rsidR="00C84909" w:rsidRDefault="00C84909" w:rsidP="00647A9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C84909" w:rsidRDefault="00C84909" w:rsidP="00647A9E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>
        <w:rPr>
          <w:rFonts w:ascii="Times New Roman" w:hAnsi="Times New Roman"/>
          <w:sz w:val="28"/>
          <w:szCs w:val="28"/>
        </w:rPr>
        <w:t xml:space="preserve">Протокол № 6 от 11. 06.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>.,</w:t>
      </w: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C84909" w:rsidRDefault="00C84909" w:rsidP="00647A9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профессор  А.Л. Кривошапкин</w:t>
      </w:r>
    </w:p>
    <w:p w:rsidR="00C84909" w:rsidRDefault="00C84909" w:rsidP="00647A9E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цикловой методической комиссии по хирургии </w:t>
      </w:r>
    </w:p>
    <w:p w:rsidR="00C84909" w:rsidRDefault="00C84909" w:rsidP="00647A9E">
      <w:pPr>
        <w:pStyle w:val="Heading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>
        <w:rPr>
          <w:rFonts w:ascii="Times New Roman" w:hAnsi="Times New Roman"/>
          <w:b w:val="0"/>
          <w:i w:val="0"/>
          <w:sz w:val="28"/>
          <w:szCs w:val="28"/>
        </w:rPr>
        <w:t xml:space="preserve">Протокол № 6 от «11» июня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b w:val="0"/>
            <w:i w:val="0"/>
            <w:sz w:val="28"/>
            <w:szCs w:val="28"/>
          </w:rPr>
          <w:t>2019 г</w:t>
        </w:r>
      </w:smartTag>
      <w:r>
        <w:rPr>
          <w:rFonts w:ascii="Times New Roman" w:hAnsi="Times New Roman"/>
          <w:b w:val="0"/>
          <w:i w:val="0"/>
          <w:sz w:val="28"/>
          <w:szCs w:val="28"/>
        </w:rPr>
        <w:t>.</w:t>
      </w:r>
    </w:p>
    <w:p w:rsidR="00C84909" w:rsidRDefault="00C84909" w:rsidP="00E90377">
      <w:pPr>
        <w:jc w:val="both"/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b/>
          <w:bCs/>
          <w:sz w:val="28"/>
          <w:szCs w:val="28"/>
        </w:rPr>
        <w:t xml:space="preserve">Введение </w:t>
      </w:r>
    </w:p>
    <w:p w:rsidR="00C84909" w:rsidRDefault="00C84909" w:rsidP="00E90377">
      <w:pPr>
        <w:ind w:left="360" w:firstLine="34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Данная тема практического занятия позволяет выяснить пороговый уровень знания студентов, а также проверяет их умение работать с информационными источниками и владение навыками систематизации информации с целью получения нового знания. Тема занятия связана с ПК 5, 17, 20</w:t>
      </w:r>
    </w:p>
    <w:p w:rsidR="00C84909" w:rsidRDefault="00C84909" w:rsidP="00E90377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подготовки к занятию студенту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00"/>
        <w:gridCol w:w="6299"/>
        <w:gridCol w:w="2161"/>
      </w:tblGrid>
      <w:tr w:rsidR="00C84909" w:rsidTr="00E90377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 № 2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 w:rsidP="003A149D">
            <w:pPr>
              <w:pStyle w:val="a0"/>
              <w:ind w:right="50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 №2: 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ListParagraph"/>
              <w:widowControl w:val="0"/>
              <w:suppressAutoHyphens w:val="0"/>
              <w:autoSpaceDE w:val="0"/>
              <w:autoSpaceDN w:val="0"/>
              <w:adjustRightInd w:val="0"/>
              <w:spacing w:line="240" w:lineRule="auto"/>
              <w:ind w:left="125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учебнике ознакомиться с материалом по теме СМТ Можаев С.В. Нейрохирургия : учебник / С.В. Можаев, А.А. Скоромец, Т.А. Скоромец- 2-е изд., перераб. и доп.- М.:ГЭОТАР- Медиа, 2009. Стр. 299-308</w:t>
            </w:r>
          </w:p>
          <w:p w:rsidR="00C84909" w:rsidRDefault="00C84909" w:rsidP="00863956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 w:rsidP="00B9737F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дополнительной литературе найти результаты исследований спинальной травмы. Определить основные направления нейропротекции в остром периоде спинальной травмы.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Ответить на вопросы: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Спинальная травма – классификация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и особенности повреждений ШОП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и особенности повреждений ГОП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и особенности повреждений ПОП и конского хвоста.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Закрытая спинальная травма.</w:t>
            </w:r>
          </w:p>
          <w:p w:rsidR="00C84909" w:rsidRPr="00E8617D" w:rsidRDefault="00C84909" w:rsidP="00E8617D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Открытая спинальная травма.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Понятие о травматической болезни спинного мозга.  Стадирование. Тактика. 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Постравматический эписиндром. Понятие. Классификация. Осложнения. Лечение.  Показания к Хирургическому лечению</w:t>
            </w:r>
          </w:p>
          <w:p w:rsidR="00C84909" w:rsidRDefault="00C84909" w:rsidP="00E90377">
            <w:pPr>
              <w:pStyle w:val="a0"/>
              <w:numPr>
                <w:ilvl w:val="1"/>
                <w:numId w:val="2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Реабилитация при спинальной травме. Понятие. Виды. Прогноз.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 w:rsidP="00B9737F">
            <w:pPr>
              <w:pStyle w:val="a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737F">
              <w:rPr>
                <w:rFonts w:ascii="Times New Roman" w:hAnsi="Times New Roman"/>
                <w:sz w:val="28"/>
                <w:szCs w:val="28"/>
              </w:rPr>
              <w:t>Составить таблицу «</w:t>
            </w:r>
            <w:r w:rsidRPr="00B9737F">
              <w:rPr>
                <w:rFonts w:ascii="Times New Roman" w:hAnsi="Times New Roman"/>
                <w:bCs/>
                <w:sz w:val="28"/>
                <w:szCs w:val="28"/>
              </w:rPr>
              <w:t>Симптомы спинальной травмы и действия врача</w:t>
            </w:r>
            <w:r w:rsidRPr="00B9737F">
              <w:rPr>
                <w:rFonts w:ascii="Times New Roman" w:hAnsi="Times New Roman"/>
                <w:sz w:val="28"/>
                <w:szCs w:val="28"/>
              </w:rPr>
              <w:t>». Приложение № 8.1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WW-"/>
              <w:snapToGrid w:val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Решить тестовые задания </w:t>
            </w:r>
            <w:r>
              <w:rPr>
                <w:color w:val="000000"/>
                <w:sz w:val="28"/>
                <w:szCs w:val="28"/>
              </w:rPr>
              <w:t>(приложение № 8)</w:t>
            </w:r>
          </w:p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Входной контроль, тестирование</w:t>
            </w:r>
          </w:p>
        </w:tc>
      </w:tr>
      <w:tr w:rsidR="00C84909" w:rsidTr="00E90377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Default="00C84909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84909" w:rsidRPr="00492CAA" w:rsidRDefault="00C84909" w:rsidP="00492CAA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Определить по шкале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ASIA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полное и неполное повреждение спинного мозга.</w:t>
            </w:r>
          </w:p>
          <w:p w:rsidR="00C84909" w:rsidRDefault="00C84909" w:rsidP="00492CAA">
            <w:pPr>
              <w:pStyle w:val="a0"/>
              <w:ind w:left="36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Default="00C84909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C84909" w:rsidRDefault="00C84909" w:rsidP="00E90377">
      <w:pPr>
        <w:pStyle w:val="WW-"/>
        <w:spacing w:line="240" w:lineRule="auto"/>
        <w:ind w:left="-360" w:firstLine="36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Студенты обязаны находясь в ЛПУ полностью соблюдать правила внутреннего распорядка лечебного учреждения, носить медицинскую одежду, при себе иметь тонометр, фонендоскоп, строго соблюдать регламент практической части занятия.</w:t>
      </w:r>
    </w:p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numPr>
          <w:ilvl w:val="0"/>
          <w:numId w:val="1"/>
        </w:numPr>
        <w:tabs>
          <w:tab w:val="left" w:pos="72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C84909" w:rsidRDefault="00C84909" w:rsidP="00E90377">
      <w:pPr>
        <w:ind w:left="720"/>
        <w:rPr>
          <w:rFonts w:ascii="Times New Roman" w:hAnsi="Times New Roman"/>
          <w:b/>
          <w:bCs/>
          <w:sz w:val="28"/>
          <w:szCs w:val="28"/>
        </w:rPr>
      </w:pPr>
    </w:p>
    <w:p w:rsidR="00C84909" w:rsidRDefault="00C84909" w:rsidP="00E90377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A0"/>
      </w:tblPr>
      <w:tblGrid>
        <w:gridCol w:w="900"/>
        <w:gridCol w:w="2562"/>
        <w:gridCol w:w="7"/>
        <w:gridCol w:w="6071"/>
      </w:tblGrid>
      <w:tr w:rsidR="00C84909" w:rsidTr="00E90377">
        <w:trPr>
          <w:cantSplit/>
          <w:trHeight w:val="1389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4909" w:rsidRDefault="00C84909">
            <w:pPr>
              <w:snapToGrid w:val="0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Код компетенции</w:t>
            </w:r>
          </w:p>
        </w:tc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4909" w:rsidRDefault="00C8490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….обладать следующими компетенциями:</w:t>
            </w:r>
          </w:p>
          <w:p w:rsidR="00C84909" w:rsidRDefault="00C849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 xml:space="preserve">способностью и </w:t>
            </w:r>
          </w:p>
          <w:p w:rsidR="00C84909" w:rsidRDefault="00C849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>готовностью:</w:t>
            </w:r>
          </w:p>
        </w:tc>
        <w:tc>
          <w:tcPr>
            <w:tcW w:w="6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909" w:rsidRDefault="00C84909">
            <w:pPr>
              <w:snapToGrid w:val="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Краткое содержание и структура компетенции. </w:t>
            </w:r>
          </w:p>
          <w:p w:rsidR="00C84909" w:rsidRDefault="00C849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Характеристика обязательного порогового уровня </w:t>
            </w:r>
          </w:p>
          <w:p w:rsidR="00C84909" w:rsidRDefault="00C849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сформированности компетенции </w:t>
            </w:r>
          </w:p>
          <w:p w:rsidR="00C84909" w:rsidRDefault="00C84909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 обучаемого по данной дисциплине</w:t>
            </w:r>
          </w:p>
        </w:tc>
      </w:tr>
      <w:tr w:rsidR="00C84909" w:rsidTr="00E90377">
        <w:trPr>
          <w:trHeight w:val="349"/>
        </w:trPr>
        <w:tc>
          <w:tcPr>
            <w:tcW w:w="9540" w:type="dxa"/>
            <w:gridSpan w:val="4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CFFFF"/>
            <w:vAlign w:val="center"/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Профессиональные компетенции (ПК)</w:t>
            </w:r>
          </w:p>
        </w:tc>
      </w:tr>
      <w:tr w:rsidR="00C84909" w:rsidTr="00E90377">
        <w:trPr>
          <w:cantSplit/>
          <w:trHeight w:hRule="exact" w:val="801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-№5</w:t>
            </w:r>
          </w:p>
        </w:tc>
        <w:tc>
          <w:tcPr>
            <w:tcW w:w="2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 w:cs="Calibri"/>
                <w:sz w:val="28"/>
                <w:szCs w:val="28"/>
              </w:rPr>
            </w:pPr>
            <w:r>
              <w:rPr>
                <w:rFonts w:ascii="Times New Roman" w:hAnsi="Times New Roman" w:cs="Calibri"/>
                <w:sz w:val="28"/>
                <w:szCs w:val="28"/>
              </w:rPr>
              <w:t>проводить и интерпретировать опрос, физикальный осмотр, клиническое обследование, результаты современных лабораторно-инструментальных исследований у пациентов с нейрохирургической патологией</w:t>
            </w: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</w:tc>
      </w:tr>
      <w:tr w:rsidR="00C84909" w:rsidTr="00E90377">
        <w:trPr>
          <w:cantSplit/>
          <w:trHeight w:val="5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C84909" w:rsidTr="00E90377">
        <w:trPr>
          <w:cantSplit/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C84909" w:rsidTr="00E90377">
        <w:trPr>
          <w:cantSplit/>
          <w:trHeight w:val="30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C84909" w:rsidTr="00E90377">
        <w:trPr>
          <w:cantSplit/>
          <w:trHeight w:val="31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1.Определить статус пациента: собрать  анамнез; провести опрос больного с неврологическим заболеванием, его родственников, провести исследование неврологического статуса пациента  (осмотр двигательной и чувствительной сферы, исследование черепномозговых нервов, координаторной сферы, функции тазовых органов, выявление менингеальных симптомов, исследование высших корковых функций), оценить состояние пациента для принятия решения о необходимости оказания ему медицинской помощи.</w:t>
            </w:r>
          </w:p>
        </w:tc>
      </w:tr>
      <w:tr w:rsidR="00C84909" w:rsidTr="00E90377">
        <w:trPr>
          <w:cantSplit/>
          <w:trHeight w:val="28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2.Поставить предварительный диагноз – синтезировать информацию о пациенте с целью определения патологии и причин ее вызывающих;</w:t>
            </w:r>
          </w:p>
        </w:tc>
      </w:tr>
      <w:tr w:rsidR="00C84909" w:rsidTr="00E90377">
        <w:trPr>
          <w:cantSplit/>
          <w:trHeight w:val="278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C84909" w:rsidTr="00E90377">
        <w:trPr>
          <w:cantSplit/>
          <w:trHeight w:val="57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C84909" w:rsidTr="00E90377">
        <w:trPr>
          <w:cantSplit/>
          <w:trHeight w:val="28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C84909" w:rsidTr="00E90377">
        <w:trPr>
          <w:cantSplit/>
          <w:trHeight w:val="30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3.Интерпретацией результатов лабораторных, инструментальных методов диагностики;</w:t>
            </w:r>
          </w:p>
        </w:tc>
      </w:tr>
      <w:tr w:rsidR="00C84909" w:rsidTr="00E90377">
        <w:trPr>
          <w:cantSplit/>
          <w:trHeight w:val="242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sz w:val="28"/>
                <w:szCs w:val="28"/>
              </w:rPr>
            </w:pPr>
          </w:p>
        </w:tc>
        <w:tc>
          <w:tcPr>
            <w:tcW w:w="6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C84909" w:rsidTr="00E90377">
        <w:trPr>
          <w:trHeight w:hRule="exact" w:val="307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-№17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выявлять у пациентов основные патологические симптомы и синдромы нервных заболеваний, используя знания основ медико-биологических и клинических дисциплин с учетом законов течения патологии по органам, системам и организма в целом, анализировать закономерности функционирования различных органов и систем при различных заболеваниях и патологических процессах, использовать алгоритм постановки диагноза (основного, сопутствующего, осложнений) с учетом Международной статистической классификации болезней и проблем, связанных со здоровьем (МКБ), выполнять основные диагностические мероприятия по выявлению неотложных и угрожающих жизни состояний;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</w:t>
            </w:r>
          </w:p>
        </w:tc>
      </w:tr>
      <w:tr w:rsidR="00C84909" w:rsidTr="00E90377">
        <w:trPr>
          <w:trHeight w:val="28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2.Клиническую картину, особенности течения и возможные осложнения нейрохирургических заболеваний, протекающих в типичной форме у различных возрастных групп;</w:t>
            </w:r>
          </w:p>
        </w:tc>
      </w:tr>
      <w:tr w:rsidR="00C84909" w:rsidTr="00E90377">
        <w:trPr>
          <w:trHeight w:val="286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3.Методы диагностики, диагностические возможности методов непосредственного исследования больного нейрохирургического профиля;</w:t>
            </w:r>
          </w:p>
        </w:tc>
      </w:tr>
      <w:tr w:rsidR="00C84909" w:rsidTr="00E90377">
        <w:trPr>
          <w:trHeight w:val="293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4.Критерии диагноза различных нейрохирургических заболеваний.</w:t>
            </w:r>
          </w:p>
        </w:tc>
      </w:tr>
      <w:tr w:rsidR="00C84909" w:rsidTr="00E90377">
        <w:trPr>
          <w:trHeight w:val="255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</w:p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3.Наметить объем дополнительных исследований в соответствии с прогнозом болезни, для уточнения диагноза и получения достоверного результата;</w:t>
            </w:r>
          </w:p>
        </w:tc>
      </w:tr>
      <w:tr w:rsidR="00C84909" w:rsidTr="00E90377">
        <w:trPr>
          <w:trHeight w:val="287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84909" w:rsidTr="00E90377">
        <w:trPr>
          <w:trHeight w:val="244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Владеть (Вл.):</w:t>
            </w:r>
          </w:p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1.Правильным ведением медицинской документации;</w:t>
            </w:r>
          </w:p>
        </w:tc>
      </w:tr>
      <w:tr w:rsidR="00C84909" w:rsidTr="00E90377">
        <w:trPr>
          <w:trHeight w:val="311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2.Методами неврологического обследования;</w:t>
            </w:r>
          </w:p>
        </w:tc>
      </w:tr>
      <w:tr w:rsidR="00C84909" w:rsidTr="00E90377">
        <w:trPr>
          <w:trHeight w:val="106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4.Алгоритмом развернутого клинического диагноза.</w:t>
            </w:r>
          </w:p>
        </w:tc>
      </w:tr>
      <w:tr w:rsidR="00C84909" w:rsidTr="00E90377">
        <w:trPr>
          <w:trHeight w:val="2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ПК -№20</w:t>
            </w:r>
          </w:p>
        </w:tc>
        <w:tc>
          <w:tcPr>
            <w:tcW w:w="25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84909" w:rsidRDefault="00C84909">
            <w:pPr>
              <w:autoSpaceDE w:val="0"/>
              <w:autoSpaceDN w:val="0"/>
              <w:adjustRightInd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  <w:r>
              <w:rPr>
                <w:rFonts w:ascii="Times New Roman" w:hAnsi="Times New Roman" w:cs="Calibri"/>
                <w:bCs/>
                <w:sz w:val="28"/>
                <w:szCs w:val="28"/>
              </w:rPr>
              <w:t>способностью и готовностью назначать больным адекватное хирургическое лечение в соответствии с выставленным диагнозом.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Знать (Зн.):</w:t>
            </w:r>
          </w:p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1.Этиологию, патогенез и меры профилактики наиболее часто встречающихся нейрохирургических заболеваний; современную классификацию нейрохирургических заболеваний; </w:t>
            </w:r>
          </w:p>
          <w:p w:rsidR="00C84909" w:rsidRDefault="00C84909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C84909" w:rsidTr="00E90377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Уметь (Ум.):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4.Подобрать индивидуальный вид оказания помощи для лечения пациента в соответствии с ситуацией: первичная помощь, скорая помощь, госпитализация;</w:t>
            </w:r>
          </w:p>
        </w:tc>
      </w:tr>
      <w:tr w:rsidR="00C84909" w:rsidTr="00E90377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5.Сформулировать клинический диагноз;</w:t>
            </w:r>
          </w:p>
        </w:tc>
      </w:tr>
      <w:tr w:rsidR="00C84909" w:rsidTr="00E90377">
        <w:trPr>
          <w:trHeight w:val="2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6.Разработать план действий с учетом протекания болезни и ее лечения;</w:t>
            </w:r>
          </w:p>
        </w:tc>
      </w:tr>
      <w:tr w:rsidR="00C84909" w:rsidTr="00E90377">
        <w:trPr>
          <w:trHeight w:val="3390"/>
        </w:trPr>
        <w:tc>
          <w:tcPr>
            <w:tcW w:w="9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8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84909" w:rsidRDefault="00C84909">
            <w:pPr>
              <w:widowControl/>
              <w:suppressAutoHyphens w:val="0"/>
              <w:rPr>
                <w:rFonts w:ascii="Times New Roman" w:hAnsi="Times New Roman" w:cs="Calibri"/>
                <w:bCs/>
                <w:sz w:val="28"/>
                <w:szCs w:val="28"/>
              </w:rPr>
            </w:pP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909" w:rsidRDefault="00C84909">
            <w:pPr>
              <w:snapToGrid w:val="0"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7.Сформулировать показания к избранному методу лечения, оценить эффективность и безопасность проводимого лечения.</w:t>
            </w:r>
          </w:p>
        </w:tc>
      </w:tr>
    </w:tbl>
    <w:p w:rsidR="00C84909" w:rsidRDefault="00C84909" w:rsidP="00E90377">
      <w:pPr>
        <w:rPr>
          <w:rFonts w:ascii="Times New Roman" w:hAnsi="Times New Roman"/>
          <w:b/>
          <w:bCs/>
          <w:sz w:val="28"/>
          <w:szCs w:val="28"/>
        </w:rPr>
      </w:pPr>
    </w:p>
    <w:p w:rsidR="00C84909" w:rsidRPr="00C40835" w:rsidRDefault="00C84909" w:rsidP="00492CAA">
      <w:pPr>
        <w:numPr>
          <w:ilvl w:val="0"/>
          <w:numId w:val="10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Хронокарта занятия и аудиторная деятельность студента </w:t>
      </w: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20"/>
        <w:gridCol w:w="7740"/>
        <w:gridCol w:w="1080"/>
      </w:tblGrid>
      <w:tr w:rsidR="00C84909" w:rsidRPr="00C40835" w:rsidTr="00586B24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мин.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Ответы на вопросы студентов,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17,5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22,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Самостоятельная практическая работа студентов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2,5 </w:t>
            </w: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мин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студентов,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C84909" w:rsidRPr="00C40835" w:rsidTr="00586B24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84909" w:rsidRPr="00C40835" w:rsidRDefault="00C84909" w:rsidP="00586B24">
            <w:pPr>
              <w:pStyle w:val="a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</w:tbl>
    <w:p w:rsidR="00C84909" w:rsidRPr="00C40835" w:rsidRDefault="00C84909" w:rsidP="00492CAA">
      <w:pPr>
        <w:ind w:left="720"/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Внеаудиторная самостоятельная работа студента по теме «</w:t>
      </w:r>
      <w:r>
        <w:rPr>
          <w:rFonts w:ascii="Times New Roman" w:hAnsi="Times New Roman"/>
          <w:b/>
          <w:bCs/>
          <w:iCs/>
          <w:sz w:val="28"/>
          <w:szCs w:val="28"/>
        </w:rPr>
        <w:t>Спинальная травма</w:t>
      </w:r>
      <w:r>
        <w:rPr>
          <w:rFonts w:ascii="Times New Roman" w:hAnsi="Times New Roman"/>
          <w:b/>
          <w:bCs/>
          <w:sz w:val="28"/>
          <w:szCs w:val="28"/>
        </w:rPr>
        <w:t xml:space="preserve">» </w:t>
      </w:r>
    </w:p>
    <w:p w:rsidR="00C84909" w:rsidRDefault="00C84909" w:rsidP="00E8617D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Читает тему:</w:t>
      </w:r>
    </w:p>
    <w:p w:rsidR="00C84909" w:rsidRDefault="00C84909" w:rsidP="0086395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Можаев С.В. Нейрохирургия : учебник / С.В. Можаев, А.А. Скоромец, Т.А. Скоромец- 2-е изд., перераб. и доп.- М.:ГЭОТАР- Медиа, 2009.</w:t>
      </w:r>
      <w:r w:rsidRPr="00863956">
        <w:rPr>
          <w:sz w:val="28"/>
          <w:szCs w:val="28"/>
        </w:rPr>
        <w:t xml:space="preserve"> </w:t>
      </w:r>
      <w:r>
        <w:rPr>
          <w:sz w:val="28"/>
          <w:szCs w:val="28"/>
        </w:rPr>
        <w:t>Стр. 299-308</w:t>
      </w:r>
    </w:p>
    <w:p w:rsidR="00C84909" w:rsidRDefault="00C84909" w:rsidP="00863956">
      <w:pPr>
        <w:pStyle w:val="ListParagraph"/>
        <w:widowControl w:val="0"/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108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Неврология и нейрохирургия: учебник- том 2/ Е.И.   Гусев, А.Н. Коновалов, В.И. Скворцова - 2-е изд., под редакцией акад. РАН и РАМН А.Н. Коновалова, А.В. Козлова. М.: ГЭОТАР- Медиа, 2009. Стр. 300-329 (глава 12)</w:t>
      </w:r>
    </w:p>
    <w:p w:rsidR="00C84909" w:rsidRPr="00E8617D" w:rsidRDefault="00C84909" w:rsidP="00E8617D">
      <w:pPr>
        <w:pStyle w:val="ListParagraph"/>
        <w:widowControl w:val="0"/>
        <w:numPr>
          <w:ilvl w:val="1"/>
          <w:numId w:val="4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 w:rsidRPr="00E8617D">
        <w:rPr>
          <w:sz w:val="28"/>
          <w:szCs w:val="28"/>
        </w:rPr>
        <w:t xml:space="preserve">Записывает тезисы ответов на вопросы: </w:t>
      </w:r>
    </w:p>
    <w:p w:rsidR="00C84909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Спинальная травма – классификация</w:t>
      </w:r>
    </w:p>
    <w:p w:rsidR="00C84909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ШОП</w:t>
      </w:r>
    </w:p>
    <w:p w:rsidR="00C84909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ГОП</w:t>
      </w:r>
    </w:p>
    <w:p w:rsidR="00C84909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Виды и особенности повреждений ПОП и конского хвоста.</w:t>
      </w:r>
    </w:p>
    <w:p w:rsidR="00C84909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Закрытая спинальная травма.</w:t>
      </w:r>
    </w:p>
    <w:p w:rsidR="00C84909" w:rsidRPr="00E8617D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>Открытая спинальная травма.</w:t>
      </w:r>
    </w:p>
    <w:p w:rsidR="00C84909" w:rsidRPr="00E8617D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 w:rsidRPr="00E8617D">
        <w:rPr>
          <w:rFonts w:ascii="Times New Roman" w:hAnsi="Times New Roman"/>
          <w:sz w:val="28"/>
          <w:szCs w:val="28"/>
        </w:rPr>
        <w:t xml:space="preserve">Понятие о травматической болезни спинного мозга.  Стадирование. Тактика. </w:t>
      </w:r>
    </w:p>
    <w:p w:rsidR="00C84909" w:rsidRPr="00A601B2" w:rsidRDefault="00C84909" w:rsidP="00E8617D">
      <w:pPr>
        <w:pStyle w:val="a0"/>
        <w:numPr>
          <w:ilvl w:val="1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Реабилитация при спинальной травме</w:t>
      </w:r>
      <w:r w:rsidRPr="00E8617D">
        <w:rPr>
          <w:rFonts w:ascii="Times New Roman" w:hAnsi="Times New Roman"/>
          <w:sz w:val="28"/>
          <w:szCs w:val="28"/>
        </w:rPr>
        <w:t>. Понятие. Виды. Прогноз.</w:t>
      </w:r>
    </w:p>
    <w:p w:rsidR="00C84909" w:rsidRDefault="00C84909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Составляет таблицу «</w:t>
      </w:r>
      <w:r w:rsidRPr="00B9737F">
        <w:rPr>
          <w:bCs/>
          <w:sz w:val="28"/>
          <w:szCs w:val="28"/>
        </w:rPr>
        <w:t>Симптомы спинальной травмы и действия врача</w:t>
      </w:r>
      <w:r>
        <w:rPr>
          <w:sz w:val="28"/>
          <w:szCs w:val="28"/>
        </w:rPr>
        <w:t>». Приложение № 8.1</w:t>
      </w:r>
    </w:p>
    <w:p w:rsidR="00C84909" w:rsidRDefault="00C84909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Решает тестовые задания</w:t>
      </w:r>
      <w:r>
        <w:rPr>
          <w:color w:val="000000"/>
          <w:sz w:val="28"/>
          <w:szCs w:val="28"/>
        </w:rPr>
        <w:t xml:space="preserve"> (приложение № 8)</w:t>
      </w:r>
    </w:p>
    <w:p w:rsidR="00C84909" w:rsidRDefault="00C84909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Повторяет  Анатомию спинного мозга.</w:t>
      </w:r>
      <w:r w:rsidRPr="00012BBA">
        <w:rPr>
          <w:sz w:val="28"/>
          <w:szCs w:val="28"/>
        </w:rPr>
        <w:t xml:space="preserve"> </w:t>
      </w:r>
      <w:r>
        <w:rPr>
          <w:sz w:val="28"/>
          <w:szCs w:val="28"/>
        </w:rPr>
        <w:t>(Атлас анатомии человека Том 4, Синельников Р.Д., 1996г)</w:t>
      </w:r>
    </w:p>
    <w:p w:rsidR="00C84909" w:rsidRDefault="00C84909" w:rsidP="00E90377">
      <w:pPr>
        <w:pStyle w:val="ListParagraph"/>
        <w:widowControl w:val="0"/>
        <w:numPr>
          <w:ilvl w:val="0"/>
          <w:numId w:val="5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Изучает материал лекции для проведения неврологического осмотра пациента.</w:t>
      </w:r>
    </w:p>
    <w:p w:rsidR="00C84909" w:rsidRDefault="00C84909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студента, при освоении учебного материала </w:t>
      </w:r>
    </w:p>
    <w:p w:rsidR="00C84909" w:rsidRDefault="00C84909" w:rsidP="00E90377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 контрольно-диагностических (оценочных) процедур (аттестаций) студентов на соответствие их подготовки ожидаемым результатам образования компетентностно-ориентированной дисциплины включает: </w:t>
      </w:r>
    </w:p>
    <w:p w:rsidR="00C84909" w:rsidRDefault="00C84909" w:rsidP="00E90377">
      <w:pPr>
        <w:pStyle w:val="WW-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Тестовые задания </w:t>
      </w:r>
    </w:p>
    <w:p w:rsidR="00C84909" w:rsidRDefault="00C84909" w:rsidP="00E90377">
      <w:pPr>
        <w:pStyle w:val="WW-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оценки теста:</w:t>
      </w:r>
    </w:p>
    <w:p w:rsidR="00C84909" w:rsidRDefault="00C84909" w:rsidP="00A601B2">
      <w:pPr>
        <w:pStyle w:val="NormalWeb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задание выполнено на </w:t>
      </w:r>
      <w:r>
        <w:rPr>
          <w:color w:val="000000"/>
          <w:sz w:val="28"/>
          <w:szCs w:val="28"/>
        </w:rPr>
        <w:t>70 -79</w:t>
      </w:r>
      <w:r>
        <w:rPr>
          <w:sz w:val="28"/>
          <w:szCs w:val="28"/>
        </w:rPr>
        <w:t>% - удовлетворительно;</w:t>
      </w:r>
    </w:p>
    <w:p w:rsidR="00C84909" w:rsidRDefault="00C84909" w:rsidP="00A601B2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A601B2">
        <w:rPr>
          <w:sz w:val="28"/>
          <w:szCs w:val="28"/>
        </w:rPr>
        <w:t>задание выполнено на 80</w:t>
      </w:r>
      <w:r w:rsidRPr="00A601B2">
        <w:rPr>
          <w:color w:val="000000"/>
          <w:sz w:val="28"/>
          <w:szCs w:val="28"/>
        </w:rPr>
        <w:t>– 89</w:t>
      </w:r>
      <w:r w:rsidRPr="00A601B2">
        <w:rPr>
          <w:sz w:val="28"/>
          <w:szCs w:val="28"/>
        </w:rPr>
        <w:t>% - хорошо;</w:t>
      </w:r>
    </w:p>
    <w:p w:rsidR="00C84909" w:rsidRPr="00A601B2" w:rsidRDefault="00C84909" w:rsidP="00A601B2">
      <w:pPr>
        <w:pStyle w:val="NormalWeb"/>
        <w:numPr>
          <w:ilvl w:val="0"/>
          <w:numId w:val="11"/>
        </w:numPr>
        <w:autoSpaceDE w:val="0"/>
        <w:autoSpaceDN w:val="0"/>
        <w:adjustRightInd w:val="0"/>
        <w:spacing w:line="160" w:lineRule="atLeast"/>
        <w:rPr>
          <w:sz w:val="28"/>
          <w:szCs w:val="28"/>
        </w:rPr>
      </w:pPr>
      <w:r w:rsidRPr="00A601B2">
        <w:rPr>
          <w:sz w:val="28"/>
          <w:szCs w:val="28"/>
        </w:rPr>
        <w:t>задание выполнено на 90 -</w:t>
      </w:r>
      <w:r w:rsidRPr="00A601B2">
        <w:rPr>
          <w:color w:val="000000"/>
          <w:sz w:val="28"/>
          <w:szCs w:val="28"/>
        </w:rPr>
        <w:t>100</w:t>
      </w:r>
      <w:r w:rsidRPr="00A601B2">
        <w:rPr>
          <w:sz w:val="28"/>
          <w:szCs w:val="28"/>
        </w:rPr>
        <w:t xml:space="preserve">% </w:t>
      </w:r>
      <w:r w:rsidRPr="00A601B2">
        <w:rPr>
          <w:color w:val="000000"/>
          <w:sz w:val="28"/>
          <w:szCs w:val="28"/>
        </w:rPr>
        <w:t>-</w:t>
      </w:r>
      <w:r w:rsidRPr="00A601B2">
        <w:rPr>
          <w:sz w:val="28"/>
          <w:szCs w:val="28"/>
        </w:rPr>
        <w:t xml:space="preserve"> отлично.</w:t>
      </w:r>
    </w:p>
    <w:p w:rsidR="00C84909" w:rsidRDefault="00C84909" w:rsidP="00E90377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Устный ответ:</w:t>
      </w:r>
    </w:p>
    <w:p w:rsidR="00C84909" w:rsidRDefault="00C84909" w:rsidP="00E90377">
      <w:pPr>
        <w:autoSpaceDE w:val="0"/>
        <w:autoSpaceDN w:val="0"/>
        <w:adjustRightInd w:val="0"/>
        <w:spacing w:line="16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853"/>
        <w:gridCol w:w="1610"/>
      </w:tblGrid>
      <w:tr w:rsidR="00C84909" w:rsidTr="00E90377">
        <w:tc>
          <w:tcPr>
            <w:tcW w:w="8789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</w:t>
            </w:r>
          </w:p>
        </w:tc>
      </w:tr>
      <w:tr w:rsidR="00C84909" w:rsidTr="00E90377">
        <w:tc>
          <w:tcPr>
            <w:tcW w:w="8789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студентом самостоятельно в процессе ответа.</w:t>
            </w:r>
          </w:p>
        </w:tc>
        <w:tc>
          <w:tcPr>
            <w:tcW w:w="1701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84909" w:rsidTr="00E90377">
        <w:tc>
          <w:tcPr>
            <w:tcW w:w="8789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студентом с помощью преподавателя.</w:t>
            </w:r>
          </w:p>
        </w:tc>
        <w:tc>
          <w:tcPr>
            <w:tcW w:w="1701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84909" w:rsidTr="00E90377">
        <w:tc>
          <w:tcPr>
            <w:tcW w:w="8789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Студент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84909" w:rsidTr="00E90377">
        <w:tc>
          <w:tcPr>
            <w:tcW w:w="8789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Ответ на вопрос складывается из разрозненных знаний. Студентом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C84909" w:rsidRDefault="00C84909">
            <w:pPr>
              <w:pStyle w:val="ListParagraph"/>
              <w:autoSpaceDE w:val="0"/>
              <w:autoSpaceDN w:val="0"/>
              <w:adjustRightInd w:val="0"/>
              <w:spacing w:line="16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</w:tbl>
    <w:p w:rsidR="00C84909" w:rsidRDefault="00C84909" w:rsidP="00E90377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C84909" w:rsidRDefault="00C84909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Рекомендации для студентов, пропустивших семинарское занятие </w:t>
      </w:r>
    </w:p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C84909" w:rsidRDefault="00C84909" w:rsidP="00E90377">
      <w:pPr>
        <w:ind w:left="720"/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numPr>
          <w:ilvl w:val="0"/>
          <w:numId w:val="1"/>
        </w:numPr>
        <w:tabs>
          <w:tab w:val="left" w:pos="720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студентов </w:t>
      </w:r>
    </w:p>
    <w:p w:rsidR="00C84909" w:rsidRPr="00FF2657" w:rsidRDefault="00C84909" w:rsidP="00FF2657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FF2657">
        <w:rPr>
          <w:rFonts w:ascii="Times New Roman" w:hAnsi="Times New Roman"/>
          <w:b/>
          <w:bCs/>
          <w:sz w:val="28"/>
          <w:szCs w:val="28"/>
        </w:rPr>
        <w:t>Решите входные тестовые задания</w:t>
      </w:r>
      <w:r w:rsidRPr="00FF2657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C84909" w:rsidRPr="00FF2657" w:rsidRDefault="00C84909" w:rsidP="00FF2657">
      <w:pPr>
        <w:ind w:left="360"/>
        <w:rPr>
          <w:rFonts w:ascii="Times New Roman" w:hAnsi="Times New Roman"/>
          <w:color w:val="000000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1. К повреждениям спинного мозга без травмы позвоночника  относятся: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Сотрясение.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Ушиб.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Частичный анатомический перерыв.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Повреждение магистральных сосудов спинного мозга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Сдавление 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  <w:r w:rsidRPr="00EA36D4">
        <w:rPr>
          <w:rFonts w:ascii="Times New Roman" w:hAnsi="Times New Roman"/>
          <w:sz w:val="28"/>
          <w:szCs w:val="28"/>
        </w:rPr>
        <w:t xml:space="preserve">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2. К двигательным нарушениям при одностороннем ранении передних рогов и пирамидного пути на уровне верхнешейного отдела в отдаленных периодах относятся: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Центральный паралич руки, периферический паралич ноги.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Центральный паралич руки и ноги на стороне поражения.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Периферический паралич руки, центральный паралич ноги на стороне повреждения.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Центральный паралич с противоположной стороны.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Центральный паралич ноги.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3. Основные проявления гнойного эпидурита включают: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Корешковые боли.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Синдром нарастающего сдавления спинного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Локальную болезненность.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Высокую температуру.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4. К симптомам ушиба спинного мозга не относятся: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Параличи, парезы, протекающие с гипотонией мускулатуры.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Расстройства чувствительности и нарушение функции тазовых органов.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Белок в ликворе, нарушения ликвородинамики.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Оболочечные симптомы.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5. Нестабильные повреждения позвоночника сопровождаются нарушением целостности: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Дугоотростчатых суставов.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Остистых отростков.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Дуг позвонков.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Одновременно передних и задних опорных структур позвоночного сегмента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Тел позвонков и межпозвонковых дисков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6. При гематомиелии могут наблюдаться: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Диссоциированные расстройства чувствительности.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Сегментарный характер расстройств чувствительности.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Утрата сухожильных рефлексов на уровне поврежденных сегментов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Парезы или параличи на уровне поврежденных сегментов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7. Показаниями к операциям при спинальном арахноидите: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Корешковые боли.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Нарастание дисфункции спинного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Диффузные боли в позвоночнике.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Обнаружение арахноидальных спаек на миелограммах.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верно.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8. Причинами вегетативно-трофических нарушений при травме спинного мозга являются поражения: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Задних рогов.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Боковых рогов.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Эффекторных вегетативных волокон.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Длинных волокон в боковых столбах.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Верно Б и В.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9. Показаниями к хирургическому лечению закрытых повреждений     позвоночника и спинного мозга являются: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Нарастание неврологической симптоматики.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Нарушение проходимости субарахноидального пространства.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Наличие костных отломков в позвоночном канале.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Усугубление деформации позвоночного канала.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верно.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10. Боли при компрессии корешка: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Несильные и непостоянные.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В виде полосы соответствуют зоне иннервации корешка.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Диффузные, не имеют четкой границы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Локализуются преимущественно в проксимальных отделах конечности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Правильно Б и Г.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11. Из реконструктивных операций на спинном мозге более эффективны: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Укорочение  позвоночника  для сшивания концов разорванного спинного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Пластика спинного мозга с использованием аутотрансплантатов.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Пластика спинномозговых корешков.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Имплантация в поврежденный мозг эмбриональной ткани.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Верно А и В.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12. К особенностям неотложной помощи при травме шейного отдела  позвоночника относятся перечисленные мероприятия, кроме: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Адекватная вентиляция легких.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Положение на спине при транспортировке.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Транспортная иммобилизация шеи.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Противошоковые мероприятия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  <w:r w:rsidRPr="00EA36D4">
        <w:rPr>
          <w:rFonts w:ascii="Times New Roman" w:hAnsi="Times New Roman"/>
          <w:sz w:val="28"/>
          <w:szCs w:val="28"/>
        </w:rPr>
        <w:t xml:space="preserve">  Д. Положение сидя для облегчения дыхания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13. Корешково-спинальные артерии, кровоснабжающие спинной мозг в  грудном отделе, входят в позвоночный канал с корешками: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Т</w:t>
      </w:r>
      <w:r w:rsidRPr="00EA36D4">
        <w:rPr>
          <w:sz w:val="28"/>
          <w:szCs w:val="28"/>
          <w:lang w:val="en-US"/>
        </w:rPr>
        <w:t>h</w:t>
      </w:r>
      <w:r w:rsidRPr="00EA36D4">
        <w:rPr>
          <w:sz w:val="28"/>
          <w:szCs w:val="28"/>
        </w:rPr>
        <w:t xml:space="preserve"> 5-6.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Тh 8-9.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Т</w:t>
      </w:r>
      <w:r w:rsidRPr="00EA36D4">
        <w:rPr>
          <w:sz w:val="28"/>
          <w:szCs w:val="28"/>
          <w:lang w:val="en-US"/>
        </w:rPr>
        <w:t>h</w:t>
      </w:r>
      <w:r w:rsidRPr="00EA36D4">
        <w:rPr>
          <w:sz w:val="28"/>
          <w:szCs w:val="28"/>
        </w:rPr>
        <w:t xml:space="preserve"> 10-12.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14. Общим показателем тяжести повреждений позвоночника является: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Повреждение диска.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Компрессия тела позвонка.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Повреждение суставных отростков.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Деформация позвоночного канала.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15. Наличие "светлого промежутка" при позвоночно-спинномозговой травме возможно при: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Ушибе спинного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Эпидуральной гематоме.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Отеке спинного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Внутримозговой гематоме.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Частичном анатомическом перерыве спинного мозга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FF2657" w:rsidRDefault="00C84909" w:rsidP="00FF2657">
      <w:pPr>
        <w:ind w:left="360"/>
        <w:rPr>
          <w:rFonts w:ascii="Times New Roman" w:hAnsi="Times New Roman"/>
          <w:b/>
          <w:color w:val="000000"/>
          <w:sz w:val="28"/>
          <w:szCs w:val="28"/>
        </w:rPr>
      </w:pPr>
      <w:r w:rsidRPr="00FF2657">
        <w:rPr>
          <w:rFonts w:ascii="Times New Roman" w:hAnsi="Times New Roman"/>
          <w:b/>
          <w:bCs/>
          <w:sz w:val="28"/>
          <w:szCs w:val="28"/>
        </w:rPr>
        <w:t>Решите в</w:t>
      </w:r>
      <w:r>
        <w:rPr>
          <w:rFonts w:ascii="Times New Roman" w:hAnsi="Times New Roman"/>
          <w:b/>
          <w:bCs/>
          <w:sz w:val="28"/>
          <w:szCs w:val="28"/>
        </w:rPr>
        <w:t>ы</w:t>
      </w:r>
      <w:r w:rsidRPr="00FF2657">
        <w:rPr>
          <w:rFonts w:ascii="Times New Roman" w:hAnsi="Times New Roman"/>
          <w:b/>
          <w:bCs/>
          <w:sz w:val="28"/>
          <w:szCs w:val="28"/>
        </w:rPr>
        <w:t>ходные тестовые задания</w:t>
      </w:r>
      <w:r w:rsidRPr="00FF2657">
        <w:rPr>
          <w:rFonts w:ascii="Times New Roman" w:hAnsi="Times New Roman"/>
          <w:b/>
          <w:color w:val="000000"/>
          <w:sz w:val="28"/>
          <w:szCs w:val="28"/>
        </w:rPr>
        <w:t>:</w:t>
      </w:r>
    </w:p>
    <w:p w:rsidR="00C84909" w:rsidRPr="00EA36D4" w:rsidRDefault="00C84909" w:rsidP="00EA36D4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1. К повреждениям спинного мозга без травмы позвоночника  относятся: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Сотрясение.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Ушиб.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Частичный анатомический перерыв.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Повреждение магистральных сосудов спинного мозга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Сдавление.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2. Наиболее   частым  механизмом  повреждений  позвоночника  и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     спинного мозга на шейном уровне является: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Флексионная травма.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Экстензионная травма.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Компрессионная травма.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Дистракционная травма.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Ротационная травма.   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3. ПХО огнестрельного ранения позвоночника на уровне корешков конского хвоста осложнилась ликвореей, серозно-гнойным менингитом. Что делать?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Ушивание тканей в области ликвореи, антибиотики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Ревизия до твердой мозговой оболочки, ушивание отверстий в т.м.о., мощные антибиотики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Ушивание тканей над ликвореей, ликворный дренаж, антибиотики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Правильно все перечисленное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Консервативное лечение, включая мощную антибиотикотерапию. 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4. К открытой позвоночно-спинномозговой травме относится: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Наличие раны кожи на уровне повреждения позвоночника.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Повреждение твердой мозговой оболочки без повреждения кожи.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  <w:r w:rsidRPr="00EA36D4">
        <w:rPr>
          <w:rFonts w:ascii="Times New Roman" w:hAnsi="Times New Roman"/>
          <w:sz w:val="28"/>
          <w:szCs w:val="28"/>
        </w:rPr>
        <w:t xml:space="preserve">  В. Распространение раны до позвоночника.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5. Корешково-спинальные артерии, кровоснабжающие шейное утолщение спинного мозга, входят в позвоночный канал с корешками: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С2.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С6.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С8.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С5.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6. Наиболее частый механизм перелома тел позвонков: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Сгибательный.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Разгибательный.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Компрессионно-осевой.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Ротационный.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7. Острое сдавление спинного мозга чаще обусловлено: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Отеком спинного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Костными отломками.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Изолированной эпидуральной гематомой.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Вторичным вывихом позвонка.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Арахноидальными кистами.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8. Наиболее приемлемая система мочевыведения у спинальных больных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с острой задержкой мочи: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Система Монро или другие приливно-отливные методики.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Использование постоянного катетера.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Периодическая катетеризация.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Применение спазмолитиков.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9. В  симптомокомплекс  повреждения  верхнешейного отдела спинного мозга входит: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Центральная тетраплегия.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Нарушения дыхания.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Диссоциированная анестезия участков лица.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Тетраанестезия.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10. Основные проявления гнойного эпидурита включают: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Корешковые боли.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Синдром нарастающего сдавления спинного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Локальную болезненность.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Высокую температуру.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Все перечисленное.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11. Оптимальным способом скелетного вытяжения при травме шейного отдела позвоночника и спинного мозга в остром периоде является: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Вытяжение за скуловые дуги.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Вытяжение за теменные бугры.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Петлей Глиссона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12. Посттравматические деформации позвоночника чаще развиваются: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Во фронтальной плоскости.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В горизонтальной плоскости.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В сагиттальной плоскости.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13. Наиболее эффективные препараты для уменьшения спастического синдрома у спинальных больных: 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Местные анестетики.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Транквилизаторы.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Миорелаксанты.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Производные гаммаоксимасляной кислоты.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Д. Атропиноподобные.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14. Показанием к стабилизирующей операции в позднем периоде позвоночно-спинномозговой травмы является: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Корешковый болевой синдром.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Очаговая неврологическая симптоматика с уровня повреждения.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Отсутствие костного блока в поврежденном сегменте позвоночника.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Г. Вертебральный болевой синдром.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>15. Колото-резаная рана в паравертебральных отделах межлопаточной  области. Синдром Броун-Секара. Ваши действия</w:t>
      </w:r>
      <w:r>
        <w:rPr>
          <w:sz w:val="28"/>
          <w:szCs w:val="28"/>
        </w:rPr>
        <w:t>: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А. ПХО раны.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Б. ПХО раны, ламинэктомия, ревизия спинного мозга.</w:t>
      </w:r>
    </w:p>
    <w:p w:rsidR="00C84909" w:rsidRPr="00EA36D4" w:rsidRDefault="00C84909" w:rsidP="00EA36D4">
      <w:pPr>
        <w:pStyle w:val="2"/>
        <w:rPr>
          <w:sz w:val="28"/>
          <w:szCs w:val="28"/>
        </w:rPr>
      </w:pPr>
      <w:r w:rsidRPr="00EA36D4">
        <w:rPr>
          <w:sz w:val="28"/>
          <w:szCs w:val="28"/>
        </w:rPr>
        <w:t xml:space="preserve">  В. Консервативное лечение.</w:t>
      </w:r>
    </w:p>
    <w:p w:rsidR="00C84909" w:rsidRPr="00EA36D4" w:rsidRDefault="00C84909" w:rsidP="00EA36D4">
      <w:pPr>
        <w:rPr>
          <w:rFonts w:ascii="Times New Roman" w:hAnsi="Times New Roman"/>
          <w:sz w:val="28"/>
          <w:szCs w:val="28"/>
        </w:rPr>
      </w:pPr>
    </w:p>
    <w:p w:rsidR="00C84909" w:rsidRPr="00EA36D4" w:rsidRDefault="00C84909" w:rsidP="00EA36D4">
      <w:pPr>
        <w:rPr>
          <w:rFonts w:ascii="Times New Roman" w:hAnsi="Times New Roman"/>
          <w:b/>
          <w:sz w:val="28"/>
          <w:szCs w:val="28"/>
        </w:rPr>
      </w:pPr>
    </w:p>
    <w:p w:rsidR="00C84909" w:rsidRDefault="00C84909" w:rsidP="00E90377">
      <w:pPr>
        <w:ind w:left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8.1. Составление таблицы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Симптомы спинальной травмы и действия врача»</w:t>
      </w:r>
    </w:p>
    <w:p w:rsidR="00C84909" w:rsidRDefault="00C84909" w:rsidP="00012BBA">
      <w:pPr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Табл. 1</w:t>
      </w:r>
      <w:r>
        <w:rPr>
          <w:rFonts w:ascii="Times New Roman" w:hAnsi="Times New Roman"/>
          <w:b/>
          <w:bCs/>
          <w:sz w:val="28"/>
          <w:szCs w:val="28"/>
        </w:rPr>
        <w:t>. «Симптомы спинальной травмы и действия врача»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3"/>
        <w:gridCol w:w="2168"/>
        <w:gridCol w:w="3717"/>
        <w:gridCol w:w="2733"/>
      </w:tblGrid>
      <w:tr w:rsidR="00C84909" w:rsidTr="00E90377">
        <w:tc>
          <w:tcPr>
            <w:tcW w:w="604" w:type="dxa"/>
          </w:tcPr>
          <w:p w:rsidR="00C84909" w:rsidRDefault="00C849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C84909" w:rsidRDefault="00C849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Признак</w:t>
            </w:r>
          </w:p>
        </w:tc>
        <w:tc>
          <w:tcPr>
            <w:tcW w:w="3897" w:type="dxa"/>
          </w:tcPr>
          <w:p w:rsidR="00C84909" w:rsidRDefault="00C849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 чем свидетельствует данный признак?</w:t>
            </w:r>
          </w:p>
        </w:tc>
        <w:tc>
          <w:tcPr>
            <w:tcW w:w="2786" w:type="dxa"/>
          </w:tcPr>
          <w:p w:rsidR="00C84909" w:rsidRDefault="00C849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Действия врача</w:t>
            </w:r>
          </w:p>
        </w:tc>
      </w:tr>
      <w:tr w:rsidR="00C84909" w:rsidTr="00E90377">
        <w:tc>
          <w:tcPr>
            <w:tcW w:w="604" w:type="dxa"/>
          </w:tcPr>
          <w:p w:rsidR="00C84909" w:rsidRPr="00EA36D4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A36D4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C84909" w:rsidRPr="00EA36D4" w:rsidRDefault="00C84909" w:rsidP="00B9737F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Резкое падение АД после травмы(пример)</w:t>
            </w:r>
          </w:p>
        </w:tc>
        <w:tc>
          <w:tcPr>
            <w:tcW w:w="3897" w:type="dxa"/>
          </w:tcPr>
          <w:p w:rsidR="00C84909" w:rsidRPr="00EA36D4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Спинальный шок (пример)</w:t>
            </w:r>
          </w:p>
        </w:tc>
        <w:tc>
          <w:tcPr>
            <w:tcW w:w="2786" w:type="dxa"/>
            <w:vMerge w:val="restart"/>
          </w:tcPr>
          <w:p w:rsidR="00C84909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Противошоковые мероприятия проводит  (пример)</w:t>
            </w:r>
          </w:p>
          <w:p w:rsidR="00C84909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84909" w:rsidRPr="00EA36D4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Вывести мочу катетером (пример)</w:t>
            </w:r>
          </w:p>
        </w:tc>
      </w:tr>
      <w:tr w:rsidR="00C84909" w:rsidTr="00E90377">
        <w:tc>
          <w:tcPr>
            <w:tcW w:w="604" w:type="dxa"/>
          </w:tcPr>
          <w:p w:rsidR="00C84909" w:rsidRPr="00EA36D4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EA36D4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C84909" w:rsidRPr="00EA36D4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Острая задержка мочи (пример)</w:t>
            </w:r>
          </w:p>
        </w:tc>
        <w:tc>
          <w:tcPr>
            <w:tcW w:w="3897" w:type="dxa"/>
          </w:tcPr>
          <w:p w:rsidR="00C84909" w:rsidRPr="00EA36D4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Отсутствие корковой иннервации вследствии поражения спинного мозга (пример)</w:t>
            </w:r>
          </w:p>
        </w:tc>
        <w:tc>
          <w:tcPr>
            <w:tcW w:w="0" w:type="auto"/>
            <w:vMerge/>
            <w:vAlign w:val="center"/>
          </w:tcPr>
          <w:p w:rsidR="00C84909" w:rsidRPr="00EA36D4" w:rsidRDefault="00C84909" w:rsidP="00EA36D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C84909" w:rsidTr="00E90377">
        <w:tc>
          <w:tcPr>
            <w:tcW w:w="604" w:type="dxa"/>
          </w:tcPr>
          <w:p w:rsidR="00C84909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  <w:p w:rsidR="00C84909" w:rsidRPr="00EA36D4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924" w:type="dxa"/>
          </w:tcPr>
          <w:p w:rsidR="00C84909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C84909" w:rsidRDefault="00C84909" w:rsidP="00EA36D4">
            <w:pPr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C84909" w:rsidRPr="00EA36D4" w:rsidRDefault="00C84909" w:rsidP="00EA36D4">
            <w:pPr>
              <w:widowControl/>
              <w:suppressAutoHyphens w:val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C84909" w:rsidRDefault="00C84909" w:rsidP="00E9037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 Темы реферата для студентов, попустивших занятие:</w:t>
      </w:r>
    </w:p>
    <w:p w:rsidR="00C84909" w:rsidRDefault="00C84909" w:rsidP="00E9037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Спинальная травма: результаты современных исследований.</w:t>
      </w:r>
    </w:p>
    <w:p w:rsidR="00C84909" w:rsidRDefault="00C84909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Патогенез спинальной травмы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Cs/>
          <w:sz w:val="28"/>
          <w:szCs w:val="28"/>
        </w:rPr>
        <w:t>медицинская практика</w:t>
      </w:r>
    </w:p>
    <w:p w:rsidR="00C84909" w:rsidRDefault="00C84909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Методы диагностики спинальной травмы.</w:t>
      </w:r>
    </w:p>
    <w:p w:rsidR="00C84909" w:rsidRPr="00012BBA" w:rsidRDefault="00C84909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Шкала </w:t>
      </w:r>
      <w:r>
        <w:rPr>
          <w:rFonts w:ascii="Times New Roman" w:hAnsi="Times New Roman"/>
          <w:bCs/>
          <w:sz w:val="28"/>
          <w:szCs w:val="28"/>
          <w:lang w:val="en-US"/>
        </w:rPr>
        <w:t>ASIA</w:t>
      </w:r>
      <w:r>
        <w:rPr>
          <w:rFonts w:ascii="Times New Roman" w:hAnsi="Times New Roman"/>
          <w:bCs/>
          <w:sz w:val="28"/>
          <w:szCs w:val="28"/>
        </w:rPr>
        <w:t xml:space="preserve"> в оценке спинальной травмы.</w:t>
      </w:r>
    </w:p>
    <w:p w:rsidR="00C84909" w:rsidRDefault="00C84909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5.Исследования нарушения мозгового кровообращения при спинальной травме: российская, европейская и американская науки.</w:t>
      </w:r>
    </w:p>
    <w:p w:rsidR="00C84909" w:rsidRDefault="00C84909" w:rsidP="00E90377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6. Современное лечение спинальной травмы: проблемы и их решения.</w:t>
      </w:r>
    </w:p>
    <w:p w:rsidR="00C84909" w:rsidRDefault="00C84909" w:rsidP="00E90377">
      <w:pPr>
        <w:jc w:val="both"/>
        <w:rPr>
          <w:rFonts w:ascii="Times New Roman" w:hAnsi="Times New Roman"/>
          <w:bCs/>
          <w:sz w:val="28"/>
          <w:szCs w:val="28"/>
        </w:rPr>
      </w:pPr>
    </w:p>
    <w:p w:rsidR="00C84909" w:rsidRDefault="00C84909" w:rsidP="00E90377">
      <w:pPr>
        <w:ind w:left="360"/>
        <w:rPr>
          <w:rFonts w:ascii="Times New Roman" w:hAnsi="Times New Roman" w:cs="Arial"/>
          <w:b/>
          <w:bCs/>
          <w:i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10.1. </w:t>
      </w:r>
      <w:r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В случае отрицательного заключения преподавателя студент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 xml:space="preserve">Реферат оценивается по пятибалльной системе. </w:t>
      </w:r>
    </w:p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88"/>
        <w:gridCol w:w="1080"/>
      </w:tblGrid>
      <w:tr w:rsidR="00C84909" w:rsidTr="00E90377">
        <w:tc>
          <w:tcPr>
            <w:tcW w:w="8388" w:type="dxa"/>
          </w:tcPr>
          <w:p w:rsidR="00C84909" w:rsidRDefault="00C84909">
            <w:pPr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C84909" w:rsidRDefault="00C84909">
            <w:pPr>
              <w:shd w:val="clear" w:color="auto" w:fill="FFFFFF"/>
              <w:tabs>
                <w:tab w:val="left" w:pos="5983"/>
              </w:tabs>
              <w:ind w:left="72" w:hanging="224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C84909" w:rsidTr="00E90377">
        <w:tc>
          <w:tcPr>
            <w:tcW w:w="8388" w:type="dxa"/>
          </w:tcPr>
          <w:p w:rsidR="00C84909" w:rsidRDefault="00C8490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C84909" w:rsidRDefault="00C84909">
            <w:pPr>
              <w:ind w:left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C84909" w:rsidTr="00E90377">
        <w:tc>
          <w:tcPr>
            <w:tcW w:w="8388" w:type="dxa"/>
          </w:tcPr>
          <w:p w:rsidR="00C84909" w:rsidRDefault="00C8490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C84909" w:rsidRDefault="00C84909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C84909" w:rsidTr="00E90377">
        <w:tc>
          <w:tcPr>
            <w:tcW w:w="8388" w:type="dxa"/>
          </w:tcPr>
          <w:p w:rsidR="00C84909" w:rsidRDefault="00C8490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C84909" w:rsidRDefault="00C84909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C84909" w:rsidTr="00E90377">
        <w:tc>
          <w:tcPr>
            <w:tcW w:w="8388" w:type="dxa"/>
          </w:tcPr>
          <w:p w:rsidR="00C84909" w:rsidRDefault="00C84909">
            <w:pPr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C84909" w:rsidRDefault="00C84909">
            <w:pPr>
              <w:ind w:firstLine="72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</w:p>
    <w:p w:rsidR="00C84909" w:rsidRDefault="00C84909" w:rsidP="00E90377">
      <w:pPr>
        <w:ind w:firstLine="720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Студент, не предоставивший в установленный срок готовый реферат по дисциплине учебного плана или предоставивший реферат, который был оценен на «2», считается имеющим академическую задолженность и не допускается к сдаче экзамена по данной дисциплине.</w:t>
      </w:r>
    </w:p>
    <w:p w:rsidR="00C84909" w:rsidRDefault="00C84909" w:rsidP="00E90377">
      <w:pPr>
        <w:jc w:val="both"/>
        <w:rPr>
          <w:rFonts w:ascii="Times New Roman" w:hAnsi="Times New Roman"/>
          <w:bCs/>
          <w:sz w:val="28"/>
          <w:szCs w:val="28"/>
        </w:rPr>
      </w:pPr>
    </w:p>
    <w:p w:rsidR="00C84909" w:rsidRDefault="00C84909" w:rsidP="00E90377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11.                                          Основная литература</w:t>
      </w:r>
    </w:p>
    <w:p w:rsidR="00C84909" w:rsidRDefault="00C84909" w:rsidP="00E90377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4909" w:rsidRDefault="00C84909" w:rsidP="00E90377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Гусев Е.И.  Неврология и нейрохирургия (Комплект): учебник с приложением на компакт-диске: в 2т. [Рекомендовано отраслевым министерством] / Е. И. Гусев, А. Н. Коновалов, В.И.Скворцова . -2-е изд. испр. и доп.- М.: ГЭОТАР- Медиа, 2009  </w:t>
      </w:r>
    </w:p>
    <w:p w:rsidR="00C84909" w:rsidRDefault="00C84909" w:rsidP="00E90377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Можаев С.В. Нейрохирургия : учебник / С.В. Можаев, А.А. Скоромец, Т.А. Скоромец- 2-е изд., перераб. и доп.- М.:ГЭОТАР- Медиа, 2009. –  480с.: ил.</w:t>
      </w:r>
    </w:p>
    <w:p w:rsidR="00C84909" w:rsidRDefault="00C84909" w:rsidP="00E90377">
      <w:pPr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Дополнительная литература</w:t>
      </w:r>
    </w:p>
    <w:p w:rsidR="00C84909" w:rsidRDefault="00C84909" w:rsidP="00E90377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4909" w:rsidRDefault="00C84909" w:rsidP="00E90377">
      <w:pPr>
        <w:pStyle w:val="ListParagraph"/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spacing w:line="240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Неврология и нейрохирургия  : клинические рекомендации/ ред. Е. И. Гусев, А. Н. Коновалов, А. Б. Гехт. -М.: ГЭОТАР-Медиа, 2007. -368 с.</w:t>
      </w:r>
    </w:p>
    <w:p w:rsidR="00C84909" w:rsidRDefault="00C84909" w:rsidP="00E90377">
      <w:pPr>
        <w:ind w:left="720" w:hanging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 </w:t>
      </w:r>
      <w:r>
        <w:rPr>
          <w:rFonts w:ascii="Times New Roman" w:hAnsi="Times New Roman"/>
          <w:bCs/>
          <w:sz w:val="28"/>
          <w:szCs w:val="28"/>
        </w:rPr>
        <w:t>Цементис, Сотириос А.</w:t>
      </w:r>
      <w:r>
        <w:rPr>
          <w:rFonts w:ascii="Times New Roman" w:hAnsi="Times New Roman"/>
          <w:sz w:val="28"/>
          <w:szCs w:val="28"/>
        </w:rPr>
        <w:t xml:space="preserve"> Дифференциальная диагностика в неврологии и нейрохирургии : пер. с англ. / С. А. Цементис ; ред. Е. И. Гусев. - М. : ГЭОТАР-Медиа, 2005. - 368 с. : ил. </w:t>
      </w:r>
    </w:p>
    <w:p w:rsidR="00C84909" w:rsidRDefault="00C84909" w:rsidP="00E90377">
      <w:pPr>
        <w:widowControl/>
        <w:ind w:left="360"/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widowControl/>
        <w:ind w:left="36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11.1. Периодические издания:</w:t>
      </w:r>
    </w:p>
    <w:p w:rsidR="00C84909" w:rsidRDefault="00C84909" w:rsidP="00E90377">
      <w:pPr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6"/>
        <w:gridCol w:w="5940"/>
      </w:tblGrid>
      <w:tr w:rsidR="00C84909" w:rsidTr="00E90377">
        <w:tc>
          <w:tcPr>
            <w:tcW w:w="3316" w:type="dxa"/>
          </w:tcPr>
          <w:p w:rsidR="00C84909" w:rsidRDefault="00C84909">
            <w:pPr>
              <w:spacing w:after="200" w:line="276" w:lineRule="auto"/>
              <w:ind w:firstLine="284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C84909" w:rsidRDefault="00C84909">
            <w:pPr>
              <w:spacing w:after="200" w:line="276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C84909" w:rsidTr="00E90377">
        <w:tc>
          <w:tcPr>
            <w:tcW w:w="3316" w:type="dxa"/>
          </w:tcPr>
          <w:p w:rsidR="00C84909" w:rsidRDefault="00C8490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C84909" w:rsidRDefault="00C8490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C84909" w:rsidRDefault="00C84909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C84909" w:rsidRDefault="00C84909">
            <w:pPr>
              <w:spacing w:before="60" w:after="60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84909" w:rsidTr="00E90377">
        <w:tc>
          <w:tcPr>
            <w:tcW w:w="3316" w:type="dxa"/>
          </w:tcPr>
          <w:p w:rsidR="00C84909" w:rsidRDefault="00C8490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C84909" w:rsidRDefault="00C8490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C84909" w:rsidRDefault="00C84909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C84909" w:rsidRDefault="00C84909">
            <w:pPr>
              <w:spacing w:before="60" w:after="60"/>
              <w:rPr>
                <w:rStyle w:val="apple-style-sp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C84909" w:rsidTr="00E90377">
        <w:tc>
          <w:tcPr>
            <w:tcW w:w="3316" w:type="dxa"/>
          </w:tcPr>
          <w:p w:rsidR="00C84909" w:rsidRDefault="00C8490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C84909" w:rsidRDefault="00C84909">
            <w:pPr>
              <w:spacing w:before="60" w:after="6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940" w:type="dxa"/>
          </w:tcPr>
          <w:p w:rsidR="00C84909" w:rsidRDefault="00C84909">
            <w:pPr>
              <w:spacing w:before="60" w:after="60"/>
              <w:rPr>
                <w:rStyle w:val="apple-converted-space"/>
                <w:sz w:val="28"/>
                <w:szCs w:val="28"/>
                <w:lang w:eastAsia="en-US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C84909" w:rsidRDefault="00C84909">
            <w:pPr>
              <w:spacing w:after="200" w:line="276" w:lineRule="auto"/>
            </w:pPr>
            <w:r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C84909" w:rsidRDefault="00C84909" w:rsidP="00E90377">
      <w:pPr>
        <w:rPr>
          <w:rFonts w:ascii="Times New Roman" w:hAnsi="Times New Roman"/>
          <w:sz w:val="28"/>
          <w:szCs w:val="28"/>
        </w:rPr>
      </w:pPr>
    </w:p>
    <w:p w:rsidR="00C84909" w:rsidRDefault="00C84909" w:rsidP="00E90377">
      <w:pPr>
        <w:widowControl/>
        <w:numPr>
          <w:ilvl w:val="1"/>
          <w:numId w:val="8"/>
        </w:num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C84909" w:rsidRDefault="00C84909" w:rsidP="00E90377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78"/>
        <w:gridCol w:w="3498"/>
        <w:gridCol w:w="4803"/>
      </w:tblGrid>
      <w:tr w:rsidR="00C84909" w:rsidTr="00E90377">
        <w:tc>
          <w:tcPr>
            <w:tcW w:w="1101" w:type="dxa"/>
          </w:tcPr>
          <w:p w:rsidR="00C84909" w:rsidRDefault="00C84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C84909" w:rsidRDefault="00C849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C84909" w:rsidRDefault="00C8490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C84909" w:rsidTr="00E90377">
        <w:tc>
          <w:tcPr>
            <w:tcW w:w="1101" w:type="dxa"/>
          </w:tcPr>
          <w:p w:rsidR="00C84909" w:rsidRDefault="00C84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C84909" w:rsidRDefault="00C84909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C84909" w:rsidRDefault="00C84909">
            <w:pPr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C84909" w:rsidRDefault="00C84909">
            <w:pPr>
              <w:rPr>
                <w:b/>
                <w:color w:val="000000"/>
              </w:rPr>
            </w:pPr>
            <w:hyperlink r:id="rId6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C84909" w:rsidRDefault="00C84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C84909" w:rsidTr="00E90377">
        <w:trPr>
          <w:trHeight w:val="2201"/>
        </w:trPr>
        <w:tc>
          <w:tcPr>
            <w:tcW w:w="1101" w:type="dxa"/>
          </w:tcPr>
          <w:p w:rsidR="00C84909" w:rsidRDefault="00C84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C84909" w:rsidRDefault="00C84909">
            <w:pPr>
              <w:rPr>
                <w:rStyle w:val="apple-style-span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C84909" w:rsidRDefault="00C84909">
            <w:pPr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C84909" w:rsidRDefault="00C84909">
            <w:pPr>
              <w:rPr>
                <w:b/>
                <w:color w:val="000000"/>
              </w:rPr>
            </w:pPr>
            <w:hyperlink r:id="rId7" w:tgtFrame="_blank" w:history="1">
              <w:r>
                <w:rPr>
                  <w:rStyle w:val="Hyperlink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Обеспечивает свободный доступ к интегральному каталогу образовательных интернет-ресурсов,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C84909" w:rsidRDefault="00C84909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Система создана по заказу Федерального агенства по образованию.</w:t>
            </w:r>
          </w:p>
        </w:tc>
      </w:tr>
      <w:tr w:rsidR="00C84909" w:rsidTr="00E90377">
        <w:trPr>
          <w:trHeight w:val="1725"/>
        </w:trPr>
        <w:tc>
          <w:tcPr>
            <w:tcW w:w="1101" w:type="dxa"/>
          </w:tcPr>
          <w:p w:rsidR="00C84909" w:rsidRDefault="00C8490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C84909" w:rsidRDefault="00C84909">
            <w:pPr>
              <w:rPr>
                <w:rStyle w:val="apple-style-sp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C84909" w:rsidRDefault="00C8490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C84909" w:rsidRDefault="00C84909" w:rsidP="00E90377">
      <w:pPr>
        <w:rPr>
          <w:rFonts w:ascii="Times New Roman" w:hAnsi="Times New Roman"/>
          <w:sz w:val="28"/>
          <w:szCs w:val="28"/>
        </w:rPr>
      </w:pPr>
    </w:p>
    <w:p w:rsidR="00C84909" w:rsidRDefault="00C84909"/>
    <w:sectPr w:rsidR="00C84909" w:rsidSect="008D7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2FD5D98"/>
    <w:multiLevelType w:val="multilevel"/>
    <w:tmpl w:val="9B38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/>
      </w:rPr>
    </w:lvl>
  </w:abstractNum>
  <w:abstractNum w:abstractNumId="3">
    <w:nsid w:val="2A8203CB"/>
    <w:multiLevelType w:val="multilevel"/>
    <w:tmpl w:val="574C8E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cs="Times New Roman"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4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1662B14"/>
    <w:multiLevelType w:val="hybridMultilevel"/>
    <w:tmpl w:val="B44671C0"/>
    <w:lvl w:ilvl="0" w:tplc="02B657E8">
      <w:start w:val="3"/>
      <w:numFmt w:val="decimal"/>
      <w:lvlText w:val="%1"/>
      <w:lvlJc w:val="left"/>
      <w:pPr>
        <w:ind w:left="108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89C3A30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D832D6"/>
    <w:multiLevelType w:val="multilevel"/>
    <w:tmpl w:val="0BB45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6"/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377"/>
    <w:rsid w:val="0000723F"/>
    <w:rsid w:val="00012BBA"/>
    <w:rsid w:val="000A713B"/>
    <w:rsid w:val="000D3354"/>
    <w:rsid w:val="00156789"/>
    <w:rsid w:val="001602ED"/>
    <w:rsid w:val="001726E0"/>
    <w:rsid w:val="001975BC"/>
    <w:rsid w:val="00321B9E"/>
    <w:rsid w:val="00360C5C"/>
    <w:rsid w:val="003A149D"/>
    <w:rsid w:val="003C264A"/>
    <w:rsid w:val="003C7499"/>
    <w:rsid w:val="00492CAA"/>
    <w:rsid w:val="004A0BA4"/>
    <w:rsid w:val="004C24E6"/>
    <w:rsid w:val="004D0B7C"/>
    <w:rsid w:val="00586B24"/>
    <w:rsid w:val="005A0196"/>
    <w:rsid w:val="005C567B"/>
    <w:rsid w:val="005F01B7"/>
    <w:rsid w:val="00612E8A"/>
    <w:rsid w:val="006355A3"/>
    <w:rsid w:val="00647A9E"/>
    <w:rsid w:val="006534BE"/>
    <w:rsid w:val="00656115"/>
    <w:rsid w:val="00707F3C"/>
    <w:rsid w:val="007B64A4"/>
    <w:rsid w:val="007C4F74"/>
    <w:rsid w:val="007C5CDF"/>
    <w:rsid w:val="00830A78"/>
    <w:rsid w:val="00863956"/>
    <w:rsid w:val="008D7707"/>
    <w:rsid w:val="009441B2"/>
    <w:rsid w:val="00A20E37"/>
    <w:rsid w:val="00A601B2"/>
    <w:rsid w:val="00B1584E"/>
    <w:rsid w:val="00B9737F"/>
    <w:rsid w:val="00BD52B6"/>
    <w:rsid w:val="00C10761"/>
    <w:rsid w:val="00C36AB4"/>
    <w:rsid w:val="00C40835"/>
    <w:rsid w:val="00C778F0"/>
    <w:rsid w:val="00C834A0"/>
    <w:rsid w:val="00C84909"/>
    <w:rsid w:val="00D43DD0"/>
    <w:rsid w:val="00D75308"/>
    <w:rsid w:val="00D95105"/>
    <w:rsid w:val="00E37F7D"/>
    <w:rsid w:val="00E8617D"/>
    <w:rsid w:val="00E90377"/>
    <w:rsid w:val="00EA36D4"/>
    <w:rsid w:val="00EC070D"/>
    <w:rsid w:val="00FD7661"/>
    <w:rsid w:val="00FF2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0377"/>
    <w:pPr>
      <w:widowControl w:val="0"/>
      <w:suppressAutoHyphens/>
    </w:pPr>
    <w:rPr>
      <w:rFonts w:ascii="DejaVu Sans" w:hAnsi="DejaVu Sans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90377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90377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90377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90377"/>
    <w:rPr>
      <w:rFonts w:ascii="Times New Roman" w:eastAsia="Times New Roman" w:hAnsi="Times New Roman" w:cs="Times New Roman"/>
      <w:b/>
      <w:bCs/>
      <w:lang w:eastAsia="ru-RU"/>
    </w:rPr>
  </w:style>
  <w:style w:type="character" w:styleId="Hyperlink">
    <w:name w:val="Hyperlink"/>
    <w:basedOn w:val="DefaultParagraphFont"/>
    <w:uiPriority w:val="99"/>
    <w:rsid w:val="00E90377"/>
    <w:rPr>
      <w:rFonts w:cs="Times New Roman"/>
      <w:color w:val="000080"/>
      <w:u w:val="single"/>
    </w:rPr>
  </w:style>
  <w:style w:type="paragraph" w:customStyle="1" w:styleId="a">
    <w:name w:val="Стиль"/>
    <w:uiPriority w:val="99"/>
    <w:rsid w:val="00E90377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ar-SA"/>
    </w:rPr>
  </w:style>
  <w:style w:type="paragraph" w:customStyle="1" w:styleId="a0">
    <w:name w:val="Содержимое таблицы"/>
    <w:basedOn w:val="Normal"/>
    <w:uiPriority w:val="99"/>
    <w:rsid w:val="00E90377"/>
    <w:pPr>
      <w:suppressLineNumbers/>
    </w:pPr>
  </w:style>
  <w:style w:type="paragraph" w:customStyle="1" w:styleId="WW-">
    <w:name w:val="WW-Базовый"/>
    <w:uiPriority w:val="99"/>
    <w:rsid w:val="00E90377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character" w:customStyle="1" w:styleId="apple-style-span">
    <w:name w:val="apple-style-span"/>
    <w:uiPriority w:val="99"/>
    <w:rsid w:val="00E90377"/>
  </w:style>
  <w:style w:type="character" w:customStyle="1" w:styleId="apple-converted-space">
    <w:name w:val="apple-converted-space"/>
    <w:uiPriority w:val="99"/>
    <w:rsid w:val="00E90377"/>
  </w:style>
  <w:style w:type="paragraph" w:styleId="ListParagraph">
    <w:name w:val="List Paragraph"/>
    <w:basedOn w:val="WW-"/>
    <w:uiPriority w:val="99"/>
    <w:qFormat/>
    <w:rsid w:val="00E90377"/>
  </w:style>
  <w:style w:type="paragraph" w:customStyle="1" w:styleId="2">
    <w:name w:val="заголовок 2"/>
    <w:basedOn w:val="Normal"/>
    <w:next w:val="Normal"/>
    <w:uiPriority w:val="99"/>
    <w:rsid w:val="005A0196"/>
    <w:pPr>
      <w:keepNext/>
      <w:widowControl/>
      <w:suppressAutoHyphens w:val="0"/>
    </w:pPr>
    <w:rPr>
      <w:rFonts w:ascii="Times New Roman" w:eastAsia="Times New Roman" w:hAnsi="Times New Roman"/>
      <w:szCs w:val="20"/>
    </w:rPr>
  </w:style>
  <w:style w:type="paragraph" w:styleId="NormalWeb">
    <w:name w:val="Normal (Web)"/>
    <w:basedOn w:val="Normal"/>
    <w:uiPriority w:val="99"/>
    <w:rsid w:val="00A601B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925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indow.ed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ibrary.ru/defaultx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18</Pages>
  <Words>3905</Words>
  <Characters>22260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noutlend.ru</cp:lastModifiedBy>
  <cp:revision>4</cp:revision>
  <dcterms:created xsi:type="dcterms:W3CDTF">2019-01-16T17:30:00Z</dcterms:created>
  <dcterms:modified xsi:type="dcterms:W3CDTF">2020-01-05T10:04:00Z</dcterms:modified>
</cp:coreProperties>
</file>