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C60" w:rsidRPr="00536D3B" w:rsidRDefault="00536D3B" w:rsidP="00536D3B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36D3B" w:rsidRPr="00536D3B" w:rsidRDefault="00536D3B" w:rsidP="00536D3B">
      <w:pPr>
        <w:pStyle w:val="a7"/>
        <w:jc w:val="right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>УТВЕРЖДАЮ</w:t>
      </w:r>
    </w:p>
    <w:p w:rsidR="00536D3B" w:rsidRPr="00536D3B" w:rsidRDefault="00536D3B" w:rsidP="00536D3B">
      <w:pPr>
        <w:pStyle w:val="a7"/>
        <w:jc w:val="right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536D3B" w:rsidRPr="00536D3B" w:rsidRDefault="00536D3B" w:rsidP="00536D3B">
      <w:pPr>
        <w:pStyle w:val="a7"/>
        <w:jc w:val="right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>нейрохирургии</w:t>
      </w:r>
    </w:p>
    <w:p w:rsidR="00536D3B" w:rsidRPr="00536D3B" w:rsidRDefault="00536D3B" w:rsidP="00536D3B">
      <w:pPr>
        <w:pStyle w:val="a7"/>
        <w:jc w:val="right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>Кривошапкин А.Л.</w:t>
      </w:r>
    </w:p>
    <w:p w:rsidR="00536D3B" w:rsidRPr="00536D3B" w:rsidRDefault="00536D3B" w:rsidP="00536D3B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536D3B" w:rsidRPr="00C40835" w:rsidRDefault="00536D3B" w:rsidP="00536D3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3B" w:rsidRPr="00C40835" w:rsidRDefault="00536D3B" w:rsidP="00536D3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536D3B" w:rsidRPr="00C40835" w:rsidRDefault="00536D3B" w:rsidP="00536D3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</w:t>
      </w:r>
      <w:proofErr w:type="gramStart"/>
      <w:r>
        <w:rPr>
          <w:rFonts w:ascii="Times New Roman" w:hAnsi="Times New Roman"/>
          <w:sz w:val="28"/>
          <w:szCs w:val="28"/>
        </w:rPr>
        <w:t xml:space="preserve">августа </w:t>
      </w:r>
      <w:r w:rsidRPr="00C40835"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621C60" w:rsidRPr="00C40835" w:rsidRDefault="00621C60" w:rsidP="00536D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21C60" w:rsidRDefault="00621C60" w:rsidP="00621C60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E13A81">
        <w:rPr>
          <w:rFonts w:ascii="Times New Roman" w:hAnsi="Times New Roman" w:cs="Times New Roman"/>
          <w:caps/>
          <w:sz w:val="28"/>
          <w:szCs w:val="28"/>
        </w:rPr>
        <w:t>Аневризмы головного мозга</w:t>
      </w:r>
      <w:r w:rsidRPr="00110F7B">
        <w:rPr>
          <w:rFonts w:ascii="Times New Roman" w:hAnsi="Times New Roman" w:cs="Times New Roman"/>
          <w:sz w:val="28"/>
          <w:szCs w:val="28"/>
        </w:rPr>
        <w:t>.</w:t>
      </w: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1C60" w:rsidRPr="00657AC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621C60" w:rsidRPr="00657AC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621C60" w:rsidRDefault="00621C60" w:rsidP="00536D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621C60" w:rsidRPr="00C40835" w:rsidRDefault="00621C60" w:rsidP="00621C6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621C60" w:rsidRPr="00C40835" w:rsidRDefault="00621C60" w:rsidP="00536D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621C60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621C60" w:rsidRDefault="00621C60" w:rsidP="00536D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621C60" w:rsidRPr="00C40835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621C60" w:rsidRPr="00C40835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621C60" w:rsidRPr="00C40835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621C60" w:rsidRPr="00C40835" w:rsidRDefault="00621C60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C60" w:rsidRPr="00C40835" w:rsidRDefault="00621C60" w:rsidP="0067109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621C60" w:rsidRPr="00C40835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621C60" w:rsidRPr="00C40835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C60" w:rsidRPr="00C40835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621C60" w:rsidRPr="00C40835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A22D67" w:rsidRDefault="00621C60" w:rsidP="0067109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A22D67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621C60" w:rsidRPr="00A22D67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621C60" w:rsidRPr="00A22D67" w:rsidRDefault="00621C60" w:rsidP="0067109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C60" w:rsidRPr="00A22D67" w:rsidRDefault="00621C60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621C60" w:rsidRPr="00A22D67" w:rsidRDefault="00621C60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621C60" w:rsidRPr="00A22D67" w:rsidRDefault="00621C60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621C60" w:rsidRPr="00A22D67" w:rsidRDefault="00621C60" w:rsidP="0067109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621C60" w:rsidRPr="00C40835" w:rsidRDefault="00621C60" w:rsidP="00621C6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>Методические указания рассмотрены и утверждены на заседании кафедры нейрохирургии</w:t>
      </w: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sz w:val="28"/>
          <w:shd w:val="clear" w:color="auto" w:fill="FFFF00"/>
        </w:rPr>
      </w:pPr>
      <w:r w:rsidRPr="00536D3B">
        <w:rPr>
          <w:rFonts w:ascii="Times New Roman" w:hAnsi="Times New Roman" w:cs="Times New Roman"/>
          <w:sz w:val="28"/>
        </w:rPr>
        <w:t>Протокол № 1 от 27. 08. 2019 г.,</w:t>
      </w: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>зав. кафедрой нейрохирургии НГМУ</w:t>
      </w: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sz w:val="28"/>
        </w:rPr>
      </w:pPr>
      <w:proofErr w:type="gramStart"/>
      <w:r w:rsidRPr="00536D3B">
        <w:rPr>
          <w:rFonts w:ascii="Times New Roman" w:hAnsi="Times New Roman" w:cs="Times New Roman"/>
          <w:sz w:val="28"/>
        </w:rPr>
        <w:t>профессор  А.Л.</w:t>
      </w:r>
      <w:proofErr w:type="gramEnd"/>
      <w:r w:rsidRPr="00536D3B">
        <w:rPr>
          <w:rFonts w:ascii="Times New Roman" w:hAnsi="Times New Roman" w:cs="Times New Roman"/>
          <w:sz w:val="28"/>
        </w:rPr>
        <w:t xml:space="preserve"> Кривошапкин .___________________________</w:t>
      </w: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b/>
          <w:i/>
          <w:sz w:val="28"/>
        </w:rPr>
      </w:pPr>
      <w:r w:rsidRPr="00536D3B">
        <w:rPr>
          <w:rFonts w:ascii="Times New Roman" w:hAnsi="Times New Roman" w:cs="Times New Roman"/>
          <w:b/>
          <w:i/>
          <w:sz w:val="28"/>
        </w:rPr>
        <w:t xml:space="preserve">Методические указания рассмотрены и одобрены на заседании ЦМК НГМУ </w:t>
      </w: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b/>
          <w:i/>
          <w:sz w:val="28"/>
          <w:shd w:val="clear" w:color="auto" w:fill="FFFF00"/>
        </w:rPr>
      </w:pPr>
      <w:r w:rsidRPr="00536D3B">
        <w:rPr>
          <w:rFonts w:ascii="Times New Roman" w:hAnsi="Times New Roman" w:cs="Times New Roman"/>
          <w:b/>
          <w:i/>
          <w:sz w:val="28"/>
        </w:rPr>
        <w:t>Протокол № 3 от «30» сентября 2019 г.</w:t>
      </w:r>
    </w:p>
    <w:p w:rsidR="00536D3B" w:rsidRPr="00536D3B" w:rsidRDefault="00536D3B" w:rsidP="00536D3B">
      <w:pPr>
        <w:pStyle w:val="a7"/>
        <w:rPr>
          <w:rFonts w:ascii="Times New Roman" w:hAnsi="Times New Roman" w:cs="Times New Roman"/>
          <w:sz w:val="28"/>
        </w:rPr>
      </w:pPr>
      <w:r w:rsidRPr="00536D3B">
        <w:rPr>
          <w:rFonts w:ascii="Times New Roman" w:hAnsi="Times New Roman" w:cs="Times New Roman"/>
          <w:sz w:val="28"/>
        </w:rPr>
        <w:t>Председатель ЦМК _____________________________________</w:t>
      </w: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621C60" w:rsidRPr="00C40835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621C60" w:rsidRPr="00C40835" w:rsidTr="0067109A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Default="00621C60" w:rsidP="006710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E5C0D">
              <w:rPr>
                <w:rFonts w:ascii="Times New Roman" w:hAnsi="Times New Roman" w:cs="Times New Roman"/>
              </w:rPr>
              <w:t>Аневризмы головного мозга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B222C9" w:rsidRDefault="00621C60" w:rsidP="006710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Аневризмы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110F7B" w:rsidRDefault="00621C60" w:rsidP="006710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Неврология и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нейрохирургия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 ; ред. А. Н. Коновалов [и др.]. -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М.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710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3019CF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 аневризм.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Классификация артериальных аневризм?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Назовите формы аневризм?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артериальных аневризм?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Особенности клинической картины артериальных аневризм в зависимости от локализации?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</w:t>
            </w:r>
            <w:proofErr w:type="spell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клипирования</w:t>
            </w:r>
            <w:proofErr w:type="spell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артериальных аневризм головного мозга?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Причины геморрагического инсульта?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геморрагического инсульта?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Основные принципы лечения больных с геморрагическим инсультом.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110F7B" w:rsidRDefault="00621C60" w:rsidP="00621C60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Показания для </w:t>
            </w:r>
            <w:proofErr w:type="spell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эндоваскулярного</w:t>
            </w:r>
            <w:proofErr w:type="spell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лечения артериальных аневризм. </w:t>
            </w:r>
          </w:p>
          <w:p w:rsidR="00621C60" w:rsidRPr="00110F7B" w:rsidRDefault="00621C60" w:rsidP="0067109A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10F7B">
              <w:rPr>
                <w:rFonts w:ascii="Times New Roman" w:hAnsi="Times New Roman"/>
                <w:sz w:val="28"/>
                <w:szCs w:val="28"/>
              </w:rPr>
              <w:lastRenderedPageBreak/>
              <w:t>Причины субарахноидального кровоизлияния?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Проверка рабочей тетради по дисциплине. Оценка в журнал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B222C9" w:rsidRDefault="00621C60" w:rsidP="00621C60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Arial" w:hAnsi="Arial" w:cs="Arial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Шкалы Ханта-</w:t>
            </w:r>
            <w:proofErr w:type="spell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Хесса</w:t>
            </w:r>
            <w:proofErr w:type="spellEnd"/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A22D67" w:rsidRDefault="00621C60" w:rsidP="0067109A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621C60" w:rsidRPr="00C40835" w:rsidTr="0067109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Default="00621C60" w:rsidP="00621C60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>основные  виды аневризм.</w:t>
            </w:r>
          </w:p>
          <w:p w:rsidR="00621C60" w:rsidRPr="00C40835" w:rsidRDefault="00621C60" w:rsidP="00621C60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Рассказать основные принципы лечения субарахноидального кровоизлияния.</w:t>
            </w:r>
          </w:p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621C60" w:rsidRPr="00C40835" w:rsidRDefault="00621C60" w:rsidP="00621C6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C40835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621C60" w:rsidRPr="00A22D67" w:rsidTr="0067109A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621C60" w:rsidRPr="00A22D67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621C60" w:rsidRPr="00A22D67" w:rsidTr="0067109A">
        <w:tc>
          <w:tcPr>
            <w:tcW w:w="9360" w:type="dxa"/>
            <w:gridSpan w:val="3"/>
            <w:shd w:val="clear" w:color="auto" w:fill="CCFFFF"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621C60" w:rsidRPr="00A22D67" w:rsidTr="0067109A">
        <w:trPr>
          <w:trHeight w:val="331"/>
        </w:trPr>
        <w:tc>
          <w:tcPr>
            <w:tcW w:w="605" w:type="dxa"/>
            <w:vMerge w:val="restart"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621C60" w:rsidRPr="00A22D67" w:rsidTr="0067109A">
        <w:trPr>
          <w:trHeight w:val="710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621C60" w:rsidRPr="00A22D67" w:rsidTr="0067109A">
        <w:trPr>
          <w:trHeight w:val="690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621C60" w:rsidRPr="00A22D67" w:rsidTr="0067109A">
        <w:trPr>
          <w:trHeight w:val="241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621C60" w:rsidRPr="00A22D67" w:rsidTr="0067109A">
        <w:trPr>
          <w:trHeight w:val="44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621C60" w:rsidRPr="00A22D67" w:rsidTr="0067109A">
        <w:trPr>
          <w:trHeight w:val="1479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621C60" w:rsidRPr="00A22D67" w:rsidTr="0067109A">
        <w:trPr>
          <w:trHeight w:val="287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621C60" w:rsidRPr="00A22D67" w:rsidTr="0067109A">
        <w:trPr>
          <w:trHeight w:val="70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621C60" w:rsidRPr="00A22D67" w:rsidTr="0067109A">
        <w:trPr>
          <w:trHeight w:val="31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621C60" w:rsidRPr="00A22D67" w:rsidTr="0067109A">
        <w:trPr>
          <w:trHeight w:val="667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621C60" w:rsidRPr="00A22D67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621C60" w:rsidRPr="00A22D67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621C60" w:rsidRPr="00A22D67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621C60" w:rsidRPr="00A22D67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621C60" w:rsidRPr="00A22D67" w:rsidTr="0067109A">
        <w:trPr>
          <w:trHeight w:val="900"/>
        </w:trPr>
        <w:tc>
          <w:tcPr>
            <w:tcW w:w="605" w:type="dxa"/>
            <w:vMerge w:val="restart"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621C60" w:rsidRPr="00A22D67" w:rsidRDefault="00621C60" w:rsidP="00621C6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621C60" w:rsidRPr="00A22D67" w:rsidTr="0067109A">
        <w:trPr>
          <w:trHeight w:val="558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621C60" w:rsidRPr="00A22D67" w:rsidTr="0067109A">
        <w:trPr>
          <w:trHeight w:val="538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621C60" w:rsidRPr="00A22D67" w:rsidTr="0067109A">
        <w:trPr>
          <w:trHeight w:val="450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621C60" w:rsidRPr="00A22D67" w:rsidTr="0067109A">
        <w:trPr>
          <w:trHeight w:val="450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621C60" w:rsidRPr="00A22D67" w:rsidTr="0067109A">
        <w:trPr>
          <w:trHeight w:val="714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621C60" w:rsidRPr="00A22D67" w:rsidTr="0067109A">
        <w:trPr>
          <w:trHeight w:val="272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621C60" w:rsidRPr="00A22D67" w:rsidTr="0067109A">
        <w:trPr>
          <w:trHeight w:val="46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621C60" w:rsidRPr="00A22D67" w:rsidTr="0067109A">
        <w:trPr>
          <w:trHeight w:val="46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621C60" w:rsidRPr="00A22D67" w:rsidTr="0067109A">
        <w:trPr>
          <w:trHeight w:val="46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621C60" w:rsidRPr="00A22D67" w:rsidTr="0067109A">
        <w:trPr>
          <w:trHeight w:val="729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621C60" w:rsidRPr="00A22D67" w:rsidRDefault="00621C60" w:rsidP="00621C6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621C60" w:rsidRPr="00A22D67" w:rsidTr="0067109A">
        <w:trPr>
          <w:trHeight w:val="46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621C60" w:rsidRPr="00A22D67" w:rsidTr="0067109A">
        <w:trPr>
          <w:trHeight w:val="46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621C60" w:rsidRPr="00A22D67" w:rsidTr="0067109A">
        <w:trPr>
          <w:trHeight w:val="46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621C60" w:rsidRPr="00A22D67" w:rsidTr="0067109A">
        <w:trPr>
          <w:trHeight w:val="282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621C60" w:rsidRPr="00A22D67" w:rsidTr="0067109A">
        <w:trPr>
          <w:trHeight w:val="900"/>
        </w:trPr>
        <w:tc>
          <w:tcPr>
            <w:tcW w:w="605" w:type="dxa"/>
            <w:vMerge w:val="restart"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621C60" w:rsidRPr="00A22D67" w:rsidTr="0067109A">
        <w:trPr>
          <w:trHeight w:val="441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621C60" w:rsidRPr="00A22D67" w:rsidTr="0067109A">
        <w:trPr>
          <w:trHeight w:val="451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621C60" w:rsidRPr="00A22D67" w:rsidTr="0067109A">
        <w:trPr>
          <w:trHeight w:val="495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621C60" w:rsidRPr="00A22D67" w:rsidTr="0067109A">
        <w:trPr>
          <w:trHeight w:val="536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621C60" w:rsidRPr="00A22D67" w:rsidTr="0067109A">
        <w:trPr>
          <w:trHeight w:val="154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621C60" w:rsidRPr="00A22D67" w:rsidTr="0067109A">
        <w:trPr>
          <w:trHeight w:val="293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621C60" w:rsidRPr="00A22D67" w:rsidTr="0067109A">
        <w:trPr>
          <w:trHeight w:val="169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621C60" w:rsidRPr="00A22D67" w:rsidTr="0067109A">
        <w:trPr>
          <w:trHeight w:val="260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621C60" w:rsidRPr="00A22D67" w:rsidTr="0067109A">
        <w:trPr>
          <w:trHeight w:val="246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621C60" w:rsidRPr="00A22D67" w:rsidTr="0067109A">
        <w:trPr>
          <w:trHeight w:val="123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621C60" w:rsidRPr="00A22D67" w:rsidTr="0067109A">
        <w:trPr>
          <w:trHeight w:val="322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621C60" w:rsidRPr="00A22D67" w:rsidTr="0067109A">
        <w:trPr>
          <w:trHeight w:val="154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621C60" w:rsidRPr="00A22D67" w:rsidTr="0067109A">
        <w:trPr>
          <w:trHeight w:val="154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621C60" w:rsidRPr="00A22D67" w:rsidTr="0067109A">
        <w:trPr>
          <w:trHeight w:val="154"/>
        </w:trPr>
        <w:tc>
          <w:tcPr>
            <w:tcW w:w="605" w:type="dxa"/>
            <w:vMerge/>
          </w:tcPr>
          <w:p w:rsidR="00621C60" w:rsidRPr="00A22D67" w:rsidRDefault="00621C60" w:rsidP="0067109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621C60" w:rsidRPr="00A22D67" w:rsidRDefault="00621C60" w:rsidP="006710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621C60" w:rsidRPr="00A22D67" w:rsidRDefault="00621C60" w:rsidP="0067109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621C60" w:rsidRDefault="00621C60" w:rsidP="00621C6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621C60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21C60" w:rsidRPr="00A22D67" w:rsidRDefault="00621C60" w:rsidP="00621C60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621C60" w:rsidRPr="00C40835" w:rsidTr="0067109A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(план)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="00621C6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="00621C6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A96F7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 w:rsidR="00A96F7E"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="00621C6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="00621C6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="00621C60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21C60" w:rsidRPr="00C40835" w:rsidTr="0067109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1C60" w:rsidRPr="00C40835" w:rsidRDefault="00621C60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1C60" w:rsidRPr="00C40835" w:rsidRDefault="00A96F7E" w:rsidP="0067109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110F7B" w:rsidRDefault="00621C60" w:rsidP="00621C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110F7B">
        <w:rPr>
          <w:rFonts w:ascii="Times New Roman" w:hAnsi="Times New Roman" w:cs="Times New Roman"/>
          <w:sz w:val="28"/>
          <w:szCs w:val="28"/>
        </w:rPr>
        <w:t>Аневризмы головного мозга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621C60" w:rsidRPr="00110F7B" w:rsidRDefault="00621C60" w:rsidP="00621C60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1.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Классификация артериальных аневризм?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2.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Назовите формы аневризм?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3.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артериальных аневризм?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4.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Особенности клинической картины артериальных аневризм в зависимости от локализации?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   5.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Показания для </w:t>
      </w:r>
      <w:proofErr w:type="spellStart"/>
      <w:r w:rsidRPr="00110F7B">
        <w:rPr>
          <w:rFonts w:ascii="Times New Roman" w:eastAsia="Calibri" w:hAnsi="Times New Roman" w:cs="Times New Roman"/>
          <w:sz w:val="28"/>
          <w:szCs w:val="28"/>
        </w:rPr>
        <w:t>клипирования</w:t>
      </w:r>
      <w:proofErr w:type="spell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артериальных аневризм головного мозга?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6.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Причины геморрагического инсульта?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7.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геморрагического инсульта?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8.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Основные принципы лечения больных с геморрагическим инсультом.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  9.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Показания для </w:t>
      </w:r>
      <w:proofErr w:type="spellStart"/>
      <w:r w:rsidRPr="00110F7B">
        <w:rPr>
          <w:rFonts w:ascii="Times New Roman" w:eastAsia="Calibri" w:hAnsi="Times New Roman" w:cs="Times New Roman"/>
          <w:sz w:val="28"/>
          <w:szCs w:val="28"/>
        </w:rPr>
        <w:t>эндоваскулярного</w:t>
      </w:r>
      <w:proofErr w:type="spell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лечения артериальных аневризм. </w:t>
      </w:r>
    </w:p>
    <w:p w:rsidR="00621C60" w:rsidRPr="00110F7B" w:rsidRDefault="00621C60" w:rsidP="00621C60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21C60" w:rsidRPr="00110F7B" w:rsidRDefault="00621C60" w:rsidP="0062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>Причины субарахноидального кровоизлияния?</w:t>
      </w:r>
      <w:r w:rsidRPr="00110F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C60" w:rsidRPr="00110F7B" w:rsidRDefault="00621C60" w:rsidP="0062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Pr="00110F7B">
        <w:rPr>
          <w:rFonts w:ascii="Times New Roman" w:eastAsia="Calibri" w:hAnsi="Times New Roman" w:cs="Times New Roman"/>
          <w:sz w:val="28"/>
          <w:szCs w:val="28"/>
        </w:rPr>
        <w:t>Содержание Шкалы Ханта-</w:t>
      </w:r>
      <w:proofErr w:type="spellStart"/>
      <w:r w:rsidRPr="00110F7B">
        <w:rPr>
          <w:rFonts w:ascii="Times New Roman" w:eastAsia="Calibri" w:hAnsi="Times New Roman" w:cs="Times New Roman"/>
          <w:sz w:val="28"/>
          <w:szCs w:val="28"/>
        </w:rPr>
        <w:t>Хесса</w:t>
      </w:r>
      <w:proofErr w:type="spellEnd"/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621C60" w:rsidRPr="00A22D67" w:rsidRDefault="00621C60" w:rsidP="00621C60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621C60" w:rsidRPr="009C1DD7" w:rsidRDefault="00621C60" w:rsidP="00621C60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621C60" w:rsidRPr="00C40835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621C60" w:rsidRPr="00C40835" w:rsidRDefault="00621C60" w:rsidP="00621C6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621C60" w:rsidRPr="00C40835" w:rsidRDefault="00621C60" w:rsidP="00621C6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621C60" w:rsidRPr="009C1DD7" w:rsidRDefault="00621C60" w:rsidP="00621C6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621C60" w:rsidRPr="009C1DD7" w:rsidRDefault="00621C60" w:rsidP="00621C6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621C60" w:rsidRPr="009C1DD7" w:rsidRDefault="00621C60" w:rsidP="00621C6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621C60" w:rsidRPr="009C1DD7" w:rsidRDefault="00621C60" w:rsidP="00621C60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621C60" w:rsidRPr="00C40835" w:rsidRDefault="00621C60" w:rsidP="0062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621C60" w:rsidRPr="00C40835" w:rsidRDefault="00621C60" w:rsidP="00621C6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621C60" w:rsidRPr="00C40835" w:rsidTr="0067109A">
        <w:tc>
          <w:tcPr>
            <w:tcW w:w="8789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621C60" w:rsidRPr="00C40835" w:rsidTr="0067109A">
        <w:tc>
          <w:tcPr>
            <w:tcW w:w="8789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</w:t>
            </w:r>
            <w:r w:rsidRPr="00C40835">
              <w:rPr>
                <w:sz w:val="28"/>
                <w:szCs w:val="28"/>
              </w:rPr>
              <w:lastRenderedPageBreak/>
              <w:t xml:space="preserve">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5</w:t>
            </w:r>
          </w:p>
        </w:tc>
      </w:tr>
      <w:tr w:rsidR="00621C60" w:rsidRPr="00C40835" w:rsidTr="0067109A">
        <w:tc>
          <w:tcPr>
            <w:tcW w:w="8789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621C60" w:rsidRPr="00C40835" w:rsidTr="0067109A">
        <w:tc>
          <w:tcPr>
            <w:tcW w:w="8789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621C60" w:rsidRPr="00C40835" w:rsidTr="0067109A">
        <w:tc>
          <w:tcPr>
            <w:tcW w:w="8789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621C60" w:rsidRPr="00C40835" w:rsidRDefault="00621C60" w:rsidP="0067109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621C60" w:rsidRDefault="00621C60" w:rsidP="00621C6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621C60" w:rsidRPr="00C40835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9C1DD7" w:rsidRDefault="00621C60" w:rsidP="00621C6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21C60" w:rsidRDefault="00621C60" w:rsidP="00621C6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621C60" w:rsidRPr="00C40835" w:rsidRDefault="00621C60" w:rsidP="00621C6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21C60" w:rsidRPr="008E0861" w:rsidRDefault="00621C60" w:rsidP="00621C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0861">
        <w:rPr>
          <w:rFonts w:ascii="Times New Roman" w:hAnsi="Times New Roman" w:cs="Times New Roman"/>
          <w:b/>
          <w:sz w:val="28"/>
          <w:szCs w:val="28"/>
        </w:rPr>
        <w:t>Аневризмы головного мозга</w:t>
      </w:r>
      <w:r w:rsidRPr="008E086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21C60" w:rsidRPr="008E0861" w:rsidRDefault="00621C60" w:rsidP="00621C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Субарахноидальных паренхиматозных кровоизлияний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мезэнцефального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Б. Астенические синдромы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Арезорбтивная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гидроцефалия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)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А. Нарушения кровообращения в верхней мозжечковой артерии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Первых 7 дней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621C60" w:rsidRPr="008E0861" w:rsidRDefault="00621C60" w:rsidP="00621C60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621C60" w:rsidRPr="008E0861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621C60" w:rsidRPr="006255B5" w:rsidRDefault="00621C60" w:rsidP="00621C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621C60" w:rsidRDefault="00621C60" w:rsidP="00621C6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Pr="00734395">
        <w:rPr>
          <w:rFonts w:ascii="Times New Roman" w:eastAsia="Calibri" w:hAnsi="Times New Roman" w:cs="Times New Roman"/>
          <w:b/>
          <w:sz w:val="28"/>
          <w:szCs w:val="28"/>
        </w:rPr>
        <w:t>Содержание Шкалы Ханта-</w:t>
      </w:r>
      <w:proofErr w:type="spellStart"/>
      <w:r w:rsidRPr="00734395">
        <w:rPr>
          <w:rFonts w:ascii="Times New Roman" w:eastAsia="Calibri" w:hAnsi="Times New Roman" w:cs="Times New Roman"/>
          <w:b/>
          <w:sz w:val="28"/>
          <w:szCs w:val="28"/>
        </w:rPr>
        <w:t>Хесса</w:t>
      </w:r>
      <w:proofErr w:type="spellEnd"/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621C60" w:rsidRPr="00C40835" w:rsidTr="0067109A">
        <w:tc>
          <w:tcPr>
            <w:tcW w:w="604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Симптомы</w:t>
            </w:r>
          </w:p>
        </w:tc>
        <w:tc>
          <w:tcPr>
            <w:tcW w:w="3897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Степень тяжести</w:t>
            </w:r>
          </w:p>
        </w:tc>
        <w:tc>
          <w:tcPr>
            <w:tcW w:w="2786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Баллы</w:t>
            </w:r>
          </w:p>
        </w:tc>
      </w:tr>
      <w:tr w:rsidR="00621C60" w:rsidRPr="00C40835" w:rsidTr="0067109A">
        <w:tc>
          <w:tcPr>
            <w:tcW w:w="604" w:type="dxa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21C60" w:rsidRPr="00C40835" w:rsidTr="0067109A">
        <w:tc>
          <w:tcPr>
            <w:tcW w:w="604" w:type="dxa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621C60" w:rsidRPr="00C40835" w:rsidRDefault="00621C60" w:rsidP="006710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621C60" w:rsidRPr="00C40835" w:rsidRDefault="00621C60" w:rsidP="00621C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621C60" w:rsidRPr="00734395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21C60" w:rsidRPr="00734395" w:rsidRDefault="00621C60" w:rsidP="00621C6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4395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734395">
        <w:rPr>
          <w:rFonts w:ascii="Times New Roman" w:eastAsia="Calibri" w:hAnsi="Times New Roman" w:cs="Times New Roman"/>
          <w:sz w:val="28"/>
          <w:szCs w:val="28"/>
        </w:rPr>
        <w:t>Методы диагностики артериальных аневризм</w:t>
      </w:r>
      <w:r w:rsidRPr="0073439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21C60" w:rsidRPr="00A0506B" w:rsidRDefault="00621C60" w:rsidP="00621C6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621C60" w:rsidRPr="00E1778D" w:rsidRDefault="00621C60" w:rsidP="00621C60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621C60" w:rsidRPr="00E1778D" w:rsidRDefault="00621C60" w:rsidP="00621C6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621C60" w:rsidRPr="00E1778D" w:rsidRDefault="00621C60" w:rsidP="00621C6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621C60" w:rsidRDefault="00621C60" w:rsidP="00621C6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621C60" w:rsidRDefault="00621C60" w:rsidP="00621C6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621C60" w:rsidRPr="0061760C" w:rsidTr="0067109A">
        <w:tc>
          <w:tcPr>
            <w:tcW w:w="8388" w:type="dxa"/>
          </w:tcPr>
          <w:p w:rsidR="00621C60" w:rsidRPr="0061760C" w:rsidRDefault="00621C60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621C60" w:rsidRPr="0061760C" w:rsidRDefault="00621C60" w:rsidP="0067109A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621C60" w:rsidRPr="0061760C" w:rsidTr="0067109A">
        <w:tc>
          <w:tcPr>
            <w:tcW w:w="8388" w:type="dxa"/>
          </w:tcPr>
          <w:p w:rsidR="00621C60" w:rsidRPr="0061760C" w:rsidRDefault="00621C60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621C60" w:rsidRPr="0061760C" w:rsidRDefault="00621C60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621C60" w:rsidRPr="0061760C" w:rsidTr="0067109A">
        <w:tc>
          <w:tcPr>
            <w:tcW w:w="8388" w:type="dxa"/>
          </w:tcPr>
          <w:p w:rsidR="00621C60" w:rsidRPr="0061760C" w:rsidRDefault="00621C60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621C60" w:rsidRPr="0061760C" w:rsidRDefault="00621C60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621C60" w:rsidRPr="0061760C" w:rsidTr="0067109A">
        <w:tc>
          <w:tcPr>
            <w:tcW w:w="8388" w:type="dxa"/>
          </w:tcPr>
          <w:p w:rsidR="00621C60" w:rsidRPr="0061760C" w:rsidRDefault="00621C60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621C60" w:rsidRPr="0061760C" w:rsidRDefault="00621C60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621C60" w:rsidRPr="0061760C" w:rsidTr="0067109A">
        <w:tc>
          <w:tcPr>
            <w:tcW w:w="8388" w:type="dxa"/>
          </w:tcPr>
          <w:p w:rsidR="00621C60" w:rsidRPr="0061760C" w:rsidRDefault="00621C60" w:rsidP="0067109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621C60" w:rsidRPr="0061760C" w:rsidRDefault="00621C60" w:rsidP="0067109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621C60" w:rsidRPr="00E1778D" w:rsidRDefault="00621C60" w:rsidP="00621C6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621C60" w:rsidRPr="00E1778D" w:rsidRDefault="00621C60" w:rsidP="00621C6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621C60" w:rsidRPr="00C40835" w:rsidRDefault="00621C60" w:rsidP="00621C6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621C60" w:rsidRPr="003E1A58" w:rsidRDefault="00621C60" w:rsidP="00621C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621C60" w:rsidRPr="00734395" w:rsidRDefault="00621C60" w:rsidP="00621C60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hAnsi="Times New Roman" w:cs="Times New Roman"/>
          <w:sz w:val="28"/>
          <w:szCs w:val="28"/>
        </w:rPr>
        <w:t>1.</w:t>
      </w:r>
      <w:r w:rsidRPr="00734395">
        <w:rPr>
          <w:rFonts w:ascii="Times New Roman" w:hAnsi="Times New Roman" w:cs="Times New Roman"/>
          <w:sz w:val="28"/>
          <w:szCs w:val="28"/>
        </w:rPr>
        <w:tab/>
      </w: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621C60" w:rsidRPr="00734395" w:rsidRDefault="00621C60" w:rsidP="00621C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621C60" w:rsidRPr="00734395" w:rsidRDefault="00621C60" w:rsidP="00621C60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621C60" w:rsidRPr="00734395" w:rsidRDefault="00621C60" w:rsidP="00621C60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 xml:space="preserve">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 С. В. Нейрохирургия: учебник / С. В.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, А.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, Т.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. - 2-е изд., </w:t>
      </w:r>
      <w:proofErr w:type="spellStart"/>
      <w:r w:rsidRPr="00734395">
        <w:rPr>
          <w:sz w:val="28"/>
          <w:szCs w:val="28"/>
        </w:rPr>
        <w:t>перераб</w:t>
      </w:r>
      <w:proofErr w:type="spellEnd"/>
      <w:r w:rsidRPr="00734395">
        <w:rPr>
          <w:sz w:val="28"/>
          <w:szCs w:val="28"/>
        </w:rPr>
        <w:t>. и доп. - М. : ГЭОТАР-Медиа, 2009. - 480 с. : ил..</w:t>
      </w:r>
    </w:p>
    <w:p w:rsidR="00621C60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3E1A58" w:rsidRDefault="00621C60" w:rsidP="00621C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621C60" w:rsidRPr="0073439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621C60" w:rsidRPr="003E1A58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621C60" w:rsidRPr="003E1A58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621C60" w:rsidRPr="003E1A58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621C60" w:rsidRPr="003E1A58" w:rsidRDefault="00621C60" w:rsidP="00621C6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621C60" w:rsidRPr="00E05C3B" w:rsidRDefault="00621C60" w:rsidP="00621C6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621C60" w:rsidRPr="00C40835" w:rsidTr="0067109A">
        <w:tc>
          <w:tcPr>
            <w:tcW w:w="3316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621C60" w:rsidRPr="00C40835" w:rsidTr="0067109A">
        <w:tc>
          <w:tcPr>
            <w:tcW w:w="3316" w:type="dxa"/>
          </w:tcPr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21C60" w:rsidRPr="00C40835" w:rsidTr="0067109A">
        <w:tc>
          <w:tcPr>
            <w:tcW w:w="3316" w:type="dxa"/>
          </w:tcPr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621C60" w:rsidRPr="00C40835" w:rsidTr="0067109A">
        <w:tc>
          <w:tcPr>
            <w:tcW w:w="3316" w:type="dxa"/>
          </w:tcPr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621C60" w:rsidRPr="00C40835" w:rsidRDefault="00621C60" w:rsidP="0067109A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621C60" w:rsidRPr="00C40835" w:rsidRDefault="00621C60" w:rsidP="00621C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C60" w:rsidRPr="00E05C3B" w:rsidRDefault="00621C60" w:rsidP="00621C60">
      <w:pPr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621C60" w:rsidRPr="00C40835" w:rsidRDefault="00621C60" w:rsidP="00621C6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621C60" w:rsidRPr="00C40835" w:rsidTr="0067109A">
        <w:tc>
          <w:tcPr>
            <w:tcW w:w="1101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621C60" w:rsidRPr="00C40835" w:rsidTr="0067109A">
        <w:tc>
          <w:tcPr>
            <w:tcW w:w="1101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621C60" w:rsidRPr="00C40835" w:rsidRDefault="00536D3B" w:rsidP="0067109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621C60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 xml:space="preserve">Крупнейший российский информационный портал в области науки, технологии, медицины и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образования, содержащий рефераты и полные тексты более 12 млн научных статей и публикаций.</w:t>
            </w:r>
          </w:p>
        </w:tc>
      </w:tr>
      <w:tr w:rsidR="00621C60" w:rsidRPr="00C40835" w:rsidTr="0067109A">
        <w:trPr>
          <w:trHeight w:val="2201"/>
        </w:trPr>
        <w:tc>
          <w:tcPr>
            <w:tcW w:w="1101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621C60" w:rsidRPr="00C40835" w:rsidRDefault="00536D3B" w:rsidP="0067109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621C60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621C60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621C60" w:rsidRPr="00C40835" w:rsidTr="0067109A">
        <w:trPr>
          <w:trHeight w:val="1725"/>
        </w:trPr>
        <w:tc>
          <w:tcPr>
            <w:tcW w:w="1101" w:type="dxa"/>
          </w:tcPr>
          <w:p w:rsidR="00621C60" w:rsidRPr="00C40835" w:rsidRDefault="00621C60" w:rsidP="006710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621C60" w:rsidRPr="00C40835" w:rsidRDefault="00621C60" w:rsidP="0067109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621C60" w:rsidRPr="00C40835" w:rsidRDefault="00621C60" w:rsidP="006710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621C60" w:rsidRPr="00C40835" w:rsidRDefault="00621C60" w:rsidP="00621C60">
      <w:pPr>
        <w:rPr>
          <w:rFonts w:ascii="Times New Roman" w:hAnsi="Times New Roman"/>
          <w:sz w:val="28"/>
          <w:szCs w:val="28"/>
        </w:rPr>
      </w:pPr>
    </w:p>
    <w:p w:rsidR="00621C60" w:rsidRDefault="00621C60" w:rsidP="00621C60"/>
    <w:p w:rsidR="00621C60" w:rsidRDefault="00621C60" w:rsidP="00621C60"/>
    <w:p w:rsidR="00621C60" w:rsidRDefault="00621C60" w:rsidP="00621C60"/>
    <w:p w:rsidR="00621C60" w:rsidRDefault="00621C60" w:rsidP="00621C60"/>
    <w:p w:rsidR="00913818" w:rsidRDefault="00913818"/>
    <w:sectPr w:rsidR="00913818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1C60"/>
    <w:rsid w:val="00536D3B"/>
    <w:rsid w:val="00603D53"/>
    <w:rsid w:val="00621C60"/>
    <w:rsid w:val="00913818"/>
    <w:rsid w:val="00A96F7E"/>
    <w:rsid w:val="00E1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C046B27-243B-4821-9907-C596875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C60"/>
  </w:style>
  <w:style w:type="paragraph" w:styleId="5">
    <w:name w:val="heading 5"/>
    <w:basedOn w:val="a"/>
    <w:next w:val="a"/>
    <w:link w:val="50"/>
    <w:uiPriority w:val="99"/>
    <w:qFormat/>
    <w:rsid w:val="00621C60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621C6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621C60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621C60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621C60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621C60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621C60"/>
  </w:style>
  <w:style w:type="character" w:customStyle="1" w:styleId="apple-style-span">
    <w:name w:val="apple-style-span"/>
    <w:uiPriority w:val="99"/>
    <w:rsid w:val="00621C60"/>
  </w:style>
  <w:style w:type="character" w:customStyle="1" w:styleId="apple-converted-space">
    <w:name w:val="apple-converted-space"/>
    <w:uiPriority w:val="99"/>
    <w:rsid w:val="00621C60"/>
  </w:style>
  <w:style w:type="paragraph" w:styleId="a7">
    <w:name w:val="No Spacing"/>
    <w:uiPriority w:val="1"/>
    <w:qFormat/>
    <w:rsid w:val="00536D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3514</Words>
  <Characters>20036</Characters>
  <Application>Microsoft Office Word</Application>
  <DocSecurity>0</DocSecurity>
  <Lines>166</Lines>
  <Paragraphs>47</Paragraphs>
  <ScaleCrop>false</ScaleCrop>
  <Company/>
  <LinksUpToDate>false</LinksUpToDate>
  <CharactersWithSpaces>23503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5</cp:revision>
  <dcterms:created xsi:type="dcterms:W3CDTF">2015-04-08T00:41:00Z</dcterms:created>
  <dcterms:modified xsi:type="dcterms:W3CDTF">2020-01-03T10:25:00Z</dcterms:modified>
</cp:coreProperties>
</file>