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2787" w:rsidRPr="005E331B" w:rsidRDefault="00F92787" w:rsidP="00F92787">
      <w:pPr>
        <w:jc w:val="center"/>
        <w:rPr>
          <w:rFonts w:ascii="Times New Roman" w:hAnsi="Times New Roman"/>
          <w:b/>
          <w:sz w:val="28"/>
          <w:szCs w:val="28"/>
        </w:rPr>
      </w:pP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Федеральное государственное бюджетное образовательное учреждение высшего образования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Pr="001D5EA0">
        <w:rPr>
          <w:rFonts w:ascii="Times New Roman" w:hAnsi="Times New Roman"/>
          <w:b/>
          <w:sz w:val="28"/>
          <w:szCs w:val="28"/>
          <w:shd w:val="clear" w:color="auto" w:fill="FFFFFF"/>
        </w:rPr>
        <w:t>"Новосибирский государственный медицинский университет" Министерства здравоохранения Российской Федерации (ФГБОУ ВО НГМУ Минздрава России)</w:t>
      </w:r>
    </w:p>
    <w:p w:rsidR="00F92787" w:rsidRPr="00F92787" w:rsidRDefault="00F92787" w:rsidP="00F92787">
      <w:pPr>
        <w:pStyle w:val="a7"/>
        <w:rPr>
          <w:rFonts w:ascii="Times New Roman" w:hAnsi="Times New Roman" w:cs="Times New Roman"/>
          <w:sz w:val="28"/>
        </w:rPr>
      </w:pPr>
    </w:p>
    <w:p w:rsidR="00F92787" w:rsidRPr="00F92787" w:rsidRDefault="00F92787" w:rsidP="00F92787">
      <w:pPr>
        <w:pStyle w:val="a7"/>
        <w:jc w:val="right"/>
        <w:rPr>
          <w:rFonts w:ascii="Times New Roman" w:hAnsi="Times New Roman" w:cs="Times New Roman"/>
          <w:sz w:val="28"/>
        </w:rPr>
      </w:pPr>
      <w:r w:rsidRPr="00F92787">
        <w:rPr>
          <w:rFonts w:ascii="Times New Roman" w:hAnsi="Times New Roman" w:cs="Times New Roman"/>
          <w:sz w:val="28"/>
        </w:rPr>
        <w:t>УТВЕРЖДАЮ</w:t>
      </w:r>
    </w:p>
    <w:p w:rsidR="00F92787" w:rsidRPr="00F92787" w:rsidRDefault="00F92787" w:rsidP="00F92787">
      <w:pPr>
        <w:pStyle w:val="a7"/>
        <w:jc w:val="right"/>
        <w:rPr>
          <w:rFonts w:ascii="Times New Roman" w:hAnsi="Times New Roman" w:cs="Times New Roman"/>
          <w:sz w:val="28"/>
        </w:rPr>
      </w:pPr>
      <w:r w:rsidRPr="00F92787">
        <w:rPr>
          <w:rFonts w:ascii="Times New Roman" w:hAnsi="Times New Roman" w:cs="Times New Roman"/>
          <w:sz w:val="28"/>
        </w:rPr>
        <w:t xml:space="preserve">Заведующий кафедрой  </w:t>
      </w:r>
    </w:p>
    <w:p w:rsidR="00F92787" w:rsidRPr="00F92787" w:rsidRDefault="00F92787" w:rsidP="00F92787">
      <w:pPr>
        <w:pStyle w:val="a7"/>
        <w:jc w:val="right"/>
        <w:rPr>
          <w:rFonts w:ascii="Times New Roman" w:hAnsi="Times New Roman" w:cs="Times New Roman"/>
          <w:sz w:val="28"/>
        </w:rPr>
      </w:pPr>
      <w:r w:rsidRPr="00F92787">
        <w:rPr>
          <w:rFonts w:ascii="Times New Roman" w:hAnsi="Times New Roman" w:cs="Times New Roman"/>
          <w:sz w:val="28"/>
        </w:rPr>
        <w:t>нейрохирургии</w:t>
      </w:r>
    </w:p>
    <w:p w:rsidR="00F92787" w:rsidRPr="00F92787" w:rsidRDefault="00F92787" w:rsidP="00F92787">
      <w:pPr>
        <w:pStyle w:val="a7"/>
        <w:jc w:val="right"/>
        <w:rPr>
          <w:rFonts w:ascii="Times New Roman" w:hAnsi="Times New Roman" w:cs="Times New Roman"/>
          <w:sz w:val="28"/>
        </w:rPr>
      </w:pPr>
      <w:r w:rsidRPr="00F92787">
        <w:rPr>
          <w:rFonts w:ascii="Times New Roman" w:hAnsi="Times New Roman" w:cs="Times New Roman"/>
          <w:sz w:val="28"/>
        </w:rPr>
        <w:t>Кривошапкин А.Л.</w:t>
      </w:r>
    </w:p>
    <w:p w:rsidR="00F92787" w:rsidRPr="00F92787" w:rsidRDefault="00F92787" w:rsidP="00F92787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F92787" w:rsidRPr="00F92787" w:rsidRDefault="00F92787" w:rsidP="00F92787">
      <w:pPr>
        <w:pStyle w:val="a7"/>
        <w:jc w:val="right"/>
        <w:rPr>
          <w:rFonts w:ascii="Times New Roman" w:hAnsi="Times New Roman" w:cs="Times New Roman"/>
          <w:sz w:val="28"/>
        </w:rPr>
      </w:pPr>
      <w:r w:rsidRPr="00F92787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76375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787" w:rsidRPr="00F92787" w:rsidRDefault="00F92787" w:rsidP="00F92787">
      <w:pPr>
        <w:pStyle w:val="a7"/>
        <w:jc w:val="right"/>
        <w:rPr>
          <w:rFonts w:ascii="Times New Roman" w:hAnsi="Times New Roman" w:cs="Times New Roman"/>
          <w:sz w:val="28"/>
        </w:rPr>
      </w:pPr>
      <w:r w:rsidRPr="00F92787">
        <w:rPr>
          <w:rFonts w:ascii="Times New Roman" w:hAnsi="Times New Roman" w:cs="Times New Roman"/>
          <w:sz w:val="28"/>
        </w:rPr>
        <w:t>__________________</w:t>
      </w:r>
    </w:p>
    <w:p w:rsidR="00F92787" w:rsidRPr="00F92787" w:rsidRDefault="00F92787" w:rsidP="00F92787">
      <w:pPr>
        <w:pStyle w:val="a7"/>
        <w:jc w:val="right"/>
        <w:rPr>
          <w:rFonts w:ascii="Times New Roman" w:hAnsi="Times New Roman" w:cs="Times New Roman"/>
          <w:sz w:val="28"/>
        </w:rPr>
      </w:pPr>
      <w:r w:rsidRPr="00F92787">
        <w:rPr>
          <w:rFonts w:ascii="Times New Roman" w:hAnsi="Times New Roman" w:cs="Times New Roman"/>
          <w:sz w:val="28"/>
        </w:rPr>
        <w:t xml:space="preserve">                                                        </w:t>
      </w:r>
    </w:p>
    <w:p w:rsidR="00F92787" w:rsidRPr="00F92787" w:rsidRDefault="00F92787" w:rsidP="00F92787">
      <w:pPr>
        <w:pStyle w:val="a7"/>
        <w:jc w:val="right"/>
        <w:rPr>
          <w:rFonts w:ascii="Times New Roman" w:hAnsi="Times New Roman" w:cs="Times New Roman"/>
          <w:sz w:val="28"/>
        </w:rPr>
      </w:pPr>
      <w:r w:rsidRPr="00F92787">
        <w:rPr>
          <w:rFonts w:ascii="Times New Roman" w:hAnsi="Times New Roman" w:cs="Times New Roman"/>
          <w:sz w:val="28"/>
        </w:rPr>
        <w:t xml:space="preserve">«27 </w:t>
      </w:r>
      <w:proofErr w:type="gramStart"/>
      <w:r w:rsidRPr="00F92787">
        <w:rPr>
          <w:rFonts w:ascii="Times New Roman" w:hAnsi="Times New Roman" w:cs="Times New Roman"/>
          <w:sz w:val="28"/>
        </w:rPr>
        <w:t>августа »</w:t>
      </w:r>
      <w:proofErr w:type="gramEnd"/>
      <w:r w:rsidRPr="00F92787">
        <w:rPr>
          <w:rFonts w:ascii="Times New Roman" w:hAnsi="Times New Roman" w:cs="Times New Roman"/>
          <w:sz w:val="28"/>
        </w:rPr>
        <w:t xml:space="preserve">  2019 г.</w:t>
      </w:r>
    </w:p>
    <w:p w:rsidR="001739E6" w:rsidRPr="00F92787" w:rsidRDefault="001739E6" w:rsidP="00F92787">
      <w:pPr>
        <w:pStyle w:val="a7"/>
        <w:jc w:val="right"/>
        <w:rPr>
          <w:rFonts w:ascii="Times New Roman" w:hAnsi="Times New Roman" w:cs="Times New Roman"/>
          <w:sz w:val="28"/>
        </w:rPr>
      </w:pP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МЕТОДИЧЕСКИЕ УКАЗАНИЯ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   </w:t>
      </w: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Практическое занятие № </w:t>
      </w:r>
      <w:r>
        <w:rPr>
          <w:rFonts w:ascii="Times New Roman" w:hAnsi="Times New Roman"/>
          <w:sz w:val="28"/>
          <w:szCs w:val="28"/>
        </w:rPr>
        <w:t>1</w:t>
      </w: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98169C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iCs/>
          <w:sz w:val="28"/>
          <w:szCs w:val="28"/>
        </w:rPr>
        <w:t xml:space="preserve">Тема: </w:t>
      </w:r>
      <w:r w:rsidR="0098169C" w:rsidRPr="00A41E95">
        <w:rPr>
          <w:rFonts w:ascii="Times New Roman" w:hAnsi="Times New Roman" w:cs="Times New Roman"/>
          <w:caps/>
          <w:sz w:val="28"/>
          <w:szCs w:val="28"/>
        </w:rPr>
        <w:t>Спинальный инсульт</w:t>
      </w:r>
      <w:r w:rsidR="0098169C" w:rsidRPr="0098169C">
        <w:rPr>
          <w:rFonts w:ascii="Times New Roman" w:hAnsi="Times New Roman" w:cs="Times New Roman"/>
          <w:sz w:val="28"/>
          <w:szCs w:val="28"/>
        </w:rPr>
        <w:t>.</w:t>
      </w:r>
    </w:p>
    <w:p w:rsidR="001739E6" w:rsidRPr="00C4083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Дисциплина: Нейрохирургия </w:t>
      </w:r>
      <w:r>
        <w:rPr>
          <w:rFonts w:ascii="Times New Roman" w:hAnsi="Times New Roman"/>
          <w:sz w:val="28"/>
          <w:szCs w:val="28"/>
        </w:rPr>
        <w:t>индекс Б1.Б.1</w:t>
      </w:r>
    </w:p>
    <w:p w:rsidR="001739E6" w:rsidRPr="00C4083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39E6" w:rsidRPr="00657AC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Направление подготовки </w:t>
      </w:r>
      <w:r w:rsidRPr="00657AC5">
        <w:rPr>
          <w:rFonts w:ascii="Times New Roman" w:hAnsi="Times New Roman"/>
          <w:sz w:val="28"/>
          <w:szCs w:val="28"/>
        </w:rPr>
        <w:t>31.08.56 ординатура</w:t>
      </w:r>
    </w:p>
    <w:p w:rsidR="001739E6" w:rsidRPr="00657AC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год обучения</w:t>
      </w: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Форма обучения: очная</w:t>
      </w:r>
    </w:p>
    <w:p w:rsidR="001739E6" w:rsidRDefault="001739E6" w:rsidP="001739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739E6" w:rsidRDefault="001739E6" w:rsidP="001739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Регистрационный №        </w:t>
      </w:r>
    </w:p>
    <w:p w:rsidR="001739E6" w:rsidRPr="00C40835" w:rsidRDefault="001739E6" w:rsidP="001739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Экземпляр №       </w:t>
      </w:r>
    </w:p>
    <w:p w:rsidR="001739E6" w:rsidRPr="00C40835" w:rsidRDefault="001739E6" w:rsidP="001739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Электронная версия методических указаний</w:t>
      </w: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находится на сайте университета </w:t>
      </w:r>
      <w:hyperlink r:id="rId6" w:history="1">
        <w:r w:rsidRPr="00C40835">
          <w:rPr>
            <w:rStyle w:val="a3"/>
            <w:rFonts w:ascii="Times New Roman" w:hAnsi="Times New Roman"/>
            <w:sz w:val="28"/>
            <w:szCs w:val="28"/>
          </w:rPr>
          <w:t>www.ngmu.ru</w:t>
        </w:r>
      </w:hyperlink>
      <w:r w:rsidRPr="00C40835">
        <w:rPr>
          <w:rFonts w:ascii="Times New Roman" w:hAnsi="Times New Roman"/>
          <w:sz w:val="28"/>
          <w:szCs w:val="28"/>
        </w:rPr>
        <w:t>,</w:t>
      </w: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web-страница кафедры </w:t>
      </w:r>
    </w:p>
    <w:p w:rsidR="001739E6" w:rsidRDefault="001739E6" w:rsidP="001739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и доступна только зарегистрированным пользователям</w:t>
      </w:r>
    </w:p>
    <w:p w:rsidR="001739E6" w:rsidRDefault="001739E6" w:rsidP="00F9278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  <w:r>
        <w:rPr>
          <w:rFonts w:ascii="Times New Roman" w:hAnsi="Times New Roman"/>
          <w:sz w:val="28"/>
          <w:szCs w:val="28"/>
        </w:rPr>
        <w:lastRenderedPageBreak/>
        <w:t>Методические указания разработаны</w:t>
      </w:r>
      <w:r w:rsidRPr="00A22D67">
        <w:rPr>
          <w:rFonts w:ascii="Times New Roman" w:hAnsi="Times New Roman"/>
          <w:sz w:val="28"/>
          <w:szCs w:val="28"/>
        </w:rPr>
        <w:t xml:space="preserve"> на основании федеральных государственных требований к структуре основной профессиональной образовательной программы послевузовского профессионального образования (</w:t>
      </w:r>
      <w:r>
        <w:rPr>
          <w:rFonts w:ascii="Times New Roman" w:hAnsi="Times New Roman"/>
          <w:sz w:val="28"/>
          <w:szCs w:val="28"/>
        </w:rPr>
        <w:t>ординатура</w:t>
      </w:r>
      <w:r w:rsidRPr="00A22D67">
        <w:rPr>
          <w:rFonts w:ascii="Times New Roman" w:hAnsi="Times New Roman"/>
          <w:sz w:val="28"/>
          <w:szCs w:val="28"/>
        </w:rPr>
        <w:t xml:space="preserve">), утвержденных приказом Министерства образования и </w:t>
      </w:r>
      <w:proofErr w:type="gramStart"/>
      <w:r w:rsidRPr="00A22D67">
        <w:rPr>
          <w:rFonts w:ascii="Times New Roman" w:hAnsi="Times New Roman"/>
          <w:sz w:val="28"/>
          <w:szCs w:val="28"/>
        </w:rPr>
        <w:t>науки  Российской</w:t>
      </w:r>
      <w:proofErr w:type="gramEnd"/>
      <w:r w:rsidRPr="00A22D67">
        <w:rPr>
          <w:rFonts w:ascii="Times New Roman" w:hAnsi="Times New Roman"/>
          <w:sz w:val="28"/>
          <w:szCs w:val="28"/>
        </w:rPr>
        <w:t xml:space="preserve"> Федерации от «16» марта </w:t>
      </w:r>
      <w:smartTag w:uri="urn:schemas-microsoft-com:office:smarttags" w:element="metricconverter">
        <w:smartTagPr>
          <w:attr w:name="ProductID" w:val="2011 г"/>
        </w:smartTagPr>
        <w:r w:rsidRPr="00A22D67">
          <w:rPr>
            <w:rFonts w:ascii="Times New Roman" w:hAnsi="Times New Roman"/>
            <w:sz w:val="28"/>
            <w:szCs w:val="28"/>
          </w:rPr>
          <w:t>2011 г</w:t>
        </w:r>
      </w:smartTag>
      <w:r w:rsidRPr="00A22D67">
        <w:rPr>
          <w:rFonts w:ascii="Times New Roman" w:hAnsi="Times New Roman"/>
          <w:sz w:val="28"/>
          <w:szCs w:val="28"/>
        </w:rPr>
        <w:t>. № 1365</w:t>
      </w:r>
    </w:p>
    <w:p w:rsidR="001739E6" w:rsidRPr="00C40835" w:rsidRDefault="001739E6" w:rsidP="001739E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 Методические указания разработал(и):</w:t>
      </w:r>
    </w:p>
    <w:p w:rsidR="001739E6" w:rsidRPr="00C40835" w:rsidRDefault="001739E6" w:rsidP="001739E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244"/>
        <w:gridCol w:w="2700"/>
        <w:gridCol w:w="2340"/>
      </w:tblGrid>
      <w:tr w:rsidR="001739E6" w:rsidRPr="00C40835" w:rsidTr="001739E6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1739E6" w:rsidRPr="00C40835" w:rsidTr="001739E6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739E6" w:rsidRPr="00C40835" w:rsidTr="001739E6">
        <w:tc>
          <w:tcPr>
            <w:tcW w:w="2256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Кривошапкин</w:t>
            </w:r>
          </w:p>
          <w:p w:rsidR="001739E6" w:rsidRPr="00C40835" w:rsidRDefault="001739E6" w:rsidP="001739E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А</w:t>
            </w:r>
            <w:r>
              <w:rPr>
                <w:w w:val="108"/>
                <w:sz w:val="28"/>
                <w:szCs w:val="28"/>
              </w:rPr>
              <w:t>.</w:t>
            </w:r>
            <w:r w:rsidRPr="00C40835">
              <w:rPr>
                <w:w w:val="108"/>
                <w:sz w:val="28"/>
                <w:szCs w:val="28"/>
              </w:rPr>
              <w:t>Л</w:t>
            </w:r>
            <w:r>
              <w:rPr>
                <w:w w:val="108"/>
                <w:sz w:val="28"/>
                <w:szCs w:val="28"/>
              </w:rPr>
              <w:t>.</w:t>
            </w:r>
          </w:p>
        </w:tc>
        <w:tc>
          <w:tcPr>
            <w:tcW w:w="2244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зав. кафедры нейрохирургии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д-</w:t>
            </w:r>
            <w:proofErr w:type="spellStart"/>
            <w:r w:rsidRPr="00C40835">
              <w:rPr>
                <w:w w:val="108"/>
                <w:sz w:val="28"/>
                <w:szCs w:val="28"/>
              </w:rPr>
              <w:t>р.мед.наук</w:t>
            </w:r>
            <w:proofErr w:type="spellEnd"/>
            <w:r w:rsidRPr="00C40835">
              <w:rPr>
                <w:w w:val="108"/>
                <w:sz w:val="28"/>
                <w:szCs w:val="28"/>
              </w:rPr>
              <w:t>, профессор</w:t>
            </w:r>
          </w:p>
        </w:tc>
        <w:tc>
          <w:tcPr>
            <w:tcW w:w="2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9E6" w:rsidRPr="00C40835" w:rsidRDefault="001739E6" w:rsidP="001739E6">
            <w:pPr>
              <w:pStyle w:val="a4"/>
              <w:widowControl/>
              <w:snapToGrid w:val="0"/>
              <w:jc w:val="center"/>
              <w:rPr>
                <w:w w:val="108"/>
                <w:sz w:val="28"/>
                <w:szCs w:val="28"/>
              </w:rPr>
            </w:pPr>
            <w:r w:rsidRPr="00C40835">
              <w:rPr>
                <w:w w:val="108"/>
                <w:sz w:val="28"/>
                <w:szCs w:val="28"/>
              </w:rPr>
              <w:t>нейрохирургии НГМУ</w:t>
            </w:r>
          </w:p>
        </w:tc>
      </w:tr>
    </w:tbl>
    <w:p w:rsidR="001739E6" w:rsidRPr="00C40835" w:rsidRDefault="001739E6" w:rsidP="001739E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         Рецензент(ы)</w:t>
      </w:r>
    </w:p>
    <w:p w:rsidR="001739E6" w:rsidRPr="00C40835" w:rsidRDefault="001739E6" w:rsidP="001739E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20"/>
        <w:gridCol w:w="1620"/>
        <w:gridCol w:w="2520"/>
        <w:gridCol w:w="2700"/>
      </w:tblGrid>
      <w:tr w:rsidR="001739E6" w:rsidRPr="00C40835" w:rsidTr="001739E6"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Фамилия И.О.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Должность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 xml:space="preserve">Ученая степень, </w:t>
            </w:r>
          </w:p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ученое звание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Кафедра</w:t>
            </w:r>
          </w:p>
        </w:tc>
      </w:tr>
      <w:tr w:rsidR="001739E6" w:rsidRPr="00C40835" w:rsidTr="001739E6"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9E6" w:rsidRPr="00C40835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</w:tr>
      <w:tr w:rsidR="001739E6" w:rsidRPr="00C40835" w:rsidTr="001739E6">
        <w:trPr>
          <w:trHeight w:val="201"/>
        </w:trPr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A22D67" w:rsidRDefault="001739E6" w:rsidP="001739E6">
            <w:pPr>
              <w:tabs>
                <w:tab w:val="left" w:pos="426"/>
              </w:tabs>
              <w:spacing w:after="0" w:line="240" w:lineRule="auto"/>
              <w:jc w:val="both"/>
              <w:rPr>
                <w:rFonts w:ascii="Times New Roman" w:eastAsia="MS Mincho" w:hAnsi="Times New Roman"/>
                <w:sz w:val="28"/>
              </w:rPr>
            </w:pPr>
            <w:proofErr w:type="spellStart"/>
            <w:r w:rsidRPr="00A22D67">
              <w:rPr>
                <w:rFonts w:ascii="Times New Roman" w:eastAsia="MS Mincho" w:hAnsi="Times New Roman"/>
                <w:sz w:val="28"/>
              </w:rPr>
              <w:t>Бывальцев</w:t>
            </w:r>
            <w:proofErr w:type="spellEnd"/>
            <w:r w:rsidRPr="00A22D67">
              <w:rPr>
                <w:rFonts w:ascii="Times New Roman" w:eastAsia="MS Mincho" w:hAnsi="Times New Roman"/>
                <w:sz w:val="28"/>
              </w:rPr>
              <w:t xml:space="preserve"> В.А.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A22D67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зав. кафедрой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</w:tcPr>
          <w:p w:rsidR="001739E6" w:rsidRPr="00A22D67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 xml:space="preserve">д-р. мед. наук, </w:t>
            </w:r>
          </w:p>
          <w:p w:rsidR="001739E6" w:rsidRPr="00A22D67" w:rsidRDefault="001739E6" w:rsidP="001739E6">
            <w:pPr>
              <w:tabs>
                <w:tab w:val="left" w:pos="7260"/>
              </w:tabs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</w:rPr>
              <w:t>профессор</w:t>
            </w:r>
          </w:p>
        </w:tc>
        <w:tc>
          <w:tcPr>
            <w:tcW w:w="2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39E6" w:rsidRPr="00A22D67" w:rsidRDefault="001739E6" w:rsidP="001739E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ортопедии, </w:t>
            </w:r>
          </w:p>
          <w:p w:rsidR="001739E6" w:rsidRPr="00A22D67" w:rsidRDefault="001739E6" w:rsidP="001739E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травматологии и </w:t>
            </w:r>
          </w:p>
          <w:p w:rsidR="001739E6" w:rsidRPr="00A22D67" w:rsidRDefault="001739E6" w:rsidP="001739E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 xml:space="preserve">нейрохирургии </w:t>
            </w:r>
          </w:p>
          <w:p w:rsidR="001739E6" w:rsidRPr="00A22D67" w:rsidRDefault="001739E6" w:rsidP="001739E6">
            <w:pPr>
              <w:tabs>
                <w:tab w:val="left" w:pos="726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A22D67">
              <w:rPr>
                <w:rFonts w:ascii="Times New Roman" w:hAnsi="Times New Roman"/>
                <w:sz w:val="28"/>
                <w:shd w:val="clear" w:color="auto" w:fill="FFFFFF"/>
              </w:rPr>
              <w:t>г. Иркутск</w:t>
            </w:r>
          </w:p>
        </w:tc>
      </w:tr>
    </w:tbl>
    <w:p w:rsidR="001739E6" w:rsidRPr="00C40835" w:rsidRDefault="001739E6" w:rsidP="001739E6">
      <w:pPr>
        <w:tabs>
          <w:tab w:val="left" w:pos="726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92787" w:rsidRPr="00C40835" w:rsidRDefault="00F92787" w:rsidP="00F92787">
      <w:pPr>
        <w:jc w:val="both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Методические указания рассмотрены и утверждены на заседании кафедры нейрохирургии</w:t>
      </w:r>
    </w:p>
    <w:p w:rsidR="00F92787" w:rsidRPr="00C40835" w:rsidRDefault="00F92787" w:rsidP="00F92787">
      <w:pPr>
        <w:jc w:val="both"/>
        <w:rPr>
          <w:rFonts w:ascii="Times New Roman" w:hAnsi="Times New Roman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sz w:val="28"/>
          <w:szCs w:val="28"/>
        </w:rPr>
        <w:t xml:space="preserve">Протокол № </w:t>
      </w:r>
      <w:r>
        <w:rPr>
          <w:rFonts w:ascii="Times New Roman" w:hAnsi="Times New Roman"/>
          <w:sz w:val="28"/>
          <w:szCs w:val="28"/>
        </w:rPr>
        <w:t>1</w:t>
      </w:r>
      <w:r w:rsidRPr="00C40835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27.</w:t>
      </w:r>
      <w:r w:rsidRPr="00C4083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08. 201</w:t>
      </w:r>
      <w:r w:rsidRPr="00C73F87">
        <w:rPr>
          <w:rFonts w:ascii="Times New Roman" w:hAnsi="Times New Roman"/>
          <w:sz w:val="28"/>
          <w:szCs w:val="28"/>
        </w:rPr>
        <w:t>9</w:t>
      </w:r>
      <w:r w:rsidRPr="00C40835">
        <w:rPr>
          <w:rFonts w:ascii="Times New Roman" w:hAnsi="Times New Roman"/>
          <w:sz w:val="28"/>
          <w:szCs w:val="28"/>
        </w:rPr>
        <w:t xml:space="preserve"> г.,</w:t>
      </w:r>
    </w:p>
    <w:p w:rsidR="00F92787" w:rsidRPr="00C40835" w:rsidRDefault="00F92787" w:rsidP="00F92787">
      <w:pPr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зав. кафедрой нейрохирургии НГМУ</w:t>
      </w:r>
    </w:p>
    <w:p w:rsidR="00F92787" w:rsidRPr="00C40835" w:rsidRDefault="00F92787" w:rsidP="00F92787">
      <w:pPr>
        <w:rPr>
          <w:rFonts w:ascii="Times New Roman" w:hAnsi="Times New Roman"/>
          <w:sz w:val="28"/>
          <w:szCs w:val="28"/>
        </w:rPr>
      </w:pPr>
      <w:proofErr w:type="gramStart"/>
      <w:r w:rsidRPr="00C40835">
        <w:rPr>
          <w:rFonts w:ascii="Times New Roman" w:hAnsi="Times New Roman"/>
          <w:sz w:val="28"/>
          <w:szCs w:val="28"/>
        </w:rPr>
        <w:t>профессор  А.Л.</w:t>
      </w:r>
      <w:proofErr w:type="gramEnd"/>
      <w:r w:rsidRPr="00C40835">
        <w:rPr>
          <w:rFonts w:ascii="Times New Roman" w:hAnsi="Times New Roman"/>
          <w:sz w:val="28"/>
          <w:szCs w:val="28"/>
        </w:rPr>
        <w:t xml:space="preserve"> Кривошапкин .___________________________</w:t>
      </w:r>
      <w:bookmarkStart w:id="0" w:name="_GoBack"/>
      <w:bookmarkEnd w:id="0"/>
    </w:p>
    <w:p w:rsidR="00F92787" w:rsidRPr="00C40835" w:rsidRDefault="00F92787" w:rsidP="00F92787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Методические указания рассмотрены и одобрены на заседании ЦМК НГМУ </w:t>
      </w:r>
    </w:p>
    <w:p w:rsidR="00F92787" w:rsidRPr="00C40835" w:rsidRDefault="00F92787" w:rsidP="00F92787">
      <w:pPr>
        <w:pStyle w:val="5"/>
        <w:jc w:val="both"/>
        <w:rPr>
          <w:rFonts w:ascii="Times New Roman" w:hAnsi="Times New Roman"/>
          <w:b w:val="0"/>
          <w:i w:val="0"/>
          <w:sz w:val="28"/>
          <w:szCs w:val="28"/>
          <w:shd w:val="clear" w:color="auto" w:fill="FFFF00"/>
        </w:rPr>
      </w:pPr>
      <w:r w:rsidRPr="00C40835">
        <w:rPr>
          <w:rFonts w:ascii="Times New Roman" w:hAnsi="Times New Roman"/>
          <w:b w:val="0"/>
          <w:i w:val="0"/>
          <w:sz w:val="28"/>
          <w:szCs w:val="28"/>
        </w:rPr>
        <w:t>Протокол № 3 от «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30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» </w:t>
      </w:r>
      <w:r>
        <w:rPr>
          <w:rFonts w:ascii="Times New Roman" w:hAnsi="Times New Roman"/>
          <w:b w:val="0"/>
          <w:i w:val="0"/>
          <w:sz w:val="28"/>
          <w:szCs w:val="28"/>
        </w:rPr>
        <w:t>сентября 201</w:t>
      </w:r>
      <w:r>
        <w:rPr>
          <w:rFonts w:ascii="Times New Roman" w:hAnsi="Times New Roman"/>
          <w:b w:val="0"/>
          <w:i w:val="0"/>
          <w:sz w:val="28"/>
          <w:szCs w:val="28"/>
          <w:lang w:val="en-US"/>
        </w:rPr>
        <w:t>9</w:t>
      </w:r>
      <w:r w:rsidRPr="00C40835">
        <w:rPr>
          <w:rFonts w:ascii="Times New Roman" w:hAnsi="Times New Roman"/>
          <w:b w:val="0"/>
          <w:i w:val="0"/>
          <w:sz w:val="28"/>
          <w:szCs w:val="28"/>
        </w:rPr>
        <w:t xml:space="preserve"> г.</w:t>
      </w:r>
    </w:p>
    <w:p w:rsidR="001739E6" w:rsidRPr="00C40835" w:rsidRDefault="00F92787" w:rsidP="00F92787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Председатель ЦМК _____________________________________</w:t>
      </w:r>
      <w:r w:rsidR="001739E6" w:rsidRPr="00C40835">
        <w:rPr>
          <w:rFonts w:ascii="Times New Roman" w:hAnsi="Times New Roman"/>
          <w:sz w:val="28"/>
          <w:szCs w:val="28"/>
        </w:rPr>
        <w:br w:type="page"/>
      </w:r>
      <w:r w:rsidR="001739E6" w:rsidRPr="00C40835">
        <w:rPr>
          <w:rFonts w:ascii="Times New Roman" w:hAnsi="Times New Roman"/>
          <w:b/>
          <w:bCs/>
          <w:sz w:val="28"/>
          <w:szCs w:val="28"/>
        </w:rPr>
        <w:lastRenderedPageBreak/>
        <w:t xml:space="preserve">Введение </w:t>
      </w:r>
    </w:p>
    <w:p w:rsidR="001739E6" w:rsidRPr="00C40835" w:rsidRDefault="001739E6" w:rsidP="001739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 xml:space="preserve">Данная тема практического занятия позволяет выяснить пороговый уровень знания </w:t>
      </w:r>
      <w:r>
        <w:rPr>
          <w:rFonts w:ascii="Times New Roman" w:hAnsi="Times New Roman"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Cs/>
          <w:sz w:val="28"/>
          <w:szCs w:val="28"/>
        </w:rPr>
        <w:t>, а также проверяет их умение работать с информационными источниками и владение навыками систематизации информации с целью получения нового зна</w:t>
      </w:r>
      <w:r>
        <w:rPr>
          <w:rFonts w:ascii="Times New Roman" w:hAnsi="Times New Roman"/>
          <w:bCs/>
          <w:sz w:val="28"/>
          <w:szCs w:val="28"/>
        </w:rPr>
        <w:t>ния. Тема занятия связана с ПК 2</w:t>
      </w:r>
      <w:r w:rsidRPr="00C40835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3, 6</w:t>
      </w:r>
    </w:p>
    <w:p w:rsidR="001739E6" w:rsidRPr="00C40835" w:rsidRDefault="001739E6" w:rsidP="001739E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Подготовка к занятию </w:t>
      </w: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Для подготовки к занятию </w:t>
      </w:r>
      <w:r>
        <w:rPr>
          <w:rFonts w:ascii="Times New Roman" w:hAnsi="Times New Roman"/>
          <w:sz w:val="28"/>
          <w:szCs w:val="28"/>
        </w:rPr>
        <w:t>ординатору</w:t>
      </w:r>
      <w:r w:rsidRPr="00C40835">
        <w:rPr>
          <w:rFonts w:ascii="Times New Roman" w:hAnsi="Times New Roman"/>
          <w:sz w:val="28"/>
          <w:szCs w:val="28"/>
        </w:rPr>
        <w:t xml:space="preserve"> необходимо:</w:t>
      </w:r>
    </w:p>
    <w:tbl>
      <w:tblPr>
        <w:tblW w:w="936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00"/>
        <w:gridCol w:w="6299"/>
        <w:gridCol w:w="2161"/>
      </w:tblGrid>
      <w:tr w:rsidR="001739E6" w:rsidRPr="00C40835" w:rsidTr="001739E6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62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Содержание</w:t>
            </w:r>
          </w:p>
        </w:tc>
        <w:tc>
          <w:tcPr>
            <w:tcW w:w="21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Форма контроля</w:t>
            </w:r>
          </w:p>
        </w:tc>
      </w:tr>
      <w:tr w:rsidR="001739E6" w:rsidRPr="00C40835" w:rsidTr="001739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Default="001739E6" w:rsidP="001739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Повторить основные понятия темы лекции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8169C" w:rsidRPr="0098169C">
              <w:rPr>
                <w:rFonts w:ascii="Times New Roman" w:hAnsi="Times New Roman" w:cs="Times New Roman"/>
                <w:sz w:val="28"/>
                <w:szCs w:val="28"/>
              </w:rPr>
              <w:t>Спинальный инсульт.</w:t>
            </w:r>
          </w:p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1739E6" w:rsidRPr="00C40835" w:rsidTr="001739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2.2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B222C9" w:rsidRDefault="001739E6" w:rsidP="001739E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Изучить материал лекции: </w:t>
            </w:r>
            <w:r w:rsidR="0098169C" w:rsidRPr="0098169C">
              <w:rPr>
                <w:rFonts w:ascii="Times New Roman" w:hAnsi="Times New Roman" w:cs="Times New Roman"/>
                <w:sz w:val="28"/>
                <w:szCs w:val="28"/>
              </w:rPr>
              <w:t>Спинальный инсульт.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Самоконтроль</w:t>
            </w:r>
          </w:p>
        </w:tc>
      </w:tr>
      <w:tr w:rsidR="001739E6" w:rsidRPr="00C40835" w:rsidTr="001739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110F7B" w:rsidRDefault="001739E6" w:rsidP="001739E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03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hAnsi="Times New Roman" w:cs="Times New Roman"/>
                <w:sz w:val="28"/>
                <w:szCs w:val="28"/>
              </w:rPr>
              <w:t xml:space="preserve">В учебнике </w:t>
            </w: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Неврология и </w:t>
            </w:r>
            <w:proofErr w:type="gram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нейрохирургия :</w:t>
            </w:r>
            <w:proofErr w:type="gram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учебник с приложением на компакт-диске: в 2т. / Е. И. Гусев, А. Н. Коновалов, В. И. Скворцова ; ред. А. Н. Коновалов [и др.]. - </w:t>
            </w:r>
            <w:proofErr w:type="gramStart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>М. :</w:t>
            </w:r>
            <w:proofErr w:type="gramEnd"/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ГЭОТАР-Медиа, 2009. - , </w:t>
            </w:r>
          </w:p>
          <w:p w:rsidR="001739E6" w:rsidRPr="00110F7B" w:rsidRDefault="001739E6" w:rsidP="001739E6">
            <w:pPr>
              <w:widowControl w:val="0"/>
              <w:autoSpaceDE w:val="0"/>
              <w:autoSpaceDN w:val="0"/>
              <w:adjustRightInd w:val="0"/>
              <w:spacing w:after="0" w:line="2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39E6" w:rsidRPr="00110F7B" w:rsidRDefault="001739E6" w:rsidP="001739E6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110F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Т.2 420 с. </w:t>
            </w:r>
          </w:p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Опрос на занятии, по результатам которого выставляется оценка в журнал</w:t>
            </w:r>
          </w:p>
        </w:tc>
      </w:tr>
      <w:tr w:rsidR="001739E6" w:rsidRPr="00C40835" w:rsidTr="001739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2.4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3019CF" w:rsidRDefault="001739E6" w:rsidP="00981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В дополнительной литературе найти </w:t>
            </w:r>
            <w:r w:rsidRPr="00110F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эпидемиологию</w:t>
            </w:r>
            <w:r w:rsidR="0098169C" w:rsidRPr="009816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169C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98169C" w:rsidRPr="0098169C">
              <w:rPr>
                <w:rFonts w:ascii="Times New Roman" w:hAnsi="Times New Roman" w:cs="Times New Roman"/>
                <w:sz w:val="28"/>
                <w:szCs w:val="28"/>
              </w:rPr>
              <w:t>пинальн</w:t>
            </w:r>
            <w:r w:rsidR="0098169C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98169C" w:rsidRPr="0098169C">
              <w:rPr>
                <w:rFonts w:ascii="Times New Roman" w:hAnsi="Times New Roman" w:cs="Times New Roman"/>
                <w:sz w:val="28"/>
                <w:szCs w:val="28"/>
              </w:rPr>
              <w:t xml:space="preserve"> инсульт</w:t>
            </w:r>
            <w:r w:rsidR="009816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10F7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Оценка в журнал</w:t>
            </w:r>
          </w:p>
        </w:tc>
      </w:tr>
      <w:tr w:rsidR="001739E6" w:rsidRPr="00C40835" w:rsidTr="001739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2.5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310C6A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t>Ответить на вопросы по следующим темам:</w:t>
            </w:r>
          </w:p>
          <w:p w:rsidR="001739E6" w:rsidRPr="00310C6A" w:rsidRDefault="001739E6" w:rsidP="001739E6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0C6A">
              <w:rPr>
                <w:rFonts w:ascii="Times New Roman" w:hAnsi="Times New Roman" w:cs="Times New Roman"/>
                <w:color w:val="000000"/>
                <w:w w:val="98"/>
                <w:sz w:val="28"/>
                <w:szCs w:val="28"/>
              </w:rPr>
              <w:t xml:space="preserve">   </w:t>
            </w:r>
            <w:r w:rsidR="0098169C"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>Анатоми</w:t>
            </w:r>
            <w:r w:rsidR="0098169C" w:rsidRPr="00310C6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98169C"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сосудистой системы спинного мозга</w:t>
            </w:r>
            <w:r w:rsidR="00310C6A"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1739E6" w:rsidRPr="00310C6A" w:rsidRDefault="001739E6" w:rsidP="001739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39E6" w:rsidRPr="00310C6A" w:rsidRDefault="00310C6A" w:rsidP="001739E6">
            <w:pPr>
              <w:widowControl w:val="0"/>
              <w:numPr>
                <w:ilvl w:val="0"/>
                <w:numId w:val="9"/>
              </w:numPr>
              <w:tabs>
                <w:tab w:val="num" w:pos="25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250" w:hanging="250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>этиологи</w:t>
            </w:r>
            <w:r w:rsidRPr="00310C6A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>, клиник</w:t>
            </w:r>
            <w:r w:rsidRPr="00310C6A">
              <w:rPr>
                <w:rFonts w:ascii="Times New Roman" w:hAnsi="Times New Roman" w:cs="Times New Roman"/>
                <w:sz w:val="28"/>
                <w:szCs w:val="28"/>
              </w:rPr>
              <w:t>а, патогенез</w:t>
            </w:r>
            <w:r w:rsidRPr="00310C6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спинального инсульта </w:t>
            </w:r>
          </w:p>
          <w:p w:rsidR="001739E6" w:rsidRPr="00310C6A" w:rsidRDefault="001739E6" w:rsidP="001739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39E6" w:rsidRPr="00310C6A" w:rsidRDefault="00310C6A" w:rsidP="00310C6A">
            <w:pPr>
              <w:pStyle w:val="a6"/>
              <w:widowControl w:val="0"/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310C6A">
              <w:rPr>
                <w:sz w:val="28"/>
                <w:szCs w:val="28"/>
              </w:rPr>
              <w:t xml:space="preserve">Дифференциальная диагностика спинального инсульта с другими заболеваниями спинного мозга </w:t>
            </w:r>
          </w:p>
          <w:p w:rsidR="00310C6A" w:rsidRPr="00310C6A" w:rsidRDefault="00310C6A" w:rsidP="00310C6A">
            <w:pPr>
              <w:pStyle w:val="a6"/>
              <w:rPr>
                <w:sz w:val="28"/>
                <w:szCs w:val="28"/>
              </w:rPr>
            </w:pPr>
          </w:p>
          <w:p w:rsidR="00310C6A" w:rsidRPr="00310C6A" w:rsidRDefault="00310C6A" w:rsidP="00310C6A">
            <w:pPr>
              <w:pStyle w:val="a6"/>
              <w:widowControl w:val="0"/>
              <w:numPr>
                <w:ilvl w:val="0"/>
                <w:numId w:val="9"/>
              </w:numPr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rPr>
                <w:sz w:val="28"/>
                <w:szCs w:val="28"/>
              </w:rPr>
            </w:pPr>
            <w:r w:rsidRPr="00310C6A">
              <w:rPr>
                <w:sz w:val="28"/>
                <w:szCs w:val="28"/>
              </w:rPr>
              <w:t>Терапия спинального инсульта.</w:t>
            </w:r>
          </w:p>
          <w:p w:rsidR="001739E6" w:rsidRPr="00310C6A" w:rsidRDefault="001739E6" w:rsidP="001739E6">
            <w:pPr>
              <w:widowControl w:val="0"/>
              <w:autoSpaceDE w:val="0"/>
              <w:autoSpaceDN w:val="0"/>
              <w:adjustRightInd w:val="0"/>
              <w:spacing w:after="0" w:line="39" w:lineRule="exac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1739E6" w:rsidRPr="00310C6A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 по дисциплине. Оценка в журнал</w:t>
            </w:r>
          </w:p>
        </w:tc>
      </w:tr>
      <w:tr w:rsidR="001739E6" w:rsidRPr="00C40835" w:rsidTr="001739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2.6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310C6A" w:rsidRDefault="001739E6" w:rsidP="001739E6">
            <w:pPr>
              <w:widowControl w:val="0"/>
              <w:numPr>
                <w:ilvl w:val="0"/>
                <w:numId w:val="10"/>
              </w:numPr>
              <w:tabs>
                <w:tab w:val="clear" w:pos="720"/>
                <w:tab w:val="num" w:pos="37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left="370" w:hanging="37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0C6A">
              <w:rPr>
                <w:rFonts w:ascii="Times New Roman" w:hAnsi="Times New Roman" w:cs="Times New Roman"/>
                <w:sz w:val="28"/>
                <w:szCs w:val="28"/>
              </w:rPr>
              <w:t>Составить таблицу «</w:t>
            </w:r>
            <w:r w:rsidR="00310C6A" w:rsidRPr="00310C6A">
              <w:rPr>
                <w:rFonts w:ascii="Times New Roman" w:hAnsi="Times New Roman" w:cs="Times New Roman"/>
                <w:sz w:val="28"/>
                <w:szCs w:val="28"/>
              </w:rPr>
              <w:t>Спинальный инсульт</w:t>
            </w:r>
            <w:r w:rsidRPr="00310C6A">
              <w:rPr>
                <w:rFonts w:ascii="Times New Roman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Проверка рабочей тетради, оценка при собеседовании в конце занятия</w:t>
            </w:r>
          </w:p>
        </w:tc>
      </w:tr>
      <w:tr w:rsidR="001739E6" w:rsidRPr="00C40835" w:rsidTr="001739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2.7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310C6A" w:rsidRDefault="001739E6" w:rsidP="001739E6">
            <w:pPr>
              <w:pStyle w:val="WW-"/>
              <w:snapToGrid w:val="0"/>
              <w:spacing w:line="240" w:lineRule="auto"/>
              <w:jc w:val="both"/>
              <w:rPr>
                <w:iCs/>
                <w:color w:val="auto"/>
                <w:sz w:val="28"/>
                <w:szCs w:val="28"/>
              </w:rPr>
            </w:pPr>
            <w:r w:rsidRPr="00310C6A">
              <w:rPr>
                <w:sz w:val="28"/>
                <w:szCs w:val="28"/>
              </w:rPr>
              <w:t xml:space="preserve">Решить тестовые задания № </w:t>
            </w:r>
            <w:r w:rsidRPr="00310C6A">
              <w:rPr>
                <w:color w:val="000000"/>
                <w:sz w:val="28"/>
                <w:szCs w:val="28"/>
              </w:rPr>
              <w:t>ТЗ.</w:t>
            </w:r>
            <w:r w:rsidRPr="00310C6A">
              <w:rPr>
                <w:i/>
                <w:color w:val="auto"/>
                <w:sz w:val="28"/>
                <w:szCs w:val="28"/>
              </w:rPr>
              <w:t xml:space="preserve"> </w:t>
            </w:r>
            <w:r w:rsidRPr="00310C6A">
              <w:rPr>
                <w:iCs/>
                <w:color w:val="auto"/>
                <w:sz w:val="28"/>
                <w:szCs w:val="28"/>
              </w:rPr>
              <w:t>1-15</w:t>
            </w:r>
            <w:r w:rsidRPr="00310C6A">
              <w:rPr>
                <w:color w:val="000000"/>
                <w:sz w:val="28"/>
                <w:szCs w:val="28"/>
              </w:rPr>
              <w:t>. Приложение № 8</w:t>
            </w:r>
          </w:p>
          <w:p w:rsidR="001739E6" w:rsidRPr="00310C6A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Входной контроль, </w:t>
            </w: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тестирование</w:t>
            </w:r>
          </w:p>
        </w:tc>
      </w:tr>
      <w:tr w:rsidR="001739E6" w:rsidRPr="00C40835" w:rsidTr="001739E6">
        <w:tc>
          <w:tcPr>
            <w:tcW w:w="90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2.8</w:t>
            </w:r>
          </w:p>
        </w:tc>
        <w:tc>
          <w:tcPr>
            <w:tcW w:w="6299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310C6A" w:rsidRDefault="001739E6" w:rsidP="001739E6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t xml:space="preserve">Быть готовым назвать основные  </w:t>
            </w:r>
            <w:r w:rsidR="00310C6A" w:rsidRPr="00310C6A">
              <w:rPr>
                <w:rFonts w:ascii="Times New Roman" w:hAnsi="Times New Roman"/>
                <w:sz w:val="28"/>
                <w:szCs w:val="28"/>
              </w:rPr>
              <w:t>причины спинального инсульта</w:t>
            </w:r>
            <w:r w:rsidRPr="00310C6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739E6" w:rsidRPr="00310C6A" w:rsidRDefault="001739E6" w:rsidP="001739E6">
            <w:pPr>
              <w:pStyle w:val="a5"/>
              <w:numPr>
                <w:ilvl w:val="0"/>
                <w:numId w:val="2"/>
              </w:numPr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310C6A">
              <w:rPr>
                <w:rFonts w:ascii="Times New Roman" w:hAnsi="Times New Roman"/>
                <w:sz w:val="28"/>
                <w:szCs w:val="28"/>
              </w:rPr>
              <w:t xml:space="preserve">Рассказать основные принципы лечения </w:t>
            </w:r>
            <w:r w:rsidR="00310C6A" w:rsidRPr="00310C6A">
              <w:rPr>
                <w:rFonts w:ascii="Times New Roman" w:hAnsi="Times New Roman"/>
                <w:sz w:val="28"/>
                <w:szCs w:val="28"/>
              </w:rPr>
              <w:t>спинального инсульта</w:t>
            </w:r>
            <w:r w:rsidRPr="00310C6A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739E6" w:rsidRPr="00310C6A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6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Решение ситуационных задач. Оценка в журнал</w:t>
            </w:r>
          </w:p>
        </w:tc>
      </w:tr>
    </w:tbl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Требования к форме одежды, оснащению </w:t>
      </w:r>
    </w:p>
    <w:p w:rsidR="001739E6" w:rsidRPr="00C40835" w:rsidRDefault="001739E6" w:rsidP="001739E6">
      <w:pPr>
        <w:pStyle w:val="WW-"/>
        <w:tabs>
          <w:tab w:val="clear" w:pos="709"/>
        </w:tabs>
        <w:spacing w:line="240" w:lineRule="auto"/>
        <w:jc w:val="both"/>
        <w:rPr>
          <w:bCs/>
          <w:sz w:val="28"/>
          <w:szCs w:val="28"/>
        </w:rPr>
      </w:pPr>
      <w:r w:rsidRPr="00C40835">
        <w:rPr>
          <w:sz w:val="28"/>
          <w:szCs w:val="28"/>
        </w:rPr>
        <w:t xml:space="preserve">1. </w:t>
      </w:r>
      <w:r>
        <w:rPr>
          <w:bCs/>
          <w:sz w:val="28"/>
          <w:szCs w:val="28"/>
        </w:rPr>
        <w:t>Ординаторы</w:t>
      </w:r>
      <w:r w:rsidRPr="00C40835">
        <w:rPr>
          <w:bCs/>
          <w:sz w:val="28"/>
          <w:szCs w:val="28"/>
        </w:rPr>
        <w:t xml:space="preserve"> обязаны находясь в ЛПУ полностью соблюдать правила внутреннего распорядка лечебного учреждения, носить медицинскую одежду, строго соблюдать регламент практической части занятия.</w:t>
      </w: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9E6" w:rsidRPr="00C40835" w:rsidRDefault="001739E6" w:rsidP="001739E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Цели и задачи </w:t>
      </w: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5"/>
        <w:gridCol w:w="4541"/>
        <w:gridCol w:w="4214"/>
      </w:tblGrid>
      <w:tr w:rsidR="001739E6" w:rsidRPr="00A22D67" w:rsidTr="001739E6">
        <w:trPr>
          <w:cantSplit/>
          <w:trHeight w:val="1340"/>
        </w:trPr>
        <w:tc>
          <w:tcPr>
            <w:tcW w:w="605" w:type="dxa"/>
            <w:textDirection w:val="btLr"/>
            <w:vAlign w:val="center"/>
          </w:tcPr>
          <w:p w:rsidR="001739E6" w:rsidRPr="00A22D67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Код компетенции</w:t>
            </w:r>
          </w:p>
        </w:tc>
        <w:tc>
          <w:tcPr>
            <w:tcW w:w="4541" w:type="dxa"/>
            <w:vAlign w:val="center"/>
          </w:tcPr>
          <w:p w:rsidR="001739E6" w:rsidRPr="00A22D67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….обладать следующими компетенциями:</w:t>
            </w:r>
          </w:p>
          <w:p w:rsidR="001739E6" w:rsidRPr="00A22D67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способностью и </w:t>
            </w:r>
          </w:p>
          <w:p w:rsidR="001739E6" w:rsidRPr="00A22D67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i/>
                <w:sz w:val="20"/>
                <w:szCs w:val="20"/>
              </w:rPr>
              <w:t>готовностью:</w:t>
            </w:r>
          </w:p>
        </w:tc>
        <w:tc>
          <w:tcPr>
            <w:tcW w:w="4214" w:type="dxa"/>
            <w:vAlign w:val="center"/>
          </w:tcPr>
          <w:p w:rsidR="001739E6" w:rsidRPr="00A22D67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Краткое содержание и структура компетенции. </w:t>
            </w:r>
          </w:p>
          <w:p w:rsidR="001739E6" w:rsidRPr="00A22D67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Характеристика обязательного порогового уровня </w:t>
            </w:r>
          </w:p>
          <w:p w:rsidR="001739E6" w:rsidRPr="00A22D67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сформированности</w:t>
            </w:r>
            <w:proofErr w:type="spellEnd"/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компетенции </w:t>
            </w:r>
          </w:p>
          <w:p w:rsidR="001739E6" w:rsidRPr="00A22D67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bCs/>
                <w:sz w:val="20"/>
                <w:szCs w:val="20"/>
              </w:rPr>
              <w:t>у обучаемого по данной дисциплине</w:t>
            </w:r>
          </w:p>
        </w:tc>
      </w:tr>
      <w:tr w:rsidR="001739E6" w:rsidRPr="00A22D67" w:rsidTr="001739E6">
        <w:tc>
          <w:tcPr>
            <w:tcW w:w="9360" w:type="dxa"/>
            <w:gridSpan w:val="3"/>
            <w:shd w:val="clear" w:color="auto" w:fill="CCFFFF"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Профессиональные компетенции (ПК)</w:t>
            </w:r>
          </w:p>
        </w:tc>
      </w:tr>
      <w:tr w:rsidR="001739E6" w:rsidRPr="00A22D67" w:rsidTr="001739E6">
        <w:trPr>
          <w:trHeight w:val="331"/>
        </w:trPr>
        <w:tc>
          <w:tcPr>
            <w:tcW w:w="605" w:type="dxa"/>
            <w:vMerge w:val="restart"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ПК-№2</w:t>
            </w:r>
          </w:p>
        </w:tc>
        <w:tc>
          <w:tcPr>
            <w:tcW w:w="4541" w:type="dxa"/>
            <w:vMerge w:val="restart"/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самостоятельно приобретать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деятельности, расширять и углублять свое научное мировоззрение</w:t>
            </w:r>
          </w:p>
        </w:tc>
        <w:tc>
          <w:tcPr>
            <w:tcW w:w="4214" w:type="dxa"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</w:tc>
      </w:tr>
      <w:tr w:rsidR="001739E6" w:rsidRPr="00A22D67" w:rsidTr="001739E6">
        <w:trPr>
          <w:trHeight w:val="710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 определение степени риска операции, выбор оптимальных методов диагностики и х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арактер оперативного вмешательства в соответствии с особенностями неврологического статуса, возраста, тяжести и характера патологического процесса.</w:t>
            </w:r>
          </w:p>
        </w:tc>
      </w:tr>
      <w:tr w:rsidR="001739E6" w:rsidRPr="00A22D67" w:rsidTr="001739E6">
        <w:trPr>
          <w:trHeight w:val="690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tabs>
                <w:tab w:val="left" w:pos="432"/>
                <w:tab w:val="left" w:pos="513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kern w:val="1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</w:t>
            </w:r>
            <w:r w:rsidRPr="00A22D67">
              <w:rPr>
                <w:rFonts w:ascii="Times New Roman" w:hAnsi="Times New Roman"/>
                <w:spacing w:val="1"/>
                <w:kern w:val="1"/>
                <w:sz w:val="20"/>
                <w:szCs w:val="20"/>
              </w:rPr>
              <w:t xml:space="preserve"> оценку основных жизненно важных функций организма, всего 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организма в целом на основании данных осмотра и интерпретации 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>клинического, рентгенологического,  биохимического  и других методов обследования</w:t>
            </w:r>
          </w:p>
        </w:tc>
      </w:tr>
      <w:tr w:rsidR="001739E6" w:rsidRPr="00A22D67" w:rsidTr="001739E6">
        <w:trPr>
          <w:trHeight w:val="241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</w:t>
            </w: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организацию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работы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отделения</w:t>
            </w:r>
            <w:proofErr w:type="spellEnd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  <w:lang w:val="en-US"/>
              </w:rPr>
              <w:t>нейрохирургии</w:t>
            </w:r>
            <w:proofErr w:type="spellEnd"/>
          </w:p>
        </w:tc>
      </w:tr>
      <w:tr w:rsidR="001739E6" w:rsidRPr="00A22D67" w:rsidTr="001739E6">
        <w:trPr>
          <w:trHeight w:val="445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4. организацию условий для </w:t>
            </w:r>
            <w:r>
              <w:rPr>
                <w:rFonts w:ascii="Times New Roman" w:hAnsi="Times New Roman"/>
                <w:spacing w:val="-1"/>
                <w:kern w:val="1"/>
                <w:sz w:val="20"/>
                <w:szCs w:val="20"/>
              </w:rPr>
              <w:t xml:space="preserve">консультирования </w:t>
            </w:r>
            <w:r>
              <w:rPr>
                <w:rFonts w:ascii="Times New Roman" w:hAnsi="Times New Roman"/>
                <w:kern w:val="1"/>
                <w:sz w:val="20"/>
                <w:szCs w:val="20"/>
              </w:rPr>
              <w:t>пациентов</w:t>
            </w:r>
            <w:r w:rsidRPr="00A22D67">
              <w:rPr>
                <w:rFonts w:ascii="Times New Roman" w:hAnsi="Times New Roman"/>
                <w:kern w:val="1"/>
                <w:sz w:val="20"/>
                <w:szCs w:val="20"/>
              </w:rPr>
              <w:t xml:space="preserve"> в большой многопрофильной больнице</w:t>
            </w:r>
          </w:p>
        </w:tc>
      </w:tr>
      <w:tr w:rsidR="001739E6" w:rsidRPr="00A22D67" w:rsidTr="001739E6">
        <w:trPr>
          <w:trHeight w:val="1479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получить исчерпывающую информацию о заболевании, применить объективные методы обследования больного, выявить общие и специфические признаки нейрохирургического заболевания, особенно в случаях, требующих неотложной помощи и интенсивной терапии</w:t>
            </w:r>
          </w:p>
        </w:tc>
      </w:tr>
      <w:tr w:rsidR="001739E6" w:rsidRPr="00A22D67" w:rsidTr="001739E6">
        <w:trPr>
          <w:trHeight w:val="287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2.оказать необходимую срочную помощь</w:t>
            </w:r>
          </w:p>
        </w:tc>
      </w:tr>
      <w:tr w:rsidR="001739E6" w:rsidRPr="00A22D67" w:rsidTr="001739E6">
        <w:trPr>
          <w:trHeight w:val="705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3.провести дифференциальную диагностику основных нейрохирургических заболеваний у взрослых и детей, обосновать клинический диагноз;</w:t>
            </w:r>
          </w:p>
        </w:tc>
      </w:tr>
      <w:tr w:rsidR="001739E6" w:rsidRPr="00A22D67" w:rsidTr="001739E6">
        <w:trPr>
          <w:trHeight w:val="315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5.обосновать схему, план и тактику ведения больных, показания и противопоказания к операции; разработать план подготовки </w:t>
            </w:r>
            <w:r w:rsidRPr="00A22D67">
              <w:rPr>
                <w:rFonts w:ascii="Times New Roman" w:hAnsi="Times New Roman"/>
                <w:sz w:val="20"/>
                <w:szCs w:val="20"/>
              </w:rPr>
              <w:lastRenderedPageBreak/>
              <w:t>больного к экстренной или плановой операции, определить степень нарушения гомеостаза;</w:t>
            </w:r>
          </w:p>
        </w:tc>
      </w:tr>
      <w:tr w:rsidR="001739E6" w:rsidRPr="00A22D67" w:rsidTr="001739E6">
        <w:trPr>
          <w:trHeight w:val="667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обосновать наиболее целесообразную тактику операции при данной нейрохирургической патологии и выполнить ее в необходимом объеме;</w:t>
            </w:r>
          </w:p>
        </w:tc>
      </w:tr>
      <w:tr w:rsidR="001739E6" w:rsidRPr="00A22D67" w:rsidTr="001739E6">
        <w:trPr>
          <w:trHeight w:val="475"/>
        </w:trPr>
        <w:tc>
          <w:tcPr>
            <w:tcW w:w="605" w:type="dxa"/>
            <w:vMerge/>
            <w:tcBorders>
              <w:top w:val="nil"/>
            </w:tcBorders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1. правильным ведением медицинской документации </w:t>
            </w:r>
          </w:p>
        </w:tc>
      </w:tr>
      <w:tr w:rsidR="001739E6" w:rsidRPr="00A22D67" w:rsidTr="001739E6">
        <w:trPr>
          <w:trHeight w:val="234"/>
        </w:trPr>
        <w:tc>
          <w:tcPr>
            <w:tcW w:w="605" w:type="dxa"/>
            <w:vMerge/>
            <w:tcBorders>
              <w:top w:val="nil"/>
            </w:tcBorders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методами неврологического обследования;</w:t>
            </w:r>
          </w:p>
        </w:tc>
      </w:tr>
      <w:tr w:rsidR="001739E6" w:rsidRPr="00A22D67" w:rsidTr="001739E6">
        <w:trPr>
          <w:trHeight w:val="480"/>
        </w:trPr>
        <w:tc>
          <w:tcPr>
            <w:tcW w:w="605" w:type="dxa"/>
            <w:vMerge/>
            <w:tcBorders>
              <w:top w:val="nil"/>
            </w:tcBorders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  <w:bottom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интерпретацией результатов лабораторных, инструментальных методов диагностики;</w:t>
            </w:r>
          </w:p>
        </w:tc>
      </w:tr>
      <w:tr w:rsidR="001739E6" w:rsidRPr="00A22D67" w:rsidTr="001739E6">
        <w:trPr>
          <w:trHeight w:val="358"/>
        </w:trPr>
        <w:tc>
          <w:tcPr>
            <w:tcW w:w="605" w:type="dxa"/>
            <w:vMerge/>
            <w:tcBorders>
              <w:top w:val="nil"/>
            </w:tcBorders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nil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4.алгоритмом развернутого клинического диагноза.</w:t>
            </w:r>
          </w:p>
        </w:tc>
      </w:tr>
      <w:tr w:rsidR="001739E6" w:rsidRPr="00A22D67" w:rsidTr="001739E6">
        <w:trPr>
          <w:trHeight w:val="900"/>
        </w:trPr>
        <w:tc>
          <w:tcPr>
            <w:tcW w:w="605" w:type="dxa"/>
            <w:vMerge w:val="restart"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t>ПК-№3</w:t>
            </w:r>
          </w:p>
        </w:tc>
        <w:tc>
          <w:tcPr>
            <w:tcW w:w="4541" w:type="dxa"/>
            <w:vMerge w:val="restart"/>
            <w:tcBorders>
              <w:top w:val="nil"/>
            </w:tcBorders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определять предмет исследования разрабатывать и применять современные методы профилактики, диагностики, лечения и реабилитации; к междисциплинарному взаимодействию и умению сотрудничать с представителями других областей знаний в ходе решения научно-исследовательских и прикладных задач</w:t>
            </w:r>
          </w:p>
        </w:tc>
        <w:tc>
          <w:tcPr>
            <w:tcW w:w="4214" w:type="dxa"/>
            <w:tcBorders>
              <w:bottom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</w:t>
            </w:r>
          </w:p>
          <w:p w:rsidR="001739E6" w:rsidRPr="00A22D67" w:rsidRDefault="001739E6" w:rsidP="001739E6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1739E6" w:rsidRPr="00A22D67" w:rsidTr="001739E6">
        <w:trPr>
          <w:trHeight w:val="558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  <w:tcBorders>
              <w:top w:val="nil"/>
            </w:tcBorders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1739E6" w:rsidRPr="00A22D67" w:rsidRDefault="001739E6" w:rsidP="001739E6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исследования и проведения экспериментальных работ;</w:t>
            </w:r>
          </w:p>
        </w:tc>
      </w:tr>
      <w:tr w:rsidR="001739E6" w:rsidRPr="00A22D67" w:rsidTr="001739E6">
        <w:trPr>
          <w:trHeight w:val="538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1739E6" w:rsidRPr="00A22D67" w:rsidRDefault="001739E6" w:rsidP="001739E6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методы анализа и обработки экспериментальных данных;</w:t>
            </w:r>
          </w:p>
        </w:tc>
      </w:tr>
      <w:tr w:rsidR="001739E6" w:rsidRPr="00A22D67" w:rsidTr="001739E6">
        <w:trPr>
          <w:trHeight w:val="450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739E6" w:rsidRPr="00A22D67" w:rsidRDefault="001739E6" w:rsidP="001739E6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физические и математические модели процессов и явлений, относящихся к исследуемому объекту;</w:t>
            </w:r>
          </w:p>
        </w:tc>
      </w:tr>
      <w:tr w:rsidR="001739E6" w:rsidRPr="00A22D67" w:rsidTr="001739E6">
        <w:trPr>
          <w:trHeight w:val="450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739E6" w:rsidRPr="00A22D67" w:rsidRDefault="001739E6" w:rsidP="001739E6">
            <w:pPr>
              <w:widowControl w:val="0"/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требования к оформлению научно-технической документации.</w:t>
            </w:r>
          </w:p>
        </w:tc>
      </w:tr>
      <w:tr w:rsidR="001739E6" w:rsidRPr="00A22D67" w:rsidTr="001739E6">
        <w:trPr>
          <w:trHeight w:val="714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 формулировать цели и задачи научного исследования;</w:t>
            </w:r>
          </w:p>
        </w:tc>
      </w:tr>
      <w:tr w:rsidR="001739E6" w:rsidRPr="00A22D67" w:rsidTr="001739E6">
        <w:trPr>
          <w:trHeight w:val="272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739E6" w:rsidRPr="00A22D67" w:rsidRDefault="001739E6" w:rsidP="001739E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выбирать и обосновывать методики исследования;</w:t>
            </w:r>
          </w:p>
        </w:tc>
      </w:tr>
      <w:tr w:rsidR="001739E6" w:rsidRPr="00A22D67" w:rsidTr="001739E6">
        <w:trPr>
          <w:trHeight w:val="465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739E6" w:rsidRPr="00A22D67" w:rsidRDefault="001739E6" w:rsidP="001739E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1739E6" w:rsidRPr="00A22D67" w:rsidTr="001739E6">
        <w:trPr>
          <w:trHeight w:val="465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739E6" w:rsidRPr="00A22D67" w:rsidRDefault="001739E6" w:rsidP="001739E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анализировать и систематизировать, научно-техническую информацию по теме исследований;</w:t>
            </w:r>
          </w:p>
        </w:tc>
      </w:tr>
      <w:tr w:rsidR="001739E6" w:rsidRPr="00A22D67" w:rsidTr="001739E6">
        <w:trPr>
          <w:trHeight w:val="465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739E6" w:rsidRPr="00A22D67" w:rsidRDefault="001739E6" w:rsidP="001739E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сравнивать результаты исследования объекта разработки с отечественными и зарубежными аналогами;</w:t>
            </w:r>
          </w:p>
        </w:tc>
      </w:tr>
      <w:tr w:rsidR="001739E6" w:rsidRPr="00A22D67" w:rsidTr="001739E6">
        <w:trPr>
          <w:trHeight w:val="729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12" w:space="0" w:color="auto"/>
            </w:tcBorders>
          </w:tcPr>
          <w:p w:rsidR="001739E6" w:rsidRPr="00A22D67" w:rsidRDefault="001739E6" w:rsidP="001739E6">
            <w:pPr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1739E6" w:rsidRPr="00A22D67" w:rsidTr="001739E6">
        <w:trPr>
          <w:trHeight w:val="465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1739E6" w:rsidRPr="00A22D67" w:rsidTr="001739E6">
        <w:trPr>
          <w:trHeight w:val="465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1739E6" w:rsidRPr="00A22D67" w:rsidTr="001739E6">
        <w:trPr>
          <w:trHeight w:val="465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1739E6" w:rsidRPr="00A22D67" w:rsidTr="001739E6">
        <w:trPr>
          <w:trHeight w:val="282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  <w:tr w:rsidR="001739E6" w:rsidRPr="00A22D67" w:rsidTr="001739E6">
        <w:trPr>
          <w:trHeight w:val="900"/>
        </w:trPr>
        <w:tc>
          <w:tcPr>
            <w:tcW w:w="605" w:type="dxa"/>
            <w:vMerge w:val="restart"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ПК- №20</w:t>
            </w:r>
          </w:p>
        </w:tc>
        <w:tc>
          <w:tcPr>
            <w:tcW w:w="4541" w:type="dxa"/>
            <w:vMerge w:val="restart"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способность и готовность к инновационной деятельности, умение ставить и решать перспективные научно-исследовательские и прикладные задачи</w:t>
            </w:r>
          </w:p>
        </w:tc>
        <w:tc>
          <w:tcPr>
            <w:tcW w:w="4214" w:type="dxa"/>
            <w:tcBorders>
              <w:top w:val="single" w:sz="12" w:space="0" w:color="auto"/>
              <w:bottom w:val="single" w:sz="6" w:space="0" w:color="auto"/>
            </w:tcBorders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Знать (</w:t>
            </w:r>
            <w:proofErr w:type="spellStart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Зн</w:t>
            </w:r>
            <w:proofErr w:type="spellEnd"/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.): исправить</w:t>
            </w:r>
          </w:p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 методы поиска литературных источников по разрабатываемой теме с целью их использования при выполнении диссертации; патентный поиск;</w:t>
            </w:r>
          </w:p>
        </w:tc>
      </w:tr>
      <w:tr w:rsidR="001739E6" w:rsidRPr="00A22D67" w:rsidTr="001739E6">
        <w:trPr>
          <w:trHeight w:val="441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  <w:bottom w:val="single" w:sz="6" w:space="0" w:color="auto"/>
            </w:tcBorders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2.методы исследования и проведения экспериментальных работ;</w:t>
            </w:r>
          </w:p>
        </w:tc>
      </w:tr>
      <w:tr w:rsidR="001739E6" w:rsidRPr="00A22D67" w:rsidTr="001739E6">
        <w:trPr>
          <w:trHeight w:val="451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6" w:space="0" w:color="auto"/>
            </w:tcBorders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методы анализа и обработки экспериментальных данных;</w:t>
            </w:r>
          </w:p>
        </w:tc>
      </w:tr>
      <w:tr w:rsidR="001739E6" w:rsidRPr="00A22D67" w:rsidTr="001739E6">
        <w:trPr>
          <w:trHeight w:val="495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bottom w:val="single" w:sz="12" w:space="0" w:color="auto"/>
            </w:tcBorders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физические и математические модели процессов и явлений, относящихся к исследуемому объекту;</w:t>
            </w:r>
          </w:p>
        </w:tc>
      </w:tr>
      <w:tr w:rsidR="001739E6" w:rsidRPr="00A22D67" w:rsidTr="001739E6">
        <w:trPr>
          <w:trHeight w:val="536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  <w:tcBorders>
              <w:top w:val="single" w:sz="12" w:space="0" w:color="auto"/>
            </w:tcBorders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требования к оформлению научно-технической документации.</w:t>
            </w:r>
          </w:p>
        </w:tc>
      </w:tr>
      <w:tr w:rsidR="001739E6" w:rsidRPr="00A22D67" w:rsidTr="001739E6">
        <w:trPr>
          <w:trHeight w:val="154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Уметь (Ум.):</w:t>
            </w:r>
          </w:p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 xml:space="preserve"> 1. формулировать цели и задачи научного исследования;</w:t>
            </w:r>
          </w:p>
        </w:tc>
      </w:tr>
      <w:tr w:rsidR="001739E6" w:rsidRPr="00A22D67" w:rsidTr="001739E6">
        <w:trPr>
          <w:trHeight w:val="293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выбирать и обосновывать методики исследования;</w:t>
            </w:r>
          </w:p>
        </w:tc>
      </w:tr>
      <w:tr w:rsidR="001739E6" w:rsidRPr="00A22D67" w:rsidTr="001739E6">
        <w:trPr>
          <w:trHeight w:val="169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проводить теоретические или экспериментальные исследования в рамках поставленных задач, включая математический (имитационный) эксперимент;</w:t>
            </w:r>
          </w:p>
        </w:tc>
      </w:tr>
      <w:tr w:rsidR="001739E6" w:rsidRPr="00A22D67" w:rsidTr="001739E6">
        <w:trPr>
          <w:trHeight w:val="260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 анализировать и систематизировать, научно-техническую информацию по теме исследований;</w:t>
            </w:r>
          </w:p>
        </w:tc>
      </w:tr>
      <w:tr w:rsidR="001739E6" w:rsidRPr="00A22D67" w:rsidTr="001739E6">
        <w:trPr>
          <w:trHeight w:val="246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5. сравнивать результаты исследования объекта разработки с отечественными и зарубежными аналогами;</w:t>
            </w:r>
          </w:p>
        </w:tc>
      </w:tr>
      <w:tr w:rsidR="001739E6" w:rsidRPr="00A22D67" w:rsidTr="001739E6">
        <w:trPr>
          <w:trHeight w:val="123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6. проводить анализ научной и практической значимости проводимых исследований, а также технико-экономической эффективности разработки;</w:t>
            </w:r>
          </w:p>
        </w:tc>
      </w:tr>
      <w:tr w:rsidR="001739E6" w:rsidRPr="00A22D67" w:rsidTr="001739E6">
        <w:trPr>
          <w:trHeight w:val="322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22D67">
              <w:rPr>
                <w:rFonts w:ascii="Times New Roman" w:hAnsi="Times New Roman"/>
                <w:b/>
                <w:sz w:val="20"/>
                <w:szCs w:val="20"/>
              </w:rPr>
              <w:t>Владеть (Вл.):</w:t>
            </w:r>
          </w:p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1.Правильным ведением медицинской документации;</w:t>
            </w:r>
          </w:p>
        </w:tc>
      </w:tr>
      <w:tr w:rsidR="001739E6" w:rsidRPr="00A22D67" w:rsidTr="001739E6">
        <w:trPr>
          <w:trHeight w:val="154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2. анализом информации по теме диссертационного исследования</w:t>
            </w:r>
          </w:p>
        </w:tc>
      </w:tr>
      <w:tr w:rsidR="001739E6" w:rsidRPr="00A22D67" w:rsidTr="001739E6">
        <w:trPr>
          <w:trHeight w:val="154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3. оформлением результатов научных исследований (оформление отчёта, написание научных статей, тезисов докладов);</w:t>
            </w:r>
          </w:p>
        </w:tc>
      </w:tr>
      <w:tr w:rsidR="001739E6" w:rsidRPr="00A22D67" w:rsidTr="001739E6">
        <w:trPr>
          <w:trHeight w:val="154"/>
        </w:trPr>
        <w:tc>
          <w:tcPr>
            <w:tcW w:w="605" w:type="dxa"/>
            <w:vMerge/>
          </w:tcPr>
          <w:p w:rsidR="001739E6" w:rsidRPr="00A22D67" w:rsidRDefault="001739E6" w:rsidP="001739E6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  <w:tc>
          <w:tcPr>
            <w:tcW w:w="4541" w:type="dxa"/>
            <w:vMerge/>
          </w:tcPr>
          <w:p w:rsidR="001739E6" w:rsidRPr="00A22D67" w:rsidRDefault="001739E6" w:rsidP="001739E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4214" w:type="dxa"/>
          </w:tcPr>
          <w:p w:rsidR="001739E6" w:rsidRPr="00A22D67" w:rsidRDefault="001739E6" w:rsidP="001739E6">
            <w:pPr>
              <w:tabs>
                <w:tab w:val="left" w:pos="5420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22D67">
              <w:rPr>
                <w:rFonts w:ascii="Times New Roman" w:hAnsi="Times New Roman"/>
                <w:sz w:val="20"/>
                <w:szCs w:val="20"/>
              </w:rPr>
              <w:t>4.методиками проведения исследований</w:t>
            </w:r>
          </w:p>
        </w:tc>
      </w:tr>
    </w:tbl>
    <w:p w:rsidR="001739E6" w:rsidRDefault="001739E6" w:rsidP="001739E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739E6" w:rsidRDefault="001739E6" w:rsidP="001739E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A22D67">
        <w:rPr>
          <w:rFonts w:ascii="Times New Roman" w:hAnsi="Times New Roman"/>
          <w:b/>
          <w:bCs/>
          <w:sz w:val="28"/>
          <w:szCs w:val="28"/>
        </w:rPr>
        <w:t>Хронокарта</w:t>
      </w:r>
      <w:proofErr w:type="spellEnd"/>
      <w:r w:rsidRPr="00A22D67">
        <w:rPr>
          <w:rFonts w:ascii="Times New Roman" w:hAnsi="Times New Roman"/>
          <w:b/>
          <w:bCs/>
          <w:sz w:val="28"/>
          <w:szCs w:val="28"/>
        </w:rPr>
        <w:t xml:space="preserve"> занятия и аудиторная деятельность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A22D6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739E6" w:rsidRPr="00A22D67" w:rsidRDefault="001739E6" w:rsidP="001739E6">
      <w:pPr>
        <w:tabs>
          <w:tab w:val="left" w:pos="720"/>
        </w:tabs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54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20"/>
        <w:gridCol w:w="7740"/>
        <w:gridCol w:w="1080"/>
      </w:tblGrid>
      <w:tr w:rsidR="001739E6" w:rsidRPr="00C40835" w:rsidTr="001739E6">
        <w:tc>
          <w:tcPr>
            <w:tcW w:w="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77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Этап практического занятия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Время </w:t>
            </w:r>
          </w:p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(план)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1.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 мин.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Приветствие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0,3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Регистрация присутствующих в журнале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1,7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tabs>
                <w:tab w:val="left" w:pos="360"/>
                <w:tab w:val="left" w:pos="576"/>
              </w:tabs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Введение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 мин.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Озвучивание темы и ее актуальность, цели и плана практического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1,5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Ответы на вопросы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>, возникшие при подготовке к занятию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Выдача методических указаний, инструкций, необходимых для проведения занятия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Разбор теоретического материала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A41E95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  <w:r w:rsidR="001739E6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Входной контроль (коллективный): письменное тестирование, ситуационные задачи и др. В учебный журнал выставляется оценка за входной контроль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Обсуждение основных положений темы, необходимых для выполнения практической работы (устный разбор теоретического материала, объем и содержание определяет кафедра)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Проведение вводного инструктажа по технике безопасности, если в плане занятия предусмотрена работа с оборудованием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нет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A41E95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25</w:t>
            </w:r>
            <w:r w:rsidR="001739E6"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мин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Самостоятельная практическая работа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Индивидуальное и групповое консультирование при выполнении заданий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5.3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Контроль успешности выполнения практических заданий с занесением оценки в журнал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Заключительная часть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5 мин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6.1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Подведение итогов занятия. Анализ результатов занятия. Ответы на вопросы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6.2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Информация для </w:t>
            </w:r>
            <w:r>
              <w:rPr>
                <w:rFonts w:ascii="Times New Roman" w:hAnsi="Times New Roman"/>
                <w:sz w:val="28"/>
                <w:szCs w:val="28"/>
              </w:rPr>
              <w:t>аспирантов</w:t>
            </w:r>
            <w:r w:rsidRPr="00C40835">
              <w:rPr>
                <w:rFonts w:ascii="Times New Roman" w:hAnsi="Times New Roman"/>
                <w:sz w:val="28"/>
                <w:szCs w:val="28"/>
              </w:rPr>
              <w:t xml:space="preserve">, получивших неудовлетворительные оценки 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6.3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Сообщение темы следующего занятия, вопросов для самостоятельной подготовки, рекомендуемой литературы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0,5</w:t>
            </w:r>
          </w:p>
        </w:tc>
      </w:tr>
      <w:tr w:rsidR="001739E6" w:rsidRPr="00C40835" w:rsidTr="001739E6">
        <w:tc>
          <w:tcPr>
            <w:tcW w:w="72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6.4</w:t>
            </w:r>
          </w:p>
        </w:tc>
        <w:tc>
          <w:tcPr>
            <w:tcW w:w="7740" w:type="dxa"/>
            <w:tcBorders>
              <w:left w:val="single" w:sz="2" w:space="0" w:color="000000"/>
              <w:bottom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Завершения занятия, оформление учебного журнала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39E6" w:rsidRPr="00C40835" w:rsidRDefault="001739E6" w:rsidP="001739E6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</w:tbl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9E6" w:rsidRPr="00110F7B" w:rsidRDefault="001739E6" w:rsidP="001739E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Внеаудиторная самостоятельная работа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по теме 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310C6A" w:rsidRPr="0098169C">
        <w:rPr>
          <w:rFonts w:ascii="Times New Roman" w:hAnsi="Times New Roman" w:cs="Times New Roman"/>
          <w:sz w:val="28"/>
          <w:szCs w:val="28"/>
        </w:rPr>
        <w:t>Спинальный инсульт</w:t>
      </w:r>
      <w:r w:rsidRPr="00110F7B">
        <w:rPr>
          <w:rFonts w:ascii="Times New Roman" w:hAnsi="Times New Roman" w:cs="Times New Roman"/>
          <w:b/>
          <w:bCs/>
          <w:sz w:val="28"/>
          <w:szCs w:val="28"/>
        </w:rPr>
        <w:t xml:space="preserve">» </w:t>
      </w:r>
    </w:p>
    <w:p w:rsidR="001739E6" w:rsidRPr="00110F7B" w:rsidRDefault="001739E6" w:rsidP="001739E6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303" w:lineRule="auto"/>
        <w:ind w:left="10" w:hanging="1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Читает учебник </w:t>
      </w: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110F7B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Pr="00110F7B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1739E6" w:rsidRPr="00110F7B" w:rsidRDefault="001739E6" w:rsidP="001739E6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eastAsia="Calibri" w:hAnsi="Times New Roman" w:cs="Times New Roman"/>
          <w:sz w:val="28"/>
          <w:szCs w:val="28"/>
        </w:rPr>
      </w:pPr>
    </w:p>
    <w:p w:rsidR="001739E6" w:rsidRPr="00110F7B" w:rsidRDefault="001739E6" w:rsidP="001739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1739E6" w:rsidRPr="00110F7B" w:rsidRDefault="001739E6" w:rsidP="001739E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"/>
        <w:jc w:val="both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 xml:space="preserve"> Записывает тезисы ответов на вопросы:</w:t>
      </w:r>
    </w:p>
    <w:p w:rsidR="00310C6A" w:rsidRPr="00310C6A" w:rsidRDefault="001739E6" w:rsidP="00310C6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0C6A">
        <w:rPr>
          <w:rFonts w:ascii="Times New Roman" w:hAnsi="Times New Roman" w:cs="Times New Roman"/>
          <w:sz w:val="28"/>
          <w:szCs w:val="28"/>
        </w:rPr>
        <w:t>1.</w:t>
      </w:r>
      <w:r w:rsidR="00310C6A" w:rsidRPr="00310C6A">
        <w:rPr>
          <w:rFonts w:ascii="Times New Roman" w:eastAsia="Calibri" w:hAnsi="Times New Roman" w:cs="Times New Roman"/>
          <w:sz w:val="28"/>
          <w:szCs w:val="28"/>
        </w:rPr>
        <w:t xml:space="preserve"> Анатоми</w:t>
      </w:r>
      <w:r w:rsidR="00310C6A" w:rsidRPr="00310C6A">
        <w:rPr>
          <w:rFonts w:ascii="Times New Roman" w:hAnsi="Times New Roman" w:cs="Times New Roman"/>
          <w:sz w:val="28"/>
          <w:szCs w:val="28"/>
        </w:rPr>
        <w:t>я</w:t>
      </w:r>
      <w:r w:rsidR="00310C6A" w:rsidRPr="00310C6A">
        <w:rPr>
          <w:rFonts w:ascii="Times New Roman" w:eastAsia="Calibri" w:hAnsi="Times New Roman" w:cs="Times New Roman"/>
          <w:sz w:val="28"/>
          <w:szCs w:val="28"/>
        </w:rPr>
        <w:t xml:space="preserve"> сосудистой системы спинного мозга.</w:t>
      </w:r>
    </w:p>
    <w:p w:rsidR="00310C6A" w:rsidRPr="00310C6A" w:rsidRDefault="00310C6A" w:rsidP="00310C6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310C6A" w:rsidRPr="00310C6A" w:rsidRDefault="00310C6A" w:rsidP="00310C6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10C6A">
        <w:rPr>
          <w:rFonts w:ascii="Times New Roman" w:eastAsia="Calibri" w:hAnsi="Times New Roman" w:cs="Times New Roman"/>
          <w:sz w:val="28"/>
          <w:szCs w:val="28"/>
        </w:rPr>
        <w:t>2этиологи</w:t>
      </w:r>
      <w:r w:rsidRPr="00310C6A">
        <w:rPr>
          <w:rFonts w:ascii="Times New Roman" w:hAnsi="Times New Roman" w:cs="Times New Roman"/>
          <w:sz w:val="28"/>
          <w:szCs w:val="28"/>
        </w:rPr>
        <w:t>я</w:t>
      </w:r>
      <w:r w:rsidRPr="00310C6A">
        <w:rPr>
          <w:rFonts w:ascii="Times New Roman" w:eastAsia="Calibri" w:hAnsi="Times New Roman" w:cs="Times New Roman"/>
          <w:sz w:val="28"/>
          <w:szCs w:val="28"/>
        </w:rPr>
        <w:t>, клиник</w:t>
      </w:r>
      <w:r w:rsidRPr="00310C6A">
        <w:rPr>
          <w:rFonts w:ascii="Times New Roman" w:hAnsi="Times New Roman" w:cs="Times New Roman"/>
          <w:sz w:val="28"/>
          <w:szCs w:val="28"/>
        </w:rPr>
        <w:t>а, патогенез</w:t>
      </w:r>
      <w:r w:rsidRPr="00310C6A">
        <w:rPr>
          <w:rFonts w:ascii="Times New Roman" w:eastAsia="Calibri" w:hAnsi="Times New Roman" w:cs="Times New Roman"/>
          <w:sz w:val="28"/>
          <w:szCs w:val="28"/>
        </w:rPr>
        <w:t xml:space="preserve"> спинального инсульта </w:t>
      </w:r>
    </w:p>
    <w:p w:rsidR="00310C6A" w:rsidRPr="00310C6A" w:rsidRDefault="00310C6A" w:rsidP="00310C6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C6A">
        <w:rPr>
          <w:rFonts w:ascii="Times New Roman" w:hAnsi="Times New Roman" w:cs="Times New Roman"/>
          <w:sz w:val="28"/>
          <w:szCs w:val="28"/>
        </w:rPr>
        <w:t>3Дифференциальная диагностика спинального инсульта с другими заболеваниями спинного мозга</w:t>
      </w:r>
    </w:p>
    <w:p w:rsidR="001739E6" w:rsidRPr="00310C6A" w:rsidRDefault="00310C6A" w:rsidP="00310C6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C6A">
        <w:rPr>
          <w:rFonts w:ascii="Times New Roman" w:hAnsi="Times New Roman" w:cs="Times New Roman"/>
          <w:sz w:val="28"/>
          <w:szCs w:val="28"/>
        </w:rPr>
        <w:t>4Терапия спинального инсульта.</w:t>
      </w:r>
    </w:p>
    <w:p w:rsidR="001739E6" w:rsidRPr="00110F7B" w:rsidRDefault="001739E6" w:rsidP="00173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eastAsia="Calibri" w:hAnsi="Times New Roman" w:cs="Times New Roman"/>
          <w:sz w:val="28"/>
          <w:szCs w:val="28"/>
        </w:rPr>
        <w:t>Причины субарахноидального кровоизлияния?</w:t>
      </w:r>
      <w:r w:rsidRPr="00110F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39E6" w:rsidRPr="00110F7B" w:rsidRDefault="001739E6" w:rsidP="001739E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F7B">
        <w:rPr>
          <w:rFonts w:ascii="Times New Roman" w:hAnsi="Times New Roman" w:cs="Times New Roman"/>
          <w:sz w:val="28"/>
          <w:szCs w:val="28"/>
        </w:rPr>
        <w:t>Составляет таблицу «</w:t>
      </w:r>
      <w:r w:rsidRPr="00110F7B">
        <w:rPr>
          <w:rFonts w:ascii="Times New Roman" w:eastAsia="Calibri" w:hAnsi="Times New Roman" w:cs="Times New Roman"/>
          <w:sz w:val="28"/>
          <w:szCs w:val="28"/>
        </w:rPr>
        <w:t>Содержание Шкалы Ханта-</w:t>
      </w:r>
      <w:proofErr w:type="spellStart"/>
      <w:r w:rsidRPr="00110F7B">
        <w:rPr>
          <w:rFonts w:ascii="Times New Roman" w:eastAsia="Calibri" w:hAnsi="Times New Roman" w:cs="Times New Roman"/>
          <w:sz w:val="28"/>
          <w:szCs w:val="28"/>
        </w:rPr>
        <w:t>Хесса</w:t>
      </w:r>
      <w:proofErr w:type="spellEnd"/>
      <w:r w:rsidRPr="00110F7B">
        <w:rPr>
          <w:rFonts w:ascii="Times New Roman" w:hAnsi="Times New Roman" w:cs="Times New Roman"/>
          <w:sz w:val="28"/>
          <w:szCs w:val="28"/>
        </w:rPr>
        <w:t>». Приложение № 9</w:t>
      </w:r>
    </w:p>
    <w:p w:rsidR="001739E6" w:rsidRPr="00A22D67" w:rsidRDefault="001739E6" w:rsidP="001739E6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A22D67">
        <w:rPr>
          <w:sz w:val="28"/>
          <w:szCs w:val="28"/>
        </w:rPr>
        <w:t xml:space="preserve">Решает тестовые задания № </w:t>
      </w:r>
      <w:r w:rsidRPr="00A22D67">
        <w:rPr>
          <w:color w:val="000000"/>
          <w:sz w:val="28"/>
          <w:szCs w:val="28"/>
        </w:rPr>
        <w:t>ТЗ.</w:t>
      </w:r>
      <w:r w:rsidRPr="00A22D67">
        <w:rPr>
          <w:i/>
          <w:color w:val="auto"/>
          <w:sz w:val="28"/>
          <w:szCs w:val="28"/>
        </w:rPr>
        <w:t xml:space="preserve"> </w:t>
      </w:r>
      <w:r>
        <w:rPr>
          <w:iCs/>
          <w:color w:val="auto"/>
          <w:sz w:val="28"/>
          <w:szCs w:val="28"/>
        </w:rPr>
        <w:t>1-15</w:t>
      </w:r>
      <w:r>
        <w:rPr>
          <w:color w:val="000000"/>
          <w:sz w:val="28"/>
          <w:szCs w:val="28"/>
        </w:rPr>
        <w:t>. П</w:t>
      </w:r>
      <w:r w:rsidRPr="00A22D67">
        <w:rPr>
          <w:color w:val="000000"/>
          <w:sz w:val="28"/>
          <w:szCs w:val="28"/>
        </w:rPr>
        <w:t>риложение № 8</w:t>
      </w:r>
    </w:p>
    <w:p w:rsidR="001739E6" w:rsidRPr="009C1DD7" w:rsidRDefault="001739E6" w:rsidP="001739E6">
      <w:pPr>
        <w:pStyle w:val="a6"/>
        <w:widowControl w:val="0"/>
        <w:numPr>
          <w:ilvl w:val="0"/>
          <w:numId w:val="7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Изучает материал лекции и формулирует вопросы по теме лекции и к содержанию лекции.</w:t>
      </w:r>
    </w:p>
    <w:p w:rsidR="001739E6" w:rsidRPr="00C40835" w:rsidRDefault="001739E6" w:rsidP="001739E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Критерии оценок деятельности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при освоении учебного материала </w:t>
      </w:r>
    </w:p>
    <w:p w:rsidR="001739E6" w:rsidRPr="00C40835" w:rsidRDefault="001739E6" w:rsidP="001739E6">
      <w:pPr>
        <w:pStyle w:val="WW-"/>
        <w:spacing w:line="240" w:lineRule="auto"/>
        <w:jc w:val="both"/>
        <w:rPr>
          <w:sz w:val="28"/>
          <w:szCs w:val="28"/>
        </w:rPr>
      </w:pPr>
      <w:r w:rsidRPr="00C40835">
        <w:rPr>
          <w:sz w:val="28"/>
          <w:szCs w:val="28"/>
        </w:rPr>
        <w:t xml:space="preserve">Программа  контрольно-диагностических (оценочных) процедур (аттестаций) </w:t>
      </w:r>
      <w:r>
        <w:rPr>
          <w:sz w:val="28"/>
          <w:szCs w:val="28"/>
        </w:rPr>
        <w:t>ординаторов</w:t>
      </w:r>
      <w:r w:rsidRPr="00C40835">
        <w:rPr>
          <w:sz w:val="28"/>
          <w:szCs w:val="28"/>
        </w:rPr>
        <w:t xml:space="preserve"> на соответствие их подготовки ожидаемым результатам образования </w:t>
      </w:r>
      <w:proofErr w:type="spellStart"/>
      <w:r w:rsidRPr="00C40835">
        <w:rPr>
          <w:sz w:val="28"/>
          <w:szCs w:val="28"/>
        </w:rPr>
        <w:t>компетентностно</w:t>
      </w:r>
      <w:proofErr w:type="spellEnd"/>
      <w:r w:rsidRPr="00C40835">
        <w:rPr>
          <w:sz w:val="28"/>
          <w:szCs w:val="28"/>
        </w:rPr>
        <w:t xml:space="preserve">-ориентированной дисциплины включает: </w:t>
      </w:r>
    </w:p>
    <w:p w:rsidR="001739E6" w:rsidRPr="00C40835" w:rsidRDefault="001739E6" w:rsidP="001739E6">
      <w:pPr>
        <w:pStyle w:val="WW-"/>
        <w:spacing w:line="240" w:lineRule="auto"/>
        <w:jc w:val="both"/>
        <w:rPr>
          <w:b/>
          <w:sz w:val="28"/>
          <w:szCs w:val="28"/>
        </w:rPr>
      </w:pPr>
      <w:r w:rsidRPr="00C40835">
        <w:rPr>
          <w:b/>
          <w:sz w:val="28"/>
          <w:szCs w:val="28"/>
        </w:rPr>
        <w:t xml:space="preserve">Тестовые задания </w:t>
      </w:r>
    </w:p>
    <w:p w:rsidR="001739E6" w:rsidRPr="009C1DD7" w:rsidRDefault="001739E6" w:rsidP="001739E6">
      <w:pPr>
        <w:pStyle w:val="WW-"/>
        <w:spacing w:line="240" w:lineRule="auto"/>
        <w:jc w:val="both"/>
        <w:rPr>
          <w:sz w:val="28"/>
          <w:szCs w:val="28"/>
        </w:rPr>
      </w:pPr>
      <w:r w:rsidRPr="009C1DD7">
        <w:rPr>
          <w:sz w:val="28"/>
          <w:szCs w:val="28"/>
        </w:rPr>
        <w:t>Критерии оценки теста:</w:t>
      </w:r>
    </w:p>
    <w:p w:rsidR="001739E6" w:rsidRPr="009C1DD7" w:rsidRDefault="001739E6" w:rsidP="001739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70- 79% - удовлетворительно;</w:t>
      </w:r>
    </w:p>
    <w:p w:rsidR="001739E6" w:rsidRPr="009C1DD7" w:rsidRDefault="001739E6" w:rsidP="001739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80-89% - хорошо;</w:t>
      </w:r>
    </w:p>
    <w:p w:rsidR="001739E6" w:rsidRPr="009C1DD7" w:rsidRDefault="001739E6" w:rsidP="001739E6">
      <w:pPr>
        <w:numPr>
          <w:ilvl w:val="3"/>
          <w:numId w:val="3"/>
        </w:numPr>
        <w:tabs>
          <w:tab w:val="clear" w:pos="2880"/>
          <w:tab w:val="num" w:pos="0"/>
        </w:tabs>
        <w:spacing w:after="0" w:line="240" w:lineRule="auto"/>
        <w:ind w:left="0" w:firstLine="0"/>
        <w:rPr>
          <w:rFonts w:ascii="Times New Roman" w:hAnsi="Times New Roman"/>
          <w:sz w:val="28"/>
          <w:szCs w:val="28"/>
        </w:rPr>
      </w:pPr>
      <w:r w:rsidRPr="009C1DD7">
        <w:rPr>
          <w:rFonts w:ascii="Times New Roman" w:hAnsi="Times New Roman"/>
          <w:sz w:val="28"/>
          <w:szCs w:val="28"/>
        </w:rPr>
        <w:t>задание выполнено на 90-100% - отлично.</w:t>
      </w:r>
    </w:p>
    <w:p w:rsidR="001739E6" w:rsidRPr="00C40835" w:rsidRDefault="001739E6" w:rsidP="001739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Устный ответ:</w:t>
      </w:r>
    </w:p>
    <w:p w:rsidR="001739E6" w:rsidRPr="00C40835" w:rsidRDefault="001739E6" w:rsidP="001739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853"/>
        <w:gridCol w:w="1610"/>
      </w:tblGrid>
      <w:tr w:rsidR="001739E6" w:rsidRPr="00C40835" w:rsidTr="001739E6">
        <w:tc>
          <w:tcPr>
            <w:tcW w:w="8789" w:type="dxa"/>
          </w:tcPr>
          <w:p w:rsidR="001739E6" w:rsidRPr="00C40835" w:rsidRDefault="001739E6" w:rsidP="001739E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Характеристика ответа</w:t>
            </w:r>
          </w:p>
        </w:tc>
        <w:tc>
          <w:tcPr>
            <w:tcW w:w="1701" w:type="dxa"/>
          </w:tcPr>
          <w:p w:rsidR="001739E6" w:rsidRPr="00C40835" w:rsidRDefault="001739E6" w:rsidP="001739E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Оценка</w:t>
            </w:r>
          </w:p>
        </w:tc>
      </w:tr>
      <w:tr w:rsidR="001739E6" w:rsidRPr="00C40835" w:rsidTr="001739E6">
        <w:tc>
          <w:tcPr>
            <w:tcW w:w="8789" w:type="dxa"/>
          </w:tcPr>
          <w:p w:rsidR="001739E6" w:rsidRPr="00C40835" w:rsidRDefault="001739E6" w:rsidP="001739E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Доказательно раскрыты основные положения. Ответ имеет четкую структуру, изложение последовательно, полностью отражает сущность раскрываемых понятий, теорий, явлений. Ответ изложен литературным языком с использованием современной медицинской терминологии. Могут быть допущены 1-2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самостоятельно в процессе ответа.</w:t>
            </w:r>
          </w:p>
        </w:tc>
        <w:tc>
          <w:tcPr>
            <w:tcW w:w="1701" w:type="dxa"/>
          </w:tcPr>
          <w:p w:rsidR="001739E6" w:rsidRPr="00C40835" w:rsidRDefault="001739E6" w:rsidP="001739E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5</w:t>
            </w:r>
          </w:p>
        </w:tc>
      </w:tr>
      <w:tr w:rsidR="001739E6" w:rsidRPr="00C40835" w:rsidTr="001739E6">
        <w:tc>
          <w:tcPr>
            <w:tcW w:w="8789" w:type="dxa"/>
          </w:tcPr>
          <w:p w:rsidR="001739E6" w:rsidRPr="00C40835" w:rsidRDefault="001739E6" w:rsidP="001739E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полный, развернутый ответ на поставленный вопрос. Показано умение мыслить логически, определять причинно-следственные связи. Ответ имеет четкую структуру, изложен литературным языком с использованием современной медицинской терминологии. Могут быть допущены 2-3 недочета или неточности, исправленные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с помощью преподавателя.</w:t>
            </w:r>
          </w:p>
        </w:tc>
        <w:tc>
          <w:tcPr>
            <w:tcW w:w="1701" w:type="dxa"/>
          </w:tcPr>
          <w:p w:rsidR="001739E6" w:rsidRPr="00C40835" w:rsidRDefault="001739E6" w:rsidP="001739E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4</w:t>
            </w:r>
          </w:p>
        </w:tc>
      </w:tr>
      <w:tr w:rsidR="001739E6" w:rsidRPr="00C40835" w:rsidTr="001739E6">
        <w:tc>
          <w:tcPr>
            <w:tcW w:w="8789" w:type="dxa"/>
          </w:tcPr>
          <w:p w:rsidR="001739E6" w:rsidRPr="00C40835" w:rsidRDefault="001739E6" w:rsidP="001739E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 xml:space="preserve">Дан недостаточно полный и недостаточно развернутый ответ. Нарушены логичность и последовательность изложения материала. Допущены ошибки в употреблении терминов, определении понятий. </w:t>
            </w:r>
            <w:r>
              <w:rPr>
                <w:sz w:val="28"/>
                <w:szCs w:val="28"/>
              </w:rPr>
              <w:t>Ординатор</w:t>
            </w:r>
            <w:r w:rsidRPr="00C40835">
              <w:rPr>
                <w:sz w:val="28"/>
                <w:szCs w:val="28"/>
              </w:rPr>
              <w:t xml:space="preserve"> не способен самостоятельно выделить причинно-следственные связи. Речевое оформление требует поправок, коррекции.</w:t>
            </w:r>
          </w:p>
        </w:tc>
        <w:tc>
          <w:tcPr>
            <w:tcW w:w="1701" w:type="dxa"/>
          </w:tcPr>
          <w:p w:rsidR="001739E6" w:rsidRPr="00C40835" w:rsidRDefault="001739E6" w:rsidP="001739E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3</w:t>
            </w:r>
          </w:p>
        </w:tc>
      </w:tr>
      <w:tr w:rsidR="001739E6" w:rsidRPr="00C40835" w:rsidTr="001739E6">
        <w:tc>
          <w:tcPr>
            <w:tcW w:w="8789" w:type="dxa"/>
          </w:tcPr>
          <w:p w:rsidR="001739E6" w:rsidRPr="00C40835" w:rsidRDefault="001739E6" w:rsidP="001739E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lastRenderedPageBreak/>
              <w:t xml:space="preserve">Ответ на вопрос складывается из разрозненных знаний. </w:t>
            </w:r>
            <w:r>
              <w:rPr>
                <w:sz w:val="28"/>
                <w:szCs w:val="28"/>
              </w:rPr>
              <w:t>Ординатором</w:t>
            </w:r>
            <w:r w:rsidRPr="00C40835">
              <w:rPr>
                <w:sz w:val="28"/>
                <w:szCs w:val="28"/>
              </w:rPr>
              <w:t xml:space="preserve"> допущены существенные ошибки. Изложение материала нелогичное, фрагментарное, отсутствуют причинно-следственные связи, доказательность и конкретизация. Речь неграмотная, медицинская терминология используется недостаточно. Дополнительные и уточняющие вопросы преподавателя не приводят к коррекции ответа.</w:t>
            </w:r>
          </w:p>
        </w:tc>
        <w:tc>
          <w:tcPr>
            <w:tcW w:w="1701" w:type="dxa"/>
          </w:tcPr>
          <w:p w:rsidR="001739E6" w:rsidRPr="00C40835" w:rsidRDefault="001739E6" w:rsidP="001739E6">
            <w:pPr>
              <w:pStyle w:val="a6"/>
              <w:autoSpaceDE w:val="0"/>
              <w:autoSpaceDN w:val="0"/>
              <w:adjustRightInd w:val="0"/>
              <w:spacing w:line="240" w:lineRule="auto"/>
              <w:rPr>
                <w:sz w:val="28"/>
                <w:szCs w:val="28"/>
              </w:rPr>
            </w:pPr>
            <w:r w:rsidRPr="00C40835">
              <w:rPr>
                <w:sz w:val="28"/>
                <w:szCs w:val="28"/>
              </w:rPr>
              <w:t>2</w:t>
            </w:r>
          </w:p>
        </w:tc>
      </w:tr>
    </w:tbl>
    <w:p w:rsidR="001739E6" w:rsidRDefault="001739E6" w:rsidP="001739E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1739E6" w:rsidRPr="00C40835" w:rsidRDefault="001739E6" w:rsidP="001739E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C40835">
        <w:rPr>
          <w:rFonts w:ascii="Times New Roman" w:hAnsi="Times New Roman"/>
          <w:b/>
          <w:bCs/>
          <w:sz w:val="28"/>
          <w:szCs w:val="28"/>
        </w:rPr>
        <w:t xml:space="preserve">Рекомендации для </w:t>
      </w:r>
      <w:r>
        <w:rPr>
          <w:rFonts w:ascii="Times New Roman" w:hAnsi="Times New Roman"/>
          <w:b/>
          <w:bCs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, пропустивших семинарское занятие </w:t>
      </w: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1. Выполнить в письменной форме в рабочей тетради домашнее задание. </w:t>
      </w: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 xml:space="preserve">2. Написать реферат по данной теме. </w:t>
      </w: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40835">
        <w:rPr>
          <w:rFonts w:ascii="Times New Roman" w:hAnsi="Times New Roman"/>
          <w:sz w:val="28"/>
          <w:szCs w:val="28"/>
        </w:rPr>
        <w:t>3. Письменно заполнить тест к данной теме.</w:t>
      </w: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9E6" w:rsidRPr="009C1DD7" w:rsidRDefault="001739E6" w:rsidP="001739E6">
      <w:pPr>
        <w:widowControl w:val="0"/>
        <w:numPr>
          <w:ilvl w:val="0"/>
          <w:numId w:val="1"/>
        </w:numPr>
        <w:tabs>
          <w:tab w:val="left" w:pos="720"/>
        </w:tabs>
        <w:suppressAutoHyphens/>
        <w:spacing w:after="0" w:line="240" w:lineRule="auto"/>
        <w:ind w:left="0" w:firstLine="0"/>
        <w:rPr>
          <w:rFonts w:ascii="Times New Roman" w:hAnsi="Times New Roman"/>
          <w:b/>
          <w:bCs/>
          <w:sz w:val="28"/>
          <w:szCs w:val="28"/>
        </w:rPr>
      </w:pPr>
      <w:r w:rsidRPr="009C1DD7">
        <w:rPr>
          <w:rFonts w:ascii="Times New Roman" w:hAnsi="Times New Roman"/>
          <w:b/>
          <w:bCs/>
          <w:sz w:val="28"/>
          <w:szCs w:val="28"/>
        </w:rPr>
        <w:t xml:space="preserve">Приложения для самостоятельной работы </w:t>
      </w:r>
      <w:r>
        <w:rPr>
          <w:rFonts w:ascii="Times New Roman" w:hAnsi="Times New Roman"/>
          <w:b/>
          <w:bCs/>
          <w:sz w:val="28"/>
          <w:szCs w:val="28"/>
        </w:rPr>
        <w:t>ординатора</w:t>
      </w:r>
      <w:r w:rsidRPr="009C1DD7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739E6" w:rsidRDefault="001739E6" w:rsidP="001739E6">
      <w:pPr>
        <w:spacing w:after="0" w:line="240" w:lineRule="auto"/>
        <w:rPr>
          <w:rFonts w:ascii="Times New Roman" w:hAnsi="Times New Roman"/>
          <w:iCs/>
          <w:sz w:val="28"/>
          <w:szCs w:val="28"/>
        </w:rPr>
      </w:pPr>
      <w:r w:rsidRPr="00C40835">
        <w:rPr>
          <w:rFonts w:ascii="Times New Roman" w:hAnsi="Times New Roman"/>
          <w:bCs/>
          <w:sz w:val="28"/>
          <w:szCs w:val="28"/>
        </w:rPr>
        <w:t>Решите задания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835">
        <w:rPr>
          <w:rFonts w:ascii="Times New Roman" w:hAnsi="Times New Roman"/>
          <w:sz w:val="28"/>
          <w:szCs w:val="28"/>
        </w:rPr>
        <w:t xml:space="preserve">№ </w:t>
      </w:r>
      <w:r w:rsidRPr="00C40835">
        <w:rPr>
          <w:rFonts w:ascii="Times New Roman" w:hAnsi="Times New Roman"/>
          <w:color w:val="000000"/>
          <w:sz w:val="28"/>
          <w:szCs w:val="28"/>
        </w:rPr>
        <w:t xml:space="preserve">ТЗ.1.№ </w:t>
      </w:r>
      <w:r>
        <w:rPr>
          <w:rFonts w:ascii="Times New Roman" w:hAnsi="Times New Roman"/>
          <w:iCs/>
          <w:sz w:val="28"/>
          <w:szCs w:val="28"/>
        </w:rPr>
        <w:t>1-1</w:t>
      </w:r>
      <w:r w:rsidRPr="00C40835">
        <w:rPr>
          <w:rFonts w:ascii="Times New Roman" w:hAnsi="Times New Roman"/>
          <w:iCs/>
          <w:sz w:val="28"/>
          <w:szCs w:val="28"/>
        </w:rPr>
        <w:t>5</w:t>
      </w:r>
    </w:p>
    <w:p w:rsidR="001739E6" w:rsidRPr="00C40835" w:rsidRDefault="001739E6" w:rsidP="001739E6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1739E6" w:rsidRPr="00310C6A" w:rsidRDefault="00310C6A" w:rsidP="001739E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10C6A">
        <w:rPr>
          <w:rFonts w:ascii="Times New Roman" w:hAnsi="Times New Roman" w:cs="Times New Roman"/>
          <w:b/>
          <w:sz w:val="28"/>
          <w:szCs w:val="28"/>
        </w:rPr>
        <w:t>Спинальный инсульт.</w:t>
      </w:r>
      <w:r w:rsidRPr="00310C6A">
        <w:rPr>
          <w:rFonts w:ascii="Times New Roman" w:hAnsi="Times New Roman" w:cs="Times New Roman"/>
          <w:b/>
          <w:sz w:val="28"/>
          <w:szCs w:val="28"/>
        </w:rPr>
        <w:br/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К  кардинальным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симптомам  артериальных аневризм кавернозной части внутренней сонной артерии относятся все  перечисленные, кроме: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Потери сознания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Ш,У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>1,1У черепно-мозговых нервов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Сосудистых шумов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Эпилептических припадков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2. К основным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характеризующим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мешотчатые  аневризмы  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супраклиноидной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части  внутренней  сонной артерии,  относятся  все перечисленные, кроме: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Экзофтальма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Болей в лобно-височной области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Поражения Ш пары черепно-мозговых нервов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Гомонимной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гемианопсии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Снижения зрения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#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аневризм передней мозговой-передней соединительной артерии у больных отмечается все перечисленное, кроме: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Менингеального синдрома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Экзофтальма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Преходящих парезов в конечностях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Нарушений полей зрения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4. Справа  негрубый  пирамидный  гемипарез,  слева мозжечковые симптомы. Справа же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гемигипальгезия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и расстройство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мышечносуставного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чувства в пальцах кисти и стопы. Где очаг?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# Варианты к вопросу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Справа в среднем мозге в месте перекреста верхней мозжечковой ножки у красного ядра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передних отделах лобной доли с распространением на  область центральных извилин слева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области покрышки и основания моста в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медио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>-базальных  отделах слева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5.У больного развился эпилептический припадок, который начался с  клонических судорог головы и глаз влево с распространением на левые конечности.  После припадка голова и  глаза повернуты вправо, гемипарез слева. Где очаг? 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У больного 2 очага:  в височной доле слева и  передней  центральной извилине справа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В задних отделах  второй  лобной  извилины  справа  (корковый центр взора) с воздействием на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семиовальный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центр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В затылочном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адверсивном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поле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  разрыве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 артериальных  аневризм средней мозговой артерии отмечается все перечисленное ниже, кроме: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Пареза У1 нерва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В. Субарахноидальных паренхиматозных кровоизлияний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Гемипарезов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Психических расстройств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7. К неврологическим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признакам,  характерным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для разрыва артериальных аневризм вертебробазилярного бассейна,  относятся  все  перечисленные, кроме: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Головной боли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Альтернирующих синдромов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Битемпоральной гемианопсии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Поражения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мезэнцефального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уровня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Комы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1,П</w:t>
      </w:r>
      <w:proofErr w:type="gramEnd"/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8. Возможными последствиями перенесенных внутричерепных кровоизлияний на почве разрыва артериальных аневризм могут быть: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Снижение зрения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Астенические синдромы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Арезорбтивная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гидроцефалия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Хронические головные боли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правильны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9. Наиболее рациональным  доступом  к  артериальным  аневризмам средней мозговой артерии является: 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1. Теменно-височный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2.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Бифронтальный</w:t>
      </w:r>
      <w:proofErr w:type="spellEnd"/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3. Височно-лобный(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птериональный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>)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 4. Височно-затылочной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№ 5.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Субфронтальный</w:t>
      </w:r>
      <w:proofErr w:type="spellEnd"/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10. Возможны ли мозжечковые расстройства при разрыве артериальных аневризм вертебробазилярного бассейна?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Да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Нет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Только при прорыве крови в мозжечок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Только при массивном субарахноидальном кровоизлиянии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Правильно В и Г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Симптомокомплекс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поражения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медиобазальных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структур височной доли включает: 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№1. Эпилептический синдром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№2.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Гипомнестический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синдром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№3. Синдром эмоциональных нарушений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№4. </w:t>
      </w:r>
      <w:proofErr w:type="spellStart"/>
      <w:r w:rsidRPr="008E0861">
        <w:rPr>
          <w:rFonts w:ascii="Times New Roman" w:hAnsi="Times New Roman" w:cs="Times New Roman"/>
          <w:sz w:val="28"/>
          <w:szCs w:val="28"/>
        </w:rPr>
        <w:t>Гомонимную</w:t>
      </w:r>
      <w:proofErr w:type="spellEnd"/>
      <w:r w:rsidRPr="008E0861">
        <w:rPr>
          <w:rFonts w:ascii="Times New Roman" w:hAnsi="Times New Roman" w:cs="Times New Roman"/>
          <w:sz w:val="28"/>
          <w:szCs w:val="28"/>
        </w:rPr>
        <w:t xml:space="preserve"> гемианопсию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№5. Верно 1 и 3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12. Двусторонние пирамидные знаки при кровоизлияниях </w:t>
      </w:r>
      <w:proofErr w:type="gramStart"/>
      <w:r w:rsidRPr="008E0861">
        <w:rPr>
          <w:rFonts w:ascii="Times New Roman" w:hAnsi="Times New Roman" w:cs="Times New Roman"/>
          <w:sz w:val="28"/>
          <w:szCs w:val="28"/>
        </w:rPr>
        <w:t>из  аневризм</w:t>
      </w:r>
      <w:proofErr w:type="gramEnd"/>
      <w:r w:rsidRPr="008E0861">
        <w:rPr>
          <w:rFonts w:ascii="Times New Roman" w:hAnsi="Times New Roman" w:cs="Times New Roman"/>
          <w:sz w:val="28"/>
          <w:szCs w:val="28"/>
        </w:rPr>
        <w:t xml:space="preserve"> бифуркации основной  артерии  обусловлены всем перечисленным, кроме: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Нарушения кровообращения в верхней мозжечковой артерии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Б. Ангиоспазма основной артерии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Отека мозга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Ишемических нарушений ствола мозга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верно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13. Острый период при разрыве артериальных аневризм - это период: 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># Варианты к вопросу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А. Первых часов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lastRenderedPageBreak/>
        <w:t xml:space="preserve">  Б. Первых 7 дней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В. 8-12 дней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Г. Все ответы правильны</w:t>
      </w:r>
    </w:p>
    <w:p w:rsidR="001739E6" w:rsidRPr="008E0861" w:rsidRDefault="001739E6" w:rsidP="001739E6">
      <w:pPr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  Д. Все ответы неправильны</w:t>
      </w:r>
    </w:p>
    <w:p w:rsidR="001739E6" w:rsidRPr="008E0861" w:rsidRDefault="001739E6" w:rsidP="001739E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0861">
        <w:rPr>
          <w:rFonts w:ascii="Times New Roman" w:hAnsi="Times New Roman" w:cs="Times New Roman"/>
          <w:sz w:val="28"/>
          <w:szCs w:val="28"/>
        </w:rPr>
        <w:t xml:space="preserve"># 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</w:t>
      </w:r>
      <w:r w:rsidRPr="006255B5">
        <w:rPr>
          <w:rFonts w:ascii="Times New Roman" w:hAnsi="Times New Roman"/>
          <w:sz w:val="28"/>
          <w:szCs w:val="28"/>
        </w:rPr>
        <w:t xml:space="preserve">Оптимальным доступом к </w:t>
      </w:r>
      <w:proofErr w:type="spellStart"/>
      <w:r w:rsidRPr="006255B5">
        <w:rPr>
          <w:rFonts w:ascii="Times New Roman" w:hAnsi="Times New Roman"/>
          <w:sz w:val="28"/>
          <w:szCs w:val="28"/>
        </w:rPr>
        <w:t>хиазмально-селлярной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области является: 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Лобно-височный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Височный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Односторонний или двусторонний </w:t>
      </w:r>
      <w:proofErr w:type="spellStart"/>
      <w:r w:rsidRPr="006255B5">
        <w:rPr>
          <w:rFonts w:ascii="Times New Roman" w:hAnsi="Times New Roman"/>
          <w:sz w:val="28"/>
          <w:szCs w:val="28"/>
        </w:rPr>
        <w:t>субфронтальный</w:t>
      </w:r>
      <w:proofErr w:type="spellEnd"/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</w:t>
      </w:r>
      <w:proofErr w:type="spellStart"/>
      <w:r w:rsidRPr="006255B5">
        <w:rPr>
          <w:rFonts w:ascii="Times New Roman" w:hAnsi="Times New Roman"/>
          <w:sz w:val="28"/>
          <w:szCs w:val="28"/>
        </w:rPr>
        <w:t>Транссфеноидальный</w:t>
      </w:r>
      <w:proofErr w:type="spellEnd"/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15. </w:t>
      </w:r>
      <w:r w:rsidRPr="006255B5">
        <w:rPr>
          <w:rFonts w:ascii="Times New Roman" w:hAnsi="Times New Roman"/>
          <w:sz w:val="28"/>
          <w:szCs w:val="28"/>
        </w:rPr>
        <w:t xml:space="preserve">Синдром двигательных нарушений при поражении теменной доли может включать: 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># Варианты к вопросу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№1. Спастический гемипарез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№2. Афферентный парез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№3. </w:t>
      </w:r>
      <w:proofErr w:type="spellStart"/>
      <w:r w:rsidRPr="006255B5">
        <w:rPr>
          <w:rFonts w:ascii="Times New Roman" w:hAnsi="Times New Roman"/>
          <w:sz w:val="28"/>
          <w:szCs w:val="28"/>
        </w:rPr>
        <w:t>Гиперкинетический</w:t>
      </w:r>
      <w:proofErr w:type="spellEnd"/>
      <w:r w:rsidRPr="006255B5">
        <w:rPr>
          <w:rFonts w:ascii="Times New Roman" w:hAnsi="Times New Roman"/>
          <w:sz w:val="28"/>
          <w:szCs w:val="28"/>
        </w:rPr>
        <w:t xml:space="preserve"> синдром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№4. Астазию - абазию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  №5. Любой из предложенных вариантов</w:t>
      </w:r>
    </w:p>
    <w:p w:rsidR="001739E6" w:rsidRPr="006255B5" w:rsidRDefault="001739E6" w:rsidP="001739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255B5">
        <w:rPr>
          <w:rFonts w:ascii="Times New Roman" w:hAnsi="Times New Roman"/>
          <w:sz w:val="28"/>
          <w:szCs w:val="28"/>
        </w:rPr>
        <w:t xml:space="preserve"># </w:t>
      </w:r>
    </w:p>
    <w:p w:rsidR="001739E6" w:rsidRDefault="001739E6" w:rsidP="001739E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739E6" w:rsidRPr="00C40835" w:rsidRDefault="001739E6" w:rsidP="001739E6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9</w:t>
      </w:r>
      <w:r w:rsidRPr="00C40835">
        <w:rPr>
          <w:rFonts w:ascii="Times New Roman" w:hAnsi="Times New Roman"/>
          <w:b/>
          <w:bCs/>
          <w:sz w:val="28"/>
          <w:szCs w:val="28"/>
        </w:rPr>
        <w:t xml:space="preserve">. Составление таблицы </w:t>
      </w:r>
      <w:r w:rsidRPr="00734395">
        <w:rPr>
          <w:rFonts w:ascii="Times New Roman" w:hAnsi="Times New Roman" w:cs="Times New Roman"/>
          <w:b/>
          <w:sz w:val="28"/>
          <w:szCs w:val="28"/>
        </w:rPr>
        <w:t>«</w:t>
      </w:r>
      <w:r w:rsidR="00310C6A" w:rsidRPr="00310C6A">
        <w:rPr>
          <w:rFonts w:ascii="Times New Roman" w:hAnsi="Times New Roman" w:cs="Times New Roman"/>
          <w:b/>
          <w:sz w:val="28"/>
          <w:szCs w:val="28"/>
        </w:rPr>
        <w:t>Спинальный инсульт.</w:t>
      </w:r>
      <w:r w:rsidRPr="00734395">
        <w:rPr>
          <w:rFonts w:ascii="Times New Roman" w:hAnsi="Times New Roman" w:cs="Times New Roman"/>
          <w:b/>
          <w:sz w:val="28"/>
          <w:szCs w:val="28"/>
        </w:rPr>
        <w:t xml:space="preserve">». </w:t>
      </w: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1924"/>
        <w:gridCol w:w="3897"/>
        <w:gridCol w:w="2786"/>
      </w:tblGrid>
      <w:tr w:rsidR="001739E6" w:rsidRPr="00C40835" w:rsidTr="001739E6">
        <w:tc>
          <w:tcPr>
            <w:tcW w:w="604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924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</w:tcPr>
          <w:p w:rsidR="001739E6" w:rsidRPr="00C40835" w:rsidRDefault="00310C6A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\</w:t>
            </w:r>
          </w:p>
        </w:tc>
      </w:tr>
      <w:tr w:rsidR="001739E6" w:rsidRPr="00C40835" w:rsidTr="001739E6">
        <w:tc>
          <w:tcPr>
            <w:tcW w:w="604" w:type="dxa"/>
          </w:tcPr>
          <w:p w:rsidR="001739E6" w:rsidRPr="00C40835" w:rsidRDefault="001739E6" w:rsidP="001739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924" w:type="dxa"/>
          </w:tcPr>
          <w:p w:rsidR="001739E6" w:rsidRPr="00C40835" w:rsidRDefault="001739E6" w:rsidP="001739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1739E6" w:rsidRPr="00C40835" w:rsidRDefault="001739E6" w:rsidP="001739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 w:val="restart"/>
          </w:tcPr>
          <w:p w:rsidR="001739E6" w:rsidRPr="00C40835" w:rsidRDefault="001739E6" w:rsidP="001739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1739E6" w:rsidRPr="00C40835" w:rsidTr="001739E6">
        <w:tc>
          <w:tcPr>
            <w:tcW w:w="604" w:type="dxa"/>
          </w:tcPr>
          <w:p w:rsidR="001739E6" w:rsidRPr="00C40835" w:rsidRDefault="001739E6" w:rsidP="001739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924" w:type="dxa"/>
          </w:tcPr>
          <w:p w:rsidR="001739E6" w:rsidRPr="00C40835" w:rsidRDefault="001739E6" w:rsidP="001739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897" w:type="dxa"/>
          </w:tcPr>
          <w:p w:rsidR="001739E6" w:rsidRPr="00C40835" w:rsidRDefault="001739E6" w:rsidP="001739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786" w:type="dxa"/>
            <w:vMerge/>
          </w:tcPr>
          <w:p w:rsidR="001739E6" w:rsidRPr="00C40835" w:rsidRDefault="001739E6" w:rsidP="001739E6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1739E6" w:rsidRPr="00C40835" w:rsidRDefault="001739E6" w:rsidP="001739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 xml:space="preserve">10. Темы реферата для </w:t>
      </w:r>
      <w:r>
        <w:rPr>
          <w:rFonts w:ascii="Times New Roman" w:hAnsi="Times New Roman"/>
          <w:b/>
          <w:sz w:val="28"/>
          <w:szCs w:val="28"/>
        </w:rPr>
        <w:t>ординаторов</w:t>
      </w:r>
      <w:r w:rsidRPr="00C40835">
        <w:rPr>
          <w:rFonts w:ascii="Times New Roman" w:hAnsi="Times New Roman"/>
          <w:b/>
          <w:sz w:val="28"/>
          <w:szCs w:val="28"/>
        </w:rPr>
        <w:t xml:space="preserve">, попустивших занятие № </w:t>
      </w:r>
      <w:r>
        <w:rPr>
          <w:rFonts w:ascii="Times New Roman" w:hAnsi="Times New Roman"/>
          <w:b/>
          <w:sz w:val="28"/>
          <w:szCs w:val="28"/>
        </w:rPr>
        <w:t>1</w:t>
      </w:r>
    </w:p>
    <w:p w:rsidR="001739E6" w:rsidRPr="00310C6A" w:rsidRDefault="001739E6" w:rsidP="00310C6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0506B">
        <w:rPr>
          <w:rFonts w:ascii="Times New Roman" w:hAnsi="Times New Roman"/>
          <w:bCs/>
          <w:sz w:val="28"/>
          <w:szCs w:val="28"/>
        </w:rPr>
        <w:t>1</w:t>
      </w:r>
      <w:r w:rsidRPr="00734395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310C6A" w:rsidRPr="00310C6A">
        <w:rPr>
          <w:rFonts w:ascii="Times New Roman" w:hAnsi="Times New Roman" w:cs="Times New Roman"/>
          <w:sz w:val="28"/>
          <w:szCs w:val="28"/>
        </w:rPr>
        <w:t>Спинальный инсульт.</w:t>
      </w:r>
    </w:p>
    <w:p w:rsidR="001739E6" w:rsidRPr="00A0506B" w:rsidRDefault="001739E6" w:rsidP="001739E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1739E6" w:rsidRPr="00E1778D" w:rsidRDefault="001739E6" w:rsidP="001739E6">
      <w:pPr>
        <w:spacing w:after="0" w:line="240" w:lineRule="auto"/>
        <w:rPr>
          <w:rFonts w:ascii="Times New Roman" w:hAnsi="Times New Roman" w:cs="Arial"/>
          <w:b/>
          <w:bCs/>
          <w:iCs/>
          <w:sz w:val="28"/>
          <w:szCs w:val="28"/>
        </w:rPr>
      </w:pPr>
      <w:r w:rsidRPr="00E1778D">
        <w:rPr>
          <w:rFonts w:ascii="Times New Roman" w:hAnsi="Times New Roman"/>
          <w:bCs/>
          <w:sz w:val="28"/>
          <w:szCs w:val="28"/>
        </w:rPr>
        <w:t xml:space="preserve">10.1. </w:t>
      </w:r>
      <w:r w:rsidRPr="00E1778D">
        <w:rPr>
          <w:rFonts w:ascii="Times New Roman" w:hAnsi="Times New Roman" w:cs="Arial"/>
          <w:b/>
          <w:bCs/>
          <w:iCs/>
          <w:sz w:val="28"/>
          <w:szCs w:val="28"/>
        </w:rPr>
        <w:t xml:space="preserve">Критерии оценки </w:t>
      </w:r>
      <w:r w:rsidRPr="00E1778D">
        <w:rPr>
          <w:rFonts w:ascii="Times New Roman" w:hAnsi="Times New Roman" w:cs="Arial"/>
          <w:b/>
          <w:iCs/>
          <w:sz w:val="28"/>
          <w:szCs w:val="28"/>
        </w:rPr>
        <w:t>реферата</w:t>
      </w:r>
    </w:p>
    <w:p w:rsidR="001739E6" w:rsidRPr="00E1778D" w:rsidRDefault="001739E6" w:rsidP="001739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Срок сдачи готового реферата определяется утвержденным графиком. </w:t>
      </w:r>
    </w:p>
    <w:p w:rsidR="001739E6" w:rsidRPr="00E1778D" w:rsidRDefault="001739E6" w:rsidP="001739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В случае отрицательного заключения преподавателя </w:t>
      </w:r>
      <w:r>
        <w:rPr>
          <w:rFonts w:ascii="Times New Roman" w:hAnsi="Times New Roman" w:cs="Arial"/>
          <w:sz w:val="28"/>
          <w:szCs w:val="28"/>
        </w:rPr>
        <w:t>ординатор</w:t>
      </w:r>
      <w:r w:rsidRPr="00E1778D">
        <w:rPr>
          <w:rFonts w:ascii="Times New Roman" w:hAnsi="Times New Roman" w:cs="Arial"/>
          <w:sz w:val="28"/>
          <w:szCs w:val="28"/>
        </w:rPr>
        <w:t xml:space="preserve"> обязан доработать или переработать реферат. Срок доработки реферата устанавливается руководителем с учетом сущности замечаний и объема необходимой доработки.</w:t>
      </w:r>
    </w:p>
    <w:p w:rsidR="001739E6" w:rsidRDefault="001739E6" w:rsidP="001739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 w:rsidRPr="00E1778D">
        <w:rPr>
          <w:rFonts w:ascii="Times New Roman" w:hAnsi="Times New Roman" w:cs="Arial"/>
          <w:sz w:val="28"/>
          <w:szCs w:val="28"/>
        </w:rPr>
        <w:t xml:space="preserve">Реферат оценивается по </w:t>
      </w:r>
      <w:r>
        <w:rPr>
          <w:rFonts w:ascii="Times New Roman" w:hAnsi="Times New Roman" w:cs="Arial"/>
          <w:sz w:val="28"/>
          <w:szCs w:val="28"/>
        </w:rPr>
        <w:t>пяти</w:t>
      </w:r>
      <w:r w:rsidRPr="00E1778D">
        <w:rPr>
          <w:rFonts w:ascii="Times New Roman" w:hAnsi="Times New Roman" w:cs="Arial"/>
          <w:sz w:val="28"/>
          <w:szCs w:val="28"/>
        </w:rPr>
        <w:t xml:space="preserve">балльной системе. </w:t>
      </w:r>
    </w:p>
    <w:p w:rsidR="001739E6" w:rsidRDefault="001739E6" w:rsidP="001739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5"/>
        <w:gridCol w:w="1183"/>
      </w:tblGrid>
      <w:tr w:rsidR="001739E6" w:rsidRPr="0061760C" w:rsidTr="001739E6">
        <w:tc>
          <w:tcPr>
            <w:tcW w:w="8388" w:type="dxa"/>
          </w:tcPr>
          <w:p w:rsidR="001739E6" w:rsidRPr="0061760C" w:rsidRDefault="001739E6" w:rsidP="001739E6">
            <w:pPr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Содержание оценки</w:t>
            </w:r>
          </w:p>
        </w:tc>
        <w:tc>
          <w:tcPr>
            <w:tcW w:w="1080" w:type="dxa"/>
          </w:tcPr>
          <w:p w:rsidR="001739E6" w:rsidRPr="0061760C" w:rsidRDefault="001739E6" w:rsidP="001739E6">
            <w:pPr>
              <w:shd w:val="clear" w:color="auto" w:fill="FFFFFF"/>
              <w:tabs>
                <w:tab w:val="left" w:pos="5983"/>
              </w:tabs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Оценка</w:t>
            </w:r>
          </w:p>
        </w:tc>
      </w:tr>
      <w:tr w:rsidR="001739E6" w:rsidRPr="0061760C" w:rsidTr="001739E6">
        <w:tc>
          <w:tcPr>
            <w:tcW w:w="8388" w:type="dxa"/>
          </w:tcPr>
          <w:p w:rsidR="001739E6" w:rsidRPr="0061760C" w:rsidRDefault="001739E6" w:rsidP="001739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носит исследовательский характер, содержит грамотно изложенный материал, с соответствующими обоснованными выводами.</w:t>
            </w:r>
          </w:p>
        </w:tc>
        <w:tc>
          <w:tcPr>
            <w:tcW w:w="1080" w:type="dxa"/>
          </w:tcPr>
          <w:p w:rsidR="001739E6" w:rsidRPr="0061760C" w:rsidRDefault="001739E6" w:rsidP="001739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5</w:t>
            </w:r>
          </w:p>
        </w:tc>
      </w:tr>
      <w:tr w:rsidR="001739E6" w:rsidRPr="0061760C" w:rsidTr="001739E6">
        <w:tc>
          <w:tcPr>
            <w:tcW w:w="8388" w:type="dxa"/>
          </w:tcPr>
          <w:p w:rsidR="001739E6" w:rsidRPr="0061760C" w:rsidRDefault="001739E6" w:rsidP="001739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lastRenderedPageBreak/>
              <w:t>Реферат грамотно выполнен во всех отношениях при наличии небольших недочетов в его содержании или оформлении.</w:t>
            </w:r>
          </w:p>
        </w:tc>
        <w:tc>
          <w:tcPr>
            <w:tcW w:w="1080" w:type="dxa"/>
          </w:tcPr>
          <w:p w:rsidR="001739E6" w:rsidRPr="0061760C" w:rsidRDefault="001739E6" w:rsidP="001739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4</w:t>
            </w:r>
          </w:p>
        </w:tc>
      </w:tr>
      <w:tr w:rsidR="001739E6" w:rsidRPr="0061760C" w:rsidTr="001739E6">
        <w:tc>
          <w:tcPr>
            <w:tcW w:w="8388" w:type="dxa"/>
          </w:tcPr>
          <w:p w:rsidR="001739E6" w:rsidRPr="0061760C" w:rsidRDefault="001739E6" w:rsidP="001739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>Реферат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 xml:space="preserve"> удовлетворяет всем предъявляемым требованиям, но отличается поверхностью, в нем просматривается непоследовательность изложения материала, представлены необоснованные выводы. </w:t>
            </w:r>
          </w:p>
        </w:tc>
        <w:tc>
          <w:tcPr>
            <w:tcW w:w="1080" w:type="dxa"/>
          </w:tcPr>
          <w:p w:rsidR="001739E6" w:rsidRPr="0061760C" w:rsidRDefault="001739E6" w:rsidP="001739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3</w:t>
            </w:r>
          </w:p>
        </w:tc>
      </w:tr>
      <w:tr w:rsidR="001739E6" w:rsidRPr="0061760C" w:rsidTr="001739E6">
        <w:tc>
          <w:tcPr>
            <w:tcW w:w="8388" w:type="dxa"/>
          </w:tcPr>
          <w:p w:rsidR="001739E6" w:rsidRPr="0061760C" w:rsidRDefault="001739E6" w:rsidP="001739E6">
            <w:pPr>
              <w:spacing w:after="0" w:line="240" w:lineRule="auto"/>
              <w:jc w:val="both"/>
              <w:rPr>
                <w:rFonts w:ascii="Times New Roman" w:hAnsi="Times New Roman" w:cs="Arial"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sz w:val="28"/>
                <w:szCs w:val="28"/>
              </w:rPr>
              <w:t xml:space="preserve">Реферат </w:t>
            </w:r>
            <w:r w:rsidRPr="0061760C">
              <w:rPr>
                <w:rFonts w:ascii="Times New Roman" w:hAnsi="Times New Roman" w:cs="Arial"/>
                <w:color w:val="000000"/>
                <w:sz w:val="28"/>
                <w:szCs w:val="28"/>
              </w:rPr>
              <w:t>не носит исследовательского характера, не содержит анализа источников и подходов по выбранной теме, выводы носят декларативный характер.</w:t>
            </w:r>
          </w:p>
        </w:tc>
        <w:tc>
          <w:tcPr>
            <w:tcW w:w="1080" w:type="dxa"/>
          </w:tcPr>
          <w:p w:rsidR="001739E6" w:rsidRPr="0061760C" w:rsidRDefault="001739E6" w:rsidP="001739E6">
            <w:pPr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8"/>
                <w:szCs w:val="28"/>
              </w:rPr>
            </w:pPr>
            <w:r w:rsidRPr="0061760C">
              <w:rPr>
                <w:rFonts w:ascii="Times New Roman" w:hAnsi="Times New Roman" w:cs="Arial"/>
                <w:b/>
                <w:bCs/>
                <w:sz w:val="28"/>
                <w:szCs w:val="28"/>
              </w:rPr>
              <w:t>2</w:t>
            </w:r>
          </w:p>
        </w:tc>
      </w:tr>
    </w:tbl>
    <w:p w:rsidR="001739E6" w:rsidRPr="00E1778D" w:rsidRDefault="001739E6" w:rsidP="001739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</w:p>
    <w:p w:rsidR="001739E6" w:rsidRPr="00E1778D" w:rsidRDefault="001739E6" w:rsidP="001739E6">
      <w:pPr>
        <w:spacing w:after="0" w:line="240" w:lineRule="auto"/>
        <w:jc w:val="both"/>
        <w:rPr>
          <w:rFonts w:ascii="Times New Roman" w:hAnsi="Times New Roman" w:cs="Arial"/>
          <w:sz w:val="28"/>
          <w:szCs w:val="28"/>
        </w:rPr>
      </w:pPr>
      <w:r>
        <w:rPr>
          <w:rFonts w:ascii="Times New Roman" w:hAnsi="Times New Roman" w:cs="Arial"/>
          <w:sz w:val="28"/>
          <w:szCs w:val="28"/>
        </w:rPr>
        <w:t>Ординатор</w:t>
      </w:r>
      <w:r w:rsidRPr="009C1DD7">
        <w:rPr>
          <w:rFonts w:ascii="Times New Roman" w:hAnsi="Times New Roman" w:cs="Arial"/>
          <w:sz w:val="28"/>
          <w:szCs w:val="28"/>
        </w:rPr>
        <w:t>, не предоставивший в установленный срок готовый реферат</w:t>
      </w:r>
      <w:r w:rsidRPr="00E1778D">
        <w:rPr>
          <w:rFonts w:ascii="Times New Roman" w:hAnsi="Times New Roman" w:cs="Arial"/>
          <w:sz w:val="28"/>
          <w:szCs w:val="28"/>
        </w:rPr>
        <w:t xml:space="preserve"> по дисциплине учебного плана или пред</w:t>
      </w:r>
      <w:r>
        <w:rPr>
          <w:rFonts w:ascii="Times New Roman" w:hAnsi="Times New Roman" w:cs="Arial"/>
          <w:sz w:val="28"/>
          <w:szCs w:val="28"/>
        </w:rPr>
        <w:t>о</w:t>
      </w:r>
      <w:r w:rsidRPr="00E1778D">
        <w:rPr>
          <w:rFonts w:ascii="Times New Roman" w:hAnsi="Times New Roman" w:cs="Arial"/>
          <w:sz w:val="28"/>
          <w:szCs w:val="28"/>
        </w:rPr>
        <w:t>ставивший реферат, который был оценен на «</w:t>
      </w:r>
      <w:r>
        <w:rPr>
          <w:rFonts w:ascii="Times New Roman" w:hAnsi="Times New Roman" w:cs="Arial"/>
          <w:sz w:val="28"/>
          <w:szCs w:val="28"/>
        </w:rPr>
        <w:t>2</w:t>
      </w:r>
      <w:r w:rsidRPr="00E1778D">
        <w:rPr>
          <w:rFonts w:ascii="Times New Roman" w:hAnsi="Times New Roman" w:cs="Arial"/>
          <w:sz w:val="28"/>
          <w:szCs w:val="28"/>
        </w:rPr>
        <w:t>», считается имеющим академическую задолженность и не допускается к сдаче экзамена по данной дисциплине.</w:t>
      </w:r>
    </w:p>
    <w:p w:rsidR="001739E6" w:rsidRPr="00C40835" w:rsidRDefault="001739E6" w:rsidP="001739E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1739E6" w:rsidRPr="003E1A58" w:rsidRDefault="001739E6" w:rsidP="001739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40835">
        <w:rPr>
          <w:rFonts w:ascii="Times New Roman" w:hAnsi="Times New Roman"/>
          <w:b/>
          <w:sz w:val="28"/>
          <w:szCs w:val="28"/>
        </w:rPr>
        <w:t>11</w:t>
      </w:r>
      <w:r w:rsidRPr="003E1A58">
        <w:t xml:space="preserve"> </w:t>
      </w:r>
      <w:r>
        <w:t xml:space="preserve"> </w:t>
      </w:r>
      <w:r w:rsidRPr="003E1A58">
        <w:rPr>
          <w:rFonts w:ascii="Times New Roman" w:hAnsi="Times New Roman"/>
          <w:b/>
          <w:sz w:val="28"/>
          <w:szCs w:val="28"/>
        </w:rPr>
        <w:t>Основная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1739E6" w:rsidRPr="00734395" w:rsidRDefault="001739E6" w:rsidP="001739E6">
      <w:pPr>
        <w:widowControl w:val="0"/>
        <w:numPr>
          <w:ilvl w:val="0"/>
          <w:numId w:val="8"/>
        </w:numPr>
        <w:tabs>
          <w:tab w:val="clear" w:pos="720"/>
          <w:tab w:val="num" w:pos="261"/>
        </w:tabs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395">
        <w:rPr>
          <w:rFonts w:ascii="Times New Roman" w:hAnsi="Times New Roman" w:cs="Times New Roman"/>
          <w:sz w:val="28"/>
          <w:szCs w:val="28"/>
        </w:rPr>
        <w:t>1.</w:t>
      </w:r>
      <w:r w:rsidRPr="00734395">
        <w:rPr>
          <w:rFonts w:ascii="Times New Roman" w:hAnsi="Times New Roman" w:cs="Times New Roman"/>
          <w:sz w:val="28"/>
          <w:szCs w:val="28"/>
        </w:rPr>
        <w:tab/>
      </w:r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Неврология и </w:t>
      </w:r>
      <w:proofErr w:type="gramStart"/>
      <w:r w:rsidRPr="00734395">
        <w:rPr>
          <w:rFonts w:ascii="Times New Roman" w:eastAsia="Calibri" w:hAnsi="Times New Roman" w:cs="Times New Roman"/>
          <w:sz w:val="28"/>
          <w:szCs w:val="28"/>
        </w:rPr>
        <w:t>нейрохирургия :</w:t>
      </w:r>
      <w:proofErr w:type="gramEnd"/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 учебник с приложением на компакт-диске: в 2т. / Е. И. Гусев, А. Н. Коновалов, В. И. Скворцова ; ред. А. Н. Коновалов [и др.]. - </w:t>
      </w:r>
      <w:proofErr w:type="gramStart"/>
      <w:r w:rsidRPr="00734395">
        <w:rPr>
          <w:rFonts w:ascii="Times New Roman" w:eastAsia="Calibri" w:hAnsi="Times New Roman" w:cs="Times New Roman"/>
          <w:sz w:val="28"/>
          <w:szCs w:val="28"/>
        </w:rPr>
        <w:t>М. :</w:t>
      </w:r>
      <w:proofErr w:type="gramEnd"/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 ГЭОТАР-Медиа, 2009. - , </w:t>
      </w:r>
    </w:p>
    <w:p w:rsidR="001739E6" w:rsidRPr="00734395" w:rsidRDefault="001739E6" w:rsidP="001739E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395">
        <w:rPr>
          <w:rFonts w:ascii="Times New Roman" w:eastAsia="Calibri" w:hAnsi="Times New Roman" w:cs="Times New Roman"/>
          <w:sz w:val="28"/>
          <w:szCs w:val="28"/>
        </w:rPr>
        <w:t xml:space="preserve">Т.2 420 с. </w:t>
      </w:r>
    </w:p>
    <w:p w:rsidR="001739E6" w:rsidRPr="00734395" w:rsidRDefault="001739E6" w:rsidP="001739E6">
      <w:pPr>
        <w:pStyle w:val="a6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bCs/>
          <w:color w:val="000000"/>
          <w:sz w:val="28"/>
          <w:szCs w:val="28"/>
        </w:rPr>
      </w:pPr>
      <w:r w:rsidRPr="00734395">
        <w:rPr>
          <w:bCs/>
          <w:color w:val="000000"/>
          <w:sz w:val="28"/>
          <w:szCs w:val="28"/>
        </w:rPr>
        <w:t>Крылов В.В.(под ред.) Хирургия аневризм головного мозга. Том 1</w:t>
      </w:r>
    </w:p>
    <w:p w:rsidR="001739E6" w:rsidRPr="00734395" w:rsidRDefault="001739E6" w:rsidP="001739E6">
      <w:pPr>
        <w:pStyle w:val="a6"/>
        <w:widowControl w:val="0"/>
        <w:numPr>
          <w:ilvl w:val="0"/>
          <w:numId w:val="3"/>
        </w:numPr>
        <w:tabs>
          <w:tab w:val="clear" w:pos="709"/>
        </w:tabs>
        <w:suppressAutoHyphens w:val="0"/>
        <w:autoSpaceDE w:val="0"/>
        <w:autoSpaceDN w:val="0"/>
        <w:adjustRightInd w:val="0"/>
        <w:spacing w:line="240" w:lineRule="auto"/>
        <w:ind w:left="0" w:firstLine="0"/>
        <w:jc w:val="both"/>
        <w:rPr>
          <w:sz w:val="28"/>
          <w:szCs w:val="28"/>
        </w:rPr>
      </w:pPr>
      <w:r w:rsidRPr="00734395">
        <w:rPr>
          <w:bCs/>
          <w:color w:val="000000"/>
          <w:sz w:val="28"/>
          <w:szCs w:val="28"/>
        </w:rPr>
        <w:t xml:space="preserve"> </w:t>
      </w:r>
      <w:proofErr w:type="spellStart"/>
      <w:r w:rsidRPr="00734395">
        <w:rPr>
          <w:sz w:val="28"/>
          <w:szCs w:val="28"/>
        </w:rPr>
        <w:t>Можаев</w:t>
      </w:r>
      <w:proofErr w:type="spellEnd"/>
      <w:r w:rsidRPr="00734395">
        <w:rPr>
          <w:sz w:val="28"/>
          <w:szCs w:val="28"/>
        </w:rPr>
        <w:t xml:space="preserve"> С. В. Нейрохирургия: учебник / С. В. </w:t>
      </w:r>
      <w:proofErr w:type="spellStart"/>
      <w:r w:rsidRPr="00734395">
        <w:rPr>
          <w:sz w:val="28"/>
          <w:szCs w:val="28"/>
        </w:rPr>
        <w:t>Можаев</w:t>
      </w:r>
      <w:proofErr w:type="spellEnd"/>
      <w:r w:rsidRPr="00734395">
        <w:rPr>
          <w:sz w:val="28"/>
          <w:szCs w:val="28"/>
        </w:rPr>
        <w:t xml:space="preserve">, А. А. </w:t>
      </w:r>
      <w:proofErr w:type="spellStart"/>
      <w:r w:rsidRPr="00734395">
        <w:rPr>
          <w:sz w:val="28"/>
          <w:szCs w:val="28"/>
        </w:rPr>
        <w:t>Скоромец</w:t>
      </w:r>
      <w:proofErr w:type="spellEnd"/>
      <w:r w:rsidRPr="00734395">
        <w:rPr>
          <w:sz w:val="28"/>
          <w:szCs w:val="28"/>
        </w:rPr>
        <w:t xml:space="preserve">, Т. А. </w:t>
      </w:r>
      <w:proofErr w:type="spellStart"/>
      <w:r w:rsidRPr="00734395">
        <w:rPr>
          <w:sz w:val="28"/>
          <w:szCs w:val="28"/>
        </w:rPr>
        <w:t>Скоромец</w:t>
      </w:r>
      <w:proofErr w:type="spellEnd"/>
      <w:r w:rsidRPr="00734395">
        <w:rPr>
          <w:sz w:val="28"/>
          <w:szCs w:val="28"/>
        </w:rPr>
        <w:t xml:space="preserve">. - 2-е изд., </w:t>
      </w:r>
      <w:proofErr w:type="spellStart"/>
      <w:r w:rsidRPr="00734395">
        <w:rPr>
          <w:sz w:val="28"/>
          <w:szCs w:val="28"/>
        </w:rPr>
        <w:t>перераб</w:t>
      </w:r>
      <w:proofErr w:type="spellEnd"/>
      <w:r w:rsidRPr="00734395">
        <w:rPr>
          <w:sz w:val="28"/>
          <w:szCs w:val="28"/>
        </w:rPr>
        <w:t>. и доп. - М. : ГЭОТАР-Медиа, 2009. - 480 с. : ил..</w:t>
      </w:r>
    </w:p>
    <w:p w:rsidR="001739E6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9E6" w:rsidRPr="003E1A58" w:rsidRDefault="001739E6" w:rsidP="001739E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E1A58">
        <w:rPr>
          <w:rFonts w:ascii="Times New Roman" w:hAnsi="Times New Roman"/>
          <w:b/>
          <w:sz w:val="28"/>
          <w:szCs w:val="28"/>
        </w:rPr>
        <w:t>Дополнительная</w:t>
      </w:r>
      <w:r>
        <w:rPr>
          <w:rFonts w:ascii="Times New Roman" w:hAnsi="Times New Roman"/>
          <w:b/>
          <w:sz w:val="28"/>
          <w:szCs w:val="28"/>
        </w:rPr>
        <w:t xml:space="preserve"> литература</w:t>
      </w:r>
    </w:p>
    <w:p w:rsidR="001739E6" w:rsidRPr="0073439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E1A58">
        <w:rPr>
          <w:rFonts w:ascii="Times New Roman" w:hAnsi="Times New Roman"/>
          <w:sz w:val="28"/>
          <w:szCs w:val="28"/>
        </w:rPr>
        <w:t>1.</w:t>
      </w:r>
      <w:r w:rsidRPr="003E1A58">
        <w:rPr>
          <w:rFonts w:ascii="Times New Roman" w:hAnsi="Times New Roman"/>
          <w:sz w:val="28"/>
          <w:szCs w:val="28"/>
        </w:rPr>
        <w:tab/>
      </w:r>
      <w:proofErr w:type="spellStart"/>
      <w:r w:rsidRPr="00F2178B">
        <w:rPr>
          <w:rFonts w:ascii="Times New Roman" w:hAnsi="Times New Roman"/>
          <w:sz w:val="28"/>
          <w:szCs w:val="28"/>
        </w:rPr>
        <w:t>Иргер_И.М._Нейрохирургия</w:t>
      </w:r>
      <w:proofErr w:type="spellEnd"/>
      <w:r w:rsidRPr="00F2178B">
        <w:rPr>
          <w:rFonts w:ascii="Times New Roman" w:hAnsi="Times New Roman"/>
          <w:sz w:val="28"/>
          <w:szCs w:val="28"/>
        </w:rPr>
        <w:t>_(2e</w:t>
      </w:r>
      <w:r>
        <w:rPr>
          <w:rFonts w:ascii="Times New Roman" w:hAnsi="Times New Roman"/>
          <w:sz w:val="28"/>
          <w:szCs w:val="28"/>
        </w:rPr>
        <w:t>_изд.,_Медицина,_1982)</w:t>
      </w:r>
    </w:p>
    <w:p w:rsidR="001739E6" w:rsidRPr="003E1A58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Лекции по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учебник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студ.мед.вузов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/ ред. В. В. Крылов.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Авторская академия : Товарищество научных изданий КМК, 2007.</w:t>
      </w:r>
    </w:p>
    <w:p w:rsidR="001739E6" w:rsidRPr="003E1A58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Компьютерная томография в неотложной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учебное пособие для </w:t>
      </w:r>
      <w:proofErr w:type="spellStart"/>
      <w:r w:rsidRPr="003E1A58">
        <w:rPr>
          <w:rFonts w:ascii="Times New Roman" w:hAnsi="Times New Roman"/>
          <w:sz w:val="28"/>
          <w:szCs w:val="28"/>
        </w:rPr>
        <w:t>послевуз.проф.образования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врачей / В. В. Лебедев [и др.].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Медицина, 2005.</w:t>
      </w:r>
    </w:p>
    <w:p w:rsidR="001739E6" w:rsidRPr="003E1A58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E1A58">
        <w:rPr>
          <w:rFonts w:ascii="Times New Roman" w:hAnsi="Times New Roman"/>
          <w:sz w:val="28"/>
          <w:szCs w:val="28"/>
        </w:rPr>
        <w:t>.</w:t>
      </w:r>
      <w:r w:rsidRPr="003E1A58">
        <w:rPr>
          <w:rFonts w:ascii="Times New Roman" w:hAnsi="Times New Roman"/>
          <w:sz w:val="28"/>
          <w:szCs w:val="28"/>
        </w:rPr>
        <w:tab/>
        <w:t xml:space="preserve">Дифференциальная диагностика в неврологии и </w:t>
      </w:r>
      <w:proofErr w:type="gramStart"/>
      <w:r w:rsidRPr="003E1A58">
        <w:rPr>
          <w:rFonts w:ascii="Times New Roman" w:hAnsi="Times New Roman"/>
          <w:sz w:val="28"/>
          <w:szCs w:val="28"/>
        </w:rPr>
        <w:t>нейрохирургии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пер. с англ. / С. А. </w:t>
      </w:r>
      <w:proofErr w:type="spellStart"/>
      <w:r w:rsidRPr="003E1A58">
        <w:rPr>
          <w:rFonts w:ascii="Times New Roman" w:hAnsi="Times New Roman"/>
          <w:sz w:val="28"/>
          <w:szCs w:val="28"/>
        </w:rPr>
        <w:t>Цементис</w:t>
      </w:r>
      <w:proofErr w:type="spellEnd"/>
      <w:r w:rsidRPr="003E1A58">
        <w:rPr>
          <w:rFonts w:ascii="Times New Roman" w:hAnsi="Times New Roman"/>
          <w:sz w:val="28"/>
          <w:szCs w:val="28"/>
        </w:rPr>
        <w:t xml:space="preserve"> ; ред. Е. И. Гусев. - </w:t>
      </w:r>
      <w:proofErr w:type="gramStart"/>
      <w:r w:rsidRPr="003E1A58">
        <w:rPr>
          <w:rFonts w:ascii="Times New Roman" w:hAnsi="Times New Roman"/>
          <w:sz w:val="28"/>
          <w:szCs w:val="28"/>
        </w:rPr>
        <w:t>М. :</w:t>
      </w:r>
      <w:proofErr w:type="gramEnd"/>
      <w:r w:rsidRPr="003E1A58">
        <w:rPr>
          <w:rFonts w:ascii="Times New Roman" w:hAnsi="Times New Roman"/>
          <w:sz w:val="28"/>
          <w:szCs w:val="28"/>
        </w:rPr>
        <w:t xml:space="preserve"> ГЭОТАР-Медиа, 2005</w:t>
      </w:r>
    </w:p>
    <w:p w:rsidR="001739E6" w:rsidRPr="003E1A58" w:rsidRDefault="001739E6" w:rsidP="001739E6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3E1A58">
        <w:rPr>
          <w:rFonts w:ascii="Times New Roman" w:hAnsi="Times New Roman"/>
          <w:bCs/>
          <w:sz w:val="28"/>
          <w:szCs w:val="28"/>
        </w:rPr>
        <w:t>11.1. Периодические издания:</w:t>
      </w:r>
    </w:p>
    <w:p w:rsidR="001739E6" w:rsidRPr="00E05C3B" w:rsidRDefault="001739E6" w:rsidP="001739E6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256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6"/>
        <w:gridCol w:w="5940"/>
      </w:tblGrid>
      <w:tr w:rsidR="001739E6" w:rsidRPr="00C40835" w:rsidTr="001739E6">
        <w:tc>
          <w:tcPr>
            <w:tcW w:w="3316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5940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1739E6" w:rsidRPr="00C40835" w:rsidTr="001739E6">
        <w:tc>
          <w:tcPr>
            <w:tcW w:w="3316" w:type="dxa"/>
          </w:tcPr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Вопросы нейрохирургии им. Н.Н.Бурденко</w:t>
            </w:r>
          </w:p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1739E6" w:rsidRPr="00C40835" w:rsidRDefault="001739E6" w:rsidP="001739E6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 xml:space="preserve">Журнал информирует о новейших достижениях в лечении нейрохирургических заболеваний центральной, периферической и вегетативной нервной системы, рассказывает о новых  методах диагностики и оперативных вмешательств, о новом хирургическом инструментарии и аппаратуре. Дает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lastRenderedPageBreak/>
              <w:t>развернутую информацию о научной жизни: отчеты о конференциях, симпозиумах и деятельности нейрохирургических обществ.</w:t>
            </w:r>
          </w:p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739E6" w:rsidRPr="00C40835" w:rsidTr="001739E6">
        <w:tc>
          <w:tcPr>
            <w:tcW w:w="3316" w:type="dxa"/>
          </w:tcPr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Клиническая неврология</w:t>
            </w:r>
          </w:p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1739E6" w:rsidRPr="00C40835" w:rsidRDefault="001739E6" w:rsidP="001739E6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Освещает </w:t>
            </w: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клинико-диагностические аспекты в свете современных взглядов на заболевания центральной и периферической нервной системы.</w:t>
            </w:r>
          </w:p>
          <w:p w:rsidR="001739E6" w:rsidRPr="00C40835" w:rsidRDefault="001739E6" w:rsidP="001739E6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  <w:tr w:rsidR="001739E6" w:rsidRPr="00C40835" w:rsidTr="001739E6">
        <w:tc>
          <w:tcPr>
            <w:tcW w:w="3316" w:type="dxa"/>
          </w:tcPr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Журнал неврологии и психиатрии им. С.С. Корсакова</w:t>
            </w:r>
          </w:p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40" w:type="dxa"/>
          </w:tcPr>
          <w:p w:rsidR="001739E6" w:rsidRPr="00C40835" w:rsidRDefault="001739E6" w:rsidP="001739E6">
            <w:pPr>
              <w:spacing w:after="0" w:line="240" w:lineRule="auto"/>
              <w:rPr>
                <w:rStyle w:val="apple-converted-space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Широкий диапазон предлагаемых журналом материалов и разнообразие форм их представления привлекают внимание научных работников и врачей, опытных и начинающих медиков, причем не только неврологов и психиатров, но и специалистов смежных областей медицины.</w:t>
            </w:r>
            <w:r w:rsidRPr="00C40835">
              <w:rPr>
                <w:rStyle w:val="apple-converted-space"/>
                <w:rFonts w:ascii="Times New Roman" w:hAnsi="Times New Roman"/>
                <w:sz w:val="28"/>
                <w:szCs w:val="28"/>
              </w:rPr>
              <w:t> </w:t>
            </w:r>
          </w:p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Входит в перечень журналов ВАК</w:t>
            </w:r>
          </w:p>
        </w:tc>
      </w:tr>
    </w:tbl>
    <w:p w:rsidR="001739E6" w:rsidRPr="00C40835" w:rsidRDefault="001739E6" w:rsidP="001739E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39E6" w:rsidRPr="00E05C3B" w:rsidRDefault="001739E6" w:rsidP="001739E6">
      <w:pPr>
        <w:numPr>
          <w:ilvl w:val="1"/>
          <w:numId w:val="4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/>
          <w:b/>
          <w:bCs/>
          <w:sz w:val="28"/>
          <w:szCs w:val="28"/>
        </w:rPr>
      </w:pPr>
      <w:r w:rsidRPr="00E05C3B">
        <w:rPr>
          <w:rFonts w:ascii="Times New Roman" w:hAnsi="Times New Roman"/>
          <w:b/>
          <w:bCs/>
          <w:sz w:val="28"/>
          <w:szCs w:val="28"/>
        </w:rPr>
        <w:t>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</w:t>
      </w:r>
    </w:p>
    <w:p w:rsidR="001739E6" w:rsidRPr="00C40835" w:rsidRDefault="001739E6" w:rsidP="001739E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78"/>
        <w:gridCol w:w="3498"/>
        <w:gridCol w:w="4803"/>
      </w:tblGrid>
      <w:tr w:rsidR="001739E6" w:rsidRPr="00C40835" w:rsidTr="001739E6">
        <w:tc>
          <w:tcPr>
            <w:tcW w:w="1101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ресурса</w:t>
            </w:r>
          </w:p>
        </w:tc>
        <w:tc>
          <w:tcPr>
            <w:tcW w:w="5845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C40835">
              <w:rPr>
                <w:rFonts w:ascii="Times New Roman" w:hAnsi="Times New Roman"/>
                <w:b/>
                <w:bCs/>
                <w:sz w:val="28"/>
                <w:szCs w:val="28"/>
              </w:rPr>
              <w:t>Краткая характеристика</w:t>
            </w:r>
          </w:p>
        </w:tc>
      </w:tr>
      <w:tr w:rsidR="001739E6" w:rsidRPr="00C40835" w:rsidTr="001739E6">
        <w:tc>
          <w:tcPr>
            <w:tcW w:w="1101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1739E6" w:rsidRPr="00C40835" w:rsidRDefault="001739E6" w:rsidP="001739E6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Научная электронная библиотека</w:t>
            </w:r>
          </w:p>
          <w:p w:rsidR="001739E6" w:rsidRPr="00C40835" w:rsidRDefault="001739E6" w:rsidP="001739E6">
            <w:pPr>
              <w:spacing w:after="0" w:line="240" w:lineRule="auto"/>
              <w:rPr>
                <w:rStyle w:val="apple-style-span"/>
                <w:rFonts w:ascii="Times New Roman" w:hAnsi="Times New Roman" w:cs="Arial"/>
                <w:sz w:val="28"/>
                <w:szCs w:val="28"/>
              </w:rPr>
            </w:pPr>
          </w:p>
          <w:p w:rsidR="001739E6" w:rsidRPr="00C40835" w:rsidRDefault="00F92787" w:rsidP="001739E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7" w:tgtFrame="_blank" w:history="1">
              <w:r w:rsidR="001739E6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http://elibrary.ru/defaultx.asp</w:t>
              </w:r>
            </w:hyperlink>
          </w:p>
        </w:tc>
        <w:tc>
          <w:tcPr>
            <w:tcW w:w="5845" w:type="dxa"/>
          </w:tcPr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Крупнейший российский информационный портал в области науки, технологии, медицины и образования, содержащий рефераты и полные тексты более 12 млн научных статей и публикаций.</w:t>
            </w:r>
          </w:p>
        </w:tc>
      </w:tr>
      <w:tr w:rsidR="001739E6" w:rsidRPr="00C40835" w:rsidTr="001739E6">
        <w:trPr>
          <w:trHeight w:val="2201"/>
        </w:trPr>
        <w:tc>
          <w:tcPr>
            <w:tcW w:w="1101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60" w:type="dxa"/>
          </w:tcPr>
          <w:p w:rsidR="001739E6" w:rsidRPr="00C40835" w:rsidRDefault="001739E6" w:rsidP="001739E6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Единое окно доступа к образовательным ресурсам</w:t>
            </w:r>
          </w:p>
          <w:p w:rsidR="001739E6" w:rsidRPr="00C40835" w:rsidRDefault="001739E6" w:rsidP="001739E6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</w:p>
          <w:p w:rsidR="001739E6" w:rsidRPr="00C40835" w:rsidRDefault="00F92787" w:rsidP="001739E6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hyperlink r:id="rId8" w:tgtFrame="_blank" w:history="1">
              <w:r w:rsidR="001739E6" w:rsidRPr="00C40835"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</w:rPr>
                <w:t>http://window.edu.ru/</w:t>
              </w:r>
            </w:hyperlink>
            <w:r w:rsidR="001739E6" w:rsidRPr="00C40835">
              <w:rPr>
                <w:rStyle w:val="apple-style-span"/>
                <w:rFonts w:ascii="Times New Roman" w:hAnsi="Times New Roman"/>
                <w:sz w:val="28"/>
                <w:szCs w:val="28"/>
              </w:rPr>
              <w:t> </w:t>
            </w:r>
          </w:p>
        </w:tc>
        <w:tc>
          <w:tcPr>
            <w:tcW w:w="5845" w:type="dxa"/>
          </w:tcPr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Обеспечивает свободный доступ к интегральному каталогу образовательных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интернет-ресурсов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>, к электронной библиотеке учебно-методических материалов, к ресурсам системы федеральных образовательных порталов</w:t>
            </w:r>
          </w:p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 xml:space="preserve">Система создана по заказу Федерального </w:t>
            </w:r>
            <w:proofErr w:type="spellStart"/>
            <w:r w:rsidRPr="00C40835">
              <w:rPr>
                <w:rFonts w:ascii="Times New Roman" w:hAnsi="Times New Roman"/>
                <w:sz w:val="28"/>
                <w:szCs w:val="28"/>
              </w:rPr>
              <w:t>агенства</w:t>
            </w:r>
            <w:proofErr w:type="spellEnd"/>
            <w:r w:rsidRPr="00C40835">
              <w:rPr>
                <w:rFonts w:ascii="Times New Roman" w:hAnsi="Times New Roman"/>
                <w:sz w:val="28"/>
                <w:szCs w:val="28"/>
              </w:rPr>
              <w:t xml:space="preserve"> по образованию.</w:t>
            </w:r>
          </w:p>
        </w:tc>
      </w:tr>
      <w:tr w:rsidR="001739E6" w:rsidRPr="00C40835" w:rsidTr="001739E6">
        <w:trPr>
          <w:trHeight w:val="1725"/>
        </w:trPr>
        <w:tc>
          <w:tcPr>
            <w:tcW w:w="1101" w:type="dxa"/>
          </w:tcPr>
          <w:p w:rsidR="001739E6" w:rsidRPr="00C40835" w:rsidRDefault="001739E6" w:rsidP="001739E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260" w:type="dxa"/>
          </w:tcPr>
          <w:p w:rsidR="001739E6" w:rsidRPr="00C40835" w:rsidRDefault="001739E6" w:rsidP="001739E6">
            <w:pPr>
              <w:spacing w:after="0" w:line="240" w:lineRule="auto"/>
              <w:rPr>
                <w:rStyle w:val="apple-style-span"/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color w:val="000000"/>
                <w:sz w:val="28"/>
                <w:szCs w:val="28"/>
              </w:rPr>
              <w:t>Электронные издания НГМУ</w:t>
            </w:r>
            <w:r w:rsidRPr="00C40835">
              <w:rPr>
                <w:rFonts w:ascii="Times New Roman" w:hAnsi="Times New Roman"/>
                <w:color w:val="000000"/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5845" w:type="dxa"/>
          </w:tcPr>
          <w:p w:rsidR="001739E6" w:rsidRPr="00C40835" w:rsidRDefault="001739E6" w:rsidP="001739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40835">
              <w:rPr>
                <w:rFonts w:ascii="Times New Roman" w:hAnsi="Times New Roman"/>
                <w:sz w:val="28"/>
                <w:szCs w:val="28"/>
              </w:rPr>
              <w:t>Представлены полнотекстовые электронные версии учебников, учебно-методических пособий, монографий, подготовленных и изданных в университете. Хронологический охват: 2005 – текущий период. Доступ с ПК библиотеки НГМУ.</w:t>
            </w:r>
          </w:p>
        </w:tc>
      </w:tr>
    </w:tbl>
    <w:p w:rsidR="00913818" w:rsidRDefault="00913818"/>
    <w:sectPr w:rsidR="00913818" w:rsidSect="0091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altName w:val="Arial Unicode MS"/>
    <w:charset w:val="CC"/>
    <w:family w:val="swiss"/>
    <w:pitch w:val="variable"/>
    <w:sig w:usb0="E7002EFF" w:usb1="D200FDFF" w:usb2="0A04602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0001EB"/>
    <w:multiLevelType w:val="hybridMultilevel"/>
    <w:tmpl w:val="00000BB3"/>
    <w:lvl w:ilvl="0" w:tplc="00002EA6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12DB"/>
    <w:multiLevelType w:val="hybridMultilevel"/>
    <w:tmpl w:val="0000153C"/>
    <w:lvl w:ilvl="0" w:tplc="00007E87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5AF1"/>
    <w:multiLevelType w:val="hybridMultilevel"/>
    <w:tmpl w:val="000041BB"/>
    <w:lvl w:ilvl="0" w:tplc="000026E9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864179"/>
    <w:multiLevelType w:val="hybridMultilevel"/>
    <w:tmpl w:val="222AFA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8621AFE"/>
    <w:multiLevelType w:val="multilevel"/>
    <w:tmpl w:val="5F165124"/>
    <w:lvl w:ilvl="0">
      <w:start w:val="1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6" w15:restartNumberingAfterBreak="0">
    <w:nsid w:val="24132F67"/>
    <w:multiLevelType w:val="hybridMultilevel"/>
    <w:tmpl w:val="9A8A337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F8128C7"/>
    <w:multiLevelType w:val="hybridMultilevel"/>
    <w:tmpl w:val="F06611C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BE6861"/>
    <w:multiLevelType w:val="hybridMultilevel"/>
    <w:tmpl w:val="DABE467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836D7"/>
    <w:multiLevelType w:val="hybridMultilevel"/>
    <w:tmpl w:val="F1A602C0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2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39E6"/>
    <w:rsid w:val="001739E6"/>
    <w:rsid w:val="00310C6A"/>
    <w:rsid w:val="008B2050"/>
    <w:rsid w:val="00913818"/>
    <w:rsid w:val="0098169C"/>
    <w:rsid w:val="00A41E95"/>
    <w:rsid w:val="00F92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F0B4390-AC87-4E0E-97C4-81E4DD367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9E6"/>
  </w:style>
  <w:style w:type="paragraph" w:styleId="5">
    <w:name w:val="heading 5"/>
    <w:basedOn w:val="a"/>
    <w:next w:val="a"/>
    <w:link w:val="50"/>
    <w:uiPriority w:val="99"/>
    <w:qFormat/>
    <w:rsid w:val="001739E6"/>
    <w:pPr>
      <w:widowControl w:val="0"/>
      <w:suppressAutoHyphens/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9"/>
    <w:rsid w:val="001739E6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styleId="a3">
    <w:name w:val="Hyperlink"/>
    <w:basedOn w:val="a0"/>
    <w:uiPriority w:val="99"/>
    <w:rsid w:val="001739E6"/>
    <w:rPr>
      <w:rFonts w:cs="Times New Roman"/>
      <w:color w:val="000080"/>
      <w:u w:val="single"/>
    </w:rPr>
  </w:style>
  <w:style w:type="paragraph" w:customStyle="1" w:styleId="a4">
    <w:name w:val="Стиль"/>
    <w:uiPriority w:val="99"/>
    <w:rsid w:val="001739E6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1739E6"/>
    <w:pPr>
      <w:widowControl w:val="0"/>
      <w:suppressLineNumbers/>
      <w:suppressAutoHyphens/>
      <w:spacing w:after="0" w:line="240" w:lineRule="auto"/>
    </w:pPr>
    <w:rPr>
      <w:rFonts w:ascii="DejaVu Sans" w:eastAsia="Calibri" w:hAnsi="DejaVu Sans" w:cs="Times New Roman"/>
      <w:sz w:val="24"/>
      <w:szCs w:val="24"/>
    </w:rPr>
  </w:style>
  <w:style w:type="paragraph" w:customStyle="1" w:styleId="WW-">
    <w:name w:val="WW-Базовый"/>
    <w:uiPriority w:val="99"/>
    <w:rsid w:val="001739E6"/>
    <w:pPr>
      <w:tabs>
        <w:tab w:val="left" w:pos="709"/>
      </w:tabs>
      <w:suppressAutoHyphens/>
      <w:spacing w:after="0" w:line="100" w:lineRule="atLeast"/>
    </w:pPr>
    <w:rPr>
      <w:rFonts w:ascii="Times New Roman" w:eastAsia="Calibri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WW-"/>
    <w:uiPriority w:val="99"/>
    <w:qFormat/>
    <w:rsid w:val="001739E6"/>
  </w:style>
  <w:style w:type="character" w:customStyle="1" w:styleId="apple-style-span">
    <w:name w:val="apple-style-span"/>
    <w:uiPriority w:val="99"/>
    <w:rsid w:val="001739E6"/>
  </w:style>
  <w:style w:type="character" w:customStyle="1" w:styleId="apple-converted-space">
    <w:name w:val="apple-converted-space"/>
    <w:uiPriority w:val="99"/>
    <w:rsid w:val="001739E6"/>
  </w:style>
  <w:style w:type="paragraph" w:styleId="a7">
    <w:name w:val="No Spacing"/>
    <w:uiPriority w:val="1"/>
    <w:qFormat/>
    <w:rsid w:val="00F9278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dow.edu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library.ru/defaultx.as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gmu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16</Pages>
  <Words>3402</Words>
  <Characters>19398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Валерия Пайшанбиева</cp:lastModifiedBy>
  <cp:revision>4</cp:revision>
  <dcterms:created xsi:type="dcterms:W3CDTF">2015-04-08T02:42:00Z</dcterms:created>
  <dcterms:modified xsi:type="dcterms:W3CDTF">2020-01-03T11:10:00Z</dcterms:modified>
</cp:coreProperties>
</file>