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F9" w:rsidRDefault="00AC72F9" w:rsidP="0020605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AC72F9" w:rsidRDefault="00AC72F9" w:rsidP="0020605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AC72F9" w:rsidRDefault="00AC72F9" w:rsidP="00206058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AC72F9" w:rsidRDefault="00AC72F9" w:rsidP="00206058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AC72F9" w:rsidRDefault="00AC72F9" w:rsidP="00206058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AC72F9" w:rsidRDefault="00AC72F9" w:rsidP="00206058"/>
              </w:txbxContent>
            </v:textbox>
          </v:shape>
        </w:pict>
      </w: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ind w:firstLine="708"/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Pr="00CD0BD5" w:rsidRDefault="00AC72F9" w:rsidP="00206058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AC72F9" w:rsidRDefault="00AC72F9" w:rsidP="0020605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теме: </w:t>
      </w:r>
      <w:r w:rsidRPr="0039555D">
        <w:rPr>
          <w:rFonts w:ascii="Times New Roman" w:hAnsi="Times New Roman"/>
          <w:b/>
          <w:sz w:val="28"/>
          <w:szCs w:val="28"/>
        </w:rPr>
        <w:t>«Спинальна</w:t>
      </w:r>
      <w:r>
        <w:rPr>
          <w:rFonts w:ascii="Times New Roman" w:hAnsi="Times New Roman"/>
          <w:b/>
          <w:sz w:val="28"/>
          <w:szCs w:val="28"/>
        </w:rPr>
        <w:t>я травма</w:t>
      </w:r>
      <w:r w:rsidRPr="0039555D">
        <w:rPr>
          <w:rFonts w:ascii="Times New Roman" w:hAnsi="Times New Roman"/>
          <w:b/>
          <w:sz w:val="28"/>
          <w:szCs w:val="28"/>
        </w:rPr>
        <w:t>»</w:t>
      </w:r>
    </w:p>
    <w:p w:rsidR="00AC72F9" w:rsidRDefault="00AC72F9" w:rsidP="00206058">
      <w:pPr>
        <w:jc w:val="center"/>
        <w:rPr>
          <w:rFonts w:ascii="Times New Roman" w:hAnsi="Times New Roman"/>
          <w:b/>
          <w:sz w:val="28"/>
          <w:szCs w:val="28"/>
        </w:rPr>
      </w:pP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AC72F9" w:rsidRDefault="00AC72F9" w:rsidP="00206058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AC72F9" w:rsidTr="00206058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AC72F9" w:rsidTr="00206058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2F9" w:rsidRDefault="00AC72F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C72F9" w:rsidTr="00206058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pStyle w:val="a0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AC72F9" w:rsidRDefault="00AC72F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C72F9" w:rsidRDefault="00AC72F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2F9" w:rsidRDefault="00AC72F9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AC72F9" w:rsidRDefault="00AC72F9" w:rsidP="00206058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  <w:lang w:eastAsia="ru-RU"/>
        </w:rPr>
      </w:pP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AC72F9" w:rsidRDefault="00AC72F9" w:rsidP="0020605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AC72F9" w:rsidRDefault="00AC72F9" w:rsidP="00206058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AC72F9" w:rsidRDefault="00AC72F9" w:rsidP="0020605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AC72F9" w:rsidRDefault="00AC72F9" w:rsidP="00206058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AC72F9" w:rsidRDefault="00AC72F9" w:rsidP="00206058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AC72F9" w:rsidRDefault="00AC72F9" w:rsidP="003F1C42">
      <w:pPr>
        <w:jc w:val="both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both"/>
        <w:rPr>
          <w:rFonts w:ascii="Times New Roman" w:hAnsi="Times New Roman"/>
          <w:sz w:val="28"/>
          <w:szCs w:val="28"/>
        </w:rPr>
      </w:pPr>
    </w:p>
    <w:p w:rsidR="00AC72F9" w:rsidRPr="0067776E" w:rsidRDefault="00AC72F9" w:rsidP="003F1C42">
      <w:pPr>
        <w:jc w:val="both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Pr="003F1C42" w:rsidRDefault="00AC72F9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72F9" w:rsidRPr="003F1C42" w:rsidRDefault="00AC72F9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72F9" w:rsidRPr="003F1C42" w:rsidRDefault="00AC72F9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72F9" w:rsidRPr="003F1C42" w:rsidRDefault="00AC72F9" w:rsidP="003F1C42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72F9" w:rsidRPr="00F85700" w:rsidRDefault="00AC72F9" w:rsidP="003F1C42">
      <w:pPr>
        <w:tabs>
          <w:tab w:val="left" w:pos="720"/>
        </w:tabs>
        <w:ind w:left="720"/>
        <w:rPr>
          <w:rFonts w:ascii="Times New Roman" w:hAnsi="Times New Roman"/>
          <w:b/>
          <w:bCs/>
          <w:sz w:val="28"/>
          <w:szCs w:val="28"/>
        </w:rPr>
      </w:pPr>
      <w:r w:rsidRPr="0039555D">
        <w:rPr>
          <w:rFonts w:ascii="Times New Roman" w:hAnsi="Times New Roman"/>
          <w:b/>
          <w:bCs/>
          <w:sz w:val="28"/>
          <w:szCs w:val="28"/>
        </w:rPr>
        <w:t>1. Внеаудиторная самостоятельная работа студента по теме «</w:t>
      </w:r>
      <w:r w:rsidRPr="0039555D">
        <w:rPr>
          <w:rFonts w:ascii="Times New Roman" w:hAnsi="Times New Roman"/>
          <w:b/>
          <w:sz w:val="28"/>
          <w:szCs w:val="28"/>
        </w:rPr>
        <w:t>Спинальная травма</w:t>
      </w:r>
      <w:r w:rsidRPr="0039555D">
        <w:rPr>
          <w:rFonts w:ascii="Times New Roman" w:hAnsi="Times New Roman"/>
          <w:b/>
          <w:bCs/>
          <w:sz w:val="28"/>
          <w:szCs w:val="28"/>
        </w:rPr>
        <w:t>»</w:t>
      </w:r>
    </w:p>
    <w:p w:rsidR="00AC72F9" w:rsidRDefault="00AC72F9" w:rsidP="003F1C42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прочитанного материала:</w:t>
      </w:r>
    </w:p>
    <w:p w:rsidR="00AC72F9" w:rsidRDefault="00AC72F9" w:rsidP="003F1C42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</w:t>
      </w:r>
      <w:r w:rsidRPr="00863956">
        <w:rPr>
          <w:sz w:val="28"/>
          <w:szCs w:val="28"/>
        </w:rPr>
        <w:t xml:space="preserve"> </w:t>
      </w:r>
      <w:r>
        <w:rPr>
          <w:sz w:val="28"/>
          <w:szCs w:val="28"/>
        </w:rPr>
        <w:t>Стр. 299-308</w:t>
      </w:r>
    </w:p>
    <w:p w:rsidR="00AC72F9" w:rsidRDefault="00AC72F9" w:rsidP="003F1C42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</w:r>
    </w:p>
    <w:p w:rsidR="00AC72F9" w:rsidRPr="002B44F0" w:rsidRDefault="00AC72F9" w:rsidP="003F1C42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 w:rsidRPr="000C2C57">
        <w:rPr>
          <w:rFonts w:ascii="Times New Roman" w:hAnsi="Times New Roman"/>
          <w:sz w:val="28"/>
          <w:szCs w:val="28"/>
        </w:rPr>
        <w:t>Сформулировать тезисы ответов на следующие вопросы:</w:t>
      </w:r>
    </w:p>
    <w:p w:rsidR="00AC72F9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Спинальная травма – классификация</w:t>
      </w:r>
    </w:p>
    <w:p w:rsidR="00AC72F9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ШОП</w:t>
      </w:r>
    </w:p>
    <w:p w:rsidR="00AC72F9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ГОП</w:t>
      </w:r>
    </w:p>
    <w:p w:rsidR="00AC72F9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ПОП и конского хвоста.</w:t>
      </w:r>
    </w:p>
    <w:p w:rsidR="00AC72F9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Закрытая спинальная травма.</w:t>
      </w:r>
    </w:p>
    <w:p w:rsidR="00AC72F9" w:rsidRPr="00E8617D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>Открытая спинальная травма.</w:t>
      </w:r>
    </w:p>
    <w:p w:rsidR="00AC72F9" w:rsidRPr="00E8617D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 xml:space="preserve">Понятие о травматической болезни спинного мозга.  Стадирование. Тактика. </w:t>
      </w:r>
    </w:p>
    <w:p w:rsidR="00AC72F9" w:rsidRDefault="00AC72F9" w:rsidP="003F1C42">
      <w:pPr>
        <w:pStyle w:val="a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Реабилитация при спинальной травме</w:t>
      </w:r>
      <w:r w:rsidRPr="00E8617D">
        <w:rPr>
          <w:rFonts w:ascii="Times New Roman" w:hAnsi="Times New Roman"/>
          <w:sz w:val="28"/>
          <w:szCs w:val="28"/>
        </w:rPr>
        <w:t>. Понятие. Виды. Прогноз.</w:t>
      </w:r>
    </w:p>
    <w:p w:rsidR="00AC72F9" w:rsidRPr="00F85700" w:rsidRDefault="00AC72F9" w:rsidP="003F1C42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</w:t>
      </w:r>
      <w:r w:rsidRPr="00100185">
        <w:rPr>
          <w:sz w:val="28"/>
          <w:szCs w:val="28"/>
        </w:rPr>
        <w:t xml:space="preserve"> </w:t>
      </w:r>
      <w:r>
        <w:rPr>
          <w:sz w:val="28"/>
          <w:szCs w:val="28"/>
        </w:rPr>
        <w:t>прочитанный материал</w:t>
      </w:r>
      <w:r w:rsidRPr="003955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определения по шкале </w:t>
      </w:r>
      <w:r>
        <w:rPr>
          <w:sz w:val="28"/>
          <w:szCs w:val="28"/>
          <w:lang w:val="en-US"/>
        </w:rPr>
        <w:t>ASIA</w:t>
      </w:r>
      <w:r>
        <w:rPr>
          <w:sz w:val="28"/>
          <w:szCs w:val="28"/>
        </w:rPr>
        <w:t xml:space="preserve"> полного и неполного повреждение спинного мозга.</w:t>
      </w:r>
    </w:p>
    <w:p w:rsidR="00AC72F9" w:rsidRPr="00A11846" w:rsidRDefault="00AC72F9" w:rsidP="003F1C42">
      <w:pPr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2.</w:t>
      </w:r>
      <w:r w:rsidRPr="00A11846">
        <w:rPr>
          <w:rFonts w:ascii="Times New Roman" w:hAnsi="Times New Roman"/>
          <w:sz w:val="28"/>
          <w:szCs w:val="20"/>
        </w:rPr>
        <w:t xml:space="preserve"> </w:t>
      </w:r>
      <w:r w:rsidRPr="000C2C57">
        <w:rPr>
          <w:rFonts w:ascii="Times New Roman" w:hAnsi="Times New Roman"/>
          <w:b/>
          <w:bCs/>
          <w:sz w:val="28"/>
          <w:szCs w:val="28"/>
        </w:rPr>
        <w:t>Хронокарта деятельност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0C2C57">
        <w:rPr>
          <w:rFonts w:ascii="Times New Roman" w:hAnsi="Times New Roman"/>
          <w:b/>
          <w:bCs/>
          <w:sz w:val="28"/>
          <w:szCs w:val="28"/>
        </w:rPr>
        <w:t xml:space="preserve"> студента </w:t>
      </w:r>
    </w:p>
    <w:tbl>
      <w:tblPr>
        <w:tblW w:w="984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52"/>
        <w:gridCol w:w="7291"/>
        <w:gridCol w:w="1400"/>
      </w:tblGrid>
      <w:tr w:rsidR="00AC72F9" w:rsidRPr="000C2C57" w:rsidTr="00B30172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AC72F9" w:rsidRPr="000C2C57" w:rsidRDefault="00AC72F9" w:rsidP="00B30172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C2C57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AC72F9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AC72F9" w:rsidRDefault="00AC72F9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AC72F9" w:rsidRDefault="00AC72F9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 w:rsidRPr="00F85700"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</w:t>
            </w:r>
            <w:r w:rsidRPr="0086395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Стр. 299-308</w:t>
            </w:r>
          </w:p>
          <w:p w:rsidR="00AC72F9" w:rsidRPr="000C2C57" w:rsidRDefault="00AC72F9" w:rsidP="00B30172">
            <w:pPr>
              <w:pStyle w:val="ListParagraph"/>
              <w:widowControl w:val="0"/>
              <w:tabs>
                <w:tab w:val="clear" w:pos="709"/>
              </w:tabs>
              <w:suppressAutoHyphens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AC72F9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AC72F9" w:rsidRPr="000C2C57" w:rsidRDefault="00AC72F9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спинальной травмы. Определить основные направления нейропротекции в остром периоде спинальной травмы.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AC72F9" w:rsidRPr="000C2C57" w:rsidTr="00B30172">
        <w:tc>
          <w:tcPr>
            <w:tcW w:w="1152" w:type="dxa"/>
            <w:tcBorders>
              <w:left w:val="single" w:sz="2" w:space="0" w:color="000000"/>
              <w:bottom w:val="single" w:sz="2" w:space="0" w:color="000000"/>
            </w:tcBorders>
          </w:tcPr>
          <w:p w:rsidR="00AC72F9" w:rsidRPr="000C2C57" w:rsidRDefault="00AC72F9" w:rsidP="00B30172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left w:val="single" w:sz="2" w:space="0" w:color="000000"/>
              <w:bottom w:val="single" w:sz="2" w:space="0" w:color="000000"/>
            </w:tcBorders>
          </w:tcPr>
          <w:p w:rsidR="00AC72F9" w:rsidRDefault="00AC72F9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2C57"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AC72F9" w:rsidRPr="000C2C57" w:rsidRDefault="00AC72F9" w:rsidP="00B30172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</w:t>
            </w:r>
            <w:r w:rsidRPr="00C76D2F">
              <w:rPr>
                <w:rFonts w:ascii="Times New Roman" w:hAnsi="Times New Roman"/>
                <w:sz w:val="28"/>
                <w:szCs w:val="28"/>
              </w:rPr>
              <w:t>.1</w:t>
            </w:r>
          </w:p>
        </w:tc>
        <w:tc>
          <w:tcPr>
            <w:tcW w:w="14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C72F9" w:rsidRDefault="00AC72F9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00185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AC72F9" w:rsidRPr="000C2C57" w:rsidRDefault="00AC72F9" w:rsidP="00B30172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AC72F9" w:rsidRDefault="00AC72F9" w:rsidP="003F1C42">
      <w:pPr>
        <w:jc w:val="center"/>
        <w:rPr>
          <w:rFonts w:ascii="Times New Roman" w:hAnsi="Times New Roman"/>
          <w:sz w:val="28"/>
          <w:szCs w:val="28"/>
        </w:rPr>
      </w:pPr>
    </w:p>
    <w:p w:rsidR="00AC72F9" w:rsidRPr="000C2C57" w:rsidRDefault="00AC72F9" w:rsidP="003F1C42">
      <w:pPr>
        <w:tabs>
          <w:tab w:val="left" w:pos="1440"/>
        </w:tabs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AC72F9" w:rsidRPr="00DF3B16" w:rsidRDefault="00AC72F9" w:rsidP="003F1C42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AC72F9" w:rsidRDefault="00AC72F9" w:rsidP="003F1C42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AC72F9" w:rsidRDefault="00AC72F9" w:rsidP="003F1C42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AC72F9" w:rsidRDefault="00AC72F9" w:rsidP="003F1C42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AC72F9" w:rsidRDefault="00AC72F9" w:rsidP="003F1C42">
      <w:pPr>
        <w:pStyle w:val="NormalWeb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AC72F9" w:rsidRDefault="00AC72F9" w:rsidP="003F1C42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AC72F9" w:rsidRPr="00981FD9" w:rsidRDefault="00AC72F9" w:rsidP="003F1C42">
      <w:pPr>
        <w:pStyle w:val="NormalWeb"/>
        <w:numPr>
          <w:ilvl w:val="0"/>
          <w:numId w:val="3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AC72F9" w:rsidRDefault="00AC72F9"/>
    <w:sectPr w:rsidR="00AC72F9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1C42"/>
    <w:rsid w:val="000C2C57"/>
    <w:rsid w:val="00100185"/>
    <w:rsid w:val="001826CA"/>
    <w:rsid w:val="001C25CE"/>
    <w:rsid w:val="00206058"/>
    <w:rsid w:val="002B44F0"/>
    <w:rsid w:val="0039555D"/>
    <w:rsid w:val="003F1C42"/>
    <w:rsid w:val="004270EE"/>
    <w:rsid w:val="004C2C4E"/>
    <w:rsid w:val="0063537A"/>
    <w:rsid w:val="0067776E"/>
    <w:rsid w:val="00863956"/>
    <w:rsid w:val="008D7707"/>
    <w:rsid w:val="00981FD9"/>
    <w:rsid w:val="00A11846"/>
    <w:rsid w:val="00AA1877"/>
    <w:rsid w:val="00AC72F9"/>
    <w:rsid w:val="00B30172"/>
    <w:rsid w:val="00B70465"/>
    <w:rsid w:val="00C40835"/>
    <w:rsid w:val="00C50E34"/>
    <w:rsid w:val="00C76D2F"/>
    <w:rsid w:val="00C860A2"/>
    <w:rsid w:val="00CD0BD5"/>
    <w:rsid w:val="00CD2D17"/>
    <w:rsid w:val="00DF3B16"/>
    <w:rsid w:val="00E8617D"/>
    <w:rsid w:val="00EA2248"/>
    <w:rsid w:val="00F250A6"/>
    <w:rsid w:val="00F85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1C42"/>
    <w:pPr>
      <w:widowControl w:val="0"/>
      <w:suppressAutoHyphens/>
    </w:pPr>
    <w:rPr>
      <w:rFonts w:ascii="DejaVu Sans" w:hAnsi="DejaVu Sans"/>
      <w:sz w:val="24"/>
      <w:szCs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F1C42"/>
    <w:pPr>
      <w:tabs>
        <w:tab w:val="num" w:pos="0"/>
      </w:tabs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3F1C4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Содержимое таблицы"/>
    <w:basedOn w:val="Normal"/>
    <w:uiPriority w:val="99"/>
    <w:rsid w:val="003F1C42"/>
    <w:pPr>
      <w:suppressLineNumbers/>
    </w:pPr>
  </w:style>
  <w:style w:type="paragraph" w:styleId="ListParagraph">
    <w:name w:val="List Paragraph"/>
    <w:basedOn w:val="Normal"/>
    <w:uiPriority w:val="99"/>
    <w:qFormat/>
    <w:rsid w:val="003F1C42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a0">
    <w:name w:val="Стиль"/>
    <w:uiPriority w:val="99"/>
    <w:rsid w:val="003F1C42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WW-">
    <w:name w:val="WW-Базовый"/>
    <w:uiPriority w:val="99"/>
    <w:rsid w:val="003F1C42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3F1C4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371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602</Words>
  <Characters>3435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2019-01-16T17:54:00Z</dcterms:created>
  <dcterms:modified xsi:type="dcterms:W3CDTF">2020-01-05T10:11:00Z</dcterms:modified>
</cp:coreProperties>
</file>