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C89" w:rsidRDefault="00700C89" w:rsidP="00700C8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</w:t>
      </w:r>
      <w:r w:rsidRPr="00F074C8">
        <w:rPr>
          <w:rFonts w:ascii="Times New Roman" w:hAnsi="Times New Roman" w:cs="Times New Roman"/>
          <w:b/>
          <w:sz w:val="28"/>
        </w:rPr>
        <w:t>Лекция</w:t>
      </w:r>
    </w:p>
    <w:p w:rsidR="00700C89" w:rsidRDefault="00700C89" w:rsidP="00700C89">
      <w:pPr>
        <w:jc w:val="center"/>
        <w:rPr>
          <w:rFonts w:ascii="Times New Roman" w:hAnsi="Times New Roman" w:cs="Times New Roman"/>
          <w:b/>
          <w:sz w:val="28"/>
        </w:rPr>
      </w:pPr>
      <w:r w:rsidRPr="00700C89">
        <w:rPr>
          <w:rFonts w:ascii="Times New Roman" w:hAnsi="Times New Roman" w:cs="Times New Roman"/>
          <w:b/>
          <w:sz w:val="28"/>
        </w:rPr>
        <w:t xml:space="preserve">Эпидемиология, классификация, патогенез, клиника, диагностика и принципы лечения </w:t>
      </w:r>
      <w:proofErr w:type="spellStart"/>
      <w:r w:rsidRPr="00700C89">
        <w:rPr>
          <w:rFonts w:ascii="Times New Roman" w:hAnsi="Times New Roman" w:cs="Times New Roman"/>
          <w:b/>
          <w:sz w:val="28"/>
        </w:rPr>
        <w:t>позвоночно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Pr="00700C89">
        <w:rPr>
          <w:rFonts w:ascii="Times New Roman" w:hAnsi="Times New Roman" w:cs="Times New Roman"/>
          <w:b/>
          <w:sz w:val="28"/>
        </w:rPr>
        <w:t>- спинальной травмы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00C89">
        <w:rPr>
          <w:rFonts w:ascii="Times New Roman" w:hAnsi="Times New Roman" w:cs="Times New Roman"/>
          <w:sz w:val="24"/>
          <w:szCs w:val="24"/>
        </w:rPr>
        <w:t>рассмотреть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эпидемиологию, классификацию, патогенез, клинику, диагностику</w:t>
      </w:r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принципы лечения </w:t>
      </w:r>
      <w:proofErr w:type="spellStart"/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позвоночно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спинальной травмы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ЭПИДЕМИОЛОГИЯ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ПАТОГЕНЕЗ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КЛАССИИКАЦИЯ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2253">
        <w:rPr>
          <w:rFonts w:ascii="Times New Roman" w:hAnsi="Times New Roman" w:cs="Times New Roman"/>
          <w:sz w:val="24"/>
          <w:szCs w:val="24"/>
        </w:rPr>
        <w:t>ПОЗВОНОЧНО-СПИННОМОЗГОВАЯ ТРАВМА</w:t>
      </w:r>
    </w:p>
    <w:p w:rsidR="00700C89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КЛИНИКА</w:t>
      </w:r>
    </w:p>
    <w:p w:rsidR="00700C89" w:rsidRPr="00820BEA" w:rsidRDefault="00700C89" w:rsidP="00700C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Основное понятие: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BEA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r w:rsidRPr="00820BEA">
        <w:rPr>
          <w:rFonts w:ascii="Times New Roman" w:hAnsi="Times New Roman" w:cs="Times New Roman"/>
          <w:sz w:val="24"/>
          <w:szCs w:val="24"/>
        </w:rPr>
        <w:t>-спинномозговая травма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820BEA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ОПРЕДЕЛЕНИЕ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определении травмы позвоночника различают 3 понятия: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1)позвоночная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травма-повреждение позвоночника без повреждения нервно-сосудистых образований позвоночного канала,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2)спинномозговая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травма- повреждение нервно-сосудистых образований позвоночного канала без травмы позвоночника,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-спинномозговая травма- сочетание травмы позвоночного столба и нервно-сосудистых образований позвоночного канала. Наибольшие трудности в диагностике и лечении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представлят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именно третий вариант.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074C8">
        <w:rPr>
          <w:rFonts w:ascii="Times New Roman" w:hAnsi="Times New Roman" w:cs="Times New Roman"/>
          <w:sz w:val="24"/>
          <w:szCs w:val="24"/>
        </w:rPr>
        <w:t xml:space="preserve">ЭПИДЕМИОЛОГИЯ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3-5% в структуре закрытой травмы 2-3% от всех госпитализированных в нейрохирургические клиники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РФ от 26 до 169 на миллион населения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США 12000 новых спинальных больных в год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США 200,000 выживших спинальных больных (расходы - 4 миллиарда $/год)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настоящее время в Великобритании частота спинальных травм составляет 10-15 случаев на 1 миллион человек в год. В последние годы отмечено увеличение доли повреждений спинного мозга на уровне шейного отдела; сегодня это наиболее распространенное показание для госпитализации в спинальное отделение</w:t>
      </w:r>
    </w:p>
    <w:p w:rsidR="00700C89" w:rsidRPr="00820BEA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820BEA">
        <w:rPr>
          <w:rFonts w:ascii="Times New Roman" w:hAnsi="Times New Roman" w:cs="Times New Roman"/>
          <w:b/>
          <w:sz w:val="24"/>
          <w:szCs w:val="24"/>
        </w:rPr>
        <w:t>Эпидемиология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Большинство больных в возрасте 16-35 лет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%  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 у детей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>Шейный отдел – 45%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Грудной  отдел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– 30-40%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Поясничный     - 25-15%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 детей до 9 лет 70% шейной ПСМТ – верхне-шейный отдел (затылок - С2).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20% больных имеют ПСМТ на нескольких уровнях (у этих больных, как правило, есть и другие травмы,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повреждение грудной клетки).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ПАТОГЕНЕЗ</w:t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Патогенез: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br/>
        <w:t>очаговый уровень.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организменный Уровень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органный уровень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очаговый уровень патогенеза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– патогенетические факторы 1-го порядка, возникают в момент травмы и определяются степенью исходного разрушения спинного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мозга..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Развивающийся отек мозга носит компенсаторный характер, При истощении   адаптивного потенциала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эта реакция затрудняется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 xml:space="preserve">и 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 Возникает стаз крови в сосудах, их расширение и организация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первые  минуты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после  повреждения и продолжают нарастать до конца первых суток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органный уровень патогенеза,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. Тромбирование или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приводит  к гиперемии и вторичным паренхиматозным кровоизлияниям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Повреждение  артериального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русла характеризуется формированием очагов ишемии, развития вторичных некротических  очагов  и  зон  локального отека мозга.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Циркуляторная гипоксия, нарушения электролитного баланса способствуют прогрессированию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некролиза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нервной ткани,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демиелинезации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спинного мозга ниже уровня повреждения. Под влиянием сосудистых, биохимических и электролитных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изменений  нейроны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 их аксонами разрушаются вторично в течение последующих минут или часов.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Нарушается или прерывается основная проводящая   функция спинного мозга организменный уровень патогенеза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Дисфункции всех органов и систем, лежащих ниже уровня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повреждения.(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дыхательной, сердечно-сосудистой, мочевыделительной, желудочно-кишечной, трофической и др.) Тканевая гипоксия  может быть усугублена низким системным кровяным давлением или нарушениями вентиляции. Дисфункция вышеперечисленных систем затрудняет и даже препятствует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морофо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-функциональному восстановлению спинного мозга.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Круг патогенеза замыкается,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саногенетические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механизмы первого порядка при неадекватном лечении превращаются в свою противоположность, усугубляя первичное повреждение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Поэтому фактор времени оказания полномасштабной квалифицированной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специализированной  помощи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играет существенную роль в полноценности восстановления функции спинного мозга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Неустраненное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в первые 6 часов после травмы сдавление спинного мозга вызывает в нем изменения, которые на 80% необратимы. Поэтому декомпрессия спинного мозга должна производиться в максимально короткие сроки после травмы (первые 4-6 часов), до наступления в спинном мозге необратимых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постишемических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Декомпрессия спинного мозга, сочетающаяся со стабилизацией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позвоночника  остается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основной хирургической процедурой предотвращения прогрессирования вторичных повреждений. С другой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стороны  раннее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использование фармацевтических и иных нехирургических  средств, направленных на ограничение сосудистых, биохимических или электролитных изменений, является сегодня не менее важным.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КЛАССИФИКАЦИЯ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Классификации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-спинномозговой травмы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повреждений спинного мозга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времени травмы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 различают: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Повреждение связочного аппарата (дисторсии, разрывы)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-суставного аппарата с вывихом и подвывихом суставных поверхностей позвонка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Повреждения тел позвонков в виде трещин, кровоизлияний и микроструктурных изменений в них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Переломы тел позвонков (компрессионный,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оскольчатый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поперечный)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Отрывы замыкающих пластинок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 заднего полукольца позвонков (дужек, суставных отростков, поперечных отростков, остистых отростков)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Переломо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-вывихи при переломе позвоночника с повреждением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-суставного аппарата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Комбинированные переломы тел и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дужек( без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смещения, со смещением)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074C8">
        <w:rPr>
          <w:rFonts w:ascii="Times New Roman" w:hAnsi="Times New Roman" w:cs="Times New Roman"/>
          <w:sz w:val="24"/>
          <w:szCs w:val="24"/>
        </w:rPr>
        <w:t>ПОЗВОНОЧНО-СПИННОМОЗГОВАЯ ТРАВМА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Усиленное сгибание -преимущественно в шейном отделе. Возникает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компрес-сионно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>Усиленное разгибание- преимущественно в шейном отделе. Разрыв передней продольной связки, вывих позвонка с компрессией спинного мозга.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Чрезмерная нагрузка по вертикали -преимущественно в поясничном и грудном отделе. Возникает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компрессионно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Эта разновидность переломов позвоночника встречается наиболее часто. Излюбленной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лока-лизацией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компрессионных переломов является нижняя часть грудного отдела позвоночника, а также 1 поясничный позвонок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2253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002253">
        <w:rPr>
          <w:rFonts w:ascii="Times New Roman" w:hAnsi="Times New Roman" w:cs="Times New Roman"/>
          <w:b/>
          <w:sz w:val="24"/>
          <w:szCs w:val="24"/>
        </w:rPr>
        <w:t>-спинномозговая травма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Взрывной перелом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Ротационный вид повреждения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Классификации </w:t>
      </w:r>
      <w:proofErr w:type="spellStart"/>
      <w:r w:rsidRPr="00002253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002253">
        <w:rPr>
          <w:rFonts w:ascii="Times New Roman" w:hAnsi="Times New Roman" w:cs="Times New Roman"/>
          <w:b/>
          <w:sz w:val="24"/>
          <w:szCs w:val="24"/>
        </w:rPr>
        <w:t>-спинномозговой травмы</w:t>
      </w:r>
      <w:r w:rsidRPr="00002253">
        <w:rPr>
          <w:rFonts w:ascii="Times New Roman" w:hAnsi="Times New Roman" w:cs="Times New Roman"/>
          <w:b/>
          <w:sz w:val="24"/>
          <w:szCs w:val="24"/>
        </w:rPr>
        <w:br/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ОТКРЫТЫЕ (рана проникает до позвоночника)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Колото-резаные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2. Огнестрельные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виду оружия: пулевые, осколочные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 механизму: сквозные, слепые, касательные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ЗАКРЫТЫЕ (без нарушения целостности кожных покровов)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ПРОНИКАЮЩИЕ (нарушение целостности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т.м.о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.)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НЕПРОНИКАЮЩИЕ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ОТКРЫТЫЕ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Огнестрельные ранения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Классификация повреждений спинного мозга и других нервно-сосудистых образований позвоночного канала (А.А. Луцик,2006)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Сотрясение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Ушиб (в остром периоде развивается спинальный шок)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Анатомический разрыв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мозга  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острое -в момент травмы, ранее-в течение первых 10 дней, позднее- в течение нескольких недель, месяцев и лет)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Гематомиелия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Повреждение магистральных сосудов спинного мозга (травматический инфаркт)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Повреждение корешков спинномозговых нервов (сотрясения, ушиб, сдавление, нарушение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кровобращения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кровоизлияние в корешок)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Классификация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Сотрясение спинного мозга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Клинически – синдром частичного или полного поперечного повреждения спинного мозга. Иногда это лишь сегментарные выпадения.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Восстановление функции спинного мозга к 5-7 суткам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Ушиб спинного мозга- комбинация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функци-ональных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Механизм-удар костным отломком, выпавшим диском, ранящим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снаря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-дом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, ударной волной, при падании тела с высоты.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Больной В., 14 лет, поступил в детское реанимационное отделение в крайне тяжелом состоянии. Из анамнеза известно, что огнестрельное ранение лицевого скелета и позвоночника произошло накануне при неосторожном обращении с оружием. Пуля прошла от области переносицы через перегородку носа, твердое и мягкое небо, заднюю стенку глотки и застряла в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оститстых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отростках С4-С5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мозга комбинация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функциональ-ных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Механизм-сдавление смещенным позвонком, отломком дужек, тела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поз-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вонка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выпавшим диском,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эпидуральной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гематомой, ранящим снарядом.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Травматическая грыжа диска-выпадение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пульпозного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ядра межпозвонкового диска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мозга или его корешков 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КЛИНИКА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Анатомический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-разрыв спинного мозга и оболочек с расхождением концов,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-тотальный разрыв на уровне аксонов при анатомической сохранности.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Функциональный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-клиника полного перерыва вызвана спинальным шоком, при анатомической целости мозга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Pr="00002253">
        <w:rPr>
          <w:rFonts w:ascii="Times New Roman" w:hAnsi="Times New Roman" w:cs="Times New Roman"/>
          <w:b/>
          <w:sz w:val="24"/>
          <w:szCs w:val="24"/>
        </w:rPr>
        <w:t>олное повреждение см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Вялый паралич (тетра,-пара- или гемиплегия)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Арефлексия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Выпадение всех видов чувствительности по проводниковому типу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Задержка мочеиспускания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Острые трофические нарушения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Определение: наличие любых остаточных двигательных или чувствительных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функций &gt;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чем 3 сегментов ниже уровня травмы.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Признаки: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чувствительность (включая позиционное чувство) или произвольные движения в НК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Чувствительность вокруг ануса, произвольное сокращение ректального сфинктера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Сохранение только сакральных рефлексов не является признаком неполного повреждения</w:t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Типы: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Заднемедуллярный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Ипсилатерально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: потеря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проприоцепции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(задние колонны) и двигательный паралич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Контралатерально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диссоциированные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расстройства чувствительности (утрата болевой и темпе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ратурной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чувствительности 1-2 сегментами ниже повреждения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–(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спиноталамический тракт) с сохранением тактильной чувствительности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Гематомиелия- кровоизлияние в серое вещество распространяется от центрального канала на 2-3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сег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-мента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, разрушая передние и задние рога и спайки. Болевая и температурная анестезия при сохранении тактильного и мышечно-суставного чувства Боль корешковая за счет раздражения задних рогов. Локализация боли- грудная клетка, плечо, спина.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Характер боли-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пароксизмальная,  с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широкой зоной иррадиации и парестезии. Задержка мочи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Заднемедуллярный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Сегментарный уровень поражения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Под уровнем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повреждения  спинного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мозга понимают наиболее каудальный сегмент спинного мозга, который еще обеспечивает нормальную двигательную и чувствительную иннервацию обеих сторон тела. 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Выделяют 7 уровней: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Краниоспинальный.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2. Шейный отдел.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3. Грудной отдел.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4. Поясничное утолщение.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5. Конус.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6. Корешки конского хвоста.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7. Многоуровневое поражение</w:t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Краниоспинальный.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на уровне С1-С4 сегментов спинного мозга (краниоспинальный переход) вызывает так называемую "высокую"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тетраплегию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сопровождающуюся не только двигательными нарушениями в верхних и нижних конечностях, чувствительными и тазовыми расстройствами, но и нарушением дыхания вследствие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денервации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диафрагмы, межреберных и абдоминальных мышц. 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Подвывихи шейных позвонков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Двусторонний подвывих возникает при резкой ротации или резком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переразгибании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следующем непосредственно за этим сгибании. </w:t>
      </w:r>
      <w:r w:rsidRPr="00F074C8">
        <w:rPr>
          <w:rFonts w:ascii="Times New Roman" w:hAnsi="Times New Roman" w:cs="Times New Roman"/>
          <w:sz w:val="24"/>
          <w:szCs w:val="24"/>
        </w:rPr>
        <w:br/>
        <w:t>Симптомы и распознавание. Больной жалуется на боли и невозможность повернуть голову. Мышцы шеи напряжены. Голова смещена кпереди. Подбородок расположен по срединной линии и слегка приподнят. Поворачивать голову как вправо, так и влево больной не может. Остистый отросток позвонка, расположенного под вывихнутым позвонком, выступает.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При повреждении шейного отдела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синдром полного нарушения проводимости сначала проявляется вялой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тетраплегией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 выпадением сухожильных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периостальных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рефлексов на руках и ногах, выпадением брюшных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рефлексов, отсутствием всех видов чувствительности книзу от уровня повреждения спинного мозга и стойкой задержкой мочи и кала, параличом поперечно-полосатой мускулатуры грудной клетки, что приводит к грубым нарушениям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дыхания, требующим нередко наложения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трахеостомы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применения ИВЛ Повреждение на уровне С IV наряду с этим приводит к параличу диафрагмы и, если срочно не осуществлен перевод больного на аппаратное дыхание, к его гибели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Тяжесть состояния пострадавшего часто усугубляет восходящий отек продолговатого мозга и появление бульбарных симптомов — расстройств глотания, брадикардии с последующей тахикардией, нистагма и, при неэффективности проводимой терапии, остановкой дыхания вследствие паралича дыхательного центра.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Возникновение бульбарных симптомов сразу после травмы указывает на сочетанное повреждение одновременно шейного отдела спинного мозга и стволовых отделов головного мозга, что является неблагоприятным признаком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Шейный отдел</w:t>
      </w:r>
      <w:r w:rsidRPr="00F074C8">
        <w:rPr>
          <w:rFonts w:ascii="Times New Roman" w:hAnsi="Times New Roman" w:cs="Times New Roman"/>
          <w:sz w:val="24"/>
          <w:szCs w:val="24"/>
        </w:rPr>
        <w:t>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Неврологический уровень повреждения шейного утолщения спинного мозга, соответствующий сегменту С5, характеризуется возможностью сгибания руки в локтевом суставе; уровень С6 - возможностью сгибания в локтевом суставе и радиального разгибания кисти в кистевом суставе; уровень С7 - возможностью сгибания и разгибания руки в локтевом суставе, разгибания и сгибания кисти в кистевом суставе, разгибания пальцев; уровень С8 - дополнительно к вышеуказанному, сохранностью сгибания пальцев 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Грудной отдел.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Паралич или парез ног (в период спинального шока - вялый, затем - спастический), нарушение чувствительности ниже уровня поражения по проводниковому типу, нарушение ФТО.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верхнегрудного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отдела спинного мозга приводит к нарушению функции дыхательных мышц грудной клетки, что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сопровож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-дается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резким ослаблением дыхания.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Повреждение на уровне Th3-Th5 сегментов может сопровождаться нарушением сердечной деятельности, нарушением сердечной деятельности, поскольку эти сегменты осуществляют иннервацию сердца.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Повреждения на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-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среднегрудном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уровнях сопровождаются параличом мышц спины, на уровне Тh10-12 сегментов - параличом мышц брюшного пресса.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При повреждении пояснично-крестцового отдела </w:t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наблюдается вялый паралич мышц ног на всем их протяжении или мышц дистальных отделов, а также нарушаются все виды чувствительности ниже места повреждения. Одновременно выпадают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подошвенные, ахилловы рефлексы, а при более высоких поражениях — и коленные. В то же время брюшные рефлексы сохраняются. Задержку мочи и кала нередко сменяет паралитическое состояние мочевого пузыря и прямой кишки, в результате чего развивается недержание кала и мочи.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Повреждение корешков конского хвоста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сопровождается вялым параличом или парезом дистальных отделов ног с последующей атрофией соответствующих мышц. В области, иннервируемой поврежденными корешками (на ногах и промежности), наблюдаются расстройства поверхностной чувствительности (гипестезия или гиперестезия, реже анестезия). Одновременно исчезают или резко угнетаются рефлексы: коленные, ахилловы, подошвенные,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анальный. Повреждение корешков конского хвоста обычно сопровождается болями в ногах.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700C89" w:rsidRPr="00002253" w:rsidRDefault="00700C89" w:rsidP="00700C89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02253">
        <w:rPr>
          <w:rFonts w:ascii="Times New Roman" w:hAnsi="Times New Roman" w:cs="Times New Roman"/>
          <w:b/>
          <w:sz w:val="24"/>
          <w:szCs w:val="24"/>
        </w:rPr>
        <w:t>Периоды  ПСМТ</w:t>
      </w:r>
      <w:proofErr w:type="gram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1.Острый период (первые 3 суток) - Состояние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спинального  шока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r w:rsidRPr="00F074C8">
        <w:rPr>
          <w:rFonts w:ascii="Times New Roman" w:hAnsi="Times New Roman" w:cs="Times New Roman"/>
          <w:sz w:val="24"/>
          <w:szCs w:val="24"/>
        </w:rPr>
        <w:br/>
        <w:t>2. Ранний период (от 3 суток до 4 недель).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Появление и (или)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нарастание  неврологической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симптоматики ниже уровня  поражения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3. Промежуточный период (от 1 до 3 месяцев).- Формирование чувствительных и двигательных,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ФТО нарушений ниже уровня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поражеия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инфецкии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трофические  нарушения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4. Восстановительный период (после 3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месяцев ).-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Стойкие неврологические расстройства ниже уровня  поражения,   нарушения    ФТО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5. Поздний период (более 3 лет).- Стойкие     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неврологичекие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расстройства ниже уровня  поражения,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Спинальный шок</w:t>
      </w:r>
      <w:r w:rsidRPr="00F074C8">
        <w:rPr>
          <w:rFonts w:ascii="Times New Roman" w:hAnsi="Times New Roman" w:cs="Times New Roman"/>
          <w:sz w:val="24"/>
          <w:szCs w:val="24"/>
        </w:rPr>
        <w:br/>
        <w:t>Термин используется в обозначении двух состояний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А .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Гипотензия: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Потеря мышечного тонуса из-за паралича скелетных мышц ниже уровня поражения приводит к венозному застою и относительной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Утрата сосудистого тонуса (прерывание симпатических влияний)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Преобладанием парасимпатических влияний – брадикардия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Кровопотеря из ран -  истинная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Б.  Транзиторная утрата всех спинальных функций ниже уровня поражения: вялый паралич, длящийся 2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нед.-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несколько мес.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Разрешение шока приводит к ожидаемому развитию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спастики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ниже уровня повреждения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F074C8">
        <w:rPr>
          <w:rFonts w:ascii="Times New Roman" w:hAnsi="Times New Roman" w:cs="Times New Roman"/>
          <w:sz w:val="24"/>
          <w:szCs w:val="24"/>
        </w:rPr>
        <w:t>ДИАГНОСТИКА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РУКОВОДСТВО ПО ОБСЛЕДОВАНИЮ И ЛЕЧЕНИЮ ПСМТ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Основные причины смерти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спинальныхбольных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сразу после травмы: аспирация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  шок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Протокол обследования: оценка дыхательных путей,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Протекция дыхания (поддержать адекватную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оксигенацию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Кровообращения и контроль кровотечения и АД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Краткое неврологическое обследование (попросить пациента подвигать руками, кистями, ногами, большими пальцами).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Исключить другие тяжелые травмы (живот!)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ИММОБИЛИЗАЦИЯ при транспортировке!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Опрос пострадавшего, врача и свидетеля происшествия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Выявить жалобы больного, время и механизм травмы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Локализацию боли, характер двигательных и чувствительных ощущений сразу после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травмы  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на момент поступления в приемный покой.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Осмотр и пальпация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Осмотр позволяет выявить локализацию следов травмы, видимую деформацию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Пальпация остистых отростков проводится осторожно. Выявляется локальная боль, напряжение мышц, деформация оси остистых отростков, увеличение расстояния между остистыми, «провал»,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крепитация  отломков</w:t>
      </w:r>
      <w:proofErr w:type="gram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Привлечение других специалистов для исключения сочетанных повреждений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Неврологическое обследование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Оценка уровня двигательных нарушений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Оценка чувствительных расстройств (на укол -спиноталамический тракт, на прикосновение -передний спиноталамический тракт,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проприоцепция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/суставно-мышечное чувство -задние колонны)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Оценка рефлексов (сухожильные рефлексы -обычно утрачены в остром периоде, брюшные рефлексы,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сакральный, бульбокавернозный,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анально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-кожный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Признаки автономной дисфункции (нарушение потоотделения, острая задержка (затем недержание,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приапизм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Важно установить, полный или неполный перерыв спинного мозга у пострадавшего. При неполном перерыве в 1-е сутки можно определить следующую триаду, которая включает сохранение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перианальной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чувствительности кожи, сохранение тонуса наружного сфинктера ануса и сохранение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сгибательной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функции I пальца стопы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Симптомы неполного повреждения спинного мозга.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а — сохранена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перианальная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чувствительность;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б — сохранен тонус анального сфинктера;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— сохранено активное сгибание I пальца стопы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Радиологическая обследование (Все больные с возможной ПСМТ должны получить обследование)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шейного отдела (прямая, боковая, через рот)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грудного и пояснично-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сакрального  отделов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(при жалобах на боль в спине, без сознания, выброшенным из машины или при падении  с высоты &gt; 2м, при сомнительном анамнезе из-за психических расстройств, при неизвестном механизме травмы)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КТ через зоны костной патологии или на уровне неврологического дефицита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Ургентная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миелография</w:t>
      </w:r>
      <w:proofErr w:type="spell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Предупреждение: LP усугубляет дефицит у 14% при полном </w:t>
      </w:r>
      <w:r>
        <w:rPr>
          <w:rFonts w:ascii="Times New Roman" w:hAnsi="Times New Roman" w:cs="Times New Roman"/>
          <w:sz w:val="24"/>
          <w:szCs w:val="24"/>
        </w:rPr>
        <w:t>блоке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Показания: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Неполное повреждение СМ при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–N (мягкотканая компрессия: диск, гематома…)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Ухудшение(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усугубление дефицита, подъем уровня)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Ургентная МРТ 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Диагностика мягкотканых повреждений (травма связок, дисков, спинного мозга, кровоизлияния)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МРТ предпочтительнее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миелографии</w:t>
      </w:r>
      <w:proofErr w:type="spell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Уровни повреждений позвоночника и спинного мозга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Spine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1999)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Верхне-шейные повреждения (затылок, атлас –С1, аксис-С2)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Нижне-шейные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переломы(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С3-С7 и Т1)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Верхне-грудные переломы (Т2-Т10)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Нижне-грудные и поясничные переломы (Т11-L5)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Переломы крестца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Верхне-шейные повреждения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Атланто-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окципитальная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Атланто-аксиальная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Переломы С1 (включая перелом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Джефферсона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Перелом С2 («перелом палача»)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Переломы зуба</w:t>
      </w:r>
    </w:p>
    <w:p w:rsidR="00700C89" w:rsidRDefault="00700C89" w:rsidP="00700C89">
      <w:pPr>
        <w:rPr>
          <w:rFonts w:ascii="Times New Roman" w:hAnsi="Times New Roman" w:cs="Times New Roman"/>
          <w:sz w:val="24"/>
          <w:szCs w:val="24"/>
        </w:rPr>
      </w:pP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Вовлекают только часть одной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из колон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не приводят к нестабильности: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Перелом поперечного отростка (обычно неосложненный, если не вовлекается пояснично-крестцовое (L4-5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)  или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плечевое (T1-2) сплетения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2. Перелом суставного отростка или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pars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interarticularis</w:t>
      </w:r>
      <w:proofErr w:type="spellEnd"/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3. Перелом остистого отростка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Виды тяжелых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Major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) повреждений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грудо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-поясничного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отдела позвоночника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Greenberg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2006) 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Взрывной перелом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от уровня, степени удара в момент травмы, протяженности обструкции спинального канала.</w:t>
      </w:r>
    </w:p>
    <w:p w:rsidR="00700C89" w:rsidRPr="00F074C8" w:rsidRDefault="00700C89" w:rsidP="00700C89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50%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интактны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на момент осмотра (у половины жалобы на онемение, покалывания, слабость сразу после травмы в ногах) Из больных с дефицитом у 5% полная параплегия.</w:t>
      </w:r>
    </w:p>
    <w:p w:rsidR="00700C89" w:rsidRDefault="00700C89" w:rsidP="00700C89"/>
    <w:p w:rsidR="00A10BAD" w:rsidRDefault="00A10BAD">
      <w:bookmarkStart w:id="0" w:name="_GoBack"/>
      <w:bookmarkEnd w:id="0"/>
    </w:p>
    <w:sectPr w:rsidR="00A10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506E07"/>
    <w:multiLevelType w:val="hybridMultilevel"/>
    <w:tmpl w:val="C2F0F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B5"/>
    <w:rsid w:val="00700C89"/>
    <w:rsid w:val="00A10BAD"/>
    <w:rsid w:val="00EA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F7A26-A521-4D45-ACC7-3254D43B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C8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2980</Words>
  <Characters>16988</Characters>
  <Application>Microsoft Office Word</Application>
  <DocSecurity>0</DocSecurity>
  <Lines>141</Lines>
  <Paragraphs>39</Paragraphs>
  <ScaleCrop>false</ScaleCrop>
  <Company/>
  <LinksUpToDate>false</LinksUpToDate>
  <CharactersWithSpaces>19929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2015-12-21T05:36:00Z</dcterms:created>
  <dcterms:modified xsi:type="dcterms:W3CDTF">2015-12-21T05:41:00Z</dcterms:modified>
</cp:coreProperties>
</file>