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5F6" w:rsidRPr="006652F6" w:rsidRDefault="004145F6" w:rsidP="004145F6">
      <w:pPr>
        <w:spacing w:line="248" w:lineRule="auto"/>
        <w:ind w:right="-3"/>
        <w:jc w:val="center"/>
        <w:rPr>
          <w:b/>
          <w:sz w:val="28"/>
          <w:szCs w:val="28"/>
        </w:rPr>
      </w:pPr>
      <w:r w:rsidRPr="006652F6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4145F6" w:rsidRPr="006652F6" w:rsidRDefault="004145F6" w:rsidP="004145F6">
      <w:pPr>
        <w:ind w:right="-3" w:hanging="10"/>
        <w:jc w:val="center"/>
        <w:rPr>
          <w:b/>
          <w:sz w:val="28"/>
          <w:szCs w:val="28"/>
        </w:rPr>
      </w:pPr>
      <w:r w:rsidRPr="006652F6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4145F6" w:rsidRPr="006652F6" w:rsidRDefault="004145F6" w:rsidP="004145F6">
      <w:pPr>
        <w:ind w:right="-3" w:hanging="10"/>
        <w:jc w:val="center"/>
        <w:rPr>
          <w:b/>
          <w:sz w:val="28"/>
          <w:szCs w:val="28"/>
        </w:rPr>
      </w:pPr>
      <w:r w:rsidRPr="006652F6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4145F6" w:rsidRPr="006652F6" w:rsidRDefault="004145F6" w:rsidP="004145F6">
      <w:pPr>
        <w:ind w:right="-3" w:hanging="10"/>
        <w:jc w:val="center"/>
        <w:rPr>
          <w:b/>
          <w:sz w:val="28"/>
          <w:szCs w:val="28"/>
        </w:rPr>
      </w:pPr>
      <w:r w:rsidRPr="006652F6">
        <w:rPr>
          <w:b/>
          <w:sz w:val="28"/>
          <w:szCs w:val="28"/>
        </w:rPr>
        <w:t xml:space="preserve">(ФГБОУ ВО НГМУ Минздрава России) </w:t>
      </w:r>
    </w:p>
    <w:p w:rsidR="004145F6" w:rsidRPr="002808F0" w:rsidRDefault="004145F6" w:rsidP="004145F6">
      <w:pPr>
        <w:jc w:val="center"/>
      </w:pPr>
    </w:p>
    <w:p w:rsidR="004145F6" w:rsidRPr="002808F0" w:rsidRDefault="004145F6" w:rsidP="004145F6">
      <w:pPr>
        <w:jc w:val="center"/>
      </w:pPr>
    </w:p>
    <w:p w:rsidR="004145F6" w:rsidRPr="002808F0" w:rsidRDefault="00A46084" w:rsidP="004145F6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61.45pt;margin-top:8.5pt;width:207pt;height:99pt;z-index:251655680" stroked="f">
            <v:textbox style="mso-next-textbox:#_x0000_s1035">
              <w:txbxContent>
                <w:p w:rsidR="004145F6" w:rsidRPr="006A7D76" w:rsidRDefault="004145F6" w:rsidP="004145F6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4145F6" w:rsidRPr="0097481D" w:rsidRDefault="004145F6" w:rsidP="004145F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4145F6" w:rsidRPr="0097481D" w:rsidRDefault="004145F6" w:rsidP="004145F6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4145F6" w:rsidRPr="00A72DC8" w:rsidRDefault="004145F6" w:rsidP="004145F6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4145F6" w:rsidRDefault="004145F6" w:rsidP="004145F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4145F6" w:rsidRPr="00A72DC8" w:rsidRDefault="004145F6" w:rsidP="004145F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4145F6" w:rsidRPr="00FC6772" w:rsidRDefault="004145F6" w:rsidP="004145F6"/>
              </w:txbxContent>
            </v:textbox>
          </v:shape>
        </w:pict>
      </w:r>
    </w:p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>
      <w:pPr>
        <w:tabs>
          <w:tab w:val="left" w:pos="5715"/>
        </w:tabs>
        <w:jc w:val="right"/>
      </w:pPr>
      <w:r w:rsidRPr="002808F0">
        <w:tab/>
      </w:r>
    </w:p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/>
    <w:p w:rsidR="004145F6" w:rsidRPr="002808F0" w:rsidRDefault="004145F6" w:rsidP="004145F6">
      <w:pPr>
        <w:jc w:val="center"/>
        <w:rPr>
          <w:b/>
        </w:rPr>
      </w:pPr>
      <w:r w:rsidRPr="002808F0">
        <w:rPr>
          <w:b/>
        </w:rPr>
        <w:t>МЕТОДИЧЕСКИЕ УКАЗАНИЯ ДЛЯ СТУДЕНТОВ</w:t>
      </w:r>
    </w:p>
    <w:p w:rsidR="004145F6" w:rsidRPr="002808F0" w:rsidRDefault="004145F6" w:rsidP="004145F6">
      <w:pPr>
        <w:jc w:val="center"/>
      </w:pPr>
    </w:p>
    <w:p w:rsidR="004145F6" w:rsidRPr="002808F0" w:rsidRDefault="004145F6" w:rsidP="004145F6">
      <w:pPr>
        <w:jc w:val="center"/>
      </w:pPr>
    </w:p>
    <w:p w:rsidR="004145F6" w:rsidRDefault="004145F6" w:rsidP="004145F6">
      <w:pPr>
        <w:jc w:val="center"/>
        <w:rPr>
          <w:b/>
        </w:rPr>
      </w:pPr>
      <w:r w:rsidRPr="002808F0">
        <w:rPr>
          <w:b/>
        </w:rPr>
        <w:t>Практическое занятие</w:t>
      </w:r>
    </w:p>
    <w:p w:rsidR="004145F6" w:rsidRDefault="004145F6" w:rsidP="004145F6">
      <w:pPr>
        <w:jc w:val="center"/>
        <w:rPr>
          <w:b/>
        </w:rPr>
      </w:pPr>
    </w:p>
    <w:p w:rsidR="004145F6" w:rsidRPr="00494BF1" w:rsidRDefault="004145F6" w:rsidP="004145F6">
      <w:pPr>
        <w:spacing w:line="360" w:lineRule="auto"/>
        <w:jc w:val="center"/>
        <w:rPr>
          <w:b/>
        </w:rPr>
      </w:pPr>
      <w:r w:rsidRPr="004145F6">
        <w:rPr>
          <w:b/>
        </w:rPr>
        <w:t>Пат</w:t>
      </w:r>
      <w:r w:rsidR="00AD34A8">
        <w:rPr>
          <w:b/>
        </w:rPr>
        <w:t>офизиология системы пищеварения</w:t>
      </w:r>
    </w:p>
    <w:p w:rsidR="004145F6" w:rsidRPr="002808F0" w:rsidRDefault="004145F6" w:rsidP="004145F6">
      <w:pPr>
        <w:jc w:val="center"/>
        <w:rPr>
          <w:b/>
        </w:rPr>
      </w:pPr>
    </w:p>
    <w:p w:rsidR="004145F6" w:rsidRDefault="004145F6" w:rsidP="004145F6">
      <w:pPr>
        <w:jc w:val="center"/>
        <w:rPr>
          <w:b/>
        </w:rPr>
      </w:pPr>
    </w:p>
    <w:p w:rsidR="004145F6" w:rsidRDefault="004145F6" w:rsidP="004145F6">
      <w:pPr>
        <w:jc w:val="center"/>
        <w:rPr>
          <w:b/>
        </w:rPr>
      </w:pPr>
    </w:p>
    <w:p w:rsidR="004145F6" w:rsidRDefault="004145F6" w:rsidP="004145F6">
      <w:pPr>
        <w:spacing w:line="248" w:lineRule="auto"/>
        <w:ind w:right="-3"/>
        <w:jc w:val="center"/>
        <w:rPr>
          <w:sz w:val="20"/>
        </w:rPr>
      </w:pPr>
    </w:p>
    <w:p w:rsidR="004145F6" w:rsidRDefault="004145F6" w:rsidP="004145F6">
      <w:pPr>
        <w:spacing w:line="248" w:lineRule="auto"/>
        <w:ind w:right="-3"/>
        <w:jc w:val="center"/>
        <w:rPr>
          <w:sz w:val="20"/>
        </w:rPr>
      </w:pPr>
    </w:p>
    <w:p w:rsidR="004145F6" w:rsidRDefault="004145F6" w:rsidP="004145F6">
      <w:pPr>
        <w:jc w:val="center"/>
        <w:rPr>
          <w:b/>
        </w:rPr>
      </w:pPr>
    </w:p>
    <w:p w:rsidR="003E13C6" w:rsidRPr="002808F0" w:rsidRDefault="003E13C6" w:rsidP="003E13C6">
      <w:pPr>
        <w:jc w:val="center"/>
      </w:pPr>
    </w:p>
    <w:p w:rsidR="004145F6" w:rsidRDefault="004145F6" w:rsidP="00106766">
      <w:pPr>
        <w:spacing w:line="248" w:lineRule="auto"/>
        <w:ind w:right="-3"/>
        <w:jc w:val="center"/>
        <w:rPr>
          <w:sz w:val="20"/>
        </w:rPr>
      </w:pPr>
    </w:p>
    <w:p w:rsidR="004145F6" w:rsidRDefault="004145F6" w:rsidP="00106766">
      <w:pPr>
        <w:spacing w:line="248" w:lineRule="auto"/>
        <w:ind w:right="-3"/>
        <w:jc w:val="center"/>
        <w:rPr>
          <w:sz w:val="20"/>
        </w:rPr>
      </w:pPr>
    </w:p>
    <w:p w:rsidR="003E13C6" w:rsidRPr="002808F0" w:rsidRDefault="006652F6" w:rsidP="003E13C6">
      <w:pPr>
        <w:tabs>
          <w:tab w:val="left" w:pos="2385"/>
        </w:tabs>
        <w:jc w:val="both"/>
      </w:pPr>
      <w:r>
        <w:br w:type="page"/>
      </w:r>
    </w:p>
    <w:p w:rsidR="003E13C6" w:rsidRPr="002808F0" w:rsidRDefault="003E13C6" w:rsidP="003E13C6">
      <w:pPr>
        <w:tabs>
          <w:tab w:val="left" w:pos="7260"/>
        </w:tabs>
      </w:pPr>
      <w:r w:rsidRPr="002808F0">
        <w:lastRenderedPageBreak/>
        <w:t xml:space="preserve">           Методические указания разработал(и):</w:t>
      </w:r>
    </w:p>
    <w:p w:rsidR="003E13C6" w:rsidRPr="002808F0" w:rsidRDefault="003E13C6" w:rsidP="003E13C6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1980"/>
        <w:gridCol w:w="1980"/>
        <w:gridCol w:w="2419"/>
        <w:gridCol w:w="2977"/>
      </w:tblGrid>
      <w:tr w:rsidR="003E13C6" w:rsidRPr="002808F0" w:rsidTr="006652F6">
        <w:trPr>
          <w:trHeight w:val="49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3E13C6" w:rsidRPr="002808F0" w:rsidTr="006652F6">
        <w:trPr>
          <w:trHeight w:val="24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3E13C6" w:rsidRPr="002808F0" w:rsidTr="006652F6">
        <w:trPr>
          <w:trHeight w:val="29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9B3817" w:rsidP="008C501A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  <w:r w:rsidRPr="002808F0">
              <w:t>Зав. кафедрой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</w:pPr>
            <w:r w:rsidRPr="002808F0">
              <w:t xml:space="preserve">Д.м.н., профессор, </w:t>
            </w:r>
          </w:p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  <w:tr w:rsidR="003E13C6" w:rsidRPr="002808F0" w:rsidTr="006652F6">
        <w:trPr>
          <w:trHeight w:val="31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  <w:r>
              <w:t>Радустов В.Ю.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</w:pPr>
            <w:r>
              <w:t>К.м.н., доцент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</w:tbl>
    <w:p w:rsidR="003E13C6" w:rsidRPr="002808F0" w:rsidRDefault="003E13C6" w:rsidP="003E13C6">
      <w:pPr>
        <w:tabs>
          <w:tab w:val="left" w:pos="7260"/>
        </w:tabs>
      </w:pPr>
    </w:p>
    <w:p w:rsidR="003E13C6" w:rsidRPr="002808F0" w:rsidRDefault="003E13C6" w:rsidP="003E13C6">
      <w:pPr>
        <w:tabs>
          <w:tab w:val="left" w:pos="7260"/>
        </w:tabs>
      </w:pPr>
      <w:r w:rsidRPr="002808F0">
        <w:t xml:space="preserve">          Рецензент(ы)</w:t>
      </w:r>
    </w:p>
    <w:p w:rsidR="003E13C6" w:rsidRPr="002808F0" w:rsidRDefault="003E13C6" w:rsidP="003E13C6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1985"/>
        <w:gridCol w:w="1984"/>
        <w:gridCol w:w="2410"/>
        <w:gridCol w:w="2977"/>
      </w:tblGrid>
      <w:tr w:rsidR="003E13C6" w:rsidRPr="002808F0" w:rsidTr="006652F6">
        <w:trPr>
          <w:trHeight w:val="46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3E13C6" w:rsidRPr="002808F0" w:rsidTr="006652F6">
        <w:trPr>
          <w:trHeight w:val="23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3E13C6" w:rsidRPr="002808F0" w:rsidTr="006652F6">
        <w:trPr>
          <w:trHeight w:val="2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</w:pPr>
          </w:p>
        </w:tc>
      </w:tr>
      <w:tr w:rsidR="003E13C6" w:rsidRPr="002808F0" w:rsidTr="006652F6">
        <w:trPr>
          <w:trHeight w:val="29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3C6" w:rsidRPr="002808F0" w:rsidRDefault="003E13C6" w:rsidP="008C501A">
            <w:pPr>
              <w:tabs>
                <w:tab w:val="left" w:pos="7260"/>
              </w:tabs>
            </w:pPr>
          </w:p>
        </w:tc>
      </w:tr>
    </w:tbl>
    <w:p w:rsidR="003E13C6" w:rsidRPr="002808F0" w:rsidRDefault="003E13C6" w:rsidP="003E13C6">
      <w:pPr>
        <w:tabs>
          <w:tab w:val="left" w:pos="7260"/>
        </w:tabs>
      </w:pPr>
    </w:p>
    <w:p w:rsidR="003E13C6" w:rsidRPr="002808F0" w:rsidRDefault="003E13C6" w:rsidP="003E13C6">
      <w:pPr>
        <w:tabs>
          <w:tab w:val="left" w:pos="7260"/>
        </w:tabs>
      </w:pPr>
      <w:r w:rsidRPr="002808F0">
        <w:t xml:space="preserve">   </w:t>
      </w:r>
    </w:p>
    <w:p w:rsidR="003E13C6" w:rsidRPr="002808F0" w:rsidRDefault="003E13C6" w:rsidP="003E13C6">
      <w:pPr>
        <w:jc w:val="center"/>
      </w:pPr>
    </w:p>
    <w:p w:rsidR="003E13C6" w:rsidRPr="002808F0" w:rsidRDefault="003E13C6" w:rsidP="003E13C6">
      <w:pPr>
        <w:jc w:val="center"/>
      </w:pPr>
    </w:p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9B3817" w:rsidRDefault="009B3817" w:rsidP="003E13C6"/>
    <w:p w:rsidR="009B3817" w:rsidRDefault="009B3817" w:rsidP="003E13C6"/>
    <w:p w:rsidR="009B3817" w:rsidRDefault="009B3817" w:rsidP="003E13C6"/>
    <w:p w:rsidR="009B3817" w:rsidRDefault="009B3817" w:rsidP="003E13C6"/>
    <w:p w:rsidR="003E13C6" w:rsidRDefault="003E13C6" w:rsidP="003E13C6"/>
    <w:p w:rsidR="003E13C6" w:rsidRDefault="003E13C6" w:rsidP="003E13C6"/>
    <w:p w:rsidR="003E13C6" w:rsidRPr="00931D93" w:rsidRDefault="006652F6" w:rsidP="009B3817">
      <w:pPr>
        <w:spacing w:line="360" w:lineRule="auto"/>
        <w:jc w:val="center"/>
        <w:rPr>
          <w:b/>
        </w:rPr>
      </w:pPr>
      <w:r>
        <w:rPr>
          <w:b/>
        </w:rPr>
        <w:br w:type="page"/>
      </w:r>
      <w:r w:rsidR="003E13C6" w:rsidRPr="00931D93">
        <w:rPr>
          <w:b/>
        </w:rPr>
        <w:lastRenderedPageBreak/>
        <w:t>1. Введение.</w:t>
      </w:r>
    </w:p>
    <w:p w:rsidR="003E13C6" w:rsidRPr="00931D93" w:rsidRDefault="003E13C6" w:rsidP="003E13C6">
      <w:pPr>
        <w:spacing w:line="360" w:lineRule="auto"/>
        <w:jc w:val="both"/>
      </w:pPr>
      <w:r w:rsidRPr="00931D93">
        <w:t xml:space="preserve">     В повседневной жизни мы постоянно ощущаем свою  зависимость  от  окружающей среды прежде всего через потребность в энергии, т.е. "пище насущной", без которой существование любого, даже очень высокоорганизованного организма, просто невозможно.  Во многих странах мира огромное число людей страдает от недостатка пищи и вынуждено поэтому адаптироваться к хроническому недоеданию.  Речь идет не только о количественном  дефиците калорий.  Зачастую пища имеет плохое качество, вызывая различные нарушения в процессах пищеварения.  С другой стороны,  в развитых странах население обеспечено обильным ассортиментом пищевых продуктов, а также всеми мыслимыми возможностями снижения физической активности, что в совокупности приводит к тому же результату - нарушению пищеварения.</w:t>
      </w:r>
    </w:p>
    <w:p w:rsidR="003E13C6" w:rsidRPr="00931D93" w:rsidRDefault="003E13C6" w:rsidP="003E13C6">
      <w:pPr>
        <w:spacing w:line="360" w:lineRule="auto"/>
        <w:jc w:val="both"/>
      </w:pPr>
      <w:r w:rsidRPr="00931D93">
        <w:t xml:space="preserve">     Проблема эта давно вышла за рамки только медико-биологической, и "обросла" психологическими, морально-этическими, культурными и даже политическими аспектами.  Несмотря на то, что желудочно-кишечный тракт представляет не более, чем трубку с одним входным и одним выходным отверстиями на  противоположных концах (модель водопроводной трубы),  патология его достаточно разнообразна,  а патогенез многих заболеваний  до сих пор до конца не изучен.  На клиническом уровне поражение ЖКТ при той или иной патологии обычно привлекает к себе внимание  в  связи с нарушением двух процессов:  обработки пищи или ее всасывания,  либо того и другого  одновременно.  Врач любой  специальности  может  столкнуться  с патологией ЖКТ в процессе своей профессиональной деятельности,  и очень часто лечение подобных заболеваний направлено только на нормализацию функций различных отделов ЖКТ "любой ценой",  без  учета лежащих в их основе патофизиологических механизмов.</w:t>
      </w:r>
    </w:p>
    <w:p w:rsidR="003E13C6" w:rsidRPr="00931D93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Default="003E13C6" w:rsidP="003E13C6"/>
    <w:p w:rsidR="003E13C6" w:rsidRPr="002808F0" w:rsidRDefault="003E13C6" w:rsidP="003E13C6">
      <w:pPr>
        <w:rPr>
          <w:b/>
        </w:rPr>
      </w:pPr>
      <w:r w:rsidRPr="002808F0">
        <w:rPr>
          <w:b/>
        </w:rPr>
        <w:lastRenderedPageBreak/>
        <w:t>2. Подготовка к занятию</w:t>
      </w:r>
    </w:p>
    <w:p w:rsidR="003E13C6" w:rsidRPr="002808F0" w:rsidRDefault="003E13C6" w:rsidP="003E13C6">
      <w:pPr>
        <w:rPr>
          <w:b/>
        </w:rPr>
      </w:pPr>
    </w:p>
    <w:p w:rsidR="003E13C6" w:rsidRPr="002808F0" w:rsidRDefault="003E13C6" w:rsidP="003E13C6">
      <w:r w:rsidRPr="002808F0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6B5BB7" w:rsidRDefault="003E13C6" w:rsidP="006B5BB7">
            <w:pPr>
              <w:jc w:val="center"/>
              <w:rPr>
                <w:b/>
              </w:rPr>
            </w:pPr>
            <w:r w:rsidRPr="006B5BB7">
              <w:rPr>
                <w:b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6B5BB7" w:rsidRDefault="003E13C6" w:rsidP="006B5BB7">
            <w:pPr>
              <w:ind w:left="360"/>
              <w:jc w:val="center"/>
              <w:rPr>
                <w:b/>
              </w:rPr>
            </w:pPr>
            <w:r w:rsidRPr="006B5BB7">
              <w:rPr>
                <w:b/>
              </w:rPr>
              <w:t xml:space="preserve">Содержание </w:t>
            </w:r>
          </w:p>
          <w:p w:rsidR="003E13C6" w:rsidRPr="006B5BB7" w:rsidRDefault="003E13C6" w:rsidP="006B5BB7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6B5BB7" w:rsidRDefault="003E13C6" w:rsidP="006B5BB7">
            <w:pPr>
              <w:jc w:val="center"/>
              <w:rPr>
                <w:b/>
              </w:rPr>
            </w:pPr>
            <w:r w:rsidRPr="006B5BB7">
              <w:rPr>
                <w:b/>
              </w:rPr>
              <w:t xml:space="preserve">Форма контроля </w:t>
            </w:r>
          </w:p>
          <w:p w:rsidR="003E13C6" w:rsidRPr="006B5BB7" w:rsidRDefault="003E13C6" w:rsidP="006B5BB7">
            <w:pPr>
              <w:jc w:val="center"/>
              <w:rPr>
                <w:b/>
              </w:rPr>
            </w:pPr>
          </w:p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 w:rsidRPr="002808F0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 w:rsidRPr="002808F0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/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 w:rsidRPr="002808F0">
              <w:t xml:space="preserve"> Вопросы для повторения:</w:t>
            </w:r>
          </w:p>
          <w:p w:rsidR="003E13C6" w:rsidRDefault="003E13C6" w:rsidP="006652F6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Структурно-функциональные особенности системы пищеварения.</w:t>
            </w:r>
          </w:p>
          <w:p w:rsidR="003E13C6" w:rsidRDefault="003E13C6" w:rsidP="006652F6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Нейрогуморальная регуляция системы пищеварения.</w:t>
            </w:r>
          </w:p>
          <w:p w:rsidR="003E13C6" w:rsidRDefault="003E13C6" w:rsidP="006652F6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Основные функции органов пищеварительной системы.</w:t>
            </w:r>
          </w:p>
          <w:p w:rsidR="003E13C6" w:rsidRDefault="003E13C6" w:rsidP="006652F6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Химический состав пищеварительных соков и ферменты, обеспечивающие расщепление белков, жиров и углеводов.</w:t>
            </w:r>
          </w:p>
          <w:p w:rsidR="003E13C6" w:rsidRDefault="003E13C6" w:rsidP="006652F6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Роль желчи и панкреатического сока в процессе пищеварения.</w:t>
            </w:r>
          </w:p>
          <w:p w:rsidR="003E13C6" w:rsidRPr="002808F0" w:rsidRDefault="003E13C6" w:rsidP="00AD34A8">
            <w:pPr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Особенности полостного и пристеночного пищеварения.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9B3817">
            <w:r w:rsidRPr="002808F0">
              <w:t xml:space="preserve">Входной </w:t>
            </w:r>
            <w:r w:rsidR="009B3817">
              <w:t xml:space="preserve"> тестовый </w:t>
            </w:r>
            <w:r w:rsidRPr="002808F0">
              <w:t>контроль</w:t>
            </w:r>
            <w:r w:rsidR="009B3817">
              <w:t>, устный опрос</w:t>
            </w:r>
          </w:p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t>2.2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6B5BB7" w:rsidRDefault="003E13C6" w:rsidP="006B5BB7">
            <w:pPr>
              <w:pStyle w:val="a5"/>
              <w:suppressAutoHyphens/>
              <w:jc w:val="both"/>
              <w:rPr>
                <w:sz w:val="24"/>
                <w:szCs w:val="24"/>
              </w:rPr>
            </w:pPr>
            <w:r w:rsidRPr="006B5BB7">
              <w:rPr>
                <w:sz w:val="24"/>
                <w:szCs w:val="24"/>
              </w:rPr>
              <w:t xml:space="preserve">Прочитать главы «Патофизиология нарушений системы пищеварения» в  учебниках: </w:t>
            </w:r>
          </w:p>
          <w:p w:rsidR="001B1B03" w:rsidRPr="006652F6" w:rsidRDefault="001B1B03" w:rsidP="006652F6">
            <w:pPr>
              <w:pStyle w:val="ab"/>
              <w:numPr>
                <w:ilvl w:val="1"/>
                <w:numId w:val="67"/>
              </w:numPr>
              <w:tabs>
                <w:tab w:val="clear" w:pos="1352"/>
              </w:tabs>
              <w:spacing w:after="0" w:line="240" w:lineRule="auto"/>
              <w:ind w:left="345" w:right="3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52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Патологическая физиология : учебник для студ. / ред. Н. Н. Зайко [и др.]. - М. :МЕДпресс-информ, 2008. - 640 с. </w:t>
            </w:r>
          </w:p>
          <w:p w:rsidR="001B1B03" w:rsidRPr="006652F6" w:rsidRDefault="001B1B03" w:rsidP="006652F6">
            <w:pPr>
              <w:pStyle w:val="ab"/>
              <w:numPr>
                <w:ilvl w:val="1"/>
                <w:numId w:val="67"/>
              </w:numPr>
              <w:tabs>
                <w:tab w:val="clear" w:pos="1352"/>
              </w:tabs>
              <w:spacing w:after="0" w:line="240" w:lineRule="auto"/>
              <w:ind w:left="345" w:right="397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652F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Т.1 848 с. </w:t>
            </w:r>
          </w:p>
          <w:p w:rsidR="001B1B03" w:rsidRPr="006652F6" w:rsidRDefault="001B1B03" w:rsidP="006652F6">
            <w:pPr>
              <w:pStyle w:val="ab"/>
              <w:spacing w:after="0" w:line="240" w:lineRule="auto"/>
              <w:ind w:left="345" w:right="397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1B03" w:rsidRPr="006652F6" w:rsidRDefault="001B1B03" w:rsidP="006652F6">
            <w:pPr>
              <w:pStyle w:val="ab"/>
              <w:numPr>
                <w:ilvl w:val="1"/>
                <w:numId w:val="67"/>
              </w:numPr>
              <w:tabs>
                <w:tab w:val="clear" w:pos="1352"/>
              </w:tabs>
              <w:spacing w:after="0" w:line="240" w:lineRule="auto"/>
              <w:ind w:left="345" w:right="3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52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Т.2 640 с. </w:t>
            </w:r>
          </w:p>
          <w:p w:rsidR="003E13C6" w:rsidRPr="002808F0" w:rsidRDefault="001B1B03" w:rsidP="006652F6">
            <w:pPr>
              <w:pStyle w:val="a5"/>
              <w:suppressAutoHyphens/>
              <w:ind w:left="345" w:hanging="360"/>
              <w:jc w:val="both"/>
            </w:pPr>
            <w:r w:rsidRPr="006652F6">
              <w:rPr>
                <w:sz w:val="24"/>
                <w:szCs w:val="24"/>
              </w:rPr>
              <w:t>4</w:t>
            </w:r>
            <w:r w:rsidR="006652F6">
              <w:rPr>
                <w:sz w:val="24"/>
                <w:szCs w:val="24"/>
              </w:rPr>
              <w:t>.</w:t>
            </w:r>
            <w:r w:rsidRPr="006652F6">
              <w:rPr>
                <w:sz w:val="24"/>
                <w:szCs w:val="24"/>
              </w:rPr>
              <w:t xml:space="preserve"> Патофизиология [Электронный ресурс] / Литвицкий П.Ф. - М: ГЭОТАР-Медиа, 2010. - </w:t>
            </w:r>
            <w:hyperlink r:id="rId7" w:history="1">
              <w:r w:rsidRPr="006652F6">
                <w:rPr>
                  <w:rStyle w:val="ac"/>
                  <w:sz w:val="24"/>
                  <w:szCs w:val="24"/>
                </w:rPr>
                <w:t>http://www.rosmedlib.ru/book/ISBN9785970414798.html</w:t>
              </w:r>
            </w:hyperlink>
            <w: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t>Устный опрос, тестирование</w:t>
            </w:r>
          </w:p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t>2.3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B01142" w:rsidRDefault="003E13C6" w:rsidP="006652F6">
            <w:pPr>
              <w:spacing w:line="276" w:lineRule="auto"/>
              <w:jc w:val="both"/>
            </w:pPr>
            <w:r w:rsidRPr="00B01142">
              <w:t>Изучить дополнительную литератур</w:t>
            </w:r>
            <w:r w:rsidR="001B1B03" w:rsidRPr="00B01142">
              <w:t>у</w:t>
            </w:r>
            <w:r w:rsidRPr="00B01142">
              <w:t>: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Атлас по патофизиологии : учебное пособие для студ.мед.вузов / В. А. Войнов. - 2-е изд.,перераб.и доп. - М. : Мед.информ.агентство, 2007. - 256 с.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 и физиология в вопросах и ответах / Л. З. Тель [и др.]. - М. : Мед.информ.агентство, 2007. - 512 с.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Патологическая физиология: интерактивный курс лекций / Л. З. Тель, С. П. Лысенков, С. А. Шастун. - М. : Мед.информ.агентство, 2007. - 672 с.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Патофизиология [Комплект] : атлас / А. В. Ефремов [и др.] ; Новосиб.гос.мед.ун-т. - Новосибирск : Сибмедиздат НГМУ, 2008. - 151 с.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 нейроэндокринной системы [Комплект] : учебное пособие / Новосиб.гос.мед.ун-т ; сост. А. В. Ефремов [и др.]. - Новосибирск : Сибмедиздат НГМУ, 2009. - 64 с.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Патофизиология. Основные понятия : учебное пособие для вузов / А. В. Ефремов, Е. Н. Самсонова, Ю. В. Начаров ; ред. </w:t>
            </w: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А. В. Ефремов. - М. : ГЭОТАР-Медиа, 2008. - 253 с</w:t>
            </w:r>
            <w:r w:rsidR="006652F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>Иммунопатологические процессы [Электронный ресурс] : учебное пособие / А. В. Ефремов, Ю. В. Начаров, Е. Н. Самсонова ; Новосиб.гос.мед.ун-т. - Новосибирск : Сибмедиздат НГМУ, 2009. - 65 с. : on-line.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Нарушения микроциркуляции и периферического кровообращения [Электронный ресурс] : учебно-методическое пособие / А. В. Ефремов, Е. Н. Самсонова, Ю. В. Начаров ; Новосиб.гос.мед.ун-т. - Новосибирск : Сибмедиздат НГМУ, 2009. - 44 с. : on-line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Основы общей нозологии [Электронный ресурс] : учебное пособие / А. В. Ефремов, Ю. В. Начаров, Е. Н. Самсонова ; Новосиб.гос.мед.ун-т. - 3-е изд. - Новосибирск : Сибмедиздат НГМУ, 2009. - 92 с. : on-line </w:t>
            </w:r>
          </w:p>
          <w:p w:rsidR="00C92AD2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сердечно-сосудистой системы [Электронный ресурс] : учебно-методическое пособие / А. В. Ефремов [и др.] ; Новосиб.гос.мед.ун-т. - 3-е изд. - Новосибирск : Сибмедиздат НГМУ, 2008. - 59 с. : on-line </w:t>
            </w:r>
          </w:p>
          <w:p w:rsidR="003E13C6" w:rsidRPr="00B01142" w:rsidRDefault="00C92AD2" w:rsidP="006652F6">
            <w:pPr>
              <w:pStyle w:val="ab"/>
              <w:numPr>
                <w:ilvl w:val="0"/>
                <w:numId w:val="69"/>
              </w:numPr>
              <w:tabs>
                <w:tab w:val="clear" w:pos="1352"/>
              </w:tabs>
              <w:spacing w:after="0" w:line="276" w:lineRule="auto"/>
              <w:ind w:left="486"/>
              <w:jc w:val="both"/>
            </w:pPr>
            <w:r w:rsidRPr="00B0114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Патофизиология : сб. тестовых заданий с эталонами ответов для студентов 3 курса, обучающихся по спец. 060105 - Стоматология / Красноярский медицинский университет ; сост. Г. М. Климина [и др.]. - Красноярск : КрасГМУ, 2010. - 188 с.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Default="003E13C6" w:rsidP="008C501A">
            <w:r>
              <w:lastRenderedPageBreak/>
              <w:t>Устный опрос</w:t>
            </w:r>
          </w:p>
          <w:p w:rsidR="003E13C6" w:rsidRPr="002808F0" w:rsidRDefault="003E13C6" w:rsidP="008C501A">
            <w:r>
              <w:t>Тестирование</w:t>
            </w:r>
          </w:p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lastRenderedPageBreak/>
              <w:t>2.4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B01142" w:rsidRDefault="003E13C6" w:rsidP="006652F6">
            <w:pPr>
              <w:spacing w:line="276" w:lineRule="auto"/>
              <w:jc w:val="both"/>
            </w:pPr>
            <w:r w:rsidRPr="00B01142">
              <w:t xml:space="preserve">Решить типовые задачи из глав «патофизиология системы пищеварения» в сборнике Ситуационные задачи для самоподготовки студентов по патофизиологии/ ред. Г. В. Порядин. -М.: ГОУ ВУНМЦ МЗ РФ, 2001. -193 с.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 w:rsidRPr="002808F0">
              <w:t>Ведение рабочей тетради по дисциплине, оценка (БРО)</w:t>
            </w:r>
            <w:r>
              <w:t>, решение ситуационных задач</w:t>
            </w:r>
          </w:p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t>2.5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B01142" w:rsidRDefault="003E13C6" w:rsidP="006652F6">
            <w:pPr>
              <w:spacing w:line="276" w:lineRule="auto"/>
              <w:jc w:val="both"/>
            </w:pPr>
            <w:r w:rsidRPr="00B01142">
              <w:t>Решить тестовые задания из сборника «</w:t>
            </w:r>
            <w:r w:rsidRPr="00B01142">
              <w:rPr>
                <w:bCs/>
                <w:lang w:eastAsia="ru-RU"/>
              </w:rPr>
              <w:t>Материалы для самостоятельной подготовки студентов к итоговому тестированию по патофизиологии»</w:t>
            </w:r>
            <w:r w:rsidRPr="00B01142">
              <w:t xml:space="preserve"> из </w:t>
            </w:r>
            <w:r w:rsidRPr="00B01142">
              <w:rPr>
                <w:b/>
                <w:bCs/>
              </w:rPr>
              <w:t xml:space="preserve"> </w:t>
            </w:r>
            <w:r w:rsidRPr="00B01142">
              <w:rPr>
                <w:bCs/>
              </w:rPr>
              <w:t>раздела</w:t>
            </w:r>
            <w:r w:rsidRPr="00B01142">
              <w:rPr>
                <w:b/>
                <w:bCs/>
              </w:rPr>
              <w:t xml:space="preserve"> </w:t>
            </w:r>
            <w:r w:rsidRPr="00B01142">
              <w:rPr>
                <w:bCs/>
              </w:rPr>
              <w:t>«Патофизиология системы пищеварения».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 w:rsidRPr="002808F0">
              <w:t>Входной контроль, тестирование</w:t>
            </w:r>
          </w:p>
        </w:tc>
      </w:tr>
      <w:tr w:rsidR="003E13C6" w:rsidRPr="002808F0" w:rsidTr="006B5B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t>2.6</w:t>
            </w:r>
            <w:r w:rsidRPr="002808F0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6652F6">
            <w:pPr>
              <w:spacing w:line="276" w:lineRule="auto"/>
              <w:jc w:val="both"/>
            </w:pPr>
            <w:r w:rsidRPr="002808F0">
              <w:t>Быть готовым ответить на следующие вопросы: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>Основные причины</w:t>
            </w:r>
            <w:r>
              <w:t xml:space="preserve"> нарушений пищеварения.</w:t>
            </w:r>
            <w:r w:rsidRPr="00BD41BB">
              <w:t xml:space="preserve"> Роль нейрогенных и гуморальных факторов состава пищи и режима питания, инфекций, интоксикаций, иммунопатологических процессов и врожденных аномалий пищеварительного тракта. 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 xml:space="preserve">Понятие о недостаточности пищеварения. Основные проявления расстройств пищеварения. 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 xml:space="preserve">Нарушения аппетита, булимия, полифагия, анорексия, парарексия. Боли, их особенности. Отрыжка, изжога, тошнота, рвота, диарея, метеоризм. Происхождение данных проявлений. 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 xml:space="preserve">Нарушение жевания и глотания, расстройства слюноотделения. Общая характеристика стоматита, </w:t>
            </w:r>
            <w:r w:rsidRPr="00BD41BB">
              <w:lastRenderedPageBreak/>
              <w:t xml:space="preserve">паротита, опухолей ротовой полости. Патология пищевода. Эзофагит, дивертикул пищевода: общее представление о заболеваниях. Кардиоспазм: причины, патогенез и патоморфология, основные проявления, исходы. 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>Патология желудка. Нарушения секреторной функции, типы патологической секреции. Изменения моторики, расстройства эвакуаторной функции желудка. Связь секреторной и моторной функций желудка в патологии.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>Воспалительные, деструктивные и опухолевые заболевания желудка. Гастриты, язвенная болезнь желудка и рак желудка: понятие об их этиологии, патогенез и патоморфология. Основные клинические проявления, исходы. Представление о пострезекционных синдромах</w:t>
            </w:r>
            <w:r>
              <w:t xml:space="preserve"> и болезни оперированного желудка</w:t>
            </w:r>
            <w:r w:rsidRPr="00BD41BB">
              <w:t xml:space="preserve">. 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>Патология кишечника. Нарушение секреторной и моторной функций. Расстройства полостного, пристеночного и мембранного пищеварения. Синдром мальабсорбции, дисбактериоз, аутокишечная интоксикация. Энтериты и колиты, язвенная болезнь двенадцатиперстной кишки, опухоли кишечника: этиология, представление о патогенезе и патоморфологии. Основные клинические проявления, исходы. Аппендицит, кишечная непроходимость, перитонит: общая характеристика заболеваний.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>
              <w:t>Этиология и патогенез нарушений секреторной функции поджелудочной железы. Роль гастроинтерстициальных гормонов в патологии ЖКТ.</w:t>
            </w:r>
          </w:p>
          <w:p w:rsidR="003E13C6" w:rsidRDefault="003E13C6" w:rsidP="006652F6">
            <w:pPr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BD41BB">
              <w:t xml:space="preserve">Основы способов предупреждения и лечения болезней системы пищеварения. Значение поддержания режима питания и его полноценности, исключение интоксикаций. Диетотерапия и заместительная ферментотерапия. Другие способы коррекции пищеварения (использование кортикостероидов, противовоспалительной терапии, противоопухолевого лечения). Особенности реабилитации и ухода за больными при болезнях системы пищеварения. </w:t>
            </w:r>
          </w:p>
          <w:p w:rsidR="003E13C6" w:rsidRPr="002808F0" w:rsidRDefault="003E13C6" w:rsidP="006652F6">
            <w:pPr>
              <w:spacing w:line="276" w:lineRule="auto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C6" w:rsidRPr="002808F0" w:rsidRDefault="003E13C6" w:rsidP="008C501A">
            <w:r>
              <w:lastRenderedPageBreak/>
              <w:t>Устный опрос</w:t>
            </w:r>
          </w:p>
        </w:tc>
      </w:tr>
    </w:tbl>
    <w:p w:rsidR="003E13C6" w:rsidRPr="002808F0" w:rsidRDefault="003E13C6" w:rsidP="003E13C6">
      <w:pPr>
        <w:rPr>
          <w:i/>
        </w:rPr>
      </w:pPr>
    </w:p>
    <w:p w:rsidR="003E13C6" w:rsidRPr="002808F0" w:rsidRDefault="003E13C6" w:rsidP="006652F6">
      <w:pPr>
        <w:spacing w:line="276" w:lineRule="auto"/>
        <w:jc w:val="both"/>
        <w:rPr>
          <w:b/>
        </w:rPr>
      </w:pPr>
      <w:r w:rsidRPr="002808F0">
        <w:rPr>
          <w:b/>
        </w:rPr>
        <w:t xml:space="preserve">3. Требования к форме одежды, оснащению. </w:t>
      </w:r>
    </w:p>
    <w:p w:rsidR="00AD34A8" w:rsidRDefault="003E13C6" w:rsidP="006652F6">
      <w:pPr>
        <w:spacing w:line="276" w:lineRule="auto"/>
        <w:jc w:val="both"/>
      </w:pPr>
      <w:r w:rsidRPr="002808F0">
        <w:rPr>
          <w:b/>
        </w:rPr>
        <w:t xml:space="preserve">    </w:t>
      </w:r>
      <w:r w:rsidRPr="002808F0">
        <w:t xml:space="preserve">Форма одежды студентов – белый медицинский халат. Практические занятия проводятся в учебных практикумах, оснащенных мебелью, классной доской, экраном, мультимедийным проектором, презентациями по теме занятия. Студенты обеспечиваются методическими рекомендациями к практическим занятиям, комплектами ситуационных задач, тестовых заданий по теме занятия. </w:t>
      </w:r>
    </w:p>
    <w:p w:rsidR="003E13C6" w:rsidRPr="002808F0" w:rsidRDefault="003E13C6" w:rsidP="006652F6">
      <w:pPr>
        <w:spacing w:line="276" w:lineRule="auto"/>
        <w:jc w:val="both"/>
        <w:rPr>
          <w:i/>
        </w:rPr>
      </w:pPr>
      <w:r w:rsidRPr="002808F0">
        <w:t xml:space="preserve"> </w:t>
      </w:r>
    </w:p>
    <w:p w:rsidR="006652F6" w:rsidRDefault="006652F6" w:rsidP="003E13C6">
      <w:pPr>
        <w:rPr>
          <w:b/>
        </w:rPr>
      </w:pPr>
    </w:p>
    <w:p w:rsidR="005E3063" w:rsidRDefault="005E3063" w:rsidP="006652F6">
      <w:pPr>
        <w:numPr>
          <w:ilvl w:val="1"/>
          <w:numId w:val="67"/>
        </w:numPr>
        <w:jc w:val="both"/>
      </w:pPr>
      <w:r w:rsidRPr="002808F0">
        <w:rPr>
          <w:b/>
        </w:rPr>
        <w:lastRenderedPageBreak/>
        <w:t>Хронокарта занятия и аудиторная деятельность студент</w:t>
      </w:r>
      <w:r w:rsidRPr="002808F0">
        <w:t>.</w:t>
      </w:r>
    </w:p>
    <w:tbl>
      <w:tblPr>
        <w:tblW w:w="99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931"/>
        <w:gridCol w:w="1136"/>
      </w:tblGrid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Default="005E3063" w:rsidP="005E3063">
            <w:pPr>
              <w:jc w:val="center"/>
              <w:rPr>
                <w:b/>
                <w:i/>
              </w:rPr>
            </w:pPr>
          </w:p>
          <w:p w:rsidR="005E3063" w:rsidRPr="006A000E" w:rsidRDefault="005E3063" w:rsidP="005E3063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№ п/п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Эта</w:t>
            </w:r>
            <w:r w:rsidR="006652F6">
              <w:rPr>
                <w:b/>
                <w:i/>
              </w:rPr>
              <w:t>п практического заняти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b/>
                <w:i/>
              </w:rPr>
            </w:pPr>
            <w:r w:rsidRPr="006A000E">
              <w:rPr>
                <w:b/>
                <w:i/>
              </w:rPr>
              <w:t>Время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1.1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1.2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2.1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ind w:hanging="1"/>
              <w:rPr>
                <w:i/>
              </w:rPr>
            </w:pPr>
            <w:r w:rsidRPr="006A000E">
              <w:rPr>
                <w:i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ind w:hanging="1"/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2.2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ind w:hanging="1"/>
              <w:rPr>
                <w:i/>
              </w:rPr>
            </w:pPr>
            <w:r w:rsidRPr="006A000E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ind w:hanging="1"/>
              <w:rPr>
                <w:i/>
              </w:rPr>
            </w:pPr>
            <w:r>
              <w:rPr>
                <w:i/>
              </w:rPr>
              <w:t>3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2.3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ind w:hanging="1"/>
              <w:rPr>
                <w:i/>
              </w:rPr>
            </w:pPr>
            <w:r w:rsidRPr="006A000E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ind w:hanging="1"/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40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3.1.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Входной контроль (коллективный):</w:t>
            </w:r>
            <w:r>
              <w:rPr>
                <w:i/>
              </w:rPr>
              <w:t>письменное тестирование</w:t>
            </w:r>
            <w:r w:rsidRPr="006A000E">
              <w:rPr>
                <w:i/>
              </w:rPr>
              <w:t>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20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3.2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4.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5.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Практическая часть занятия</w:t>
            </w:r>
            <w:r>
              <w:rPr>
                <w:i/>
              </w:rPr>
              <w:t>: решение типовых ситуационных</w:t>
            </w:r>
            <w:r w:rsidRPr="006A000E">
              <w:rPr>
                <w:i/>
              </w:rPr>
              <w:t xml:space="preserve">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25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5.1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5.2.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10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5.3.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both"/>
              <w:rPr>
                <w:i/>
              </w:rPr>
            </w:pPr>
            <w:r w:rsidRPr="006A000E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both"/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6.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5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6.1.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2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6.2.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6.3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 мин</w:t>
            </w:r>
          </w:p>
        </w:tc>
      </w:tr>
      <w:tr w:rsidR="005E3063" w:rsidRPr="006A000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jc w:val="center"/>
              <w:rPr>
                <w:i/>
              </w:rPr>
            </w:pPr>
            <w:r w:rsidRPr="006A000E">
              <w:rPr>
                <w:i/>
              </w:rPr>
              <w:t>6.4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 w:rsidRPr="006A000E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063" w:rsidRPr="006A000E" w:rsidRDefault="005E3063" w:rsidP="005E3063">
            <w:pPr>
              <w:rPr>
                <w:i/>
              </w:rPr>
            </w:pPr>
            <w:r>
              <w:rPr>
                <w:i/>
              </w:rPr>
              <w:t>1 мин</w:t>
            </w:r>
          </w:p>
        </w:tc>
      </w:tr>
    </w:tbl>
    <w:p w:rsidR="005E3063" w:rsidRDefault="005E3063" w:rsidP="005E3063">
      <w:pPr>
        <w:ind w:left="360"/>
        <w:jc w:val="both"/>
        <w:rPr>
          <w:b/>
        </w:rPr>
      </w:pPr>
    </w:p>
    <w:p w:rsidR="00B06AC7" w:rsidRPr="00D61266" w:rsidRDefault="00B06AC7" w:rsidP="00B06AC7">
      <w:pPr>
        <w:jc w:val="both"/>
      </w:pPr>
    </w:p>
    <w:p w:rsidR="00B06AC7" w:rsidRDefault="00B06AC7" w:rsidP="005E3063">
      <w:pPr>
        <w:ind w:left="360"/>
        <w:jc w:val="both"/>
        <w:rPr>
          <w:b/>
        </w:rPr>
      </w:pPr>
    </w:p>
    <w:p w:rsidR="00FC37A5" w:rsidRPr="00AD34A8" w:rsidRDefault="00AD34A8" w:rsidP="00AD34A8">
      <w:pPr>
        <w:spacing w:line="276" w:lineRule="auto"/>
        <w:jc w:val="both"/>
      </w:pPr>
      <w:r w:rsidRPr="00AD34A8">
        <w:rPr>
          <w:b/>
        </w:rPr>
        <w:t>5</w:t>
      </w:r>
      <w:r w:rsidR="00FC37A5" w:rsidRPr="00AD34A8">
        <w:rPr>
          <w:b/>
        </w:rPr>
        <w:t>.</w:t>
      </w:r>
      <w:r w:rsidR="00FC37A5" w:rsidRPr="00AD34A8">
        <w:t xml:space="preserve"> </w:t>
      </w:r>
      <w:r w:rsidR="00FC37A5" w:rsidRPr="00AD34A8">
        <w:rPr>
          <w:b/>
        </w:rPr>
        <w:t>Критерии оценок деятельности студента, при освоении учебного материала</w:t>
      </w:r>
      <w:r w:rsidR="00FC37A5" w:rsidRPr="00AD34A8">
        <w:t>.</w:t>
      </w:r>
    </w:p>
    <w:p w:rsidR="00FC37A5" w:rsidRPr="00AD34A8" w:rsidRDefault="00FC37A5" w:rsidP="00AD34A8">
      <w:pPr>
        <w:numPr>
          <w:ilvl w:val="0"/>
          <w:numId w:val="7"/>
        </w:numPr>
        <w:tabs>
          <w:tab w:val="clear" w:pos="720"/>
        </w:tabs>
        <w:suppressAutoHyphens w:val="0"/>
        <w:spacing w:line="276" w:lineRule="auto"/>
        <w:ind w:right="21" w:hanging="720"/>
        <w:jc w:val="both"/>
        <w:rPr>
          <w:color w:val="000000"/>
        </w:rPr>
      </w:pPr>
      <w:r w:rsidRPr="00AD34A8">
        <w:rPr>
          <w:color w:val="000000"/>
        </w:rPr>
        <w:t xml:space="preserve">Критерии оценки тестового контроля: 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t>- от 70% до 80% правильных ответов – оценка «удовлетворительно»,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t>-  от 80% до 90% правильных ответов – оценка «хорошо»,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t>- от 90% правильных ответов и более – оценка «отлично».</w:t>
      </w:r>
    </w:p>
    <w:p w:rsidR="00FC37A5" w:rsidRPr="00AD34A8" w:rsidRDefault="00FC37A5" w:rsidP="00AD34A8">
      <w:pPr>
        <w:numPr>
          <w:ilvl w:val="0"/>
          <w:numId w:val="7"/>
        </w:numPr>
        <w:tabs>
          <w:tab w:val="clear" w:pos="720"/>
          <w:tab w:val="num" w:pos="0"/>
        </w:tabs>
        <w:suppressAutoHyphens w:val="0"/>
        <w:spacing w:line="276" w:lineRule="auto"/>
        <w:ind w:left="0" w:right="21" w:firstLine="0"/>
        <w:jc w:val="both"/>
        <w:rPr>
          <w:color w:val="000000"/>
        </w:rPr>
      </w:pPr>
      <w:r w:rsidRPr="00AD34A8">
        <w:rPr>
          <w:color w:val="000000"/>
        </w:rPr>
        <w:t>Оценка знаний на устном опросе и решении ситуационных задач проводится по 5-ти балльной системе. Критерии оценки: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t>- оценка «отлично»: студент полностью отвечает на вопросы преподавателя, решает ситуационную задачу;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t>- оценка «хорошо»: студент отвечает на все вопросы преподавателя, решает ситуационную задачу, однако, при ответе могут быть допущены незначительные неточности, которые с помощью наводящих вопросов  преподавателя устраняются;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t>- оценка «удовлетворительно»: студент при устном собеседовании не полностью отвечает на поставленные вопросы,   при решении ситуационной задачи допускает ошибки либо неточности;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color w:val="000000"/>
        </w:rPr>
      </w:pPr>
      <w:r w:rsidRPr="00AD34A8">
        <w:rPr>
          <w:color w:val="000000"/>
        </w:rPr>
        <w:lastRenderedPageBreak/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bCs/>
          <w:color w:val="000000"/>
        </w:rPr>
      </w:pPr>
      <w:r w:rsidRPr="00AD34A8">
        <w:rPr>
          <w:bCs/>
          <w:color w:val="000000"/>
        </w:rPr>
        <w:t xml:space="preserve">3)Критерии оценки реферата </w:t>
      </w:r>
      <w:r w:rsidRPr="00AD34A8">
        <w:rPr>
          <w:color w:val="000000"/>
        </w:rPr>
        <w:t>проводится по 5-ти балльной системе</w:t>
      </w:r>
      <w:r w:rsidRPr="00AD34A8">
        <w:rPr>
          <w:bCs/>
          <w:color w:val="000000"/>
        </w:rPr>
        <w:t xml:space="preserve"> и складываются из оценки структурных частей самостоятельной работы: введение, основная часть, заключение.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bCs/>
          <w:color w:val="000000"/>
        </w:rPr>
      </w:pPr>
      <w:r w:rsidRPr="00AD34A8">
        <w:rPr>
          <w:bCs/>
          <w:color w:val="000000"/>
        </w:rPr>
        <w:t>- критерии оценки введения:</w:t>
      </w:r>
    </w:p>
    <w:p w:rsidR="00FC37A5" w:rsidRPr="00AD34A8" w:rsidRDefault="00FC37A5" w:rsidP="00AD34A8">
      <w:pPr>
        <w:numPr>
          <w:ilvl w:val="2"/>
          <w:numId w:val="62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наличие обоснования выбора темы, ее актуальности;</w:t>
      </w:r>
    </w:p>
    <w:p w:rsidR="00FC37A5" w:rsidRPr="00AD34A8" w:rsidRDefault="00FC37A5" w:rsidP="00AD34A8">
      <w:pPr>
        <w:numPr>
          <w:ilvl w:val="2"/>
          <w:numId w:val="62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наличие сформулированных целей и задач работы;</w:t>
      </w:r>
    </w:p>
    <w:p w:rsidR="00FC37A5" w:rsidRPr="00AD34A8" w:rsidRDefault="00FC37A5" w:rsidP="00AD34A8">
      <w:pPr>
        <w:numPr>
          <w:ilvl w:val="2"/>
          <w:numId w:val="62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наличие краткой характеристики первоисточников.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bCs/>
          <w:color w:val="000000"/>
        </w:rPr>
      </w:pPr>
      <w:r w:rsidRPr="00AD34A8">
        <w:rPr>
          <w:bCs/>
          <w:color w:val="000000"/>
        </w:rPr>
        <w:t>- критерии оценки основной части:</w:t>
      </w:r>
    </w:p>
    <w:p w:rsidR="00FC37A5" w:rsidRPr="00AD34A8" w:rsidRDefault="00FC37A5" w:rsidP="00AD34A8">
      <w:pPr>
        <w:numPr>
          <w:ilvl w:val="2"/>
          <w:numId w:val="63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структурирование материала по разделам, параграфам, абзацам;</w:t>
      </w:r>
    </w:p>
    <w:p w:rsidR="00FC37A5" w:rsidRPr="00AD34A8" w:rsidRDefault="00FC37A5" w:rsidP="00AD34A8">
      <w:pPr>
        <w:numPr>
          <w:ilvl w:val="2"/>
          <w:numId w:val="63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наличие заголовков к частям текста и их соответствие содержанию;</w:t>
      </w:r>
    </w:p>
    <w:p w:rsidR="00FC37A5" w:rsidRPr="00AD34A8" w:rsidRDefault="00FC37A5" w:rsidP="00AD34A8">
      <w:pPr>
        <w:numPr>
          <w:ilvl w:val="2"/>
          <w:numId w:val="63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проблемность и разносторонность в изложении материала;</w:t>
      </w:r>
    </w:p>
    <w:p w:rsidR="00FC37A5" w:rsidRPr="00AD34A8" w:rsidRDefault="00FC37A5" w:rsidP="00AD34A8">
      <w:pPr>
        <w:numPr>
          <w:ilvl w:val="2"/>
          <w:numId w:val="63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выделение в тексте основных понятий и терминов, их толкование;</w:t>
      </w:r>
    </w:p>
    <w:p w:rsidR="00FC37A5" w:rsidRPr="00AD34A8" w:rsidRDefault="00FC37A5" w:rsidP="00AD34A8">
      <w:pPr>
        <w:numPr>
          <w:ilvl w:val="2"/>
          <w:numId w:val="63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наличие примеров, иллюстрирующих теоретические положения.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bCs/>
          <w:color w:val="000000"/>
        </w:rPr>
      </w:pPr>
      <w:r w:rsidRPr="00AD34A8">
        <w:rPr>
          <w:bCs/>
          <w:color w:val="000000"/>
        </w:rPr>
        <w:t>- критерии оценки заключения:</w:t>
      </w:r>
    </w:p>
    <w:p w:rsidR="00FC37A5" w:rsidRPr="00AD34A8" w:rsidRDefault="00FC37A5" w:rsidP="00AD34A8">
      <w:pPr>
        <w:numPr>
          <w:ilvl w:val="2"/>
          <w:numId w:val="64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наличие выводов по результатам анализа;</w:t>
      </w:r>
    </w:p>
    <w:p w:rsidR="00FC37A5" w:rsidRPr="00AD34A8" w:rsidRDefault="00FC37A5" w:rsidP="00AD34A8">
      <w:pPr>
        <w:numPr>
          <w:ilvl w:val="2"/>
          <w:numId w:val="64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D34A8">
        <w:rPr>
          <w:bCs/>
          <w:color w:val="000000"/>
        </w:rPr>
        <w:t>выражение своего мнения по проблеме.</w:t>
      </w:r>
    </w:p>
    <w:p w:rsidR="00FC37A5" w:rsidRPr="00AD34A8" w:rsidRDefault="00FC37A5" w:rsidP="00AD34A8">
      <w:pPr>
        <w:spacing w:line="276" w:lineRule="auto"/>
        <w:ind w:right="21"/>
        <w:jc w:val="both"/>
        <w:rPr>
          <w:bCs/>
          <w:color w:val="000000"/>
        </w:rPr>
      </w:pPr>
      <w:r w:rsidRPr="00AD34A8">
        <w:rPr>
          <w:bCs/>
          <w:color w:val="000000"/>
        </w:rPr>
        <w:t>Общая оценка за реферат выставляется следующим образом: если студент выполнил от 65% до 80% указанных выше требований, ему ставится оценка «</w:t>
      </w:r>
      <w:r w:rsidRPr="00AD34A8">
        <w:rPr>
          <w:color w:val="000000"/>
        </w:rPr>
        <w:t>удовлетворительно</w:t>
      </w:r>
      <w:r w:rsidRPr="00AD34A8">
        <w:rPr>
          <w:bCs/>
          <w:color w:val="000000"/>
        </w:rPr>
        <w:t>»; 80-90% — «</w:t>
      </w:r>
      <w:r w:rsidRPr="00AD34A8">
        <w:rPr>
          <w:color w:val="000000"/>
        </w:rPr>
        <w:t>хорошо</w:t>
      </w:r>
      <w:r w:rsidRPr="00AD34A8">
        <w:rPr>
          <w:bCs/>
          <w:color w:val="000000"/>
        </w:rPr>
        <w:t>»; 90-100% — «</w:t>
      </w:r>
      <w:r w:rsidRPr="00AD34A8">
        <w:rPr>
          <w:color w:val="000000"/>
        </w:rPr>
        <w:t>отлично</w:t>
      </w:r>
      <w:r w:rsidRPr="00AD34A8">
        <w:rPr>
          <w:bCs/>
          <w:color w:val="000000"/>
        </w:rPr>
        <w:t>».</w:t>
      </w:r>
    </w:p>
    <w:p w:rsidR="00AD34A8" w:rsidRPr="00AD34A8" w:rsidRDefault="00AD34A8" w:rsidP="00AD34A8">
      <w:pPr>
        <w:spacing w:line="276" w:lineRule="auto"/>
        <w:rPr>
          <w:b/>
        </w:rPr>
      </w:pPr>
    </w:p>
    <w:p w:rsidR="00FC37A5" w:rsidRPr="00AD34A8" w:rsidRDefault="00AD34A8" w:rsidP="00AD34A8">
      <w:pPr>
        <w:spacing w:line="276" w:lineRule="auto"/>
        <w:rPr>
          <w:b/>
        </w:rPr>
      </w:pPr>
      <w:r w:rsidRPr="00AD34A8">
        <w:rPr>
          <w:b/>
        </w:rPr>
        <w:t>6</w:t>
      </w:r>
      <w:r w:rsidR="00FC37A5" w:rsidRPr="00AD34A8">
        <w:rPr>
          <w:b/>
        </w:rPr>
        <w:t>. Рекомендации для студентов, пропустивших практическое занятие.</w:t>
      </w:r>
      <w:r w:rsidR="00FC37A5" w:rsidRPr="00AD34A8">
        <w:t xml:space="preserve"> </w:t>
      </w:r>
    </w:p>
    <w:p w:rsidR="00FC37A5" w:rsidRPr="00AD34A8" w:rsidRDefault="00FC37A5" w:rsidP="00AD34A8">
      <w:pPr>
        <w:spacing w:line="276" w:lineRule="auto"/>
      </w:pPr>
      <w:r w:rsidRPr="00AD34A8">
        <w:t xml:space="preserve">   1. Подготовить реферат по теме пропущенного занятия.</w:t>
      </w:r>
    </w:p>
    <w:p w:rsidR="00FC37A5" w:rsidRPr="00AD34A8" w:rsidRDefault="00FC37A5" w:rsidP="00AD34A8">
      <w:pPr>
        <w:spacing w:line="276" w:lineRule="auto"/>
      </w:pPr>
      <w:r w:rsidRPr="00AD34A8">
        <w:t xml:space="preserve">   2. Подготовиться к тестированию по теме занятия.</w:t>
      </w:r>
    </w:p>
    <w:p w:rsidR="00FC37A5" w:rsidRPr="00AD34A8" w:rsidRDefault="00FC37A5" w:rsidP="00AD34A8">
      <w:pPr>
        <w:spacing w:line="276" w:lineRule="auto"/>
      </w:pPr>
      <w:r w:rsidRPr="00AD34A8">
        <w:t xml:space="preserve">   3. Изучить материалы лекции по теме занятия.</w:t>
      </w:r>
    </w:p>
    <w:p w:rsidR="00FC37A5" w:rsidRPr="00AD34A8" w:rsidRDefault="00FC37A5" w:rsidP="00AD34A8">
      <w:pPr>
        <w:spacing w:line="276" w:lineRule="auto"/>
      </w:pPr>
      <w:r w:rsidRPr="00AD34A8">
        <w:t xml:space="preserve">   4. Решить ситуационные задачи по теме занятия.</w:t>
      </w:r>
    </w:p>
    <w:p w:rsidR="00FC37A5" w:rsidRPr="00AD34A8" w:rsidRDefault="00FC37A5" w:rsidP="00AD34A8">
      <w:pPr>
        <w:spacing w:line="276" w:lineRule="auto"/>
      </w:pPr>
      <w:r w:rsidRPr="00AD34A8">
        <w:t xml:space="preserve">   5. Подготовить вопросы для устного собеседования.</w:t>
      </w:r>
    </w:p>
    <w:p w:rsidR="00FC37A5" w:rsidRPr="00AD34A8" w:rsidRDefault="00FC37A5" w:rsidP="00AD34A8">
      <w:pPr>
        <w:spacing w:line="276" w:lineRule="auto"/>
        <w:ind w:left="360" w:hanging="360"/>
      </w:pPr>
      <w:r w:rsidRPr="00AD34A8">
        <w:t xml:space="preserve">   6. Согласовать с преподавателем дату, время и порядок отработки пропущенного  занятия.</w:t>
      </w:r>
    </w:p>
    <w:p w:rsidR="00B06AC7" w:rsidRPr="00AD34A8" w:rsidRDefault="00B06AC7" w:rsidP="00AD34A8">
      <w:pPr>
        <w:spacing w:line="276" w:lineRule="auto"/>
        <w:rPr>
          <w:b/>
        </w:rPr>
      </w:pPr>
    </w:p>
    <w:p w:rsidR="003E13C6" w:rsidRPr="00AD34A8" w:rsidRDefault="00AD34A8" w:rsidP="00AD34A8">
      <w:pPr>
        <w:spacing w:line="276" w:lineRule="auto"/>
        <w:rPr>
          <w:b/>
        </w:rPr>
      </w:pPr>
      <w:r w:rsidRPr="00AD34A8">
        <w:rPr>
          <w:b/>
        </w:rPr>
        <w:t>7</w:t>
      </w:r>
      <w:r w:rsidR="003E13C6" w:rsidRPr="00AD34A8">
        <w:rPr>
          <w:b/>
        </w:rPr>
        <w:t>. Приложения для самостоятельной работы студентов</w:t>
      </w:r>
    </w:p>
    <w:p w:rsidR="00B06AC7" w:rsidRPr="00AD34A8" w:rsidRDefault="00B06AC7" w:rsidP="00AD34A8">
      <w:pPr>
        <w:numPr>
          <w:ilvl w:val="0"/>
          <w:numId w:val="65"/>
        </w:numPr>
        <w:spacing w:line="276" w:lineRule="auto"/>
      </w:pPr>
      <w:r w:rsidRPr="00AD34A8">
        <w:t>Информационные и справочные материалы.</w:t>
      </w:r>
    </w:p>
    <w:p w:rsidR="00AD34A8" w:rsidRDefault="003E13C6" w:rsidP="003E13C6">
      <w:pPr>
        <w:tabs>
          <w:tab w:val="left" w:pos="0"/>
        </w:tabs>
        <w:spacing w:line="360" w:lineRule="auto"/>
        <w:jc w:val="center"/>
        <w:rPr>
          <w:b/>
        </w:rPr>
      </w:pPr>
      <w:r w:rsidRPr="002808F0">
        <w:rPr>
          <w:b/>
        </w:rPr>
        <w:t xml:space="preserve">                                                                                                                      </w:t>
      </w:r>
    </w:p>
    <w:p w:rsidR="003E13C6" w:rsidRDefault="00AD34A8" w:rsidP="003E13C6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br w:type="page"/>
      </w:r>
      <w:r w:rsidR="003E13C6" w:rsidRPr="002808F0">
        <w:rPr>
          <w:b/>
        </w:rPr>
        <w:lastRenderedPageBreak/>
        <w:t>Приложение 1</w:t>
      </w:r>
    </w:p>
    <w:p w:rsidR="00B06AC7" w:rsidRDefault="00B06AC7" w:rsidP="00AD34A8">
      <w:pPr>
        <w:tabs>
          <w:tab w:val="left" w:pos="0"/>
        </w:tabs>
        <w:spacing w:line="276" w:lineRule="auto"/>
        <w:jc w:val="center"/>
        <w:rPr>
          <w:b/>
        </w:rPr>
      </w:pPr>
      <w:r w:rsidRPr="002808F0">
        <w:rPr>
          <w:b/>
        </w:rPr>
        <w:t>Основные понятия по теме</w:t>
      </w:r>
      <w:r>
        <w:rPr>
          <w:b/>
        </w:rPr>
        <w:t xml:space="preserve"> </w:t>
      </w:r>
      <w:r w:rsidRPr="002808F0">
        <w:rPr>
          <w:b/>
        </w:rPr>
        <w:t xml:space="preserve"> «</w:t>
      </w:r>
      <w:r>
        <w:rPr>
          <w:b/>
        </w:rPr>
        <w:t>Патофизиология системы пищеварения</w:t>
      </w:r>
      <w:r w:rsidRPr="002808F0">
        <w:rPr>
          <w:b/>
        </w:rPr>
        <w:t>»</w:t>
      </w:r>
    </w:p>
    <w:p w:rsidR="00B06AC7" w:rsidRPr="00E01DB8" w:rsidRDefault="00B06AC7" w:rsidP="00AD34A8">
      <w:pPr>
        <w:spacing w:line="276" w:lineRule="auto"/>
        <w:ind w:firstLine="540"/>
        <w:jc w:val="both"/>
      </w:pPr>
      <w:r w:rsidRPr="00E01DB8">
        <w:rPr>
          <w:b/>
        </w:rPr>
        <w:t>Пищеварение</w:t>
      </w:r>
      <w:r w:rsidRPr="00E01DB8">
        <w:t xml:space="preserve"> — совокупность процессов, обеспечивающих механическое измельчение и химическое расщепление пищевых веществ на компоненты, лишенные видовой специфичности и пригодные к всасыванию и включению в обмене веществ организма животного и человека.</w:t>
      </w:r>
    </w:p>
    <w:p w:rsidR="00B06AC7" w:rsidRPr="00E01DB8" w:rsidRDefault="00B06AC7" w:rsidP="00AD34A8">
      <w:pPr>
        <w:spacing w:line="276" w:lineRule="auto"/>
        <w:ind w:firstLine="540"/>
        <w:jc w:val="both"/>
      </w:pPr>
      <w:r w:rsidRPr="00E01DB8">
        <w:rPr>
          <w:b/>
        </w:rPr>
        <w:t>Энтерогастральный рефлекс</w:t>
      </w:r>
      <w:r>
        <w:t>, замыкающ</w:t>
      </w:r>
      <w:r w:rsidRPr="00E01DB8">
        <w:t xml:space="preserve">ийся через блуждающие нервы, суть которого состоит в том, что при наполнении луковицы </w:t>
      </w:r>
      <w:r>
        <w:t>12-перстной</w:t>
      </w:r>
      <w:r w:rsidRPr="00E01DB8">
        <w:t xml:space="preserve"> кишки опорожнение желудка тормозится, а при опорожнении луковицы — стимулируется.</w:t>
      </w:r>
    </w:p>
    <w:p w:rsidR="00B06AC7" w:rsidRPr="00E01DB8" w:rsidRDefault="00B06AC7" w:rsidP="00AD34A8">
      <w:pPr>
        <w:spacing w:line="276" w:lineRule="auto"/>
        <w:ind w:firstLine="540"/>
        <w:jc w:val="both"/>
      </w:pPr>
      <w:r w:rsidRPr="00E01DB8">
        <w:rPr>
          <w:b/>
        </w:rPr>
        <w:t>Желудочно-ободочный рефлекс</w:t>
      </w:r>
      <w:r w:rsidRPr="00E01DB8">
        <w:t xml:space="preserve"> — после приема пищи часто отмечаются «перистальтические броски» — мощные волны сокращения, начинающиеся из слепой кишки и распространяющиеся по всей ободочной и сигмовидной кишке. Во время таких волн, возникающих 2—3 раза в день, содержимое ободочной кишки изгоняется в сигмовидную и прямую кишку. Этот феномен может наблюдаться и при местном растяжении толстого кишечника.</w:t>
      </w:r>
    </w:p>
    <w:p w:rsidR="00B06AC7" w:rsidRPr="00E01DB8" w:rsidRDefault="00B06AC7" w:rsidP="00AD34A8">
      <w:pPr>
        <w:spacing w:line="276" w:lineRule="auto"/>
        <w:ind w:firstLine="540"/>
        <w:jc w:val="both"/>
      </w:pPr>
      <w:r w:rsidRPr="00E01DB8">
        <w:rPr>
          <w:b/>
        </w:rPr>
        <w:t>Кишечно-кишечный рефлекс</w:t>
      </w:r>
      <w:r w:rsidRPr="00E01DB8">
        <w:t xml:space="preserve"> — характеризуется возбуждением сократительной активности нижележащих и торможением вышележащих отделов кишечника при нанесении  адекватного механического или химического раздражителя на тонкую кишку. При сильном раздражении участка кишки возникает торможение как вышележащих, так и нижележащих ее участков. Рефлекс осуществляется с участием блуждающего и чревного нервов.</w:t>
      </w:r>
    </w:p>
    <w:p w:rsidR="00B06AC7" w:rsidRPr="00E01DB8" w:rsidRDefault="00B06AC7" w:rsidP="00AD34A8">
      <w:pPr>
        <w:spacing w:line="276" w:lineRule="auto"/>
        <w:ind w:firstLine="540"/>
        <w:jc w:val="both"/>
        <w:rPr>
          <w:b/>
        </w:rPr>
      </w:pPr>
      <w:r w:rsidRPr="00E01DB8">
        <w:rPr>
          <w:b/>
        </w:rPr>
        <w:t>Рефлекс дефекации</w:t>
      </w:r>
      <w:r w:rsidRPr="00E01DB8">
        <w:t xml:space="preserve"> — раздражителем, вызывающим дефекацию служит наполнение прямой кишки каловыми массами. Возбуждение рецепторов растяжения прямой кишки вызывает позыв к дефекации. Импульсы при этом передаются по срамным и тазовым нервам в цен</w:t>
      </w:r>
      <w:r>
        <w:t>т</w:t>
      </w:r>
      <w:r w:rsidRPr="00E01DB8">
        <w:t>р дефекации (аноспинальный центр), расположенны</w:t>
      </w:r>
      <w:r>
        <w:t>й</w:t>
      </w:r>
      <w:r w:rsidRPr="00E01DB8">
        <w:t xml:space="preserve"> в крес</w:t>
      </w:r>
      <w:r>
        <w:t>т</w:t>
      </w:r>
      <w:r w:rsidRPr="00E01DB8">
        <w:t>цовом отделе спинного мозга.</w:t>
      </w:r>
    </w:p>
    <w:p w:rsidR="00B06AC7" w:rsidRPr="00E01DB8" w:rsidRDefault="00B06AC7" w:rsidP="00AD34A8">
      <w:pPr>
        <w:spacing w:line="276" w:lineRule="auto"/>
        <w:ind w:firstLine="540"/>
      </w:pPr>
      <w:r w:rsidRPr="00E01DB8">
        <w:rPr>
          <w:b/>
        </w:rPr>
        <w:t>Анальный рефлекс</w:t>
      </w:r>
      <w:r w:rsidRPr="00E01DB8">
        <w:t xml:space="preserve"> — штрих или укол вблизи заднего прохода вызывает сокращение наружного сфинктера прямой кишки.</w:t>
      </w:r>
    </w:p>
    <w:p w:rsidR="00B06AC7" w:rsidRDefault="00B06AC7" w:rsidP="00AD34A8">
      <w:pPr>
        <w:spacing w:line="276" w:lineRule="auto"/>
        <w:ind w:firstLine="540"/>
        <w:jc w:val="both"/>
      </w:pPr>
      <w:r w:rsidRPr="00E01DB8">
        <w:rPr>
          <w:b/>
        </w:rPr>
        <w:t>Рефлекс Гольца</w:t>
      </w:r>
      <w:r w:rsidRPr="00E01DB8">
        <w:t xml:space="preserve"> — рефлекторное снижение частоты сердечных сокращений (вплоть до остановки сердца) в ответ на раздражение интерорецепторов брюшной полости (в частности, в классическом опыте Гольца при поколачивании по желудку и кишечнику лягушки). Роль эфферентного звена в данном рефлексе играют блуждающие нервы.</w:t>
      </w:r>
    </w:p>
    <w:p w:rsidR="00B06AC7" w:rsidRPr="00E01DB8" w:rsidRDefault="00B06AC7" w:rsidP="00AD34A8">
      <w:pPr>
        <w:spacing w:line="276" w:lineRule="auto"/>
        <w:ind w:firstLine="540"/>
        <w:jc w:val="both"/>
      </w:pPr>
      <w:r w:rsidRPr="00E01DB8">
        <w:rPr>
          <w:b/>
        </w:rPr>
        <w:t xml:space="preserve">Изжога </w:t>
      </w:r>
      <w:r w:rsidRPr="00E01DB8">
        <w:t>— ощущение жжения в нижнем отделе пищевода, которая обычно бывает у лиц, кислотность желудочного сока которых повышена, может возникнуть и при нормальной или пониженной кислотности.</w:t>
      </w:r>
    </w:p>
    <w:p w:rsidR="00B06AC7" w:rsidRDefault="00B06AC7" w:rsidP="00AD34A8">
      <w:pPr>
        <w:spacing w:line="276" w:lineRule="auto"/>
        <w:ind w:firstLine="540"/>
      </w:pPr>
      <w:r w:rsidRPr="00E01DB8">
        <w:rPr>
          <w:b/>
        </w:rPr>
        <w:t>Отрыжка</w:t>
      </w:r>
      <w:r w:rsidRPr="00E01DB8">
        <w:t xml:space="preserve"> — непроизвольное выбрасывание воздуха из желудка в рот.</w:t>
      </w:r>
    </w:p>
    <w:p w:rsidR="00B06AC7" w:rsidRDefault="00B06AC7" w:rsidP="00AD34A8">
      <w:pPr>
        <w:spacing w:line="276" w:lineRule="auto"/>
        <w:ind w:firstLine="540"/>
      </w:pPr>
      <w:r w:rsidRPr="00E01DB8">
        <w:rPr>
          <w:b/>
        </w:rPr>
        <w:t>Тошнота</w:t>
      </w:r>
      <w:r w:rsidRPr="00E01DB8">
        <w:t xml:space="preserve"> — чувство давления в подложечной области и непременным </w:t>
      </w:r>
      <w:r>
        <w:t>н</w:t>
      </w:r>
      <w:r w:rsidRPr="00E01DB8">
        <w:t>еприятным ощущением во рту.</w:t>
      </w:r>
    </w:p>
    <w:p w:rsidR="00B06AC7" w:rsidRPr="009F17AD" w:rsidRDefault="00B06AC7" w:rsidP="00AD34A8">
      <w:pPr>
        <w:spacing w:line="276" w:lineRule="auto"/>
        <w:ind w:firstLine="540"/>
      </w:pPr>
      <w:r w:rsidRPr="009F17AD">
        <w:rPr>
          <w:b/>
        </w:rPr>
        <w:t xml:space="preserve">Рвота </w:t>
      </w:r>
      <w:r w:rsidRPr="009F17AD">
        <w:t>— непроизвольное выбрасывание желудочного содержимого через рот наружу.</w:t>
      </w:r>
    </w:p>
    <w:p w:rsidR="00B06AC7" w:rsidRPr="009F17AD" w:rsidRDefault="00B06AC7" w:rsidP="00AD34A8">
      <w:pPr>
        <w:spacing w:line="276" w:lineRule="auto"/>
        <w:ind w:firstLine="709"/>
        <w:jc w:val="both"/>
        <w:rPr>
          <w:u w:val="single"/>
        </w:rPr>
      </w:pPr>
      <w:r w:rsidRPr="009F17AD">
        <w:rPr>
          <w:b/>
        </w:rPr>
        <w:t>Голод</w:t>
      </w:r>
      <w:r w:rsidRPr="009F17AD">
        <w:t xml:space="preserve">    -  это ощущение необходимости приема пищи, которое может сопровождаться  сложным комплексом проявлений, включая муки голода, досрочное  слюнотечение и активацию поведенческих реакций поиска пищи. В целом, это - болезненное состояние, по мере усиления  приобретающее психопатологический характер. </w:t>
      </w:r>
      <w:r w:rsidRPr="009F17AD">
        <w:rPr>
          <w:u w:val="single"/>
        </w:rPr>
        <w:t xml:space="preserve">                               </w:t>
      </w:r>
    </w:p>
    <w:p w:rsidR="00B06AC7" w:rsidRDefault="00B06AC7" w:rsidP="00AD34A8">
      <w:pPr>
        <w:spacing w:line="276" w:lineRule="auto"/>
        <w:ind w:firstLine="709"/>
        <w:jc w:val="both"/>
      </w:pPr>
      <w:r w:rsidRPr="009F17AD">
        <w:rPr>
          <w:b/>
        </w:rPr>
        <w:lastRenderedPageBreak/>
        <w:t>Аппетит</w:t>
      </w:r>
      <w:r w:rsidRPr="009F17AD">
        <w:t xml:space="preserve">  - это желание приема пищи. В отличие от голода, который возникает при истощении запаса пищевых веществ в организме ниже определенного уровня, аппетит может сохраняться даже после удовлетворения голода. На аппетит влияют эмоции, наличие или отсутствие привлекающих, либо отвлекающих стимулов.</w:t>
      </w:r>
    </w:p>
    <w:p w:rsidR="00B06AC7" w:rsidRPr="009F17AD" w:rsidRDefault="00B06AC7" w:rsidP="00AD34A8">
      <w:pPr>
        <w:spacing w:line="276" w:lineRule="auto"/>
        <w:ind w:firstLine="709"/>
        <w:jc w:val="both"/>
        <w:rPr>
          <w:u w:val="single"/>
        </w:rPr>
      </w:pPr>
      <w:r>
        <w:rPr>
          <w:b/>
          <w:color w:val="000000"/>
        </w:rPr>
        <w:t>Г</w:t>
      </w:r>
      <w:r w:rsidRPr="00944802">
        <w:rPr>
          <w:b/>
          <w:color w:val="000000"/>
        </w:rPr>
        <w:t>иперрексия</w:t>
      </w:r>
      <w:r>
        <w:rPr>
          <w:b/>
          <w:color w:val="000000"/>
        </w:rPr>
        <w:t xml:space="preserve"> -</w:t>
      </w:r>
      <w:r w:rsidRPr="00944802">
        <w:rPr>
          <w:b/>
          <w:color w:val="000000"/>
        </w:rPr>
        <w:t xml:space="preserve"> </w:t>
      </w:r>
      <w:r>
        <w:rPr>
          <w:b/>
          <w:color w:val="000000"/>
        </w:rPr>
        <w:t>п</w:t>
      </w:r>
      <w:r w:rsidRPr="00944802">
        <w:rPr>
          <w:color w:val="000000"/>
        </w:rPr>
        <w:t>атологическое повышение аппетита</w:t>
      </w:r>
      <w:r>
        <w:rPr>
          <w:color w:val="000000"/>
        </w:rPr>
        <w:t>,</w:t>
      </w:r>
      <w:r w:rsidRPr="00944802">
        <w:rPr>
          <w:color w:val="000000"/>
        </w:rPr>
        <w:t xml:space="preserve"> вплоть до </w:t>
      </w:r>
      <w:r w:rsidRPr="00944802">
        <w:rPr>
          <w:b/>
          <w:color w:val="000000"/>
        </w:rPr>
        <w:t>булимии</w:t>
      </w:r>
      <w:r>
        <w:rPr>
          <w:b/>
          <w:color w:val="000000"/>
        </w:rPr>
        <w:t>.</w:t>
      </w:r>
    </w:p>
    <w:p w:rsidR="00B06AC7" w:rsidRDefault="00B06AC7" w:rsidP="00AD34A8">
      <w:pPr>
        <w:spacing w:line="276" w:lineRule="auto"/>
      </w:pPr>
      <w:r>
        <w:tab/>
        <w:t>А</w:t>
      </w:r>
      <w:r w:rsidRPr="009F17AD">
        <w:rPr>
          <w:b/>
        </w:rPr>
        <w:t>норексия</w:t>
      </w:r>
      <w:r>
        <w:rPr>
          <w:b/>
        </w:rPr>
        <w:t xml:space="preserve"> - </w:t>
      </w:r>
      <w:r>
        <w:t xml:space="preserve"> отсутствие аппетита</w:t>
      </w:r>
      <w:r w:rsidRPr="009F17AD">
        <w:t>.</w:t>
      </w:r>
    </w:p>
    <w:p w:rsidR="00B06AC7" w:rsidRPr="00944802" w:rsidRDefault="00B06AC7" w:rsidP="00AD34A8">
      <w:pPr>
        <w:overflowPunct w:val="0"/>
        <w:autoSpaceDE w:val="0"/>
        <w:autoSpaceDN w:val="0"/>
        <w:spacing w:before="120" w:after="60" w:line="276" w:lineRule="auto"/>
        <w:ind w:left="170" w:firstLine="538"/>
        <w:jc w:val="both"/>
        <w:outlineLvl w:val="3"/>
        <w:rPr>
          <w:color w:val="000000"/>
        </w:rPr>
      </w:pPr>
      <w:r w:rsidRPr="00944802">
        <w:rPr>
          <w:b/>
          <w:bCs/>
          <w:smallCaps/>
          <w:color w:val="000000"/>
        </w:rPr>
        <w:t>Парарексия -</w:t>
      </w:r>
      <w:r>
        <w:rPr>
          <w:bCs/>
          <w:smallCaps/>
          <w:color w:val="000000"/>
        </w:rPr>
        <w:t>п</w:t>
      </w:r>
      <w:r w:rsidRPr="00944802">
        <w:rPr>
          <w:color w:val="000000"/>
        </w:rPr>
        <w:t>атологически изменённый аппетит — проявляется употреблением в пищу несъедобных веществ (например, мела, смолы, угля, золы и др.) вследствие нарушений центральных (нейрогенных) механизмов формирования аппетита (например, в связи с травмой мозга, ростом внутричерепных опухолей, кровоизлияниями в ткань мозга, развитием психических болезней).</w:t>
      </w:r>
    </w:p>
    <w:p w:rsidR="00B06AC7" w:rsidRPr="009F17AD" w:rsidRDefault="00B06AC7" w:rsidP="00AD34A8">
      <w:pPr>
        <w:spacing w:line="276" w:lineRule="auto"/>
      </w:pPr>
      <w:r>
        <w:tab/>
      </w:r>
      <w:r w:rsidRPr="009F17AD">
        <w:rPr>
          <w:b/>
        </w:rPr>
        <w:t xml:space="preserve">Гиперсаливация </w:t>
      </w:r>
      <w:r w:rsidRPr="009F17AD">
        <w:t>- повышенное слюноотделение.</w:t>
      </w:r>
    </w:p>
    <w:p w:rsidR="00B06AC7" w:rsidRDefault="00B06AC7" w:rsidP="00AD34A8">
      <w:pPr>
        <w:spacing w:line="276" w:lineRule="auto"/>
      </w:pPr>
      <w:r w:rsidRPr="009F17AD">
        <w:tab/>
      </w:r>
      <w:r w:rsidRPr="009F17AD">
        <w:rPr>
          <w:b/>
        </w:rPr>
        <w:t>Гипосаливация</w:t>
      </w:r>
      <w:r>
        <w:t xml:space="preserve"> -</w:t>
      </w:r>
      <w:r w:rsidRPr="009F17AD">
        <w:t xml:space="preserve"> понижение секреции слюны.</w:t>
      </w:r>
    </w:p>
    <w:p w:rsidR="00B06AC7" w:rsidRPr="00944802" w:rsidRDefault="00B06AC7" w:rsidP="00AD34A8">
      <w:pPr>
        <w:spacing w:line="276" w:lineRule="auto"/>
        <w:ind w:firstLine="708"/>
        <w:rPr>
          <w:b/>
        </w:rPr>
      </w:pPr>
      <w:r w:rsidRPr="00944802">
        <w:rPr>
          <w:b/>
          <w:color w:val="000000"/>
        </w:rPr>
        <w:t>А- или гипогевзия</w:t>
      </w:r>
      <w:r w:rsidRPr="00944802">
        <w:rPr>
          <w:color w:val="000000"/>
        </w:rPr>
        <w:t xml:space="preserve"> - отсутствие или снижение вкусовых ощущений.</w:t>
      </w:r>
      <w:r w:rsidRPr="00944802">
        <w:rPr>
          <w:b/>
        </w:rPr>
        <w:t xml:space="preserve">   </w:t>
      </w:r>
    </w:p>
    <w:p w:rsidR="00B06AC7" w:rsidRPr="00944802" w:rsidRDefault="00B06AC7" w:rsidP="00AD34A8">
      <w:pPr>
        <w:spacing w:line="276" w:lineRule="auto"/>
        <w:ind w:firstLine="708"/>
        <w:rPr>
          <w:b/>
        </w:rPr>
      </w:pPr>
      <w:r w:rsidRPr="00944802">
        <w:rPr>
          <w:b/>
          <w:color w:val="000000"/>
        </w:rPr>
        <w:t>Гипергевзия</w:t>
      </w:r>
      <w:r w:rsidRPr="00944802">
        <w:rPr>
          <w:color w:val="000000"/>
        </w:rPr>
        <w:t xml:space="preserve"> </w:t>
      </w:r>
      <w:r>
        <w:rPr>
          <w:color w:val="000000"/>
        </w:rPr>
        <w:t>- п</w:t>
      </w:r>
      <w:r w:rsidRPr="00944802">
        <w:rPr>
          <w:color w:val="000000"/>
        </w:rPr>
        <w:t>атологическое усиление вкусовых ощущений.</w:t>
      </w:r>
    </w:p>
    <w:p w:rsidR="00B06AC7" w:rsidRPr="00944802" w:rsidRDefault="00B06AC7" w:rsidP="00AD34A8">
      <w:pPr>
        <w:overflowPunct w:val="0"/>
        <w:autoSpaceDE w:val="0"/>
        <w:autoSpaceDN w:val="0"/>
        <w:spacing w:before="65" w:after="60" w:line="276" w:lineRule="auto"/>
        <w:ind w:left="170" w:firstLine="538"/>
        <w:jc w:val="both"/>
        <w:outlineLvl w:val="5"/>
        <w:rPr>
          <w:color w:val="0000FF"/>
        </w:rPr>
      </w:pPr>
      <w:r w:rsidRPr="00944802">
        <w:rPr>
          <w:b/>
          <w:color w:val="000000"/>
        </w:rPr>
        <w:t>Дисфагии</w:t>
      </w:r>
      <w:r w:rsidRPr="00944802">
        <w:rPr>
          <w:color w:val="000000"/>
        </w:rPr>
        <w:t xml:space="preserve"> — состояния, характеризующиеся затруднениями проглатывания твёрдой пищи и воды, а также попаданием пищи или жидкости в носоглотку, гортань и верхние дыхательные пути.</w:t>
      </w:r>
    </w:p>
    <w:p w:rsidR="00B06AC7" w:rsidRPr="00944802" w:rsidRDefault="00B06AC7" w:rsidP="00AD34A8">
      <w:pPr>
        <w:overflowPunct w:val="0"/>
        <w:autoSpaceDE w:val="0"/>
        <w:autoSpaceDN w:val="0"/>
        <w:spacing w:before="65" w:after="60" w:line="276" w:lineRule="auto"/>
        <w:ind w:left="170" w:firstLine="538"/>
        <w:jc w:val="both"/>
        <w:outlineLvl w:val="5"/>
        <w:rPr>
          <w:color w:val="0000FF"/>
        </w:rPr>
      </w:pPr>
      <w:r w:rsidRPr="00944802">
        <w:rPr>
          <w:b/>
          <w:color w:val="000000"/>
        </w:rPr>
        <w:t>Афагия</w:t>
      </w:r>
      <w:r w:rsidRPr="00944802">
        <w:rPr>
          <w:color w:val="000000"/>
        </w:rPr>
        <w:t xml:space="preserve"> — состояние, характеризующееся невозможностью проглатывания твёрдой пищи и жидкости.</w:t>
      </w:r>
    </w:p>
    <w:p w:rsidR="00B06AC7" w:rsidRPr="009F17AD" w:rsidRDefault="00B06AC7" w:rsidP="00AD34A8">
      <w:pPr>
        <w:spacing w:line="276" w:lineRule="auto"/>
        <w:ind w:firstLine="708"/>
        <w:rPr>
          <w:b/>
          <w:u w:val="single"/>
        </w:rPr>
      </w:pPr>
      <w:r w:rsidRPr="009F17AD">
        <w:rPr>
          <w:b/>
        </w:rPr>
        <w:t xml:space="preserve">                              Типы  желудочной   секреции:</w:t>
      </w:r>
    </w:p>
    <w:p w:rsidR="00B06AC7" w:rsidRPr="009F17AD" w:rsidRDefault="00B06AC7" w:rsidP="00AD34A8">
      <w:pPr>
        <w:numPr>
          <w:ilvl w:val="12"/>
          <w:numId w:val="0"/>
        </w:numPr>
        <w:spacing w:line="276" w:lineRule="auto"/>
        <w:ind w:left="1356"/>
        <w:jc w:val="both"/>
        <w:rPr>
          <w:u w:val="single"/>
        </w:rPr>
      </w:pPr>
      <w:r w:rsidRPr="009F17AD">
        <w:t>а) нормальный   (рН =1,7 - 5,0)</w:t>
      </w:r>
    </w:p>
    <w:p w:rsidR="00B06AC7" w:rsidRPr="009F17AD" w:rsidRDefault="00B06AC7" w:rsidP="00AD34A8">
      <w:pPr>
        <w:numPr>
          <w:ilvl w:val="12"/>
          <w:numId w:val="0"/>
        </w:numPr>
        <w:spacing w:line="276" w:lineRule="auto"/>
        <w:ind w:left="1356"/>
        <w:jc w:val="both"/>
        <w:rPr>
          <w:u w:val="single"/>
        </w:rPr>
      </w:pPr>
      <w:r>
        <w:t>б) астенический (рН =1,2 - 3,0)</w:t>
      </w:r>
    </w:p>
    <w:p w:rsidR="00B06AC7" w:rsidRPr="009F17AD" w:rsidRDefault="00B06AC7" w:rsidP="00AD34A8">
      <w:pPr>
        <w:numPr>
          <w:ilvl w:val="12"/>
          <w:numId w:val="0"/>
        </w:numPr>
        <w:spacing w:line="276" w:lineRule="auto"/>
        <w:ind w:left="1356"/>
        <w:jc w:val="both"/>
        <w:rPr>
          <w:u w:val="single"/>
        </w:rPr>
      </w:pPr>
      <w:r w:rsidRPr="009F17AD">
        <w:t>в) возбудимый   (рН = 0,8 - 2,0)</w:t>
      </w:r>
    </w:p>
    <w:p w:rsidR="00B06AC7" w:rsidRPr="009F17AD" w:rsidRDefault="00B06AC7" w:rsidP="00AD34A8">
      <w:pPr>
        <w:numPr>
          <w:ilvl w:val="12"/>
          <w:numId w:val="0"/>
        </w:numPr>
        <w:spacing w:line="276" w:lineRule="auto"/>
        <w:ind w:left="1356"/>
        <w:jc w:val="both"/>
        <w:rPr>
          <w:u w:val="single"/>
        </w:rPr>
      </w:pPr>
      <w:r w:rsidRPr="009F17AD">
        <w:t>г) и</w:t>
      </w:r>
      <w:r>
        <w:t>нертный        (рН = 6,0 - 8,0)</w:t>
      </w:r>
    </w:p>
    <w:p w:rsidR="00B06AC7" w:rsidRDefault="00B06AC7" w:rsidP="00AD34A8">
      <w:pPr>
        <w:numPr>
          <w:ilvl w:val="12"/>
          <w:numId w:val="0"/>
        </w:numPr>
        <w:spacing w:line="276" w:lineRule="auto"/>
        <w:ind w:left="1356"/>
        <w:jc w:val="both"/>
      </w:pPr>
      <w:r w:rsidRPr="009F17AD">
        <w:t>д) тормозной      (рН = 6,2 - 8,0).</w:t>
      </w:r>
    </w:p>
    <w:p w:rsidR="00B06AC7" w:rsidRPr="00076814" w:rsidRDefault="00B06AC7" w:rsidP="00AD34A8">
      <w:pPr>
        <w:spacing w:line="276" w:lineRule="auto"/>
        <w:ind w:firstLine="720"/>
        <w:jc w:val="both"/>
      </w:pPr>
      <w:r w:rsidRPr="00076814">
        <w:t xml:space="preserve">Детальное изучение количества и кислотности желудочного сока, определяемых при последовательном применении механического и физического раздражителей, позволило выделить 5 типов желудочной секреции. Их оценивают по уровню рН желудочного сока натощак, продолжительности времени снижения рН до 1,0 после пробного завтрака и времени содового теста или «содовому времени» (продолжительность удержания рН в щелочной или нейтральной зоне после приема </w:t>
      </w:r>
      <w:smartTag w:uri="urn:schemas-microsoft-com:office:smarttags" w:element="metricconverter">
        <w:smartTagPr>
          <w:attr w:name="ProductID" w:val="1 г"/>
        </w:smartTagPr>
        <w:r w:rsidRPr="00076814">
          <w:t>1 г</w:t>
        </w:r>
      </w:smartTag>
      <w:r w:rsidRPr="00076814">
        <w:t xml:space="preserve"> соды).</w:t>
      </w:r>
    </w:p>
    <w:p w:rsidR="00B06AC7" w:rsidRPr="00076814" w:rsidRDefault="00B06AC7" w:rsidP="00AD34A8">
      <w:pPr>
        <w:spacing w:line="276" w:lineRule="auto"/>
        <w:ind w:firstLine="720"/>
        <w:jc w:val="both"/>
      </w:pPr>
      <w:r w:rsidRPr="00076814">
        <w:t xml:space="preserve">При </w:t>
      </w:r>
      <w:r w:rsidRPr="00076814">
        <w:rPr>
          <w:b/>
        </w:rPr>
        <w:t>нормальном типе</w:t>
      </w:r>
      <w:r w:rsidRPr="00076814">
        <w:t xml:space="preserve"> — количество отделяемого сока и его кислотность закономерно нарастают в соответствии с двумя раздражителями (физическим и химическим), рН натощак колеблется от 1,7 до 5,0. Содовое время составляет 17—28 мин.</w:t>
      </w:r>
    </w:p>
    <w:p w:rsidR="00B06AC7" w:rsidRPr="00076814" w:rsidRDefault="00B06AC7" w:rsidP="00AD34A8">
      <w:pPr>
        <w:spacing w:line="276" w:lineRule="auto"/>
        <w:ind w:firstLine="720"/>
        <w:jc w:val="both"/>
      </w:pPr>
      <w:r w:rsidRPr="00076814">
        <w:rPr>
          <w:b/>
        </w:rPr>
        <w:t>Астенический тип</w:t>
      </w:r>
      <w:r w:rsidRPr="00076814">
        <w:t xml:space="preserve"> — характеризуется повышением возбудимости желудочных желез на механическое раздражение и понижением на химическое, рН натощак 1,2—3,0. Через 25—40 мин после пробного завтрака рН достигает 1,0. Содовое время — 11—25 мин.</w:t>
      </w:r>
    </w:p>
    <w:p w:rsidR="00B06AC7" w:rsidRPr="00076814" w:rsidRDefault="00B06AC7" w:rsidP="00AD34A8">
      <w:pPr>
        <w:spacing w:line="276" w:lineRule="auto"/>
        <w:ind w:firstLine="720"/>
        <w:jc w:val="both"/>
      </w:pPr>
      <w:r w:rsidRPr="00076814">
        <w:rPr>
          <w:b/>
        </w:rPr>
        <w:t>Возбудимый тип</w:t>
      </w:r>
      <w:r w:rsidRPr="00076814">
        <w:t xml:space="preserve"> — повышена возбудимость на механическое и химическое возбуждение. Кислотность натощак обычно высокая, рН — 0,8—2,0. После пробного завтрака она достигает 1,0 через 12—18 мин. Время содового теста 7—10 мин.</w:t>
      </w:r>
      <w:r w:rsidRPr="00076814">
        <w:tab/>
      </w:r>
      <w:r w:rsidRPr="00076814">
        <w:rPr>
          <w:b/>
        </w:rPr>
        <w:t>Инертный тип</w:t>
      </w:r>
      <w:r w:rsidRPr="00076814">
        <w:t xml:space="preserve"> — понижение возбудимости секреторных клеток, физиологическое </w:t>
      </w:r>
      <w:r w:rsidRPr="00076814">
        <w:lastRenderedPageBreak/>
        <w:t>возбуждение при нормальной или повышенной возбудимости на химическое раздражение. Общее количество желудочного соки превышает нормальное. рН натощак 6,0 — 8,0. После пробного питания через 40 — 90 мин достигает 1,0. Содовое время равно 10 мин.</w:t>
      </w:r>
    </w:p>
    <w:p w:rsidR="00B06AC7" w:rsidRDefault="00B06AC7" w:rsidP="00AD34A8">
      <w:pPr>
        <w:spacing w:line="276" w:lineRule="auto"/>
        <w:ind w:firstLine="720"/>
        <w:jc w:val="both"/>
      </w:pPr>
      <w:r w:rsidRPr="00076814">
        <w:rPr>
          <w:b/>
        </w:rPr>
        <w:t>Тормозный тип.</w:t>
      </w:r>
      <w:r w:rsidRPr="00076814">
        <w:t xml:space="preserve"> Понижение возбудимости желудочных желез на механическое, и на химическое раздражение. Общее количество желудочного сока очень невелико, кислотность низкая, свободная соляная кислом отсутствует. рН натощак равен 6,0 — 8,0. После пробного завтрака снижается до 2,0 — 4,0 (редко до 1,0) не ранее чем через 40 — 50 мин.</w:t>
      </w:r>
    </w:p>
    <w:p w:rsidR="00B06AC7" w:rsidRPr="00CE4760" w:rsidRDefault="00B06AC7" w:rsidP="00AD34A8">
      <w:pPr>
        <w:overflowPunct w:val="0"/>
        <w:autoSpaceDE w:val="0"/>
        <w:autoSpaceDN w:val="0"/>
        <w:spacing w:before="65" w:after="60" w:line="276" w:lineRule="auto"/>
        <w:ind w:firstLine="540"/>
        <w:jc w:val="both"/>
        <w:outlineLvl w:val="7"/>
        <w:rPr>
          <w:color w:val="008080"/>
        </w:rPr>
      </w:pPr>
      <w:r w:rsidRPr="00CE4760">
        <w:rPr>
          <w:b/>
          <w:color w:val="000000"/>
        </w:rPr>
        <w:t>Гиперсекреция</w:t>
      </w:r>
      <w:r w:rsidRPr="00CE4760">
        <w:rPr>
          <w:color w:val="000000"/>
        </w:rPr>
        <w:t xml:space="preserve"> — увеличение количества желудочного сока, повышение его кислотности и переваривающей способности</w:t>
      </w:r>
      <w:r>
        <w:rPr>
          <w:color w:val="000000"/>
        </w:rPr>
        <w:t>.</w:t>
      </w:r>
    </w:p>
    <w:p w:rsidR="00B06AC7" w:rsidRPr="00CE4760" w:rsidRDefault="00B06AC7" w:rsidP="00AD34A8">
      <w:pPr>
        <w:overflowPunct w:val="0"/>
        <w:autoSpaceDE w:val="0"/>
        <w:autoSpaceDN w:val="0"/>
        <w:spacing w:before="65" w:after="60" w:line="276" w:lineRule="auto"/>
        <w:ind w:firstLine="540"/>
        <w:jc w:val="both"/>
        <w:outlineLvl w:val="7"/>
        <w:rPr>
          <w:color w:val="008080"/>
        </w:rPr>
      </w:pPr>
      <w:r w:rsidRPr="00CE4760">
        <w:rPr>
          <w:b/>
          <w:color w:val="000000"/>
        </w:rPr>
        <w:t>Гипосекреция</w:t>
      </w:r>
      <w:r w:rsidRPr="00CE4760">
        <w:rPr>
          <w:color w:val="000000"/>
        </w:rPr>
        <w:t xml:space="preserve"> — уменьшение объёма желудочного сока, снижение его кислотности и расщепляющей эффективности.</w:t>
      </w:r>
    </w:p>
    <w:p w:rsidR="00B06AC7" w:rsidRPr="00076814" w:rsidRDefault="00B06AC7" w:rsidP="00AD34A8">
      <w:pPr>
        <w:numPr>
          <w:ilvl w:val="12"/>
          <w:numId w:val="0"/>
        </w:numPr>
        <w:spacing w:line="276" w:lineRule="auto"/>
        <w:ind w:firstLine="708"/>
        <w:jc w:val="both"/>
      </w:pPr>
      <w:r w:rsidRPr="00076814">
        <w:rPr>
          <w:b/>
        </w:rPr>
        <w:t>Ахилия</w:t>
      </w:r>
      <w:r>
        <w:rPr>
          <w:b/>
        </w:rPr>
        <w:t xml:space="preserve"> -</w:t>
      </w:r>
      <w:r w:rsidRPr="00076814">
        <w:t xml:space="preserve"> отсутствие секреции кислого желудочного сока. </w:t>
      </w:r>
    </w:p>
    <w:p w:rsidR="00B06AC7" w:rsidRPr="009F17AD" w:rsidRDefault="00B06AC7" w:rsidP="00AD34A8">
      <w:pPr>
        <w:numPr>
          <w:ilvl w:val="12"/>
          <w:numId w:val="0"/>
        </w:numPr>
        <w:spacing w:line="276" w:lineRule="auto"/>
        <w:ind w:firstLine="708"/>
        <w:jc w:val="both"/>
        <w:rPr>
          <w:u w:val="single"/>
        </w:rPr>
      </w:pPr>
      <w:r w:rsidRPr="009F17AD">
        <w:rPr>
          <w:b/>
        </w:rPr>
        <w:t xml:space="preserve">Усиление перистальтики </w:t>
      </w:r>
      <w:r>
        <w:rPr>
          <w:b/>
        </w:rPr>
        <w:t>-</w:t>
      </w:r>
      <w:r w:rsidRPr="009F17AD">
        <w:rPr>
          <w:b/>
        </w:rPr>
        <w:t xml:space="preserve"> (гиперкинез)</w:t>
      </w:r>
      <w:r>
        <w:t xml:space="preserve"> связан</w:t>
      </w:r>
      <w:r w:rsidRPr="009F17AD">
        <w:t xml:space="preserve"> с повышением тонуса блуждающего нерва, приемом грубой пищи, алкоголя, гистамина, холиноподобных веществ и стрессом.</w:t>
      </w:r>
    </w:p>
    <w:p w:rsidR="00B06AC7" w:rsidRDefault="00B06AC7" w:rsidP="00AD34A8">
      <w:pPr>
        <w:spacing w:line="276" w:lineRule="auto"/>
      </w:pPr>
      <w:r>
        <w:tab/>
      </w:r>
      <w:r w:rsidRPr="009F17AD">
        <w:rPr>
          <w:b/>
        </w:rPr>
        <w:t>Снижение перистальтики - (гипокинез)</w:t>
      </w:r>
      <w:r w:rsidRPr="009F17AD">
        <w:t xml:space="preserve">  чаще всего встречается  при гастрите, при гастроптозе похудании и астении, повышенном  содержании жира в пище, неприятных вкусовых ощущениях, страхе.</w:t>
      </w:r>
    </w:p>
    <w:p w:rsidR="00B06AC7" w:rsidRPr="00076814" w:rsidRDefault="00B06AC7" w:rsidP="00AD34A8">
      <w:pPr>
        <w:numPr>
          <w:ilvl w:val="12"/>
          <w:numId w:val="0"/>
        </w:numPr>
        <w:spacing w:line="276" w:lineRule="auto"/>
        <w:jc w:val="center"/>
        <w:rPr>
          <w:b/>
          <w:u w:val="single"/>
        </w:rPr>
      </w:pPr>
      <w:r w:rsidRPr="00076814">
        <w:tab/>
      </w:r>
      <w:r w:rsidRPr="00076814">
        <w:rPr>
          <w:b/>
        </w:rPr>
        <w:t>Врожденный дефицит кишечных гидролаз:</w:t>
      </w:r>
    </w:p>
    <w:p w:rsidR="00B06AC7" w:rsidRPr="00076814" w:rsidRDefault="00B06AC7" w:rsidP="00AD34A8">
      <w:pPr>
        <w:numPr>
          <w:ilvl w:val="12"/>
          <w:numId w:val="0"/>
        </w:numPr>
        <w:spacing w:line="276" w:lineRule="auto"/>
        <w:ind w:firstLine="709"/>
        <w:jc w:val="both"/>
        <w:rPr>
          <w:u w:val="single"/>
        </w:rPr>
      </w:pPr>
      <w:r w:rsidRPr="00076814">
        <w:rPr>
          <w:b/>
        </w:rPr>
        <w:t>1 группа:</w:t>
      </w:r>
      <w:r w:rsidRPr="00076814">
        <w:t xml:space="preserve"> в основном связана  с недостаточностью лактозы. Поскольку дисахарид лактоза встречается только как компонент молока, то чаще этот вид нарушений отмечается у детей  грудного возраста. Не переваренная лактоза недоступна  организму, остается в кишечнике и используется  бактериями, поддерживая развитие патогенной кишечной флоры.  Отсюда  - нередкое развитие метеоризма, понос и рвота с последующей изотонической дегидратацией и алкалозом. Этому заболеванию способствует потеря аминокислот с мочой,  что влечет за собой нарушение  белкового обмена  и гипотрофию.  Единственный выход из создавшегося положения  -  переход на искусственной вскармливание. </w:t>
      </w:r>
    </w:p>
    <w:p w:rsidR="00B06AC7" w:rsidRPr="00076814" w:rsidRDefault="00B06AC7" w:rsidP="00AD34A8">
      <w:pPr>
        <w:pStyle w:val="a8"/>
        <w:numPr>
          <w:ilvl w:val="12"/>
          <w:numId w:val="0"/>
        </w:numPr>
        <w:spacing w:line="276" w:lineRule="auto"/>
        <w:ind w:firstLine="709"/>
        <w:rPr>
          <w:u w:val="single"/>
        </w:rPr>
      </w:pPr>
      <w:r w:rsidRPr="00076814">
        <w:t>Непереносимость лактозы встречается и у взрослых. При этом также вслед за приемом молока развиваются желудочно-кишечные расстройства. Недостаточность лактозы у таких людей развивается в онтогенезе, т.е. не сразу после рождения. Дефекты генов лактозы широко распространены у восточных народов, в Центральной Азии, среди северных  народностей, американских негров и индейцев.</w:t>
      </w:r>
    </w:p>
    <w:p w:rsidR="00B06AC7" w:rsidRPr="00076814" w:rsidRDefault="00B06AC7" w:rsidP="00AD34A8">
      <w:pPr>
        <w:pStyle w:val="a0"/>
        <w:spacing w:line="276" w:lineRule="auto"/>
        <w:ind w:firstLine="709"/>
        <w:rPr>
          <w:u w:val="single"/>
        </w:rPr>
      </w:pPr>
      <w:r w:rsidRPr="00076814">
        <w:rPr>
          <w:b/>
        </w:rPr>
        <w:t>2 группа:</w:t>
      </w:r>
      <w:r w:rsidRPr="00076814">
        <w:t xml:space="preserve"> непереносимость сахарозы, связанная с недостаточностью фермента  -  сахарозы. Патогенез определяется мощным развитием кишечной флоры и энтеритом. Клинически  примерно, как и 1 группа нарушений, правда  проявляется позже, т.е. когда ребенок переходит на смешанное вскармливание и когда молочный сахар (лактоза) заменяется сахарозой. Развивается хроническая диарея, гипотрофия, в тяжелых случаях  - гибель.</w:t>
      </w:r>
    </w:p>
    <w:p w:rsidR="00B06AC7" w:rsidRPr="00076814" w:rsidRDefault="00B06AC7" w:rsidP="00AD34A8">
      <w:pPr>
        <w:numPr>
          <w:ilvl w:val="12"/>
          <w:numId w:val="0"/>
        </w:numPr>
        <w:spacing w:line="276" w:lineRule="auto"/>
        <w:ind w:firstLine="709"/>
        <w:jc w:val="both"/>
        <w:rPr>
          <w:u w:val="single"/>
        </w:rPr>
      </w:pPr>
      <w:r w:rsidRPr="00076814">
        <w:rPr>
          <w:b/>
        </w:rPr>
        <w:t>3 группа:</w:t>
      </w:r>
      <w:r w:rsidRPr="00076814">
        <w:t xml:space="preserve"> непереносимость мальтозы, нарушение мальабсорбции. Состояние определяется недостаточностью мальтозы и по клиническим проявлениям аналогично первой и второй группам. Рекомендуется исключение из пищи соответствующего дисахарида. Диагностическое значение имеет появление дисахаридов в фекальных массах.</w:t>
      </w:r>
    </w:p>
    <w:p w:rsidR="00B06AC7" w:rsidRPr="00076814" w:rsidRDefault="00B06AC7" w:rsidP="00AD34A8">
      <w:pPr>
        <w:pStyle w:val="a8"/>
        <w:numPr>
          <w:ilvl w:val="12"/>
          <w:numId w:val="0"/>
        </w:numPr>
        <w:spacing w:line="276" w:lineRule="auto"/>
        <w:ind w:firstLine="709"/>
      </w:pPr>
      <w:r w:rsidRPr="00076814">
        <w:lastRenderedPageBreak/>
        <w:tab/>
      </w:r>
      <w:r>
        <w:t>Б</w:t>
      </w:r>
      <w:r w:rsidRPr="00076814">
        <w:rPr>
          <w:b/>
        </w:rPr>
        <w:t>олезни оперированного желудка</w:t>
      </w:r>
      <w:r w:rsidRPr="00076814">
        <w:t>. Как правило, после гастрэктомии</w:t>
      </w:r>
      <w:r>
        <w:t xml:space="preserve"> </w:t>
      </w:r>
      <w:r w:rsidRPr="00076814">
        <w:t>(частичной или тотальной)</w:t>
      </w:r>
      <w:r>
        <w:t xml:space="preserve"> -</w:t>
      </w:r>
      <w:r w:rsidRPr="00076814">
        <w:t xml:space="preserve"> </w:t>
      </w:r>
      <w:r>
        <w:t>нарушение</w:t>
      </w:r>
      <w:r w:rsidRPr="00076814">
        <w:t xml:space="preserve"> всасывания бывает незначительным. Однако быстрая эвакуация содержимого из небольшого остаточного желудка в 12-перстную кишку может иметь два  последствия: демпинг - синдром  и  гипогликемию.</w:t>
      </w:r>
    </w:p>
    <w:p w:rsidR="00B06AC7" w:rsidRPr="00076814" w:rsidRDefault="00B06AC7" w:rsidP="00AD34A8">
      <w:pPr>
        <w:pStyle w:val="a8"/>
        <w:numPr>
          <w:ilvl w:val="12"/>
          <w:numId w:val="0"/>
        </w:numPr>
        <w:spacing w:line="276" w:lineRule="auto"/>
        <w:ind w:firstLine="709"/>
      </w:pPr>
      <w:r>
        <w:rPr>
          <w:b/>
        </w:rPr>
        <w:t xml:space="preserve">1. </w:t>
      </w:r>
      <w:r w:rsidRPr="00076814">
        <w:rPr>
          <w:b/>
        </w:rPr>
        <w:t>Демпинг - синдром</w:t>
      </w:r>
      <w:r w:rsidRPr="00076814">
        <w:t xml:space="preserve"> проявляется тем, что вскоре после приема пищи больной испытывает чувство дискомфорта в области живота, обморочное состояние, тошноту. Полагают, что этот синдром обусловлен внезапным перемещением в 12-перстную кишку жидкости, имеющей высокое осмотическое давление. До того, как эта чрезмерно большая нагрузка устраняется в результате всасывания,  вода поступает в соответствии с осмотическим градиентом из внеклеточной жидкости в просвет кишечника. Уменьшение объема плазмы вызывает обморочное состояние, тогда как нарастание объема жидкого содержимого сопровождается чувством дискомфорта в области живота. </w:t>
      </w:r>
    </w:p>
    <w:p w:rsidR="00B06AC7" w:rsidRPr="00076814" w:rsidRDefault="00B06AC7" w:rsidP="00AD34A8">
      <w:pPr>
        <w:pStyle w:val="a8"/>
        <w:numPr>
          <w:ilvl w:val="12"/>
          <w:numId w:val="0"/>
        </w:numPr>
        <w:spacing w:line="276" w:lineRule="auto"/>
        <w:ind w:firstLine="709"/>
      </w:pPr>
      <w:r w:rsidRPr="00076814">
        <w:rPr>
          <w:b/>
        </w:rPr>
        <w:t>2.</w:t>
      </w:r>
      <w:r>
        <w:t xml:space="preserve"> </w:t>
      </w:r>
      <w:r w:rsidRPr="00076814">
        <w:t xml:space="preserve">Демпинг - синдром может сопровождаться </w:t>
      </w:r>
      <w:r w:rsidRPr="00076814">
        <w:rPr>
          <w:b/>
        </w:rPr>
        <w:t>гипогликемией,</w:t>
      </w:r>
      <w:r w:rsidRPr="00076814">
        <w:t xml:space="preserve"> если пища, богатая глюкозой, поступает 12-перстную кишку быстрее, чем обычно. В этом случае скорость  всасывания глюкозы бывает очень высокой. Резкое увеличение концентрации глюкозы в плазме вызывает выброс инсулина, в результате которого ее содержание в плазме быстро падает, При этом могут появиться симптомы гипогликемии, наблюдаемые в типичных случаях через  2  часа после  приема  пищи.</w:t>
      </w:r>
    </w:p>
    <w:p w:rsidR="00B06AC7" w:rsidRDefault="00B06AC7" w:rsidP="00B06AC7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/>
          <w:bCs/>
          <w:caps/>
          <w:color w:val="000000"/>
        </w:rPr>
      </w:pPr>
    </w:p>
    <w:p w:rsidR="00B06AC7" w:rsidRDefault="00AD34A8" w:rsidP="00B06AC7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/>
          <w:bCs/>
          <w:caps/>
          <w:color w:val="000000"/>
        </w:rPr>
      </w:pPr>
      <w:r>
        <w:rPr>
          <w:b/>
          <w:bCs/>
          <w:caps/>
          <w:noProof/>
          <w:color w:val="000000"/>
          <w:lang w:eastAsia="ru-RU"/>
        </w:rPr>
        <w:drawing>
          <wp:inline distT="0" distB="0" distL="0" distR="0">
            <wp:extent cx="5966460" cy="417004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417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06AC7" w:rsidRDefault="00B06AC7" w:rsidP="00B06AC7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/>
          <w:bCs/>
          <w:caps/>
          <w:color w:val="000000"/>
        </w:rPr>
      </w:pPr>
    </w:p>
    <w:p w:rsidR="00B06AC7" w:rsidRDefault="00B06AC7" w:rsidP="00B06AC7">
      <w:pPr>
        <w:overflowPunct w:val="0"/>
        <w:autoSpaceDE w:val="0"/>
        <w:autoSpaceDN w:val="0"/>
        <w:spacing w:before="160" w:after="40"/>
        <w:ind w:left="113" w:hanging="113"/>
        <w:jc w:val="center"/>
        <w:outlineLvl w:val="2"/>
        <w:rPr>
          <w:b/>
          <w:bCs/>
          <w:caps/>
          <w:color w:val="000000"/>
        </w:rPr>
      </w:pPr>
    </w:p>
    <w:p w:rsidR="00B06AC7" w:rsidRDefault="00AD34A8" w:rsidP="00B06AC7">
      <w:pPr>
        <w:overflowPunct w:val="0"/>
        <w:autoSpaceDE w:val="0"/>
        <w:autoSpaceDN w:val="0"/>
        <w:spacing w:before="120" w:after="60"/>
        <w:ind w:left="170" w:hanging="170"/>
        <w:jc w:val="center"/>
        <w:outlineLvl w:val="3"/>
        <w:rPr>
          <w:b/>
          <w:bCs/>
          <w:smallCaps/>
          <w:color w:val="000000"/>
        </w:rPr>
      </w:pPr>
      <w:r>
        <w:rPr>
          <w:b/>
          <w:bCs/>
          <w:smallCaps/>
          <w:noProof/>
          <w:color w:val="000000"/>
          <w:lang w:eastAsia="ru-RU"/>
        </w:rPr>
        <w:lastRenderedPageBreak/>
        <w:drawing>
          <wp:inline distT="0" distB="0" distL="0" distR="0">
            <wp:extent cx="6142990" cy="368744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990" cy="368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06AC7" w:rsidRDefault="00B06AC7" w:rsidP="00B06AC7">
      <w:pPr>
        <w:overflowPunct w:val="0"/>
        <w:autoSpaceDE w:val="0"/>
        <w:autoSpaceDN w:val="0"/>
        <w:spacing w:before="120" w:after="60"/>
        <w:ind w:left="170" w:hanging="170"/>
        <w:jc w:val="center"/>
        <w:outlineLvl w:val="3"/>
        <w:rPr>
          <w:b/>
          <w:bCs/>
          <w:smallCaps/>
          <w:color w:val="000000"/>
        </w:rPr>
      </w:pPr>
    </w:p>
    <w:p w:rsidR="00B06AC7" w:rsidRDefault="00B06AC7" w:rsidP="00B06AC7">
      <w:pPr>
        <w:overflowPunct w:val="0"/>
        <w:autoSpaceDE w:val="0"/>
        <w:autoSpaceDN w:val="0"/>
        <w:spacing w:before="120" w:after="60"/>
        <w:ind w:left="170" w:hanging="170"/>
        <w:jc w:val="center"/>
        <w:outlineLvl w:val="3"/>
        <w:rPr>
          <w:b/>
          <w:bCs/>
          <w:smallCaps/>
          <w:color w:val="000000"/>
        </w:rPr>
      </w:pPr>
    </w:p>
    <w:p w:rsidR="00B06AC7" w:rsidRDefault="00B06AC7" w:rsidP="00B06AC7">
      <w:pPr>
        <w:overflowPunct w:val="0"/>
        <w:autoSpaceDE w:val="0"/>
        <w:autoSpaceDN w:val="0"/>
        <w:spacing w:before="120" w:after="60"/>
        <w:ind w:left="170" w:hanging="170"/>
        <w:jc w:val="center"/>
        <w:outlineLvl w:val="3"/>
        <w:rPr>
          <w:b/>
          <w:bCs/>
          <w:smallCaps/>
          <w:color w:val="000000"/>
        </w:rPr>
      </w:pPr>
    </w:p>
    <w:p w:rsidR="00B06AC7" w:rsidRDefault="00AD34A8" w:rsidP="00B06AC7">
      <w:pPr>
        <w:overflowPunct w:val="0"/>
        <w:autoSpaceDE w:val="0"/>
        <w:autoSpaceDN w:val="0"/>
        <w:spacing w:before="120" w:after="60"/>
        <w:ind w:left="170" w:hanging="170"/>
        <w:jc w:val="center"/>
        <w:outlineLvl w:val="3"/>
        <w:rPr>
          <w:b/>
          <w:bCs/>
          <w:smallCaps/>
          <w:color w:val="000000"/>
        </w:rPr>
      </w:pPr>
      <w:r>
        <w:rPr>
          <w:b/>
          <w:bCs/>
          <w:smallCaps/>
          <w:noProof/>
          <w:color w:val="000000"/>
          <w:lang w:eastAsia="ru-RU"/>
        </w:rPr>
        <w:drawing>
          <wp:inline distT="0" distB="0" distL="0" distR="0">
            <wp:extent cx="5975350" cy="4300220"/>
            <wp:effectExtent l="1905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430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06AC7" w:rsidRDefault="00B06AC7" w:rsidP="00B06AC7">
      <w:pPr>
        <w:overflowPunct w:val="0"/>
        <w:autoSpaceDE w:val="0"/>
        <w:autoSpaceDN w:val="0"/>
        <w:spacing w:before="120" w:after="60"/>
        <w:ind w:left="170" w:hanging="170"/>
        <w:jc w:val="center"/>
        <w:outlineLvl w:val="3"/>
        <w:rPr>
          <w:b/>
          <w:bCs/>
          <w:smallCaps/>
          <w:color w:val="000000"/>
        </w:rPr>
      </w:pPr>
    </w:p>
    <w:p w:rsidR="00B06AC7" w:rsidRDefault="00B06AC7" w:rsidP="00B06AC7"/>
    <w:p w:rsidR="00B06AC7" w:rsidRDefault="00AD34A8" w:rsidP="00B06AC7">
      <w:r>
        <w:rPr>
          <w:noProof/>
          <w:lang w:eastAsia="ru-RU"/>
        </w:rPr>
        <w:drawing>
          <wp:inline distT="0" distB="0" distL="0" distR="0">
            <wp:extent cx="6169025" cy="440563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440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34A8" w:rsidRDefault="00E64DAF" w:rsidP="003E13C6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E13C6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3E13C6" w:rsidRDefault="00AD34A8" w:rsidP="003E13C6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3E13C6" w:rsidRPr="002808F0">
        <w:rPr>
          <w:sz w:val="24"/>
          <w:szCs w:val="24"/>
        </w:rPr>
        <w:lastRenderedPageBreak/>
        <w:t>Приложение 2</w:t>
      </w:r>
    </w:p>
    <w:p w:rsidR="00B06AC7" w:rsidRDefault="00B06AC7" w:rsidP="00B06AC7">
      <w:pPr>
        <w:numPr>
          <w:ilvl w:val="0"/>
          <w:numId w:val="65"/>
        </w:numPr>
        <w:suppressAutoHyphens w:val="0"/>
      </w:pPr>
      <w:r w:rsidRPr="00F407A6">
        <w:t xml:space="preserve">Материалы для контроля по теме </w:t>
      </w:r>
    </w:p>
    <w:p w:rsidR="00B06AC7" w:rsidRDefault="00B06AC7" w:rsidP="00B06AC7">
      <w:pPr>
        <w:tabs>
          <w:tab w:val="left" w:pos="0"/>
        </w:tabs>
        <w:spacing w:line="360" w:lineRule="auto"/>
        <w:jc w:val="center"/>
        <w:rPr>
          <w:b/>
        </w:rPr>
      </w:pPr>
      <w:r w:rsidRPr="002808F0">
        <w:rPr>
          <w:b/>
        </w:rPr>
        <w:t>Ситуационные задачи по теме «</w:t>
      </w:r>
      <w:r>
        <w:rPr>
          <w:b/>
        </w:rPr>
        <w:t>Патофизиология системы пищеварения</w:t>
      </w:r>
      <w:r w:rsidRPr="002808F0">
        <w:rPr>
          <w:b/>
        </w:rPr>
        <w:t>»</w:t>
      </w:r>
    </w:p>
    <w:p w:rsidR="00B06AC7" w:rsidRDefault="00B06AC7" w:rsidP="00B06AC7">
      <w:r w:rsidRPr="00C15829">
        <w:rPr>
          <w:b/>
        </w:rPr>
        <w:t>Задача №1</w:t>
      </w:r>
      <w:r>
        <w:t>. Больная О., 18 лет, жалуется на отсутствие аппетита, вздутие живота, похудение, слабость, головокружение.</w:t>
      </w:r>
    </w:p>
    <w:p w:rsidR="00B06AC7" w:rsidRDefault="00B06AC7" w:rsidP="00B06AC7">
      <w:pPr>
        <w:jc w:val="center"/>
        <w:rPr>
          <w:i/>
        </w:rPr>
      </w:pPr>
      <w:r w:rsidRPr="00C15829">
        <w:rPr>
          <w:i/>
        </w:rPr>
        <w:t>Исследование желудочной секреции</w:t>
      </w:r>
    </w:p>
    <w:p w:rsidR="00B06AC7" w:rsidRDefault="00B06AC7" w:rsidP="00B06AC7">
      <w:pPr>
        <w:jc w:val="center"/>
        <w:rPr>
          <w:i/>
        </w:rPr>
      </w:pPr>
      <w:r>
        <w:rPr>
          <w:i/>
        </w:rPr>
        <w:t>Желудочная секреция натощак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620"/>
        <w:gridCol w:w="1440"/>
      </w:tblGrid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Анализ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Результат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Норма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Количество, мл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15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5-40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Общая кислотность,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До 30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Свободная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До 15</w:t>
            </w:r>
          </w:p>
        </w:tc>
      </w:tr>
    </w:tbl>
    <w:p w:rsidR="00B06AC7" w:rsidRDefault="00B06AC7" w:rsidP="00B06AC7">
      <w:pPr>
        <w:jc w:val="center"/>
        <w:rPr>
          <w:i/>
        </w:rPr>
      </w:pPr>
      <w:r w:rsidRPr="00C15829">
        <w:rPr>
          <w:i/>
        </w:rPr>
        <w:t>Исследование</w:t>
      </w:r>
      <w:r>
        <w:rPr>
          <w:i/>
        </w:rPr>
        <w:t xml:space="preserve"> стимулированной</w:t>
      </w:r>
      <w:r w:rsidRPr="00C15829">
        <w:rPr>
          <w:i/>
        </w:rPr>
        <w:t xml:space="preserve"> желудочной секреции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620"/>
        <w:gridCol w:w="1440"/>
      </w:tblGrid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Анализ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Результат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Норма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Часовой объем сока, мл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55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100-140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Общая кислотность,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80-100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Свободная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65-85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Связанная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10-15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Дебит-час общей соляной кислоты, моль/ч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4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8-14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Дебит-час свободной соляной кислоты, моль/ч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6.5-12</w:t>
            </w:r>
          </w:p>
        </w:tc>
      </w:tr>
    </w:tbl>
    <w:p w:rsidR="00B06AC7" w:rsidRDefault="00B06AC7" w:rsidP="00B06AC7">
      <w:pPr>
        <w:jc w:val="both"/>
      </w:pPr>
      <w:r>
        <w:t>Примечание. Выявляется слизь, содержащая бикарбонаты.</w:t>
      </w:r>
    </w:p>
    <w:p w:rsidR="00B06AC7" w:rsidRDefault="00B06AC7" w:rsidP="00B06AC7">
      <w:pPr>
        <w:jc w:val="both"/>
      </w:pPr>
      <w:r>
        <w:tab/>
        <w:t>Охарактеризуйте секреторную функцию желудка. Каковы механизмы возникновения указанных выше симптомов? При каких нарушениях секреторной функции желудка могут быть такие показатели? Изменится ли пищеварение в кишечнике?</w:t>
      </w:r>
    </w:p>
    <w:p w:rsidR="00B06AC7" w:rsidRDefault="00B06AC7" w:rsidP="00B06AC7">
      <w:pPr>
        <w:jc w:val="both"/>
      </w:pPr>
    </w:p>
    <w:p w:rsidR="00B06AC7" w:rsidRDefault="00B06AC7" w:rsidP="00B06AC7">
      <w:pPr>
        <w:jc w:val="both"/>
      </w:pPr>
      <w:r w:rsidRPr="00B32C56">
        <w:rPr>
          <w:b/>
        </w:rPr>
        <w:t>Задача №2.</w:t>
      </w:r>
      <w:r>
        <w:rPr>
          <w:b/>
        </w:rPr>
        <w:t xml:space="preserve"> </w:t>
      </w:r>
      <w:r>
        <w:t>Больная С., 55 лет, жалуется на вздутие живота, исхудание, частые поносы, рвоту. В кале обнаружено большое количество мышечных волокон, капель жира, в дуоденальном соке резко понижено содержание ферментов.</w:t>
      </w:r>
    </w:p>
    <w:p w:rsidR="00B06AC7" w:rsidRDefault="00B06AC7" w:rsidP="00B06AC7">
      <w:pPr>
        <w:jc w:val="both"/>
      </w:pPr>
      <w:r>
        <w:tab/>
        <w:t>При нарушении функции какого органа пищеварительной системы могут быть такие клинико-лабораторные показатели? Каковы механизмы возникновения указанных симптомов?</w:t>
      </w:r>
    </w:p>
    <w:p w:rsidR="00B06AC7" w:rsidRDefault="00B06AC7" w:rsidP="00B06AC7">
      <w:pPr>
        <w:jc w:val="both"/>
      </w:pPr>
    </w:p>
    <w:p w:rsidR="00B06AC7" w:rsidRPr="008A5CE5" w:rsidRDefault="00B06AC7" w:rsidP="00B06AC7">
      <w:pPr>
        <w:jc w:val="both"/>
      </w:pPr>
      <w:r w:rsidRPr="008A5CE5">
        <w:rPr>
          <w:b/>
        </w:rPr>
        <w:t>Задача №3.</w:t>
      </w:r>
      <w:r>
        <w:rPr>
          <w:b/>
        </w:rPr>
        <w:t xml:space="preserve"> </w:t>
      </w:r>
      <w:r>
        <w:t>Больной С., 58 лет, жалуется на отрыжку тухлым, общую слабость, головокружение, поносы. Объективно: видимые слизистые бледные.</w:t>
      </w:r>
    </w:p>
    <w:p w:rsidR="00B06AC7" w:rsidRDefault="00B06AC7" w:rsidP="00B06AC7">
      <w:pPr>
        <w:jc w:val="center"/>
        <w:rPr>
          <w:i/>
        </w:rPr>
      </w:pPr>
      <w:r w:rsidRPr="00C15829">
        <w:rPr>
          <w:i/>
        </w:rPr>
        <w:t>Исследование желудочной секреции</w:t>
      </w:r>
    </w:p>
    <w:p w:rsidR="00B06AC7" w:rsidRDefault="00B06AC7" w:rsidP="00B06AC7">
      <w:pPr>
        <w:jc w:val="center"/>
        <w:rPr>
          <w:i/>
        </w:rPr>
      </w:pPr>
      <w:r>
        <w:rPr>
          <w:i/>
        </w:rPr>
        <w:t>Желудочная секреция натощак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620"/>
        <w:gridCol w:w="1440"/>
      </w:tblGrid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Анализ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Результат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Норма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Количество, мл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18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5-40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Общая кислотность,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До 30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Свободная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До 15</w:t>
            </w:r>
          </w:p>
        </w:tc>
      </w:tr>
    </w:tbl>
    <w:p w:rsidR="00B06AC7" w:rsidRDefault="00B06AC7" w:rsidP="00B06AC7">
      <w:pPr>
        <w:jc w:val="center"/>
        <w:rPr>
          <w:i/>
        </w:rPr>
      </w:pPr>
      <w:r w:rsidRPr="00C15829">
        <w:rPr>
          <w:i/>
        </w:rPr>
        <w:t>Исследование</w:t>
      </w:r>
      <w:r>
        <w:rPr>
          <w:i/>
        </w:rPr>
        <w:t xml:space="preserve"> стимулированной</w:t>
      </w:r>
      <w:r w:rsidRPr="00C15829">
        <w:rPr>
          <w:i/>
        </w:rPr>
        <w:t xml:space="preserve"> желудочной секреции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620"/>
        <w:gridCol w:w="1440"/>
      </w:tblGrid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Анализ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Результат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Норма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Часовой объем сока, мл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100-140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Общая кислотность,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20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80-100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Свободная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65-85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Связанная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20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10-15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Дебит-час общей соляной кислоты, моль/ч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8-14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Дебит-час свободной соляной кислоты, моль/ч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6.5-12</w:t>
            </w:r>
          </w:p>
        </w:tc>
      </w:tr>
    </w:tbl>
    <w:p w:rsidR="00B06AC7" w:rsidRDefault="00B06AC7" w:rsidP="00B06AC7">
      <w:pPr>
        <w:jc w:val="both"/>
      </w:pPr>
      <w:r>
        <w:t>Примечание. Выявляется слизь, содержащая бикарбонаты.</w:t>
      </w:r>
    </w:p>
    <w:p w:rsidR="00B06AC7" w:rsidRDefault="00B06AC7" w:rsidP="00B06AC7">
      <w:pPr>
        <w:jc w:val="both"/>
      </w:pPr>
      <w:r>
        <w:lastRenderedPageBreak/>
        <w:tab/>
        <w:t xml:space="preserve">Охарактеризуйте секреторную функцию желудка. Каковы механизмы возникновения клинико-лабораторных показателей? При каких нарушениях секреторной функции желудка могут быть такие показатели? </w:t>
      </w:r>
    </w:p>
    <w:p w:rsidR="00B06AC7" w:rsidRDefault="00B06AC7" w:rsidP="00B06AC7">
      <w:pPr>
        <w:jc w:val="both"/>
      </w:pPr>
    </w:p>
    <w:p w:rsidR="00B06AC7" w:rsidRDefault="00B06AC7" w:rsidP="00B06AC7">
      <w:pPr>
        <w:jc w:val="both"/>
      </w:pPr>
      <w:r w:rsidRPr="008A5CE5">
        <w:rPr>
          <w:b/>
        </w:rPr>
        <w:t>Задача №4.</w:t>
      </w:r>
      <w:r>
        <w:rPr>
          <w:b/>
        </w:rPr>
        <w:t xml:space="preserve"> </w:t>
      </w:r>
      <w:r>
        <w:t>Больная К., 56 лет, жалуется на появление через 20-30 минут после приема пищи, особенно сладкой или молочной, тошноты, чувство жара, головную боль, усиление потоотделения, тахикардию, усталость, разбитость. Из анамнеза выявлено, что 2 месяца назад больной была произведена резекция желудка.</w:t>
      </w:r>
    </w:p>
    <w:p w:rsidR="00B06AC7" w:rsidRDefault="00B06AC7" w:rsidP="00B06AC7">
      <w:pPr>
        <w:jc w:val="both"/>
      </w:pPr>
      <w:r>
        <w:tab/>
        <w:t>Объясните механизмы указанных клинических симптомов у больной. Как называется синдром с такими клиническими проявлениями?</w:t>
      </w:r>
    </w:p>
    <w:p w:rsidR="00B06AC7" w:rsidRDefault="00B06AC7" w:rsidP="00B06AC7">
      <w:pPr>
        <w:jc w:val="both"/>
      </w:pPr>
    </w:p>
    <w:p w:rsidR="00B06AC7" w:rsidRPr="008A5CE5" w:rsidRDefault="00B06AC7" w:rsidP="00B06AC7">
      <w:pPr>
        <w:jc w:val="both"/>
      </w:pPr>
      <w:r>
        <w:rPr>
          <w:b/>
        </w:rPr>
        <w:t>Задача №5</w:t>
      </w:r>
      <w:r w:rsidRPr="008A5CE5">
        <w:rPr>
          <w:b/>
        </w:rPr>
        <w:t>.</w:t>
      </w:r>
      <w:r>
        <w:rPr>
          <w:b/>
        </w:rPr>
        <w:t xml:space="preserve"> </w:t>
      </w:r>
      <w:r>
        <w:t>Больной Н., 20 лет, жалуется на понижение аппетита, отрыжку тухлым, чувство тяжести в подложечной области, поносы.</w:t>
      </w:r>
    </w:p>
    <w:p w:rsidR="00B06AC7" w:rsidRDefault="00B06AC7" w:rsidP="00B06AC7">
      <w:pPr>
        <w:jc w:val="center"/>
        <w:rPr>
          <w:i/>
        </w:rPr>
      </w:pPr>
      <w:r w:rsidRPr="00C15829">
        <w:rPr>
          <w:i/>
        </w:rPr>
        <w:t>Исследование желудочной секреции</w:t>
      </w:r>
    </w:p>
    <w:p w:rsidR="00B06AC7" w:rsidRDefault="00B06AC7" w:rsidP="00B06AC7">
      <w:pPr>
        <w:jc w:val="center"/>
        <w:rPr>
          <w:i/>
        </w:rPr>
      </w:pPr>
      <w:r>
        <w:rPr>
          <w:i/>
        </w:rPr>
        <w:t>Желудочная секреция натощак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620"/>
        <w:gridCol w:w="1440"/>
      </w:tblGrid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Анализ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Результат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Норма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Количество, мл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45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5-40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Общая кислотность,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25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До 30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Свободная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До 15</w:t>
            </w:r>
          </w:p>
        </w:tc>
      </w:tr>
    </w:tbl>
    <w:p w:rsidR="00B06AC7" w:rsidRDefault="00B06AC7" w:rsidP="00B06AC7">
      <w:pPr>
        <w:jc w:val="center"/>
        <w:rPr>
          <w:i/>
        </w:rPr>
      </w:pPr>
      <w:r w:rsidRPr="00C15829">
        <w:rPr>
          <w:i/>
        </w:rPr>
        <w:t>Исследование</w:t>
      </w:r>
      <w:r>
        <w:rPr>
          <w:i/>
        </w:rPr>
        <w:t xml:space="preserve"> стимулированной</w:t>
      </w:r>
      <w:r w:rsidRPr="00C15829">
        <w:rPr>
          <w:i/>
        </w:rPr>
        <w:t xml:space="preserve"> желудочной секреции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620"/>
        <w:gridCol w:w="1440"/>
      </w:tblGrid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Анализ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Результат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Норма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Часовой объем сока, мл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28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100-140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Общая кислотность,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70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80-100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Свободная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18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65-85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Связанная соляная кислота, моль/л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10-15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Дебит-час общей соляной кислоты, моль/ч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8-14</w:t>
            </w:r>
          </w:p>
        </w:tc>
      </w:tr>
      <w:tr w:rsidR="00B06AC7" w:rsidTr="00725B1A">
        <w:tc>
          <w:tcPr>
            <w:tcW w:w="6228" w:type="dxa"/>
          </w:tcPr>
          <w:p w:rsidR="00B06AC7" w:rsidRDefault="00B06AC7" w:rsidP="00725B1A">
            <w:pPr>
              <w:jc w:val="center"/>
            </w:pPr>
            <w:r>
              <w:t>Дебит-час свободной соляной кислоты, моль/ч</w:t>
            </w:r>
          </w:p>
        </w:tc>
        <w:tc>
          <w:tcPr>
            <w:tcW w:w="1620" w:type="dxa"/>
          </w:tcPr>
          <w:p w:rsidR="00B06AC7" w:rsidRDefault="00B06AC7" w:rsidP="00725B1A">
            <w:pPr>
              <w:jc w:val="center"/>
            </w:pPr>
            <w:r>
              <w:t>1</w:t>
            </w:r>
          </w:p>
        </w:tc>
        <w:tc>
          <w:tcPr>
            <w:tcW w:w="1440" w:type="dxa"/>
          </w:tcPr>
          <w:p w:rsidR="00B06AC7" w:rsidRDefault="00B06AC7" w:rsidP="00725B1A">
            <w:pPr>
              <w:jc w:val="center"/>
            </w:pPr>
            <w:r>
              <w:t>6.5-12</w:t>
            </w:r>
          </w:p>
        </w:tc>
      </w:tr>
    </w:tbl>
    <w:p w:rsidR="00B06AC7" w:rsidRDefault="00B06AC7" w:rsidP="00B06AC7">
      <w:pPr>
        <w:jc w:val="both"/>
      </w:pPr>
    </w:p>
    <w:p w:rsidR="00B06AC7" w:rsidRDefault="00B06AC7" w:rsidP="00B06AC7">
      <w:pPr>
        <w:jc w:val="both"/>
      </w:pPr>
      <w:r>
        <w:tab/>
        <w:t>Охарактеризуйте секреторную функцию желудка. Каковы механизмы возникновения клинико-лабораторных показателей? Как будет изменяться эвакуация пищевых масс из желудка? Как изменится пищеварение в кишечнике?</w:t>
      </w:r>
    </w:p>
    <w:p w:rsidR="00B06AC7" w:rsidRPr="00F407A6" w:rsidRDefault="00B06AC7" w:rsidP="00B06AC7">
      <w:pPr>
        <w:suppressAutoHyphens w:val="0"/>
      </w:pPr>
    </w:p>
    <w:p w:rsidR="00AD34A8" w:rsidRDefault="00E64DAF" w:rsidP="003E13C6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</w:t>
      </w:r>
      <w:r w:rsidR="003E13C6">
        <w:rPr>
          <w:b/>
        </w:rPr>
        <w:t xml:space="preserve">        </w:t>
      </w:r>
    </w:p>
    <w:p w:rsidR="003E13C6" w:rsidRPr="002808F0" w:rsidRDefault="00AD34A8" w:rsidP="00AD34A8">
      <w:pPr>
        <w:tabs>
          <w:tab w:val="left" w:pos="0"/>
        </w:tabs>
        <w:spacing w:line="360" w:lineRule="auto"/>
        <w:jc w:val="right"/>
        <w:rPr>
          <w:b/>
        </w:rPr>
      </w:pPr>
      <w:r>
        <w:rPr>
          <w:b/>
        </w:rPr>
        <w:br w:type="page"/>
      </w:r>
      <w:r w:rsidR="003E13C6" w:rsidRPr="002808F0">
        <w:rPr>
          <w:b/>
        </w:rPr>
        <w:lastRenderedPageBreak/>
        <w:t>Приложение 3</w:t>
      </w:r>
    </w:p>
    <w:p w:rsidR="003E13C6" w:rsidRDefault="003E13C6" w:rsidP="003E13C6">
      <w:r w:rsidRPr="002808F0">
        <w:rPr>
          <w:b/>
        </w:rPr>
        <w:t>Тестовые задания по теме</w:t>
      </w:r>
      <w:r>
        <w:rPr>
          <w:b/>
        </w:rPr>
        <w:t xml:space="preserve">: </w:t>
      </w:r>
      <w:r w:rsidRPr="002808F0">
        <w:rPr>
          <w:b/>
        </w:rPr>
        <w:t>«</w:t>
      </w:r>
      <w:r>
        <w:rPr>
          <w:b/>
        </w:rPr>
        <w:t>Патофизиология системы пищеварения</w:t>
      </w:r>
      <w:r w:rsidRPr="002808F0">
        <w:rPr>
          <w:b/>
        </w:rPr>
        <w:t>»</w:t>
      </w:r>
    </w:p>
    <w:p w:rsidR="003E13C6" w:rsidRDefault="003E13C6" w:rsidP="003E13C6"/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Висцеральные боли в животе четкую локализацию:</w:t>
      </w:r>
    </w:p>
    <w:p w:rsidR="003E13C6" w:rsidRDefault="003E13C6" w:rsidP="003E13C6">
      <w:pPr>
        <w:numPr>
          <w:ilvl w:val="0"/>
          <w:numId w:val="9"/>
        </w:numPr>
        <w:suppressAutoHyphens w:val="0"/>
        <w:jc w:val="both"/>
      </w:pPr>
      <w:r>
        <w:t>имеют;</w:t>
      </w:r>
    </w:p>
    <w:p w:rsidR="003E13C6" w:rsidRDefault="003E13C6" w:rsidP="003E13C6">
      <w:pPr>
        <w:numPr>
          <w:ilvl w:val="0"/>
          <w:numId w:val="9"/>
        </w:numPr>
        <w:suppressAutoHyphens w:val="0"/>
        <w:jc w:val="both"/>
      </w:pPr>
      <w:r>
        <w:t>не имеют.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Рвота сопровождается:</w:t>
      </w:r>
    </w:p>
    <w:p w:rsidR="003E13C6" w:rsidRDefault="003E13C6" w:rsidP="003E13C6">
      <w:pPr>
        <w:numPr>
          <w:ilvl w:val="0"/>
          <w:numId w:val="10"/>
        </w:numPr>
        <w:suppressAutoHyphens w:val="0"/>
        <w:jc w:val="both"/>
      </w:pPr>
      <w:r>
        <w:t xml:space="preserve">алкалозом, </w:t>
      </w:r>
    </w:p>
    <w:p w:rsidR="003E13C6" w:rsidRDefault="003E13C6" w:rsidP="003E13C6">
      <w:pPr>
        <w:numPr>
          <w:ilvl w:val="0"/>
          <w:numId w:val="10"/>
        </w:numPr>
        <w:suppressAutoHyphens w:val="0"/>
        <w:jc w:val="both"/>
      </w:pPr>
      <w:r>
        <w:t>ацидозом.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Теория «аппестата-баростата» подразумевает регуляцию приема пищи за счет изменения содержания в крови:</w:t>
      </w:r>
    </w:p>
    <w:p w:rsidR="003E13C6" w:rsidRDefault="003E13C6" w:rsidP="003E13C6">
      <w:pPr>
        <w:numPr>
          <w:ilvl w:val="0"/>
          <w:numId w:val="11"/>
        </w:numPr>
        <w:suppressAutoHyphens w:val="0"/>
        <w:jc w:val="both"/>
      </w:pPr>
      <w:r>
        <w:t>глюкозы,</w:t>
      </w:r>
    </w:p>
    <w:p w:rsidR="003E13C6" w:rsidRDefault="003E13C6" w:rsidP="003E13C6">
      <w:pPr>
        <w:numPr>
          <w:ilvl w:val="0"/>
          <w:numId w:val="11"/>
        </w:numPr>
        <w:suppressAutoHyphens w:val="0"/>
        <w:jc w:val="both"/>
      </w:pPr>
      <w:r>
        <w:t xml:space="preserve">жиров, </w:t>
      </w:r>
    </w:p>
    <w:p w:rsidR="003E13C6" w:rsidRDefault="003E13C6" w:rsidP="003E13C6">
      <w:pPr>
        <w:numPr>
          <w:ilvl w:val="0"/>
          <w:numId w:val="11"/>
        </w:numPr>
        <w:suppressAutoHyphens w:val="0"/>
        <w:jc w:val="both"/>
      </w:pPr>
      <w:r>
        <w:t>белков.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Воспаление слюнных желез приводит к:</w:t>
      </w:r>
    </w:p>
    <w:p w:rsidR="003E13C6" w:rsidRDefault="003E13C6" w:rsidP="003E13C6">
      <w:pPr>
        <w:numPr>
          <w:ilvl w:val="0"/>
          <w:numId w:val="12"/>
        </w:numPr>
        <w:suppressAutoHyphens w:val="0"/>
        <w:jc w:val="both"/>
      </w:pPr>
      <w:r>
        <w:t>гиперсаливации,</w:t>
      </w:r>
    </w:p>
    <w:p w:rsidR="003E13C6" w:rsidRDefault="003E13C6" w:rsidP="003E13C6">
      <w:pPr>
        <w:numPr>
          <w:ilvl w:val="0"/>
          <w:numId w:val="12"/>
        </w:numPr>
        <w:suppressAutoHyphens w:val="0"/>
        <w:jc w:val="both"/>
      </w:pPr>
      <w:r>
        <w:t xml:space="preserve">гипосаливации. 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Для нормального типа желудочной секреции характерны показатели рН:</w:t>
      </w:r>
    </w:p>
    <w:p w:rsidR="003E13C6" w:rsidRDefault="003E13C6" w:rsidP="003E13C6">
      <w:pPr>
        <w:numPr>
          <w:ilvl w:val="0"/>
          <w:numId w:val="13"/>
        </w:numPr>
        <w:suppressAutoHyphens w:val="0"/>
        <w:jc w:val="both"/>
      </w:pPr>
      <w:r>
        <w:t>1,2 – 3,0</w:t>
      </w:r>
    </w:p>
    <w:p w:rsidR="003E13C6" w:rsidRDefault="003E13C6" w:rsidP="003E13C6">
      <w:pPr>
        <w:numPr>
          <w:ilvl w:val="0"/>
          <w:numId w:val="13"/>
        </w:numPr>
        <w:suppressAutoHyphens w:val="0"/>
        <w:jc w:val="both"/>
      </w:pPr>
      <w:r>
        <w:t xml:space="preserve">1,7 – 5,0 </w:t>
      </w:r>
    </w:p>
    <w:p w:rsidR="003E13C6" w:rsidRDefault="003E13C6" w:rsidP="003E13C6">
      <w:pPr>
        <w:numPr>
          <w:ilvl w:val="0"/>
          <w:numId w:val="13"/>
        </w:numPr>
        <w:suppressAutoHyphens w:val="0"/>
        <w:jc w:val="both"/>
      </w:pPr>
      <w:r>
        <w:t>6,0 – 8,0</w:t>
      </w:r>
    </w:p>
    <w:p w:rsidR="003E13C6" w:rsidRDefault="003E13C6" w:rsidP="003E13C6">
      <w:pPr>
        <w:numPr>
          <w:ilvl w:val="0"/>
          <w:numId w:val="13"/>
        </w:numPr>
        <w:suppressAutoHyphens w:val="0"/>
        <w:jc w:val="both"/>
      </w:pPr>
      <w:r>
        <w:t>0,8 – 2,0.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Повышение тонуса блуждающего нерва перистальтику желудка:</w:t>
      </w:r>
    </w:p>
    <w:p w:rsidR="003E13C6" w:rsidRDefault="003E13C6" w:rsidP="003E13C6">
      <w:pPr>
        <w:numPr>
          <w:ilvl w:val="0"/>
          <w:numId w:val="14"/>
        </w:numPr>
        <w:suppressAutoHyphens w:val="0"/>
        <w:jc w:val="both"/>
      </w:pPr>
      <w:r>
        <w:t xml:space="preserve">усиливает, </w:t>
      </w:r>
    </w:p>
    <w:p w:rsidR="003E13C6" w:rsidRDefault="003E13C6" w:rsidP="003E13C6">
      <w:pPr>
        <w:numPr>
          <w:ilvl w:val="0"/>
          <w:numId w:val="14"/>
        </w:numPr>
        <w:suppressAutoHyphens w:val="0"/>
        <w:jc w:val="both"/>
      </w:pPr>
      <w:r>
        <w:t>снижает,</w:t>
      </w:r>
    </w:p>
    <w:p w:rsidR="003E13C6" w:rsidRDefault="003E13C6" w:rsidP="003E13C6">
      <w:pPr>
        <w:numPr>
          <w:ilvl w:val="0"/>
          <w:numId w:val="14"/>
        </w:numPr>
        <w:suppressAutoHyphens w:val="0"/>
        <w:jc w:val="both"/>
      </w:pPr>
      <w:r>
        <w:t>не меняет.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Ферменты поджелудочной железы активируются в среде:</w:t>
      </w:r>
    </w:p>
    <w:p w:rsidR="003E13C6" w:rsidRDefault="003E13C6" w:rsidP="003E13C6">
      <w:pPr>
        <w:numPr>
          <w:ilvl w:val="0"/>
          <w:numId w:val="15"/>
        </w:numPr>
        <w:suppressAutoHyphens w:val="0"/>
        <w:jc w:val="both"/>
      </w:pPr>
      <w:r>
        <w:t>кислой,</w:t>
      </w:r>
    </w:p>
    <w:p w:rsidR="003E13C6" w:rsidRDefault="003E13C6" w:rsidP="003E13C6">
      <w:pPr>
        <w:numPr>
          <w:ilvl w:val="0"/>
          <w:numId w:val="15"/>
        </w:numPr>
        <w:suppressAutoHyphens w:val="0"/>
        <w:jc w:val="both"/>
      </w:pPr>
      <w:r>
        <w:t xml:space="preserve">щелочной. 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Теория патогенеза язвенной болезни желудка Курцина –Быкова является:</w:t>
      </w:r>
    </w:p>
    <w:p w:rsidR="003E13C6" w:rsidRDefault="003E13C6" w:rsidP="003E13C6">
      <w:pPr>
        <w:numPr>
          <w:ilvl w:val="0"/>
          <w:numId w:val="16"/>
        </w:numPr>
        <w:suppressAutoHyphens w:val="0"/>
        <w:jc w:val="both"/>
      </w:pPr>
      <w:r>
        <w:t xml:space="preserve">психосоматической, </w:t>
      </w:r>
    </w:p>
    <w:p w:rsidR="003E13C6" w:rsidRDefault="003E13C6" w:rsidP="003E13C6">
      <w:pPr>
        <w:numPr>
          <w:ilvl w:val="0"/>
          <w:numId w:val="16"/>
        </w:numPr>
        <w:suppressAutoHyphens w:val="0"/>
        <w:jc w:val="both"/>
      </w:pPr>
      <w:r>
        <w:t>инфекционно-аллергической.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При остром панкреатите фосфолипаза А:</w:t>
      </w:r>
    </w:p>
    <w:p w:rsidR="003E13C6" w:rsidRDefault="003E13C6" w:rsidP="003E13C6">
      <w:pPr>
        <w:numPr>
          <w:ilvl w:val="0"/>
          <w:numId w:val="17"/>
        </w:numPr>
        <w:suppressAutoHyphens w:val="0"/>
        <w:jc w:val="both"/>
      </w:pPr>
      <w:r>
        <w:t xml:space="preserve">активируется, </w:t>
      </w:r>
    </w:p>
    <w:p w:rsidR="003E13C6" w:rsidRDefault="003E13C6" w:rsidP="003E13C6">
      <w:pPr>
        <w:numPr>
          <w:ilvl w:val="0"/>
          <w:numId w:val="17"/>
        </w:numPr>
        <w:suppressAutoHyphens w:val="0"/>
        <w:jc w:val="both"/>
      </w:pPr>
      <w:r>
        <w:t>ингибируется.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Демпинг-синдром связан с патологией:</w:t>
      </w:r>
    </w:p>
    <w:p w:rsidR="003E13C6" w:rsidRDefault="003E13C6" w:rsidP="003E13C6">
      <w:pPr>
        <w:numPr>
          <w:ilvl w:val="0"/>
          <w:numId w:val="18"/>
        </w:numPr>
        <w:suppressAutoHyphens w:val="0"/>
        <w:jc w:val="both"/>
      </w:pPr>
      <w:r>
        <w:t xml:space="preserve">желудка, </w:t>
      </w:r>
    </w:p>
    <w:p w:rsidR="003E13C6" w:rsidRDefault="003E13C6" w:rsidP="003E13C6">
      <w:pPr>
        <w:numPr>
          <w:ilvl w:val="0"/>
          <w:numId w:val="18"/>
        </w:numPr>
        <w:suppressAutoHyphens w:val="0"/>
        <w:jc w:val="both"/>
      </w:pPr>
      <w:r>
        <w:t xml:space="preserve">поджелудочной железы, </w:t>
      </w:r>
    </w:p>
    <w:p w:rsidR="003E13C6" w:rsidRDefault="003E13C6" w:rsidP="003E13C6">
      <w:pPr>
        <w:numPr>
          <w:ilvl w:val="0"/>
          <w:numId w:val="18"/>
        </w:numPr>
        <w:suppressAutoHyphens w:val="0"/>
        <w:jc w:val="both"/>
      </w:pPr>
      <w:r>
        <w:t>печени.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В патогенезе язвенной болезни желудка и 12-перстной кишки ведущую роль играют:</w:t>
      </w:r>
    </w:p>
    <w:p w:rsidR="003E13C6" w:rsidRDefault="003E13C6" w:rsidP="003E13C6">
      <w:pPr>
        <w:numPr>
          <w:ilvl w:val="0"/>
          <w:numId w:val="19"/>
        </w:numPr>
        <w:suppressAutoHyphens w:val="0"/>
        <w:jc w:val="both"/>
      </w:pPr>
      <w:r>
        <w:t>стафиллококки,</w:t>
      </w:r>
    </w:p>
    <w:p w:rsidR="003E13C6" w:rsidRDefault="003E13C6" w:rsidP="003E13C6">
      <w:pPr>
        <w:numPr>
          <w:ilvl w:val="0"/>
          <w:numId w:val="19"/>
        </w:numPr>
        <w:suppressAutoHyphens w:val="0"/>
        <w:jc w:val="both"/>
      </w:pPr>
      <w:r>
        <w:t xml:space="preserve">кампилобактерии, </w:t>
      </w:r>
    </w:p>
    <w:p w:rsidR="003E13C6" w:rsidRDefault="003E13C6" w:rsidP="003E13C6">
      <w:pPr>
        <w:numPr>
          <w:ilvl w:val="0"/>
          <w:numId w:val="19"/>
        </w:numPr>
        <w:suppressAutoHyphens w:val="0"/>
        <w:jc w:val="both"/>
      </w:pPr>
      <w:r>
        <w:t>хламидии.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Карциноидный синдром связан с избытком образования:</w:t>
      </w:r>
    </w:p>
    <w:p w:rsidR="003E13C6" w:rsidRDefault="003E13C6" w:rsidP="003E13C6">
      <w:pPr>
        <w:numPr>
          <w:ilvl w:val="0"/>
          <w:numId w:val="20"/>
        </w:numPr>
        <w:suppressAutoHyphens w:val="0"/>
        <w:jc w:val="both"/>
      </w:pPr>
      <w:r>
        <w:t xml:space="preserve">серотонина, </w:t>
      </w:r>
    </w:p>
    <w:p w:rsidR="003E13C6" w:rsidRDefault="003E13C6" w:rsidP="003E13C6">
      <w:pPr>
        <w:numPr>
          <w:ilvl w:val="0"/>
          <w:numId w:val="20"/>
        </w:numPr>
        <w:suppressAutoHyphens w:val="0"/>
        <w:jc w:val="both"/>
      </w:pPr>
      <w:r>
        <w:t>адреналина,</w:t>
      </w:r>
    </w:p>
    <w:p w:rsidR="003E13C6" w:rsidRDefault="003E13C6" w:rsidP="003E13C6">
      <w:pPr>
        <w:numPr>
          <w:ilvl w:val="0"/>
          <w:numId w:val="20"/>
        </w:numPr>
        <w:suppressAutoHyphens w:val="0"/>
        <w:jc w:val="both"/>
      </w:pPr>
      <w:r>
        <w:t>норадреналина.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Недостаточное содержание клетчатки в пище приводит к:</w:t>
      </w:r>
    </w:p>
    <w:p w:rsidR="003E13C6" w:rsidRDefault="003E13C6" w:rsidP="003E13C6">
      <w:pPr>
        <w:numPr>
          <w:ilvl w:val="0"/>
          <w:numId w:val="21"/>
        </w:numPr>
        <w:suppressAutoHyphens w:val="0"/>
        <w:jc w:val="both"/>
      </w:pPr>
      <w:r>
        <w:t xml:space="preserve">диарее, </w:t>
      </w:r>
    </w:p>
    <w:p w:rsidR="003E13C6" w:rsidRDefault="003E13C6" w:rsidP="003E13C6">
      <w:pPr>
        <w:numPr>
          <w:ilvl w:val="0"/>
          <w:numId w:val="21"/>
        </w:numPr>
        <w:suppressAutoHyphens w:val="0"/>
        <w:jc w:val="both"/>
      </w:pPr>
      <w:r>
        <w:t xml:space="preserve">запору. 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В желудке не вырабатывается:</w:t>
      </w:r>
    </w:p>
    <w:p w:rsidR="003E13C6" w:rsidRDefault="003E13C6" w:rsidP="003E13C6">
      <w:pPr>
        <w:numPr>
          <w:ilvl w:val="0"/>
          <w:numId w:val="22"/>
        </w:numPr>
        <w:suppressAutoHyphens w:val="0"/>
        <w:jc w:val="both"/>
      </w:pPr>
      <w:r>
        <w:t>пепсин,</w:t>
      </w:r>
    </w:p>
    <w:p w:rsidR="003E13C6" w:rsidRDefault="003E13C6" w:rsidP="003E13C6">
      <w:pPr>
        <w:numPr>
          <w:ilvl w:val="0"/>
          <w:numId w:val="22"/>
        </w:numPr>
        <w:suppressAutoHyphens w:val="0"/>
        <w:jc w:val="both"/>
      </w:pPr>
      <w:r>
        <w:lastRenderedPageBreak/>
        <w:t>химозин,</w:t>
      </w:r>
    </w:p>
    <w:p w:rsidR="003E13C6" w:rsidRDefault="003E13C6" w:rsidP="003E13C6">
      <w:pPr>
        <w:numPr>
          <w:ilvl w:val="0"/>
          <w:numId w:val="22"/>
        </w:numPr>
        <w:suppressAutoHyphens w:val="0"/>
        <w:jc w:val="both"/>
      </w:pPr>
      <w:r>
        <w:t>гастриксин,</w:t>
      </w:r>
    </w:p>
    <w:p w:rsidR="003E13C6" w:rsidRDefault="003E13C6" w:rsidP="003E13C6">
      <w:pPr>
        <w:numPr>
          <w:ilvl w:val="0"/>
          <w:numId w:val="22"/>
        </w:numPr>
        <w:suppressAutoHyphens w:val="0"/>
        <w:jc w:val="both"/>
      </w:pPr>
      <w:r>
        <w:t xml:space="preserve">трипсиноген. 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Нервная анорексия чаще встречается:</w:t>
      </w:r>
    </w:p>
    <w:p w:rsidR="003E13C6" w:rsidRDefault="003E13C6" w:rsidP="003E13C6">
      <w:pPr>
        <w:numPr>
          <w:ilvl w:val="0"/>
          <w:numId w:val="23"/>
        </w:numPr>
        <w:suppressAutoHyphens w:val="0"/>
        <w:jc w:val="both"/>
      </w:pPr>
      <w:r>
        <w:t xml:space="preserve">у женщин, </w:t>
      </w:r>
    </w:p>
    <w:p w:rsidR="003E13C6" w:rsidRDefault="003E13C6" w:rsidP="003E13C6">
      <w:pPr>
        <w:numPr>
          <w:ilvl w:val="0"/>
          <w:numId w:val="23"/>
        </w:numPr>
        <w:suppressAutoHyphens w:val="0"/>
        <w:jc w:val="both"/>
      </w:pPr>
      <w:r>
        <w:t>у мужчин.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Стимулятором аппетита не являются:</w:t>
      </w:r>
    </w:p>
    <w:p w:rsidR="003E13C6" w:rsidRDefault="003E13C6" w:rsidP="003E13C6">
      <w:pPr>
        <w:numPr>
          <w:ilvl w:val="0"/>
          <w:numId w:val="24"/>
        </w:numPr>
        <w:suppressAutoHyphens w:val="0"/>
        <w:jc w:val="both"/>
      </w:pPr>
      <w:r>
        <w:t>альфа-адреномиметики,</w:t>
      </w:r>
    </w:p>
    <w:p w:rsidR="003E13C6" w:rsidRDefault="003E13C6" w:rsidP="003E13C6">
      <w:pPr>
        <w:numPr>
          <w:ilvl w:val="0"/>
          <w:numId w:val="24"/>
        </w:numPr>
        <w:suppressAutoHyphens w:val="0"/>
        <w:jc w:val="both"/>
      </w:pPr>
      <w:r>
        <w:t>опиоидные пептиды,</w:t>
      </w:r>
    </w:p>
    <w:p w:rsidR="003E13C6" w:rsidRDefault="003E13C6" w:rsidP="003E13C6">
      <w:pPr>
        <w:numPr>
          <w:ilvl w:val="0"/>
          <w:numId w:val="24"/>
        </w:numPr>
        <w:suppressAutoHyphens w:val="0"/>
        <w:jc w:val="both"/>
      </w:pPr>
      <w:r>
        <w:t xml:space="preserve">бета-адреномиметики. </w:t>
      </w:r>
    </w:p>
    <w:p w:rsidR="003E13C6" w:rsidRDefault="003E13C6" w:rsidP="003E13C6">
      <w:pPr>
        <w:numPr>
          <w:ilvl w:val="0"/>
          <w:numId w:val="8"/>
        </w:numPr>
        <w:suppressAutoHyphens w:val="0"/>
        <w:jc w:val="both"/>
      </w:pPr>
      <w:r>
        <w:t>Надпочечниковая недостаточность сопровождается вздутием живота:</w:t>
      </w:r>
    </w:p>
    <w:p w:rsidR="003E13C6" w:rsidRDefault="003E13C6" w:rsidP="003E13C6">
      <w:pPr>
        <w:numPr>
          <w:ilvl w:val="0"/>
          <w:numId w:val="25"/>
        </w:numPr>
        <w:suppressAutoHyphens w:val="0"/>
        <w:jc w:val="both"/>
      </w:pPr>
      <w:r>
        <w:t>механическим,</w:t>
      </w:r>
    </w:p>
    <w:p w:rsidR="003E13C6" w:rsidRDefault="003E13C6" w:rsidP="003E13C6">
      <w:pPr>
        <w:numPr>
          <w:ilvl w:val="0"/>
          <w:numId w:val="25"/>
        </w:numPr>
        <w:suppressAutoHyphens w:val="0"/>
        <w:jc w:val="both"/>
      </w:pPr>
      <w:r>
        <w:t xml:space="preserve">биохимическим. </w:t>
      </w:r>
    </w:p>
    <w:p w:rsidR="003E13C6" w:rsidRPr="00740300" w:rsidRDefault="003E13C6" w:rsidP="003E13C6">
      <w:pPr>
        <w:pStyle w:val="a0"/>
      </w:pPr>
      <w:r w:rsidRPr="00740300">
        <w:t>18. Ятрогенное повышение секреции и перестальтики желудочно-кишечного тракта могут вызвать:</w:t>
      </w:r>
    </w:p>
    <w:p w:rsidR="003E13C6" w:rsidRDefault="003E13C6" w:rsidP="003E13C6">
      <w:pPr>
        <w:jc w:val="both"/>
      </w:pPr>
      <w:r>
        <w:t xml:space="preserve">     1) М- холиномиметики </w:t>
      </w:r>
    </w:p>
    <w:p w:rsidR="003E13C6" w:rsidRPr="00740300" w:rsidRDefault="003E13C6" w:rsidP="003E13C6">
      <w:pPr>
        <w:jc w:val="both"/>
      </w:pPr>
      <w:r w:rsidRPr="00740300">
        <w:t xml:space="preserve">     2) М- холинолитики</w:t>
      </w:r>
    </w:p>
    <w:p w:rsidR="003E13C6" w:rsidRPr="00740300" w:rsidRDefault="003E13C6" w:rsidP="003E13C6">
      <w:pPr>
        <w:pStyle w:val="a0"/>
        <w:tabs>
          <w:tab w:val="num" w:pos="360"/>
        </w:tabs>
        <w:ind w:left="360" w:hanging="360"/>
      </w:pPr>
      <w:r>
        <w:t xml:space="preserve">19. </w:t>
      </w:r>
      <w:r w:rsidRPr="00740300">
        <w:t>Местом выработки гастрина в желудке является:</w:t>
      </w:r>
    </w:p>
    <w:p w:rsidR="003E13C6" w:rsidRPr="00740300" w:rsidRDefault="003E13C6" w:rsidP="003E13C6">
      <w:pPr>
        <w:pStyle w:val="a0"/>
      </w:pPr>
      <w:r w:rsidRPr="00740300">
        <w:t xml:space="preserve">     1) Главные клетки слизистой оболочки</w:t>
      </w:r>
    </w:p>
    <w:p w:rsidR="003E13C6" w:rsidRPr="00740300" w:rsidRDefault="003E13C6" w:rsidP="003E13C6">
      <w:pPr>
        <w:jc w:val="both"/>
      </w:pPr>
      <w:r w:rsidRPr="00740300">
        <w:t xml:space="preserve">     2) Обкладочные клетки слизистой оболочки</w:t>
      </w:r>
    </w:p>
    <w:p w:rsidR="003E13C6" w:rsidRPr="00740300" w:rsidRDefault="003E13C6" w:rsidP="003E13C6">
      <w:pPr>
        <w:jc w:val="both"/>
      </w:pPr>
      <w:r w:rsidRPr="00740300">
        <w:t xml:space="preserve">     3) Мышечные клетки стенки желудка</w:t>
      </w:r>
    </w:p>
    <w:p w:rsidR="003E13C6" w:rsidRPr="00740300" w:rsidRDefault="003E13C6" w:rsidP="003E13C6">
      <w:pPr>
        <w:jc w:val="both"/>
      </w:pPr>
      <w:r w:rsidRPr="00740300">
        <w:t xml:space="preserve">     4) Клетки АПУД - системы желудка </w:t>
      </w:r>
    </w:p>
    <w:p w:rsidR="003E13C6" w:rsidRPr="00740300" w:rsidRDefault="003E13C6" w:rsidP="003E13C6">
      <w:pPr>
        <w:jc w:val="both"/>
      </w:pPr>
      <w:r w:rsidRPr="00740300">
        <w:t xml:space="preserve">     5) Гликокаликс</w:t>
      </w:r>
    </w:p>
    <w:p w:rsidR="003E13C6" w:rsidRPr="00740300" w:rsidRDefault="003E13C6" w:rsidP="003E13C6">
      <w:pPr>
        <w:pStyle w:val="a0"/>
      </w:pPr>
      <w:r w:rsidRPr="00740300">
        <w:t>20. Из желудочно-кишечных гормонов к факторам агрессии в патогенезе язвенной болезни желудка относятся:</w:t>
      </w:r>
    </w:p>
    <w:p w:rsidR="003E13C6" w:rsidRPr="00740300" w:rsidRDefault="003E13C6" w:rsidP="003E13C6">
      <w:pPr>
        <w:numPr>
          <w:ilvl w:val="0"/>
          <w:numId w:val="26"/>
        </w:numPr>
        <w:suppressAutoHyphens w:val="0"/>
        <w:jc w:val="both"/>
      </w:pPr>
      <w:r w:rsidRPr="00740300">
        <w:t xml:space="preserve">Гистамин </w:t>
      </w:r>
    </w:p>
    <w:p w:rsidR="003E13C6" w:rsidRPr="00740300" w:rsidRDefault="003E13C6" w:rsidP="003E13C6">
      <w:pPr>
        <w:numPr>
          <w:ilvl w:val="0"/>
          <w:numId w:val="26"/>
        </w:numPr>
        <w:suppressAutoHyphens w:val="0"/>
        <w:jc w:val="both"/>
      </w:pPr>
      <w:r w:rsidRPr="00740300">
        <w:t>Желудочный интестинальный пептид</w:t>
      </w:r>
    </w:p>
    <w:p w:rsidR="003E13C6" w:rsidRPr="00740300" w:rsidRDefault="003E13C6" w:rsidP="003E13C6">
      <w:pPr>
        <w:numPr>
          <w:ilvl w:val="0"/>
          <w:numId w:val="25"/>
        </w:numPr>
        <w:suppressAutoHyphens w:val="0"/>
        <w:jc w:val="both"/>
      </w:pPr>
      <w:r w:rsidRPr="00740300">
        <w:t>Вазоактивный интестинальный пептид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21. Метаболические боли в животе вызваны:</w:t>
      </w:r>
    </w:p>
    <w:p w:rsidR="003E13C6" w:rsidRDefault="003E13C6" w:rsidP="003E13C6">
      <w:pPr>
        <w:numPr>
          <w:ilvl w:val="0"/>
          <w:numId w:val="27"/>
        </w:numPr>
        <w:suppressAutoHyphens w:val="0"/>
        <w:jc w:val="both"/>
      </w:pPr>
      <w:r>
        <w:t>гепатитом;</w:t>
      </w:r>
    </w:p>
    <w:p w:rsidR="003E13C6" w:rsidRDefault="003E13C6" w:rsidP="003E13C6">
      <w:pPr>
        <w:numPr>
          <w:ilvl w:val="0"/>
          <w:numId w:val="27"/>
        </w:numPr>
        <w:suppressAutoHyphens w:val="0"/>
        <w:jc w:val="both"/>
      </w:pPr>
      <w:r>
        <w:t>пневмонией;</w:t>
      </w:r>
    </w:p>
    <w:p w:rsidR="003E13C6" w:rsidRDefault="003E13C6" w:rsidP="003E13C6">
      <w:pPr>
        <w:numPr>
          <w:ilvl w:val="0"/>
          <w:numId w:val="27"/>
        </w:numPr>
        <w:suppressAutoHyphens w:val="0"/>
        <w:jc w:val="both"/>
      </w:pPr>
      <w:r>
        <w:t>гельминтозами;</w:t>
      </w:r>
    </w:p>
    <w:p w:rsidR="003E13C6" w:rsidRDefault="003E13C6" w:rsidP="003E13C6">
      <w:pPr>
        <w:numPr>
          <w:ilvl w:val="0"/>
          <w:numId w:val="27"/>
        </w:numPr>
        <w:suppressAutoHyphens w:val="0"/>
        <w:jc w:val="both"/>
      </w:pPr>
      <w:r>
        <w:t xml:space="preserve">диабетом. 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22. Нарушение всасывания жиров при муковисцедозе связано с патологией:</w:t>
      </w:r>
    </w:p>
    <w:p w:rsidR="003E13C6" w:rsidRDefault="003E13C6" w:rsidP="003E13C6">
      <w:pPr>
        <w:numPr>
          <w:ilvl w:val="0"/>
          <w:numId w:val="28"/>
        </w:numPr>
        <w:suppressAutoHyphens w:val="0"/>
        <w:jc w:val="both"/>
      </w:pPr>
      <w:r>
        <w:t xml:space="preserve">поджелудочной железы, </w:t>
      </w:r>
    </w:p>
    <w:p w:rsidR="003E13C6" w:rsidRDefault="003E13C6" w:rsidP="003E13C6">
      <w:pPr>
        <w:numPr>
          <w:ilvl w:val="0"/>
          <w:numId w:val="28"/>
        </w:numPr>
        <w:suppressAutoHyphens w:val="0"/>
        <w:jc w:val="both"/>
      </w:pPr>
      <w:r>
        <w:t>печени,</w:t>
      </w:r>
    </w:p>
    <w:p w:rsidR="003E13C6" w:rsidRDefault="003E13C6" w:rsidP="003E13C6">
      <w:pPr>
        <w:numPr>
          <w:ilvl w:val="0"/>
          <w:numId w:val="28"/>
        </w:numPr>
        <w:suppressAutoHyphens w:val="0"/>
        <w:jc w:val="both"/>
      </w:pPr>
      <w:r>
        <w:t>кишечника.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23. К гиперфагии приводит разрушение ядер гипоталамуса:</w:t>
      </w:r>
    </w:p>
    <w:p w:rsidR="003E13C6" w:rsidRDefault="003E13C6" w:rsidP="003E13C6">
      <w:pPr>
        <w:numPr>
          <w:ilvl w:val="0"/>
          <w:numId w:val="29"/>
        </w:numPr>
        <w:suppressAutoHyphens w:val="0"/>
        <w:jc w:val="both"/>
      </w:pPr>
      <w:r>
        <w:t xml:space="preserve">вентромедиальных, </w:t>
      </w:r>
    </w:p>
    <w:p w:rsidR="003E13C6" w:rsidRDefault="003E13C6" w:rsidP="003E13C6">
      <w:pPr>
        <w:numPr>
          <w:ilvl w:val="0"/>
          <w:numId w:val="29"/>
        </w:numPr>
        <w:suppressAutoHyphens w:val="0"/>
        <w:jc w:val="both"/>
      </w:pPr>
      <w:r>
        <w:t>вентролатеральных.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24. Воспаление слизистой ротовой полости приводит к:</w:t>
      </w:r>
    </w:p>
    <w:p w:rsidR="003E13C6" w:rsidRDefault="003E13C6" w:rsidP="003E13C6">
      <w:pPr>
        <w:numPr>
          <w:ilvl w:val="0"/>
          <w:numId w:val="30"/>
        </w:numPr>
        <w:suppressAutoHyphens w:val="0"/>
        <w:jc w:val="both"/>
      </w:pPr>
      <w:r>
        <w:t xml:space="preserve">гиперсаливации, </w:t>
      </w:r>
    </w:p>
    <w:p w:rsidR="003E13C6" w:rsidRDefault="003E13C6" w:rsidP="003E13C6">
      <w:pPr>
        <w:numPr>
          <w:ilvl w:val="0"/>
          <w:numId w:val="30"/>
        </w:numPr>
        <w:suppressAutoHyphens w:val="0"/>
        <w:jc w:val="both"/>
      </w:pPr>
      <w:r>
        <w:t>гипосаливации.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25. Алкоголь секрецию желудочного сока:</w:t>
      </w:r>
    </w:p>
    <w:p w:rsidR="003E13C6" w:rsidRDefault="003E13C6" w:rsidP="003E13C6">
      <w:pPr>
        <w:numPr>
          <w:ilvl w:val="0"/>
          <w:numId w:val="31"/>
        </w:numPr>
        <w:suppressAutoHyphens w:val="0"/>
        <w:jc w:val="both"/>
      </w:pPr>
      <w:r>
        <w:t xml:space="preserve">усиливает, </w:t>
      </w:r>
    </w:p>
    <w:p w:rsidR="003E13C6" w:rsidRDefault="003E13C6" w:rsidP="003E13C6">
      <w:pPr>
        <w:numPr>
          <w:ilvl w:val="0"/>
          <w:numId w:val="31"/>
        </w:numPr>
        <w:suppressAutoHyphens w:val="0"/>
        <w:jc w:val="both"/>
      </w:pPr>
      <w:r>
        <w:t>снижает,</w:t>
      </w:r>
    </w:p>
    <w:p w:rsidR="003E13C6" w:rsidRDefault="003E13C6" w:rsidP="003E13C6">
      <w:pPr>
        <w:numPr>
          <w:ilvl w:val="0"/>
          <w:numId w:val="31"/>
        </w:numPr>
        <w:suppressAutoHyphens w:val="0"/>
        <w:jc w:val="both"/>
      </w:pPr>
      <w:r>
        <w:t>не меняет.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26. Для инертного типа желудочной секреции характерны показатели рН:</w:t>
      </w:r>
    </w:p>
    <w:p w:rsidR="003E13C6" w:rsidRDefault="003E13C6" w:rsidP="003E13C6">
      <w:pPr>
        <w:numPr>
          <w:ilvl w:val="0"/>
          <w:numId w:val="32"/>
        </w:numPr>
        <w:suppressAutoHyphens w:val="0"/>
        <w:jc w:val="both"/>
      </w:pPr>
      <w:r>
        <w:t>1,2 – 3,0</w:t>
      </w:r>
    </w:p>
    <w:p w:rsidR="003E13C6" w:rsidRDefault="003E13C6" w:rsidP="003E13C6">
      <w:pPr>
        <w:numPr>
          <w:ilvl w:val="0"/>
          <w:numId w:val="32"/>
        </w:numPr>
        <w:suppressAutoHyphens w:val="0"/>
        <w:jc w:val="both"/>
      </w:pPr>
      <w:r>
        <w:t xml:space="preserve">1,7 – 5,0 </w:t>
      </w:r>
    </w:p>
    <w:p w:rsidR="003E13C6" w:rsidRDefault="003E13C6" w:rsidP="003E13C6">
      <w:pPr>
        <w:numPr>
          <w:ilvl w:val="0"/>
          <w:numId w:val="32"/>
        </w:numPr>
        <w:suppressAutoHyphens w:val="0"/>
        <w:jc w:val="both"/>
      </w:pPr>
      <w:r>
        <w:t xml:space="preserve">6,0 – 8,0 </w:t>
      </w:r>
    </w:p>
    <w:p w:rsidR="003E13C6" w:rsidRDefault="003E13C6" w:rsidP="003E13C6">
      <w:pPr>
        <w:numPr>
          <w:ilvl w:val="0"/>
          <w:numId w:val="32"/>
        </w:numPr>
        <w:suppressAutoHyphens w:val="0"/>
        <w:jc w:val="both"/>
      </w:pPr>
      <w:r>
        <w:lastRenderedPageBreak/>
        <w:t>0,8 – 2,0.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27. Перистальтику желудка усиливает:</w:t>
      </w:r>
    </w:p>
    <w:p w:rsidR="003E13C6" w:rsidRDefault="003E13C6" w:rsidP="003E13C6">
      <w:pPr>
        <w:numPr>
          <w:ilvl w:val="0"/>
          <w:numId w:val="33"/>
        </w:numPr>
        <w:suppressAutoHyphens w:val="0"/>
        <w:jc w:val="both"/>
      </w:pPr>
      <w:r>
        <w:t>вазоактивный интестинальный пептид</w:t>
      </w:r>
    </w:p>
    <w:p w:rsidR="003E13C6" w:rsidRDefault="003E13C6" w:rsidP="003E13C6">
      <w:pPr>
        <w:numPr>
          <w:ilvl w:val="0"/>
          <w:numId w:val="33"/>
        </w:numPr>
        <w:suppressAutoHyphens w:val="0"/>
        <w:jc w:val="both"/>
      </w:pPr>
      <w:r>
        <w:t>секретин,</w:t>
      </w:r>
    </w:p>
    <w:p w:rsidR="003E13C6" w:rsidRDefault="003E13C6" w:rsidP="003E13C6">
      <w:pPr>
        <w:numPr>
          <w:ilvl w:val="0"/>
          <w:numId w:val="33"/>
        </w:numPr>
        <w:suppressAutoHyphens w:val="0"/>
        <w:jc w:val="both"/>
      </w:pPr>
      <w:r>
        <w:t xml:space="preserve">мотилин. 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28. Карциноидный синдром сопровождается нарушениями всасывания:</w:t>
      </w:r>
    </w:p>
    <w:p w:rsidR="003E13C6" w:rsidRDefault="003E13C6" w:rsidP="003E13C6">
      <w:pPr>
        <w:numPr>
          <w:ilvl w:val="0"/>
          <w:numId w:val="34"/>
        </w:numPr>
        <w:suppressAutoHyphens w:val="0"/>
        <w:jc w:val="both"/>
      </w:pPr>
      <w:r>
        <w:t>селективными,</w:t>
      </w:r>
    </w:p>
    <w:p w:rsidR="003E13C6" w:rsidRDefault="003E13C6" w:rsidP="003E13C6">
      <w:pPr>
        <w:numPr>
          <w:ilvl w:val="0"/>
          <w:numId w:val="34"/>
        </w:numPr>
        <w:suppressAutoHyphens w:val="0"/>
        <w:jc w:val="both"/>
      </w:pPr>
      <w:r>
        <w:t xml:space="preserve">генерализованными. 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29. Ульцерогенный эффект глюкокортикоидов обусловлен:</w:t>
      </w:r>
    </w:p>
    <w:p w:rsidR="003E13C6" w:rsidRDefault="003E13C6" w:rsidP="003E13C6">
      <w:pPr>
        <w:numPr>
          <w:ilvl w:val="0"/>
          <w:numId w:val="35"/>
        </w:numPr>
        <w:suppressAutoHyphens w:val="0"/>
        <w:jc w:val="both"/>
      </w:pPr>
      <w:r>
        <w:t xml:space="preserve">ингибирующим влиянием на синтез простагландинов, </w:t>
      </w:r>
    </w:p>
    <w:p w:rsidR="003E13C6" w:rsidRDefault="003E13C6" w:rsidP="003E13C6">
      <w:pPr>
        <w:numPr>
          <w:ilvl w:val="0"/>
          <w:numId w:val="35"/>
        </w:numPr>
        <w:suppressAutoHyphens w:val="0"/>
        <w:jc w:val="both"/>
      </w:pPr>
      <w:r>
        <w:t>стимулирующим влиянием на синтез простагландинов.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30. Эндокринная функция поджелудочной железы при муковисцидозе:</w:t>
      </w:r>
    </w:p>
    <w:p w:rsidR="003E13C6" w:rsidRDefault="003E13C6" w:rsidP="003E13C6">
      <w:pPr>
        <w:numPr>
          <w:ilvl w:val="0"/>
          <w:numId w:val="36"/>
        </w:numPr>
        <w:suppressAutoHyphens w:val="0"/>
        <w:jc w:val="both"/>
      </w:pPr>
      <w:r>
        <w:t>усилена,</w:t>
      </w:r>
    </w:p>
    <w:p w:rsidR="003E13C6" w:rsidRDefault="003E13C6" w:rsidP="003E13C6">
      <w:pPr>
        <w:numPr>
          <w:ilvl w:val="0"/>
          <w:numId w:val="36"/>
        </w:numPr>
        <w:suppressAutoHyphens w:val="0"/>
        <w:jc w:val="both"/>
      </w:pPr>
      <w:r>
        <w:t xml:space="preserve">снижена, </w:t>
      </w:r>
    </w:p>
    <w:p w:rsidR="003E13C6" w:rsidRDefault="003E13C6" w:rsidP="003E13C6">
      <w:pPr>
        <w:numPr>
          <w:ilvl w:val="0"/>
          <w:numId w:val="36"/>
        </w:numPr>
        <w:suppressAutoHyphens w:val="0"/>
        <w:jc w:val="both"/>
      </w:pPr>
      <w:r>
        <w:t>не изменена.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31. Демпинг-синдром сопровождается:</w:t>
      </w:r>
    </w:p>
    <w:p w:rsidR="003E13C6" w:rsidRDefault="003E13C6" w:rsidP="003E13C6">
      <w:pPr>
        <w:numPr>
          <w:ilvl w:val="0"/>
          <w:numId w:val="37"/>
        </w:numPr>
        <w:suppressAutoHyphens w:val="0"/>
        <w:jc w:val="both"/>
      </w:pPr>
      <w:r>
        <w:t>гипергликемией,</w:t>
      </w:r>
    </w:p>
    <w:p w:rsidR="003E13C6" w:rsidRDefault="003E13C6" w:rsidP="003E13C6">
      <w:pPr>
        <w:numPr>
          <w:ilvl w:val="0"/>
          <w:numId w:val="37"/>
        </w:numPr>
        <w:suppressAutoHyphens w:val="0"/>
        <w:jc w:val="both"/>
      </w:pPr>
      <w:r>
        <w:t xml:space="preserve">гипогликемией. 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32. В толстом кишечнике происходит реабсорбция:</w:t>
      </w:r>
    </w:p>
    <w:p w:rsidR="003E13C6" w:rsidRDefault="003E13C6" w:rsidP="003E13C6">
      <w:pPr>
        <w:numPr>
          <w:ilvl w:val="0"/>
          <w:numId w:val="38"/>
        </w:numPr>
        <w:suppressAutoHyphens w:val="0"/>
        <w:jc w:val="both"/>
      </w:pPr>
      <w:r>
        <w:t>жиров,</w:t>
      </w:r>
    </w:p>
    <w:p w:rsidR="003E13C6" w:rsidRDefault="003E13C6" w:rsidP="003E13C6">
      <w:pPr>
        <w:numPr>
          <w:ilvl w:val="0"/>
          <w:numId w:val="38"/>
        </w:numPr>
        <w:suppressAutoHyphens w:val="0"/>
        <w:jc w:val="both"/>
      </w:pPr>
      <w:r>
        <w:t>углеводов,</w:t>
      </w:r>
    </w:p>
    <w:p w:rsidR="003E13C6" w:rsidRDefault="003E13C6" w:rsidP="003E13C6">
      <w:pPr>
        <w:numPr>
          <w:ilvl w:val="0"/>
          <w:numId w:val="38"/>
        </w:numPr>
        <w:suppressAutoHyphens w:val="0"/>
        <w:jc w:val="both"/>
      </w:pPr>
      <w:r>
        <w:t xml:space="preserve">воды и электролитов. 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33. При энтерите кишечная перистальтика:</w:t>
      </w:r>
    </w:p>
    <w:p w:rsidR="003E13C6" w:rsidRDefault="003E13C6" w:rsidP="003E13C6">
      <w:pPr>
        <w:numPr>
          <w:ilvl w:val="0"/>
          <w:numId w:val="39"/>
        </w:numPr>
        <w:suppressAutoHyphens w:val="0"/>
        <w:jc w:val="both"/>
      </w:pPr>
      <w:r>
        <w:t xml:space="preserve">усилена, </w:t>
      </w:r>
    </w:p>
    <w:p w:rsidR="003E13C6" w:rsidRDefault="003E13C6" w:rsidP="003E13C6">
      <w:pPr>
        <w:numPr>
          <w:ilvl w:val="0"/>
          <w:numId w:val="39"/>
        </w:numPr>
        <w:suppressAutoHyphens w:val="0"/>
        <w:jc w:val="both"/>
      </w:pPr>
      <w:r>
        <w:t>ослаблена,</w:t>
      </w:r>
    </w:p>
    <w:p w:rsidR="003E13C6" w:rsidRDefault="003E13C6" w:rsidP="003E13C6">
      <w:pPr>
        <w:numPr>
          <w:ilvl w:val="0"/>
          <w:numId w:val="39"/>
        </w:numPr>
        <w:suppressAutoHyphens w:val="0"/>
        <w:jc w:val="both"/>
      </w:pPr>
      <w:r>
        <w:t>не изменена.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34. Кишечная микрофлора у здорового человека рост патогенных микроорганизмов:</w:t>
      </w:r>
    </w:p>
    <w:p w:rsidR="003E13C6" w:rsidRDefault="003E13C6" w:rsidP="003E13C6">
      <w:pPr>
        <w:numPr>
          <w:ilvl w:val="0"/>
          <w:numId w:val="40"/>
        </w:numPr>
        <w:suppressAutoHyphens w:val="0"/>
        <w:jc w:val="both"/>
      </w:pPr>
      <w:r>
        <w:t xml:space="preserve">тормозит, </w:t>
      </w:r>
    </w:p>
    <w:p w:rsidR="003E13C6" w:rsidRDefault="003E13C6" w:rsidP="003E13C6">
      <w:pPr>
        <w:numPr>
          <w:ilvl w:val="0"/>
          <w:numId w:val="40"/>
        </w:numPr>
        <w:suppressAutoHyphens w:val="0"/>
        <w:jc w:val="both"/>
      </w:pPr>
      <w:r>
        <w:t>усиливает.</w:t>
      </w:r>
    </w:p>
    <w:p w:rsidR="003E13C6" w:rsidRDefault="003E13C6" w:rsidP="003E13C6">
      <w:pPr>
        <w:jc w:val="both"/>
      </w:pPr>
      <w:r>
        <w:t>35. Альфа-амилаза слюны необходима для первичной ферментации:</w:t>
      </w:r>
    </w:p>
    <w:p w:rsidR="003E13C6" w:rsidRDefault="003E13C6" w:rsidP="003E13C6">
      <w:pPr>
        <w:numPr>
          <w:ilvl w:val="0"/>
          <w:numId w:val="41"/>
        </w:numPr>
        <w:suppressAutoHyphens w:val="0"/>
        <w:jc w:val="both"/>
      </w:pPr>
      <w:r>
        <w:t>жиров,</w:t>
      </w:r>
    </w:p>
    <w:p w:rsidR="003E13C6" w:rsidRDefault="003E13C6" w:rsidP="003E13C6">
      <w:pPr>
        <w:numPr>
          <w:ilvl w:val="0"/>
          <w:numId w:val="41"/>
        </w:numPr>
        <w:suppressAutoHyphens w:val="0"/>
        <w:jc w:val="both"/>
      </w:pPr>
      <w:r>
        <w:t>белков,</w:t>
      </w:r>
    </w:p>
    <w:p w:rsidR="003E13C6" w:rsidRDefault="003E13C6" w:rsidP="003E13C6">
      <w:pPr>
        <w:numPr>
          <w:ilvl w:val="0"/>
          <w:numId w:val="41"/>
        </w:numPr>
        <w:suppressAutoHyphens w:val="0"/>
        <w:jc w:val="both"/>
      </w:pPr>
      <w:r>
        <w:t>углеводов.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36. Анорексия возникает при:</w:t>
      </w:r>
    </w:p>
    <w:p w:rsidR="003E13C6" w:rsidRDefault="003E13C6" w:rsidP="003E13C6">
      <w:pPr>
        <w:numPr>
          <w:ilvl w:val="0"/>
          <w:numId w:val="42"/>
        </w:numPr>
        <w:suppressAutoHyphens w:val="0"/>
        <w:jc w:val="both"/>
      </w:pPr>
      <w:r>
        <w:t xml:space="preserve">избытке белка, </w:t>
      </w:r>
    </w:p>
    <w:p w:rsidR="003E13C6" w:rsidRDefault="003E13C6" w:rsidP="003E13C6">
      <w:pPr>
        <w:numPr>
          <w:ilvl w:val="0"/>
          <w:numId w:val="42"/>
        </w:numPr>
        <w:suppressAutoHyphens w:val="0"/>
        <w:jc w:val="both"/>
      </w:pPr>
      <w:r>
        <w:t>недостатке белка.</w:t>
      </w:r>
    </w:p>
    <w:p w:rsidR="003E13C6" w:rsidRDefault="003E13C6" w:rsidP="003E13C6">
      <w:pPr>
        <w:tabs>
          <w:tab w:val="num" w:pos="360"/>
        </w:tabs>
        <w:ind w:left="360" w:hanging="360"/>
        <w:jc w:val="both"/>
      </w:pPr>
      <w:r>
        <w:t>37. Присутствие в кишечнике большого количества осмотически активных веществ приводит к:</w:t>
      </w:r>
    </w:p>
    <w:p w:rsidR="003E13C6" w:rsidRDefault="003E13C6" w:rsidP="003E13C6">
      <w:pPr>
        <w:numPr>
          <w:ilvl w:val="0"/>
          <w:numId w:val="43"/>
        </w:numPr>
        <w:suppressAutoHyphens w:val="0"/>
        <w:jc w:val="both"/>
      </w:pPr>
      <w:r>
        <w:t xml:space="preserve">диарее, </w:t>
      </w:r>
    </w:p>
    <w:p w:rsidR="003E13C6" w:rsidRDefault="003E13C6" w:rsidP="003E13C6">
      <w:pPr>
        <w:numPr>
          <w:ilvl w:val="0"/>
          <w:numId w:val="43"/>
        </w:numPr>
        <w:suppressAutoHyphens w:val="0"/>
        <w:jc w:val="both"/>
      </w:pPr>
      <w:r>
        <w:t>запору.</w:t>
      </w:r>
    </w:p>
    <w:p w:rsidR="003E13C6" w:rsidRPr="00740300" w:rsidRDefault="003E13C6" w:rsidP="003E13C6">
      <w:pPr>
        <w:pStyle w:val="a0"/>
      </w:pPr>
      <w:r>
        <w:t>38</w:t>
      </w:r>
      <w:r w:rsidRPr="00740300">
        <w:t>. Ятрогенное повышение секреции и перестальтики желудочно-кишечного тракта могут вызвать:</w:t>
      </w:r>
    </w:p>
    <w:p w:rsidR="003E13C6" w:rsidRPr="00740300" w:rsidRDefault="003E13C6" w:rsidP="003E13C6">
      <w:pPr>
        <w:jc w:val="both"/>
      </w:pPr>
      <w:r>
        <w:t xml:space="preserve">      1) Н- холиномиметики </w:t>
      </w:r>
    </w:p>
    <w:p w:rsidR="003E13C6" w:rsidRDefault="003E13C6" w:rsidP="003E13C6">
      <w:pPr>
        <w:jc w:val="both"/>
      </w:pPr>
      <w:r w:rsidRPr="00740300">
        <w:t xml:space="preserve">      2) Н- холинолитики</w:t>
      </w:r>
    </w:p>
    <w:p w:rsidR="003E13C6" w:rsidRPr="00740300" w:rsidRDefault="003E13C6" w:rsidP="003E13C6">
      <w:pPr>
        <w:pStyle w:val="a0"/>
      </w:pPr>
      <w:r>
        <w:t>3</w:t>
      </w:r>
      <w:r w:rsidRPr="00740300">
        <w:t>9. Желудочная секреция при введении гистамина повышается вследствие возбуждения:</w:t>
      </w:r>
    </w:p>
    <w:p w:rsidR="003E13C6" w:rsidRPr="00740300" w:rsidRDefault="003E13C6" w:rsidP="003E13C6">
      <w:pPr>
        <w:jc w:val="both"/>
      </w:pPr>
      <w:r w:rsidRPr="00740300">
        <w:t xml:space="preserve">      1) М - холинорецепторов</w:t>
      </w:r>
    </w:p>
    <w:p w:rsidR="003E13C6" w:rsidRPr="00740300" w:rsidRDefault="003E13C6" w:rsidP="003E13C6">
      <w:pPr>
        <w:jc w:val="both"/>
      </w:pPr>
      <w:r w:rsidRPr="00740300">
        <w:t xml:space="preserve">      2) Н</w:t>
      </w:r>
      <w:r w:rsidRPr="00740300">
        <w:rPr>
          <w:vertAlign w:val="subscript"/>
        </w:rPr>
        <w:t>1</w:t>
      </w:r>
      <w:r w:rsidRPr="00740300">
        <w:rPr>
          <w:smallCaps/>
        </w:rPr>
        <w:t xml:space="preserve"> </w:t>
      </w:r>
      <w:r w:rsidRPr="00740300">
        <w:t>- гистаминовых рецепторов</w:t>
      </w:r>
    </w:p>
    <w:p w:rsidR="003E13C6" w:rsidRPr="00740300" w:rsidRDefault="003E13C6" w:rsidP="003E13C6">
      <w:pPr>
        <w:jc w:val="both"/>
      </w:pPr>
      <w:r w:rsidRPr="00740300">
        <w:t xml:space="preserve">      3) Н</w:t>
      </w:r>
      <w:r w:rsidRPr="00740300">
        <w:rPr>
          <w:vertAlign w:val="subscript"/>
        </w:rPr>
        <w:t xml:space="preserve">2 </w:t>
      </w:r>
      <w:r>
        <w:t xml:space="preserve">- гистаминовых рецепторов </w:t>
      </w:r>
    </w:p>
    <w:p w:rsidR="003E13C6" w:rsidRPr="00740300" w:rsidRDefault="003E13C6" w:rsidP="003E13C6">
      <w:pPr>
        <w:jc w:val="both"/>
      </w:pPr>
      <w:r w:rsidRPr="00740300">
        <w:t xml:space="preserve">      4) N - холинорецепторов</w:t>
      </w:r>
    </w:p>
    <w:p w:rsidR="003E13C6" w:rsidRPr="00740300" w:rsidRDefault="003E13C6" w:rsidP="003E13C6">
      <w:pPr>
        <w:jc w:val="both"/>
      </w:pPr>
      <w:r w:rsidRPr="00740300">
        <w:t xml:space="preserve">       5) Адренорецепторов</w:t>
      </w:r>
    </w:p>
    <w:p w:rsidR="003E13C6" w:rsidRPr="00740300" w:rsidRDefault="003E13C6" w:rsidP="003E13C6">
      <w:pPr>
        <w:pStyle w:val="a0"/>
      </w:pPr>
      <w:r>
        <w:lastRenderedPageBreak/>
        <w:t>4</w:t>
      </w:r>
      <w:r w:rsidRPr="00740300">
        <w:t>0. Факторами, способствующими возникновению язвенной болезни желудка при дуодено-гастральном рефлюксе являются:</w:t>
      </w:r>
    </w:p>
    <w:p w:rsidR="003E13C6" w:rsidRPr="00740300" w:rsidRDefault="003E13C6" w:rsidP="003E13C6">
      <w:pPr>
        <w:numPr>
          <w:ilvl w:val="0"/>
          <w:numId w:val="44"/>
        </w:numPr>
        <w:suppressAutoHyphens w:val="0"/>
        <w:jc w:val="both"/>
      </w:pPr>
      <w:r>
        <w:t xml:space="preserve">Трипсин, липаза </w:t>
      </w:r>
    </w:p>
    <w:p w:rsidR="003E13C6" w:rsidRPr="00740300" w:rsidRDefault="003E13C6" w:rsidP="003E13C6">
      <w:pPr>
        <w:numPr>
          <w:ilvl w:val="0"/>
          <w:numId w:val="44"/>
        </w:numPr>
        <w:suppressAutoHyphens w:val="0"/>
        <w:jc w:val="both"/>
      </w:pPr>
      <w:r w:rsidRPr="00740300">
        <w:t>Эндорфины</w:t>
      </w:r>
    </w:p>
    <w:p w:rsidR="003E13C6" w:rsidRPr="00740300" w:rsidRDefault="003E13C6" w:rsidP="003E13C6">
      <w:pPr>
        <w:numPr>
          <w:ilvl w:val="0"/>
          <w:numId w:val="42"/>
        </w:numPr>
        <w:suppressAutoHyphens w:val="0"/>
        <w:jc w:val="both"/>
      </w:pPr>
      <w:r w:rsidRPr="00740300">
        <w:t>Холецистокинин</w:t>
      </w:r>
    </w:p>
    <w:p w:rsidR="003E13C6" w:rsidRPr="0042273E" w:rsidRDefault="003E13C6" w:rsidP="003E13C6">
      <w:pPr>
        <w:jc w:val="both"/>
      </w:pPr>
      <w:r>
        <w:t xml:space="preserve">41. </w:t>
      </w:r>
      <w:r w:rsidRPr="0042273E">
        <w:t>Перитонеальные боли вызваны:</w:t>
      </w:r>
    </w:p>
    <w:p w:rsidR="003E13C6" w:rsidRPr="0042273E" w:rsidRDefault="003E13C6" w:rsidP="003E13C6">
      <w:pPr>
        <w:numPr>
          <w:ilvl w:val="0"/>
          <w:numId w:val="45"/>
        </w:numPr>
        <w:suppressAutoHyphens w:val="0"/>
        <w:jc w:val="both"/>
      </w:pPr>
      <w:r>
        <w:t xml:space="preserve">воспалением; </w:t>
      </w:r>
    </w:p>
    <w:p w:rsidR="003E13C6" w:rsidRPr="0042273E" w:rsidRDefault="003E13C6" w:rsidP="003E13C6">
      <w:pPr>
        <w:numPr>
          <w:ilvl w:val="0"/>
          <w:numId w:val="45"/>
        </w:numPr>
        <w:suppressAutoHyphens w:val="0"/>
        <w:jc w:val="both"/>
      </w:pPr>
      <w:r w:rsidRPr="0042273E">
        <w:t>висцеро-висцеральным рефлексом;</w:t>
      </w:r>
    </w:p>
    <w:p w:rsidR="003E13C6" w:rsidRPr="0042273E" w:rsidRDefault="003E13C6" w:rsidP="003E13C6">
      <w:pPr>
        <w:numPr>
          <w:ilvl w:val="0"/>
          <w:numId w:val="45"/>
        </w:numPr>
        <w:suppressAutoHyphens w:val="0"/>
        <w:jc w:val="both"/>
      </w:pPr>
      <w:r w:rsidRPr="0042273E">
        <w:t>иррадиацией из других участков брюшной полости.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42. </w:t>
      </w:r>
      <w:r w:rsidRPr="0042273E">
        <w:t>Вздутие живота механической этиологии обусловлено:</w:t>
      </w:r>
    </w:p>
    <w:p w:rsidR="003E13C6" w:rsidRPr="0042273E" w:rsidRDefault="003E13C6" w:rsidP="003E13C6">
      <w:pPr>
        <w:numPr>
          <w:ilvl w:val="0"/>
          <w:numId w:val="46"/>
        </w:numPr>
        <w:suppressAutoHyphens w:val="0"/>
        <w:jc w:val="both"/>
      </w:pPr>
      <w:r w:rsidRPr="0042273E">
        <w:t>накоплением жид</w:t>
      </w:r>
      <w:r>
        <w:t xml:space="preserve">кости в полости брюшины; </w:t>
      </w:r>
    </w:p>
    <w:p w:rsidR="003E13C6" w:rsidRPr="0042273E" w:rsidRDefault="003E13C6" w:rsidP="003E13C6">
      <w:pPr>
        <w:numPr>
          <w:ilvl w:val="0"/>
          <w:numId w:val="46"/>
        </w:numPr>
        <w:suppressAutoHyphens w:val="0"/>
        <w:jc w:val="both"/>
      </w:pPr>
      <w:r w:rsidRPr="0042273E">
        <w:t>ацидозом;</w:t>
      </w:r>
    </w:p>
    <w:p w:rsidR="003E13C6" w:rsidRPr="0042273E" w:rsidRDefault="003E13C6" w:rsidP="003E13C6">
      <w:pPr>
        <w:numPr>
          <w:ilvl w:val="0"/>
          <w:numId w:val="46"/>
        </w:numPr>
        <w:suppressAutoHyphens w:val="0"/>
        <w:jc w:val="both"/>
      </w:pPr>
      <w:r w:rsidRPr="0042273E">
        <w:t>муковисцедозом.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43. </w:t>
      </w:r>
      <w:r w:rsidRPr="0042273E">
        <w:t>Стеаторея – проявление нарушений всасывания в кишечнике:</w:t>
      </w:r>
    </w:p>
    <w:p w:rsidR="003E13C6" w:rsidRPr="0042273E" w:rsidRDefault="003E13C6" w:rsidP="003E13C6">
      <w:pPr>
        <w:numPr>
          <w:ilvl w:val="0"/>
          <w:numId w:val="47"/>
        </w:numPr>
        <w:suppressAutoHyphens w:val="0"/>
        <w:jc w:val="both"/>
      </w:pPr>
      <w:r w:rsidRPr="0042273E">
        <w:t>углеводов,</w:t>
      </w:r>
    </w:p>
    <w:p w:rsidR="003E13C6" w:rsidRPr="0042273E" w:rsidRDefault="003E13C6" w:rsidP="003E13C6">
      <w:pPr>
        <w:numPr>
          <w:ilvl w:val="0"/>
          <w:numId w:val="47"/>
        </w:numPr>
        <w:suppressAutoHyphens w:val="0"/>
        <w:jc w:val="both"/>
      </w:pPr>
      <w:r>
        <w:t xml:space="preserve">жиров, </w:t>
      </w:r>
    </w:p>
    <w:p w:rsidR="003E13C6" w:rsidRPr="0042273E" w:rsidRDefault="003E13C6" w:rsidP="003E13C6">
      <w:pPr>
        <w:numPr>
          <w:ilvl w:val="0"/>
          <w:numId w:val="47"/>
        </w:numPr>
        <w:suppressAutoHyphens w:val="0"/>
        <w:jc w:val="both"/>
      </w:pPr>
      <w:r w:rsidRPr="0042273E">
        <w:t>белков.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44. </w:t>
      </w:r>
      <w:r w:rsidRPr="0042273E">
        <w:t>Нарушение процессов активного транспорта (всасывания) в желудочно-кишечном тракте сопровождается:</w:t>
      </w:r>
    </w:p>
    <w:p w:rsidR="003E13C6" w:rsidRPr="0042273E" w:rsidRDefault="003E13C6" w:rsidP="003E13C6">
      <w:pPr>
        <w:numPr>
          <w:ilvl w:val="0"/>
          <w:numId w:val="48"/>
        </w:numPr>
        <w:suppressAutoHyphens w:val="0"/>
        <w:jc w:val="both"/>
      </w:pPr>
      <w:r>
        <w:t xml:space="preserve">диареей, </w:t>
      </w:r>
    </w:p>
    <w:p w:rsidR="003E13C6" w:rsidRPr="0042273E" w:rsidRDefault="003E13C6" w:rsidP="003E13C6">
      <w:pPr>
        <w:numPr>
          <w:ilvl w:val="0"/>
          <w:numId w:val="48"/>
        </w:numPr>
        <w:suppressAutoHyphens w:val="0"/>
        <w:jc w:val="both"/>
      </w:pPr>
      <w:r w:rsidRPr="0042273E">
        <w:t>запором.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45. </w:t>
      </w:r>
      <w:r w:rsidRPr="0042273E">
        <w:t>Желание приема пищи называется:</w:t>
      </w:r>
    </w:p>
    <w:p w:rsidR="003E13C6" w:rsidRPr="0042273E" w:rsidRDefault="003E13C6" w:rsidP="003E13C6">
      <w:pPr>
        <w:numPr>
          <w:ilvl w:val="0"/>
          <w:numId w:val="49"/>
        </w:numPr>
        <w:suppressAutoHyphens w:val="0"/>
        <w:jc w:val="both"/>
      </w:pPr>
      <w:r w:rsidRPr="0042273E">
        <w:t>голод,</w:t>
      </w:r>
    </w:p>
    <w:p w:rsidR="003E13C6" w:rsidRPr="0042273E" w:rsidRDefault="003E13C6" w:rsidP="003E13C6">
      <w:pPr>
        <w:numPr>
          <w:ilvl w:val="0"/>
          <w:numId w:val="49"/>
        </w:numPr>
        <w:suppressAutoHyphens w:val="0"/>
        <w:jc w:val="both"/>
      </w:pPr>
      <w:r>
        <w:t xml:space="preserve">аппетит, </w:t>
      </w:r>
    </w:p>
    <w:p w:rsidR="003E13C6" w:rsidRPr="0042273E" w:rsidRDefault="003E13C6" w:rsidP="003E13C6">
      <w:pPr>
        <w:numPr>
          <w:ilvl w:val="0"/>
          <w:numId w:val="49"/>
        </w:numPr>
        <w:suppressAutoHyphens w:val="0"/>
        <w:jc w:val="both"/>
      </w:pPr>
      <w:r w:rsidRPr="0042273E">
        <w:t>сытость.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46. </w:t>
      </w:r>
      <w:r w:rsidRPr="0042273E">
        <w:t>«Мозговая рвота» обусловлена:</w:t>
      </w:r>
    </w:p>
    <w:p w:rsidR="003E13C6" w:rsidRPr="0042273E" w:rsidRDefault="003E13C6" w:rsidP="003E13C6">
      <w:pPr>
        <w:numPr>
          <w:ilvl w:val="0"/>
          <w:numId w:val="50"/>
        </w:numPr>
        <w:suppressAutoHyphens w:val="0"/>
        <w:jc w:val="both"/>
      </w:pPr>
      <w:r w:rsidRPr="0042273E">
        <w:t>повыше</w:t>
      </w:r>
      <w:r>
        <w:t xml:space="preserve">нием внутричерепного давления, </w:t>
      </w:r>
    </w:p>
    <w:p w:rsidR="003E13C6" w:rsidRPr="0042273E" w:rsidRDefault="003E13C6" w:rsidP="003E13C6">
      <w:pPr>
        <w:numPr>
          <w:ilvl w:val="0"/>
          <w:numId w:val="50"/>
        </w:numPr>
        <w:suppressAutoHyphens w:val="0"/>
        <w:jc w:val="both"/>
      </w:pPr>
      <w:r w:rsidRPr="0042273E">
        <w:t>органической ацидемией,</w:t>
      </w:r>
    </w:p>
    <w:p w:rsidR="003E13C6" w:rsidRPr="0042273E" w:rsidRDefault="003E13C6" w:rsidP="003E13C6">
      <w:pPr>
        <w:numPr>
          <w:ilvl w:val="0"/>
          <w:numId w:val="50"/>
        </w:numPr>
        <w:suppressAutoHyphens w:val="0"/>
        <w:jc w:val="both"/>
      </w:pPr>
      <w:r w:rsidRPr="0042273E">
        <w:t xml:space="preserve">уремией. 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47. </w:t>
      </w:r>
      <w:r w:rsidRPr="0042273E">
        <w:t>К аноректикам не относятся:</w:t>
      </w:r>
    </w:p>
    <w:p w:rsidR="003E13C6" w:rsidRPr="0042273E" w:rsidRDefault="003E13C6" w:rsidP="003E13C6">
      <w:pPr>
        <w:numPr>
          <w:ilvl w:val="0"/>
          <w:numId w:val="51"/>
        </w:numPr>
        <w:suppressAutoHyphens w:val="0"/>
        <w:jc w:val="both"/>
      </w:pPr>
      <w:r>
        <w:t xml:space="preserve">альфа-адреномиметики, </w:t>
      </w:r>
    </w:p>
    <w:p w:rsidR="003E13C6" w:rsidRPr="0042273E" w:rsidRDefault="003E13C6" w:rsidP="003E13C6">
      <w:pPr>
        <w:numPr>
          <w:ilvl w:val="0"/>
          <w:numId w:val="51"/>
        </w:numPr>
        <w:suppressAutoHyphens w:val="0"/>
        <w:jc w:val="both"/>
      </w:pPr>
      <w:r w:rsidRPr="0042273E">
        <w:t>бета-адреномиметики,</w:t>
      </w:r>
    </w:p>
    <w:p w:rsidR="003E13C6" w:rsidRPr="0042273E" w:rsidRDefault="003E13C6" w:rsidP="003E13C6">
      <w:pPr>
        <w:numPr>
          <w:ilvl w:val="0"/>
          <w:numId w:val="51"/>
        </w:numPr>
        <w:suppressAutoHyphens w:val="0"/>
        <w:jc w:val="both"/>
      </w:pPr>
      <w:r w:rsidRPr="0042273E">
        <w:t>серотонин.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48. </w:t>
      </w:r>
      <w:r w:rsidRPr="0042273E">
        <w:t>Норадреналин пищевой рефлекс:</w:t>
      </w:r>
    </w:p>
    <w:p w:rsidR="003E13C6" w:rsidRPr="0042273E" w:rsidRDefault="003E13C6" w:rsidP="003E13C6">
      <w:pPr>
        <w:numPr>
          <w:ilvl w:val="0"/>
          <w:numId w:val="52"/>
        </w:numPr>
        <w:suppressAutoHyphens w:val="0"/>
        <w:jc w:val="both"/>
      </w:pPr>
      <w:r>
        <w:t xml:space="preserve">активирует, </w:t>
      </w:r>
    </w:p>
    <w:p w:rsidR="003E13C6" w:rsidRPr="0042273E" w:rsidRDefault="003E13C6" w:rsidP="003E13C6">
      <w:pPr>
        <w:numPr>
          <w:ilvl w:val="0"/>
          <w:numId w:val="52"/>
        </w:numPr>
        <w:suppressAutoHyphens w:val="0"/>
        <w:jc w:val="both"/>
      </w:pPr>
      <w:r w:rsidRPr="0042273E">
        <w:t>тормозит,</w:t>
      </w:r>
    </w:p>
    <w:p w:rsidR="003E13C6" w:rsidRDefault="003E13C6" w:rsidP="003E13C6">
      <w:pPr>
        <w:numPr>
          <w:ilvl w:val="0"/>
          <w:numId w:val="52"/>
        </w:numPr>
        <w:suppressAutoHyphens w:val="0"/>
        <w:jc w:val="both"/>
      </w:pPr>
      <w:r w:rsidRPr="0042273E">
        <w:t>не изменяет.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49. </w:t>
      </w:r>
      <w:r w:rsidRPr="0042273E">
        <w:t>Ахилия – это:</w:t>
      </w:r>
    </w:p>
    <w:p w:rsidR="003E13C6" w:rsidRPr="0042273E" w:rsidRDefault="003E13C6" w:rsidP="003E13C6">
      <w:pPr>
        <w:numPr>
          <w:ilvl w:val="0"/>
          <w:numId w:val="53"/>
        </w:numPr>
        <w:suppressAutoHyphens w:val="0"/>
        <w:jc w:val="both"/>
      </w:pPr>
      <w:r w:rsidRPr="0042273E">
        <w:t>усиление секреции соляной кислоты,</w:t>
      </w:r>
    </w:p>
    <w:p w:rsidR="003E13C6" w:rsidRPr="0042273E" w:rsidRDefault="003E13C6" w:rsidP="003E13C6">
      <w:pPr>
        <w:numPr>
          <w:ilvl w:val="0"/>
          <w:numId w:val="53"/>
        </w:numPr>
        <w:suppressAutoHyphens w:val="0"/>
        <w:jc w:val="both"/>
      </w:pPr>
      <w:r w:rsidRPr="0042273E">
        <w:t>снижение секреции соляной кислоты,</w:t>
      </w:r>
    </w:p>
    <w:p w:rsidR="003E13C6" w:rsidRDefault="003E13C6" w:rsidP="003E13C6">
      <w:pPr>
        <w:numPr>
          <w:ilvl w:val="0"/>
          <w:numId w:val="53"/>
        </w:numPr>
        <w:suppressAutoHyphens w:val="0"/>
        <w:jc w:val="both"/>
      </w:pPr>
      <w:r w:rsidRPr="0042273E">
        <w:t>отсутс</w:t>
      </w:r>
      <w:r>
        <w:t xml:space="preserve">твие секреции соляной кислоты. 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50. </w:t>
      </w:r>
      <w:r w:rsidRPr="0042273E">
        <w:t>К инкретам слюнных желез не относится:</w:t>
      </w:r>
    </w:p>
    <w:p w:rsidR="003E13C6" w:rsidRPr="0042273E" w:rsidRDefault="003E13C6" w:rsidP="003E13C6">
      <w:pPr>
        <w:numPr>
          <w:ilvl w:val="0"/>
          <w:numId w:val="54"/>
        </w:numPr>
        <w:suppressAutoHyphens w:val="0"/>
        <w:jc w:val="both"/>
      </w:pPr>
      <w:r w:rsidRPr="0042273E">
        <w:t>паторин,</w:t>
      </w:r>
    </w:p>
    <w:p w:rsidR="003E13C6" w:rsidRPr="0042273E" w:rsidRDefault="003E13C6" w:rsidP="003E13C6">
      <w:pPr>
        <w:numPr>
          <w:ilvl w:val="0"/>
          <w:numId w:val="54"/>
        </w:numPr>
        <w:suppressAutoHyphens w:val="0"/>
        <w:jc w:val="both"/>
      </w:pPr>
      <w:r w:rsidRPr="0042273E">
        <w:t>урогастрон,</w:t>
      </w:r>
    </w:p>
    <w:p w:rsidR="003E13C6" w:rsidRPr="0042273E" w:rsidRDefault="003E13C6" w:rsidP="003E13C6">
      <w:pPr>
        <w:numPr>
          <w:ilvl w:val="0"/>
          <w:numId w:val="54"/>
        </w:numPr>
        <w:suppressAutoHyphens w:val="0"/>
        <w:jc w:val="both"/>
      </w:pPr>
      <w:r w:rsidRPr="0042273E">
        <w:t>глюкагон,</w:t>
      </w:r>
    </w:p>
    <w:p w:rsidR="003E13C6" w:rsidRPr="0042273E" w:rsidRDefault="003E13C6" w:rsidP="003E13C6">
      <w:pPr>
        <w:numPr>
          <w:ilvl w:val="0"/>
          <w:numId w:val="54"/>
        </w:numPr>
        <w:suppressAutoHyphens w:val="0"/>
        <w:jc w:val="both"/>
      </w:pPr>
      <w:r w:rsidRPr="0042273E">
        <w:t>моти</w:t>
      </w:r>
      <w:r>
        <w:t xml:space="preserve">лин. 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51. </w:t>
      </w:r>
      <w:r w:rsidRPr="0042273E">
        <w:t>Для возбудимого типа желудочной секреции характерны показатели рН:</w:t>
      </w:r>
    </w:p>
    <w:p w:rsidR="003E13C6" w:rsidRPr="0042273E" w:rsidRDefault="003E13C6" w:rsidP="003E13C6">
      <w:pPr>
        <w:numPr>
          <w:ilvl w:val="0"/>
          <w:numId w:val="55"/>
        </w:numPr>
        <w:suppressAutoHyphens w:val="0"/>
        <w:jc w:val="both"/>
      </w:pPr>
      <w:r w:rsidRPr="0042273E">
        <w:t>1,2 – 3,0</w:t>
      </w:r>
    </w:p>
    <w:p w:rsidR="003E13C6" w:rsidRPr="0042273E" w:rsidRDefault="003E13C6" w:rsidP="003E13C6">
      <w:pPr>
        <w:numPr>
          <w:ilvl w:val="0"/>
          <w:numId w:val="55"/>
        </w:numPr>
        <w:suppressAutoHyphens w:val="0"/>
        <w:jc w:val="both"/>
      </w:pPr>
      <w:r w:rsidRPr="0042273E">
        <w:t xml:space="preserve">1,7 – 5,0 </w:t>
      </w:r>
    </w:p>
    <w:p w:rsidR="003E13C6" w:rsidRPr="0042273E" w:rsidRDefault="003E13C6" w:rsidP="003E13C6">
      <w:pPr>
        <w:numPr>
          <w:ilvl w:val="0"/>
          <w:numId w:val="55"/>
        </w:numPr>
        <w:suppressAutoHyphens w:val="0"/>
        <w:jc w:val="both"/>
      </w:pPr>
      <w:r w:rsidRPr="0042273E">
        <w:t>6,0 – 8,0</w:t>
      </w:r>
    </w:p>
    <w:p w:rsidR="003E13C6" w:rsidRPr="0042273E" w:rsidRDefault="003E13C6" w:rsidP="003E13C6">
      <w:pPr>
        <w:numPr>
          <w:ilvl w:val="0"/>
          <w:numId w:val="55"/>
        </w:numPr>
        <w:suppressAutoHyphens w:val="0"/>
        <w:jc w:val="both"/>
      </w:pPr>
      <w:r>
        <w:t xml:space="preserve">0,8 – 2,0. 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52. </w:t>
      </w:r>
      <w:r w:rsidRPr="0042273E">
        <w:t>Для астенического типа желудочной секреции характерны показатели рН:</w:t>
      </w:r>
    </w:p>
    <w:p w:rsidR="003E13C6" w:rsidRPr="0042273E" w:rsidRDefault="003E13C6" w:rsidP="003E13C6">
      <w:pPr>
        <w:numPr>
          <w:ilvl w:val="0"/>
          <w:numId w:val="56"/>
        </w:numPr>
        <w:suppressAutoHyphens w:val="0"/>
        <w:jc w:val="both"/>
      </w:pPr>
      <w:r>
        <w:lastRenderedPageBreak/>
        <w:t xml:space="preserve">1,2 – 3,0 </w:t>
      </w:r>
    </w:p>
    <w:p w:rsidR="003E13C6" w:rsidRPr="0042273E" w:rsidRDefault="003E13C6" w:rsidP="003E13C6">
      <w:pPr>
        <w:numPr>
          <w:ilvl w:val="0"/>
          <w:numId w:val="56"/>
        </w:numPr>
        <w:suppressAutoHyphens w:val="0"/>
        <w:jc w:val="both"/>
      </w:pPr>
      <w:r w:rsidRPr="0042273E">
        <w:t xml:space="preserve">1,7 – 5,0 </w:t>
      </w:r>
    </w:p>
    <w:p w:rsidR="003E13C6" w:rsidRPr="0042273E" w:rsidRDefault="003E13C6" w:rsidP="003E13C6">
      <w:pPr>
        <w:numPr>
          <w:ilvl w:val="0"/>
          <w:numId w:val="56"/>
        </w:numPr>
        <w:suppressAutoHyphens w:val="0"/>
        <w:jc w:val="both"/>
      </w:pPr>
      <w:r w:rsidRPr="0042273E">
        <w:t>6,0 – 8,0</w:t>
      </w:r>
    </w:p>
    <w:p w:rsidR="003E13C6" w:rsidRPr="0042273E" w:rsidRDefault="003E13C6" w:rsidP="003E13C6">
      <w:pPr>
        <w:numPr>
          <w:ilvl w:val="0"/>
          <w:numId w:val="56"/>
        </w:numPr>
        <w:suppressAutoHyphens w:val="0"/>
        <w:jc w:val="both"/>
      </w:pPr>
      <w:r w:rsidRPr="0042273E">
        <w:t>0,8 – 2,0.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53. </w:t>
      </w:r>
      <w:r w:rsidRPr="0042273E">
        <w:t>Гастроптоз сопровождается:</w:t>
      </w:r>
    </w:p>
    <w:p w:rsidR="003E13C6" w:rsidRPr="0042273E" w:rsidRDefault="003E13C6" w:rsidP="003E13C6">
      <w:pPr>
        <w:numPr>
          <w:ilvl w:val="0"/>
          <w:numId w:val="57"/>
        </w:numPr>
        <w:suppressAutoHyphens w:val="0"/>
        <w:jc w:val="both"/>
      </w:pPr>
      <w:r w:rsidRPr="0042273E">
        <w:t>гиперкинезом желудка,</w:t>
      </w:r>
    </w:p>
    <w:p w:rsidR="003E13C6" w:rsidRPr="0042273E" w:rsidRDefault="003E13C6" w:rsidP="003E13C6">
      <w:pPr>
        <w:numPr>
          <w:ilvl w:val="0"/>
          <w:numId w:val="57"/>
        </w:numPr>
        <w:suppressAutoHyphens w:val="0"/>
        <w:jc w:val="both"/>
      </w:pPr>
      <w:r>
        <w:t xml:space="preserve">гипокинезом желудка. 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54. </w:t>
      </w:r>
      <w:r w:rsidRPr="0042273E">
        <w:t>Повышение рН содержимого 12-перстной кишки продукцию мотилина:</w:t>
      </w:r>
    </w:p>
    <w:p w:rsidR="003E13C6" w:rsidRPr="0042273E" w:rsidRDefault="003E13C6" w:rsidP="003E13C6">
      <w:pPr>
        <w:numPr>
          <w:ilvl w:val="0"/>
          <w:numId w:val="58"/>
        </w:numPr>
        <w:suppressAutoHyphens w:val="0"/>
        <w:jc w:val="both"/>
      </w:pPr>
      <w:r>
        <w:t xml:space="preserve">усиливает, </w:t>
      </w:r>
    </w:p>
    <w:p w:rsidR="003E13C6" w:rsidRPr="0042273E" w:rsidRDefault="003E13C6" w:rsidP="003E13C6">
      <w:pPr>
        <w:numPr>
          <w:ilvl w:val="0"/>
          <w:numId w:val="58"/>
        </w:numPr>
        <w:suppressAutoHyphens w:val="0"/>
        <w:jc w:val="both"/>
      </w:pPr>
      <w:r w:rsidRPr="0042273E">
        <w:t>угнетает.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55. </w:t>
      </w:r>
      <w:r w:rsidRPr="0042273E">
        <w:t>Атрофия ворсинок кишечника приводит к нарушениям всасывания:</w:t>
      </w:r>
    </w:p>
    <w:p w:rsidR="003E13C6" w:rsidRPr="0042273E" w:rsidRDefault="003E13C6" w:rsidP="003E13C6">
      <w:pPr>
        <w:numPr>
          <w:ilvl w:val="0"/>
          <w:numId w:val="59"/>
        </w:numPr>
        <w:suppressAutoHyphens w:val="0"/>
        <w:jc w:val="both"/>
      </w:pPr>
      <w:r w:rsidRPr="0042273E">
        <w:t>селективным,</w:t>
      </w:r>
    </w:p>
    <w:p w:rsidR="003E13C6" w:rsidRPr="0042273E" w:rsidRDefault="003E13C6" w:rsidP="003E13C6">
      <w:pPr>
        <w:numPr>
          <w:ilvl w:val="0"/>
          <w:numId w:val="59"/>
        </w:numPr>
        <w:suppressAutoHyphens w:val="0"/>
        <w:jc w:val="both"/>
      </w:pPr>
      <w:r>
        <w:t xml:space="preserve">генерализованным. </w:t>
      </w:r>
    </w:p>
    <w:p w:rsidR="003E13C6" w:rsidRPr="0042273E" w:rsidRDefault="003E13C6" w:rsidP="003E13C6">
      <w:pPr>
        <w:tabs>
          <w:tab w:val="num" w:pos="360"/>
        </w:tabs>
        <w:ind w:left="360" w:hanging="360"/>
        <w:jc w:val="both"/>
      </w:pPr>
      <w:r>
        <w:t xml:space="preserve">56. </w:t>
      </w:r>
      <w:r w:rsidRPr="0042273E">
        <w:t>В патогенезе кишечной аутоинтоксикации не играет роли:</w:t>
      </w:r>
    </w:p>
    <w:p w:rsidR="003E13C6" w:rsidRPr="0042273E" w:rsidRDefault="003E13C6" w:rsidP="003E13C6">
      <w:pPr>
        <w:numPr>
          <w:ilvl w:val="0"/>
          <w:numId w:val="60"/>
        </w:numPr>
        <w:suppressAutoHyphens w:val="0"/>
        <w:jc w:val="both"/>
      </w:pPr>
      <w:r w:rsidRPr="0042273E">
        <w:t>кадаверин,</w:t>
      </w:r>
    </w:p>
    <w:p w:rsidR="003E13C6" w:rsidRPr="0042273E" w:rsidRDefault="003E13C6" w:rsidP="003E13C6">
      <w:pPr>
        <w:numPr>
          <w:ilvl w:val="0"/>
          <w:numId w:val="60"/>
        </w:numPr>
        <w:suppressAutoHyphens w:val="0"/>
        <w:jc w:val="both"/>
      </w:pPr>
      <w:r w:rsidRPr="0042273E">
        <w:t>тирамин,</w:t>
      </w:r>
    </w:p>
    <w:p w:rsidR="003E13C6" w:rsidRPr="0042273E" w:rsidRDefault="003E13C6" w:rsidP="003E13C6">
      <w:pPr>
        <w:numPr>
          <w:ilvl w:val="0"/>
          <w:numId w:val="60"/>
        </w:numPr>
        <w:suppressAutoHyphens w:val="0"/>
        <w:jc w:val="both"/>
      </w:pPr>
      <w:r w:rsidRPr="0042273E">
        <w:t>индол,</w:t>
      </w:r>
    </w:p>
    <w:p w:rsidR="003E13C6" w:rsidRPr="0042273E" w:rsidRDefault="003E13C6" w:rsidP="003E13C6">
      <w:pPr>
        <w:numPr>
          <w:ilvl w:val="0"/>
          <w:numId w:val="60"/>
        </w:numPr>
        <w:suppressAutoHyphens w:val="0"/>
        <w:jc w:val="both"/>
      </w:pPr>
      <w:r>
        <w:t xml:space="preserve">тироксин. </w:t>
      </w:r>
    </w:p>
    <w:p w:rsidR="003E13C6" w:rsidRPr="0042273E" w:rsidRDefault="003E13C6" w:rsidP="003E13C6">
      <w:pPr>
        <w:pStyle w:val="a0"/>
        <w:ind w:left="284" w:hanging="284"/>
      </w:pPr>
      <w:r>
        <w:t>5</w:t>
      </w:r>
      <w:r w:rsidRPr="0042273E">
        <w:t>7. Ятрогенное понижение секреции и перестальтики желудочно-кишечного  тракта могут вызвать:</w:t>
      </w:r>
    </w:p>
    <w:p w:rsidR="003E13C6" w:rsidRPr="0042273E" w:rsidRDefault="003E13C6" w:rsidP="003E13C6">
      <w:pPr>
        <w:jc w:val="both"/>
      </w:pPr>
      <w:r w:rsidRPr="0042273E">
        <w:t xml:space="preserve">     1) М - холиномиметики</w:t>
      </w:r>
    </w:p>
    <w:p w:rsidR="003E13C6" w:rsidRPr="0042273E" w:rsidRDefault="003E13C6" w:rsidP="003E13C6">
      <w:pPr>
        <w:jc w:val="both"/>
      </w:pPr>
      <w:r>
        <w:t xml:space="preserve">     2) М - холинолитики </w:t>
      </w:r>
    </w:p>
    <w:p w:rsidR="003E13C6" w:rsidRPr="0042273E" w:rsidRDefault="003E13C6" w:rsidP="003E13C6">
      <w:pPr>
        <w:jc w:val="both"/>
      </w:pPr>
      <w:r>
        <w:t>5</w:t>
      </w:r>
      <w:r w:rsidRPr="0042273E">
        <w:t>8. Механизм возникновения язвы желудка при стрессе включает:</w:t>
      </w:r>
    </w:p>
    <w:p w:rsidR="003E13C6" w:rsidRPr="0042273E" w:rsidRDefault="003E13C6" w:rsidP="003E13C6">
      <w:pPr>
        <w:jc w:val="both"/>
      </w:pPr>
      <w:r w:rsidRPr="0042273E">
        <w:t xml:space="preserve">    1) Усиление секреции эндорфинов</w:t>
      </w:r>
    </w:p>
    <w:p w:rsidR="003E13C6" w:rsidRPr="0042273E" w:rsidRDefault="003E13C6" w:rsidP="003E13C6">
      <w:pPr>
        <w:jc w:val="both"/>
      </w:pPr>
      <w:r w:rsidRPr="0042273E">
        <w:t xml:space="preserve">    2) Угнетение реген</w:t>
      </w:r>
      <w:r>
        <w:t xml:space="preserve">ераторной способности эпителия </w:t>
      </w:r>
    </w:p>
    <w:p w:rsidR="003E13C6" w:rsidRPr="0042273E" w:rsidRDefault="003E13C6" w:rsidP="003E13C6">
      <w:pPr>
        <w:jc w:val="both"/>
      </w:pPr>
      <w:r>
        <w:t xml:space="preserve">59. </w:t>
      </w:r>
      <w:r w:rsidRPr="0042273E">
        <w:t>Почечная колика сопровождается вздутием живота:</w:t>
      </w:r>
    </w:p>
    <w:p w:rsidR="003E13C6" w:rsidRPr="0042273E" w:rsidRDefault="003E13C6" w:rsidP="003E13C6">
      <w:pPr>
        <w:numPr>
          <w:ilvl w:val="0"/>
          <w:numId w:val="61"/>
        </w:numPr>
        <w:suppressAutoHyphens w:val="0"/>
        <w:jc w:val="both"/>
      </w:pPr>
      <w:r>
        <w:t xml:space="preserve">механическим, </w:t>
      </w:r>
    </w:p>
    <w:p w:rsidR="003E13C6" w:rsidRPr="0042273E" w:rsidRDefault="003E13C6" w:rsidP="003E13C6">
      <w:pPr>
        <w:numPr>
          <w:ilvl w:val="0"/>
          <w:numId w:val="61"/>
        </w:numPr>
        <w:suppressAutoHyphens w:val="0"/>
        <w:jc w:val="both"/>
      </w:pPr>
      <w:r w:rsidRPr="0042273E">
        <w:t>биохимическим.</w:t>
      </w:r>
    </w:p>
    <w:p w:rsidR="003E13C6" w:rsidRPr="0042273E" w:rsidRDefault="003E13C6" w:rsidP="003E13C6">
      <w:pPr>
        <w:jc w:val="both"/>
      </w:pPr>
      <w:r>
        <w:t>6</w:t>
      </w:r>
      <w:r w:rsidRPr="0042273E">
        <w:t>0. Стимулятором секреции гастрина являются:</w:t>
      </w:r>
    </w:p>
    <w:p w:rsidR="003E13C6" w:rsidRPr="0042273E" w:rsidRDefault="003E13C6" w:rsidP="003E13C6">
      <w:pPr>
        <w:jc w:val="both"/>
      </w:pPr>
      <w:r w:rsidRPr="0042273E">
        <w:t xml:space="preserve">     1) Механически</w:t>
      </w:r>
      <w:r>
        <w:t xml:space="preserve">й и химический раздражитель </w:t>
      </w:r>
    </w:p>
    <w:p w:rsidR="003E13C6" w:rsidRPr="0042273E" w:rsidRDefault="003E13C6" w:rsidP="003E13C6">
      <w:pPr>
        <w:jc w:val="both"/>
      </w:pPr>
      <w:r w:rsidRPr="0042273E">
        <w:t xml:space="preserve">     2) Повышенный тонус блуждающего нерва</w:t>
      </w:r>
    </w:p>
    <w:p w:rsidR="003E13C6" w:rsidRPr="0042273E" w:rsidRDefault="003E13C6" w:rsidP="003E13C6">
      <w:pPr>
        <w:jc w:val="both"/>
      </w:pPr>
      <w:r w:rsidRPr="0042273E">
        <w:t xml:space="preserve">     3) Гипергликемия</w:t>
      </w:r>
    </w:p>
    <w:p w:rsidR="003E13C6" w:rsidRPr="0042273E" w:rsidRDefault="003E13C6" w:rsidP="003E13C6">
      <w:pPr>
        <w:jc w:val="both"/>
      </w:pPr>
      <w:r w:rsidRPr="0042273E">
        <w:t xml:space="preserve">     4) Гипогликемия</w:t>
      </w:r>
    </w:p>
    <w:p w:rsidR="00AD34A8" w:rsidRDefault="00AD34A8" w:rsidP="00E64DAF">
      <w:pPr>
        <w:suppressAutoHyphens w:val="0"/>
        <w:ind w:left="720"/>
        <w:jc w:val="center"/>
        <w:rPr>
          <w:b/>
        </w:rPr>
      </w:pPr>
    </w:p>
    <w:p w:rsidR="00AD34A8" w:rsidRDefault="00AD34A8" w:rsidP="00E64DAF">
      <w:pPr>
        <w:suppressAutoHyphens w:val="0"/>
        <w:ind w:left="720"/>
        <w:jc w:val="center"/>
        <w:rPr>
          <w:b/>
        </w:rPr>
      </w:pPr>
    </w:p>
    <w:p w:rsidR="00E64DAF" w:rsidRPr="00E64DAF" w:rsidRDefault="00E64DAF" w:rsidP="00E64DAF">
      <w:pPr>
        <w:suppressAutoHyphens w:val="0"/>
        <w:ind w:left="720"/>
        <w:jc w:val="center"/>
        <w:rPr>
          <w:b/>
        </w:rPr>
      </w:pPr>
      <w:r w:rsidRPr="00E64DAF">
        <w:rPr>
          <w:b/>
        </w:rPr>
        <w:t>Формы отработки практического занятия.</w:t>
      </w:r>
    </w:p>
    <w:p w:rsidR="00E64DAF" w:rsidRPr="00E64DAF" w:rsidRDefault="00E64DAF" w:rsidP="00E64DAF">
      <w:pPr>
        <w:ind w:left="720"/>
        <w:rPr>
          <w:noProof/>
          <w:lang w:eastAsia="ru-RU"/>
        </w:rPr>
      </w:pPr>
      <w:r w:rsidRPr="00E64DAF">
        <w:rPr>
          <w:noProof/>
          <w:lang w:eastAsia="ru-RU"/>
        </w:rPr>
        <w:t xml:space="preserve">   1. Подготовить реферат по теме пропущенного занятия.</w:t>
      </w:r>
    </w:p>
    <w:p w:rsidR="00E64DAF" w:rsidRPr="00E64DAF" w:rsidRDefault="00E64DAF" w:rsidP="00E64DAF">
      <w:pPr>
        <w:ind w:left="720"/>
        <w:rPr>
          <w:noProof/>
          <w:lang w:eastAsia="ru-RU"/>
        </w:rPr>
      </w:pPr>
      <w:r w:rsidRPr="00E64DAF">
        <w:rPr>
          <w:noProof/>
          <w:lang w:eastAsia="ru-RU"/>
        </w:rPr>
        <w:t xml:space="preserve">   2. Подготовиться к тестированию по теме занятия.</w:t>
      </w:r>
    </w:p>
    <w:p w:rsidR="00E64DAF" w:rsidRPr="00E64DAF" w:rsidRDefault="00E64DAF" w:rsidP="00E64DAF">
      <w:pPr>
        <w:ind w:left="720"/>
        <w:rPr>
          <w:noProof/>
          <w:lang w:eastAsia="ru-RU"/>
        </w:rPr>
      </w:pPr>
      <w:r w:rsidRPr="00E64DAF">
        <w:rPr>
          <w:noProof/>
          <w:lang w:eastAsia="ru-RU"/>
        </w:rPr>
        <w:t xml:space="preserve">   3. Изучить материалы лекции по теме занятия.</w:t>
      </w:r>
    </w:p>
    <w:p w:rsidR="00E64DAF" w:rsidRPr="00E64DAF" w:rsidRDefault="00E64DAF" w:rsidP="00E64DAF">
      <w:pPr>
        <w:ind w:left="720"/>
        <w:rPr>
          <w:noProof/>
          <w:lang w:eastAsia="ru-RU"/>
        </w:rPr>
      </w:pPr>
      <w:r w:rsidRPr="00E64DAF">
        <w:rPr>
          <w:noProof/>
          <w:lang w:eastAsia="ru-RU"/>
        </w:rPr>
        <w:t xml:space="preserve">   4. Решить ситуационные задачи по теме занятия.</w:t>
      </w:r>
    </w:p>
    <w:p w:rsidR="00E64DAF" w:rsidRPr="00E64DAF" w:rsidRDefault="00E64DAF" w:rsidP="00E64DAF">
      <w:pPr>
        <w:ind w:left="720"/>
        <w:rPr>
          <w:noProof/>
          <w:lang w:eastAsia="ru-RU"/>
        </w:rPr>
      </w:pPr>
      <w:r w:rsidRPr="00E64DAF">
        <w:rPr>
          <w:noProof/>
          <w:lang w:eastAsia="ru-RU"/>
        </w:rPr>
        <w:t xml:space="preserve">   5. Подготовить вопросы для устного собеседования.</w:t>
      </w:r>
    </w:p>
    <w:p w:rsidR="00E64DAF" w:rsidRPr="00E64DAF" w:rsidRDefault="00E64DAF" w:rsidP="00E64DAF">
      <w:pPr>
        <w:ind w:left="720"/>
      </w:pPr>
      <w:r w:rsidRPr="00E64DAF">
        <w:rPr>
          <w:noProof/>
          <w:lang w:eastAsia="ru-RU"/>
        </w:rPr>
        <w:t xml:space="preserve">   6. Согласовать с преподавателем дату, время и порядок отработки пропущенного  занятия.</w:t>
      </w:r>
    </w:p>
    <w:sectPr w:rsidR="00E64DAF" w:rsidRPr="00E64DAF" w:rsidSect="001B1EAC">
      <w:footerReference w:type="even" r:id="rId12"/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A9F" w:rsidRDefault="002F5A9F">
      <w:r>
        <w:separator/>
      </w:r>
    </w:p>
  </w:endnote>
  <w:endnote w:type="continuationSeparator" w:id="1">
    <w:p w:rsidR="002F5A9F" w:rsidRDefault="002F5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AC" w:rsidRDefault="00A46084" w:rsidP="001B1EAC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B1EA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B1EAC" w:rsidRDefault="001B1EA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AC" w:rsidRDefault="00A46084" w:rsidP="001B1EAC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B1EA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C36E7">
      <w:rPr>
        <w:rStyle w:val="aa"/>
        <w:noProof/>
      </w:rPr>
      <w:t>2</w:t>
    </w:r>
    <w:r>
      <w:rPr>
        <w:rStyle w:val="aa"/>
      </w:rPr>
      <w:fldChar w:fldCharType="end"/>
    </w:r>
  </w:p>
  <w:p w:rsidR="001B1EAC" w:rsidRDefault="001B1EA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A9F" w:rsidRDefault="002F5A9F">
      <w:r>
        <w:separator/>
      </w:r>
    </w:p>
  </w:footnote>
  <w:footnote w:type="continuationSeparator" w:id="1">
    <w:p w:rsidR="002F5A9F" w:rsidRDefault="002F5A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5C6BBA"/>
    <w:multiLevelType w:val="singleLevel"/>
    <w:tmpl w:val="23C475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423CD4"/>
    <w:multiLevelType w:val="singleLevel"/>
    <w:tmpl w:val="C42C81B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05971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5B927C4"/>
    <w:multiLevelType w:val="singleLevel"/>
    <w:tmpl w:val="6AE41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06A34F71"/>
    <w:multiLevelType w:val="singleLevel"/>
    <w:tmpl w:val="AA0ABA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07626D9C"/>
    <w:multiLevelType w:val="singleLevel"/>
    <w:tmpl w:val="B71671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0843264B"/>
    <w:multiLevelType w:val="singleLevel"/>
    <w:tmpl w:val="921488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0A2F7178"/>
    <w:multiLevelType w:val="singleLevel"/>
    <w:tmpl w:val="AD40EA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0CA84666"/>
    <w:multiLevelType w:val="singleLevel"/>
    <w:tmpl w:val="FA1002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0D471845"/>
    <w:multiLevelType w:val="singleLevel"/>
    <w:tmpl w:val="910603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112A24FD"/>
    <w:multiLevelType w:val="singleLevel"/>
    <w:tmpl w:val="8BB04D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>
    <w:nsid w:val="132D643A"/>
    <w:multiLevelType w:val="singleLevel"/>
    <w:tmpl w:val="933851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16173716"/>
    <w:multiLevelType w:val="hybridMultilevel"/>
    <w:tmpl w:val="100612A6"/>
    <w:lvl w:ilvl="0" w:tplc="77BCD6C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64E5D47"/>
    <w:multiLevelType w:val="hybridMultilevel"/>
    <w:tmpl w:val="4F2E2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68232C1"/>
    <w:multiLevelType w:val="singleLevel"/>
    <w:tmpl w:val="CB7AB2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B7A5508"/>
    <w:multiLevelType w:val="singleLevel"/>
    <w:tmpl w:val="9440C1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1B7D3215"/>
    <w:multiLevelType w:val="singleLevel"/>
    <w:tmpl w:val="F5764B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>
    <w:nsid w:val="1CAB04EB"/>
    <w:multiLevelType w:val="singleLevel"/>
    <w:tmpl w:val="D99246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>
    <w:nsid w:val="24D52AE4"/>
    <w:multiLevelType w:val="hybridMultilevel"/>
    <w:tmpl w:val="D22EB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243E93"/>
    <w:multiLevelType w:val="singleLevel"/>
    <w:tmpl w:val="89E477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56A699B"/>
    <w:multiLevelType w:val="singleLevel"/>
    <w:tmpl w:val="4B5EE6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7B43182"/>
    <w:multiLevelType w:val="singleLevel"/>
    <w:tmpl w:val="FB7432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>
    <w:nsid w:val="3F8B044E"/>
    <w:multiLevelType w:val="singleLevel"/>
    <w:tmpl w:val="ABCC63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>
    <w:nsid w:val="406E758B"/>
    <w:multiLevelType w:val="singleLevel"/>
    <w:tmpl w:val="6924F3C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0">
    <w:nsid w:val="407D3E82"/>
    <w:multiLevelType w:val="singleLevel"/>
    <w:tmpl w:val="813C80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1">
    <w:nsid w:val="434A35A9"/>
    <w:multiLevelType w:val="singleLevel"/>
    <w:tmpl w:val="839EB5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2">
    <w:nsid w:val="453970E0"/>
    <w:multiLevelType w:val="singleLevel"/>
    <w:tmpl w:val="464C33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3">
    <w:nsid w:val="476D59AF"/>
    <w:multiLevelType w:val="singleLevel"/>
    <w:tmpl w:val="8F8EA6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47AA0737"/>
    <w:multiLevelType w:val="singleLevel"/>
    <w:tmpl w:val="CC6AB5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5">
    <w:nsid w:val="48534EAA"/>
    <w:multiLevelType w:val="singleLevel"/>
    <w:tmpl w:val="28D8426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6">
    <w:nsid w:val="48564E5B"/>
    <w:multiLevelType w:val="singleLevel"/>
    <w:tmpl w:val="8612DF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7">
    <w:nsid w:val="4BFB1B8E"/>
    <w:multiLevelType w:val="singleLevel"/>
    <w:tmpl w:val="89587D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8">
    <w:nsid w:val="4C256A57"/>
    <w:multiLevelType w:val="singleLevel"/>
    <w:tmpl w:val="D6C024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9">
    <w:nsid w:val="4E84673E"/>
    <w:multiLevelType w:val="singleLevel"/>
    <w:tmpl w:val="18E45744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0">
    <w:nsid w:val="50A875E9"/>
    <w:multiLevelType w:val="singleLevel"/>
    <w:tmpl w:val="98B24C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1">
    <w:nsid w:val="52251151"/>
    <w:multiLevelType w:val="singleLevel"/>
    <w:tmpl w:val="E78445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2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35115AD"/>
    <w:multiLevelType w:val="singleLevel"/>
    <w:tmpl w:val="9DA66A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>
    <w:nsid w:val="53786BB1"/>
    <w:multiLevelType w:val="singleLevel"/>
    <w:tmpl w:val="57F6DDC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5">
    <w:nsid w:val="55DB754F"/>
    <w:multiLevelType w:val="singleLevel"/>
    <w:tmpl w:val="50F065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6">
    <w:nsid w:val="56124BB3"/>
    <w:multiLevelType w:val="singleLevel"/>
    <w:tmpl w:val="BFB289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7">
    <w:nsid w:val="563C0590"/>
    <w:multiLevelType w:val="singleLevel"/>
    <w:tmpl w:val="41CEDF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8">
    <w:nsid w:val="578C57D6"/>
    <w:multiLevelType w:val="singleLevel"/>
    <w:tmpl w:val="C90C7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9">
    <w:nsid w:val="57935DE1"/>
    <w:multiLevelType w:val="singleLevel"/>
    <w:tmpl w:val="8A14C2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0">
    <w:nsid w:val="57F47A59"/>
    <w:multiLevelType w:val="singleLevel"/>
    <w:tmpl w:val="19CE3C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1">
    <w:nsid w:val="5B3D6E22"/>
    <w:multiLevelType w:val="singleLevel"/>
    <w:tmpl w:val="D908BB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2">
    <w:nsid w:val="5BAD5597"/>
    <w:multiLevelType w:val="hybridMultilevel"/>
    <w:tmpl w:val="8C4E1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08C1E4D"/>
    <w:multiLevelType w:val="singleLevel"/>
    <w:tmpl w:val="6E0C5F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4">
    <w:nsid w:val="640B4E79"/>
    <w:multiLevelType w:val="singleLevel"/>
    <w:tmpl w:val="92A2C5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5">
    <w:nsid w:val="646E2DAC"/>
    <w:multiLevelType w:val="singleLevel"/>
    <w:tmpl w:val="CDDAA7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6">
    <w:nsid w:val="65AE1876"/>
    <w:multiLevelType w:val="hybridMultilevel"/>
    <w:tmpl w:val="F12E293C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41CC806A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b/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82E048C"/>
    <w:multiLevelType w:val="hybridMultilevel"/>
    <w:tmpl w:val="6A8C1BB0"/>
    <w:lvl w:ilvl="0" w:tplc="76702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68ED0A39"/>
    <w:multiLevelType w:val="hybridMultilevel"/>
    <w:tmpl w:val="A8BEFCD6"/>
    <w:lvl w:ilvl="0" w:tplc="57E0C90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9B93913"/>
    <w:multiLevelType w:val="singleLevel"/>
    <w:tmpl w:val="ABCAE7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0">
    <w:nsid w:val="6E1B4A2C"/>
    <w:multiLevelType w:val="singleLevel"/>
    <w:tmpl w:val="835844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1">
    <w:nsid w:val="6F572BB5"/>
    <w:multiLevelType w:val="singleLevel"/>
    <w:tmpl w:val="EDF2E2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2">
    <w:nsid w:val="6FFE4146"/>
    <w:multiLevelType w:val="singleLevel"/>
    <w:tmpl w:val="CE8EB690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63">
    <w:nsid w:val="73431378"/>
    <w:multiLevelType w:val="singleLevel"/>
    <w:tmpl w:val="3BE4E7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4">
    <w:nsid w:val="76F144F8"/>
    <w:multiLevelType w:val="singleLevel"/>
    <w:tmpl w:val="36A828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5">
    <w:nsid w:val="77EB55AA"/>
    <w:multiLevelType w:val="singleLevel"/>
    <w:tmpl w:val="288E4D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6">
    <w:nsid w:val="7B2645A7"/>
    <w:multiLevelType w:val="singleLevel"/>
    <w:tmpl w:val="CBC492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7">
    <w:nsid w:val="7E0B49CA"/>
    <w:multiLevelType w:val="singleLevel"/>
    <w:tmpl w:val="F8F6AF6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42"/>
  </w:num>
  <w:num w:numId="2">
    <w:abstractNumId w:val="52"/>
  </w:num>
  <w:num w:numId="3">
    <w:abstractNumId w:val="2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14"/>
  </w:num>
  <w:num w:numId="7">
    <w:abstractNumId w:val="2"/>
  </w:num>
  <w:num w:numId="8">
    <w:abstractNumId w:val="4"/>
  </w:num>
  <w:num w:numId="9">
    <w:abstractNumId w:val="44"/>
  </w:num>
  <w:num w:numId="10">
    <w:abstractNumId w:val="20"/>
  </w:num>
  <w:num w:numId="11">
    <w:abstractNumId w:val="22"/>
  </w:num>
  <w:num w:numId="12">
    <w:abstractNumId w:val="31"/>
  </w:num>
  <w:num w:numId="13">
    <w:abstractNumId w:val="25"/>
  </w:num>
  <w:num w:numId="14">
    <w:abstractNumId w:val="33"/>
  </w:num>
  <w:num w:numId="15">
    <w:abstractNumId w:val="46"/>
  </w:num>
  <w:num w:numId="16">
    <w:abstractNumId w:val="40"/>
  </w:num>
  <w:num w:numId="17">
    <w:abstractNumId w:val="35"/>
  </w:num>
  <w:num w:numId="18">
    <w:abstractNumId w:val="5"/>
  </w:num>
  <w:num w:numId="19">
    <w:abstractNumId w:val="60"/>
  </w:num>
  <w:num w:numId="20">
    <w:abstractNumId w:val="51"/>
  </w:num>
  <w:num w:numId="21">
    <w:abstractNumId w:val="54"/>
  </w:num>
  <w:num w:numId="22">
    <w:abstractNumId w:val="41"/>
  </w:num>
  <w:num w:numId="23">
    <w:abstractNumId w:val="45"/>
  </w:num>
  <w:num w:numId="24">
    <w:abstractNumId w:val="32"/>
  </w:num>
  <w:num w:numId="25">
    <w:abstractNumId w:val="65"/>
  </w:num>
  <w:num w:numId="26">
    <w:abstractNumId w:val="62"/>
  </w:num>
  <w:num w:numId="27">
    <w:abstractNumId w:val="53"/>
  </w:num>
  <w:num w:numId="28">
    <w:abstractNumId w:val="63"/>
  </w:num>
  <w:num w:numId="29">
    <w:abstractNumId w:val="47"/>
  </w:num>
  <w:num w:numId="30">
    <w:abstractNumId w:val="38"/>
  </w:num>
  <w:num w:numId="31">
    <w:abstractNumId w:val="16"/>
  </w:num>
  <w:num w:numId="32">
    <w:abstractNumId w:val="43"/>
  </w:num>
  <w:num w:numId="33">
    <w:abstractNumId w:val="11"/>
  </w:num>
  <w:num w:numId="34">
    <w:abstractNumId w:val="66"/>
  </w:num>
  <w:num w:numId="35">
    <w:abstractNumId w:val="36"/>
  </w:num>
  <w:num w:numId="36">
    <w:abstractNumId w:val="64"/>
  </w:num>
  <w:num w:numId="37">
    <w:abstractNumId w:val="6"/>
  </w:num>
  <w:num w:numId="38">
    <w:abstractNumId w:val="30"/>
  </w:num>
  <w:num w:numId="39">
    <w:abstractNumId w:val="61"/>
  </w:num>
  <w:num w:numId="40">
    <w:abstractNumId w:val="18"/>
  </w:num>
  <w:num w:numId="41">
    <w:abstractNumId w:val="27"/>
  </w:num>
  <w:num w:numId="42">
    <w:abstractNumId w:val="12"/>
  </w:num>
  <w:num w:numId="43">
    <w:abstractNumId w:val="28"/>
  </w:num>
  <w:num w:numId="44">
    <w:abstractNumId w:val="39"/>
  </w:num>
  <w:num w:numId="45">
    <w:abstractNumId w:val="34"/>
  </w:num>
  <w:num w:numId="46">
    <w:abstractNumId w:val="3"/>
  </w:num>
  <w:num w:numId="47">
    <w:abstractNumId w:val="55"/>
  </w:num>
  <w:num w:numId="48">
    <w:abstractNumId w:val="59"/>
  </w:num>
  <w:num w:numId="49">
    <w:abstractNumId w:val="19"/>
  </w:num>
  <w:num w:numId="50">
    <w:abstractNumId w:val="37"/>
  </w:num>
  <w:num w:numId="51">
    <w:abstractNumId w:val="50"/>
  </w:num>
  <w:num w:numId="52">
    <w:abstractNumId w:val="29"/>
  </w:num>
  <w:num w:numId="53">
    <w:abstractNumId w:val="48"/>
  </w:num>
  <w:num w:numId="54">
    <w:abstractNumId w:val="10"/>
  </w:num>
  <w:num w:numId="55">
    <w:abstractNumId w:val="67"/>
  </w:num>
  <w:num w:numId="56">
    <w:abstractNumId w:val="9"/>
  </w:num>
  <w:num w:numId="57">
    <w:abstractNumId w:val="1"/>
  </w:num>
  <w:num w:numId="58">
    <w:abstractNumId w:val="13"/>
  </w:num>
  <w:num w:numId="59">
    <w:abstractNumId w:val="7"/>
  </w:num>
  <w:num w:numId="60">
    <w:abstractNumId w:val="49"/>
  </w:num>
  <w:num w:numId="61">
    <w:abstractNumId w:val="8"/>
  </w:num>
  <w:num w:numId="62">
    <w:abstractNumId w:val="23"/>
  </w:num>
  <w:num w:numId="63">
    <w:abstractNumId w:val="26"/>
  </w:num>
  <w:num w:numId="64">
    <w:abstractNumId w:val="17"/>
  </w:num>
  <w:num w:numId="65">
    <w:abstractNumId w:val="15"/>
  </w:num>
  <w:num w:numId="66">
    <w:abstractNumId w:val="57"/>
  </w:num>
  <w:num w:numId="67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6"/>
  </w:num>
  <w:num w:numId="69">
    <w:abstractNumId w:val="58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2B5"/>
    <w:rsid w:val="00010BE9"/>
    <w:rsid w:val="00073C7C"/>
    <w:rsid w:val="00106766"/>
    <w:rsid w:val="00192DE6"/>
    <w:rsid w:val="001B1B03"/>
    <w:rsid w:val="001B1EAC"/>
    <w:rsid w:val="00227F67"/>
    <w:rsid w:val="002B5D27"/>
    <w:rsid w:val="002C36E7"/>
    <w:rsid w:val="002C5BF6"/>
    <w:rsid w:val="002F5A9F"/>
    <w:rsid w:val="002F6235"/>
    <w:rsid w:val="003C2410"/>
    <w:rsid w:val="003E13C6"/>
    <w:rsid w:val="004145F6"/>
    <w:rsid w:val="0042685F"/>
    <w:rsid w:val="00441ADB"/>
    <w:rsid w:val="004B512B"/>
    <w:rsid w:val="0059153A"/>
    <w:rsid w:val="005E3063"/>
    <w:rsid w:val="006142B5"/>
    <w:rsid w:val="006652F6"/>
    <w:rsid w:val="006B5BB7"/>
    <w:rsid w:val="00725B1A"/>
    <w:rsid w:val="008C501A"/>
    <w:rsid w:val="009B3817"/>
    <w:rsid w:val="00A05CDB"/>
    <w:rsid w:val="00A46084"/>
    <w:rsid w:val="00AD34A8"/>
    <w:rsid w:val="00AF2305"/>
    <w:rsid w:val="00AF7F9C"/>
    <w:rsid w:val="00B01142"/>
    <w:rsid w:val="00B06AC7"/>
    <w:rsid w:val="00BB4734"/>
    <w:rsid w:val="00C92AD2"/>
    <w:rsid w:val="00CB6365"/>
    <w:rsid w:val="00D404CB"/>
    <w:rsid w:val="00E028C0"/>
    <w:rsid w:val="00E2046F"/>
    <w:rsid w:val="00E64DAF"/>
    <w:rsid w:val="00FC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3C6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0"/>
    <w:qFormat/>
    <w:rsid w:val="003E13C6"/>
    <w:pPr>
      <w:keepNext/>
      <w:tabs>
        <w:tab w:val="left" w:pos="709"/>
        <w:tab w:val="num" w:pos="1440"/>
      </w:tabs>
      <w:spacing w:before="240" w:after="120" w:line="100" w:lineRule="atLeast"/>
      <w:ind w:left="1440" w:hanging="360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E13C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E13C6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3E13C6"/>
    <w:pPr>
      <w:spacing w:after="120"/>
    </w:pPr>
  </w:style>
  <w:style w:type="paragraph" w:customStyle="1" w:styleId="a6">
    <w:name w:val="Название статьи"/>
    <w:basedOn w:val="a7"/>
    <w:rsid w:val="003E13C6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7">
    <w:name w:val="Title"/>
    <w:basedOn w:val="a"/>
    <w:qFormat/>
    <w:rsid w:val="003E13C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Body Text Indent"/>
    <w:basedOn w:val="a"/>
    <w:rsid w:val="003E13C6"/>
    <w:pPr>
      <w:spacing w:after="120"/>
      <w:ind w:left="283"/>
    </w:pPr>
  </w:style>
  <w:style w:type="paragraph" w:styleId="a9">
    <w:name w:val="footer"/>
    <w:basedOn w:val="a"/>
    <w:rsid w:val="001B1EAC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1B1EAC"/>
  </w:style>
  <w:style w:type="table" w:customStyle="1" w:styleId="TableGrid">
    <w:name w:val="TableGrid"/>
    <w:rsid w:val="00BB473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BB473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1B1B03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character" w:styleId="ac">
    <w:name w:val="Hyperlink"/>
    <w:basedOn w:val="a1"/>
    <w:uiPriority w:val="99"/>
    <w:unhideWhenUsed/>
    <w:rsid w:val="001B1B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rosmedlib.ru/book/ISBN9785970414798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5040</Words>
  <Characters>28730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бюджетное образовательное учреждение высшего профессионального образования</vt:lpstr>
    </vt:vector>
  </TitlesOfParts>
  <Company/>
  <LinksUpToDate>false</LinksUpToDate>
  <CharactersWithSpaces>33703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бюджетное образовательное учреждение высшего профессионального образования</dc:title>
  <dc:subject/>
  <dc:creator>Зубахин</dc:creator>
  <cp:keywords/>
  <dc:description/>
  <cp:lastModifiedBy>user</cp:lastModifiedBy>
  <cp:revision>3</cp:revision>
  <dcterms:created xsi:type="dcterms:W3CDTF">2020-03-23T03:32:00Z</dcterms:created>
  <dcterms:modified xsi:type="dcterms:W3CDTF">2020-03-23T03:40:00Z</dcterms:modified>
</cp:coreProperties>
</file>