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355" w:rsidRPr="005A3C01" w:rsidRDefault="00B10355" w:rsidP="00B10355">
      <w:pPr>
        <w:spacing w:line="248" w:lineRule="auto"/>
        <w:ind w:right="-3"/>
        <w:jc w:val="center"/>
        <w:rPr>
          <w:b/>
          <w:sz w:val="28"/>
          <w:szCs w:val="28"/>
        </w:rPr>
      </w:pPr>
      <w:r w:rsidRPr="005A3C01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B10355" w:rsidRPr="005A3C01" w:rsidRDefault="00B10355" w:rsidP="00B10355">
      <w:pPr>
        <w:ind w:right="-3" w:hanging="10"/>
        <w:jc w:val="center"/>
        <w:rPr>
          <w:b/>
          <w:sz w:val="28"/>
          <w:szCs w:val="28"/>
        </w:rPr>
      </w:pPr>
      <w:r w:rsidRPr="005A3C01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B10355" w:rsidRPr="005A3C01" w:rsidRDefault="00B10355" w:rsidP="00B10355">
      <w:pPr>
        <w:ind w:right="-3" w:hanging="10"/>
        <w:jc w:val="center"/>
        <w:rPr>
          <w:b/>
          <w:sz w:val="28"/>
          <w:szCs w:val="28"/>
        </w:rPr>
      </w:pPr>
      <w:r w:rsidRPr="005A3C01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B10355" w:rsidRPr="005A3C01" w:rsidRDefault="00B10355" w:rsidP="00B10355">
      <w:pPr>
        <w:ind w:right="-3" w:hanging="10"/>
        <w:jc w:val="center"/>
        <w:rPr>
          <w:b/>
          <w:sz w:val="28"/>
          <w:szCs w:val="28"/>
        </w:rPr>
      </w:pPr>
      <w:r w:rsidRPr="005A3C01">
        <w:rPr>
          <w:b/>
          <w:sz w:val="28"/>
          <w:szCs w:val="28"/>
        </w:rPr>
        <w:t xml:space="preserve">(ФГБОУ ВО НГМУ Минздрава России) </w:t>
      </w:r>
    </w:p>
    <w:p w:rsidR="00B10355" w:rsidRPr="002808F0" w:rsidRDefault="00B10355" w:rsidP="00B10355">
      <w:pPr>
        <w:jc w:val="center"/>
      </w:pPr>
    </w:p>
    <w:p w:rsidR="00B10355" w:rsidRPr="002808F0" w:rsidRDefault="00B10355" w:rsidP="00B10355">
      <w:pPr>
        <w:jc w:val="center"/>
      </w:pPr>
    </w:p>
    <w:p w:rsidR="00B10355" w:rsidRPr="002808F0" w:rsidRDefault="00B10355" w:rsidP="00B10355">
      <w:pPr>
        <w:jc w:val="center"/>
      </w:pPr>
      <w:r w:rsidRPr="002808F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61.45pt;margin-top:8.5pt;width:207pt;height:99pt;z-index:251657728" stroked="f">
            <v:textbox style="mso-next-textbox:#_x0000_s1031">
              <w:txbxContent>
                <w:p w:rsidR="00B10355" w:rsidRPr="006A7D76" w:rsidRDefault="00B10355" w:rsidP="00B10355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B10355" w:rsidRPr="0097481D" w:rsidRDefault="00B10355" w:rsidP="00B1035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B10355" w:rsidRPr="0097481D" w:rsidRDefault="00B10355" w:rsidP="00B10355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B10355" w:rsidRPr="00A72DC8" w:rsidRDefault="00B10355" w:rsidP="00B10355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B10355" w:rsidRDefault="00B10355" w:rsidP="00B1035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B10355" w:rsidRPr="00A72DC8" w:rsidRDefault="00B10355" w:rsidP="00B1035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B10355" w:rsidRPr="00FC6772" w:rsidRDefault="00B10355" w:rsidP="00B10355"/>
              </w:txbxContent>
            </v:textbox>
          </v:shape>
        </w:pict>
      </w:r>
    </w:p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>
      <w:pPr>
        <w:tabs>
          <w:tab w:val="left" w:pos="5715"/>
        </w:tabs>
        <w:jc w:val="right"/>
      </w:pPr>
      <w:r w:rsidRPr="002808F0">
        <w:tab/>
      </w:r>
    </w:p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/>
    <w:p w:rsidR="00B10355" w:rsidRPr="002808F0" w:rsidRDefault="00B10355" w:rsidP="00B10355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B10355" w:rsidRPr="002808F0" w:rsidRDefault="00B10355" w:rsidP="00B10355">
      <w:pPr>
        <w:jc w:val="center"/>
      </w:pPr>
    </w:p>
    <w:p w:rsidR="00B10355" w:rsidRPr="002808F0" w:rsidRDefault="00B10355" w:rsidP="00B10355">
      <w:pPr>
        <w:jc w:val="center"/>
      </w:pPr>
    </w:p>
    <w:p w:rsidR="00B10355" w:rsidRDefault="00B10355" w:rsidP="00B10355">
      <w:pPr>
        <w:jc w:val="center"/>
        <w:rPr>
          <w:b/>
        </w:rPr>
      </w:pPr>
      <w:r w:rsidRPr="002808F0">
        <w:rPr>
          <w:b/>
        </w:rPr>
        <w:t>Практическое занятие</w:t>
      </w:r>
    </w:p>
    <w:p w:rsidR="00B10355" w:rsidRDefault="00B10355" w:rsidP="00B10355">
      <w:pPr>
        <w:jc w:val="center"/>
        <w:rPr>
          <w:b/>
        </w:rPr>
      </w:pPr>
    </w:p>
    <w:p w:rsidR="00B10355" w:rsidRPr="00494BF1" w:rsidRDefault="00B10355" w:rsidP="00B10355">
      <w:pPr>
        <w:spacing w:line="360" w:lineRule="auto"/>
        <w:jc w:val="center"/>
        <w:rPr>
          <w:b/>
        </w:rPr>
      </w:pPr>
      <w:r w:rsidRPr="00494BF1">
        <w:rPr>
          <w:b/>
        </w:rPr>
        <w:t>Тема:</w:t>
      </w:r>
      <w:r w:rsidRPr="00494BF1">
        <w:rPr>
          <w:b/>
          <w:i/>
        </w:rPr>
        <w:t xml:space="preserve"> </w:t>
      </w:r>
      <w:r w:rsidRPr="00494BF1">
        <w:rPr>
          <w:b/>
        </w:rPr>
        <w:t>Типовые нарушения водно-электролитного обмена. Механизмы форм</w:t>
      </w:r>
      <w:r w:rsidRPr="00494BF1">
        <w:rPr>
          <w:b/>
        </w:rPr>
        <w:t>и</w:t>
      </w:r>
      <w:r w:rsidRPr="00494BF1">
        <w:rPr>
          <w:b/>
        </w:rPr>
        <w:t xml:space="preserve">рования отеков. </w:t>
      </w:r>
    </w:p>
    <w:p w:rsidR="00B10355" w:rsidRPr="002808F0" w:rsidRDefault="00B10355" w:rsidP="00B10355">
      <w:pPr>
        <w:jc w:val="center"/>
        <w:rPr>
          <w:b/>
        </w:rPr>
      </w:pPr>
    </w:p>
    <w:p w:rsidR="00B10355" w:rsidRPr="002808F0" w:rsidRDefault="00B10355" w:rsidP="00B10355">
      <w:pPr>
        <w:jc w:val="center"/>
        <w:rPr>
          <w:b/>
        </w:rPr>
      </w:pPr>
    </w:p>
    <w:p w:rsidR="00B10355" w:rsidRPr="002808F0" w:rsidRDefault="00B10355" w:rsidP="00B10355">
      <w:pPr>
        <w:tabs>
          <w:tab w:val="left" w:pos="2385"/>
        </w:tabs>
      </w:pPr>
    </w:p>
    <w:p w:rsidR="00B10355" w:rsidRDefault="00B10355" w:rsidP="002A33C0">
      <w:pPr>
        <w:jc w:val="center"/>
        <w:rPr>
          <w:b/>
        </w:rPr>
      </w:pPr>
    </w:p>
    <w:p w:rsidR="00B10355" w:rsidRDefault="00B10355" w:rsidP="002A33C0">
      <w:pPr>
        <w:jc w:val="center"/>
        <w:rPr>
          <w:b/>
        </w:rPr>
      </w:pPr>
    </w:p>
    <w:p w:rsidR="00B10355" w:rsidRDefault="00B10355" w:rsidP="002A33C0">
      <w:pPr>
        <w:jc w:val="center"/>
        <w:rPr>
          <w:b/>
        </w:rPr>
      </w:pPr>
    </w:p>
    <w:p w:rsidR="00B10355" w:rsidRDefault="00B10355" w:rsidP="002A33C0">
      <w:pPr>
        <w:jc w:val="center"/>
        <w:rPr>
          <w:b/>
        </w:rPr>
      </w:pPr>
    </w:p>
    <w:p w:rsidR="002A33C0" w:rsidRPr="00494BF1" w:rsidRDefault="002A33C0" w:rsidP="002A33C0"/>
    <w:p w:rsidR="005A3C01" w:rsidRDefault="002A33C0" w:rsidP="00B10355">
      <w:pPr>
        <w:tabs>
          <w:tab w:val="left" w:pos="2385"/>
        </w:tabs>
        <w:jc w:val="both"/>
        <w:rPr>
          <w:b/>
        </w:rPr>
      </w:pPr>
      <w:r w:rsidRPr="00494BF1">
        <w:rPr>
          <w:b/>
        </w:rPr>
        <w:t xml:space="preserve">         </w:t>
      </w:r>
    </w:p>
    <w:p w:rsidR="00B10355" w:rsidRPr="002808F0" w:rsidRDefault="005A3C01" w:rsidP="005A3C01">
      <w:pPr>
        <w:tabs>
          <w:tab w:val="left" w:pos="2385"/>
        </w:tabs>
        <w:jc w:val="both"/>
      </w:pPr>
      <w:r>
        <w:rPr>
          <w:b/>
        </w:rPr>
        <w:br w:type="page"/>
      </w:r>
    </w:p>
    <w:p w:rsidR="00B10355" w:rsidRPr="002808F0" w:rsidRDefault="00B10355" w:rsidP="00B10355">
      <w:pPr>
        <w:tabs>
          <w:tab w:val="left" w:pos="7260"/>
        </w:tabs>
      </w:pPr>
      <w:r w:rsidRPr="002808F0">
        <w:lastRenderedPageBreak/>
        <w:t xml:space="preserve">           Методические указания разработал(и):</w:t>
      </w:r>
    </w:p>
    <w:p w:rsidR="00B10355" w:rsidRPr="002808F0" w:rsidRDefault="00B10355" w:rsidP="00B10355">
      <w:pPr>
        <w:tabs>
          <w:tab w:val="left" w:pos="7260"/>
        </w:tabs>
      </w:pPr>
    </w:p>
    <w:tbl>
      <w:tblPr>
        <w:tblW w:w="9354" w:type="dxa"/>
        <w:tblInd w:w="108" w:type="dxa"/>
        <w:tblLayout w:type="fixed"/>
        <w:tblLook w:val="0000"/>
      </w:tblPr>
      <w:tblGrid>
        <w:gridCol w:w="1980"/>
        <w:gridCol w:w="1706"/>
        <w:gridCol w:w="2410"/>
        <w:gridCol w:w="3258"/>
      </w:tblGrid>
      <w:tr w:rsidR="00B10355" w:rsidRPr="002808F0" w:rsidTr="005A3C01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B10355" w:rsidRPr="002808F0" w:rsidTr="005A3C01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B10355" w:rsidRPr="002808F0" w:rsidTr="005A3C01">
        <w:trPr>
          <w:trHeight w:val="29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 w:rsidRPr="002808F0">
              <w:t>Зав. кафедрой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</w:pPr>
            <w:r w:rsidRPr="002808F0">
              <w:t xml:space="preserve">Д.м.н., профессор, </w:t>
            </w:r>
          </w:p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  <w:tr w:rsidR="00B10355" w:rsidRPr="002808F0" w:rsidTr="005A3C01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>
              <w:t>Радустов В.Ю.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</w:pPr>
            <w:r>
              <w:t>К.м.н., доцент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</w:tbl>
    <w:p w:rsidR="00B10355" w:rsidRPr="002808F0" w:rsidRDefault="00B10355" w:rsidP="00B10355">
      <w:pPr>
        <w:tabs>
          <w:tab w:val="left" w:pos="7260"/>
        </w:tabs>
      </w:pPr>
    </w:p>
    <w:p w:rsidR="00B10355" w:rsidRPr="002808F0" w:rsidRDefault="00B10355" w:rsidP="00B10355">
      <w:pPr>
        <w:tabs>
          <w:tab w:val="left" w:pos="7260"/>
        </w:tabs>
      </w:pPr>
      <w:r w:rsidRPr="002808F0">
        <w:t xml:space="preserve">          Рецензент(ы)</w:t>
      </w:r>
    </w:p>
    <w:p w:rsidR="00B10355" w:rsidRPr="002808F0" w:rsidRDefault="00B10355" w:rsidP="00B10355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5"/>
        <w:gridCol w:w="1701"/>
        <w:gridCol w:w="2410"/>
        <w:gridCol w:w="3260"/>
      </w:tblGrid>
      <w:tr w:rsidR="00B10355" w:rsidRPr="002808F0" w:rsidTr="005A3C01">
        <w:trPr>
          <w:trHeight w:val="46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B10355" w:rsidRPr="002808F0" w:rsidTr="005A3C01">
        <w:trPr>
          <w:trHeight w:val="23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B10355" w:rsidRPr="002808F0" w:rsidTr="005A3C01">
        <w:trPr>
          <w:trHeight w:val="2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</w:pPr>
          </w:p>
        </w:tc>
      </w:tr>
      <w:tr w:rsidR="00B10355" w:rsidRPr="002808F0" w:rsidTr="005A3C01">
        <w:trPr>
          <w:trHeight w:val="29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355" w:rsidRPr="002808F0" w:rsidRDefault="00B10355" w:rsidP="00C719CC">
            <w:pPr>
              <w:tabs>
                <w:tab w:val="left" w:pos="7260"/>
              </w:tabs>
            </w:pPr>
          </w:p>
        </w:tc>
      </w:tr>
    </w:tbl>
    <w:p w:rsidR="00B10355" w:rsidRPr="002808F0" w:rsidRDefault="00B10355" w:rsidP="00B10355">
      <w:pPr>
        <w:tabs>
          <w:tab w:val="left" w:pos="7260"/>
        </w:tabs>
      </w:pPr>
    </w:p>
    <w:p w:rsidR="00B10355" w:rsidRPr="002808F0" w:rsidRDefault="00B10355" w:rsidP="00B10355">
      <w:pPr>
        <w:tabs>
          <w:tab w:val="left" w:pos="7260"/>
        </w:tabs>
      </w:pPr>
      <w:r w:rsidRPr="002808F0">
        <w:t xml:space="preserve">   </w:t>
      </w:r>
    </w:p>
    <w:p w:rsidR="00B10355" w:rsidRPr="002808F0" w:rsidRDefault="00B10355" w:rsidP="00B10355">
      <w:pPr>
        <w:tabs>
          <w:tab w:val="left" w:pos="7260"/>
        </w:tabs>
      </w:pPr>
    </w:p>
    <w:p w:rsidR="00B10355" w:rsidRPr="002808F0" w:rsidRDefault="00B10355" w:rsidP="00B10355">
      <w:pPr>
        <w:tabs>
          <w:tab w:val="left" w:pos="7260"/>
        </w:tabs>
      </w:pPr>
    </w:p>
    <w:p w:rsidR="00B10355" w:rsidRPr="002808F0" w:rsidRDefault="00B10355" w:rsidP="00B10355">
      <w:pPr>
        <w:jc w:val="center"/>
      </w:pPr>
    </w:p>
    <w:p w:rsidR="00B10355" w:rsidRPr="002808F0" w:rsidRDefault="00B10355" w:rsidP="00B10355">
      <w:pPr>
        <w:jc w:val="center"/>
      </w:pPr>
    </w:p>
    <w:p w:rsidR="00B10355" w:rsidRDefault="00B10355" w:rsidP="002A33C0">
      <w:pPr>
        <w:tabs>
          <w:tab w:val="left" w:pos="2385"/>
        </w:tabs>
        <w:jc w:val="both"/>
        <w:rPr>
          <w:b/>
        </w:rPr>
      </w:pPr>
    </w:p>
    <w:p w:rsidR="00B10355" w:rsidRDefault="00B10355" w:rsidP="002A33C0">
      <w:pPr>
        <w:tabs>
          <w:tab w:val="left" w:pos="2385"/>
        </w:tabs>
        <w:jc w:val="both"/>
        <w:rPr>
          <w:b/>
        </w:rPr>
      </w:pPr>
    </w:p>
    <w:p w:rsidR="00B10355" w:rsidRDefault="00B10355" w:rsidP="002A33C0">
      <w:pPr>
        <w:tabs>
          <w:tab w:val="left" w:pos="2385"/>
        </w:tabs>
        <w:jc w:val="both"/>
        <w:rPr>
          <w:b/>
        </w:rPr>
      </w:pPr>
    </w:p>
    <w:p w:rsidR="002A33C0" w:rsidRPr="00494BF1" w:rsidRDefault="002A33C0" w:rsidP="00B10355">
      <w:pPr>
        <w:tabs>
          <w:tab w:val="left" w:pos="2385"/>
        </w:tabs>
        <w:jc w:val="both"/>
        <w:rPr>
          <w:b/>
        </w:rPr>
      </w:pPr>
      <w:r w:rsidRPr="00494BF1">
        <w:rPr>
          <w:b/>
        </w:rPr>
        <w:t xml:space="preserve">  </w:t>
      </w:r>
    </w:p>
    <w:p w:rsidR="002A33C0" w:rsidRPr="00494BF1" w:rsidRDefault="002A33C0" w:rsidP="002A33C0">
      <w:pPr>
        <w:jc w:val="center"/>
        <w:rPr>
          <w:b/>
        </w:rPr>
      </w:pPr>
    </w:p>
    <w:p w:rsidR="002A33C0" w:rsidRPr="00494BF1" w:rsidRDefault="002A33C0" w:rsidP="002A33C0">
      <w:pPr>
        <w:jc w:val="center"/>
        <w:rPr>
          <w:b/>
        </w:rPr>
      </w:pPr>
    </w:p>
    <w:p w:rsidR="002A33C0" w:rsidRPr="00494BF1" w:rsidRDefault="002A33C0" w:rsidP="002A33C0"/>
    <w:p w:rsidR="002A33C0" w:rsidRPr="00494BF1" w:rsidRDefault="002A33C0" w:rsidP="002A33C0"/>
    <w:p w:rsidR="002A33C0" w:rsidRPr="00494BF1" w:rsidRDefault="002A33C0" w:rsidP="002A33C0"/>
    <w:p w:rsidR="002A33C0" w:rsidRPr="00494BF1" w:rsidRDefault="002A33C0" w:rsidP="002A33C0"/>
    <w:p w:rsidR="002A33C0" w:rsidRPr="00494BF1" w:rsidRDefault="002A33C0" w:rsidP="002A33C0"/>
    <w:p w:rsidR="002A33C0" w:rsidRPr="00494BF1" w:rsidRDefault="002A33C0" w:rsidP="002A33C0"/>
    <w:p w:rsidR="005A3C01" w:rsidRDefault="002A33C0" w:rsidP="002A33C0">
      <w:pPr>
        <w:spacing w:line="360" w:lineRule="auto"/>
        <w:jc w:val="both"/>
        <w:rPr>
          <w:b/>
        </w:rPr>
      </w:pPr>
      <w:r w:rsidRPr="00414A23">
        <w:rPr>
          <w:b/>
        </w:rPr>
        <w:t xml:space="preserve">   </w:t>
      </w:r>
    </w:p>
    <w:p w:rsidR="002A33C0" w:rsidRPr="00414A23" w:rsidRDefault="005A3C01" w:rsidP="002A33C0">
      <w:pPr>
        <w:spacing w:line="360" w:lineRule="auto"/>
        <w:jc w:val="both"/>
        <w:rPr>
          <w:b/>
        </w:rPr>
      </w:pPr>
      <w:r>
        <w:rPr>
          <w:b/>
        </w:rPr>
        <w:br w:type="page"/>
      </w:r>
      <w:r w:rsidR="002A33C0" w:rsidRPr="00414A23">
        <w:rPr>
          <w:b/>
        </w:rPr>
        <w:lastRenderedPageBreak/>
        <w:t xml:space="preserve"> 1. Введение.                 </w:t>
      </w:r>
    </w:p>
    <w:p w:rsidR="002A33C0" w:rsidRPr="00494BF1" w:rsidRDefault="002A33C0" w:rsidP="002A33C0">
      <w:pPr>
        <w:spacing w:line="360" w:lineRule="auto"/>
        <w:ind w:firstLine="567"/>
        <w:jc w:val="both"/>
      </w:pPr>
      <w:r w:rsidRPr="00494BF1">
        <w:t>Обмен воды и растворенных в ней электролитов неразрывно связаны между собой как в здоровом организме, так и в условиях патологии и могут рассматриваться только в тесном единстве.  Нарушениями водно-электролитного баланса сопровождаются многие тяжелые заболевания. В свою очередь, отклонения в содержании воды и мин</w:t>
      </w:r>
      <w:r w:rsidRPr="00494BF1">
        <w:t>е</w:t>
      </w:r>
      <w:r w:rsidRPr="00494BF1">
        <w:t>ральных веществ представляют одно из опасных нарушений гомеостаза, которое неблаг</w:t>
      </w:r>
      <w:r w:rsidRPr="00494BF1">
        <w:t>о</w:t>
      </w:r>
      <w:r w:rsidRPr="00494BF1">
        <w:t>приятно отражается на функциях всех систем и органов. Нераспознанные и не устраненные  нар</w:t>
      </w:r>
      <w:r w:rsidRPr="00494BF1">
        <w:t>у</w:t>
      </w:r>
      <w:r w:rsidRPr="00494BF1">
        <w:t>шения водно-электролитного обмена остаются нередкой причиной осложнений и летального исхода различных болезней. Эти нарушения часто встречаются при недостаточности кровообр</w:t>
      </w:r>
      <w:r w:rsidRPr="00494BF1">
        <w:t>а</w:t>
      </w:r>
      <w:r w:rsidRPr="00494BF1">
        <w:t>щения, заболевание почек, печени, при нарушении обмена веществ, различного рода воспалительных реакциях, токсическом поражении, при нарушениях нервной регуляции, при сенсибилизации организма и аллергических реакц</w:t>
      </w:r>
      <w:r w:rsidRPr="00494BF1">
        <w:t>и</w:t>
      </w:r>
      <w:r w:rsidRPr="00494BF1">
        <w:t xml:space="preserve">ях. </w:t>
      </w:r>
    </w:p>
    <w:p w:rsidR="002A33C0" w:rsidRPr="00494BF1" w:rsidRDefault="002A33C0" w:rsidP="002A33C0"/>
    <w:p w:rsidR="002A33C0" w:rsidRPr="00414A23" w:rsidRDefault="002A33C0" w:rsidP="002A33C0">
      <w:pPr>
        <w:rPr>
          <w:b/>
        </w:rPr>
      </w:pPr>
      <w:r w:rsidRPr="00414A23">
        <w:rPr>
          <w:b/>
        </w:rPr>
        <w:t>2. Подготовка к занятию</w:t>
      </w:r>
    </w:p>
    <w:p w:rsidR="002A33C0" w:rsidRPr="00494BF1" w:rsidRDefault="002A33C0" w:rsidP="002A33C0">
      <w:r w:rsidRPr="00494BF1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719CC">
            <w:pPr>
              <w:jc w:val="center"/>
            </w:pPr>
            <w:r w:rsidRPr="00494BF1"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719CC">
            <w:pPr>
              <w:ind w:left="360"/>
              <w:jc w:val="center"/>
            </w:pPr>
            <w:r w:rsidRPr="00494BF1">
              <w:t xml:space="preserve">Содержание </w:t>
            </w:r>
          </w:p>
          <w:p w:rsidR="002A33C0" w:rsidRPr="00494BF1" w:rsidRDefault="002A33C0" w:rsidP="00C719CC">
            <w:pPr>
              <w:ind w:left="360"/>
              <w:jc w:val="center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719CC">
            <w:pPr>
              <w:jc w:val="center"/>
            </w:pPr>
            <w:r w:rsidRPr="00494BF1">
              <w:t xml:space="preserve">Форма контроля </w:t>
            </w:r>
          </w:p>
          <w:p w:rsidR="002A33C0" w:rsidRPr="00494BF1" w:rsidRDefault="002A33C0" w:rsidP="00C719CC">
            <w:pPr>
              <w:jc w:val="center"/>
            </w:pP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/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5A3C01">
            <w:pPr>
              <w:spacing w:line="276" w:lineRule="auto"/>
            </w:pPr>
            <w:r w:rsidRPr="00494BF1">
              <w:t xml:space="preserve"> Вопросы для повторения:</w:t>
            </w:r>
          </w:p>
          <w:p w:rsidR="003A201A" w:rsidRPr="00494BF1" w:rsidRDefault="003A201A" w:rsidP="005A3C01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494BF1">
              <w:t>Водный баланс организма.</w:t>
            </w:r>
          </w:p>
          <w:p w:rsidR="003A201A" w:rsidRPr="00494BF1" w:rsidRDefault="003A201A" w:rsidP="005A3C01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494BF1">
              <w:t>Электролитный состав в организме.</w:t>
            </w:r>
          </w:p>
          <w:p w:rsidR="002A33C0" w:rsidRPr="00494BF1" w:rsidRDefault="003A201A" w:rsidP="005A3C01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494BF1">
              <w:t>Осмотическое, онкотическое и гидростатическое давление в организме.</w:t>
            </w:r>
          </w:p>
          <w:p w:rsidR="002A33C0" w:rsidRPr="00494BF1" w:rsidRDefault="009962AC" w:rsidP="005A3C01">
            <w:pPr>
              <w:spacing w:line="276" w:lineRule="auto"/>
              <w:ind w:left="360"/>
            </w:pPr>
            <w:r>
              <w:t xml:space="preserve">4. </w:t>
            </w:r>
            <w:r w:rsidR="003A201A" w:rsidRPr="00494BF1">
              <w:t xml:space="preserve">Регуляция </w:t>
            </w:r>
            <w:r w:rsidR="00903BC1" w:rsidRPr="00494BF1">
              <w:t>в</w:t>
            </w:r>
            <w:r w:rsidR="003A201A" w:rsidRPr="00494BF1">
              <w:t>одно-электролитного обмена.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Входной контроль</w:t>
            </w: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C719CC" w:rsidRDefault="002A33C0" w:rsidP="005A3C01">
            <w:pPr>
              <w:pStyle w:val="a5"/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r w:rsidRPr="00C719CC">
              <w:rPr>
                <w:sz w:val="24"/>
                <w:szCs w:val="24"/>
              </w:rPr>
              <w:t xml:space="preserve">Прочитать главы «Патофизиология нарушений </w:t>
            </w:r>
            <w:r w:rsidR="00903BC1" w:rsidRPr="00C719CC">
              <w:rPr>
                <w:sz w:val="24"/>
                <w:szCs w:val="24"/>
              </w:rPr>
              <w:t>водно-электролитного баланса</w:t>
            </w:r>
            <w:r w:rsidRPr="00C719CC">
              <w:rPr>
                <w:sz w:val="24"/>
                <w:szCs w:val="24"/>
              </w:rPr>
              <w:t xml:space="preserve">» в  учебниках: </w:t>
            </w:r>
          </w:p>
          <w:p w:rsidR="00000465" w:rsidRDefault="00000465" w:rsidP="005A3C01">
            <w:pPr>
              <w:pStyle w:val="ab"/>
              <w:numPr>
                <w:ilvl w:val="1"/>
                <w:numId w:val="78"/>
              </w:numPr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учебник для студ. / ред. Н. Н. Зайко [и др.]. - М. :МЕДпресс-информ, 2008. - 640 с. </w:t>
            </w:r>
          </w:p>
          <w:p w:rsidR="00000465" w:rsidRPr="00FB25D6" w:rsidRDefault="00000465" w:rsidP="005A3C01">
            <w:pPr>
              <w:pStyle w:val="ab"/>
              <w:numPr>
                <w:ilvl w:val="1"/>
                <w:numId w:val="78"/>
              </w:numPr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Т.1 848 с. </w:t>
            </w:r>
          </w:p>
          <w:p w:rsidR="00000465" w:rsidRPr="00FB25D6" w:rsidRDefault="00000465" w:rsidP="005A3C01">
            <w:pPr>
              <w:pStyle w:val="ab"/>
              <w:numPr>
                <w:ilvl w:val="1"/>
                <w:numId w:val="78"/>
              </w:numPr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Т.2 640 с. </w:t>
            </w:r>
          </w:p>
          <w:p w:rsidR="002A33C0" w:rsidRPr="00494BF1" w:rsidRDefault="00000465" w:rsidP="005A3C01">
            <w:pPr>
              <w:spacing w:line="276" w:lineRule="auto"/>
            </w:pPr>
            <w:r>
              <w:t xml:space="preserve">4. </w:t>
            </w:r>
            <w:r w:rsidRPr="00FB25D6">
              <w:t>Патофизиология [Электронны</w:t>
            </w:r>
            <w:r w:rsidR="005A3C01">
              <w:t>й ресурс] / Литвицкий П.Ф. - М.</w:t>
            </w:r>
            <w:r w:rsidRPr="00FB25D6">
              <w:t xml:space="preserve">: ГЭОТАР-Медиа, 2010. - </w:t>
            </w:r>
            <w:hyperlink r:id="rId7" w:history="1">
              <w:r w:rsidRPr="002E054B">
                <w:rPr>
                  <w:rStyle w:val="ac"/>
                </w:rPr>
                <w:t>http://www.rosmedlib.ru/book/ISBN9785970414798.html</w:t>
              </w:r>
            </w:hyperlink>
            <w: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Устный опрос, тестирование</w:t>
            </w: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5A3C01">
            <w:pPr>
              <w:spacing w:line="276" w:lineRule="auto"/>
            </w:pPr>
            <w:r w:rsidRPr="00494BF1">
              <w:t>Изучить дополнительную литератур</w:t>
            </w:r>
            <w:r w:rsidR="006B5C9B">
              <w:t>у</w:t>
            </w:r>
            <w:r w:rsidRPr="00494BF1">
              <w:t>:</w:t>
            </w:r>
          </w:p>
          <w:p w:rsidR="006B5C9B" w:rsidRPr="009C437E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  <w:rPr>
                <w:rFonts w:ascii="Times New Roman" w:hAnsi="Times New Roman" w:cs="Times New Roman"/>
              </w:rPr>
            </w:pPr>
            <w:r w:rsidRPr="00FB25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Атлас по патофизиологии : учебное пособие для студ.мед.вузов / В. А. Войнов. - М. :Мед.информ.агентство, 2007. - 256 с.</w:t>
            </w:r>
          </w:p>
          <w:p w:rsidR="006B5C9B" w:rsidRPr="00D52813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  <w:rPr>
                <w:rFonts w:ascii="Times New Roman" w:hAnsi="Times New Roman" w:cs="Times New Roman"/>
              </w:rPr>
            </w:pPr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и физиология в вопросах и ответах / Л. З. Тель, С. П. Лысенков, Н. Г. Шарипова [и др.]. - М. </w:t>
            </w:r>
            <w:r w:rsidRPr="00D5281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:Мед.информ.агентство, 2007. - 512 с.</w:t>
            </w:r>
          </w:p>
          <w:p w:rsidR="006B5C9B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интерактивный курс лекций / Л. З. Тель, С. П. Лысенков, С. А. Шастун. - М. :Мед.информ.агентство, 2007. - 672 с. </w:t>
            </w:r>
          </w:p>
          <w:p w:rsidR="006B5C9B" w:rsidRPr="00D52813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 [Электронный ресурс] : атлас / А. В. Ефремов, Ю. В. Начаров, Н. Ю. Пахомова [и др.]. - Новосибирск :Сибмедиздат НГМУ, 2008. - 151 с.</w:t>
            </w:r>
          </w:p>
          <w:p w:rsidR="006B5C9B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Патофизиология. Основные понятия : учебное пособие для вузов / Е. Н. Самсонова, Ю. В. Начаров ; ред. А. В. Ефремов. - М. : ГЭОТАР-Медиа, 2008. - 253 с.</w:t>
            </w:r>
          </w:p>
          <w:p w:rsidR="002A33C0" w:rsidRPr="00494BF1" w:rsidRDefault="006B5C9B" w:rsidP="005A3C01">
            <w:pPr>
              <w:pStyle w:val="ab"/>
              <w:numPr>
                <w:ilvl w:val="0"/>
                <w:numId w:val="82"/>
              </w:numPr>
              <w:tabs>
                <w:tab w:val="clear" w:pos="1352"/>
              </w:tabs>
              <w:spacing w:after="0" w:line="276" w:lineRule="auto"/>
              <w:ind w:left="345"/>
              <w:jc w:val="both"/>
            </w:pPr>
            <w:r w:rsidRPr="00D528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Основы общей нозологии : учебное пособие / А. В. Ефремов, Ю. В. Начаров, Е. Н. Самсонова. - Новосибирск :Сибмедиздат НГМУ, 2009. - 92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lastRenderedPageBreak/>
              <w:t>Устный опрос</w:t>
            </w:r>
          </w:p>
          <w:p w:rsidR="002A33C0" w:rsidRPr="00494BF1" w:rsidRDefault="002A33C0" w:rsidP="00CB4438">
            <w:r w:rsidRPr="00494BF1">
              <w:t>Тестирование</w:t>
            </w: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lastRenderedPageBreak/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5A3C01">
            <w:pPr>
              <w:spacing w:line="276" w:lineRule="auto"/>
            </w:pPr>
            <w:r w:rsidRPr="00494BF1">
              <w:t xml:space="preserve">Решить типовые задачи из глав «патофизиология </w:t>
            </w:r>
            <w:r w:rsidR="00E0621E">
              <w:t>водно-электролитного обмена</w:t>
            </w:r>
            <w:r w:rsidRPr="00494BF1">
              <w:t xml:space="preserve">» в сборнике Ситуационные задачи для самоподготовки студентов по патофизиологии/ ред. Г. В. Порядин. -М.: ГОУ ВУНМЦ МЗ РФ, 2001. -193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Ведение рабочей тетради по дисциплине, оценка (БРО), решение ситуационных задач</w:t>
            </w: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5A3C01">
            <w:pPr>
              <w:spacing w:line="276" w:lineRule="auto"/>
            </w:pPr>
            <w:r w:rsidRPr="00494BF1">
              <w:t>Решить тестовые задания из сборника «</w:t>
            </w:r>
            <w:r w:rsidRPr="00C719CC">
              <w:rPr>
                <w:bCs/>
                <w:lang w:eastAsia="ru-RU"/>
              </w:rPr>
              <w:t>Материалы для самостоятельной подготовки студентов к итоговому тестированию по патофизиологии»</w:t>
            </w:r>
            <w:r w:rsidRPr="00494BF1">
              <w:t xml:space="preserve"> из </w:t>
            </w:r>
            <w:r w:rsidRPr="00C719CC">
              <w:rPr>
                <w:bCs/>
              </w:rPr>
              <w:t xml:space="preserve"> раздела</w:t>
            </w:r>
            <w:r w:rsidR="007B2CC9" w:rsidRPr="00C719CC">
              <w:rPr>
                <w:bCs/>
              </w:rPr>
              <w:t xml:space="preserve"> </w:t>
            </w:r>
            <w:r w:rsidR="007B2CC9" w:rsidRPr="00494BF1">
              <w:t xml:space="preserve">«патофизиология </w:t>
            </w:r>
            <w:r w:rsidR="007B2CC9">
              <w:t>водно-электролитного обмена»</w:t>
            </w:r>
            <w:r w:rsidRPr="00C719CC">
              <w:rPr>
                <w:bCs/>
              </w:rP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Входной контроль, тестирование</w:t>
            </w:r>
          </w:p>
        </w:tc>
      </w:tr>
      <w:tr w:rsidR="002A33C0" w:rsidRPr="00494BF1" w:rsidTr="00C719C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2.6.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5A3C01">
            <w:pPr>
              <w:spacing w:line="276" w:lineRule="auto"/>
            </w:pPr>
            <w:r w:rsidRPr="00494BF1">
              <w:t>Быть готовым ответить на следующие вопросы: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Нарушения водного баланса и распределения воды и электролитов во внутренней среде организма; принципы классификации и осно</w:t>
            </w:r>
            <w:r w:rsidRPr="00494BF1">
              <w:t>в</w:t>
            </w:r>
            <w:r w:rsidRPr="00494BF1">
              <w:t>ные виды.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Дегидратация, виды и механизмы развития.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Гипергидратация, виды и механизмы развития.</w:t>
            </w:r>
          </w:p>
          <w:p w:rsidR="00903BC1" w:rsidRPr="00494BF1" w:rsidRDefault="00903BC1" w:rsidP="005A3C01">
            <w:pPr>
              <w:pStyle w:val="a0"/>
              <w:numPr>
                <w:ilvl w:val="0"/>
                <w:numId w:val="3"/>
              </w:numPr>
              <w:suppressAutoHyphens w:val="0"/>
              <w:spacing w:after="0" w:line="276" w:lineRule="auto"/>
              <w:ind w:right="-567"/>
              <w:jc w:val="both"/>
            </w:pPr>
            <w:r w:rsidRPr="00494BF1">
              <w:t>Отеки, определения понятия, классификации.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Общие механизмы развития отеков.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Патогенез сердечных отеков.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Почечные отеки, виды, особенности патогенеза.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Патогенез отеков при циррозе печени.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Токсические отеки, этиология, патогенез.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Этиология и особенности патогенеза отека легких.</w:t>
            </w:r>
          </w:p>
          <w:p w:rsidR="00903BC1" w:rsidRPr="00494BF1" w:rsidRDefault="00903BC1" w:rsidP="005A3C01">
            <w:pPr>
              <w:numPr>
                <w:ilvl w:val="0"/>
                <w:numId w:val="3"/>
              </w:numPr>
              <w:suppressAutoHyphens w:val="0"/>
              <w:spacing w:line="276" w:lineRule="auto"/>
              <w:ind w:right="-567"/>
              <w:jc w:val="both"/>
            </w:pPr>
            <w:r w:rsidRPr="00494BF1">
              <w:t>Местные и общие нарушения при отеках.</w:t>
            </w:r>
          </w:p>
          <w:p w:rsidR="002A33C0" w:rsidRPr="00494BF1" w:rsidRDefault="00903BC1" w:rsidP="005A3C01">
            <w:pPr>
              <w:tabs>
                <w:tab w:val="left" w:pos="426"/>
              </w:tabs>
              <w:suppressAutoHyphens w:val="0"/>
              <w:spacing w:line="276" w:lineRule="auto"/>
              <w:ind w:left="360" w:right="-4"/>
              <w:jc w:val="both"/>
            </w:pPr>
            <w:r w:rsidRPr="00494BF1">
              <w:t>Экспериментальные модели отеков.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r w:rsidRPr="00494BF1">
              <w:t>Устный опрос</w:t>
            </w:r>
          </w:p>
        </w:tc>
      </w:tr>
    </w:tbl>
    <w:p w:rsidR="002A33C0" w:rsidRPr="00494BF1" w:rsidRDefault="002A33C0" w:rsidP="002A33C0">
      <w:pPr>
        <w:rPr>
          <w:i/>
        </w:rPr>
      </w:pPr>
    </w:p>
    <w:p w:rsidR="002A33C0" w:rsidRPr="00414A23" w:rsidRDefault="002A33C0" w:rsidP="002A33C0">
      <w:pPr>
        <w:jc w:val="both"/>
        <w:rPr>
          <w:b/>
        </w:rPr>
      </w:pPr>
      <w:r w:rsidRPr="00414A23">
        <w:rPr>
          <w:b/>
        </w:rPr>
        <w:t xml:space="preserve">3. Требования к форме одежды, оснащению. </w:t>
      </w:r>
    </w:p>
    <w:p w:rsidR="002A33C0" w:rsidRPr="00494BF1" w:rsidRDefault="002A33C0" w:rsidP="002A33C0">
      <w:pPr>
        <w:jc w:val="both"/>
        <w:rPr>
          <w:i/>
        </w:rPr>
      </w:pPr>
      <w:r w:rsidRPr="00494BF1">
        <w:t xml:space="preserve">    Форма одежды студентов – белый медицинский халат. Практические занятия проводятся в учебных практикумах, оснащенных мебелью, классной доской, экраном, мультимедийным проектором, презентациями по теме занятия. Студенты обеспечиваются методическими рекомендациями к практическим занятиям, комплектами ситуационных задач, тестовых заданий по теме занятия.  </w:t>
      </w:r>
    </w:p>
    <w:p w:rsidR="002A33C0" w:rsidRDefault="002A33C0" w:rsidP="002A33C0"/>
    <w:p w:rsidR="002A33C0" w:rsidRPr="00414A23" w:rsidRDefault="002A33C0" w:rsidP="005A3C01">
      <w:pPr>
        <w:numPr>
          <w:ilvl w:val="1"/>
          <w:numId w:val="78"/>
        </w:numPr>
        <w:tabs>
          <w:tab w:val="clear" w:pos="1352"/>
        </w:tabs>
        <w:ind w:left="0" w:firstLine="66"/>
        <w:jc w:val="center"/>
        <w:rPr>
          <w:b/>
        </w:rPr>
      </w:pPr>
      <w:r w:rsidRPr="00414A23">
        <w:rPr>
          <w:b/>
        </w:rPr>
        <w:t>Хронокарта занятия и а</w:t>
      </w:r>
      <w:r w:rsidR="005A3C01">
        <w:rPr>
          <w:b/>
        </w:rPr>
        <w:t>удиторная деятельность студента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</w:p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lastRenderedPageBreak/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lastRenderedPageBreak/>
              <w:t>Эта</w:t>
            </w:r>
            <w:r w:rsidR="005A3C01">
              <w:rPr>
                <w:i/>
              </w:rPr>
              <w:t>п практического занятия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Время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lastRenderedPageBreak/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15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>7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ind w:hanging="1"/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60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Входной контроль (коллективный):письменное тестирование.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20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Практическая часть занятия: решение типовых ситуационных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25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both"/>
              <w:rPr>
                <w:i/>
              </w:rPr>
            </w:pPr>
            <w:r w:rsidRPr="00494BF1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both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2A33C0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jc w:val="center"/>
              <w:rPr>
                <w:i/>
              </w:rPr>
            </w:pPr>
            <w:r w:rsidRPr="00494BF1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C0" w:rsidRPr="00494BF1" w:rsidRDefault="002A33C0" w:rsidP="00CB4438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</w:tbl>
    <w:p w:rsidR="005A3C01" w:rsidRDefault="005A3C01" w:rsidP="0006453E">
      <w:pPr>
        <w:jc w:val="both"/>
        <w:rPr>
          <w:b/>
        </w:rPr>
      </w:pPr>
      <w:r>
        <w:rPr>
          <w:b/>
        </w:rPr>
        <w:t xml:space="preserve"> </w:t>
      </w:r>
    </w:p>
    <w:p w:rsidR="005A3C01" w:rsidRDefault="005A3C01" w:rsidP="0006453E">
      <w:pPr>
        <w:jc w:val="both"/>
        <w:rPr>
          <w:b/>
        </w:rPr>
      </w:pPr>
    </w:p>
    <w:p w:rsidR="0006453E" w:rsidRDefault="005A3C01" w:rsidP="005A3C01">
      <w:pPr>
        <w:spacing w:line="276" w:lineRule="auto"/>
        <w:jc w:val="both"/>
      </w:pPr>
      <w:r>
        <w:rPr>
          <w:b/>
        </w:rPr>
        <w:t>5</w:t>
      </w:r>
      <w:r w:rsidR="0006453E" w:rsidRPr="002808F0">
        <w:rPr>
          <w:b/>
        </w:rPr>
        <w:t>.</w:t>
      </w:r>
      <w:r w:rsidR="0006453E" w:rsidRPr="002808F0">
        <w:t xml:space="preserve"> </w:t>
      </w:r>
      <w:r w:rsidR="0006453E" w:rsidRPr="002808F0">
        <w:rPr>
          <w:b/>
        </w:rPr>
        <w:t>Критерии оценок деятельности студента, при освоении учебного материа</w:t>
      </w:r>
      <w:r w:rsidR="0006453E">
        <w:rPr>
          <w:b/>
        </w:rPr>
        <w:t>ла</w:t>
      </w:r>
      <w:r w:rsidR="0006453E" w:rsidRPr="002808F0">
        <w:t>.</w:t>
      </w:r>
    </w:p>
    <w:p w:rsidR="0006453E" w:rsidRPr="0032624D" w:rsidRDefault="0006453E" w:rsidP="005A3C01">
      <w:pPr>
        <w:numPr>
          <w:ilvl w:val="0"/>
          <w:numId w:val="5"/>
        </w:numPr>
        <w:tabs>
          <w:tab w:val="clear" w:pos="720"/>
        </w:tabs>
        <w:suppressAutoHyphens w:val="0"/>
        <w:spacing w:line="276" w:lineRule="auto"/>
        <w:ind w:right="21" w:hanging="720"/>
        <w:jc w:val="both"/>
        <w:rPr>
          <w:color w:val="000000"/>
        </w:rPr>
      </w:pPr>
      <w:r w:rsidRPr="0032624D">
        <w:rPr>
          <w:color w:val="000000"/>
        </w:rPr>
        <w:t>Критерии оценки тестов</w:t>
      </w:r>
      <w:r>
        <w:rPr>
          <w:color w:val="000000"/>
        </w:rPr>
        <w:t>ого контроля</w:t>
      </w:r>
      <w:r w:rsidRPr="0032624D">
        <w:rPr>
          <w:color w:val="000000"/>
        </w:rPr>
        <w:t xml:space="preserve">: 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>- от 70% до 80% правильных ответов – оценка «удовлетворительно»,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>-  от 80% до 90% правильных ответов – оценка «хорошо»,</w:t>
      </w:r>
    </w:p>
    <w:p w:rsidR="0006453E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>- от 90% правильных ответов и более – оценка «отлично».</w:t>
      </w:r>
    </w:p>
    <w:p w:rsidR="0006453E" w:rsidRPr="0032624D" w:rsidRDefault="0006453E" w:rsidP="005A3C01">
      <w:pPr>
        <w:numPr>
          <w:ilvl w:val="0"/>
          <w:numId w:val="5"/>
        </w:numPr>
        <w:tabs>
          <w:tab w:val="clear" w:pos="720"/>
          <w:tab w:val="num" w:pos="0"/>
        </w:tabs>
        <w:suppressAutoHyphens w:val="0"/>
        <w:spacing w:line="276" w:lineRule="auto"/>
        <w:ind w:left="0" w:right="21" w:firstLine="0"/>
        <w:jc w:val="both"/>
        <w:rPr>
          <w:color w:val="000000"/>
        </w:rPr>
      </w:pPr>
      <w:r w:rsidRPr="0032624D">
        <w:rPr>
          <w:color w:val="000000"/>
        </w:rPr>
        <w:t xml:space="preserve">Оценка знаний на устном </w:t>
      </w:r>
      <w:r>
        <w:rPr>
          <w:color w:val="000000"/>
        </w:rPr>
        <w:t>опросе и решении ситуационных задач</w:t>
      </w:r>
      <w:r w:rsidRPr="0032624D">
        <w:rPr>
          <w:color w:val="000000"/>
        </w:rPr>
        <w:t xml:space="preserve"> проводится по 5-ти балльной системе. Критерии оценки: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«отлично»: студент полностью отвечает на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ситуационную задачу;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«хорошо»: студент отвечает на все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, решает ситуационную задачу, однако, при ответе могут быть допущены незначительные неточности, которые с помощью наводящих вопросов 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 устраняются;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«удовлетворительно»: студент </w:t>
      </w:r>
      <w:r>
        <w:rPr>
          <w:color w:val="000000"/>
        </w:rPr>
        <w:t xml:space="preserve">при устном собеседовании не полностью отвечает на поставленные вопросы, </w:t>
      </w:r>
      <w:r w:rsidRPr="0032624D">
        <w:rPr>
          <w:color w:val="000000"/>
        </w:rPr>
        <w:t xml:space="preserve">  </w:t>
      </w:r>
      <w:r>
        <w:rPr>
          <w:color w:val="000000"/>
        </w:rPr>
        <w:t>при решении ситуационной</w:t>
      </w:r>
      <w:r w:rsidRPr="0032624D">
        <w:rPr>
          <w:color w:val="000000"/>
        </w:rPr>
        <w:t xml:space="preserve"> задач</w:t>
      </w:r>
      <w:r>
        <w:rPr>
          <w:color w:val="000000"/>
        </w:rPr>
        <w:t>и допускает ошибки либо неточности</w:t>
      </w:r>
      <w:r w:rsidRPr="0032624D">
        <w:rPr>
          <w:color w:val="000000"/>
        </w:rPr>
        <w:t>;</w:t>
      </w:r>
    </w:p>
    <w:p w:rsidR="0006453E" w:rsidRPr="0032624D" w:rsidRDefault="0006453E" w:rsidP="005A3C01">
      <w:pPr>
        <w:spacing w:line="276" w:lineRule="auto"/>
        <w:ind w:right="21"/>
        <w:jc w:val="both"/>
        <w:rPr>
          <w:color w:val="000000"/>
        </w:rPr>
      </w:pPr>
      <w:r w:rsidRPr="0032624D">
        <w:rPr>
          <w:color w:val="000000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06453E" w:rsidRPr="00AF0149" w:rsidRDefault="0006453E" w:rsidP="005A3C01">
      <w:pPr>
        <w:spacing w:line="276" w:lineRule="auto"/>
        <w:ind w:right="21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3)</w:t>
      </w:r>
      <w:r w:rsidRPr="00AF0149">
        <w:rPr>
          <w:bCs/>
          <w:color w:val="000000"/>
        </w:rPr>
        <w:t>Критерии оценки реферата</w:t>
      </w:r>
      <w:r>
        <w:rPr>
          <w:bCs/>
          <w:color w:val="000000"/>
        </w:rPr>
        <w:t xml:space="preserve"> </w:t>
      </w:r>
      <w:r w:rsidRPr="0032624D">
        <w:rPr>
          <w:color w:val="000000"/>
        </w:rPr>
        <w:t>проводится по 5-ти балльной системе</w:t>
      </w:r>
      <w:r>
        <w:rPr>
          <w:bCs/>
          <w:color w:val="000000"/>
        </w:rPr>
        <w:t xml:space="preserve"> и складываются из оценки </w:t>
      </w:r>
      <w:r w:rsidRPr="00AF0149">
        <w:rPr>
          <w:bCs/>
          <w:color w:val="000000"/>
        </w:rPr>
        <w:t>структурны</w:t>
      </w:r>
      <w:r>
        <w:rPr>
          <w:bCs/>
          <w:color w:val="000000"/>
        </w:rPr>
        <w:t>х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ей самостоятельной работы</w:t>
      </w:r>
      <w:r w:rsidRPr="00AF0149">
        <w:rPr>
          <w:bCs/>
          <w:color w:val="000000"/>
        </w:rPr>
        <w:t>: введени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, основн</w:t>
      </w:r>
      <w:r>
        <w:rPr>
          <w:bCs/>
          <w:color w:val="000000"/>
        </w:rPr>
        <w:t>ая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ь</w:t>
      </w:r>
      <w:r w:rsidRPr="00AF0149">
        <w:rPr>
          <w:bCs/>
          <w:color w:val="000000"/>
        </w:rPr>
        <w:t>, заключени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.</w:t>
      </w:r>
    </w:p>
    <w:p w:rsidR="0006453E" w:rsidRPr="00700F60" w:rsidRDefault="0006453E" w:rsidP="005A3C01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введения:</w:t>
      </w:r>
    </w:p>
    <w:p w:rsidR="0006453E" w:rsidRPr="00AF0149" w:rsidRDefault="0006453E" w:rsidP="005A3C01">
      <w:pPr>
        <w:numPr>
          <w:ilvl w:val="2"/>
          <w:numId w:val="75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обоснования выбора темы, ее актуальности;</w:t>
      </w:r>
    </w:p>
    <w:p w:rsidR="0006453E" w:rsidRPr="00AF0149" w:rsidRDefault="0006453E" w:rsidP="005A3C01">
      <w:pPr>
        <w:numPr>
          <w:ilvl w:val="2"/>
          <w:numId w:val="75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сформулированных целей и задач работы;</w:t>
      </w:r>
    </w:p>
    <w:p w:rsidR="0006453E" w:rsidRPr="00AF0149" w:rsidRDefault="0006453E" w:rsidP="005A3C01">
      <w:pPr>
        <w:numPr>
          <w:ilvl w:val="2"/>
          <w:numId w:val="75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краткой характеристики первоисточников.</w:t>
      </w:r>
    </w:p>
    <w:p w:rsidR="0006453E" w:rsidRPr="00700F60" w:rsidRDefault="0006453E" w:rsidP="005A3C01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</w:t>
      </w:r>
      <w:r>
        <w:rPr>
          <w:bCs/>
          <w:color w:val="000000"/>
        </w:rPr>
        <w:t xml:space="preserve"> </w:t>
      </w:r>
      <w:r w:rsidRPr="00700F60">
        <w:rPr>
          <w:bCs/>
          <w:color w:val="000000"/>
        </w:rPr>
        <w:t>основной части:</w:t>
      </w:r>
    </w:p>
    <w:p w:rsidR="0006453E" w:rsidRPr="00AF0149" w:rsidRDefault="0006453E" w:rsidP="005A3C01">
      <w:pPr>
        <w:numPr>
          <w:ilvl w:val="2"/>
          <w:numId w:val="76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структурирование материала по разделам, параграфам, абзацам;</w:t>
      </w:r>
    </w:p>
    <w:p w:rsidR="0006453E" w:rsidRPr="00AF0149" w:rsidRDefault="0006453E" w:rsidP="005A3C01">
      <w:pPr>
        <w:numPr>
          <w:ilvl w:val="2"/>
          <w:numId w:val="76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заголовков к частям текста и их соответствие содержанию;</w:t>
      </w:r>
    </w:p>
    <w:p w:rsidR="0006453E" w:rsidRPr="00AF0149" w:rsidRDefault="0006453E" w:rsidP="005A3C01">
      <w:pPr>
        <w:numPr>
          <w:ilvl w:val="2"/>
          <w:numId w:val="76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проблемность и разносторонность в изложении материала;</w:t>
      </w:r>
    </w:p>
    <w:p w:rsidR="0006453E" w:rsidRPr="00AF0149" w:rsidRDefault="0006453E" w:rsidP="005A3C01">
      <w:pPr>
        <w:numPr>
          <w:ilvl w:val="2"/>
          <w:numId w:val="76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выделение в тексте основных понятий и терминов, их толкование;</w:t>
      </w:r>
    </w:p>
    <w:p w:rsidR="0006453E" w:rsidRPr="00AF0149" w:rsidRDefault="0006453E" w:rsidP="005A3C01">
      <w:pPr>
        <w:numPr>
          <w:ilvl w:val="2"/>
          <w:numId w:val="76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примеров, иллюстрирующих теоретические положения.</w:t>
      </w:r>
    </w:p>
    <w:p w:rsidR="0006453E" w:rsidRPr="00700F60" w:rsidRDefault="0006453E" w:rsidP="005A3C01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заключения:</w:t>
      </w:r>
    </w:p>
    <w:p w:rsidR="0006453E" w:rsidRPr="00AF0149" w:rsidRDefault="0006453E" w:rsidP="005A3C01">
      <w:pPr>
        <w:numPr>
          <w:ilvl w:val="2"/>
          <w:numId w:val="77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выводов по результатам анализа;</w:t>
      </w:r>
    </w:p>
    <w:p w:rsidR="0006453E" w:rsidRPr="00AF0149" w:rsidRDefault="0006453E" w:rsidP="005A3C01">
      <w:pPr>
        <w:numPr>
          <w:ilvl w:val="2"/>
          <w:numId w:val="77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выражение своего мнения по проблеме.</w:t>
      </w:r>
    </w:p>
    <w:p w:rsidR="0006453E" w:rsidRPr="00AF0149" w:rsidRDefault="0006453E" w:rsidP="005A3C01">
      <w:pPr>
        <w:spacing w:line="276" w:lineRule="auto"/>
        <w:ind w:right="21"/>
        <w:jc w:val="both"/>
        <w:rPr>
          <w:bCs/>
          <w:color w:val="000000"/>
        </w:rPr>
      </w:pPr>
      <w:r w:rsidRPr="00AF0149">
        <w:rPr>
          <w:bCs/>
          <w:color w:val="000000"/>
        </w:rPr>
        <w:t xml:space="preserve">Общая оценка за реферат выставляется следующим образом: если </w:t>
      </w:r>
      <w:r>
        <w:rPr>
          <w:bCs/>
          <w:color w:val="000000"/>
        </w:rPr>
        <w:t>студент</w:t>
      </w:r>
      <w:r w:rsidRPr="00AF0149">
        <w:rPr>
          <w:bCs/>
          <w:color w:val="000000"/>
        </w:rPr>
        <w:t xml:space="preserve"> выполнил от 65% до 80% указанных выше требований, ему ставится оценка «</w:t>
      </w:r>
      <w:r w:rsidRPr="0032624D">
        <w:rPr>
          <w:color w:val="000000"/>
        </w:rPr>
        <w:t>удовлетворительно</w:t>
      </w:r>
      <w:r w:rsidRPr="00AF0149">
        <w:rPr>
          <w:bCs/>
          <w:color w:val="000000"/>
        </w:rPr>
        <w:t>»;</w:t>
      </w:r>
      <w:r>
        <w:rPr>
          <w:bCs/>
          <w:color w:val="000000"/>
        </w:rPr>
        <w:t xml:space="preserve"> </w:t>
      </w:r>
      <w:r w:rsidRPr="00AF0149">
        <w:rPr>
          <w:bCs/>
          <w:color w:val="000000"/>
        </w:rPr>
        <w:t>80-90% — «</w:t>
      </w:r>
      <w:r w:rsidRPr="0032624D">
        <w:rPr>
          <w:color w:val="000000"/>
        </w:rPr>
        <w:t>хорошо</w:t>
      </w:r>
      <w:r w:rsidRPr="00AF0149">
        <w:rPr>
          <w:bCs/>
          <w:color w:val="000000"/>
        </w:rPr>
        <w:t>»; 90-100% — «</w:t>
      </w:r>
      <w:r w:rsidRPr="0032624D">
        <w:rPr>
          <w:color w:val="000000"/>
        </w:rPr>
        <w:t>отлично</w:t>
      </w:r>
      <w:r w:rsidRPr="00AF0149">
        <w:rPr>
          <w:bCs/>
          <w:color w:val="000000"/>
        </w:rPr>
        <w:t>».</w:t>
      </w:r>
    </w:p>
    <w:p w:rsidR="005A3C01" w:rsidRDefault="005A3C01" w:rsidP="005A3C01">
      <w:pPr>
        <w:spacing w:line="276" w:lineRule="auto"/>
        <w:rPr>
          <w:b/>
        </w:rPr>
      </w:pPr>
    </w:p>
    <w:p w:rsidR="0006453E" w:rsidRPr="002808F0" w:rsidRDefault="005A3C01" w:rsidP="005A3C01">
      <w:pPr>
        <w:spacing w:line="276" w:lineRule="auto"/>
        <w:rPr>
          <w:b/>
        </w:rPr>
      </w:pPr>
      <w:r>
        <w:rPr>
          <w:b/>
        </w:rPr>
        <w:t>7</w:t>
      </w:r>
      <w:r w:rsidR="0006453E" w:rsidRPr="002808F0">
        <w:rPr>
          <w:b/>
        </w:rPr>
        <w:t>. Рекомендации для студентов, пропустивших практическое занятие.</w:t>
      </w:r>
      <w:r w:rsidR="0006453E" w:rsidRPr="002808F0">
        <w:t xml:space="preserve"> </w:t>
      </w:r>
    </w:p>
    <w:p w:rsidR="0006453E" w:rsidRPr="002808F0" w:rsidRDefault="0006453E" w:rsidP="005A3C01">
      <w:pPr>
        <w:spacing w:line="276" w:lineRule="auto"/>
      </w:pPr>
      <w:r w:rsidRPr="002808F0">
        <w:t xml:space="preserve">   1. Подготовить реферат по теме пропущенного занятия.</w:t>
      </w:r>
    </w:p>
    <w:p w:rsidR="0006453E" w:rsidRPr="002808F0" w:rsidRDefault="0006453E" w:rsidP="005A3C01">
      <w:pPr>
        <w:spacing w:line="276" w:lineRule="auto"/>
      </w:pPr>
      <w:r w:rsidRPr="002808F0">
        <w:t xml:space="preserve">   2. Подготовиться к тестированию по теме занятия.</w:t>
      </w:r>
    </w:p>
    <w:p w:rsidR="0006453E" w:rsidRPr="002808F0" w:rsidRDefault="0006453E" w:rsidP="005A3C01">
      <w:pPr>
        <w:spacing w:line="276" w:lineRule="auto"/>
      </w:pPr>
      <w:r w:rsidRPr="002808F0">
        <w:t xml:space="preserve">   3. Изучить материалы лекции по теме занятия.</w:t>
      </w:r>
    </w:p>
    <w:p w:rsidR="0006453E" w:rsidRPr="002808F0" w:rsidRDefault="0006453E" w:rsidP="005A3C01">
      <w:pPr>
        <w:spacing w:line="276" w:lineRule="auto"/>
      </w:pPr>
      <w:r w:rsidRPr="002808F0">
        <w:t xml:space="preserve">   4. Решить ситуационные задачи по теме занятия.</w:t>
      </w:r>
    </w:p>
    <w:p w:rsidR="0006453E" w:rsidRPr="002808F0" w:rsidRDefault="0006453E" w:rsidP="005A3C01">
      <w:pPr>
        <w:spacing w:line="276" w:lineRule="auto"/>
      </w:pPr>
      <w:r w:rsidRPr="002808F0">
        <w:t xml:space="preserve">   5. Подготовить вопросы для устного собеседования.</w:t>
      </w:r>
    </w:p>
    <w:p w:rsidR="0006453E" w:rsidRPr="002808F0" w:rsidRDefault="0006453E" w:rsidP="005A3C01">
      <w:pPr>
        <w:spacing w:line="276" w:lineRule="auto"/>
        <w:ind w:left="360" w:hanging="360"/>
      </w:pPr>
      <w:r w:rsidRPr="002808F0">
        <w:t xml:space="preserve">   6. Согласовать с преподавателем дату, время и порядок отработки пропущенного  занятия.</w:t>
      </w:r>
    </w:p>
    <w:p w:rsidR="002A33C0" w:rsidRPr="00494BF1" w:rsidRDefault="002A33C0" w:rsidP="002A33C0"/>
    <w:p w:rsidR="002A33C0" w:rsidRPr="00494BF1" w:rsidRDefault="002A33C0" w:rsidP="002A33C0"/>
    <w:p w:rsidR="002A33C0" w:rsidRPr="00414A23" w:rsidRDefault="005A3C01" w:rsidP="002A33C0">
      <w:pPr>
        <w:rPr>
          <w:b/>
        </w:rPr>
      </w:pPr>
      <w:r>
        <w:rPr>
          <w:b/>
        </w:rPr>
        <w:t>7</w:t>
      </w:r>
      <w:r w:rsidR="002A33C0" w:rsidRPr="00414A23">
        <w:rPr>
          <w:b/>
        </w:rPr>
        <w:t>. Приложения для самостоятельной работы студентов</w:t>
      </w:r>
    </w:p>
    <w:p w:rsidR="002A33C0" w:rsidRPr="00494BF1" w:rsidRDefault="002A33C0" w:rsidP="002A33C0">
      <w:pPr>
        <w:ind w:left="360"/>
      </w:pPr>
    </w:p>
    <w:p w:rsidR="005A3C01" w:rsidRDefault="002A33C0" w:rsidP="002A33C0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both"/>
        <w:rPr>
          <w:sz w:val="24"/>
          <w:szCs w:val="24"/>
        </w:rPr>
      </w:pPr>
      <w:r w:rsidRPr="00414A23">
        <w:rPr>
          <w:sz w:val="24"/>
          <w:szCs w:val="24"/>
        </w:rPr>
        <w:t xml:space="preserve">                                                                                            </w:t>
      </w:r>
      <w:r w:rsidR="00B10355">
        <w:rPr>
          <w:sz w:val="24"/>
          <w:szCs w:val="24"/>
        </w:rPr>
        <w:t xml:space="preserve">                    </w:t>
      </w:r>
    </w:p>
    <w:p w:rsidR="002A33C0" w:rsidRPr="00414A23" w:rsidRDefault="005A3C01" w:rsidP="002A33C0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B10355">
        <w:rPr>
          <w:sz w:val="24"/>
          <w:szCs w:val="24"/>
        </w:rPr>
        <w:lastRenderedPageBreak/>
        <w:t>Приложение 1</w:t>
      </w:r>
    </w:p>
    <w:p w:rsidR="00405002" w:rsidRPr="00414A23" w:rsidRDefault="002A33C0" w:rsidP="005A3C01">
      <w:pPr>
        <w:spacing w:line="360" w:lineRule="auto"/>
        <w:jc w:val="center"/>
        <w:rPr>
          <w:b/>
        </w:rPr>
      </w:pPr>
      <w:r w:rsidRPr="00414A23">
        <w:rPr>
          <w:b/>
        </w:rPr>
        <w:t>Основные понятия по теме  «</w:t>
      </w:r>
      <w:r w:rsidR="00405002" w:rsidRPr="00414A23">
        <w:rPr>
          <w:b/>
        </w:rPr>
        <w:t>Типовые нарушения водно-электролитного обм</w:t>
      </w:r>
      <w:r w:rsidR="00405002" w:rsidRPr="00414A23">
        <w:rPr>
          <w:b/>
        </w:rPr>
        <w:t>е</w:t>
      </w:r>
      <w:r w:rsidR="00405002" w:rsidRPr="00414A23">
        <w:rPr>
          <w:b/>
        </w:rPr>
        <w:t>на. Механизмы форм</w:t>
      </w:r>
      <w:r w:rsidR="00405002" w:rsidRPr="00414A23">
        <w:rPr>
          <w:b/>
        </w:rPr>
        <w:t>и</w:t>
      </w:r>
      <w:r w:rsidR="00405002" w:rsidRPr="00414A23">
        <w:rPr>
          <w:b/>
        </w:rPr>
        <w:t xml:space="preserve">рования отеков». </w:t>
      </w:r>
    </w:p>
    <w:p w:rsidR="00405002" w:rsidRPr="00494BF1" w:rsidRDefault="00405002" w:rsidP="005A3C01">
      <w:pPr>
        <w:spacing w:line="276" w:lineRule="auto"/>
        <w:ind w:firstLine="720"/>
        <w:jc w:val="both"/>
        <w:rPr>
          <w:color w:val="000000"/>
        </w:rPr>
      </w:pPr>
      <w:r w:rsidRPr="00494BF1">
        <w:rPr>
          <w:color w:val="000000"/>
        </w:rPr>
        <w:t>Общее содержание воды у взрослого составляет около 60–65 % массы т</w:t>
      </w:r>
      <w:r w:rsidRPr="00494BF1">
        <w:rPr>
          <w:color w:val="000000"/>
        </w:rPr>
        <w:t>е</w:t>
      </w:r>
      <w:r w:rsidRPr="00494BF1">
        <w:rPr>
          <w:color w:val="000000"/>
        </w:rPr>
        <w:t>ла, у мужчин ее больше, чем у женщин.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spacing w:val="-4"/>
        </w:rPr>
      </w:pPr>
      <w:r w:rsidRPr="00494BF1">
        <w:rPr>
          <w:color w:val="000000"/>
          <w:spacing w:val="-4"/>
        </w:rPr>
        <w:t>Различают внутриклеточную воду, составляющую около 40 % массы, т</w:t>
      </w:r>
      <w:r w:rsidRPr="00494BF1">
        <w:rPr>
          <w:color w:val="000000"/>
          <w:spacing w:val="-4"/>
        </w:rPr>
        <w:t>е</w:t>
      </w:r>
      <w:r w:rsidRPr="00494BF1">
        <w:rPr>
          <w:color w:val="000000"/>
          <w:spacing w:val="-4"/>
        </w:rPr>
        <w:t>ла и внеклеточную, на долю которой приходится приблизительно 20 % общей ма</w:t>
      </w:r>
      <w:r w:rsidRPr="00494BF1">
        <w:rPr>
          <w:color w:val="000000"/>
          <w:spacing w:val="-4"/>
        </w:rPr>
        <w:t>с</w:t>
      </w:r>
      <w:r w:rsidRPr="00494BF1">
        <w:rPr>
          <w:color w:val="000000"/>
          <w:spacing w:val="-4"/>
        </w:rPr>
        <w:t>сы организма. Внеклеточная вода разделяется в свою очередь на внутрисосудистую воду, входящую в состав плазмы крови и составля</w:t>
      </w:r>
      <w:r w:rsidRPr="00494BF1">
        <w:rPr>
          <w:color w:val="000000"/>
          <w:spacing w:val="-4"/>
        </w:rPr>
        <w:t>ю</w:t>
      </w:r>
      <w:r w:rsidRPr="00494BF1">
        <w:rPr>
          <w:color w:val="000000"/>
          <w:spacing w:val="-4"/>
        </w:rPr>
        <w:t>щую примерно 5 % массы тела, и воду межтканевой жидкости, составляющую 12–15 % массы тела, трансцеллюлярную жидкость, составля</w:t>
      </w:r>
      <w:r w:rsidRPr="00494BF1">
        <w:rPr>
          <w:color w:val="000000"/>
          <w:spacing w:val="-4"/>
        </w:rPr>
        <w:t>ю</w:t>
      </w:r>
      <w:r w:rsidRPr="00494BF1">
        <w:rPr>
          <w:color w:val="000000"/>
          <w:spacing w:val="-4"/>
        </w:rPr>
        <w:t>щую 1–3 %.</w:t>
      </w:r>
    </w:p>
    <w:p w:rsidR="00405002" w:rsidRPr="00494BF1" w:rsidRDefault="00405002" w:rsidP="005A3C01">
      <w:pPr>
        <w:shd w:val="clear" w:color="auto" w:fill="FFFFFF"/>
        <w:spacing w:after="40" w:line="276" w:lineRule="auto"/>
        <w:jc w:val="both"/>
        <w:rPr>
          <w:bCs/>
          <w:color w:val="000000"/>
        </w:rPr>
      </w:pPr>
      <w:r w:rsidRPr="00494BF1">
        <w:rPr>
          <w:bCs/>
          <w:color w:val="000000"/>
        </w:rPr>
        <w:t xml:space="preserve">Распределение воды в организме человека в % от массы тела </w:t>
      </w:r>
      <w:r w:rsidRPr="00494BF1">
        <w:rPr>
          <w:bCs/>
          <w:color w:val="000000"/>
        </w:rPr>
        <w:br/>
        <w:t>и в абсолютных в</w:t>
      </w:r>
      <w:r w:rsidRPr="00494BF1">
        <w:rPr>
          <w:bCs/>
          <w:color w:val="000000"/>
        </w:rPr>
        <w:t>е</w:t>
      </w:r>
      <w:r w:rsidRPr="00494BF1">
        <w:rPr>
          <w:bCs/>
          <w:color w:val="000000"/>
        </w:rPr>
        <w:t>личинах</w:t>
      </w:r>
    </w:p>
    <w:tbl>
      <w:tblPr>
        <w:tblW w:w="45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0"/>
        <w:gridCol w:w="1320"/>
        <w:gridCol w:w="1235"/>
        <w:gridCol w:w="1313"/>
        <w:gridCol w:w="1258"/>
      </w:tblGrid>
      <w:tr w:rsidR="00405002" w:rsidRPr="00C719CC" w:rsidTr="005A3C01">
        <w:tc>
          <w:tcPr>
            <w:tcW w:w="2049" w:type="pct"/>
            <w:vMerge w:val="restar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</w:p>
        </w:tc>
        <w:tc>
          <w:tcPr>
            <w:tcW w:w="1471" w:type="pct"/>
            <w:gridSpan w:val="2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Женщина</w:t>
            </w:r>
          </w:p>
        </w:tc>
        <w:tc>
          <w:tcPr>
            <w:tcW w:w="1480" w:type="pct"/>
            <w:gridSpan w:val="2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Мужч</w:t>
            </w:r>
            <w:r w:rsidRPr="00494BF1">
              <w:t>и</w:t>
            </w:r>
            <w:r w:rsidRPr="00494BF1">
              <w:t>на</w:t>
            </w:r>
          </w:p>
        </w:tc>
      </w:tr>
      <w:tr w:rsidR="00405002" w:rsidRPr="00C719CC" w:rsidTr="005A3C01">
        <w:tc>
          <w:tcPr>
            <w:tcW w:w="2049" w:type="pct"/>
            <w:vMerge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</w:p>
        </w:tc>
        <w:tc>
          <w:tcPr>
            <w:tcW w:w="760" w:type="pct"/>
          </w:tcPr>
          <w:p w:rsidR="00405002" w:rsidRPr="00494BF1" w:rsidRDefault="00405002" w:rsidP="005A3C01">
            <w:pPr>
              <w:shd w:val="clear" w:color="auto" w:fill="FFFFFF"/>
              <w:spacing w:line="276" w:lineRule="auto"/>
              <w:jc w:val="both"/>
            </w:pPr>
            <w:r w:rsidRPr="00494BF1">
              <w:t>%</w:t>
            </w:r>
          </w:p>
        </w:tc>
        <w:tc>
          <w:tcPr>
            <w:tcW w:w="711" w:type="pct"/>
          </w:tcPr>
          <w:p w:rsidR="00405002" w:rsidRPr="00494BF1" w:rsidRDefault="00405002" w:rsidP="005A3C01">
            <w:pPr>
              <w:shd w:val="clear" w:color="auto" w:fill="FFFFFF"/>
              <w:spacing w:line="276" w:lineRule="auto"/>
              <w:jc w:val="both"/>
            </w:pPr>
            <w:r w:rsidRPr="00494BF1">
              <w:t>л</w:t>
            </w:r>
          </w:p>
        </w:tc>
        <w:tc>
          <w:tcPr>
            <w:tcW w:w="756" w:type="pct"/>
          </w:tcPr>
          <w:p w:rsidR="00405002" w:rsidRPr="00494BF1" w:rsidRDefault="00405002" w:rsidP="005A3C01">
            <w:pPr>
              <w:shd w:val="clear" w:color="auto" w:fill="FFFFFF"/>
              <w:spacing w:line="276" w:lineRule="auto"/>
              <w:jc w:val="both"/>
            </w:pPr>
            <w:r w:rsidRPr="00494BF1">
              <w:t>%</w:t>
            </w:r>
          </w:p>
        </w:tc>
        <w:tc>
          <w:tcPr>
            <w:tcW w:w="724" w:type="pct"/>
          </w:tcPr>
          <w:p w:rsidR="00405002" w:rsidRPr="00494BF1" w:rsidRDefault="00405002" w:rsidP="005A3C01">
            <w:pPr>
              <w:shd w:val="clear" w:color="auto" w:fill="FFFFFF"/>
              <w:spacing w:line="276" w:lineRule="auto"/>
              <w:jc w:val="both"/>
            </w:pPr>
            <w:r w:rsidRPr="00494BF1">
              <w:t>л</w:t>
            </w:r>
          </w:p>
        </w:tc>
      </w:tr>
      <w:tr w:rsidR="00405002" w:rsidRPr="00C719CC" w:rsidTr="005A3C01">
        <w:tc>
          <w:tcPr>
            <w:tcW w:w="2049" w:type="pc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Общая вода т</w:t>
            </w:r>
            <w:r w:rsidRPr="00494BF1">
              <w:t>е</w:t>
            </w:r>
            <w:r w:rsidRPr="00494BF1">
              <w:t>ла</w:t>
            </w:r>
          </w:p>
        </w:tc>
        <w:tc>
          <w:tcPr>
            <w:tcW w:w="760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44–60</w:t>
            </w:r>
          </w:p>
        </w:tc>
        <w:tc>
          <w:tcPr>
            <w:tcW w:w="711" w:type="pct"/>
          </w:tcPr>
          <w:p w:rsidR="00405002" w:rsidRPr="00C719CC" w:rsidRDefault="00405002" w:rsidP="005A3C01">
            <w:pPr>
              <w:tabs>
                <w:tab w:val="decimal" w:pos="43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38,5</w:t>
            </w:r>
          </w:p>
        </w:tc>
        <w:tc>
          <w:tcPr>
            <w:tcW w:w="756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50–70</w:t>
            </w:r>
          </w:p>
        </w:tc>
        <w:tc>
          <w:tcPr>
            <w:tcW w:w="724" w:type="pct"/>
          </w:tcPr>
          <w:p w:rsidR="00405002" w:rsidRPr="00C719CC" w:rsidRDefault="00405002" w:rsidP="005A3C01">
            <w:pPr>
              <w:tabs>
                <w:tab w:val="decimal" w:pos="41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42,0</w:t>
            </w:r>
          </w:p>
        </w:tc>
      </w:tr>
      <w:tr w:rsidR="00405002" w:rsidRPr="00C719CC" w:rsidTr="005A3C01">
        <w:tc>
          <w:tcPr>
            <w:tcW w:w="2049" w:type="pc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Внутриклеточная в</w:t>
            </w:r>
            <w:r w:rsidRPr="00494BF1">
              <w:t>о</w:t>
            </w:r>
            <w:r w:rsidRPr="00494BF1">
              <w:t>да</w:t>
            </w:r>
          </w:p>
        </w:tc>
        <w:tc>
          <w:tcPr>
            <w:tcW w:w="760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30–45</w:t>
            </w:r>
          </w:p>
        </w:tc>
        <w:tc>
          <w:tcPr>
            <w:tcW w:w="711" w:type="pct"/>
          </w:tcPr>
          <w:p w:rsidR="00405002" w:rsidRPr="00C719CC" w:rsidRDefault="00405002" w:rsidP="005A3C01">
            <w:pPr>
              <w:tabs>
                <w:tab w:val="decimal" w:pos="43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28,5</w:t>
            </w:r>
          </w:p>
        </w:tc>
        <w:tc>
          <w:tcPr>
            <w:tcW w:w="756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35–50</w:t>
            </w:r>
          </w:p>
        </w:tc>
        <w:tc>
          <w:tcPr>
            <w:tcW w:w="724" w:type="pct"/>
          </w:tcPr>
          <w:p w:rsidR="00405002" w:rsidRPr="00C719CC" w:rsidRDefault="00405002" w:rsidP="005A3C01">
            <w:pPr>
              <w:tabs>
                <w:tab w:val="decimal" w:pos="41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31,5</w:t>
            </w:r>
          </w:p>
        </w:tc>
      </w:tr>
      <w:tr w:rsidR="00405002" w:rsidRPr="00C719CC" w:rsidTr="005A3C01">
        <w:tc>
          <w:tcPr>
            <w:tcW w:w="2049" w:type="pc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Внеклеточная в</w:t>
            </w:r>
            <w:r w:rsidRPr="00494BF1">
              <w:t>о</w:t>
            </w:r>
            <w:r w:rsidRPr="00494BF1">
              <w:t>да</w:t>
            </w:r>
          </w:p>
        </w:tc>
        <w:tc>
          <w:tcPr>
            <w:tcW w:w="760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14–22</w:t>
            </w:r>
          </w:p>
        </w:tc>
        <w:tc>
          <w:tcPr>
            <w:tcW w:w="711" w:type="pct"/>
          </w:tcPr>
          <w:p w:rsidR="00405002" w:rsidRPr="00C719CC" w:rsidRDefault="00405002" w:rsidP="005A3C01">
            <w:pPr>
              <w:tabs>
                <w:tab w:val="decimal" w:pos="43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9,8</w:t>
            </w:r>
          </w:p>
        </w:tc>
        <w:tc>
          <w:tcPr>
            <w:tcW w:w="756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15–22</w:t>
            </w:r>
          </w:p>
        </w:tc>
        <w:tc>
          <w:tcPr>
            <w:tcW w:w="724" w:type="pct"/>
          </w:tcPr>
          <w:p w:rsidR="00405002" w:rsidRPr="00C719CC" w:rsidRDefault="00405002" w:rsidP="005A3C01">
            <w:pPr>
              <w:tabs>
                <w:tab w:val="decimal" w:pos="41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10,5</w:t>
            </w:r>
          </w:p>
        </w:tc>
      </w:tr>
      <w:tr w:rsidR="00405002" w:rsidRPr="00C719CC" w:rsidTr="005A3C01">
        <w:tc>
          <w:tcPr>
            <w:tcW w:w="2049" w:type="pc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Межклеточная жи</w:t>
            </w:r>
            <w:r w:rsidRPr="00494BF1">
              <w:t>д</w:t>
            </w:r>
            <w:r w:rsidRPr="00494BF1">
              <w:t>кость</w:t>
            </w:r>
          </w:p>
        </w:tc>
        <w:tc>
          <w:tcPr>
            <w:tcW w:w="760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10–15</w:t>
            </w:r>
          </w:p>
        </w:tc>
        <w:tc>
          <w:tcPr>
            <w:tcW w:w="711" w:type="pct"/>
          </w:tcPr>
          <w:p w:rsidR="00405002" w:rsidRPr="00C719CC" w:rsidRDefault="00405002" w:rsidP="005A3C01">
            <w:pPr>
              <w:tabs>
                <w:tab w:val="decimal" w:pos="43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7,0</w:t>
            </w:r>
          </w:p>
        </w:tc>
        <w:tc>
          <w:tcPr>
            <w:tcW w:w="756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10–18</w:t>
            </w:r>
          </w:p>
        </w:tc>
        <w:tc>
          <w:tcPr>
            <w:tcW w:w="724" w:type="pct"/>
          </w:tcPr>
          <w:p w:rsidR="00405002" w:rsidRPr="00C719CC" w:rsidRDefault="00405002" w:rsidP="005A3C01">
            <w:pPr>
              <w:tabs>
                <w:tab w:val="decimal" w:pos="41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7,4</w:t>
            </w:r>
          </w:p>
        </w:tc>
      </w:tr>
      <w:tr w:rsidR="00405002" w:rsidRPr="00C719CC" w:rsidTr="005A3C01">
        <w:tc>
          <w:tcPr>
            <w:tcW w:w="2049" w:type="pct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Плазма</w:t>
            </w:r>
          </w:p>
        </w:tc>
        <w:tc>
          <w:tcPr>
            <w:tcW w:w="760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4–5</w:t>
            </w:r>
          </w:p>
        </w:tc>
        <w:tc>
          <w:tcPr>
            <w:tcW w:w="711" w:type="pct"/>
          </w:tcPr>
          <w:p w:rsidR="00405002" w:rsidRPr="00C719CC" w:rsidRDefault="00405002" w:rsidP="005A3C01">
            <w:pPr>
              <w:tabs>
                <w:tab w:val="decimal" w:pos="43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2,8</w:t>
            </w:r>
          </w:p>
        </w:tc>
        <w:tc>
          <w:tcPr>
            <w:tcW w:w="756" w:type="pct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3,5–4,5</w:t>
            </w:r>
          </w:p>
        </w:tc>
        <w:tc>
          <w:tcPr>
            <w:tcW w:w="724" w:type="pct"/>
          </w:tcPr>
          <w:p w:rsidR="00405002" w:rsidRPr="00C719CC" w:rsidRDefault="00405002" w:rsidP="005A3C01">
            <w:pPr>
              <w:tabs>
                <w:tab w:val="decimal" w:pos="413"/>
              </w:tabs>
              <w:spacing w:line="276" w:lineRule="auto"/>
              <w:jc w:val="both"/>
              <w:rPr>
                <w:bCs/>
                <w:color w:val="000000"/>
              </w:rPr>
            </w:pPr>
            <w:r w:rsidRPr="00494BF1">
              <w:t>3,2</w:t>
            </w:r>
          </w:p>
        </w:tc>
      </w:tr>
    </w:tbl>
    <w:p w:rsidR="00405002" w:rsidRPr="00494BF1" w:rsidRDefault="00405002" w:rsidP="005A3C01">
      <w:pPr>
        <w:shd w:val="clear" w:color="auto" w:fill="FFFFFF"/>
        <w:spacing w:after="40" w:line="276" w:lineRule="auto"/>
        <w:jc w:val="both"/>
        <w:rPr>
          <w:bCs/>
          <w:color w:val="000000"/>
        </w:rPr>
      </w:pPr>
    </w:p>
    <w:p w:rsidR="00405002" w:rsidRPr="00494BF1" w:rsidRDefault="00405002" w:rsidP="005A3C01">
      <w:pPr>
        <w:shd w:val="clear" w:color="auto" w:fill="FFFFFF"/>
        <w:spacing w:after="40" w:line="276" w:lineRule="auto"/>
        <w:jc w:val="both"/>
      </w:pPr>
      <w:r w:rsidRPr="00494BF1">
        <w:rPr>
          <w:bCs/>
          <w:color w:val="000000"/>
        </w:rPr>
        <w:t xml:space="preserve">Содержание калия и натрия в плазме крови здоровых людей </w:t>
      </w:r>
      <w:r w:rsidRPr="00494BF1">
        <w:rPr>
          <w:bCs/>
          <w:color w:val="000000"/>
        </w:rPr>
        <w:br/>
        <w:t>в ммоль/л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5"/>
        <w:gridCol w:w="2268"/>
        <w:gridCol w:w="2268"/>
        <w:gridCol w:w="2552"/>
      </w:tblGrid>
      <w:tr w:rsidR="00405002" w:rsidRPr="00C719CC" w:rsidTr="005A3C01">
        <w:trPr>
          <w:trHeight w:val="368"/>
        </w:trPr>
        <w:tc>
          <w:tcPr>
            <w:tcW w:w="2325" w:type="dxa"/>
            <w:tcMar>
              <w:left w:w="57" w:type="dxa"/>
              <w:right w:w="57" w:type="dxa"/>
            </w:tcMar>
            <w:vAlign w:val="center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Элемент</w:t>
            </w:r>
          </w:p>
        </w:tc>
        <w:tc>
          <w:tcPr>
            <w:tcW w:w="2268" w:type="dxa"/>
            <w:vAlign w:val="center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Плазма</w:t>
            </w:r>
          </w:p>
        </w:tc>
        <w:tc>
          <w:tcPr>
            <w:tcW w:w="2268" w:type="dxa"/>
            <w:vAlign w:val="center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Элемент</w:t>
            </w:r>
          </w:p>
        </w:tc>
        <w:tc>
          <w:tcPr>
            <w:tcW w:w="2552" w:type="dxa"/>
            <w:vAlign w:val="center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Плазма</w:t>
            </w:r>
          </w:p>
        </w:tc>
      </w:tr>
      <w:tr w:rsidR="00405002" w:rsidRPr="00C719CC" w:rsidTr="005A3C01">
        <w:tc>
          <w:tcPr>
            <w:tcW w:w="2325" w:type="dxa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Натрий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135–155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Хлор</w:t>
            </w:r>
          </w:p>
        </w:tc>
        <w:tc>
          <w:tcPr>
            <w:tcW w:w="2552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100–106</w:t>
            </w:r>
          </w:p>
        </w:tc>
      </w:tr>
      <w:tr w:rsidR="00405002" w:rsidRPr="00C719CC" w:rsidTr="005A3C01">
        <w:tc>
          <w:tcPr>
            <w:tcW w:w="2325" w:type="dxa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Калий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3,8–4,5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Магний</w:t>
            </w:r>
          </w:p>
        </w:tc>
        <w:tc>
          <w:tcPr>
            <w:tcW w:w="2552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0,8–1,2</w:t>
            </w:r>
          </w:p>
        </w:tc>
      </w:tr>
      <w:tr w:rsidR="00405002" w:rsidRPr="00C719CC" w:rsidTr="005A3C01">
        <w:tc>
          <w:tcPr>
            <w:tcW w:w="2325" w:type="dxa"/>
            <w:tcMar>
              <w:left w:w="57" w:type="dxa"/>
              <w:right w:w="57" w:type="dxa"/>
            </w:tcMar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Кальций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  <w:r w:rsidRPr="00C719CC">
              <w:rPr>
                <w:bCs/>
                <w:color w:val="000000"/>
              </w:rPr>
              <w:t>2,1–2,6</w:t>
            </w:r>
          </w:p>
        </w:tc>
        <w:tc>
          <w:tcPr>
            <w:tcW w:w="2268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</w:p>
        </w:tc>
        <w:tc>
          <w:tcPr>
            <w:tcW w:w="2552" w:type="dxa"/>
          </w:tcPr>
          <w:p w:rsidR="00405002" w:rsidRPr="00C719CC" w:rsidRDefault="00405002" w:rsidP="005A3C01">
            <w:pPr>
              <w:spacing w:line="276" w:lineRule="auto"/>
              <w:jc w:val="both"/>
              <w:rPr>
                <w:bCs/>
                <w:color w:val="000000"/>
              </w:rPr>
            </w:pPr>
          </w:p>
        </w:tc>
      </w:tr>
    </w:tbl>
    <w:p w:rsidR="00405002" w:rsidRPr="00494BF1" w:rsidRDefault="00405002" w:rsidP="005A3C01">
      <w:pPr>
        <w:shd w:val="clear" w:color="auto" w:fill="FFFFFF"/>
        <w:spacing w:line="276" w:lineRule="auto"/>
        <w:ind w:firstLine="851"/>
        <w:jc w:val="both"/>
        <w:rPr>
          <w:color w:val="000000"/>
        </w:rPr>
      </w:pPr>
    </w:p>
    <w:p w:rsidR="00405002" w:rsidRPr="00494BF1" w:rsidRDefault="00405002" w:rsidP="005A3C01">
      <w:pPr>
        <w:shd w:val="clear" w:color="auto" w:fill="FFFFFF"/>
        <w:spacing w:line="276" w:lineRule="auto"/>
        <w:ind w:firstLine="851"/>
        <w:jc w:val="both"/>
      </w:pPr>
      <w:r w:rsidRPr="00494BF1">
        <w:rPr>
          <w:color w:val="000000"/>
        </w:rPr>
        <w:t>Изотоническая гипергидратация представляет собой ув</w:t>
      </w:r>
      <w:r w:rsidRPr="00494BF1">
        <w:rPr>
          <w:color w:val="000000"/>
        </w:rPr>
        <w:t>е</w:t>
      </w:r>
      <w:r w:rsidRPr="00494BF1">
        <w:rPr>
          <w:color w:val="000000"/>
        </w:rPr>
        <w:t>личение внеклеточного объема жидкости без нарушения осмотич</w:t>
      </w:r>
      <w:r w:rsidRPr="00494BF1">
        <w:rPr>
          <w:color w:val="000000"/>
        </w:rPr>
        <w:t>е</w:t>
      </w:r>
      <w:r w:rsidRPr="00494BF1">
        <w:rPr>
          <w:color w:val="000000"/>
        </w:rPr>
        <w:t>ского давления. При этом перераспределение жидкости между внутри- и внеклеточным секторами не происходит. Увеличение о</w:t>
      </w:r>
      <w:r w:rsidRPr="00494BF1">
        <w:rPr>
          <w:color w:val="000000"/>
        </w:rPr>
        <w:t>б</w:t>
      </w:r>
      <w:r w:rsidRPr="00494BF1">
        <w:rPr>
          <w:color w:val="000000"/>
        </w:rPr>
        <w:t>щего объема воды в теле совершается за счет внеклеточной жи</w:t>
      </w:r>
      <w:r w:rsidRPr="00494BF1">
        <w:rPr>
          <w:color w:val="000000"/>
        </w:rPr>
        <w:t>д</w:t>
      </w:r>
      <w:r w:rsidRPr="00494BF1">
        <w:rPr>
          <w:color w:val="000000"/>
        </w:rPr>
        <w:t>кости. Такое состояние может быть результатом сердечной недостаточности, гип</w:t>
      </w:r>
      <w:r w:rsidRPr="00494BF1">
        <w:rPr>
          <w:color w:val="000000"/>
        </w:rPr>
        <w:t>о</w:t>
      </w:r>
      <w:r w:rsidRPr="00494BF1">
        <w:rPr>
          <w:color w:val="000000"/>
        </w:rPr>
        <w:t>протеинемии при нефротическом синдроме, когда объем циркулирующей крови остается постоянным за счет перем</w:t>
      </w:r>
      <w:r w:rsidRPr="00494BF1">
        <w:rPr>
          <w:color w:val="000000"/>
        </w:rPr>
        <w:t>е</w:t>
      </w:r>
      <w:r w:rsidRPr="00494BF1">
        <w:rPr>
          <w:color w:val="000000"/>
        </w:rPr>
        <w:t>щения жидкой части в интерстициальный сегмент (п</w:t>
      </w:r>
      <w:r w:rsidRPr="00494BF1">
        <w:rPr>
          <w:color w:val="000000"/>
        </w:rPr>
        <w:t>о</w:t>
      </w:r>
      <w:r w:rsidRPr="00494BF1">
        <w:rPr>
          <w:color w:val="000000"/>
        </w:rPr>
        <w:t>являются пальпируемые отеки конечностей, может развиться отек легких). Последнее может явиться тяжелым осложнением, связанным с п</w:t>
      </w:r>
      <w:r w:rsidRPr="00494BF1">
        <w:rPr>
          <w:color w:val="000000"/>
        </w:rPr>
        <w:t>а</w:t>
      </w:r>
      <w:r w:rsidRPr="00494BF1">
        <w:rPr>
          <w:color w:val="000000"/>
        </w:rPr>
        <w:t>рентеральным введением жидкости в терапевтических целях, вливанием бол</w:t>
      </w:r>
      <w:r w:rsidRPr="00494BF1">
        <w:rPr>
          <w:color w:val="000000"/>
        </w:rPr>
        <w:t>ь</w:t>
      </w:r>
      <w:r w:rsidRPr="00494BF1">
        <w:rPr>
          <w:color w:val="000000"/>
        </w:rPr>
        <w:t>ших количеств физиологического или рингеровского раствора в эксперименте или больным в послеоперационном п</w:t>
      </w:r>
      <w:r w:rsidRPr="00494BF1">
        <w:rPr>
          <w:color w:val="000000"/>
        </w:rPr>
        <w:t>е</w:t>
      </w:r>
      <w:r w:rsidRPr="00494BF1">
        <w:rPr>
          <w:color w:val="000000"/>
        </w:rPr>
        <w:t>риоде.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color w:val="000000"/>
          <w:spacing w:val="-4"/>
        </w:rPr>
      </w:pPr>
      <w:r w:rsidRPr="00494BF1">
        <w:rPr>
          <w:bCs/>
          <w:color w:val="000000"/>
          <w:spacing w:val="-4"/>
        </w:rPr>
        <w:t xml:space="preserve">Гипоосмолярная гипергидратация, </w:t>
      </w:r>
      <w:r w:rsidRPr="00494BF1">
        <w:rPr>
          <w:color w:val="000000"/>
          <w:spacing w:val="-4"/>
        </w:rPr>
        <w:t>или водное отравление, об</w:t>
      </w:r>
      <w:r w:rsidRPr="00494BF1">
        <w:rPr>
          <w:color w:val="000000"/>
          <w:spacing w:val="-4"/>
        </w:rPr>
        <w:t>у</w:t>
      </w:r>
      <w:r w:rsidRPr="00494BF1">
        <w:rPr>
          <w:color w:val="000000"/>
          <w:spacing w:val="-4"/>
        </w:rPr>
        <w:t>словлена избыточным накоплением воды без соответствующей задержки электролитов, нарушением в</w:t>
      </w:r>
      <w:r w:rsidRPr="00494BF1">
        <w:rPr>
          <w:color w:val="000000"/>
          <w:spacing w:val="-4"/>
        </w:rPr>
        <w:t>ы</w:t>
      </w:r>
      <w:r w:rsidRPr="00494BF1">
        <w:rPr>
          <w:color w:val="000000"/>
          <w:spacing w:val="-4"/>
        </w:rPr>
        <w:t>ведения жидкости из-за поче</w:t>
      </w:r>
      <w:r w:rsidRPr="00494BF1">
        <w:rPr>
          <w:color w:val="000000"/>
          <w:spacing w:val="-4"/>
        </w:rPr>
        <w:t>ч</w:t>
      </w:r>
      <w:r w:rsidRPr="00494BF1">
        <w:rPr>
          <w:color w:val="000000"/>
          <w:spacing w:val="-4"/>
        </w:rPr>
        <w:t>ной недостаточности или неадекватной секреции антидиуретического гормона. В эксперименте это нарушение можно воспроизвести путем перитонеального диализа гипоосмотического раствора. Водное отравл</w:t>
      </w:r>
      <w:r w:rsidRPr="00494BF1">
        <w:rPr>
          <w:color w:val="000000"/>
          <w:spacing w:val="-4"/>
        </w:rPr>
        <w:t>е</w:t>
      </w:r>
      <w:r w:rsidRPr="00494BF1">
        <w:rPr>
          <w:color w:val="000000"/>
          <w:spacing w:val="-4"/>
        </w:rPr>
        <w:t xml:space="preserve">ние у животных легко развивается </w:t>
      </w:r>
      <w:r w:rsidRPr="00494BF1">
        <w:rPr>
          <w:color w:val="000000"/>
          <w:spacing w:val="-4"/>
        </w:rPr>
        <w:lastRenderedPageBreak/>
        <w:t>также при нагрузке водой после введения АДГ или удалении надпочечников. У зд</w:t>
      </w:r>
      <w:r w:rsidRPr="00494BF1">
        <w:rPr>
          <w:color w:val="000000"/>
          <w:spacing w:val="-4"/>
        </w:rPr>
        <w:t>о</w:t>
      </w:r>
      <w:r w:rsidRPr="00494BF1">
        <w:rPr>
          <w:color w:val="000000"/>
          <w:spacing w:val="-4"/>
        </w:rPr>
        <w:t>ровых животных водная интоксикация н</w:t>
      </w:r>
      <w:r w:rsidRPr="00494BF1">
        <w:rPr>
          <w:color w:val="000000"/>
          <w:spacing w:val="-4"/>
        </w:rPr>
        <w:t>а</w:t>
      </w:r>
      <w:r w:rsidRPr="00494BF1">
        <w:rPr>
          <w:color w:val="000000"/>
          <w:spacing w:val="-4"/>
        </w:rPr>
        <w:t>ступала через 4–6 часов после приема внутрь воды по 50 мл/кг через каждые 30 минут. Возникают рвота, тремор, клонические и тонические судороги. Концентрация электролитов, белков и гемогл</w:t>
      </w:r>
      <w:r w:rsidRPr="00494BF1">
        <w:rPr>
          <w:color w:val="000000"/>
          <w:spacing w:val="-4"/>
        </w:rPr>
        <w:t>о</w:t>
      </w:r>
      <w:r w:rsidRPr="00494BF1">
        <w:rPr>
          <w:color w:val="000000"/>
          <w:spacing w:val="-4"/>
        </w:rPr>
        <w:t>бина в крови при этом резко снижается, объем плазмы возрастает, реакция крови не изменяется. Продолжение инфузии может привести к разв</w:t>
      </w:r>
      <w:r w:rsidRPr="00494BF1">
        <w:rPr>
          <w:color w:val="000000"/>
          <w:spacing w:val="-4"/>
        </w:rPr>
        <w:t>и</w:t>
      </w:r>
      <w:r w:rsidRPr="00494BF1">
        <w:rPr>
          <w:color w:val="000000"/>
          <w:spacing w:val="-4"/>
        </w:rPr>
        <w:t>тию коматозного состояния и к гибели животных.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spacing w:val="-2"/>
        </w:rPr>
      </w:pPr>
      <w:r w:rsidRPr="00494BF1">
        <w:rPr>
          <w:color w:val="000000"/>
          <w:spacing w:val="-2"/>
        </w:rPr>
        <w:t>В клинической практике с явлениями водной интоксикации встр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чаются в тех случаях, когда поступление воды превосходит спосо</w:t>
      </w:r>
      <w:r w:rsidRPr="00494BF1">
        <w:rPr>
          <w:color w:val="000000"/>
          <w:spacing w:val="-2"/>
        </w:rPr>
        <w:t>б</w:t>
      </w:r>
      <w:r w:rsidRPr="00494BF1">
        <w:rPr>
          <w:color w:val="000000"/>
          <w:spacing w:val="-2"/>
        </w:rPr>
        <w:t>ность почек к ее выделению. После введения больному 5 и более литров воды в день наступают головные боли, апатия, тошнота и судороги в икрах. Отравл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ние водой может возникать при избыточном ее потреблении, когда имеет место повышенная продукция АДГ и олигоурия. При больших хирургических операциях, после травм, потери крови, введения анестетиков, ос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бенно морфина, обычно не менее 1–2 суток длится олигоурия. Водное отравление может возн</w:t>
      </w:r>
      <w:r w:rsidRPr="00494BF1">
        <w:rPr>
          <w:color w:val="000000"/>
          <w:spacing w:val="-2"/>
        </w:rPr>
        <w:t>и</w:t>
      </w:r>
      <w:r w:rsidRPr="00494BF1">
        <w:rPr>
          <w:color w:val="000000"/>
          <w:spacing w:val="-2"/>
        </w:rPr>
        <w:t>кать в результате внутривенного вливания больших количеств изот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нического раствора глюкозы, которая быстро потребляется клетками, причем концентрация введе</w:t>
      </w:r>
      <w:r w:rsidRPr="00494BF1">
        <w:rPr>
          <w:color w:val="000000"/>
          <w:spacing w:val="-2"/>
        </w:rPr>
        <w:t>н</w:t>
      </w:r>
      <w:r w:rsidRPr="00494BF1">
        <w:rPr>
          <w:color w:val="000000"/>
          <w:spacing w:val="-2"/>
        </w:rPr>
        <w:t>ной жидкости падает. Опасно также введение больших количеств воды при ограничении функции почек, которая быв</w:t>
      </w:r>
      <w:r w:rsidRPr="00494BF1">
        <w:rPr>
          <w:color w:val="000000"/>
          <w:spacing w:val="-2"/>
        </w:rPr>
        <w:t>а</w:t>
      </w:r>
      <w:r w:rsidRPr="00494BF1">
        <w:rPr>
          <w:color w:val="000000"/>
          <w:spacing w:val="-2"/>
        </w:rPr>
        <w:t>ет при шоке, почечных заболеваниях с анурией и олиг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урией, лечении препаратами АДГ несахарного диабета. Опа</w:t>
      </w:r>
      <w:r w:rsidRPr="00494BF1">
        <w:rPr>
          <w:color w:val="000000"/>
          <w:spacing w:val="-2"/>
        </w:rPr>
        <w:t>с</w:t>
      </w:r>
      <w:r w:rsidRPr="00494BF1">
        <w:rPr>
          <w:color w:val="000000"/>
          <w:spacing w:val="-2"/>
        </w:rPr>
        <w:t>ность водной интоксикации возникает при избыточном введении в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ды без солей во время лечения токсикоза, в связи с поносом грудных детей. Избыточное обводнение иногда бывает при часто повторя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мых клизмах.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</w:pPr>
      <w:r w:rsidRPr="00494BF1">
        <w:rPr>
          <w:bCs/>
          <w:color w:val="000000"/>
        </w:rPr>
        <w:t xml:space="preserve">Гиперосмолярная гипергидратация </w:t>
      </w:r>
      <w:r w:rsidRPr="00494BF1">
        <w:rPr>
          <w:color w:val="000000"/>
        </w:rPr>
        <w:t>проявляется увеличением объ</w:t>
      </w:r>
      <w:r w:rsidRPr="00494BF1">
        <w:rPr>
          <w:color w:val="000000"/>
        </w:rPr>
        <w:t>е</w:t>
      </w:r>
      <w:r w:rsidRPr="00494BF1">
        <w:rPr>
          <w:color w:val="000000"/>
        </w:rPr>
        <w:t>ма жидкости во внеклеточном пространстве с одновременным ростом о</w:t>
      </w:r>
      <w:r w:rsidRPr="00494BF1">
        <w:rPr>
          <w:color w:val="000000"/>
        </w:rPr>
        <w:t>с</w:t>
      </w:r>
      <w:r w:rsidRPr="00494BF1">
        <w:rPr>
          <w:color w:val="000000"/>
        </w:rPr>
        <w:t>мотического давления за счет гипернатриемии. Механизм развития нарушений таков: задержка натрия не сопровождается задержкой воды в адекватном объеме, внеклеточная жидкость оказывается гипертонической, и вода из клеток движется во внеклето</w:t>
      </w:r>
      <w:r w:rsidRPr="00494BF1">
        <w:rPr>
          <w:color w:val="000000"/>
        </w:rPr>
        <w:t>ч</w:t>
      </w:r>
      <w:r w:rsidRPr="00494BF1">
        <w:rPr>
          <w:color w:val="000000"/>
        </w:rPr>
        <w:t>ные пространства до момента осмотического равновесия. Причины нарушения многообразны: синдром Кушинга или Кона, питье мо</w:t>
      </w:r>
      <w:r w:rsidRPr="00494BF1">
        <w:rPr>
          <w:color w:val="000000"/>
        </w:rPr>
        <w:t>р</w:t>
      </w:r>
      <w:r w:rsidRPr="00494BF1">
        <w:rPr>
          <w:color w:val="000000"/>
        </w:rPr>
        <w:t>ской воды, черепно-мозговая травма. Если состояние гиперосмолярной гипергидратации сохраняется долго, может наступить г</w:t>
      </w:r>
      <w:r w:rsidRPr="00494BF1">
        <w:rPr>
          <w:color w:val="000000"/>
        </w:rPr>
        <w:t>и</w:t>
      </w:r>
      <w:r w:rsidRPr="00494BF1">
        <w:rPr>
          <w:color w:val="000000"/>
        </w:rPr>
        <w:t>бель клеток центральной нер</w:t>
      </w:r>
      <w:r w:rsidRPr="00494BF1">
        <w:rPr>
          <w:color w:val="000000"/>
        </w:rPr>
        <w:t>в</w:t>
      </w:r>
      <w:r w:rsidRPr="00494BF1">
        <w:rPr>
          <w:color w:val="000000"/>
        </w:rPr>
        <w:t>ной системы.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</w:pPr>
      <w:r w:rsidRPr="00494BF1">
        <w:rPr>
          <w:color w:val="000000"/>
        </w:rPr>
        <w:t>Обезвоживание клеток в условиях эксперимента наст</w:t>
      </w:r>
      <w:r w:rsidRPr="00494BF1">
        <w:rPr>
          <w:color w:val="000000"/>
        </w:rPr>
        <w:t>у</w:t>
      </w:r>
      <w:r w:rsidRPr="00494BF1">
        <w:rPr>
          <w:color w:val="000000"/>
        </w:rPr>
        <w:t>пает при введении гипертонических растворов электролитов в объемах, пр</w:t>
      </w:r>
      <w:r w:rsidRPr="00494BF1">
        <w:rPr>
          <w:color w:val="000000"/>
        </w:rPr>
        <w:t>е</w:t>
      </w:r>
      <w:r w:rsidRPr="00494BF1">
        <w:rPr>
          <w:color w:val="000000"/>
        </w:rPr>
        <w:t>вышающих возможность достаточно быстрого выделения их почками. У человека п</w:t>
      </w:r>
      <w:r w:rsidRPr="00494BF1">
        <w:rPr>
          <w:color w:val="000000"/>
        </w:rPr>
        <w:t>о</w:t>
      </w:r>
      <w:r w:rsidRPr="00494BF1">
        <w:rPr>
          <w:color w:val="000000"/>
        </w:rPr>
        <w:t>добное расстройство наступает при вынужденном питье морской воды. Происходит передвижение воды из клеток во внеклеточное пространство, ощущаемое как тяжелое чувство жа</w:t>
      </w:r>
      <w:r w:rsidRPr="00494BF1">
        <w:rPr>
          <w:color w:val="000000"/>
        </w:rPr>
        <w:t>ж</w:t>
      </w:r>
      <w:r w:rsidRPr="00494BF1">
        <w:rPr>
          <w:color w:val="000000"/>
        </w:rPr>
        <w:t>ды. В некоторых случаях гиперосмолярная гипергидрия сопрово</w:t>
      </w:r>
      <w:r w:rsidRPr="00494BF1">
        <w:rPr>
          <w:color w:val="000000"/>
        </w:rPr>
        <w:t>ж</w:t>
      </w:r>
      <w:r w:rsidRPr="00494BF1">
        <w:rPr>
          <w:color w:val="000000"/>
        </w:rPr>
        <w:t>дает развитие отеков.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</w:pPr>
      <w:r w:rsidRPr="00494BF1">
        <w:rPr>
          <w:color w:val="000000"/>
        </w:rPr>
        <w:t>Уменьшение общего объема воды (обезвоживание, гипогидрия, дегидратация, эксикоз) происходит также понижением или повыш</w:t>
      </w:r>
      <w:r w:rsidRPr="00494BF1">
        <w:rPr>
          <w:color w:val="000000"/>
        </w:rPr>
        <w:t>е</w:t>
      </w:r>
      <w:r w:rsidRPr="00494BF1">
        <w:rPr>
          <w:color w:val="000000"/>
        </w:rPr>
        <w:t>нием осмотической концентрации внеклеточной жидкости. Опа</w:t>
      </w:r>
      <w:r w:rsidRPr="00494BF1">
        <w:rPr>
          <w:color w:val="000000"/>
        </w:rPr>
        <w:t>с</w:t>
      </w:r>
      <w:r w:rsidRPr="00494BF1">
        <w:rPr>
          <w:color w:val="000000"/>
        </w:rPr>
        <w:t>ность обезвоживания состоит в угрозе сгущения крови. Серьезные симптомы дегидратации возникают после потери около одной трети внекл</w:t>
      </w:r>
      <w:r w:rsidRPr="00494BF1">
        <w:rPr>
          <w:color w:val="000000"/>
        </w:rPr>
        <w:t>е</w:t>
      </w:r>
      <w:r w:rsidRPr="00494BF1">
        <w:rPr>
          <w:color w:val="000000"/>
        </w:rPr>
        <w:t>точной воды.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spacing w:val="-2"/>
        </w:rPr>
      </w:pPr>
      <w:r w:rsidRPr="00494BF1">
        <w:rPr>
          <w:bCs/>
          <w:color w:val="000000"/>
          <w:spacing w:val="-2"/>
        </w:rPr>
        <w:t xml:space="preserve">Гипоосмолярная дегидратация </w:t>
      </w:r>
      <w:r w:rsidRPr="00494BF1">
        <w:rPr>
          <w:color w:val="000000"/>
          <w:spacing w:val="-2"/>
        </w:rPr>
        <w:t>развивается в тех сл</w:t>
      </w:r>
      <w:r w:rsidRPr="00494BF1">
        <w:rPr>
          <w:color w:val="000000"/>
          <w:spacing w:val="-2"/>
        </w:rPr>
        <w:t>у</w:t>
      </w:r>
      <w:r w:rsidRPr="00494BF1">
        <w:rPr>
          <w:color w:val="000000"/>
          <w:spacing w:val="-2"/>
        </w:rPr>
        <w:t>чаях, когда организм теряет много жидкости, содержащей электролиты, а возмещение потери происходит меньшим объ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мом воды без введения соли. Такое состояние бывает при повторной рвоте, поносе, усиле</w:t>
      </w:r>
      <w:r w:rsidRPr="00494BF1">
        <w:rPr>
          <w:color w:val="000000"/>
          <w:spacing w:val="-2"/>
        </w:rPr>
        <w:t>н</w:t>
      </w:r>
      <w:r w:rsidRPr="00494BF1">
        <w:rPr>
          <w:color w:val="000000"/>
          <w:spacing w:val="-2"/>
        </w:rPr>
        <w:t>ном потоотд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лении, гипоальдостеронизме, полиурии (несахарный и сахарный диабет), если потеря воды (гипотонических растворов) ча</w:t>
      </w:r>
      <w:r w:rsidRPr="00494BF1">
        <w:rPr>
          <w:color w:val="000000"/>
          <w:spacing w:val="-2"/>
        </w:rPr>
        <w:t>с</w:t>
      </w:r>
      <w:r w:rsidRPr="00494BF1">
        <w:rPr>
          <w:color w:val="000000"/>
          <w:spacing w:val="-2"/>
        </w:rPr>
        <w:t xml:space="preserve">тично пополняется питьем без соли. Из гипоосмотического внеклеточного пространства часть жидкости устремляется в клетки. </w:t>
      </w:r>
      <w:r w:rsidRPr="00494BF1">
        <w:rPr>
          <w:color w:val="000000"/>
          <w:spacing w:val="-2"/>
        </w:rPr>
        <w:lastRenderedPageBreak/>
        <w:t>Таким образом, эксикоз, развивающийся вследствие солевой недостато</w:t>
      </w:r>
      <w:r w:rsidRPr="00494BF1">
        <w:rPr>
          <w:color w:val="000000"/>
          <w:spacing w:val="-2"/>
        </w:rPr>
        <w:t>ч</w:t>
      </w:r>
      <w:r w:rsidRPr="00494BF1">
        <w:rPr>
          <w:color w:val="000000"/>
          <w:spacing w:val="-2"/>
        </w:rPr>
        <w:t>ности, сопровождается внутрикл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точным отеком. Чувство жажды при этом отсутствует. Потеря воды кровью сопровождается нарастанием гематокрита, повышением концентрации гемоглобина и белков. Обеднение крови в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дой и связанное с этим уменьшение объема плазмы и повышение вязкости существенно нарушает кровообращ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ние и иногда служит причиной коллапса и смерти. Уменьшение м</w:t>
      </w:r>
      <w:r w:rsidRPr="00494BF1">
        <w:rPr>
          <w:color w:val="000000"/>
          <w:spacing w:val="-2"/>
        </w:rPr>
        <w:t>и</w:t>
      </w:r>
      <w:r w:rsidRPr="00494BF1">
        <w:rPr>
          <w:color w:val="000000"/>
          <w:spacing w:val="-2"/>
        </w:rPr>
        <w:t>нутного объема ведет также к почечной недостаточности. Объем фильтрации ре</w:t>
      </w:r>
      <w:r w:rsidRPr="00494BF1">
        <w:rPr>
          <w:color w:val="000000"/>
          <w:spacing w:val="-2"/>
        </w:rPr>
        <w:t>з</w:t>
      </w:r>
      <w:r w:rsidRPr="00494BF1">
        <w:rPr>
          <w:color w:val="000000"/>
          <w:spacing w:val="-2"/>
        </w:rPr>
        <w:t>ко падает и развивается олигоурия. Моча бывает практически лишена хлористого натрия, чему способствует усиление секреции альдостерона благодаря возбуждению объемных рецепт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ров. Нарастает содержание остаточного азота в крови. Могут наблюдаться внешние признаки обезвож</w:t>
      </w:r>
      <w:r w:rsidRPr="00494BF1">
        <w:rPr>
          <w:color w:val="000000"/>
          <w:spacing w:val="-2"/>
        </w:rPr>
        <w:t>и</w:t>
      </w:r>
      <w:r w:rsidRPr="00494BF1">
        <w:rPr>
          <w:color w:val="000000"/>
          <w:spacing w:val="-2"/>
        </w:rPr>
        <w:t>вания — снижение тургора и сморщивание кожи. Нередко бывают головные боли, отсутствие аппетита. У детей при обезвоживании быстро появляется апатия, вялость, мышечная сл</w:t>
      </w:r>
      <w:r w:rsidRPr="00494BF1">
        <w:rPr>
          <w:color w:val="000000"/>
          <w:spacing w:val="-2"/>
        </w:rPr>
        <w:t>а</w:t>
      </w:r>
      <w:r w:rsidRPr="00494BF1">
        <w:rPr>
          <w:color w:val="000000"/>
          <w:spacing w:val="-2"/>
        </w:rPr>
        <w:t>бость.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spacing w:val="-2"/>
        </w:rPr>
      </w:pPr>
      <w:r w:rsidRPr="00494BF1">
        <w:rPr>
          <w:color w:val="000000"/>
          <w:spacing w:val="-2"/>
        </w:rPr>
        <w:t>Замещать дефицит воды и электролитов при гипоосмолярной ги</w:t>
      </w:r>
      <w:r w:rsidRPr="00494BF1">
        <w:rPr>
          <w:color w:val="000000"/>
          <w:spacing w:val="-2"/>
        </w:rPr>
        <w:t>д</w:t>
      </w:r>
      <w:r w:rsidRPr="00494BF1">
        <w:rPr>
          <w:color w:val="000000"/>
          <w:spacing w:val="-2"/>
        </w:rPr>
        <w:t>ратации рекомендуется путем введения изоосмотической или</w:t>
      </w:r>
      <w:r w:rsidRPr="00494BF1">
        <w:rPr>
          <w:spacing w:val="-2"/>
        </w:rPr>
        <w:t xml:space="preserve"> </w:t>
      </w:r>
      <w:r w:rsidRPr="00494BF1">
        <w:rPr>
          <w:color w:val="000000"/>
          <w:spacing w:val="-2"/>
        </w:rPr>
        <w:t>гип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осмотической жидкости, содержащей разные электролиты. При невозможности достаточного приема воды внутрь неизбе</w:t>
      </w:r>
      <w:r w:rsidRPr="00494BF1">
        <w:rPr>
          <w:color w:val="000000"/>
          <w:spacing w:val="-2"/>
        </w:rPr>
        <w:t>ж</w:t>
      </w:r>
      <w:r w:rsidRPr="00494BF1">
        <w:rPr>
          <w:color w:val="000000"/>
          <w:spacing w:val="-2"/>
        </w:rPr>
        <w:t>ные потери воды через кожу, легкие и почки следует возмещать внутривенным вливанием 0,9 % ра</w:t>
      </w:r>
      <w:r w:rsidRPr="00494BF1">
        <w:rPr>
          <w:color w:val="000000"/>
          <w:spacing w:val="-2"/>
        </w:rPr>
        <w:t>с</w:t>
      </w:r>
      <w:r w:rsidRPr="00494BF1">
        <w:rPr>
          <w:color w:val="000000"/>
          <w:spacing w:val="-2"/>
        </w:rPr>
        <w:t>твора хлористого натрия. При уже возникшем дефиците увеличивают вводимый объем, не превышая 3 л в сутки. Гипертонический раствор соли следует вводить лишь в исключительных случаях, когда возникают небл</w:t>
      </w:r>
      <w:r w:rsidRPr="00494BF1">
        <w:rPr>
          <w:color w:val="000000"/>
          <w:spacing w:val="-2"/>
        </w:rPr>
        <w:t>а</w:t>
      </w:r>
      <w:r w:rsidRPr="00494BF1">
        <w:rPr>
          <w:color w:val="000000"/>
          <w:spacing w:val="-2"/>
        </w:rPr>
        <w:t>гоприятные последствия снижения концентрации электролитов крови, если почки не удерж</w:t>
      </w:r>
      <w:r w:rsidRPr="00494BF1">
        <w:rPr>
          <w:color w:val="000000"/>
          <w:spacing w:val="-2"/>
        </w:rPr>
        <w:t>и</w:t>
      </w:r>
      <w:r w:rsidRPr="00494BF1">
        <w:rPr>
          <w:color w:val="000000"/>
          <w:spacing w:val="-2"/>
        </w:rPr>
        <w:t>вают натрий и его много теряется другими путями, иначе введение избытка натрия может усилить обезвоживание. Для предупреждения гиперхлоремического ацидоза при понижении выделительной фун</w:t>
      </w:r>
      <w:r w:rsidRPr="00494BF1">
        <w:rPr>
          <w:color w:val="000000"/>
          <w:spacing w:val="-2"/>
        </w:rPr>
        <w:t>к</w:t>
      </w:r>
      <w:r w:rsidRPr="00494BF1">
        <w:rPr>
          <w:color w:val="000000"/>
          <w:spacing w:val="-2"/>
        </w:rPr>
        <w:t>ции почек рационально вводить вместо хлористого натрия молочн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>кислую соль.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color w:val="000000"/>
        </w:rPr>
      </w:pPr>
      <w:r w:rsidRPr="00494BF1">
        <w:rPr>
          <w:bCs/>
          <w:color w:val="000000"/>
        </w:rPr>
        <w:t xml:space="preserve">Гиперосмолярная дегидратация </w:t>
      </w:r>
      <w:r w:rsidRPr="00494BF1">
        <w:rPr>
          <w:color w:val="000000"/>
        </w:rPr>
        <w:t>развивается в результате п</w:t>
      </w:r>
      <w:r w:rsidRPr="00494BF1">
        <w:rPr>
          <w:color w:val="000000"/>
        </w:rPr>
        <w:t>о</w:t>
      </w:r>
      <w:r w:rsidRPr="00494BF1">
        <w:rPr>
          <w:color w:val="000000"/>
        </w:rPr>
        <w:t>тери воды, превышающей ее поступление и эндогенное образов</w:t>
      </w:r>
      <w:r w:rsidRPr="00494BF1">
        <w:rPr>
          <w:color w:val="000000"/>
        </w:rPr>
        <w:t>а</w:t>
      </w:r>
      <w:r w:rsidRPr="00494BF1">
        <w:rPr>
          <w:color w:val="000000"/>
        </w:rPr>
        <w:t>ние без потерь натрия. Потеря воды при этой форме происходит с небольшой потерей электролитов. Это может иметь место при усиле</w:t>
      </w:r>
      <w:r w:rsidRPr="00494BF1">
        <w:rPr>
          <w:color w:val="000000"/>
        </w:rPr>
        <w:t>н</w:t>
      </w:r>
      <w:r w:rsidRPr="00494BF1">
        <w:rPr>
          <w:color w:val="000000"/>
        </w:rPr>
        <w:t>ном потоотделении, гипервентиляции, поносе, полиурии, если утраченная жидкость не компенсируется пит</w:t>
      </w:r>
      <w:r w:rsidRPr="00494BF1">
        <w:rPr>
          <w:color w:val="000000"/>
        </w:rPr>
        <w:t>ь</w:t>
      </w:r>
      <w:r w:rsidRPr="00494BF1">
        <w:rPr>
          <w:color w:val="000000"/>
        </w:rPr>
        <w:t>ем. Большая потеря воды с мочой бывает при так называемом осмотическом (или разводящем) диурезе, когда через почки выдел</w:t>
      </w:r>
      <w:r w:rsidRPr="00494BF1">
        <w:rPr>
          <w:color w:val="000000"/>
        </w:rPr>
        <w:t>я</w:t>
      </w:r>
      <w:r w:rsidRPr="00494BF1">
        <w:rPr>
          <w:color w:val="000000"/>
        </w:rPr>
        <w:t>ется много глюкозы, мочевины или других азотистых веществ, повышающих концентр</w:t>
      </w:r>
      <w:r w:rsidRPr="00494BF1">
        <w:rPr>
          <w:color w:val="000000"/>
        </w:rPr>
        <w:t>а</w:t>
      </w:r>
      <w:r w:rsidRPr="00494BF1">
        <w:rPr>
          <w:color w:val="000000"/>
        </w:rPr>
        <w:t>цию первичной мочи и затрудняющих реабсорбцию воды. П</w:t>
      </w:r>
      <w:r w:rsidRPr="00494BF1">
        <w:rPr>
          <w:color w:val="000000"/>
        </w:rPr>
        <w:t>о</w:t>
      </w:r>
      <w:r w:rsidRPr="00494BF1">
        <w:rPr>
          <w:color w:val="000000"/>
        </w:rPr>
        <w:t>теря воды в таких случаях превосходит потерю натрия. Ограниченное введение воды у больных с нарушениями глотания, а также при подавлении чувства жажды в случаях мозговых заболеваний, в коматозном с</w:t>
      </w:r>
      <w:r w:rsidRPr="00494BF1">
        <w:rPr>
          <w:color w:val="000000"/>
        </w:rPr>
        <w:t>о</w:t>
      </w:r>
      <w:r w:rsidRPr="00494BF1">
        <w:rPr>
          <w:color w:val="000000"/>
        </w:rPr>
        <w:t>стоянии, у стариков, у недоношенных новорожденных, грудных детей с повреждениями мозга и др. У новорожденных первого дня жизни иногда бывает гиперосмолярный эксикоз из-за мал</w:t>
      </w:r>
      <w:r w:rsidRPr="00494BF1">
        <w:rPr>
          <w:color w:val="000000"/>
        </w:rPr>
        <w:t>о</w:t>
      </w:r>
      <w:r w:rsidRPr="00494BF1">
        <w:rPr>
          <w:color w:val="000000"/>
        </w:rPr>
        <w:t>го потребления молока («лихорадка от жажды»). Гиперосмолярное обезвоживание значительно легче возникает у грудных детей, чем у взрослых. В грудном во</w:t>
      </w:r>
      <w:r w:rsidRPr="00494BF1">
        <w:rPr>
          <w:color w:val="000000"/>
        </w:rPr>
        <w:t>з</w:t>
      </w:r>
      <w:r w:rsidRPr="00494BF1">
        <w:rPr>
          <w:color w:val="000000"/>
        </w:rPr>
        <w:t>расте большие количества воды почти без электролитов могут теряться через легкие при лихорадке, умеренном ацидозе и других случаях гипервентиляции. У гру</w:t>
      </w:r>
      <w:r w:rsidRPr="00494BF1">
        <w:rPr>
          <w:color w:val="000000"/>
        </w:rPr>
        <w:t>д</w:t>
      </w:r>
      <w:r w:rsidRPr="00494BF1">
        <w:rPr>
          <w:color w:val="000000"/>
        </w:rPr>
        <w:t>ных детей несоответствие между балансом воды и электролитов может возн</w:t>
      </w:r>
      <w:r w:rsidRPr="00494BF1">
        <w:rPr>
          <w:color w:val="000000"/>
        </w:rPr>
        <w:t>и</w:t>
      </w:r>
      <w:r w:rsidRPr="00494BF1">
        <w:rPr>
          <w:color w:val="000000"/>
        </w:rPr>
        <w:t>кать также в результате недостаточно развитой концентрационной способности почек. Задержка электролитов значительно легче наступает в организме ребенка, особенно при передозировке гипертонического или изотонического раствора. У грудных детей мин</w:t>
      </w:r>
      <w:r w:rsidRPr="00494BF1">
        <w:rPr>
          <w:color w:val="000000"/>
        </w:rPr>
        <w:t>и</w:t>
      </w:r>
      <w:r w:rsidRPr="00494BF1">
        <w:rPr>
          <w:color w:val="000000"/>
        </w:rPr>
        <w:t>мальное обязательное выделение воды (через почки, легкие и к</w:t>
      </w:r>
      <w:r w:rsidRPr="00494BF1">
        <w:rPr>
          <w:color w:val="000000"/>
        </w:rPr>
        <w:t>о</w:t>
      </w:r>
      <w:r w:rsidRPr="00494BF1">
        <w:rPr>
          <w:color w:val="000000"/>
        </w:rPr>
        <w:t>жу) на единицу поверхности примерно в два раза выше, чем у взро</w:t>
      </w:r>
      <w:r w:rsidRPr="00494BF1">
        <w:rPr>
          <w:color w:val="000000"/>
        </w:rPr>
        <w:t>с</w:t>
      </w:r>
      <w:r w:rsidRPr="00494BF1">
        <w:rPr>
          <w:color w:val="000000"/>
        </w:rPr>
        <w:t>лых.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spacing w:val="-4"/>
        </w:rPr>
      </w:pPr>
      <w:r w:rsidRPr="00494BF1">
        <w:rPr>
          <w:color w:val="000000"/>
          <w:spacing w:val="-4"/>
        </w:rPr>
        <w:lastRenderedPageBreak/>
        <w:t>Преобладание потери воды над выделением электролитов прив</w:t>
      </w:r>
      <w:r w:rsidRPr="00494BF1">
        <w:rPr>
          <w:color w:val="000000"/>
          <w:spacing w:val="-4"/>
        </w:rPr>
        <w:t>о</w:t>
      </w:r>
      <w:r w:rsidRPr="00494BF1">
        <w:rPr>
          <w:color w:val="000000"/>
          <w:spacing w:val="-4"/>
        </w:rPr>
        <w:t>дит к увеличению осмотической концентрации внеклеточной жидкости и передвижению воды из клеток в экстрацеллюлярное пространство. Таким образом, замедляется сгущение крови. Уменьшение объема внеклеточного простра</w:t>
      </w:r>
      <w:r w:rsidRPr="00494BF1">
        <w:rPr>
          <w:color w:val="000000"/>
          <w:spacing w:val="-4"/>
        </w:rPr>
        <w:t>н</w:t>
      </w:r>
      <w:r w:rsidRPr="00494BF1">
        <w:rPr>
          <w:color w:val="000000"/>
          <w:spacing w:val="-4"/>
        </w:rPr>
        <w:t>ства стимулирует секрецию альдостерона. Этим поддерживается гиперосмолярность внутренней среды и восстановл</w:t>
      </w:r>
      <w:r w:rsidRPr="00494BF1">
        <w:rPr>
          <w:color w:val="000000"/>
          <w:spacing w:val="-4"/>
        </w:rPr>
        <w:t>е</w:t>
      </w:r>
      <w:r w:rsidRPr="00494BF1">
        <w:rPr>
          <w:color w:val="000000"/>
          <w:spacing w:val="-4"/>
        </w:rPr>
        <w:t>ние объема жидкости благодаря усилению продукции АДГ, который о</w:t>
      </w:r>
      <w:r w:rsidRPr="00494BF1">
        <w:rPr>
          <w:color w:val="000000"/>
          <w:spacing w:val="-4"/>
        </w:rPr>
        <w:t>г</w:t>
      </w:r>
      <w:r w:rsidRPr="00494BF1">
        <w:rPr>
          <w:color w:val="000000"/>
          <w:spacing w:val="-4"/>
        </w:rPr>
        <w:t>раничивает потерю воды через почки. Гиперосмолярность внеклеточной жидкости снижает также выделение воды экстраренальными путями. Неблагоприятное действие гиперосмолярности связано с обезвоживанием клеток, которое вызывает мучительное чувство жажды, ус</w:t>
      </w:r>
      <w:r w:rsidRPr="00494BF1">
        <w:rPr>
          <w:color w:val="000000"/>
          <w:spacing w:val="-4"/>
        </w:rPr>
        <w:t>и</w:t>
      </w:r>
      <w:r w:rsidRPr="00494BF1">
        <w:rPr>
          <w:color w:val="000000"/>
          <w:spacing w:val="-4"/>
        </w:rPr>
        <w:t>ление распада белка, повышение температуры. Потеря воды нервн</w:t>
      </w:r>
      <w:r w:rsidRPr="00494BF1">
        <w:rPr>
          <w:color w:val="000000"/>
          <w:spacing w:val="-4"/>
        </w:rPr>
        <w:t>ы</w:t>
      </w:r>
      <w:r w:rsidRPr="00494BF1">
        <w:rPr>
          <w:color w:val="000000"/>
          <w:spacing w:val="-4"/>
        </w:rPr>
        <w:t>ми клетками ведет к нарушениям со стороны психики (помрачнение сознания), расстройствам дыхания. Обезвожив</w:t>
      </w:r>
      <w:r w:rsidRPr="00494BF1">
        <w:rPr>
          <w:color w:val="000000"/>
          <w:spacing w:val="-4"/>
        </w:rPr>
        <w:t>а</w:t>
      </w:r>
      <w:r w:rsidRPr="00494BF1">
        <w:rPr>
          <w:color w:val="000000"/>
          <w:spacing w:val="-4"/>
        </w:rPr>
        <w:t>ние гиперосмолярного типа сопровождается также снижением массы тела, сухостью кожи и слизистых оболочек, олигурией, признаками сгущения крови, повышением осмот</w:t>
      </w:r>
      <w:r w:rsidRPr="00494BF1">
        <w:rPr>
          <w:color w:val="000000"/>
          <w:spacing w:val="-4"/>
        </w:rPr>
        <w:t>и</w:t>
      </w:r>
      <w:r w:rsidRPr="00494BF1">
        <w:rPr>
          <w:color w:val="000000"/>
          <w:spacing w:val="-4"/>
        </w:rPr>
        <w:t>ческой концентрации крови. Угнетение механизма жажды и развития умеренной внеклеточной гип</w:t>
      </w:r>
      <w:r w:rsidRPr="00494BF1">
        <w:rPr>
          <w:color w:val="000000"/>
          <w:spacing w:val="-4"/>
        </w:rPr>
        <w:t>е</w:t>
      </w:r>
      <w:r w:rsidRPr="00494BF1">
        <w:rPr>
          <w:color w:val="000000"/>
          <w:spacing w:val="-4"/>
        </w:rPr>
        <w:t>росмолярности в эксперименте достигали уколом в супрооптические ядра гипоталамуса у кошек и вентромедиальные ядра у крыс. Восст</w:t>
      </w:r>
      <w:r w:rsidRPr="00494BF1">
        <w:rPr>
          <w:color w:val="000000"/>
          <w:spacing w:val="-4"/>
        </w:rPr>
        <w:t>а</w:t>
      </w:r>
      <w:r w:rsidRPr="00494BF1">
        <w:rPr>
          <w:color w:val="000000"/>
          <w:spacing w:val="-4"/>
        </w:rPr>
        <w:t>новление дефицита воды и изотоничности жидкости организма человека достигается главным образом введением гипотонического раствора глюкозы, содержащего о</w:t>
      </w:r>
      <w:r w:rsidRPr="00494BF1">
        <w:rPr>
          <w:color w:val="000000"/>
          <w:spacing w:val="-4"/>
        </w:rPr>
        <w:t>с</w:t>
      </w:r>
      <w:r w:rsidRPr="00494BF1">
        <w:rPr>
          <w:color w:val="000000"/>
          <w:spacing w:val="-4"/>
        </w:rPr>
        <w:t>новные электролиты.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color w:val="000000"/>
        </w:rPr>
      </w:pPr>
      <w:r w:rsidRPr="00494BF1">
        <w:rPr>
          <w:bCs/>
          <w:color w:val="000000"/>
        </w:rPr>
        <w:t xml:space="preserve">Изотоническая дегидратация </w:t>
      </w:r>
      <w:r w:rsidRPr="00494BF1">
        <w:rPr>
          <w:color w:val="000000"/>
        </w:rPr>
        <w:t>может наблюдаться при аномал</w:t>
      </w:r>
      <w:r w:rsidRPr="00494BF1">
        <w:rPr>
          <w:color w:val="000000"/>
        </w:rPr>
        <w:t>ь</w:t>
      </w:r>
      <w:r w:rsidRPr="00494BF1">
        <w:rPr>
          <w:color w:val="000000"/>
        </w:rPr>
        <w:t>но увеличенном выведении натрия, чаще всего — с секретом желез желудочно-кишечного тракта (изоосмолярные секреты, суточный объем которых с</w:t>
      </w:r>
      <w:r w:rsidRPr="00494BF1">
        <w:rPr>
          <w:color w:val="000000"/>
        </w:rPr>
        <w:t>о</w:t>
      </w:r>
      <w:r w:rsidRPr="00494BF1">
        <w:rPr>
          <w:color w:val="000000"/>
        </w:rPr>
        <w:t>ставляет до 65 % к объему всей внеклеточной жидкости). Потеря этих изотонических жидкостей не ведет к изм</w:t>
      </w:r>
      <w:r w:rsidRPr="00494BF1">
        <w:rPr>
          <w:color w:val="000000"/>
        </w:rPr>
        <w:t>е</w:t>
      </w:r>
      <w:r w:rsidRPr="00494BF1">
        <w:rPr>
          <w:color w:val="000000"/>
        </w:rPr>
        <w:t>нению внутриклеточного объема (все потери — за счет внеклеточного). Их прич</w:t>
      </w:r>
      <w:r w:rsidRPr="00494BF1">
        <w:rPr>
          <w:color w:val="000000"/>
        </w:rPr>
        <w:t>и</w:t>
      </w:r>
      <w:r w:rsidRPr="00494BF1">
        <w:rPr>
          <w:color w:val="000000"/>
        </w:rPr>
        <w:t>ны — повторная рвота, поносы, потеря через фистулу, формирование больших транссудатов (асцит, плевральный выпот), крово- и плазмопотери при ож</w:t>
      </w:r>
      <w:r w:rsidRPr="00494BF1">
        <w:rPr>
          <w:color w:val="000000"/>
        </w:rPr>
        <w:t>о</w:t>
      </w:r>
      <w:r w:rsidRPr="00494BF1">
        <w:rPr>
          <w:color w:val="000000"/>
        </w:rPr>
        <w:t>гах, перитонитах, панкреатитах.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color w:val="000000"/>
        </w:rPr>
      </w:pPr>
    </w:p>
    <w:p w:rsidR="00405002" w:rsidRPr="00494BF1" w:rsidRDefault="00405002" w:rsidP="005A3C01">
      <w:pPr>
        <w:shd w:val="clear" w:color="auto" w:fill="FFFFFF"/>
        <w:spacing w:line="276" w:lineRule="auto"/>
        <w:ind w:firstLine="851"/>
        <w:jc w:val="both"/>
        <w:rPr>
          <w:color w:val="000000"/>
          <w:spacing w:val="-2"/>
        </w:rPr>
      </w:pPr>
      <w:r w:rsidRPr="00494BF1">
        <w:rPr>
          <w:i/>
          <w:color w:val="000000"/>
          <w:spacing w:val="-2"/>
        </w:rPr>
        <w:t>Отек (oedema)</w:t>
      </w:r>
      <w:r w:rsidRPr="00494BF1">
        <w:rPr>
          <w:color w:val="000000"/>
          <w:spacing w:val="-2"/>
        </w:rPr>
        <w:t xml:space="preserve"> — избыточное накопление жидкости в ме</w:t>
      </w:r>
      <w:r w:rsidRPr="00494BF1">
        <w:rPr>
          <w:color w:val="000000"/>
          <w:spacing w:val="-2"/>
        </w:rPr>
        <w:t>ж</w:t>
      </w:r>
      <w:r w:rsidRPr="00494BF1">
        <w:rPr>
          <w:color w:val="000000"/>
          <w:spacing w:val="-2"/>
        </w:rPr>
        <w:t>клеточном пространстве и свободных полостях в результате наруш</w:t>
      </w:r>
      <w:r w:rsidRPr="00494BF1">
        <w:rPr>
          <w:color w:val="000000"/>
          <w:spacing w:val="-2"/>
        </w:rPr>
        <w:t>е</w:t>
      </w:r>
      <w:r w:rsidRPr="00494BF1">
        <w:rPr>
          <w:color w:val="000000"/>
          <w:spacing w:val="-2"/>
        </w:rPr>
        <w:t>ния обмена воды между кровью и тканями. В зависимости от механизма нарушения обмена воды при отеке увеличивается общий об</w:t>
      </w:r>
      <w:r w:rsidRPr="00494BF1">
        <w:rPr>
          <w:color w:val="000000"/>
          <w:spacing w:val="-2"/>
        </w:rPr>
        <w:t>ъ</w:t>
      </w:r>
      <w:r w:rsidRPr="00494BF1">
        <w:rPr>
          <w:color w:val="000000"/>
          <w:spacing w:val="-2"/>
        </w:rPr>
        <w:t>ем внеклеточной фазы жидкости организма вследствие избытка и</w:t>
      </w:r>
      <w:r w:rsidRPr="00494BF1">
        <w:rPr>
          <w:color w:val="000000"/>
          <w:spacing w:val="-2"/>
        </w:rPr>
        <w:t>н</w:t>
      </w:r>
      <w:r w:rsidRPr="00494BF1">
        <w:rPr>
          <w:color w:val="000000"/>
          <w:spacing w:val="-2"/>
        </w:rPr>
        <w:t>терстициальной воды в разных тканях, или происходит местное увеличение воды межклеточных пр</w:t>
      </w:r>
      <w:r w:rsidRPr="00494BF1">
        <w:rPr>
          <w:color w:val="000000"/>
          <w:spacing w:val="-2"/>
        </w:rPr>
        <w:t>о</w:t>
      </w:r>
      <w:r w:rsidRPr="00494BF1">
        <w:rPr>
          <w:color w:val="000000"/>
          <w:spacing w:val="-2"/>
        </w:rPr>
        <w:t xml:space="preserve">странств. </w:t>
      </w:r>
    </w:p>
    <w:p w:rsidR="00405002" w:rsidRPr="00494BF1" w:rsidRDefault="00405002" w:rsidP="005A3C01">
      <w:pPr>
        <w:shd w:val="clear" w:color="auto" w:fill="FFFFFF"/>
        <w:spacing w:line="276" w:lineRule="auto"/>
        <w:ind w:firstLine="284"/>
        <w:jc w:val="both"/>
        <w:rPr>
          <w:color w:val="000000"/>
        </w:rPr>
      </w:pPr>
      <w:r w:rsidRPr="00494BF1">
        <w:rPr>
          <w:i/>
          <w:color w:val="000000"/>
        </w:rPr>
        <w:t xml:space="preserve">Водянкой </w:t>
      </w:r>
      <w:r w:rsidRPr="00494BF1">
        <w:rPr>
          <w:color w:val="000000"/>
        </w:rPr>
        <w:t>называют накопление внеклеточной жидкости в поло</w:t>
      </w:r>
      <w:r w:rsidRPr="00494BF1">
        <w:rPr>
          <w:color w:val="000000"/>
        </w:rPr>
        <w:t>с</w:t>
      </w:r>
      <w:r w:rsidRPr="00494BF1">
        <w:rPr>
          <w:color w:val="000000"/>
        </w:rPr>
        <w:t>тях тела. Водянку брюшной полости называют асцитом, плеврал</w:t>
      </w:r>
      <w:r w:rsidRPr="00494BF1">
        <w:rPr>
          <w:color w:val="000000"/>
        </w:rPr>
        <w:t>ь</w:t>
      </w:r>
      <w:r w:rsidRPr="00494BF1">
        <w:rPr>
          <w:color w:val="000000"/>
        </w:rPr>
        <w:t>ной полости — гидротораксом, желудочков мозга — гидроцефалюсом, околосердечной сумки — гидроперикарди</w:t>
      </w:r>
      <w:r w:rsidRPr="00494BF1">
        <w:rPr>
          <w:color w:val="000000"/>
        </w:rPr>
        <w:t>у</w:t>
      </w:r>
      <w:r w:rsidRPr="00494BF1">
        <w:rPr>
          <w:color w:val="000000"/>
        </w:rPr>
        <w:t xml:space="preserve">мом. Отечная жидкость называется </w:t>
      </w:r>
      <w:r w:rsidRPr="00494BF1">
        <w:rPr>
          <w:i/>
          <w:color w:val="000000"/>
        </w:rPr>
        <w:t>транссудатом</w:t>
      </w:r>
      <w:r w:rsidRPr="00494BF1">
        <w:rPr>
          <w:color w:val="000000"/>
        </w:rPr>
        <w:t>. Тотальный, тяжелый отек тела назыв</w:t>
      </w:r>
      <w:r w:rsidRPr="00494BF1">
        <w:rPr>
          <w:color w:val="000000"/>
        </w:rPr>
        <w:t>а</w:t>
      </w:r>
      <w:r w:rsidRPr="00494BF1">
        <w:rPr>
          <w:color w:val="000000"/>
        </w:rPr>
        <w:t xml:space="preserve">ется </w:t>
      </w:r>
      <w:r w:rsidRPr="00494BF1">
        <w:rPr>
          <w:i/>
          <w:color w:val="000000"/>
        </w:rPr>
        <w:t>анасаркой</w:t>
      </w:r>
      <w:r w:rsidRPr="00494BF1">
        <w:rPr>
          <w:color w:val="000000"/>
        </w:rPr>
        <w:t>.</w:t>
      </w:r>
    </w:p>
    <w:p w:rsidR="00405002" w:rsidRPr="00494BF1" w:rsidRDefault="00405002" w:rsidP="005A3C01">
      <w:pPr>
        <w:shd w:val="clear" w:color="auto" w:fill="FFFFFF"/>
        <w:tabs>
          <w:tab w:val="left" w:pos="907"/>
        </w:tabs>
        <w:spacing w:line="276" w:lineRule="auto"/>
        <w:ind w:firstLine="284"/>
        <w:jc w:val="both"/>
        <w:rPr>
          <w:i/>
          <w:color w:val="000000"/>
        </w:rPr>
      </w:pPr>
      <w:r w:rsidRPr="00494BF1">
        <w:rPr>
          <w:i/>
          <w:color w:val="000000"/>
        </w:rPr>
        <w:t>Этиопатогенетическая классификация отеков: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</w:pPr>
      <w:r w:rsidRPr="00494BF1">
        <w:rPr>
          <w:color w:val="000000"/>
        </w:rPr>
        <w:t>Застойные (сердечные).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Почечные:</w:t>
      </w:r>
    </w:p>
    <w:p w:rsidR="00405002" w:rsidRPr="00494BF1" w:rsidRDefault="00405002" w:rsidP="005A3C01">
      <w:pPr>
        <w:shd w:val="clear" w:color="auto" w:fill="FFFFFF"/>
        <w:tabs>
          <w:tab w:val="left" w:pos="1166"/>
        </w:tabs>
        <w:spacing w:line="276" w:lineRule="auto"/>
        <w:ind w:firstLine="567"/>
        <w:jc w:val="both"/>
      </w:pPr>
      <w:r w:rsidRPr="00494BF1">
        <w:rPr>
          <w:color w:val="000000"/>
        </w:rPr>
        <w:t>а) нефротические;</w:t>
      </w:r>
    </w:p>
    <w:p w:rsidR="00405002" w:rsidRPr="00494BF1" w:rsidRDefault="00405002" w:rsidP="005A3C01">
      <w:pPr>
        <w:shd w:val="clear" w:color="auto" w:fill="FFFFFF"/>
        <w:tabs>
          <w:tab w:val="left" w:pos="1166"/>
        </w:tabs>
        <w:spacing w:line="276" w:lineRule="auto"/>
        <w:ind w:firstLine="567"/>
        <w:jc w:val="both"/>
      </w:pPr>
      <w:r w:rsidRPr="00494BF1">
        <w:rPr>
          <w:color w:val="000000"/>
        </w:rPr>
        <w:t>б) нефритические;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Воспалительные.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Токсические.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Голодные (кахектические).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Печеночные.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lastRenderedPageBreak/>
        <w:t>Лимфогенные.</w:t>
      </w:r>
    </w:p>
    <w:p w:rsidR="00405002" w:rsidRPr="00494BF1" w:rsidRDefault="00405002" w:rsidP="005A3C01">
      <w:pPr>
        <w:numPr>
          <w:ilvl w:val="0"/>
          <w:numId w:val="6"/>
        </w:numPr>
        <w:shd w:val="clear" w:color="auto" w:fill="FFFFFF"/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94BF1">
        <w:rPr>
          <w:color w:val="000000"/>
        </w:rPr>
        <w:t>Эндокринные.</w:t>
      </w:r>
    </w:p>
    <w:p w:rsidR="00494BF1" w:rsidRPr="00494BF1" w:rsidRDefault="00494BF1" w:rsidP="00494BF1"/>
    <w:p w:rsidR="00B10355" w:rsidRDefault="00494BF1" w:rsidP="00494BF1">
      <w:pPr>
        <w:rPr>
          <w:b/>
        </w:rPr>
      </w:pPr>
      <w:r w:rsidRPr="00494BF1">
        <w:rPr>
          <w:b/>
        </w:rPr>
        <w:t xml:space="preserve">     </w:t>
      </w:r>
    </w:p>
    <w:p w:rsidR="00B10355" w:rsidRDefault="00B10355" w:rsidP="00494BF1">
      <w:pPr>
        <w:rPr>
          <w:b/>
        </w:rPr>
      </w:pPr>
    </w:p>
    <w:p w:rsidR="00494BF1" w:rsidRDefault="00494BF1" w:rsidP="005A3C01">
      <w:pPr>
        <w:jc w:val="center"/>
        <w:rPr>
          <w:b/>
          <w:sz w:val="28"/>
          <w:szCs w:val="28"/>
        </w:rPr>
      </w:pPr>
      <w:r w:rsidRPr="005A3C01">
        <w:rPr>
          <w:b/>
          <w:sz w:val="28"/>
          <w:szCs w:val="28"/>
        </w:rPr>
        <w:t>Схема функционирования системы «ренин</w:t>
      </w:r>
      <w:r w:rsidRPr="005A3C01">
        <w:rPr>
          <w:b/>
          <w:sz w:val="28"/>
          <w:szCs w:val="28"/>
        </w:rPr>
        <w:noBreakHyphen/>
        <w:t>ангиотензин</w:t>
      </w:r>
      <w:r w:rsidRPr="005A3C01">
        <w:rPr>
          <w:b/>
          <w:sz w:val="28"/>
          <w:szCs w:val="28"/>
        </w:rPr>
        <w:noBreakHyphen/>
        <w:t>альдостерон»</w:t>
      </w:r>
    </w:p>
    <w:p w:rsidR="005A3C01" w:rsidRPr="005A3C01" w:rsidRDefault="005A3C01" w:rsidP="005A3C01">
      <w:pPr>
        <w:jc w:val="center"/>
        <w:rPr>
          <w:b/>
          <w:sz w:val="28"/>
          <w:szCs w:val="28"/>
        </w:rPr>
      </w:pPr>
    </w:p>
    <w:p w:rsidR="00494BF1" w:rsidRPr="00494BF1" w:rsidRDefault="005A3C01" w:rsidP="00494BF1">
      <w:r>
        <w:rPr>
          <w:noProof/>
          <w:lang w:eastAsia="ru-RU"/>
        </w:rPr>
        <w:drawing>
          <wp:inline distT="0" distB="0" distL="0" distR="0">
            <wp:extent cx="4533900" cy="6829425"/>
            <wp:effectExtent l="19050" t="0" r="0" b="0"/>
            <wp:docPr id="1" name="Рисунок 3" descr="G:\Патофизиология\pages\book\glava 11.doc.files\image003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G:\Патофизиология\pages\book\glava 11.doc.files\image003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682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BF1" w:rsidRPr="00494BF1" w:rsidRDefault="00494BF1" w:rsidP="00494BF1"/>
    <w:p w:rsidR="00494BF1" w:rsidRPr="00494BF1" w:rsidRDefault="00494BF1" w:rsidP="00494BF1"/>
    <w:p w:rsidR="00494BF1" w:rsidRPr="00494BF1" w:rsidRDefault="00494BF1" w:rsidP="00494BF1"/>
    <w:p w:rsidR="00494BF1" w:rsidRPr="00494BF1" w:rsidRDefault="00494BF1" w:rsidP="00494BF1"/>
    <w:p w:rsidR="00494BF1" w:rsidRPr="00494BF1" w:rsidRDefault="00494BF1" w:rsidP="00494BF1"/>
    <w:p w:rsidR="00494BF1" w:rsidRDefault="00494BF1" w:rsidP="00494BF1"/>
    <w:p w:rsidR="00B10355" w:rsidRPr="00494BF1" w:rsidRDefault="00B10355" w:rsidP="00494BF1"/>
    <w:p w:rsidR="00494BF1" w:rsidRPr="005A3C01" w:rsidRDefault="00494BF1" w:rsidP="00494BF1">
      <w:pPr>
        <w:jc w:val="center"/>
        <w:rPr>
          <w:b/>
          <w:bCs/>
          <w:sz w:val="28"/>
          <w:szCs w:val="28"/>
        </w:rPr>
      </w:pPr>
      <w:r w:rsidRPr="005A3C01">
        <w:rPr>
          <w:b/>
          <w:bCs/>
          <w:sz w:val="28"/>
          <w:szCs w:val="28"/>
        </w:rPr>
        <w:t>Эффекты АДГ при гипогидратации организма.</w:t>
      </w:r>
    </w:p>
    <w:p w:rsidR="00494BF1" w:rsidRPr="00494BF1" w:rsidRDefault="00494BF1" w:rsidP="00494BF1">
      <w:pPr>
        <w:jc w:val="center"/>
      </w:pPr>
    </w:p>
    <w:p w:rsidR="00494BF1" w:rsidRPr="00494BF1" w:rsidRDefault="005A3C01" w:rsidP="00494BF1">
      <w:r>
        <w:rPr>
          <w:noProof/>
          <w:lang w:eastAsia="ru-RU"/>
        </w:rPr>
        <w:drawing>
          <wp:inline distT="0" distB="0" distL="0" distR="0">
            <wp:extent cx="6096000" cy="7115175"/>
            <wp:effectExtent l="19050" t="0" r="0" b="0"/>
            <wp:docPr id="2" name="Рисунок 4" descr="G:\Патофизиология\pages\book\glava 11.doc.files\image004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:\Патофизиология\pages\book\glava 11.doc.files\image00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11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002" w:rsidRPr="00494BF1" w:rsidRDefault="00405002" w:rsidP="002A33C0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Cs/>
          <w:caps/>
          <w:color w:val="000000"/>
        </w:rPr>
      </w:pPr>
    </w:p>
    <w:p w:rsidR="00405002" w:rsidRPr="00494BF1" w:rsidRDefault="00405002" w:rsidP="002A33C0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Cs/>
          <w:caps/>
          <w:color w:val="000000"/>
        </w:rPr>
      </w:pPr>
    </w:p>
    <w:p w:rsidR="00405002" w:rsidRPr="00494BF1" w:rsidRDefault="00405002" w:rsidP="002A33C0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Cs/>
          <w:caps/>
          <w:color w:val="000000"/>
        </w:rPr>
      </w:pPr>
    </w:p>
    <w:p w:rsidR="00405002" w:rsidRPr="00494BF1" w:rsidRDefault="00405002" w:rsidP="002A33C0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Cs/>
          <w:caps/>
          <w:color w:val="000000"/>
        </w:rPr>
      </w:pPr>
    </w:p>
    <w:p w:rsidR="002A33C0" w:rsidRPr="00494BF1" w:rsidRDefault="002A33C0" w:rsidP="002A33C0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Cs/>
          <w:caps/>
          <w:color w:val="000000"/>
        </w:rPr>
      </w:pPr>
    </w:p>
    <w:p w:rsidR="002A33C0" w:rsidRPr="00494BF1" w:rsidRDefault="002A33C0" w:rsidP="002A33C0"/>
    <w:p w:rsidR="00494BF1" w:rsidRPr="005A3C01" w:rsidRDefault="00494BF1" w:rsidP="00494BF1">
      <w:pPr>
        <w:jc w:val="center"/>
        <w:rPr>
          <w:b/>
          <w:sz w:val="28"/>
          <w:szCs w:val="28"/>
        </w:rPr>
      </w:pPr>
      <w:r w:rsidRPr="005A3C01">
        <w:rPr>
          <w:b/>
          <w:bCs/>
          <w:color w:val="000000"/>
          <w:sz w:val="28"/>
          <w:szCs w:val="28"/>
        </w:rPr>
        <w:t>Механизм осмотического фактора отёка</w:t>
      </w:r>
    </w:p>
    <w:p w:rsidR="00494BF1" w:rsidRPr="00494BF1" w:rsidRDefault="00494BF1" w:rsidP="002A33C0"/>
    <w:p w:rsidR="00494BF1" w:rsidRPr="00494BF1" w:rsidRDefault="00494BF1" w:rsidP="002A33C0"/>
    <w:p w:rsidR="00494BF1" w:rsidRPr="00494BF1" w:rsidRDefault="005A3C01" w:rsidP="002A33C0">
      <w:r>
        <w:rPr>
          <w:b/>
          <w:noProof/>
          <w:color w:val="000000"/>
          <w:lang w:eastAsia="ru-RU"/>
        </w:rPr>
        <w:drawing>
          <wp:inline distT="0" distB="0" distL="0" distR="0">
            <wp:extent cx="5791200" cy="4838700"/>
            <wp:effectExtent l="19050" t="0" r="0" b="0"/>
            <wp:docPr id="3" name="Рисунок 12" descr="G:\Патофизиология\pages\book\glava 11.doc.files\image012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G:\Патофизиология\pages\book\glava 11.doc.files\image012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494BF1" w:rsidRPr="00494BF1" w:rsidRDefault="00494BF1" w:rsidP="002A33C0"/>
    <w:p w:rsidR="00B10355" w:rsidRDefault="00B10355" w:rsidP="00B10355">
      <w:pPr>
        <w:tabs>
          <w:tab w:val="left" w:pos="0"/>
        </w:tabs>
        <w:spacing w:line="360" w:lineRule="auto"/>
        <w:jc w:val="center"/>
        <w:rPr>
          <w:b/>
        </w:rPr>
      </w:pPr>
      <w:r w:rsidRPr="00414A23">
        <w:rPr>
          <w:b/>
        </w:rPr>
        <w:t xml:space="preserve">                                                                                                  </w:t>
      </w:r>
      <w:r>
        <w:rPr>
          <w:b/>
        </w:rPr>
        <w:t xml:space="preserve">         </w:t>
      </w:r>
    </w:p>
    <w:p w:rsidR="00B10355" w:rsidRPr="00414A23" w:rsidRDefault="00B10355" w:rsidP="00B10355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Приложение 2</w:t>
      </w:r>
    </w:p>
    <w:p w:rsidR="00B10355" w:rsidRPr="00414A23" w:rsidRDefault="00B10355" w:rsidP="005A3C01">
      <w:pPr>
        <w:spacing w:line="276" w:lineRule="auto"/>
        <w:jc w:val="center"/>
        <w:rPr>
          <w:b/>
        </w:rPr>
      </w:pPr>
      <w:r w:rsidRPr="00414A23">
        <w:rPr>
          <w:b/>
        </w:rPr>
        <w:lastRenderedPageBreak/>
        <w:t>Ситуационные задачи по теме «Типовые нарушения водно-электролитного обм</w:t>
      </w:r>
      <w:r w:rsidRPr="00414A23">
        <w:rPr>
          <w:b/>
        </w:rPr>
        <w:t>е</w:t>
      </w:r>
      <w:r w:rsidRPr="00414A23">
        <w:rPr>
          <w:b/>
        </w:rPr>
        <w:t>на. Механизмы форм</w:t>
      </w:r>
      <w:r w:rsidRPr="00414A23">
        <w:rPr>
          <w:b/>
        </w:rPr>
        <w:t>и</w:t>
      </w:r>
      <w:r w:rsidRPr="00414A23">
        <w:rPr>
          <w:b/>
        </w:rPr>
        <w:t xml:space="preserve">рования отеков». </w:t>
      </w:r>
    </w:p>
    <w:p w:rsidR="00A16875" w:rsidRDefault="00A16875" w:rsidP="00A16875">
      <w:pPr>
        <w:spacing w:line="276" w:lineRule="auto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t>ЗАДАЧА 1. Больной Н., 48 лет, в течение 10 лет страдает хроническим гломерул</w:t>
      </w:r>
      <w:r w:rsidRPr="00494BF1">
        <w:t>о</w:t>
      </w:r>
      <w:r w:rsidRPr="00494BF1">
        <w:t>нефритом. Госпитализирован в связи с ухудшением самочувствия. Предъявляет жалобу на слабость, вялость, апатию, плохой сон и аппетит. Объективно: ко</w:t>
      </w:r>
      <w:r w:rsidRPr="00494BF1">
        <w:t>ж</w:t>
      </w:r>
      <w:r w:rsidRPr="00494BF1">
        <w:t>ные покровы бледные, со следами расчесов. Отмечается отечность лица, век. Границы сердца увеличены влево. Тоны сердца приглушены, ритмичны, акцент 2 тона на аорте, систолический шум на верхушке. Пульс напряженный. АД п</w:t>
      </w:r>
      <w:r w:rsidRPr="00494BF1">
        <w:t>о</w:t>
      </w:r>
      <w:r w:rsidRPr="00494BF1">
        <w:t>вышено. В анализах крови: анемия, нейтрофильный лейкоцитоз, увеличение СОЭ, гиперазотемия, гипоальбуминемия. В анализах мочи: полиурия, изогип</w:t>
      </w:r>
      <w:r w:rsidRPr="00494BF1">
        <w:t>о</w:t>
      </w:r>
      <w:r w:rsidRPr="00494BF1">
        <w:t>стенурия, умеренная протеинурия.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Какой вид отека (по этиологии) сформировался у больного и каковы м</w:t>
      </w:r>
      <w:r w:rsidRPr="00494BF1">
        <w:t>е</w:t>
      </w:r>
      <w:r w:rsidRPr="00494BF1">
        <w:t>ханизмы его развития.</w:t>
      </w:r>
    </w:p>
    <w:p w:rsidR="00B10355" w:rsidRPr="00494BF1" w:rsidRDefault="00B10355" w:rsidP="00A16875">
      <w:pPr>
        <w:spacing w:line="276" w:lineRule="auto"/>
        <w:ind w:firstLine="720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t>ЗАДАЧА 2.Больной К., 52 лет, госпитализирован с жалобами на боли в правом по</w:t>
      </w:r>
      <w:r w:rsidRPr="00494BF1">
        <w:t>д</w:t>
      </w:r>
      <w:r w:rsidRPr="00494BF1">
        <w:t>реберье, кожный зуд, носовые кровотечения, желтуху. Объективно: кожные покровы иктеричны, отмечаются следы расчесов, геморрагии, симптом «гол</w:t>
      </w:r>
      <w:r w:rsidRPr="00494BF1">
        <w:t>о</w:t>
      </w:r>
      <w:r w:rsidRPr="00494BF1">
        <w:t>вы медузы» (расширение коллатеральных вен на передней брюшной стенке). Пе</w:t>
      </w:r>
      <w:r w:rsidRPr="00494BF1">
        <w:t>р</w:t>
      </w:r>
      <w:r w:rsidRPr="00494BF1">
        <w:t>куторно – признаки свободной жидкости в брюшной полости. Печень уменьш</w:t>
      </w:r>
      <w:r w:rsidRPr="00494BF1">
        <w:t>е</w:t>
      </w:r>
      <w:r w:rsidRPr="00494BF1">
        <w:t>на в размерах, плотная на ощупь. Селезенка увеличена в размерах и плотная. В анализах крови: анемия, лейкопения, тромбоцитопения, гипопротеинемия, ди</w:t>
      </w:r>
      <w:r w:rsidRPr="00494BF1">
        <w:t>с</w:t>
      </w:r>
      <w:r w:rsidRPr="00494BF1">
        <w:t>протеинемия, нарушение функциональных проб печени. Из анамнеза известно, что больной перенес вирусный гепатит в тяжелой форме.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Какой вид отека (по этиологии) сформировался у больного и каковы м</w:t>
      </w:r>
      <w:r w:rsidRPr="00494BF1">
        <w:t>е</w:t>
      </w:r>
      <w:r w:rsidRPr="00494BF1">
        <w:t>ханизмы его развития.</w:t>
      </w:r>
    </w:p>
    <w:p w:rsidR="00B10355" w:rsidRPr="00494BF1" w:rsidRDefault="00B10355" w:rsidP="00A16875">
      <w:pPr>
        <w:spacing w:line="276" w:lineRule="auto"/>
        <w:ind w:firstLine="720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t>ЗАДАЧА 3. Больная М., 67 лет, в течение длительного времени страдает ишемич</w:t>
      </w:r>
      <w:r w:rsidRPr="00494BF1">
        <w:t>е</w:t>
      </w:r>
      <w:r w:rsidRPr="00494BF1">
        <w:t>ской болезнью сердца, 5 лет назад перенесла обширный инфаркт миокарда. Госпитализирована с жалобами на отеки, одышку в покое, приступы удушья по ночам, кровохарканье. Объективно: резко выраженный акрационоз, набухание и усиленная фиксация шейных вен. Массивные отеки на стопах, голенях, поясн</w:t>
      </w:r>
      <w:r w:rsidRPr="00494BF1">
        <w:t>и</w:t>
      </w:r>
      <w:r w:rsidRPr="00494BF1">
        <w:t>це. Кожа на голенях плотная, сухая, через трещины в ней вытекает серозная жидкость. В нижних отделах легких с обеих сторон выслушиваются незвучные влажные хрипы. Перкуторно – резкое расширение всех границ сердца. Аускультативно – тоны сердца не ритмичные (мерцательная аритмия) 1 тон о</w:t>
      </w:r>
      <w:r w:rsidRPr="00494BF1">
        <w:t>с</w:t>
      </w:r>
      <w:r w:rsidRPr="00494BF1">
        <w:t>лаблен, выслушивается систоличнский шум. Печень значительно увеличена (нижний ее край у пупка), несколько болезненна при пальпации.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Какое нарушение водного баланса сформировалось у больной и каковы механизмы его развития?</w:t>
      </w:r>
    </w:p>
    <w:p w:rsidR="00B10355" w:rsidRPr="00494BF1" w:rsidRDefault="00B10355" w:rsidP="00A16875">
      <w:pPr>
        <w:spacing w:line="276" w:lineRule="auto"/>
        <w:ind w:firstLine="720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t>ЗАДАЧА 4. Больная Б., 37 лет, с юности страдает системной красной волчанкой. Во время последнего обострения заболевания впервые появились массивные, б</w:t>
      </w:r>
      <w:r w:rsidRPr="00494BF1">
        <w:t>ы</w:t>
      </w:r>
      <w:r w:rsidRPr="00494BF1">
        <w:t>стро нарастающие отеки на лице, туловище, конечностях. Лабораторные и</w:t>
      </w:r>
      <w:r w:rsidRPr="00494BF1">
        <w:t>с</w:t>
      </w:r>
      <w:r w:rsidRPr="00494BF1">
        <w:t>следования выявили выраженную протеинурию, протеинемию, гиперлипид</w:t>
      </w:r>
      <w:r w:rsidRPr="00494BF1">
        <w:t>е</w:t>
      </w:r>
      <w:r w:rsidRPr="00494BF1">
        <w:t>мию.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 называется сформировавшийся у больной синдром и каковы мех</w:t>
      </w:r>
      <w:r w:rsidRPr="00494BF1">
        <w:t>а</w:t>
      </w:r>
      <w:r w:rsidRPr="00494BF1">
        <w:t>низмы развития отеков?</w:t>
      </w:r>
    </w:p>
    <w:p w:rsidR="00B10355" w:rsidRPr="00494BF1" w:rsidRDefault="00B10355" w:rsidP="00A16875">
      <w:pPr>
        <w:spacing w:line="276" w:lineRule="auto"/>
        <w:ind w:firstLine="720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lastRenderedPageBreak/>
        <w:t>ЗАДАЧА 5. Больной Д., 42 лет, находясь на даче, был укушен пчелой. Сразу же после укуса возникла боль, через несколько минут – волдырь, эритема сильный зуд  в месте укуса, а через некоторое время – крапивница, тошнота, спастические с</w:t>
      </w:r>
      <w:r w:rsidRPr="00494BF1">
        <w:t>о</w:t>
      </w:r>
      <w:r w:rsidRPr="00494BF1">
        <w:t>кращения мышц живота, экспираторная одышка, массивный отек лица и гол</w:t>
      </w:r>
      <w:r w:rsidRPr="00494BF1">
        <w:t>о</w:t>
      </w:r>
      <w:r w:rsidRPr="00494BF1">
        <w:t>совой щели.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Какой вид отека (по этиологии) сформировался у больного и каковы м</w:t>
      </w:r>
      <w:r w:rsidRPr="00494BF1">
        <w:t>е</w:t>
      </w:r>
      <w:r w:rsidRPr="00494BF1">
        <w:t>ханизмы его развития.</w:t>
      </w:r>
    </w:p>
    <w:p w:rsidR="00B10355" w:rsidRPr="00494BF1" w:rsidRDefault="00B10355" w:rsidP="00A16875">
      <w:pPr>
        <w:spacing w:line="276" w:lineRule="auto"/>
        <w:jc w:val="both"/>
      </w:pPr>
    </w:p>
    <w:p w:rsidR="00B10355" w:rsidRPr="00494BF1" w:rsidRDefault="00B10355" w:rsidP="00A16875">
      <w:pPr>
        <w:spacing w:line="276" w:lineRule="auto"/>
        <w:jc w:val="both"/>
      </w:pPr>
      <w:r w:rsidRPr="00494BF1">
        <w:t>ЗАДАЧА 6. Больной И., 53 года, поступил в клинику с жалобами на головную боль, повышенную жажду (за день выпивал до 10 литров воды), рвоту, нарушение зрения. Объективно: сухость кожных покровов, слизистых, на рентгенограмме черепа – изменение турецкого седла; анализ крови: эритроциты - 5,8 х 10</w:t>
      </w:r>
      <w:r w:rsidRPr="00494BF1">
        <w:rPr>
          <w:vertAlign w:val="superscript"/>
        </w:rPr>
        <w:t>12</w:t>
      </w:r>
      <w:r w:rsidRPr="00494BF1">
        <w:t>/л, лейкоциты – 13 х 10</w:t>
      </w:r>
      <w:r w:rsidRPr="00494BF1">
        <w:rPr>
          <w:vertAlign w:val="superscript"/>
        </w:rPr>
        <w:t>9</w:t>
      </w:r>
      <w:r w:rsidRPr="00494BF1">
        <w:t>/л; анализ мочи: удельный вес – 1006, количество - 9,8 л/сутки, белок, сахар, эритроциты – отсутствуют. При проведении пробы с л</w:t>
      </w:r>
      <w:r w:rsidRPr="00494BF1">
        <w:t>и</w:t>
      </w:r>
      <w:r w:rsidRPr="00494BF1">
        <w:t>шением воды удельный вес мочи не превышает 1008, а в анализе крови содержание эритроцитов, гемоглобина, белка увеличивается. При инъекции питуи</w:t>
      </w:r>
      <w:r w:rsidRPr="00494BF1">
        <w:t>т</w:t>
      </w:r>
      <w:r w:rsidRPr="00494BF1">
        <w:t>рина удельный вес мочи увеличивается до 1022, а объем ее уменьшается до 2 литров.</w:t>
      </w:r>
    </w:p>
    <w:p w:rsidR="00B10355" w:rsidRPr="00494BF1" w:rsidRDefault="00B10355" w:rsidP="00A16875">
      <w:pPr>
        <w:spacing w:line="276" w:lineRule="auto"/>
        <w:ind w:firstLine="720"/>
        <w:jc w:val="both"/>
      </w:pPr>
      <w:r w:rsidRPr="00494BF1">
        <w:t>Какое нарушение вводно-солевого обмена наблюдается у больного, каков механизм развития основных проявлений болезни?</w:t>
      </w:r>
    </w:p>
    <w:p w:rsidR="00B10355" w:rsidRPr="00494BF1" w:rsidRDefault="00B10355" w:rsidP="00B10355">
      <w:pPr>
        <w:ind w:right="-567" w:firstLine="720"/>
        <w:jc w:val="both"/>
      </w:pPr>
    </w:p>
    <w:p w:rsidR="00B10355" w:rsidRPr="00494BF1" w:rsidRDefault="00B10355" w:rsidP="00B10355"/>
    <w:p w:rsidR="005A3C01" w:rsidRDefault="002A33C0" w:rsidP="002A33C0">
      <w:pPr>
        <w:tabs>
          <w:tab w:val="left" w:pos="0"/>
        </w:tabs>
        <w:spacing w:line="360" w:lineRule="auto"/>
        <w:jc w:val="center"/>
        <w:rPr>
          <w:b/>
        </w:rPr>
      </w:pPr>
      <w:r w:rsidRPr="00494BF1">
        <w:rPr>
          <w:b/>
        </w:rPr>
        <w:t xml:space="preserve">                                                                                                                      </w:t>
      </w:r>
    </w:p>
    <w:p w:rsidR="002A33C0" w:rsidRPr="00494BF1" w:rsidRDefault="005A3C01" w:rsidP="002A33C0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2A33C0" w:rsidRPr="00494BF1">
        <w:rPr>
          <w:b/>
        </w:rPr>
        <w:lastRenderedPageBreak/>
        <w:t>Приложение 3</w:t>
      </w:r>
    </w:p>
    <w:p w:rsidR="002A33C0" w:rsidRPr="00494BF1" w:rsidRDefault="002A33C0" w:rsidP="002A33C0">
      <w:pPr>
        <w:rPr>
          <w:b/>
        </w:rPr>
      </w:pPr>
      <w:r w:rsidRPr="00494BF1">
        <w:rPr>
          <w:b/>
        </w:rPr>
        <w:t xml:space="preserve">Тестовые задания по теме: </w:t>
      </w:r>
      <w:r w:rsidR="00405002" w:rsidRPr="00494BF1">
        <w:rPr>
          <w:b/>
        </w:rPr>
        <w:t>«Типовые нарушения водно-электролитного обм</w:t>
      </w:r>
      <w:r w:rsidR="00405002" w:rsidRPr="00494BF1">
        <w:rPr>
          <w:b/>
        </w:rPr>
        <w:t>е</w:t>
      </w:r>
      <w:r w:rsidR="00405002" w:rsidRPr="00494BF1">
        <w:rPr>
          <w:b/>
        </w:rPr>
        <w:t>на. Механизмы форм</w:t>
      </w:r>
      <w:r w:rsidR="00405002" w:rsidRPr="00494BF1">
        <w:rPr>
          <w:b/>
        </w:rPr>
        <w:t>и</w:t>
      </w:r>
      <w:r w:rsidR="00405002" w:rsidRPr="00494BF1">
        <w:rPr>
          <w:b/>
        </w:rPr>
        <w:t xml:space="preserve">рования отеков». </w:t>
      </w:r>
    </w:p>
    <w:p w:rsidR="000E012C" w:rsidRPr="00A60397" w:rsidRDefault="000E012C" w:rsidP="000E012C">
      <w:pPr>
        <w:pStyle w:val="1"/>
        <w:widowControl w:val="0"/>
        <w:tabs>
          <w:tab w:val="num" w:pos="360"/>
        </w:tabs>
        <w:spacing w:before="0" w:after="0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0E012C" w:rsidRPr="00A60397" w:rsidRDefault="000E012C" w:rsidP="000E012C">
      <w:pPr>
        <w:ind w:right="-567"/>
        <w:jc w:val="both"/>
        <w:rPr>
          <w:b/>
        </w:rPr>
      </w:pPr>
      <w:r w:rsidRPr="00A60397">
        <w:rPr>
          <w:b/>
        </w:rPr>
        <w:t>1. При обезвоживании водный баланс становится:</w:t>
      </w:r>
    </w:p>
    <w:p w:rsidR="000E012C" w:rsidRPr="00A60397" w:rsidRDefault="000E012C" w:rsidP="00C719CC">
      <w:pPr>
        <w:numPr>
          <w:ilvl w:val="0"/>
          <w:numId w:val="7"/>
        </w:numPr>
        <w:suppressAutoHyphens w:val="0"/>
        <w:ind w:right="-567"/>
        <w:jc w:val="both"/>
      </w:pPr>
      <w:r>
        <w:t xml:space="preserve">положительным </w:t>
      </w:r>
    </w:p>
    <w:p w:rsidR="000E012C" w:rsidRPr="00A60397" w:rsidRDefault="000E012C" w:rsidP="00C719CC">
      <w:pPr>
        <w:numPr>
          <w:ilvl w:val="0"/>
          <w:numId w:val="7"/>
        </w:numPr>
        <w:suppressAutoHyphens w:val="0"/>
        <w:ind w:right="-567"/>
        <w:jc w:val="both"/>
      </w:pPr>
      <w:r w:rsidRPr="00A60397">
        <w:t xml:space="preserve">отрицательным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2. Общая вода тела молодого мужчины составляет в среднем:</w:t>
      </w:r>
    </w:p>
    <w:p w:rsidR="000E012C" w:rsidRPr="00A60397" w:rsidRDefault="000E012C" w:rsidP="00C719CC">
      <w:pPr>
        <w:numPr>
          <w:ilvl w:val="0"/>
          <w:numId w:val="8"/>
        </w:numPr>
        <w:suppressAutoHyphens w:val="0"/>
        <w:ind w:left="782" w:right="-567" w:hanging="357"/>
        <w:jc w:val="both"/>
      </w:pPr>
      <w:r w:rsidRPr="00A60397">
        <w:t>40%</w:t>
      </w:r>
    </w:p>
    <w:p w:rsidR="000E012C" w:rsidRPr="00A60397" w:rsidRDefault="000E012C" w:rsidP="00C719CC">
      <w:pPr>
        <w:numPr>
          <w:ilvl w:val="0"/>
          <w:numId w:val="8"/>
        </w:numPr>
        <w:suppressAutoHyphens w:val="0"/>
        <w:ind w:left="782" w:right="-567" w:hanging="357"/>
        <w:jc w:val="both"/>
      </w:pPr>
      <w:r w:rsidRPr="00A60397">
        <w:t xml:space="preserve">50% </w:t>
      </w:r>
    </w:p>
    <w:p w:rsidR="000E012C" w:rsidRPr="00A60397" w:rsidRDefault="000E012C" w:rsidP="00C719CC">
      <w:pPr>
        <w:numPr>
          <w:ilvl w:val="0"/>
          <w:numId w:val="8"/>
        </w:numPr>
        <w:suppressAutoHyphens w:val="0"/>
        <w:ind w:left="782" w:right="-567" w:hanging="357"/>
        <w:jc w:val="both"/>
      </w:pPr>
      <w:r>
        <w:t xml:space="preserve">60% </w:t>
      </w:r>
    </w:p>
    <w:p w:rsidR="000E012C" w:rsidRPr="00A60397" w:rsidRDefault="000E012C" w:rsidP="000E012C">
      <w:pPr>
        <w:pStyle w:val="3"/>
        <w:ind w:right="-567"/>
        <w:rPr>
          <w:b/>
          <w:color w:val="000000"/>
          <w:sz w:val="24"/>
          <w:szCs w:val="24"/>
        </w:rPr>
      </w:pPr>
      <w:r w:rsidRPr="00A60397">
        <w:rPr>
          <w:b/>
          <w:sz w:val="24"/>
          <w:szCs w:val="24"/>
        </w:rPr>
        <w:t xml:space="preserve">3. </w:t>
      </w:r>
      <w:r w:rsidRPr="00A60397">
        <w:rPr>
          <w:b/>
          <w:color w:val="000000"/>
          <w:sz w:val="24"/>
          <w:szCs w:val="24"/>
        </w:rPr>
        <w:t>Внутрисосудистая вода составляет в среднем:</w:t>
      </w:r>
    </w:p>
    <w:p w:rsidR="000E012C" w:rsidRPr="00A60397" w:rsidRDefault="000E012C" w:rsidP="00C719CC">
      <w:pPr>
        <w:pStyle w:val="3"/>
        <w:numPr>
          <w:ilvl w:val="0"/>
          <w:numId w:val="9"/>
        </w:numPr>
        <w:spacing w:after="0"/>
        <w:ind w:right="-567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3,5 л"/>
        </w:smartTagPr>
        <w:r w:rsidRPr="00A60397">
          <w:rPr>
            <w:sz w:val="24"/>
            <w:szCs w:val="24"/>
          </w:rPr>
          <w:t>3,5 л</w:t>
        </w:r>
      </w:smartTag>
      <w:r>
        <w:rPr>
          <w:sz w:val="24"/>
          <w:szCs w:val="24"/>
        </w:rPr>
        <w:t xml:space="preserve"> </w:t>
      </w:r>
    </w:p>
    <w:p w:rsidR="000E012C" w:rsidRPr="00A60397" w:rsidRDefault="000E012C" w:rsidP="00C719CC">
      <w:pPr>
        <w:pStyle w:val="3"/>
        <w:numPr>
          <w:ilvl w:val="0"/>
          <w:numId w:val="9"/>
        </w:numPr>
        <w:spacing w:after="0"/>
        <w:ind w:right="-567"/>
        <w:jc w:val="both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5,5 л"/>
        </w:smartTagPr>
        <w:r w:rsidRPr="00A60397">
          <w:rPr>
            <w:color w:val="000000"/>
            <w:sz w:val="24"/>
            <w:szCs w:val="24"/>
          </w:rPr>
          <w:t>5,5 л</w:t>
        </w:r>
      </w:smartTag>
      <w:r w:rsidRPr="00A60397">
        <w:rPr>
          <w:color w:val="000000"/>
          <w:sz w:val="24"/>
          <w:szCs w:val="24"/>
        </w:rPr>
        <w:t xml:space="preserve">  </w:t>
      </w:r>
    </w:p>
    <w:p w:rsidR="000E012C" w:rsidRPr="00A60397" w:rsidRDefault="000E012C" w:rsidP="00C719CC">
      <w:pPr>
        <w:pStyle w:val="3"/>
        <w:numPr>
          <w:ilvl w:val="0"/>
          <w:numId w:val="9"/>
        </w:numPr>
        <w:spacing w:after="0"/>
        <w:ind w:right="-567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7,5 л"/>
        </w:smartTagPr>
        <w:r w:rsidRPr="00A60397">
          <w:rPr>
            <w:sz w:val="24"/>
            <w:szCs w:val="24"/>
          </w:rPr>
          <w:t>7,5 л</w:t>
        </w:r>
      </w:smartTag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4. Большая часто воды находится в организме в:</w:t>
      </w:r>
    </w:p>
    <w:p w:rsidR="000E012C" w:rsidRPr="00A60397" w:rsidRDefault="000E012C" w:rsidP="000E012C">
      <w:pPr>
        <w:pStyle w:val="3"/>
        <w:spacing w:after="0"/>
        <w:ind w:left="426"/>
        <w:rPr>
          <w:sz w:val="24"/>
          <w:szCs w:val="24"/>
        </w:rPr>
      </w:pPr>
      <w:r w:rsidRPr="00A60397">
        <w:rPr>
          <w:sz w:val="24"/>
          <w:szCs w:val="24"/>
        </w:rPr>
        <w:t>1) свободном состоянии</w:t>
      </w:r>
    </w:p>
    <w:p w:rsidR="000E012C" w:rsidRPr="00A60397" w:rsidRDefault="000E012C" w:rsidP="000E012C">
      <w:pPr>
        <w:pStyle w:val="3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2) связанном состоянии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5. Содержание белка в лимфе составляет:</w:t>
      </w:r>
    </w:p>
    <w:p w:rsidR="000E012C" w:rsidRPr="00A60397" w:rsidRDefault="000E012C" w:rsidP="00C719CC">
      <w:pPr>
        <w:pStyle w:val="3"/>
        <w:numPr>
          <w:ilvl w:val="0"/>
          <w:numId w:val="1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1-2% </w:t>
      </w:r>
    </w:p>
    <w:p w:rsidR="000E012C" w:rsidRPr="00A60397" w:rsidRDefault="000E012C" w:rsidP="00C719CC">
      <w:pPr>
        <w:pStyle w:val="3"/>
        <w:numPr>
          <w:ilvl w:val="0"/>
          <w:numId w:val="10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3-4% </w:t>
      </w:r>
    </w:p>
    <w:p w:rsidR="000E012C" w:rsidRPr="00A60397" w:rsidRDefault="000E012C" w:rsidP="00C719CC">
      <w:pPr>
        <w:pStyle w:val="3"/>
        <w:numPr>
          <w:ilvl w:val="0"/>
          <w:numId w:val="1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6-7%</w:t>
      </w:r>
    </w:p>
    <w:p w:rsidR="000E012C" w:rsidRPr="00A60397" w:rsidRDefault="000E012C" w:rsidP="000E012C">
      <w:pPr>
        <w:pStyle w:val="3"/>
        <w:tabs>
          <w:tab w:val="left" w:pos="142"/>
        </w:tabs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6. Отечная жидкость называется:</w:t>
      </w:r>
    </w:p>
    <w:p w:rsidR="000E012C" w:rsidRPr="00A60397" w:rsidRDefault="000E012C" w:rsidP="00C719CC">
      <w:pPr>
        <w:pStyle w:val="3"/>
        <w:numPr>
          <w:ilvl w:val="0"/>
          <w:numId w:val="11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экссудатом</w:t>
      </w:r>
    </w:p>
    <w:p w:rsidR="000E012C" w:rsidRPr="00A60397" w:rsidRDefault="000E012C" w:rsidP="00C719CC">
      <w:pPr>
        <w:pStyle w:val="3"/>
        <w:numPr>
          <w:ilvl w:val="0"/>
          <w:numId w:val="11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транссудатом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7. Развитию отека не способствует: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гидростатического давления в капиллярах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снижение гидростат</w:t>
      </w:r>
      <w:r>
        <w:rPr>
          <w:sz w:val="24"/>
          <w:szCs w:val="24"/>
        </w:rPr>
        <w:t xml:space="preserve">ического давления в капиллярах 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снижение онкотического давления плазмы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онкотического давления интерстициальной жидкости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снижение механического противодавления ткани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проницаемости гематопаренхиматозного барьера</w:t>
      </w:r>
    </w:p>
    <w:p w:rsidR="000E012C" w:rsidRPr="00A60397" w:rsidRDefault="000E012C" w:rsidP="00C719CC">
      <w:pPr>
        <w:pStyle w:val="3"/>
        <w:numPr>
          <w:ilvl w:val="0"/>
          <w:numId w:val="1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уменьшение оттока по лимфатическим путям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8. Развитию отека не способствует: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гидростатического давления в капиллярах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снижение продукции АДГ 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снижение онкотического давления плазмы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онкотического давления интерстициальной жидкости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снижение механического противодавления ткани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проницаемости гематопаренхиматозного барьера</w:t>
      </w:r>
    </w:p>
    <w:p w:rsidR="000E012C" w:rsidRPr="00A60397" w:rsidRDefault="000E012C" w:rsidP="00C719CC">
      <w:pPr>
        <w:pStyle w:val="3"/>
        <w:numPr>
          <w:ilvl w:val="0"/>
          <w:numId w:val="1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уменьшение оттока по лимфатическим путям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9. Повышению гидростатического давления в венозном отделе капилляра не способствует:</w:t>
      </w:r>
    </w:p>
    <w:p w:rsidR="000E012C" w:rsidRPr="00A60397" w:rsidRDefault="000E012C" w:rsidP="00C719CC">
      <w:pPr>
        <w:pStyle w:val="3"/>
        <w:numPr>
          <w:ilvl w:val="0"/>
          <w:numId w:val="1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правожелудочковая сердечная недостаточность</w:t>
      </w:r>
    </w:p>
    <w:p w:rsidR="000E012C" w:rsidRPr="00A60397" w:rsidRDefault="000E012C" w:rsidP="00C719CC">
      <w:pPr>
        <w:pStyle w:val="3"/>
        <w:numPr>
          <w:ilvl w:val="0"/>
          <w:numId w:val="1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цирроз печени</w:t>
      </w:r>
    </w:p>
    <w:p w:rsidR="000E012C" w:rsidRPr="00A60397" w:rsidRDefault="000E012C" w:rsidP="00C719CC">
      <w:pPr>
        <w:pStyle w:val="3"/>
        <w:numPr>
          <w:ilvl w:val="0"/>
          <w:numId w:val="1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подъем капиллярного давления</w:t>
      </w:r>
    </w:p>
    <w:p w:rsidR="000E012C" w:rsidRPr="00A60397" w:rsidRDefault="000E012C" w:rsidP="00C719CC">
      <w:pPr>
        <w:pStyle w:val="3"/>
        <w:numPr>
          <w:ilvl w:val="0"/>
          <w:numId w:val="14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ишемия </w:t>
      </w:r>
    </w:p>
    <w:p w:rsidR="000E012C" w:rsidRPr="00A60397" w:rsidRDefault="000E012C" w:rsidP="00C719CC">
      <w:pPr>
        <w:pStyle w:val="3"/>
        <w:numPr>
          <w:ilvl w:val="0"/>
          <w:numId w:val="1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тромбофлебит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lastRenderedPageBreak/>
        <w:t>10. Падение онкотического давления плазмы:</w:t>
      </w:r>
    </w:p>
    <w:p w:rsidR="000E012C" w:rsidRPr="00A60397" w:rsidRDefault="000E012C" w:rsidP="00C719CC">
      <w:pPr>
        <w:pStyle w:val="3"/>
        <w:numPr>
          <w:ilvl w:val="0"/>
          <w:numId w:val="15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понижает величину фильтрации </w:t>
      </w:r>
    </w:p>
    <w:p w:rsidR="000E012C" w:rsidRPr="00A60397" w:rsidRDefault="000E012C" w:rsidP="00C719CC">
      <w:pPr>
        <w:pStyle w:val="3"/>
        <w:numPr>
          <w:ilvl w:val="0"/>
          <w:numId w:val="15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изменяет</w:t>
      </w:r>
    </w:p>
    <w:p w:rsidR="000E012C" w:rsidRPr="00A60397" w:rsidRDefault="000E012C" w:rsidP="00C719CC">
      <w:pPr>
        <w:pStyle w:val="3"/>
        <w:numPr>
          <w:ilvl w:val="0"/>
          <w:numId w:val="15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повышает величину фильтр</w:t>
      </w:r>
      <w:r>
        <w:rPr>
          <w:sz w:val="24"/>
          <w:szCs w:val="24"/>
        </w:rPr>
        <w:t>ации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11. Повышение набухания коллоидов межуточной ткани развитию отека:</w:t>
      </w:r>
    </w:p>
    <w:p w:rsidR="000E012C" w:rsidRPr="00A60397" w:rsidRDefault="000E012C" w:rsidP="00C719CC">
      <w:pPr>
        <w:pStyle w:val="3"/>
        <w:numPr>
          <w:ilvl w:val="0"/>
          <w:numId w:val="16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способствует </w:t>
      </w:r>
    </w:p>
    <w:p w:rsidR="000E012C" w:rsidRPr="00A60397" w:rsidRDefault="000E012C" w:rsidP="00C719CC">
      <w:pPr>
        <w:pStyle w:val="3"/>
        <w:numPr>
          <w:ilvl w:val="0"/>
          <w:numId w:val="1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влияет</w:t>
      </w:r>
    </w:p>
    <w:p w:rsidR="000E012C" w:rsidRPr="00A60397" w:rsidRDefault="000E012C" w:rsidP="00C719CC">
      <w:pPr>
        <w:pStyle w:val="3"/>
        <w:numPr>
          <w:ilvl w:val="0"/>
          <w:numId w:val="1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тормозит</w:t>
      </w:r>
    </w:p>
    <w:p w:rsidR="000E012C" w:rsidRPr="00A60397" w:rsidRDefault="000E012C" w:rsidP="000E012C">
      <w:pPr>
        <w:pStyle w:val="3"/>
        <w:ind w:right="-5"/>
        <w:jc w:val="both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12. При повышении проницаемости гемато-паринхиматозного барьера содержание белка в отечной жидкости:</w:t>
      </w:r>
    </w:p>
    <w:p w:rsidR="000E012C" w:rsidRPr="00A60397" w:rsidRDefault="000E012C" w:rsidP="00C719CC">
      <w:pPr>
        <w:pStyle w:val="3"/>
        <w:numPr>
          <w:ilvl w:val="0"/>
          <w:numId w:val="1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снижается </w:t>
      </w:r>
    </w:p>
    <w:p w:rsidR="000E012C" w:rsidRPr="00A60397" w:rsidRDefault="000E012C" w:rsidP="00C719CC">
      <w:pPr>
        <w:pStyle w:val="3"/>
        <w:numPr>
          <w:ilvl w:val="0"/>
          <w:numId w:val="1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не изменяется </w:t>
      </w:r>
    </w:p>
    <w:p w:rsidR="000E012C" w:rsidRPr="00A60397" w:rsidRDefault="000E012C" w:rsidP="00C719CC">
      <w:pPr>
        <w:pStyle w:val="3"/>
        <w:numPr>
          <w:ilvl w:val="0"/>
          <w:numId w:val="1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повышается до 4-5% и</w:t>
      </w:r>
      <w:r>
        <w:rPr>
          <w:sz w:val="24"/>
          <w:szCs w:val="24"/>
        </w:rPr>
        <w:t xml:space="preserve"> более </w:t>
      </w:r>
    </w:p>
    <w:p w:rsidR="000E012C" w:rsidRPr="00A60397" w:rsidRDefault="000E012C" w:rsidP="000E012C">
      <w:pPr>
        <w:pStyle w:val="3"/>
        <w:ind w:left="426" w:right="-5" w:hanging="426"/>
        <w:jc w:val="both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13. К экзогенным факторам повышения проницаемости гематопаренхиматозного барьера не относятся:</w:t>
      </w:r>
    </w:p>
    <w:p w:rsidR="000E012C" w:rsidRPr="00A60397" w:rsidRDefault="000E012C" w:rsidP="00C719CC">
      <w:pPr>
        <w:pStyle w:val="3"/>
        <w:numPr>
          <w:ilvl w:val="0"/>
          <w:numId w:val="1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яд змей и насекомых</w:t>
      </w:r>
    </w:p>
    <w:p w:rsidR="000E012C" w:rsidRPr="00A60397" w:rsidRDefault="000E012C" w:rsidP="00C719CC">
      <w:pPr>
        <w:pStyle w:val="3"/>
        <w:numPr>
          <w:ilvl w:val="0"/>
          <w:numId w:val="18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серотонин </w:t>
      </w:r>
    </w:p>
    <w:p w:rsidR="000E012C" w:rsidRPr="00A60397" w:rsidRDefault="000E012C" w:rsidP="00C719CC">
      <w:pPr>
        <w:pStyle w:val="3"/>
        <w:numPr>
          <w:ilvl w:val="0"/>
          <w:numId w:val="1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бактериальные токсины </w:t>
      </w:r>
    </w:p>
    <w:p w:rsidR="000E012C" w:rsidRPr="00A60397" w:rsidRDefault="000E012C" w:rsidP="00C719CC">
      <w:pPr>
        <w:pStyle w:val="3"/>
        <w:numPr>
          <w:ilvl w:val="0"/>
          <w:numId w:val="1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БОВ</w:t>
      </w:r>
    </w:p>
    <w:p w:rsidR="000E012C" w:rsidRPr="00A60397" w:rsidRDefault="000E012C" w:rsidP="00C719CC">
      <w:pPr>
        <w:pStyle w:val="3"/>
        <w:numPr>
          <w:ilvl w:val="0"/>
          <w:numId w:val="1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декстран</w:t>
      </w:r>
    </w:p>
    <w:p w:rsidR="000E012C" w:rsidRPr="00A60397" w:rsidRDefault="000E012C" w:rsidP="000E012C">
      <w:pPr>
        <w:pStyle w:val="3"/>
        <w:ind w:right="-5"/>
        <w:jc w:val="both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14. К веществам эндогенной природы, повышающим проницаемость гематопаренхиматозного барьера, не относят:</w:t>
      </w:r>
    </w:p>
    <w:p w:rsidR="000E012C" w:rsidRPr="00A60397" w:rsidRDefault="000E012C" w:rsidP="000E012C">
      <w:pPr>
        <w:pStyle w:val="3"/>
        <w:spacing w:after="0"/>
        <w:ind w:left="426" w:right="-567"/>
        <w:rPr>
          <w:color w:val="0000FF"/>
          <w:sz w:val="24"/>
          <w:szCs w:val="24"/>
        </w:rPr>
      </w:pPr>
      <w:r w:rsidRPr="00A60397">
        <w:rPr>
          <w:sz w:val="24"/>
          <w:szCs w:val="24"/>
        </w:rPr>
        <w:t xml:space="preserve">1) гистамин </w:t>
      </w:r>
    </w:p>
    <w:p w:rsidR="000E012C" w:rsidRPr="00A60397" w:rsidRDefault="000E012C" w:rsidP="000E012C">
      <w:pPr>
        <w:pStyle w:val="3"/>
        <w:spacing w:after="0"/>
        <w:ind w:left="426" w:right="-567"/>
        <w:rPr>
          <w:sz w:val="24"/>
          <w:szCs w:val="24"/>
        </w:rPr>
      </w:pPr>
      <w:r w:rsidRPr="00A60397">
        <w:rPr>
          <w:sz w:val="24"/>
          <w:szCs w:val="24"/>
        </w:rPr>
        <w:t>2) серотонин</w:t>
      </w:r>
    </w:p>
    <w:p w:rsidR="000E012C" w:rsidRPr="00A60397" w:rsidRDefault="000E012C" w:rsidP="000E012C">
      <w:pPr>
        <w:pStyle w:val="3"/>
        <w:spacing w:after="0"/>
        <w:ind w:left="426" w:right="-567"/>
        <w:rPr>
          <w:sz w:val="24"/>
          <w:szCs w:val="24"/>
        </w:rPr>
      </w:pPr>
      <w:r w:rsidRPr="00A60397">
        <w:rPr>
          <w:sz w:val="24"/>
          <w:szCs w:val="24"/>
        </w:rPr>
        <w:t>3) гиалуронидаза</w:t>
      </w:r>
    </w:p>
    <w:p w:rsidR="000E012C" w:rsidRPr="00A60397" w:rsidRDefault="000E012C" w:rsidP="000E012C">
      <w:pPr>
        <w:pStyle w:val="3"/>
        <w:spacing w:after="0"/>
        <w:ind w:left="426" w:right="-567"/>
        <w:rPr>
          <w:sz w:val="24"/>
          <w:szCs w:val="24"/>
        </w:rPr>
      </w:pPr>
      <w:r>
        <w:rPr>
          <w:sz w:val="24"/>
          <w:szCs w:val="24"/>
        </w:rPr>
        <w:t xml:space="preserve">4) БОВ </w:t>
      </w:r>
    </w:p>
    <w:p w:rsidR="000E012C" w:rsidRPr="00A60397" w:rsidRDefault="000E012C" w:rsidP="000E012C">
      <w:pPr>
        <w:pStyle w:val="3"/>
        <w:spacing w:after="0"/>
        <w:ind w:left="426" w:right="-567"/>
        <w:rPr>
          <w:sz w:val="24"/>
          <w:szCs w:val="24"/>
        </w:rPr>
      </w:pPr>
      <w:r w:rsidRPr="00A60397">
        <w:rPr>
          <w:sz w:val="24"/>
          <w:szCs w:val="24"/>
        </w:rPr>
        <w:t>5) ацетилхолин</w:t>
      </w:r>
    </w:p>
    <w:p w:rsidR="000E012C" w:rsidRPr="00A60397" w:rsidRDefault="000E012C" w:rsidP="000E012C">
      <w:pPr>
        <w:pStyle w:val="3"/>
        <w:spacing w:after="0"/>
        <w:ind w:left="426" w:right="-567"/>
        <w:rPr>
          <w:sz w:val="24"/>
          <w:szCs w:val="24"/>
        </w:rPr>
      </w:pPr>
      <w:r w:rsidRPr="00A60397">
        <w:rPr>
          <w:sz w:val="24"/>
          <w:szCs w:val="24"/>
        </w:rPr>
        <w:t>6) ферритин</w:t>
      </w:r>
    </w:p>
    <w:p w:rsidR="000E012C" w:rsidRPr="00A60397" w:rsidRDefault="000E012C" w:rsidP="000E012C">
      <w:pPr>
        <w:pStyle w:val="3"/>
        <w:ind w:left="426" w:right="-567"/>
        <w:rPr>
          <w:b/>
          <w:sz w:val="24"/>
          <w:szCs w:val="24"/>
        </w:rPr>
      </w:pPr>
      <w:r w:rsidRPr="00A60397">
        <w:rPr>
          <w:sz w:val="24"/>
          <w:szCs w:val="24"/>
        </w:rPr>
        <w:t xml:space="preserve"> </w:t>
      </w:r>
      <w:r w:rsidRPr="00A60397">
        <w:rPr>
          <w:b/>
          <w:sz w:val="24"/>
          <w:szCs w:val="24"/>
        </w:rPr>
        <w:t>15. Динамическая недостаточность лимфообразования возникает при механическом:</w:t>
      </w:r>
    </w:p>
    <w:p w:rsidR="000E012C" w:rsidRPr="00A60397" w:rsidRDefault="000E012C" w:rsidP="00C719CC">
      <w:pPr>
        <w:pStyle w:val="3"/>
        <w:numPr>
          <w:ilvl w:val="0"/>
          <w:numId w:val="1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сдавлении лимфатических сосудов </w:t>
      </w:r>
    </w:p>
    <w:p w:rsidR="000E012C" w:rsidRPr="00A60397" w:rsidRDefault="000E012C" w:rsidP="00C719CC">
      <w:pPr>
        <w:pStyle w:val="3"/>
        <w:numPr>
          <w:ilvl w:val="0"/>
          <w:numId w:val="1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несоответствии усиленного образования лим</w:t>
      </w:r>
      <w:r>
        <w:rPr>
          <w:sz w:val="24"/>
          <w:szCs w:val="24"/>
        </w:rPr>
        <w:t xml:space="preserve">фы и ее оттока </w:t>
      </w:r>
    </w:p>
    <w:p w:rsidR="000E012C" w:rsidRPr="00A60397" w:rsidRDefault="000E012C" w:rsidP="000E012C">
      <w:pPr>
        <w:pStyle w:val="3"/>
        <w:ind w:right="-5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16. По преобладанию патогенетических механизмов в классификации отеков отсутствует названия: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механические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биохимические 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гипоонкические 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мембраногенные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осмотические</w:t>
      </w:r>
    </w:p>
    <w:p w:rsidR="000E012C" w:rsidRPr="00A60397" w:rsidRDefault="000E012C" w:rsidP="00C719CC">
      <w:pPr>
        <w:pStyle w:val="3"/>
        <w:numPr>
          <w:ilvl w:val="0"/>
          <w:numId w:val="2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лимфогенные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17. Снижение количества жидкости в сосудах приводит к избыточной продукции:</w:t>
      </w:r>
    </w:p>
    <w:p w:rsidR="000E012C" w:rsidRPr="00A60397" w:rsidRDefault="000E012C" w:rsidP="00C719CC">
      <w:pPr>
        <w:pStyle w:val="3"/>
        <w:numPr>
          <w:ilvl w:val="0"/>
          <w:numId w:val="21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инсулина</w:t>
      </w:r>
    </w:p>
    <w:p w:rsidR="000E012C" w:rsidRPr="00A60397" w:rsidRDefault="000E012C" w:rsidP="00C719CC">
      <w:pPr>
        <w:pStyle w:val="3"/>
        <w:numPr>
          <w:ilvl w:val="0"/>
          <w:numId w:val="21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тироксина</w:t>
      </w:r>
    </w:p>
    <w:p w:rsidR="000E012C" w:rsidRPr="00A60397" w:rsidRDefault="000E012C" w:rsidP="00C719CC">
      <w:pPr>
        <w:pStyle w:val="3"/>
        <w:numPr>
          <w:ilvl w:val="0"/>
          <w:numId w:val="21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альдостерона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18. Начало формирования сердечных отеков связано с:</w:t>
      </w:r>
    </w:p>
    <w:p w:rsidR="000E012C" w:rsidRPr="00A60397" w:rsidRDefault="000E012C" w:rsidP="00C719CC">
      <w:pPr>
        <w:pStyle w:val="3"/>
        <w:numPr>
          <w:ilvl w:val="0"/>
          <w:numId w:val="2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уменьшением выделения почками </w:t>
      </w:r>
      <w:r w:rsidRPr="00A60397">
        <w:rPr>
          <w:sz w:val="24"/>
          <w:szCs w:val="24"/>
          <w:lang w:val="en-US"/>
        </w:rPr>
        <w:t>Na</w:t>
      </w:r>
      <w:r w:rsidRPr="00A60397">
        <w:rPr>
          <w:sz w:val="24"/>
          <w:szCs w:val="24"/>
        </w:rPr>
        <w:t xml:space="preserve"> и </w:t>
      </w:r>
      <w:r w:rsidRPr="00A60397">
        <w:rPr>
          <w:sz w:val="24"/>
          <w:szCs w:val="24"/>
          <w:lang w:val="en-US"/>
        </w:rPr>
        <w:t>H</w:t>
      </w:r>
      <w:r w:rsidRPr="00A60397">
        <w:rPr>
          <w:sz w:val="24"/>
          <w:szCs w:val="24"/>
          <w:vertAlign w:val="subscript"/>
        </w:rPr>
        <w:t>2</w:t>
      </w:r>
      <w:r w:rsidRPr="00A60397">
        <w:rPr>
          <w:sz w:val="24"/>
          <w:szCs w:val="24"/>
          <w:lang w:val="en-US"/>
        </w:rPr>
        <w:t>O</w:t>
      </w:r>
    </w:p>
    <w:p w:rsidR="000E012C" w:rsidRPr="00A60397" w:rsidRDefault="000E012C" w:rsidP="00C719CC">
      <w:pPr>
        <w:pStyle w:val="3"/>
        <w:numPr>
          <w:ilvl w:val="0"/>
          <w:numId w:val="22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повышением венозного давления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19. Развитию сердечных отеков не способствует: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гиперальдостеронизм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lastRenderedPageBreak/>
        <w:t>повышение венозного давления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затруднение лимфооттока 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нарушение синтеза белка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объема крови</w:t>
      </w:r>
    </w:p>
    <w:p w:rsidR="000E012C" w:rsidRPr="00A60397" w:rsidRDefault="000E012C" w:rsidP="00C719CC">
      <w:pPr>
        <w:pStyle w:val="3"/>
        <w:numPr>
          <w:ilvl w:val="0"/>
          <w:numId w:val="23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гиперальбуминемия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20. Мембраногенный характер нефритического отека не связан с: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повышением проницаемости клубочковой мембраны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аутоиммунными процессами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повышением гиалуронидазной активности сыворотки крови +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первичным нарушением лимфооттока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 гипокальциемией</w:t>
      </w:r>
    </w:p>
    <w:p w:rsidR="000E012C" w:rsidRPr="00A60397" w:rsidRDefault="000E012C" w:rsidP="00C719CC">
      <w:pPr>
        <w:pStyle w:val="3"/>
        <w:numPr>
          <w:ilvl w:val="0"/>
          <w:numId w:val="2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развитием ацидоза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21. Гиперволемия при остром нефрите может влиять на альдостероновый механизм:</w:t>
      </w:r>
    </w:p>
    <w:p w:rsidR="000E012C" w:rsidRPr="00A60397" w:rsidRDefault="000E012C" w:rsidP="00C719CC">
      <w:pPr>
        <w:pStyle w:val="3"/>
        <w:numPr>
          <w:ilvl w:val="0"/>
          <w:numId w:val="25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тормозит </w:t>
      </w:r>
    </w:p>
    <w:p w:rsidR="000E012C" w:rsidRPr="00A60397" w:rsidRDefault="000E012C" w:rsidP="00C719CC">
      <w:pPr>
        <w:pStyle w:val="3"/>
        <w:numPr>
          <w:ilvl w:val="0"/>
          <w:numId w:val="25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стимулирует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22. Значительные потери электролитов не происходят путем:</w:t>
      </w:r>
    </w:p>
    <w:p w:rsidR="000E012C" w:rsidRPr="00A60397" w:rsidRDefault="000E012C" w:rsidP="00C719CC">
      <w:pPr>
        <w:pStyle w:val="3"/>
        <w:numPr>
          <w:ilvl w:val="0"/>
          <w:numId w:val="2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желудочным</w:t>
      </w:r>
    </w:p>
    <w:p w:rsidR="000E012C" w:rsidRPr="00A60397" w:rsidRDefault="000E012C" w:rsidP="00C719CC">
      <w:pPr>
        <w:pStyle w:val="3"/>
        <w:numPr>
          <w:ilvl w:val="0"/>
          <w:numId w:val="2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кишечным </w:t>
      </w:r>
    </w:p>
    <w:p w:rsidR="000E012C" w:rsidRPr="00A60397" w:rsidRDefault="000E012C" w:rsidP="00C719CC">
      <w:pPr>
        <w:pStyle w:val="3"/>
        <w:numPr>
          <w:ilvl w:val="0"/>
          <w:numId w:val="26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печеночным </w:t>
      </w:r>
    </w:p>
    <w:p w:rsidR="000E012C" w:rsidRPr="00A60397" w:rsidRDefault="000E012C" w:rsidP="00C719CC">
      <w:pPr>
        <w:pStyle w:val="3"/>
        <w:numPr>
          <w:ilvl w:val="0"/>
          <w:numId w:val="2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почечным</w:t>
      </w:r>
    </w:p>
    <w:p w:rsidR="000E012C" w:rsidRPr="00A60397" w:rsidRDefault="000E012C" w:rsidP="00C719CC">
      <w:pPr>
        <w:pStyle w:val="3"/>
        <w:numPr>
          <w:ilvl w:val="0"/>
          <w:numId w:val="2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кожного происхождения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23. Ведущей причиной задержки воды при циррозе печени служит:</w:t>
      </w:r>
    </w:p>
    <w:p w:rsidR="000E012C" w:rsidRPr="00A60397" w:rsidRDefault="000E012C" w:rsidP="00C719CC">
      <w:pPr>
        <w:pStyle w:val="3"/>
        <w:numPr>
          <w:ilvl w:val="0"/>
          <w:numId w:val="27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нарушение лимфооттока </w:t>
      </w:r>
    </w:p>
    <w:p w:rsidR="000E012C" w:rsidRPr="00A60397" w:rsidRDefault="000E012C" w:rsidP="00C719CC">
      <w:pPr>
        <w:pStyle w:val="3"/>
        <w:numPr>
          <w:ilvl w:val="0"/>
          <w:numId w:val="2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удержание соли и воды клетками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24. Основными клеточными катионами являются:</w:t>
      </w:r>
    </w:p>
    <w:p w:rsidR="000E012C" w:rsidRPr="00A60397" w:rsidRDefault="000E012C" w:rsidP="00C719CC">
      <w:pPr>
        <w:pStyle w:val="3"/>
        <w:numPr>
          <w:ilvl w:val="0"/>
          <w:numId w:val="28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калий </w:t>
      </w:r>
    </w:p>
    <w:p w:rsidR="000E012C" w:rsidRPr="00A60397" w:rsidRDefault="000E012C" w:rsidP="00C719CC">
      <w:pPr>
        <w:pStyle w:val="3"/>
        <w:numPr>
          <w:ilvl w:val="0"/>
          <w:numId w:val="2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фосфат</w:t>
      </w:r>
    </w:p>
    <w:p w:rsidR="000E012C" w:rsidRPr="00A60397" w:rsidRDefault="000E012C" w:rsidP="00C719CC">
      <w:pPr>
        <w:pStyle w:val="3"/>
        <w:numPr>
          <w:ilvl w:val="0"/>
          <w:numId w:val="2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белки</w:t>
      </w:r>
    </w:p>
    <w:p w:rsidR="000E012C" w:rsidRPr="00A60397" w:rsidRDefault="000E012C" w:rsidP="00C719CC">
      <w:pPr>
        <w:pStyle w:val="3"/>
        <w:numPr>
          <w:ilvl w:val="0"/>
          <w:numId w:val="2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кальций</w:t>
      </w:r>
    </w:p>
    <w:p w:rsidR="000E012C" w:rsidRPr="00A60397" w:rsidRDefault="000E012C" w:rsidP="00C719CC">
      <w:pPr>
        <w:pStyle w:val="3"/>
        <w:numPr>
          <w:ilvl w:val="0"/>
          <w:numId w:val="2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магний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25. При гипоосмолярной гипогидрии не развивается:</w:t>
      </w:r>
    </w:p>
    <w:p w:rsidR="000E012C" w:rsidRPr="00A60397" w:rsidRDefault="000E012C" w:rsidP="00C719CC">
      <w:pPr>
        <w:pStyle w:val="3"/>
        <w:numPr>
          <w:ilvl w:val="0"/>
          <w:numId w:val="2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внутриклеточное обезвоживание</w:t>
      </w:r>
    </w:p>
    <w:p w:rsidR="000E012C" w:rsidRPr="00A60397" w:rsidRDefault="000E012C" w:rsidP="00C719CC">
      <w:pPr>
        <w:pStyle w:val="3"/>
        <w:numPr>
          <w:ilvl w:val="0"/>
          <w:numId w:val="2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внутриклеточного отека</w:t>
      </w:r>
    </w:p>
    <w:p w:rsidR="000E012C" w:rsidRPr="00A60397" w:rsidRDefault="000E012C" w:rsidP="00C719CC">
      <w:pPr>
        <w:pStyle w:val="3"/>
        <w:numPr>
          <w:ilvl w:val="0"/>
          <w:numId w:val="2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внеклеточной дегидратации </w:t>
      </w:r>
    </w:p>
    <w:p w:rsidR="000E012C" w:rsidRDefault="000E012C" w:rsidP="00C719CC">
      <w:pPr>
        <w:pStyle w:val="3"/>
        <w:numPr>
          <w:ilvl w:val="0"/>
          <w:numId w:val="29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значительной гиповолемии </w:t>
      </w:r>
    </w:p>
    <w:p w:rsidR="00B10355" w:rsidRPr="00A60397" w:rsidRDefault="00B10355" w:rsidP="00C719CC">
      <w:pPr>
        <w:pStyle w:val="3"/>
        <w:numPr>
          <w:ilvl w:val="0"/>
          <w:numId w:val="29"/>
        </w:numPr>
        <w:spacing w:after="0"/>
        <w:ind w:right="-567"/>
        <w:jc w:val="both"/>
        <w:rPr>
          <w:sz w:val="24"/>
          <w:szCs w:val="24"/>
        </w:rPr>
      </w:pPr>
    </w:p>
    <w:p w:rsidR="000E012C" w:rsidRPr="00A60397" w:rsidRDefault="000E012C" w:rsidP="000E012C">
      <w:pPr>
        <w:pStyle w:val="3"/>
        <w:ind w:right="-5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26. Для гипертонической дегидратации (водном истощении) не характерна:</w:t>
      </w:r>
    </w:p>
    <w:p w:rsidR="000E012C" w:rsidRPr="00A60397" w:rsidRDefault="000E012C" w:rsidP="00C719CC">
      <w:pPr>
        <w:pStyle w:val="3"/>
        <w:numPr>
          <w:ilvl w:val="0"/>
          <w:numId w:val="3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гипернатриемия</w:t>
      </w:r>
    </w:p>
    <w:p w:rsidR="000E012C" w:rsidRPr="00A60397" w:rsidRDefault="000E012C" w:rsidP="00C719CC">
      <w:pPr>
        <w:pStyle w:val="3"/>
        <w:numPr>
          <w:ilvl w:val="0"/>
          <w:numId w:val="3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увеличение гематокрита</w:t>
      </w:r>
    </w:p>
    <w:p w:rsidR="000E012C" w:rsidRPr="00A60397" w:rsidRDefault="000E012C" w:rsidP="00C719CC">
      <w:pPr>
        <w:pStyle w:val="3"/>
        <w:numPr>
          <w:ilvl w:val="0"/>
          <w:numId w:val="30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уменьшение гематокрита </w:t>
      </w:r>
    </w:p>
    <w:p w:rsidR="000E012C" w:rsidRPr="00A60397" w:rsidRDefault="000E012C" w:rsidP="00C719CC">
      <w:pPr>
        <w:pStyle w:val="3"/>
        <w:numPr>
          <w:ilvl w:val="0"/>
          <w:numId w:val="3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гиперонкия </w:t>
      </w:r>
    </w:p>
    <w:p w:rsidR="000E012C" w:rsidRPr="00A60397" w:rsidRDefault="000E012C" w:rsidP="00C719CC">
      <w:pPr>
        <w:pStyle w:val="3"/>
        <w:numPr>
          <w:ilvl w:val="0"/>
          <w:numId w:val="3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гиперосмолярность плазмы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27. При гидремии водный баланс организма становится:</w:t>
      </w:r>
    </w:p>
    <w:p w:rsidR="000E012C" w:rsidRPr="00A60397" w:rsidRDefault="000E012C" w:rsidP="00C719CC">
      <w:pPr>
        <w:pStyle w:val="3"/>
        <w:numPr>
          <w:ilvl w:val="0"/>
          <w:numId w:val="31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положительным </w:t>
      </w:r>
    </w:p>
    <w:p w:rsidR="000E012C" w:rsidRPr="00A60397" w:rsidRDefault="000E012C" w:rsidP="00C719CC">
      <w:pPr>
        <w:pStyle w:val="3"/>
        <w:numPr>
          <w:ilvl w:val="0"/>
          <w:numId w:val="31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отрицательным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28. Общая вода молодой женщины составляет в среднем:</w:t>
      </w:r>
    </w:p>
    <w:p w:rsidR="000E012C" w:rsidRPr="00A60397" w:rsidRDefault="000E012C" w:rsidP="00C719CC">
      <w:pPr>
        <w:pStyle w:val="3"/>
        <w:numPr>
          <w:ilvl w:val="0"/>
          <w:numId w:val="3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40%</w:t>
      </w:r>
    </w:p>
    <w:p w:rsidR="000E012C" w:rsidRPr="00A60397" w:rsidRDefault="000E012C" w:rsidP="00C719CC">
      <w:pPr>
        <w:pStyle w:val="3"/>
        <w:numPr>
          <w:ilvl w:val="0"/>
          <w:numId w:val="32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50% </w:t>
      </w:r>
    </w:p>
    <w:p w:rsidR="000E012C" w:rsidRPr="00A60397" w:rsidRDefault="000E012C" w:rsidP="00C719CC">
      <w:pPr>
        <w:pStyle w:val="3"/>
        <w:numPr>
          <w:ilvl w:val="0"/>
          <w:numId w:val="3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lastRenderedPageBreak/>
        <w:t>60%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29. Внутриклеточная вода составляет в среднем:</w:t>
      </w:r>
    </w:p>
    <w:p w:rsidR="000E012C" w:rsidRPr="00A60397" w:rsidRDefault="000E012C" w:rsidP="00C719CC">
      <w:pPr>
        <w:pStyle w:val="3"/>
        <w:numPr>
          <w:ilvl w:val="0"/>
          <w:numId w:val="3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10-</w:t>
      </w:r>
      <w:smartTag w:uri="urn:schemas-microsoft-com:office:smarttags" w:element="metricconverter">
        <w:smartTagPr>
          <w:attr w:name="ProductID" w:val="12 л"/>
        </w:smartTagPr>
        <w:r w:rsidRPr="00A60397">
          <w:rPr>
            <w:sz w:val="24"/>
            <w:szCs w:val="24"/>
          </w:rPr>
          <w:t>12 л</w:t>
        </w:r>
      </w:smartTag>
    </w:p>
    <w:p w:rsidR="000E012C" w:rsidRPr="00A60397" w:rsidRDefault="000E012C" w:rsidP="00C719CC">
      <w:pPr>
        <w:pStyle w:val="3"/>
        <w:numPr>
          <w:ilvl w:val="0"/>
          <w:numId w:val="3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17-</w:t>
      </w:r>
      <w:smartTag w:uri="urn:schemas-microsoft-com:office:smarttags" w:element="metricconverter">
        <w:smartTagPr>
          <w:attr w:name="ProductID" w:val="28 л"/>
        </w:smartTagPr>
        <w:r w:rsidRPr="00A60397">
          <w:rPr>
            <w:sz w:val="24"/>
            <w:szCs w:val="24"/>
          </w:rPr>
          <w:t>28 л</w:t>
        </w:r>
      </w:smartTag>
      <w:r>
        <w:rPr>
          <w:sz w:val="24"/>
          <w:szCs w:val="24"/>
        </w:rPr>
        <w:t xml:space="preserve"> </w:t>
      </w:r>
    </w:p>
    <w:p w:rsidR="000E012C" w:rsidRPr="00A60397" w:rsidRDefault="000E012C" w:rsidP="00C719CC">
      <w:pPr>
        <w:pStyle w:val="3"/>
        <w:numPr>
          <w:ilvl w:val="0"/>
          <w:numId w:val="33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32-</w:t>
      </w:r>
      <w:smartTag w:uri="urn:schemas-microsoft-com:office:smarttags" w:element="metricconverter">
        <w:smartTagPr>
          <w:attr w:name="ProductID" w:val="48 л"/>
        </w:smartTagPr>
        <w:r w:rsidRPr="00A60397">
          <w:rPr>
            <w:sz w:val="24"/>
            <w:szCs w:val="24"/>
          </w:rPr>
          <w:t>48 л</w:t>
        </w:r>
      </w:smartTag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30. Содержание белка в сыворотке крови:</w:t>
      </w:r>
    </w:p>
    <w:p w:rsidR="000E012C" w:rsidRPr="00A60397" w:rsidRDefault="000E012C" w:rsidP="00C719CC">
      <w:pPr>
        <w:pStyle w:val="3"/>
        <w:numPr>
          <w:ilvl w:val="0"/>
          <w:numId w:val="3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1-2%</w:t>
      </w:r>
    </w:p>
    <w:p w:rsidR="000E012C" w:rsidRPr="00A60397" w:rsidRDefault="000E012C" w:rsidP="00C719CC">
      <w:pPr>
        <w:pStyle w:val="3"/>
        <w:numPr>
          <w:ilvl w:val="0"/>
          <w:numId w:val="34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3-4% </w:t>
      </w:r>
    </w:p>
    <w:p w:rsidR="000E012C" w:rsidRPr="00A60397" w:rsidRDefault="000E012C" w:rsidP="00C719CC">
      <w:pPr>
        <w:pStyle w:val="3"/>
        <w:numPr>
          <w:ilvl w:val="0"/>
          <w:numId w:val="34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6-7%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31. Анасаркой называется накопление жидкости в:</w:t>
      </w:r>
    </w:p>
    <w:p w:rsidR="000E012C" w:rsidRPr="00A60397" w:rsidRDefault="000E012C" w:rsidP="00C719CC">
      <w:pPr>
        <w:pStyle w:val="3"/>
        <w:numPr>
          <w:ilvl w:val="0"/>
          <w:numId w:val="35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брюшной полости</w:t>
      </w:r>
    </w:p>
    <w:p w:rsidR="000E012C" w:rsidRPr="00A60397" w:rsidRDefault="000E012C" w:rsidP="00C719CC">
      <w:pPr>
        <w:pStyle w:val="3"/>
        <w:numPr>
          <w:ilvl w:val="0"/>
          <w:numId w:val="35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подкожной клетчатке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32. Изменение онкотического давления плазмы наиболее выражено при:</w:t>
      </w:r>
    </w:p>
    <w:p w:rsidR="000E012C" w:rsidRPr="00A60397" w:rsidRDefault="000E012C" w:rsidP="00C719CC">
      <w:pPr>
        <w:pStyle w:val="3"/>
        <w:numPr>
          <w:ilvl w:val="0"/>
          <w:numId w:val="3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сердечной недостаточности</w:t>
      </w:r>
    </w:p>
    <w:p w:rsidR="000E012C" w:rsidRPr="00A60397" w:rsidRDefault="000E012C" w:rsidP="00C719CC">
      <w:pPr>
        <w:pStyle w:val="3"/>
        <w:numPr>
          <w:ilvl w:val="0"/>
          <w:numId w:val="36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голодании</w:t>
      </w:r>
    </w:p>
    <w:p w:rsidR="000E012C" w:rsidRPr="00A60397" w:rsidRDefault="000E012C" w:rsidP="00C719CC">
      <w:pPr>
        <w:pStyle w:val="3"/>
        <w:numPr>
          <w:ilvl w:val="0"/>
          <w:numId w:val="36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нефрозе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33. При алкалозе набухание коллоидов соединительной ткани:</w:t>
      </w:r>
    </w:p>
    <w:p w:rsidR="000E012C" w:rsidRPr="00A60397" w:rsidRDefault="000E012C" w:rsidP="00C719CC">
      <w:pPr>
        <w:pStyle w:val="3"/>
        <w:numPr>
          <w:ilvl w:val="0"/>
          <w:numId w:val="3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усиливается </w:t>
      </w:r>
    </w:p>
    <w:p w:rsidR="000E012C" w:rsidRPr="00A60397" w:rsidRDefault="000E012C" w:rsidP="00C719CC">
      <w:pPr>
        <w:pStyle w:val="3"/>
        <w:numPr>
          <w:ilvl w:val="0"/>
          <w:numId w:val="37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37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снижается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34. Повышение онкотического давления интерстициальной жидкости развитию отека:</w:t>
      </w:r>
    </w:p>
    <w:p w:rsidR="000E012C" w:rsidRPr="00A60397" w:rsidRDefault="000E012C" w:rsidP="00C719CC">
      <w:pPr>
        <w:pStyle w:val="3"/>
        <w:numPr>
          <w:ilvl w:val="0"/>
          <w:numId w:val="3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препятствует</w:t>
      </w:r>
    </w:p>
    <w:p w:rsidR="000E012C" w:rsidRPr="00A60397" w:rsidRDefault="000E012C" w:rsidP="00C719CC">
      <w:pPr>
        <w:pStyle w:val="3"/>
        <w:numPr>
          <w:ilvl w:val="0"/>
          <w:numId w:val="38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влияет</w:t>
      </w:r>
    </w:p>
    <w:p w:rsidR="000E012C" w:rsidRPr="00A60397" w:rsidRDefault="000E012C" w:rsidP="00C719CC">
      <w:pPr>
        <w:pStyle w:val="3"/>
        <w:numPr>
          <w:ilvl w:val="0"/>
          <w:numId w:val="38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способствует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35. Повышение давления в верхней полой вене вызывает:</w:t>
      </w:r>
    </w:p>
    <w:p w:rsidR="000E012C" w:rsidRPr="00A60397" w:rsidRDefault="000E012C" w:rsidP="00C719CC">
      <w:pPr>
        <w:pStyle w:val="3"/>
        <w:numPr>
          <w:ilvl w:val="0"/>
          <w:numId w:val="3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расширение лимфатических сосудов </w:t>
      </w:r>
    </w:p>
    <w:p w:rsidR="000E012C" w:rsidRPr="00A60397" w:rsidRDefault="000E012C" w:rsidP="00C719CC">
      <w:pPr>
        <w:pStyle w:val="3"/>
        <w:numPr>
          <w:ilvl w:val="0"/>
          <w:numId w:val="39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спазм лимфатических сосудов </w:t>
      </w:r>
    </w:p>
    <w:p w:rsidR="000E012C" w:rsidRPr="00A60397" w:rsidRDefault="000E012C" w:rsidP="00C719CC">
      <w:pPr>
        <w:pStyle w:val="3"/>
        <w:numPr>
          <w:ilvl w:val="0"/>
          <w:numId w:val="3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тонус лимфатических сосудов не изменяется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36. При сердечной недостаточности почечный кровоток снижается до:</w:t>
      </w:r>
    </w:p>
    <w:p w:rsidR="000E012C" w:rsidRPr="00A60397" w:rsidRDefault="000E012C" w:rsidP="00C719CC">
      <w:pPr>
        <w:pStyle w:val="3"/>
        <w:numPr>
          <w:ilvl w:val="0"/>
          <w:numId w:val="40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25% ударного объема </w:t>
      </w:r>
    </w:p>
    <w:p w:rsidR="000E012C" w:rsidRPr="00A60397" w:rsidRDefault="000E012C" w:rsidP="00C719CC">
      <w:pPr>
        <w:pStyle w:val="3"/>
        <w:numPr>
          <w:ilvl w:val="0"/>
          <w:numId w:val="4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10% ударного объема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37. При гиперосмотическом сердечном отеке чувство жажды:</w:t>
      </w:r>
    </w:p>
    <w:p w:rsidR="000E012C" w:rsidRPr="00A60397" w:rsidRDefault="000E012C" w:rsidP="00C719CC">
      <w:pPr>
        <w:pStyle w:val="3"/>
        <w:numPr>
          <w:ilvl w:val="0"/>
          <w:numId w:val="41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возникает </w:t>
      </w:r>
    </w:p>
    <w:p w:rsidR="000E012C" w:rsidRPr="00A60397" w:rsidRDefault="000E012C" w:rsidP="00C719CC">
      <w:pPr>
        <w:pStyle w:val="3"/>
        <w:numPr>
          <w:ilvl w:val="0"/>
          <w:numId w:val="41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не возникает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38. Патогенез нефротических отеков связан с развитием:</w:t>
      </w:r>
    </w:p>
    <w:p w:rsidR="000E012C" w:rsidRPr="00A60397" w:rsidRDefault="000E012C" w:rsidP="00C719CC">
      <w:pPr>
        <w:pStyle w:val="3"/>
        <w:numPr>
          <w:ilvl w:val="0"/>
          <w:numId w:val="42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гиперальдостеронизма</w:t>
      </w:r>
    </w:p>
    <w:p w:rsidR="000E012C" w:rsidRPr="00A60397" w:rsidRDefault="000E012C" w:rsidP="00C719CC">
      <w:pPr>
        <w:pStyle w:val="3"/>
        <w:numPr>
          <w:ilvl w:val="0"/>
          <w:numId w:val="42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гипоонкии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39. При циррозе печени образование и выделение альдостерона:</w:t>
      </w:r>
    </w:p>
    <w:p w:rsidR="000E012C" w:rsidRPr="00A60397" w:rsidRDefault="000E012C" w:rsidP="00C719CC">
      <w:pPr>
        <w:pStyle w:val="3"/>
        <w:numPr>
          <w:ilvl w:val="0"/>
          <w:numId w:val="43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увеличивается </w:t>
      </w:r>
    </w:p>
    <w:p w:rsidR="000E012C" w:rsidRPr="00A60397" w:rsidRDefault="000E012C" w:rsidP="00C719CC">
      <w:pPr>
        <w:pStyle w:val="3"/>
        <w:numPr>
          <w:ilvl w:val="0"/>
          <w:numId w:val="4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4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уменьшается</w:t>
      </w:r>
      <w:r w:rsidRPr="00A60397">
        <w:rPr>
          <w:sz w:val="24"/>
          <w:szCs w:val="24"/>
          <w:lang w:val="en-US"/>
        </w:rPr>
        <w:t xml:space="preserve">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40. Внеклеточная вода составляет в среднем:</w:t>
      </w:r>
    </w:p>
    <w:p w:rsidR="000E012C" w:rsidRPr="00A60397" w:rsidRDefault="000E012C" w:rsidP="00C719CC">
      <w:pPr>
        <w:pStyle w:val="3"/>
        <w:numPr>
          <w:ilvl w:val="0"/>
          <w:numId w:val="4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10-</w:t>
      </w:r>
      <w:smartTag w:uri="urn:schemas-microsoft-com:office:smarttags" w:element="metricconverter">
        <w:smartTagPr>
          <w:attr w:name="ProductID" w:val="12 л"/>
        </w:smartTagPr>
        <w:r w:rsidRPr="00A60397">
          <w:rPr>
            <w:sz w:val="24"/>
            <w:szCs w:val="24"/>
          </w:rPr>
          <w:t>12 л</w:t>
        </w:r>
      </w:smartTag>
    </w:p>
    <w:p w:rsidR="000E012C" w:rsidRPr="00A60397" w:rsidRDefault="000E012C" w:rsidP="00C719CC">
      <w:pPr>
        <w:pStyle w:val="3"/>
        <w:numPr>
          <w:ilvl w:val="0"/>
          <w:numId w:val="4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14-</w:t>
      </w:r>
      <w:smartTag w:uri="urn:schemas-microsoft-com:office:smarttags" w:element="metricconverter">
        <w:smartTagPr>
          <w:attr w:name="ProductID" w:val="17 л"/>
        </w:smartTagPr>
        <w:r w:rsidRPr="00A60397">
          <w:rPr>
            <w:sz w:val="24"/>
            <w:szCs w:val="24"/>
          </w:rPr>
          <w:t>17 л</w:t>
        </w:r>
      </w:smartTag>
      <w:r>
        <w:rPr>
          <w:sz w:val="24"/>
          <w:szCs w:val="24"/>
        </w:rPr>
        <w:t xml:space="preserve"> </w:t>
      </w:r>
    </w:p>
    <w:p w:rsidR="000E012C" w:rsidRPr="00A60397" w:rsidRDefault="000E012C" w:rsidP="00C719CC">
      <w:pPr>
        <w:pStyle w:val="3"/>
        <w:numPr>
          <w:ilvl w:val="0"/>
          <w:numId w:val="4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27-</w:t>
      </w:r>
      <w:smartTag w:uri="urn:schemas-microsoft-com:office:smarttags" w:element="metricconverter">
        <w:smartTagPr>
          <w:attr w:name="ProductID" w:val="37 л"/>
        </w:smartTagPr>
        <w:r w:rsidRPr="00A60397">
          <w:rPr>
            <w:sz w:val="24"/>
            <w:szCs w:val="24"/>
          </w:rPr>
          <w:t>37 л</w:t>
        </w:r>
      </w:smartTag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41. Вода плазмы крови от массы тела составляет:</w:t>
      </w:r>
    </w:p>
    <w:p w:rsidR="000E012C" w:rsidRPr="00A60397" w:rsidRDefault="000E012C" w:rsidP="00C719CC">
      <w:pPr>
        <w:pStyle w:val="3"/>
        <w:numPr>
          <w:ilvl w:val="0"/>
          <w:numId w:val="45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3,5%- 5% </w:t>
      </w:r>
    </w:p>
    <w:p w:rsidR="000E012C" w:rsidRPr="00A60397" w:rsidRDefault="000E012C" w:rsidP="00C719CC">
      <w:pPr>
        <w:pStyle w:val="3"/>
        <w:numPr>
          <w:ilvl w:val="0"/>
          <w:numId w:val="4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lastRenderedPageBreak/>
        <w:t>5-10%</w:t>
      </w:r>
    </w:p>
    <w:p w:rsidR="000E012C" w:rsidRPr="00A60397" w:rsidRDefault="000E012C" w:rsidP="00C719CC">
      <w:pPr>
        <w:pStyle w:val="3"/>
        <w:numPr>
          <w:ilvl w:val="0"/>
          <w:numId w:val="4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10-20%</w:t>
      </w:r>
      <w:r w:rsidRPr="00A60397">
        <w:rPr>
          <w:sz w:val="24"/>
          <w:szCs w:val="24"/>
          <w:lang w:val="en-US"/>
        </w:rPr>
        <w:t xml:space="preserve">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42. Образование золя в межтканевых щелях проявляется:</w:t>
      </w:r>
    </w:p>
    <w:p w:rsidR="000E012C" w:rsidRPr="00A60397" w:rsidRDefault="000E012C" w:rsidP="00C719CC">
      <w:pPr>
        <w:pStyle w:val="3"/>
        <w:numPr>
          <w:ilvl w:val="0"/>
          <w:numId w:val="4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снижением объема</w:t>
      </w:r>
    </w:p>
    <w:p w:rsidR="000E012C" w:rsidRPr="00A60397" w:rsidRDefault="000E012C" w:rsidP="00C719CC">
      <w:pPr>
        <w:pStyle w:val="3"/>
        <w:numPr>
          <w:ilvl w:val="0"/>
          <w:numId w:val="46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отеком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 xml:space="preserve">43. Гидроперикардиумом называется накопление жидкости в: </w:t>
      </w:r>
    </w:p>
    <w:p w:rsidR="000E012C" w:rsidRPr="00A60397" w:rsidRDefault="000E012C" w:rsidP="00C719CC">
      <w:pPr>
        <w:pStyle w:val="3"/>
        <w:numPr>
          <w:ilvl w:val="0"/>
          <w:numId w:val="4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полостях сердца</w:t>
      </w:r>
    </w:p>
    <w:p w:rsidR="000E012C" w:rsidRPr="00A60397" w:rsidRDefault="000E012C" w:rsidP="00C719CC">
      <w:pPr>
        <w:pStyle w:val="3"/>
        <w:numPr>
          <w:ilvl w:val="0"/>
          <w:numId w:val="47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околосердечной сумке </w:t>
      </w:r>
    </w:p>
    <w:p w:rsidR="000E012C" w:rsidRPr="00A60397" w:rsidRDefault="000E012C" w:rsidP="00C719CC">
      <w:pPr>
        <w:pStyle w:val="3"/>
        <w:numPr>
          <w:ilvl w:val="0"/>
          <w:numId w:val="4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миокарде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44. Наиболее низкое механическое противодавление процессу фильтрации наблюдается в ткани:</w:t>
      </w:r>
    </w:p>
    <w:p w:rsidR="000E012C" w:rsidRPr="00A60397" w:rsidRDefault="000E012C" w:rsidP="00C719CC">
      <w:pPr>
        <w:pStyle w:val="3"/>
        <w:numPr>
          <w:ilvl w:val="0"/>
          <w:numId w:val="4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подкожной клетчатки +</w:t>
      </w:r>
    </w:p>
    <w:p w:rsidR="000E012C" w:rsidRPr="00A60397" w:rsidRDefault="000E012C" w:rsidP="00C719CC">
      <w:pPr>
        <w:pStyle w:val="3"/>
        <w:numPr>
          <w:ilvl w:val="0"/>
          <w:numId w:val="4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сердца</w:t>
      </w:r>
    </w:p>
    <w:p w:rsidR="000E012C" w:rsidRPr="00A60397" w:rsidRDefault="000E012C" w:rsidP="00C719CC">
      <w:pPr>
        <w:pStyle w:val="3"/>
        <w:numPr>
          <w:ilvl w:val="0"/>
          <w:numId w:val="4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легкого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45. При ацидозе набухание коллоидов соединительной ткани:</w:t>
      </w:r>
    </w:p>
    <w:p w:rsidR="000E012C" w:rsidRPr="00A60397" w:rsidRDefault="000E012C" w:rsidP="00C719CC">
      <w:pPr>
        <w:pStyle w:val="3"/>
        <w:numPr>
          <w:ilvl w:val="0"/>
          <w:numId w:val="49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усиливается </w:t>
      </w:r>
    </w:p>
    <w:p w:rsidR="000E012C" w:rsidRPr="00A60397" w:rsidRDefault="000E012C" w:rsidP="00C719CC">
      <w:pPr>
        <w:pStyle w:val="3"/>
        <w:numPr>
          <w:ilvl w:val="0"/>
          <w:numId w:val="4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49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 xml:space="preserve">снижается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46. Во время медикаментозного сна повышение проницаемости:</w:t>
      </w:r>
    </w:p>
    <w:p w:rsidR="000E012C" w:rsidRPr="00A60397" w:rsidRDefault="000E012C" w:rsidP="00C719CC">
      <w:pPr>
        <w:pStyle w:val="3"/>
        <w:numPr>
          <w:ilvl w:val="0"/>
          <w:numId w:val="50"/>
        </w:numPr>
        <w:spacing w:after="0"/>
        <w:ind w:righ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тормозится </w:t>
      </w:r>
    </w:p>
    <w:p w:rsidR="000E012C" w:rsidRPr="00A60397" w:rsidRDefault="000E012C" w:rsidP="00C719CC">
      <w:pPr>
        <w:pStyle w:val="3"/>
        <w:numPr>
          <w:ilvl w:val="0"/>
          <w:numId w:val="50"/>
        </w:numPr>
        <w:spacing w:after="0"/>
        <w:ind w:right="-567"/>
        <w:jc w:val="both"/>
        <w:rPr>
          <w:sz w:val="24"/>
          <w:szCs w:val="24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5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усиливается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47. При спадании отеков содержание альдостерона в крови:</w:t>
      </w:r>
    </w:p>
    <w:p w:rsidR="000E012C" w:rsidRPr="00A60397" w:rsidRDefault="000E012C" w:rsidP="00C719CC">
      <w:pPr>
        <w:pStyle w:val="3"/>
        <w:numPr>
          <w:ilvl w:val="0"/>
          <w:numId w:val="51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снижается </w:t>
      </w:r>
    </w:p>
    <w:p w:rsidR="000E012C" w:rsidRPr="00A60397" w:rsidRDefault="000E012C" w:rsidP="00C719CC">
      <w:pPr>
        <w:pStyle w:val="3"/>
        <w:numPr>
          <w:ilvl w:val="0"/>
          <w:numId w:val="51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51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увеличивается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48. К альдостеронстимулирующим факторам не относятся:</w:t>
      </w:r>
    </w:p>
    <w:p w:rsidR="000E012C" w:rsidRPr="00A60397" w:rsidRDefault="000E012C" w:rsidP="00C719CC">
      <w:pPr>
        <w:pStyle w:val="3"/>
        <w:numPr>
          <w:ilvl w:val="0"/>
          <w:numId w:val="5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гиповолемия</w:t>
      </w:r>
    </w:p>
    <w:p w:rsidR="000E012C" w:rsidRPr="00A60397" w:rsidRDefault="000E012C" w:rsidP="00C719CC">
      <w:pPr>
        <w:pStyle w:val="3"/>
        <w:numPr>
          <w:ilvl w:val="0"/>
          <w:numId w:val="5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дефицит натрия</w:t>
      </w:r>
    </w:p>
    <w:p w:rsidR="000E012C" w:rsidRPr="00A60397" w:rsidRDefault="000E012C" w:rsidP="00C719CC">
      <w:pPr>
        <w:pStyle w:val="3"/>
        <w:numPr>
          <w:ilvl w:val="0"/>
          <w:numId w:val="5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избыток калия</w:t>
      </w:r>
    </w:p>
    <w:p w:rsidR="000E012C" w:rsidRPr="00A60397" w:rsidRDefault="000E012C" w:rsidP="00C719CC">
      <w:pPr>
        <w:pStyle w:val="3"/>
        <w:numPr>
          <w:ilvl w:val="0"/>
          <w:numId w:val="52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дефицит железа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49. Антагонисты альдостерона развитие сердечного отека:</w:t>
      </w:r>
    </w:p>
    <w:p w:rsidR="000E012C" w:rsidRPr="00A60397" w:rsidRDefault="000E012C" w:rsidP="00C719CC">
      <w:pPr>
        <w:pStyle w:val="3"/>
        <w:numPr>
          <w:ilvl w:val="0"/>
          <w:numId w:val="53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уменьшают </w:t>
      </w:r>
    </w:p>
    <w:p w:rsidR="000E012C" w:rsidRPr="00A60397" w:rsidRDefault="000E012C" w:rsidP="00C719CC">
      <w:pPr>
        <w:pStyle w:val="3"/>
        <w:numPr>
          <w:ilvl w:val="0"/>
          <w:numId w:val="5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изменяют</w:t>
      </w:r>
    </w:p>
    <w:p w:rsidR="000E012C" w:rsidRPr="00A60397" w:rsidRDefault="000E012C" w:rsidP="00C719CC">
      <w:pPr>
        <w:pStyle w:val="3"/>
        <w:numPr>
          <w:ilvl w:val="0"/>
          <w:numId w:val="5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усиливают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50. Развитию сердечных отеков не способствует: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гиперальдостеронизм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повышение венозного давления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затруднение лимфооттока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нарушение синтеза белка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увеличение объема крови</w:t>
      </w:r>
    </w:p>
    <w:p w:rsidR="000E012C" w:rsidRPr="00A60397" w:rsidRDefault="000E012C" w:rsidP="00C719CC">
      <w:pPr>
        <w:pStyle w:val="3"/>
        <w:numPr>
          <w:ilvl w:val="0"/>
          <w:numId w:val="54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гиперлипидемия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51. При гиперосмотическом сердечном отеке содержание воды в клетках:</w:t>
      </w:r>
    </w:p>
    <w:p w:rsidR="000E012C" w:rsidRPr="00A60397" w:rsidRDefault="000E012C" w:rsidP="00C719CC">
      <w:pPr>
        <w:pStyle w:val="3"/>
        <w:numPr>
          <w:ilvl w:val="0"/>
          <w:numId w:val="55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снижается </w:t>
      </w:r>
    </w:p>
    <w:p w:rsidR="000E012C" w:rsidRPr="00A60397" w:rsidRDefault="000E012C" w:rsidP="00C719CC">
      <w:pPr>
        <w:pStyle w:val="3"/>
        <w:numPr>
          <w:ilvl w:val="0"/>
          <w:numId w:val="5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5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увеличивается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52. При циррозе печени распад альдостерона и эстрогенов:</w:t>
      </w:r>
    </w:p>
    <w:p w:rsidR="000E012C" w:rsidRPr="00A60397" w:rsidRDefault="000E012C" w:rsidP="00C719CC">
      <w:pPr>
        <w:pStyle w:val="3"/>
        <w:numPr>
          <w:ilvl w:val="0"/>
          <w:numId w:val="5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увеличивается</w:t>
      </w:r>
    </w:p>
    <w:p w:rsidR="000E012C" w:rsidRPr="00A60397" w:rsidRDefault="000E012C" w:rsidP="00C719CC">
      <w:pPr>
        <w:pStyle w:val="3"/>
        <w:numPr>
          <w:ilvl w:val="0"/>
          <w:numId w:val="5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lastRenderedPageBreak/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5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уменьшается</w:t>
      </w:r>
      <w:r w:rsidRPr="00A60397">
        <w:rPr>
          <w:sz w:val="24"/>
          <w:szCs w:val="24"/>
          <w:lang w:val="en-US"/>
        </w:rPr>
        <w:t xml:space="preserve">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53. Основными катионами внеклеточной жидкости являются:</w:t>
      </w:r>
    </w:p>
    <w:p w:rsidR="000E012C" w:rsidRPr="00A60397" w:rsidRDefault="000E012C" w:rsidP="00C719CC">
      <w:pPr>
        <w:pStyle w:val="3"/>
        <w:numPr>
          <w:ilvl w:val="0"/>
          <w:numId w:val="5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хлор</w:t>
      </w:r>
    </w:p>
    <w:p w:rsidR="000E012C" w:rsidRPr="00A60397" w:rsidRDefault="000E012C" w:rsidP="00C719CC">
      <w:pPr>
        <w:pStyle w:val="3"/>
        <w:numPr>
          <w:ilvl w:val="0"/>
          <w:numId w:val="57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натрий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54. Для гипоосмолярной гипергидратации не характерно:</w:t>
      </w:r>
    </w:p>
    <w:p w:rsidR="000E012C" w:rsidRPr="00A60397" w:rsidRDefault="000E012C" w:rsidP="00C719CC">
      <w:pPr>
        <w:pStyle w:val="3"/>
        <w:numPr>
          <w:ilvl w:val="0"/>
          <w:numId w:val="58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изоосмолярность плазмы </w:t>
      </w:r>
    </w:p>
    <w:p w:rsidR="000E012C" w:rsidRPr="00A60397" w:rsidRDefault="000E012C" w:rsidP="00C719CC">
      <w:pPr>
        <w:pStyle w:val="3"/>
        <w:numPr>
          <w:ilvl w:val="0"/>
          <w:numId w:val="5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внутриклеточные отеки</w:t>
      </w:r>
    </w:p>
    <w:p w:rsidR="000E012C" w:rsidRPr="00A60397" w:rsidRDefault="000E012C" w:rsidP="00C719CC">
      <w:pPr>
        <w:pStyle w:val="3"/>
        <w:numPr>
          <w:ilvl w:val="0"/>
          <w:numId w:val="5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гиповолемия</w:t>
      </w:r>
    </w:p>
    <w:p w:rsidR="000E012C" w:rsidRPr="00A60397" w:rsidRDefault="000E012C" w:rsidP="00C719CC">
      <w:pPr>
        <w:pStyle w:val="3"/>
        <w:numPr>
          <w:ilvl w:val="0"/>
          <w:numId w:val="5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нормоволемия</w:t>
      </w:r>
    </w:p>
    <w:p w:rsidR="000E012C" w:rsidRPr="00A60397" w:rsidRDefault="000E012C" w:rsidP="000E012C">
      <w:pPr>
        <w:pStyle w:val="3"/>
        <w:ind w:right="-5"/>
        <w:jc w:val="both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55. При изоосмолярной гипергидрии объем интерстициального пространства:</w:t>
      </w:r>
    </w:p>
    <w:p w:rsidR="000E012C" w:rsidRPr="00A60397" w:rsidRDefault="000E012C" w:rsidP="00C719CC">
      <w:pPr>
        <w:pStyle w:val="3"/>
        <w:numPr>
          <w:ilvl w:val="0"/>
          <w:numId w:val="59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 xml:space="preserve"> увеличивается</w:t>
      </w:r>
    </w:p>
    <w:p w:rsidR="000E012C" w:rsidRPr="00A60397" w:rsidRDefault="000E012C" w:rsidP="00C719CC">
      <w:pPr>
        <w:pStyle w:val="3"/>
        <w:numPr>
          <w:ilvl w:val="0"/>
          <w:numId w:val="59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не изменяется </w:t>
      </w:r>
    </w:p>
    <w:p w:rsidR="000E012C" w:rsidRPr="00A60397" w:rsidRDefault="000E012C" w:rsidP="00C719CC">
      <w:pPr>
        <w:pStyle w:val="3"/>
        <w:numPr>
          <w:ilvl w:val="0"/>
          <w:numId w:val="59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уменьшается</w:t>
      </w:r>
      <w:r w:rsidRPr="00A60397">
        <w:rPr>
          <w:sz w:val="24"/>
          <w:szCs w:val="24"/>
          <w:lang w:val="en-US"/>
        </w:rPr>
        <w:t xml:space="preserve">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56. Трансцеллюлярная жидкость составляет в среднем:</w:t>
      </w:r>
    </w:p>
    <w:p w:rsidR="000E012C" w:rsidRPr="00A60397" w:rsidRDefault="000E012C" w:rsidP="00C719CC">
      <w:pPr>
        <w:pStyle w:val="3"/>
        <w:numPr>
          <w:ilvl w:val="0"/>
          <w:numId w:val="6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0,5% - 1%</w:t>
      </w:r>
    </w:p>
    <w:p w:rsidR="000E012C" w:rsidRPr="00A60397" w:rsidRDefault="000E012C" w:rsidP="00C719CC">
      <w:pPr>
        <w:pStyle w:val="3"/>
        <w:numPr>
          <w:ilvl w:val="0"/>
          <w:numId w:val="60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1-3% </w:t>
      </w:r>
    </w:p>
    <w:p w:rsidR="000E012C" w:rsidRPr="00A60397" w:rsidRDefault="000E012C" w:rsidP="00C719CC">
      <w:pPr>
        <w:pStyle w:val="3"/>
        <w:numPr>
          <w:ilvl w:val="0"/>
          <w:numId w:val="6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5-10%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57. Вода, связанная с коллоидами:</w:t>
      </w:r>
    </w:p>
    <w:p w:rsidR="000E012C" w:rsidRPr="00A60397" w:rsidRDefault="000E012C" w:rsidP="00C719CC">
      <w:pPr>
        <w:pStyle w:val="3"/>
        <w:numPr>
          <w:ilvl w:val="0"/>
          <w:numId w:val="61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подвижна</w:t>
      </w:r>
    </w:p>
    <w:p w:rsidR="000E012C" w:rsidRPr="00A60397" w:rsidRDefault="000E012C" w:rsidP="00C719CC">
      <w:pPr>
        <w:pStyle w:val="3"/>
        <w:numPr>
          <w:ilvl w:val="0"/>
          <w:numId w:val="61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лишена подвижности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 xml:space="preserve">58. Гидроцефалюс – накопление жидкости в: </w:t>
      </w:r>
    </w:p>
    <w:p w:rsidR="000E012C" w:rsidRPr="00A60397" w:rsidRDefault="000E012C" w:rsidP="00C719CC">
      <w:pPr>
        <w:pStyle w:val="3"/>
        <w:numPr>
          <w:ilvl w:val="0"/>
          <w:numId w:val="62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желудочках мозга </w:t>
      </w:r>
    </w:p>
    <w:p w:rsidR="000E012C" w:rsidRPr="00A60397" w:rsidRDefault="000E012C" w:rsidP="00C719CC">
      <w:pPr>
        <w:pStyle w:val="3"/>
        <w:numPr>
          <w:ilvl w:val="0"/>
          <w:numId w:val="6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спинно-мозговом канале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59. Тканевое давление снижается при:</w:t>
      </w:r>
    </w:p>
    <w:p w:rsidR="000E012C" w:rsidRPr="00A60397" w:rsidRDefault="000E012C" w:rsidP="00C719CC">
      <w:pPr>
        <w:pStyle w:val="3"/>
        <w:numPr>
          <w:ilvl w:val="0"/>
          <w:numId w:val="6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воспалении</w:t>
      </w:r>
    </w:p>
    <w:p w:rsidR="000E012C" w:rsidRPr="00A60397" w:rsidRDefault="000E012C" w:rsidP="00C719CC">
      <w:pPr>
        <w:pStyle w:val="3"/>
        <w:numPr>
          <w:ilvl w:val="0"/>
          <w:numId w:val="6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частичной</w:t>
      </w:r>
      <w:r>
        <w:rPr>
          <w:sz w:val="24"/>
          <w:szCs w:val="24"/>
        </w:rPr>
        <w:t xml:space="preserve"> атрофии (обеднение коллагеном)</w:t>
      </w:r>
    </w:p>
    <w:p w:rsidR="000E012C" w:rsidRPr="00A60397" w:rsidRDefault="000E012C" w:rsidP="00C719CC">
      <w:pPr>
        <w:pStyle w:val="3"/>
        <w:numPr>
          <w:ilvl w:val="0"/>
          <w:numId w:val="6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гиперплазии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60. Гидрофильность соединительной ткани под действием гиалуронидазы:</w:t>
      </w:r>
    </w:p>
    <w:p w:rsidR="000E012C" w:rsidRPr="00A60397" w:rsidRDefault="000E012C" w:rsidP="00C719CC">
      <w:pPr>
        <w:pStyle w:val="3"/>
        <w:numPr>
          <w:ilvl w:val="0"/>
          <w:numId w:val="6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снижается</w:t>
      </w:r>
    </w:p>
    <w:p w:rsidR="000E012C" w:rsidRPr="00A60397" w:rsidRDefault="000E012C" w:rsidP="00C719CC">
      <w:pPr>
        <w:pStyle w:val="3"/>
        <w:numPr>
          <w:ilvl w:val="0"/>
          <w:numId w:val="6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изменяется</w:t>
      </w:r>
    </w:p>
    <w:p w:rsidR="000E012C" w:rsidRPr="00A60397" w:rsidRDefault="000E012C" w:rsidP="00C719CC">
      <w:pPr>
        <w:pStyle w:val="3"/>
        <w:numPr>
          <w:ilvl w:val="0"/>
          <w:numId w:val="64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увеличивается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61. Нарушение резорбции белка из интерстиция развитию отека:</w:t>
      </w:r>
    </w:p>
    <w:p w:rsidR="000E012C" w:rsidRPr="00A60397" w:rsidRDefault="000E012C" w:rsidP="00C719CC">
      <w:pPr>
        <w:pStyle w:val="3"/>
        <w:numPr>
          <w:ilvl w:val="0"/>
          <w:numId w:val="6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препятствует</w:t>
      </w:r>
    </w:p>
    <w:p w:rsidR="000E012C" w:rsidRPr="00A60397" w:rsidRDefault="000E012C" w:rsidP="00C719CC">
      <w:pPr>
        <w:pStyle w:val="3"/>
        <w:numPr>
          <w:ilvl w:val="0"/>
          <w:numId w:val="65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препятствует</w:t>
      </w:r>
    </w:p>
    <w:p w:rsidR="000E012C" w:rsidRPr="00A60397" w:rsidRDefault="000E012C" w:rsidP="00C719CC">
      <w:pPr>
        <w:pStyle w:val="3"/>
        <w:numPr>
          <w:ilvl w:val="0"/>
          <w:numId w:val="65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способствует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62. Нарушение нормальной иннервации тканей проницаемость гемато-паренхиматозного барьера:</w:t>
      </w:r>
    </w:p>
    <w:p w:rsidR="000E012C" w:rsidRPr="00A60397" w:rsidRDefault="000E012C" w:rsidP="00C719CC">
      <w:pPr>
        <w:pStyle w:val="3"/>
        <w:numPr>
          <w:ilvl w:val="0"/>
          <w:numId w:val="6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уменьшает</w:t>
      </w:r>
    </w:p>
    <w:p w:rsidR="000E012C" w:rsidRPr="00A60397" w:rsidRDefault="000E012C" w:rsidP="00C719CC">
      <w:pPr>
        <w:pStyle w:val="3"/>
        <w:numPr>
          <w:ilvl w:val="0"/>
          <w:numId w:val="66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 изменяет</w:t>
      </w:r>
    </w:p>
    <w:p w:rsidR="000E012C" w:rsidRPr="00A60397" w:rsidRDefault="000E012C" w:rsidP="00C719CC">
      <w:pPr>
        <w:pStyle w:val="3"/>
        <w:numPr>
          <w:ilvl w:val="0"/>
          <w:numId w:val="66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усиливает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 xml:space="preserve">63. Избыточный эффект альдостерона связан с: </w:t>
      </w:r>
    </w:p>
    <w:p w:rsidR="000E012C" w:rsidRPr="00A60397" w:rsidRDefault="000E012C" w:rsidP="00C719CC">
      <w:pPr>
        <w:pStyle w:val="3"/>
        <w:numPr>
          <w:ilvl w:val="0"/>
          <w:numId w:val="6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повышенной продукцией гормона</w:t>
      </w:r>
    </w:p>
    <w:p w:rsidR="000E012C" w:rsidRPr="00A60397" w:rsidRDefault="000E012C" w:rsidP="00C719CC">
      <w:pPr>
        <w:pStyle w:val="3"/>
        <w:numPr>
          <w:ilvl w:val="0"/>
          <w:numId w:val="6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 xml:space="preserve">нарушением метаболизма в печени </w:t>
      </w:r>
    </w:p>
    <w:p w:rsidR="000E012C" w:rsidRPr="00A60397" w:rsidRDefault="000E012C" w:rsidP="00C719CC">
      <w:pPr>
        <w:pStyle w:val="3"/>
        <w:numPr>
          <w:ilvl w:val="0"/>
          <w:numId w:val="67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недостаточностью</w:t>
      </w:r>
    </w:p>
    <w:p w:rsidR="000E012C" w:rsidRPr="00A60397" w:rsidRDefault="000E012C" w:rsidP="000E012C">
      <w:pPr>
        <w:pStyle w:val="3"/>
        <w:ind w:right="-567"/>
        <w:rPr>
          <w:sz w:val="24"/>
          <w:szCs w:val="24"/>
        </w:rPr>
      </w:pP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lastRenderedPageBreak/>
        <w:t xml:space="preserve">64. Избыточная потеря </w:t>
      </w:r>
      <w:r w:rsidRPr="00A60397">
        <w:rPr>
          <w:b/>
          <w:sz w:val="24"/>
          <w:szCs w:val="24"/>
          <w:lang w:val="en-US"/>
        </w:rPr>
        <w:t>Na</w:t>
      </w:r>
      <w:r w:rsidRPr="00A60397">
        <w:rPr>
          <w:b/>
          <w:sz w:val="24"/>
          <w:szCs w:val="24"/>
        </w:rPr>
        <w:t xml:space="preserve"> при сердечных отеках (мочегонные) приводит к развитию отеков:</w:t>
      </w:r>
    </w:p>
    <w:p w:rsidR="000E012C" w:rsidRPr="00A60397" w:rsidRDefault="000E012C" w:rsidP="00C719CC">
      <w:pPr>
        <w:pStyle w:val="3"/>
        <w:numPr>
          <w:ilvl w:val="0"/>
          <w:numId w:val="68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гиперосмотических</w:t>
      </w:r>
    </w:p>
    <w:p w:rsidR="000E012C" w:rsidRPr="00A60397" w:rsidRDefault="000E012C" w:rsidP="00C719CC">
      <w:pPr>
        <w:pStyle w:val="3"/>
        <w:numPr>
          <w:ilvl w:val="0"/>
          <w:numId w:val="68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гипоосмотических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65. Гипопротеинемические отеки возникают при содержании белка в крови:</w:t>
      </w:r>
    </w:p>
    <w:p w:rsidR="000E012C" w:rsidRPr="00A60397" w:rsidRDefault="000E012C" w:rsidP="00C719CC">
      <w:pPr>
        <w:pStyle w:val="3"/>
        <w:numPr>
          <w:ilvl w:val="0"/>
          <w:numId w:val="69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10 - 12 г%</w:t>
      </w:r>
    </w:p>
    <w:p w:rsidR="000E012C" w:rsidRPr="00A60397" w:rsidRDefault="000E012C" w:rsidP="00C719CC">
      <w:pPr>
        <w:pStyle w:val="3"/>
        <w:numPr>
          <w:ilvl w:val="0"/>
          <w:numId w:val="69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3,5 - 4 г% </w:t>
      </w:r>
    </w:p>
    <w:p w:rsidR="000E012C" w:rsidRPr="00A60397" w:rsidRDefault="000E012C" w:rsidP="00C719CC">
      <w:pPr>
        <w:pStyle w:val="3"/>
        <w:numPr>
          <w:ilvl w:val="0"/>
          <w:numId w:val="69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1 - 1,5 г%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66. Для гипоосмолярной гипергидратации не характерно:</w:t>
      </w:r>
    </w:p>
    <w:p w:rsidR="000E012C" w:rsidRPr="00A60397" w:rsidRDefault="000E012C" w:rsidP="00C719CC">
      <w:pPr>
        <w:pStyle w:val="3"/>
        <w:numPr>
          <w:ilvl w:val="0"/>
          <w:numId w:val="70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олигурия </w:t>
      </w:r>
    </w:p>
    <w:p w:rsidR="000E012C" w:rsidRPr="00A60397" w:rsidRDefault="000E012C" w:rsidP="00C719CC">
      <w:pPr>
        <w:pStyle w:val="3"/>
        <w:numPr>
          <w:ilvl w:val="0"/>
          <w:numId w:val="7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внутриклеточные отеки</w:t>
      </w:r>
    </w:p>
    <w:p w:rsidR="000E012C" w:rsidRPr="00A60397" w:rsidRDefault="000E012C" w:rsidP="00C719CC">
      <w:pPr>
        <w:pStyle w:val="3"/>
        <w:numPr>
          <w:ilvl w:val="0"/>
          <w:numId w:val="7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гиповолемия</w:t>
      </w:r>
    </w:p>
    <w:p w:rsidR="000E012C" w:rsidRPr="00A60397" w:rsidRDefault="000E012C" w:rsidP="00C719CC">
      <w:pPr>
        <w:pStyle w:val="3"/>
        <w:numPr>
          <w:ilvl w:val="0"/>
          <w:numId w:val="70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нормоволемия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67. При гиперосмолярной гипергидрии имеет место:</w:t>
      </w:r>
    </w:p>
    <w:p w:rsidR="000E012C" w:rsidRPr="00A60397" w:rsidRDefault="000E012C" w:rsidP="00C719CC">
      <w:pPr>
        <w:pStyle w:val="3"/>
        <w:numPr>
          <w:ilvl w:val="0"/>
          <w:numId w:val="71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внутриклеточный отек</w:t>
      </w:r>
    </w:p>
    <w:p w:rsidR="000E012C" w:rsidRPr="00A60397" w:rsidRDefault="000E012C" w:rsidP="00C719CC">
      <w:pPr>
        <w:pStyle w:val="3"/>
        <w:numPr>
          <w:ilvl w:val="0"/>
          <w:numId w:val="71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клеточное обезвоживание 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 xml:space="preserve">68. Нарушения деятельности ЦНС при обезвоживании не связаны с: </w:t>
      </w:r>
    </w:p>
    <w:p w:rsidR="000E012C" w:rsidRPr="00A60397" w:rsidRDefault="000E012C" w:rsidP="00C719CC">
      <w:pPr>
        <w:pStyle w:val="3"/>
        <w:numPr>
          <w:ilvl w:val="0"/>
          <w:numId w:val="7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недостаточным поступлением питательных веществ</w:t>
      </w:r>
    </w:p>
    <w:p w:rsidR="000E012C" w:rsidRPr="00A60397" w:rsidRDefault="000E012C" w:rsidP="00C719CC">
      <w:pPr>
        <w:pStyle w:val="3"/>
        <w:numPr>
          <w:ilvl w:val="0"/>
          <w:numId w:val="7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гипоксией</w:t>
      </w:r>
    </w:p>
    <w:p w:rsidR="000E012C" w:rsidRPr="00A60397" w:rsidRDefault="000E012C" w:rsidP="00C719CC">
      <w:pPr>
        <w:pStyle w:val="3"/>
        <w:numPr>
          <w:ilvl w:val="0"/>
          <w:numId w:val="7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нарушением ферментативных процессов</w:t>
      </w:r>
    </w:p>
    <w:p w:rsidR="000E012C" w:rsidRPr="00A60397" w:rsidRDefault="000E012C" w:rsidP="00C719CC">
      <w:pPr>
        <w:pStyle w:val="3"/>
        <w:numPr>
          <w:ilvl w:val="0"/>
          <w:numId w:val="72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гиперхолестеринемией </w:t>
      </w:r>
    </w:p>
    <w:p w:rsidR="000E012C" w:rsidRPr="00A60397" w:rsidRDefault="000E012C" w:rsidP="00C719CC">
      <w:pPr>
        <w:pStyle w:val="3"/>
        <w:numPr>
          <w:ilvl w:val="0"/>
          <w:numId w:val="72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интоксикацией продуктами обмена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нической дегидратации (водном истощении) не характерна:</w:t>
      </w:r>
    </w:p>
    <w:p w:rsidR="000E012C" w:rsidRPr="00A60397" w:rsidRDefault="000E012C" w:rsidP="00C719CC">
      <w:pPr>
        <w:pStyle w:val="3"/>
        <w:numPr>
          <w:ilvl w:val="0"/>
          <w:numId w:val="7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гипернатриемия</w:t>
      </w:r>
    </w:p>
    <w:p w:rsidR="000E012C" w:rsidRPr="00A60397" w:rsidRDefault="000E012C" w:rsidP="00C719CC">
      <w:pPr>
        <w:pStyle w:val="3"/>
        <w:numPr>
          <w:ilvl w:val="0"/>
          <w:numId w:val="7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увеличение гематокрита</w:t>
      </w:r>
    </w:p>
    <w:p w:rsidR="000E012C" w:rsidRPr="00A60397" w:rsidRDefault="000E012C" w:rsidP="00C719CC">
      <w:pPr>
        <w:pStyle w:val="3"/>
        <w:numPr>
          <w:ilvl w:val="0"/>
          <w:numId w:val="7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гипоосмолярность плазмы</w:t>
      </w:r>
    </w:p>
    <w:p w:rsidR="000E012C" w:rsidRPr="00A60397" w:rsidRDefault="000E012C" w:rsidP="00C719CC">
      <w:pPr>
        <w:pStyle w:val="3"/>
        <w:numPr>
          <w:ilvl w:val="0"/>
          <w:numId w:val="73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гиперонкия </w:t>
      </w:r>
    </w:p>
    <w:p w:rsidR="000E012C" w:rsidRPr="00A60397" w:rsidRDefault="000E012C" w:rsidP="00C719CC">
      <w:pPr>
        <w:pStyle w:val="3"/>
        <w:numPr>
          <w:ilvl w:val="0"/>
          <w:numId w:val="73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гиперосмолярность плазмы</w:t>
      </w: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  <w:r w:rsidRPr="00A60397">
        <w:rPr>
          <w:b/>
          <w:sz w:val="24"/>
          <w:szCs w:val="24"/>
        </w:rPr>
        <w:t>70. Значительные потери электролитов не происходят путем:</w:t>
      </w:r>
    </w:p>
    <w:p w:rsidR="000E012C" w:rsidRPr="00A60397" w:rsidRDefault="000E012C" w:rsidP="00C719CC">
      <w:pPr>
        <w:pStyle w:val="3"/>
        <w:numPr>
          <w:ilvl w:val="0"/>
          <w:numId w:val="7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желудочным</w:t>
      </w:r>
    </w:p>
    <w:p w:rsidR="000E012C" w:rsidRPr="00A60397" w:rsidRDefault="000E012C" w:rsidP="00C719CC">
      <w:pPr>
        <w:pStyle w:val="3"/>
        <w:numPr>
          <w:ilvl w:val="0"/>
          <w:numId w:val="7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кишечным</w:t>
      </w:r>
    </w:p>
    <w:p w:rsidR="000E012C" w:rsidRPr="00A60397" w:rsidRDefault="000E012C" w:rsidP="00C719CC">
      <w:pPr>
        <w:pStyle w:val="3"/>
        <w:numPr>
          <w:ilvl w:val="0"/>
          <w:numId w:val="74"/>
        </w:numPr>
        <w:spacing w:after="0"/>
        <w:ind w:right="-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генитальным </w:t>
      </w:r>
    </w:p>
    <w:p w:rsidR="000E012C" w:rsidRPr="00A60397" w:rsidRDefault="000E012C" w:rsidP="00C719CC">
      <w:pPr>
        <w:pStyle w:val="3"/>
        <w:numPr>
          <w:ilvl w:val="0"/>
          <w:numId w:val="7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почечным</w:t>
      </w:r>
    </w:p>
    <w:p w:rsidR="000E012C" w:rsidRPr="00B10355" w:rsidRDefault="000E012C" w:rsidP="00C719CC">
      <w:pPr>
        <w:pStyle w:val="3"/>
        <w:numPr>
          <w:ilvl w:val="0"/>
          <w:numId w:val="74"/>
        </w:numPr>
        <w:spacing w:after="0"/>
        <w:ind w:right="-567"/>
        <w:jc w:val="both"/>
        <w:rPr>
          <w:sz w:val="24"/>
          <w:szCs w:val="24"/>
          <w:lang w:val="en-US"/>
        </w:rPr>
      </w:pPr>
      <w:r w:rsidRPr="00A60397">
        <w:rPr>
          <w:sz w:val="24"/>
          <w:szCs w:val="24"/>
        </w:rPr>
        <w:t>кожного происхождения</w:t>
      </w:r>
    </w:p>
    <w:p w:rsidR="00B10355" w:rsidRDefault="00B10355" w:rsidP="00B10355">
      <w:pPr>
        <w:pStyle w:val="3"/>
        <w:spacing w:after="0"/>
        <w:ind w:right="-567"/>
        <w:jc w:val="both"/>
        <w:rPr>
          <w:sz w:val="24"/>
          <w:szCs w:val="24"/>
        </w:rPr>
      </w:pPr>
    </w:p>
    <w:p w:rsidR="00B10355" w:rsidRDefault="00B10355" w:rsidP="00B10355">
      <w:pPr>
        <w:pStyle w:val="3"/>
        <w:spacing w:after="0"/>
        <w:ind w:right="-567"/>
        <w:jc w:val="both"/>
        <w:rPr>
          <w:sz w:val="24"/>
          <w:szCs w:val="24"/>
        </w:rPr>
      </w:pPr>
    </w:p>
    <w:p w:rsidR="00B10355" w:rsidRPr="00E64DAF" w:rsidRDefault="00B10355" w:rsidP="00B10355">
      <w:pPr>
        <w:suppressAutoHyphens w:val="0"/>
        <w:ind w:left="720"/>
        <w:rPr>
          <w:b/>
        </w:rPr>
      </w:pPr>
    </w:p>
    <w:p w:rsidR="00B10355" w:rsidRPr="00E64DAF" w:rsidRDefault="00B10355" w:rsidP="00A16875">
      <w:pPr>
        <w:suppressAutoHyphens w:val="0"/>
        <w:jc w:val="center"/>
        <w:rPr>
          <w:b/>
        </w:rPr>
      </w:pPr>
      <w:r w:rsidRPr="00E64DAF">
        <w:rPr>
          <w:b/>
        </w:rPr>
        <w:t>Формы отработки практического занятия.</w:t>
      </w:r>
    </w:p>
    <w:p w:rsidR="00B10355" w:rsidRPr="00E64DAF" w:rsidRDefault="00B10355" w:rsidP="00A16875">
      <w:pPr>
        <w:rPr>
          <w:noProof/>
          <w:lang w:eastAsia="ru-RU"/>
        </w:rPr>
      </w:pPr>
      <w:r w:rsidRPr="00E64DAF">
        <w:rPr>
          <w:noProof/>
          <w:lang w:eastAsia="ru-RU"/>
        </w:rPr>
        <w:t xml:space="preserve">   1. Подготовить реферат по теме пропущенного занятия.</w:t>
      </w:r>
    </w:p>
    <w:p w:rsidR="00B10355" w:rsidRPr="00E64DAF" w:rsidRDefault="00B10355" w:rsidP="00A16875">
      <w:pPr>
        <w:rPr>
          <w:noProof/>
          <w:lang w:eastAsia="ru-RU"/>
        </w:rPr>
      </w:pPr>
      <w:r w:rsidRPr="00E64DAF">
        <w:rPr>
          <w:noProof/>
          <w:lang w:eastAsia="ru-RU"/>
        </w:rPr>
        <w:t xml:space="preserve">   2. Подготовиться к тестированию по теме занятия.</w:t>
      </w:r>
    </w:p>
    <w:p w:rsidR="00B10355" w:rsidRPr="00E64DAF" w:rsidRDefault="00B10355" w:rsidP="00A16875">
      <w:pPr>
        <w:rPr>
          <w:noProof/>
          <w:lang w:eastAsia="ru-RU"/>
        </w:rPr>
      </w:pPr>
      <w:r w:rsidRPr="00E64DAF">
        <w:rPr>
          <w:noProof/>
          <w:lang w:eastAsia="ru-RU"/>
        </w:rPr>
        <w:t xml:space="preserve">   3. Изучить материалы лекции по теме занятия.</w:t>
      </w:r>
    </w:p>
    <w:p w:rsidR="00B10355" w:rsidRPr="00E64DAF" w:rsidRDefault="00B10355" w:rsidP="00A16875">
      <w:pPr>
        <w:rPr>
          <w:noProof/>
          <w:lang w:eastAsia="ru-RU"/>
        </w:rPr>
      </w:pPr>
      <w:r w:rsidRPr="00E64DAF">
        <w:rPr>
          <w:noProof/>
          <w:lang w:eastAsia="ru-RU"/>
        </w:rPr>
        <w:t xml:space="preserve">   4. Решить ситуационные задачи по теме занятия.</w:t>
      </w:r>
    </w:p>
    <w:p w:rsidR="00B10355" w:rsidRPr="00E64DAF" w:rsidRDefault="00B10355" w:rsidP="00A16875">
      <w:pPr>
        <w:rPr>
          <w:noProof/>
          <w:lang w:eastAsia="ru-RU"/>
        </w:rPr>
      </w:pPr>
      <w:r w:rsidRPr="00E64DAF">
        <w:rPr>
          <w:noProof/>
          <w:lang w:eastAsia="ru-RU"/>
        </w:rPr>
        <w:t xml:space="preserve">   5. Подготовить вопросы для устного собеседования.</w:t>
      </w:r>
    </w:p>
    <w:p w:rsidR="00B10355" w:rsidRPr="00E64DAF" w:rsidRDefault="00B10355" w:rsidP="00A16875">
      <w:r w:rsidRPr="00E64DAF">
        <w:rPr>
          <w:noProof/>
          <w:lang w:eastAsia="ru-RU"/>
        </w:rPr>
        <w:t xml:space="preserve">   6. Согласовать с преподавателем дату, время и порядок отработки пропущенного  занятия.</w:t>
      </w:r>
    </w:p>
    <w:p w:rsidR="00B10355" w:rsidRPr="00B10355" w:rsidRDefault="00B10355" w:rsidP="00B10355">
      <w:pPr>
        <w:pStyle w:val="3"/>
        <w:spacing w:after="0"/>
        <w:ind w:right="-567"/>
        <w:jc w:val="both"/>
        <w:rPr>
          <w:sz w:val="24"/>
          <w:szCs w:val="24"/>
        </w:rPr>
      </w:pPr>
    </w:p>
    <w:p w:rsidR="000E012C" w:rsidRPr="00A60397" w:rsidRDefault="000E012C" w:rsidP="000E012C">
      <w:pPr>
        <w:pStyle w:val="3"/>
        <w:ind w:right="-567"/>
        <w:rPr>
          <w:b/>
          <w:sz w:val="24"/>
          <w:szCs w:val="24"/>
        </w:rPr>
      </w:pPr>
    </w:p>
    <w:sectPr w:rsidR="000E012C" w:rsidRPr="00A60397" w:rsidSect="005174D0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2F5" w:rsidRDefault="00FA52F5">
      <w:r>
        <w:separator/>
      </w:r>
    </w:p>
  </w:endnote>
  <w:endnote w:type="continuationSeparator" w:id="1">
    <w:p w:rsidR="00FA52F5" w:rsidRDefault="00FA5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D0" w:rsidRDefault="005174D0" w:rsidP="00010E9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174D0" w:rsidRDefault="005174D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D0" w:rsidRDefault="005174D0" w:rsidP="00010E9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16875">
      <w:rPr>
        <w:rStyle w:val="aa"/>
        <w:noProof/>
      </w:rPr>
      <w:t>22</w:t>
    </w:r>
    <w:r>
      <w:rPr>
        <w:rStyle w:val="aa"/>
      </w:rPr>
      <w:fldChar w:fldCharType="end"/>
    </w:r>
  </w:p>
  <w:p w:rsidR="005174D0" w:rsidRDefault="005174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2F5" w:rsidRDefault="00FA52F5">
      <w:r>
        <w:separator/>
      </w:r>
    </w:p>
  </w:footnote>
  <w:footnote w:type="continuationSeparator" w:id="1">
    <w:p w:rsidR="00FA52F5" w:rsidRDefault="00FA52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02247F"/>
    <w:multiLevelType w:val="hybridMultilevel"/>
    <w:tmpl w:val="E9BA1F94"/>
    <w:lvl w:ilvl="0" w:tplc="665C315C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1D3DDA"/>
    <w:multiLevelType w:val="hybridMultilevel"/>
    <w:tmpl w:val="A52AE182"/>
    <w:lvl w:ilvl="0" w:tplc="0546B3F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AA798F"/>
    <w:multiLevelType w:val="singleLevel"/>
    <w:tmpl w:val="852ED6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">
    <w:nsid w:val="0ABE5571"/>
    <w:multiLevelType w:val="singleLevel"/>
    <w:tmpl w:val="49B0731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">
    <w:nsid w:val="0AFD4809"/>
    <w:multiLevelType w:val="singleLevel"/>
    <w:tmpl w:val="95D8E6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">
    <w:nsid w:val="0BC94DD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>
    <w:nsid w:val="0DD42E4D"/>
    <w:multiLevelType w:val="singleLevel"/>
    <w:tmpl w:val="120235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9">
    <w:nsid w:val="0F2002C2"/>
    <w:multiLevelType w:val="hybridMultilevel"/>
    <w:tmpl w:val="CF440BB4"/>
    <w:lvl w:ilvl="0" w:tplc="5F1C1A9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575A23"/>
    <w:multiLevelType w:val="singleLevel"/>
    <w:tmpl w:val="74927EF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E46787"/>
    <w:multiLevelType w:val="singleLevel"/>
    <w:tmpl w:val="CB1EC3B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">
    <w:nsid w:val="17A30AAE"/>
    <w:multiLevelType w:val="singleLevel"/>
    <w:tmpl w:val="D99A8B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A486104"/>
    <w:multiLevelType w:val="hybridMultilevel"/>
    <w:tmpl w:val="6C4AE034"/>
    <w:lvl w:ilvl="0" w:tplc="F99C835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C1C16ED"/>
    <w:multiLevelType w:val="hybridMultilevel"/>
    <w:tmpl w:val="2A880E78"/>
    <w:lvl w:ilvl="0" w:tplc="7324D04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C67"/>
    <w:multiLevelType w:val="hybridMultilevel"/>
    <w:tmpl w:val="502658F2"/>
    <w:lvl w:ilvl="0" w:tplc="7136BB4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8E75F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9">
    <w:nsid w:val="1F232A46"/>
    <w:multiLevelType w:val="hybridMultilevel"/>
    <w:tmpl w:val="8CB44ACE"/>
    <w:lvl w:ilvl="0" w:tplc="B04E2F0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4D52AE4"/>
    <w:multiLevelType w:val="hybridMultilevel"/>
    <w:tmpl w:val="D22EB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F5102F"/>
    <w:multiLevelType w:val="singleLevel"/>
    <w:tmpl w:val="15FCE56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2">
    <w:nsid w:val="28E76958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3">
    <w:nsid w:val="2A443B65"/>
    <w:multiLevelType w:val="singleLevel"/>
    <w:tmpl w:val="834C75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4">
    <w:nsid w:val="2B0513B3"/>
    <w:multiLevelType w:val="hybridMultilevel"/>
    <w:tmpl w:val="200A66E4"/>
    <w:lvl w:ilvl="0" w:tplc="C3CAAA6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C852CB0"/>
    <w:multiLevelType w:val="hybridMultilevel"/>
    <w:tmpl w:val="30EE67DC"/>
    <w:lvl w:ilvl="0" w:tplc="590A367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D29351E"/>
    <w:multiLevelType w:val="hybridMultilevel"/>
    <w:tmpl w:val="3E106B28"/>
    <w:lvl w:ilvl="0" w:tplc="A7CE228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D4C6DCB"/>
    <w:multiLevelType w:val="hybridMultilevel"/>
    <w:tmpl w:val="43F43230"/>
    <w:lvl w:ilvl="0" w:tplc="52E8F70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F495011"/>
    <w:multiLevelType w:val="hybridMultilevel"/>
    <w:tmpl w:val="6548EC60"/>
    <w:lvl w:ilvl="0" w:tplc="9F4A770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321402A"/>
    <w:multiLevelType w:val="singleLevel"/>
    <w:tmpl w:val="93DE3B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2">
    <w:nsid w:val="33F9190A"/>
    <w:multiLevelType w:val="hybridMultilevel"/>
    <w:tmpl w:val="BF98BB16"/>
    <w:lvl w:ilvl="0" w:tplc="43D0FC6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4C36D1A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4">
    <w:nsid w:val="35801CB0"/>
    <w:multiLevelType w:val="singleLevel"/>
    <w:tmpl w:val="97F2B70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5">
    <w:nsid w:val="37631F03"/>
    <w:multiLevelType w:val="singleLevel"/>
    <w:tmpl w:val="DF5672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6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7964239"/>
    <w:multiLevelType w:val="singleLevel"/>
    <w:tmpl w:val="A42C9CC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8">
    <w:nsid w:val="3A2A28E4"/>
    <w:multiLevelType w:val="singleLevel"/>
    <w:tmpl w:val="B9F476D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9">
    <w:nsid w:val="3E1A1AB7"/>
    <w:multiLevelType w:val="hybridMultilevel"/>
    <w:tmpl w:val="50D0A948"/>
    <w:lvl w:ilvl="0" w:tplc="643A92C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25A48A2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1">
    <w:nsid w:val="44857029"/>
    <w:multiLevelType w:val="hybridMultilevel"/>
    <w:tmpl w:val="DC263216"/>
    <w:lvl w:ilvl="0" w:tplc="6502526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6AF7880"/>
    <w:multiLevelType w:val="hybridMultilevel"/>
    <w:tmpl w:val="C02A9396"/>
    <w:lvl w:ilvl="0" w:tplc="DC2C0C9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BA1153E"/>
    <w:multiLevelType w:val="hybridMultilevel"/>
    <w:tmpl w:val="95CAD32A"/>
    <w:lvl w:ilvl="0" w:tplc="BF00D2B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F012AE7"/>
    <w:multiLevelType w:val="hybridMultilevel"/>
    <w:tmpl w:val="49E89D8C"/>
    <w:lvl w:ilvl="0" w:tplc="5F466DF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0922A79"/>
    <w:multiLevelType w:val="singleLevel"/>
    <w:tmpl w:val="52C49BE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6">
    <w:nsid w:val="523F6F2C"/>
    <w:multiLevelType w:val="hybridMultilevel"/>
    <w:tmpl w:val="B462C8A4"/>
    <w:lvl w:ilvl="0" w:tplc="14DED40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6AC536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9">
    <w:nsid w:val="572A3732"/>
    <w:multiLevelType w:val="singleLevel"/>
    <w:tmpl w:val="7E6207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0">
    <w:nsid w:val="58AD1F0E"/>
    <w:multiLevelType w:val="hybridMultilevel"/>
    <w:tmpl w:val="5FC46D5C"/>
    <w:lvl w:ilvl="0" w:tplc="51F482F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A510C19"/>
    <w:multiLevelType w:val="singleLevel"/>
    <w:tmpl w:val="E66092B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284"/>
      </w:pPr>
      <w:rPr>
        <w:rFonts w:hint="default"/>
        <w:b w:val="0"/>
        <w:i w:val="0"/>
        <w:sz w:val="22"/>
        <w:szCs w:val="22"/>
        <w:u w:val="none"/>
      </w:rPr>
    </w:lvl>
  </w:abstractNum>
  <w:abstractNum w:abstractNumId="52">
    <w:nsid w:val="5B5C2B9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3">
    <w:nsid w:val="5BAD5597"/>
    <w:multiLevelType w:val="hybridMultilevel"/>
    <w:tmpl w:val="8C4E1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E0E09E2"/>
    <w:multiLevelType w:val="hybridMultilevel"/>
    <w:tmpl w:val="47EA30C6"/>
    <w:lvl w:ilvl="0" w:tplc="847E4ADC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F93646D"/>
    <w:multiLevelType w:val="singleLevel"/>
    <w:tmpl w:val="CF5CBA0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6">
    <w:nsid w:val="6082205C"/>
    <w:multiLevelType w:val="hybridMultilevel"/>
    <w:tmpl w:val="4518098E"/>
    <w:lvl w:ilvl="0" w:tplc="C2BA09F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11B0AC1"/>
    <w:multiLevelType w:val="hybridMultilevel"/>
    <w:tmpl w:val="74E0263C"/>
    <w:lvl w:ilvl="0" w:tplc="9F108F6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1A96E12"/>
    <w:multiLevelType w:val="hybridMultilevel"/>
    <w:tmpl w:val="E9782576"/>
    <w:lvl w:ilvl="0" w:tplc="8A2A03EC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3ED4573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0">
    <w:nsid w:val="64C8191F"/>
    <w:multiLevelType w:val="hybridMultilevel"/>
    <w:tmpl w:val="C9B6C702"/>
    <w:lvl w:ilvl="0" w:tplc="9BDA89B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58324EA"/>
    <w:multiLevelType w:val="singleLevel"/>
    <w:tmpl w:val="A626699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2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66103656"/>
    <w:multiLevelType w:val="singleLevel"/>
    <w:tmpl w:val="931AF7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4">
    <w:nsid w:val="66EE013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5">
    <w:nsid w:val="69DE2A0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6">
    <w:nsid w:val="6AD00EC8"/>
    <w:multiLevelType w:val="hybridMultilevel"/>
    <w:tmpl w:val="90A8175A"/>
    <w:lvl w:ilvl="0" w:tplc="34EA4E7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D400836"/>
    <w:multiLevelType w:val="singleLevel"/>
    <w:tmpl w:val="639A7AC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8">
    <w:nsid w:val="6DD12BDB"/>
    <w:multiLevelType w:val="singleLevel"/>
    <w:tmpl w:val="55261EA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9">
    <w:nsid w:val="6F7B0D39"/>
    <w:multiLevelType w:val="singleLevel"/>
    <w:tmpl w:val="DE0E79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0">
    <w:nsid w:val="6FFC6872"/>
    <w:multiLevelType w:val="singleLevel"/>
    <w:tmpl w:val="3AE239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1">
    <w:nsid w:val="71F22F7F"/>
    <w:multiLevelType w:val="hybridMultilevel"/>
    <w:tmpl w:val="A8681984"/>
    <w:lvl w:ilvl="0" w:tplc="776A8E1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2A202D7"/>
    <w:multiLevelType w:val="hybridMultilevel"/>
    <w:tmpl w:val="15B2A080"/>
    <w:lvl w:ilvl="0" w:tplc="376210A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54358A0"/>
    <w:multiLevelType w:val="hybridMultilevel"/>
    <w:tmpl w:val="8F065B9E"/>
    <w:lvl w:ilvl="0" w:tplc="E592D5A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76597A7B"/>
    <w:multiLevelType w:val="hybridMultilevel"/>
    <w:tmpl w:val="5A26BA30"/>
    <w:lvl w:ilvl="0" w:tplc="A808D23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77F2514D"/>
    <w:multiLevelType w:val="hybridMultilevel"/>
    <w:tmpl w:val="DA1CEC84"/>
    <w:lvl w:ilvl="0" w:tplc="368ABC8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821588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7">
    <w:nsid w:val="788F5DD6"/>
    <w:multiLevelType w:val="hybridMultilevel"/>
    <w:tmpl w:val="C5562F7C"/>
    <w:lvl w:ilvl="0" w:tplc="F0FE059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8C14934"/>
    <w:multiLevelType w:val="singleLevel"/>
    <w:tmpl w:val="41D2904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9">
    <w:nsid w:val="798A07E2"/>
    <w:multiLevelType w:val="singleLevel"/>
    <w:tmpl w:val="23E0AF8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0">
    <w:nsid w:val="7B30455D"/>
    <w:multiLevelType w:val="singleLevel"/>
    <w:tmpl w:val="898AFF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num w:numId="1">
    <w:abstractNumId w:val="47"/>
  </w:num>
  <w:num w:numId="2">
    <w:abstractNumId w:val="53"/>
  </w:num>
  <w:num w:numId="3">
    <w:abstractNumId w:val="20"/>
  </w:num>
  <w:num w:numId="4">
    <w:abstractNumId w:val="11"/>
  </w:num>
  <w:num w:numId="5">
    <w:abstractNumId w:val="1"/>
  </w:num>
  <w:num w:numId="6">
    <w:abstractNumId w:val="51"/>
  </w:num>
  <w:num w:numId="7">
    <w:abstractNumId w:val="7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18"/>
    <w:lvlOverride w:ilvl="0">
      <w:startOverride w:val="1"/>
    </w:lvlOverride>
  </w:num>
  <w:num w:numId="10">
    <w:abstractNumId w:val="65"/>
    <w:lvlOverride w:ilvl="0">
      <w:startOverride w:val="1"/>
    </w:lvlOverride>
  </w:num>
  <w:num w:numId="11">
    <w:abstractNumId w:val="33"/>
    <w:lvlOverride w:ilvl="0">
      <w:startOverride w:val="1"/>
    </w:lvlOverride>
  </w:num>
  <w:num w:numId="12">
    <w:abstractNumId w:val="48"/>
    <w:lvlOverride w:ilvl="0">
      <w:startOverride w:val="1"/>
    </w:lvlOverride>
  </w:num>
  <w:num w:numId="13">
    <w:abstractNumId w:val="52"/>
    <w:lvlOverride w:ilvl="0">
      <w:startOverride w:val="1"/>
    </w:lvlOverride>
  </w:num>
  <w:num w:numId="14">
    <w:abstractNumId w:val="64"/>
    <w:lvlOverride w:ilvl="0">
      <w:startOverride w:val="1"/>
    </w:lvlOverride>
  </w:num>
  <w:num w:numId="15">
    <w:abstractNumId w:val="40"/>
    <w:lvlOverride w:ilvl="0">
      <w:startOverride w:val="1"/>
    </w:lvlOverride>
  </w:num>
  <w:num w:numId="16">
    <w:abstractNumId w:val="22"/>
    <w:lvlOverride w:ilvl="0">
      <w:startOverride w:val="1"/>
    </w:lvlOverride>
  </w:num>
  <w:num w:numId="17">
    <w:abstractNumId w:val="59"/>
    <w:lvlOverride w:ilvl="0">
      <w:startOverride w:val="1"/>
    </w:lvlOverride>
  </w:num>
  <w:num w:numId="18">
    <w:abstractNumId w:val="6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79"/>
    <w:lvlOverride w:ilvl="0">
      <w:startOverride w:val="1"/>
    </w:lvlOverride>
  </w:num>
  <w:num w:numId="21">
    <w:abstractNumId w:val="68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21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70"/>
    <w:lvlOverride w:ilvl="0">
      <w:startOverride w:val="1"/>
    </w:lvlOverride>
  </w:num>
  <w:num w:numId="26">
    <w:abstractNumId w:val="45"/>
    <w:lvlOverride w:ilvl="0">
      <w:startOverride w:val="1"/>
    </w:lvlOverride>
  </w:num>
  <w:num w:numId="27">
    <w:abstractNumId w:val="49"/>
    <w:lvlOverride w:ilvl="0">
      <w:startOverride w:val="1"/>
    </w:lvlOverride>
  </w:num>
  <w:num w:numId="28">
    <w:abstractNumId w:val="63"/>
    <w:lvlOverride w:ilvl="0">
      <w:startOverride w:val="1"/>
    </w:lvlOverride>
  </w:num>
  <w:num w:numId="29">
    <w:abstractNumId w:val="13"/>
    <w:lvlOverride w:ilvl="0">
      <w:startOverride w:val="1"/>
    </w:lvlOverride>
  </w:num>
  <w:num w:numId="30">
    <w:abstractNumId w:val="34"/>
    <w:lvlOverride w:ilvl="0">
      <w:startOverride w:val="1"/>
    </w:lvlOverride>
  </w:num>
  <w:num w:numId="31">
    <w:abstractNumId w:val="69"/>
    <w:lvlOverride w:ilvl="0">
      <w:startOverride w:val="1"/>
    </w:lvlOverride>
  </w:num>
  <w:num w:numId="32">
    <w:abstractNumId w:val="67"/>
    <w:lvlOverride w:ilvl="0">
      <w:startOverride w:val="1"/>
    </w:lvlOverride>
  </w:num>
  <w:num w:numId="33">
    <w:abstractNumId w:val="78"/>
    <w:lvlOverride w:ilvl="0">
      <w:startOverride w:val="1"/>
    </w:lvlOverride>
  </w:num>
  <w:num w:numId="34">
    <w:abstractNumId w:val="61"/>
    <w:lvlOverride w:ilvl="0">
      <w:startOverride w:val="1"/>
    </w:lvlOverride>
  </w:num>
  <w:num w:numId="35">
    <w:abstractNumId w:val="35"/>
    <w:lvlOverride w:ilvl="0">
      <w:startOverride w:val="1"/>
    </w:lvlOverride>
  </w:num>
  <w:num w:numId="36">
    <w:abstractNumId w:val="37"/>
    <w:lvlOverride w:ilvl="0">
      <w:startOverride w:val="1"/>
    </w:lvlOverride>
  </w:num>
  <w:num w:numId="37">
    <w:abstractNumId w:val="80"/>
    <w:lvlOverride w:ilvl="0">
      <w:startOverride w:val="1"/>
    </w:lvlOverride>
  </w:num>
  <w:num w:numId="38">
    <w:abstractNumId w:val="4"/>
    <w:lvlOverride w:ilvl="0">
      <w:startOverride w:val="1"/>
    </w:lvlOverride>
  </w:num>
  <w:num w:numId="39">
    <w:abstractNumId w:val="55"/>
    <w:lvlOverride w:ilvl="0">
      <w:startOverride w:val="1"/>
    </w:lvlOverride>
  </w:num>
  <w:num w:numId="40">
    <w:abstractNumId w:val="5"/>
    <w:lvlOverride w:ilvl="0">
      <w:startOverride w:val="1"/>
    </w:lvlOverride>
  </w:num>
  <w:num w:numId="41">
    <w:abstractNumId w:val="38"/>
    <w:lvlOverride w:ilvl="0">
      <w:startOverride w:val="1"/>
    </w:lvlOverride>
  </w:num>
  <w:num w:numId="42">
    <w:abstractNumId w:val="31"/>
    <w:lvlOverride w:ilvl="0">
      <w:startOverride w:val="1"/>
    </w:lvlOverride>
  </w:num>
  <w:num w:numId="43">
    <w:abstractNumId w:val="12"/>
    <w:lvlOverride w:ilvl="0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9"/>
  </w:num>
  <w:num w:numId="76">
    <w:abstractNumId w:val="36"/>
  </w:num>
  <w:num w:numId="77">
    <w:abstractNumId w:val="14"/>
  </w:num>
  <w:num w:numId="78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0"/>
  </w:num>
  <w:num w:numId="81">
    <w:abstractNumId w:val="62"/>
  </w:num>
  <w:num w:numId="82">
    <w:abstractNumId w:val="5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2B5"/>
    <w:rsid w:val="00000465"/>
    <w:rsid w:val="00010BE9"/>
    <w:rsid w:val="00010E90"/>
    <w:rsid w:val="0006453E"/>
    <w:rsid w:val="000E012C"/>
    <w:rsid w:val="00227F67"/>
    <w:rsid w:val="002A33C0"/>
    <w:rsid w:val="002B5D27"/>
    <w:rsid w:val="002C5BF6"/>
    <w:rsid w:val="002F6235"/>
    <w:rsid w:val="003A201A"/>
    <w:rsid w:val="00405002"/>
    <w:rsid w:val="00414A23"/>
    <w:rsid w:val="0042685F"/>
    <w:rsid w:val="00441ADB"/>
    <w:rsid w:val="00494BF1"/>
    <w:rsid w:val="005174D0"/>
    <w:rsid w:val="005A3C01"/>
    <w:rsid w:val="006142B5"/>
    <w:rsid w:val="006B5C9B"/>
    <w:rsid w:val="006D1A24"/>
    <w:rsid w:val="007B2CC9"/>
    <w:rsid w:val="00903BC1"/>
    <w:rsid w:val="009879D4"/>
    <w:rsid w:val="009962AC"/>
    <w:rsid w:val="00A16875"/>
    <w:rsid w:val="00AB0872"/>
    <w:rsid w:val="00B10355"/>
    <w:rsid w:val="00C719CC"/>
    <w:rsid w:val="00CB4438"/>
    <w:rsid w:val="00E0621E"/>
    <w:rsid w:val="00E766BC"/>
    <w:rsid w:val="00FA42FF"/>
    <w:rsid w:val="00FA5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3C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E012C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qFormat/>
    <w:rsid w:val="002A33C0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2A33C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A33C0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2A33C0"/>
    <w:pPr>
      <w:spacing w:after="120"/>
    </w:pPr>
  </w:style>
  <w:style w:type="paragraph" w:customStyle="1" w:styleId="a6">
    <w:name w:val="Название статьи"/>
    <w:basedOn w:val="a7"/>
    <w:rsid w:val="002A33C0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7">
    <w:name w:val="Title"/>
    <w:basedOn w:val="a"/>
    <w:qFormat/>
    <w:rsid w:val="002A33C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Body Text Indent"/>
    <w:basedOn w:val="a"/>
    <w:rsid w:val="002A33C0"/>
    <w:pPr>
      <w:spacing w:after="120"/>
      <w:ind w:left="283"/>
    </w:pPr>
  </w:style>
  <w:style w:type="paragraph" w:styleId="3">
    <w:name w:val="Body Text 3"/>
    <w:basedOn w:val="a"/>
    <w:rsid w:val="000E012C"/>
    <w:pPr>
      <w:suppressAutoHyphens w:val="0"/>
      <w:spacing w:after="120"/>
    </w:pPr>
    <w:rPr>
      <w:sz w:val="16"/>
      <w:szCs w:val="16"/>
      <w:lang w:eastAsia="ru-RU"/>
    </w:rPr>
  </w:style>
  <w:style w:type="paragraph" w:styleId="a9">
    <w:name w:val="footer"/>
    <w:basedOn w:val="a"/>
    <w:rsid w:val="005174D0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5174D0"/>
  </w:style>
  <w:style w:type="paragraph" w:customStyle="1" w:styleId="ConsPlusNormal">
    <w:name w:val="ConsPlusNormal"/>
    <w:rsid w:val="00B1035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000465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character" w:styleId="ac">
    <w:name w:val="Hyperlink"/>
    <w:basedOn w:val="a1"/>
    <w:uiPriority w:val="99"/>
    <w:unhideWhenUsed/>
    <w:rsid w:val="0000046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1687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1687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rosmedlib.ru/book/ISBN9785970414798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5267</Words>
  <Characters>30026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35223</CharactersWithSpaces>
  <SharedDoc>false</SharedDoc>
  <HLinks>
    <vt:vector size="24" baseType="variant"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subject/>
  <dc:creator>Зубахин</dc:creator>
  <cp:keywords/>
  <cp:lastModifiedBy>user</cp:lastModifiedBy>
  <cp:revision>4</cp:revision>
  <cp:lastPrinted>2013-04-15T03:28:00Z</cp:lastPrinted>
  <dcterms:created xsi:type="dcterms:W3CDTF">2020-03-23T03:53:00Z</dcterms:created>
  <dcterms:modified xsi:type="dcterms:W3CDTF">2020-03-23T03:54:00Z</dcterms:modified>
</cp:coreProperties>
</file>