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355" w:rsidRPr="005A3C01" w:rsidRDefault="00B10355" w:rsidP="00B10355">
      <w:pPr>
        <w:spacing w:line="248" w:lineRule="auto"/>
        <w:ind w:right="-3"/>
        <w:jc w:val="center"/>
        <w:rPr>
          <w:b/>
          <w:sz w:val="28"/>
          <w:szCs w:val="28"/>
        </w:rPr>
      </w:pPr>
      <w:r w:rsidRPr="005A3C01">
        <w:rPr>
          <w:b/>
          <w:sz w:val="28"/>
          <w:szCs w:val="28"/>
        </w:rPr>
        <w:t>Федеральное государственное  бюджетное образовательное учреждение  высшего образования</w:t>
      </w:r>
    </w:p>
    <w:p w:rsidR="00B10355" w:rsidRPr="005A3C01" w:rsidRDefault="00B10355" w:rsidP="00B10355">
      <w:pPr>
        <w:ind w:right="-3" w:hanging="10"/>
        <w:jc w:val="center"/>
        <w:rPr>
          <w:b/>
          <w:sz w:val="28"/>
          <w:szCs w:val="28"/>
        </w:rPr>
      </w:pPr>
      <w:r w:rsidRPr="005A3C01">
        <w:rPr>
          <w:b/>
          <w:sz w:val="28"/>
          <w:szCs w:val="28"/>
        </w:rPr>
        <w:t xml:space="preserve">«Новосибирский государственный медицинский университет» </w:t>
      </w:r>
    </w:p>
    <w:p w:rsidR="00B10355" w:rsidRPr="005A3C01" w:rsidRDefault="00B10355" w:rsidP="00B10355">
      <w:pPr>
        <w:ind w:right="-3" w:hanging="10"/>
        <w:jc w:val="center"/>
        <w:rPr>
          <w:b/>
          <w:sz w:val="28"/>
          <w:szCs w:val="28"/>
        </w:rPr>
      </w:pPr>
      <w:r w:rsidRPr="005A3C01">
        <w:rPr>
          <w:b/>
          <w:sz w:val="28"/>
          <w:szCs w:val="28"/>
        </w:rPr>
        <w:t xml:space="preserve">Министерства здравоохранения Российской Федерации </w:t>
      </w:r>
    </w:p>
    <w:p w:rsidR="00B10355" w:rsidRPr="005A3C01" w:rsidRDefault="00B10355" w:rsidP="00B10355">
      <w:pPr>
        <w:ind w:right="-3" w:hanging="10"/>
        <w:jc w:val="center"/>
        <w:rPr>
          <w:b/>
          <w:sz w:val="28"/>
          <w:szCs w:val="28"/>
        </w:rPr>
      </w:pPr>
      <w:r w:rsidRPr="005A3C01">
        <w:rPr>
          <w:b/>
          <w:sz w:val="28"/>
          <w:szCs w:val="28"/>
        </w:rPr>
        <w:t xml:space="preserve">(ФГБОУ ВО НГМУ Минздрава России) </w:t>
      </w:r>
    </w:p>
    <w:p w:rsidR="00B10355" w:rsidRPr="002808F0" w:rsidRDefault="00B10355" w:rsidP="00B10355">
      <w:pPr>
        <w:jc w:val="center"/>
      </w:pPr>
    </w:p>
    <w:p w:rsidR="00B10355" w:rsidRPr="002808F0" w:rsidRDefault="00B10355" w:rsidP="00B10355">
      <w:pPr>
        <w:jc w:val="center"/>
      </w:pPr>
    </w:p>
    <w:p w:rsidR="00B10355" w:rsidRPr="002808F0" w:rsidRDefault="00A25405" w:rsidP="00B10355">
      <w:pPr>
        <w:jc w:val="center"/>
      </w:pPr>
      <w:r>
        <w:pict>
          <v:shapetype id="_x0000_t202" coordsize="21600,21600" o:spt="202" path="m,l,21600r21600,l21600,xe">
            <v:stroke joinstyle="miter"/>
            <v:path gradientshapeok="t" o:connecttype="rect"/>
          </v:shapetype>
          <v:shape id="_x0000_s1031" type="#_x0000_t202" style="position:absolute;left:0;text-align:left;margin-left:261.45pt;margin-top:8.5pt;width:207pt;height:99pt;z-index:251657728" stroked="f">
            <v:textbox style="mso-next-textbox:#_x0000_s1031">
              <w:txbxContent>
                <w:p w:rsidR="00B10355" w:rsidRPr="006A7D76" w:rsidRDefault="00B10355" w:rsidP="00B10355">
                  <w:pPr>
                    <w:rPr>
                      <w:sz w:val="22"/>
                      <w:szCs w:val="22"/>
                    </w:rPr>
                  </w:pPr>
                  <w:r w:rsidRPr="006A7D76">
                    <w:rPr>
                      <w:sz w:val="22"/>
                      <w:szCs w:val="22"/>
                    </w:rPr>
                    <w:t>УТВЕРЖДАЮ</w:t>
                  </w:r>
                </w:p>
                <w:p w:rsidR="00B10355" w:rsidRPr="0097481D" w:rsidRDefault="00B10355" w:rsidP="00B10355">
                  <w:pPr>
                    <w:rPr>
                      <w:sz w:val="22"/>
                      <w:szCs w:val="22"/>
                    </w:rPr>
                  </w:pPr>
                  <w:r>
                    <w:rPr>
                      <w:sz w:val="22"/>
                      <w:szCs w:val="22"/>
                    </w:rPr>
                    <w:t xml:space="preserve">Заведующий кафедрой </w:t>
                  </w:r>
                </w:p>
                <w:p w:rsidR="00B10355" w:rsidRPr="0097481D" w:rsidRDefault="00B10355" w:rsidP="00B10355">
                  <w:pPr>
                    <w:rPr>
                      <w:sz w:val="22"/>
                      <w:szCs w:val="22"/>
                      <w:u w:val="single"/>
                    </w:rPr>
                  </w:pPr>
                  <w:r w:rsidRPr="0097481D">
                    <w:rPr>
                      <w:sz w:val="22"/>
                      <w:szCs w:val="22"/>
                      <w:u w:val="single"/>
                    </w:rPr>
                    <w:t>патологической физиологии и клинической патофизиологии</w:t>
                  </w:r>
                </w:p>
                <w:p w:rsidR="00B10355" w:rsidRPr="00A72DC8" w:rsidRDefault="00B10355" w:rsidP="00B10355">
                  <w:pPr>
                    <w:jc w:val="center"/>
                    <w:rPr>
                      <w:sz w:val="16"/>
                      <w:szCs w:val="16"/>
                    </w:rPr>
                  </w:pPr>
                  <w:r w:rsidRPr="00A72DC8">
                    <w:rPr>
                      <w:sz w:val="16"/>
                      <w:szCs w:val="16"/>
                    </w:rPr>
                    <w:t>(наименование)</w:t>
                  </w:r>
                </w:p>
                <w:p w:rsidR="00B10355" w:rsidRDefault="00B10355" w:rsidP="00B10355">
                  <w:pPr>
                    <w:rPr>
                      <w:sz w:val="22"/>
                      <w:szCs w:val="22"/>
                    </w:rPr>
                  </w:pPr>
                  <w:r>
                    <w:rPr>
                      <w:sz w:val="22"/>
                      <w:szCs w:val="22"/>
                    </w:rPr>
                    <w:t>Самсонова Е.Н.____________________</w:t>
                  </w:r>
                </w:p>
                <w:p w:rsidR="00B10355" w:rsidRPr="00A72DC8" w:rsidRDefault="00B10355" w:rsidP="00B10355">
                  <w:pPr>
                    <w:rPr>
                      <w:sz w:val="16"/>
                      <w:szCs w:val="16"/>
                    </w:rPr>
                  </w:pPr>
                  <w:r>
                    <w:rPr>
                      <w:sz w:val="16"/>
                      <w:szCs w:val="16"/>
                    </w:rPr>
                    <w:t xml:space="preserve">                                                          (</w:t>
                  </w:r>
                  <w:r w:rsidRPr="00A72DC8">
                    <w:rPr>
                      <w:sz w:val="16"/>
                      <w:szCs w:val="16"/>
                    </w:rPr>
                    <w:t>подпись</w:t>
                  </w:r>
                  <w:r>
                    <w:rPr>
                      <w:sz w:val="16"/>
                      <w:szCs w:val="16"/>
                    </w:rPr>
                    <w:t>)</w:t>
                  </w:r>
                </w:p>
                <w:p w:rsidR="00B10355" w:rsidRPr="00FC6772" w:rsidRDefault="00B10355" w:rsidP="00B10355"/>
              </w:txbxContent>
            </v:textbox>
          </v:shape>
        </w:pict>
      </w:r>
    </w:p>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Pr>
        <w:tabs>
          <w:tab w:val="left" w:pos="5715"/>
        </w:tabs>
        <w:jc w:val="right"/>
      </w:pPr>
      <w:r w:rsidRPr="002808F0">
        <w:tab/>
      </w:r>
    </w:p>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Pr>
        <w:jc w:val="center"/>
        <w:rPr>
          <w:b/>
        </w:rPr>
      </w:pPr>
      <w:r w:rsidRPr="002808F0">
        <w:rPr>
          <w:b/>
        </w:rPr>
        <w:t>МЕТОДИЧЕСКИЕ УКАЗАНИЯ ДЛЯ СТУДЕНТОВ</w:t>
      </w:r>
    </w:p>
    <w:p w:rsidR="00B10355" w:rsidRPr="002808F0" w:rsidRDefault="00B10355" w:rsidP="00B10355">
      <w:pPr>
        <w:jc w:val="center"/>
      </w:pPr>
    </w:p>
    <w:p w:rsidR="00B10355" w:rsidRPr="002808F0" w:rsidRDefault="00B10355" w:rsidP="00B10355">
      <w:pPr>
        <w:jc w:val="center"/>
      </w:pPr>
    </w:p>
    <w:p w:rsidR="00B10355" w:rsidRDefault="00B10355" w:rsidP="00B10355">
      <w:pPr>
        <w:jc w:val="center"/>
        <w:rPr>
          <w:b/>
        </w:rPr>
      </w:pPr>
      <w:r w:rsidRPr="002808F0">
        <w:rPr>
          <w:b/>
        </w:rPr>
        <w:t>Практическое занятие</w:t>
      </w:r>
    </w:p>
    <w:p w:rsidR="00B10355" w:rsidRDefault="00B10355" w:rsidP="00B10355">
      <w:pPr>
        <w:jc w:val="center"/>
        <w:rPr>
          <w:b/>
        </w:rPr>
      </w:pPr>
    </w:p>
    <w:p w:rsidR="00B10355" w:rsidRPr="00494BF1" w:rsidRDefault="00B10355" w:rsidP="00B10355">
      <w:pPr>
        <w:spacing w:line="360" w:lineRule="auto"/>
        <w:jc w:val="center"/>
        <w:rPr>
          <w:b/>
        </w:rPr>
      </w:pPr>
      <w:r w:rsidRPr="00494BF1">
        <w:rPr>
          <w:b/>
        </w:rPr>
        <w:t>Тема:</w:t>
      </w:r>
      <w:r w:rsidRPr="00494BF1">
        <w:rPr>
          <w:b/>
          <w:i/>
        </w:rPr>
        <w:t xml:space="preserve"> </w:t>
      </w:r>
      <w:r w:rsidRPr="00494BF1">
        <w:rPr>
          <w:b/>
        </w:rPr>
        <w:t xml:space="preserve">Типовые нарушения водно-электролитного обмена. Механизмы формирования отеков. </w:t>
      </w:r>
    </w:p>
    <w:p w:rsidR="00B10355" w:rsidRPr="002808F0" w:rsidRDefault="00B10355" w:rsidP="00B10355">
      <w:pPr>
        <w:jc w:val="center"/>
        <w:rPr>
          <w:b/>
        </w:rPr>
      </w:pPr>
    </w:p>
    <w:p w:rsidR="00B10355" w:rsidRPr="002808F0" w:rsidRDefault="00B10355" w:rsidP="00B10355">
      <w:pPr>
        <w:jc w:val="center"/>
        <w:rPr>
          <w:b/>
        </w:rPr>
      </w:pPr>
    </w:p>
    <w:p w:rsidR="00B10355" w:rsidRPr="002808F0" w:rsidRDefault="00B10355" w:rsidP="00B10355">
      <w:pPr>
        <w:tabs>
          <w:tab w:val="left" w:pos="2385"/>
        </w:tabs>
      </w:pPr>
    </w:p>
    <w:p w:rsidR="00B10355" w:rsidRDefault="00B10355" w:rsidP="002A33C0">
      <w:pPr>
        <w:jc w:val="center"/>
        <w:rPr>
          <w:b/>
        </w:rPr>
      </w:pPr>
    </w:p>
    <w:p w:rsidR="00B10355" w:rsidRDefault="00B10355" w:rsidP="002A33C0">
      <w:pPr>
        <w:jc w:val="center"/>
        <w:rPr>
          <w:b/>
        </w:rPr>
      </w:pPr>
    </w:p>
    <w:p w:rsidR="00B10355" w:rsidRDefault="00B10355" w:rsidP="002A33C0">
      <w:pPr>
        <w:jc w:val="center"/>
        <w:rPr>
          <w:b/>
        </w:rPr>
      </w:pPr>
    </w:p>
    <w:p w:rsidR="00B10355" w:rsidRDefault="00B10355" w:rsidP="002A33C0">
      <w:pPr>
        <w:jc w:val="center"/>
        <w:rPr>
          <w:b/>
        </w:rPr>
      </w:pPr>
    </w:p>
    <w:p w:rsidR="002A33C0" w:rsidRPr="00494BF1" w:rsidRDefault="002A33C0" w:rsidP="002A33C0"/>
    <w:p w:rsidR="005A3C01" w:rsidRDefault="002A33C0" w:rsidP="00B10355">
      <w:pPr>
        <w:tabs>
          <w:tab w:val="left" w:pos="2385"/>
        </w:tabs>
        <w:jc w:val="both"/>
        <w:rPr>
          <w:b/>
        </w:rPr>
      </w:pPr>
      <w:r w:rsidRPr="00494BF1">
        <w:rPr>
          <w:b/>
        </w:rPr>
        <w:t xml:space="preserve">         </w:t>
      </w:r>
    </w:p>
    <w:p w:rsidR="00B10355" w:rsidRPr="002808F0" w:rsidRDefault="005A3C01" w:rsidP="005A3C01">
      <w:pPr>
        <w:tabs>
          <w:tab w:val="left" w:pos="2385"/>
        </w:tabs>
        <w:jc w:val="both"/>
      </w:pPr>
      <w:r>
        <w:rPr>
          <w:b/>
        </w:rPr>
        <w:br w:type="page"/>
      </w:r>
    </w:p>
    <w:p w:rsidR="00B10355" w:rsidRPr="002808F0" w:rsidRDefault="00B10355" w:rsidP="00B10355">
      <w:pPr>
        <w:tabs>
          <w:tab w:val="left" w:pos="7260"/>
        </w:tabs>
      </w:pPr>
      <w:r w:rsidRPr="002808F0">
        <w:lastRenderedPageBreak/>
        <w:t xml:space="preserve">           Методические указания разработал(и):</w:t>
      </w:r>
    </w:p>
    <w:p w:rsidR="00B10355" w:rsidRPr="002808F0" w:rsidRDefault="00B10355" w:rsidP="00B10355">
      <w:pPr>
        <w:tabs>
          <w:tab w:val="left" w:pos="7260"/>
        </w:tabs>
      </w:pPr>
    </w:p>
    <w:tbl>
      <w:tblPr>
        <w:tblW w:w="9354" w:type="dxa"/>
        <w:tblInd w:w="108" w:type="dxa"/>
        <w:tblLayout w:type="fixed"/>
        <w:tblLook w:val="0000"/>
      </w:tblPr>
      <w:tblGrid>
        <w:gridCol w:w="1980"/>
        <w:gridCol w:w="1706"/>
        <w:gridCol w:w="2410"/>
        <w:gridCol w:w="3258"/>
      </w:tblGrid>
      <w:tr w:rsidR="00B10355" w:rsidRPr="002808F0" w:rsidTr="005A3C01">
        <w:trPr>
          <w:trHeight w:val="495"/>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Фамилия И.О.</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Должность</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 xml:space="preserve">Ученая степень, </w:t>
            </w:r>
          </w:p>
          <w:p w:rsidR="00B10355" w:rsidRPr="002808F0" w:rsidRDefault="00B10355" w:rsidP="00C719CC">
            <w:pPr>
              <w:tabs>
                <w:tab w:val="left" w:pos="7260"/>
              </w:tabs>
              <w:snapToGrid w:val="0"/>
              <w:jc w:val="center"/>
              <w:rPr>
                <w:b/>
              </w:rPr>
            </w:pPr>
            <w:r w:rsidRPr="002808F0">
              <w:rPr>
                <w:b/>
              </w:rPr>
              <w:t>ученое звание</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Кафедра</w:t>
            </w:r>
          </w:p>
        </w:tc>
      </w:tr>
      <w:tr w:rsidR="00B10355" w:rsidRPr="002808F0" w:rsidTr="005A3C01">
        <w:trPr>
          <w:trHeight w:val="248"/>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1</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2</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3</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4</w:t>
            </w:r>
          </w:p>
        </w:tc>
      </w:tr>
      <w:tr w:rsidR="00B10355" w:rsidRPr="002808F0" w:rsidTr="005A3C01">
        <w:trPr>
          <w:trHeight w:val="297"/>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t>Самсонова Е.Н.</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rsidRPr="002808F0">
              <w:t>Зав. кафедрой</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pPr>
            <w:r w:rsidRPr="002808F0">
              <w:t xml:space="preserve">Д.м.н., профессор, </w:t>
            </w:r>
          </w:p>
          <w:p w:rsidR="00B10355" w:rsidRPr="002808F0" w:rsidRDefault="00B10355" w:rsidP="00C719CC">
            <w:pPr>
              <w:tabs>
                <w:tab w:val="left" w:pos="7260"/>
              </w:tabs>
              <w:snapToGrid w:val="0"/>
              <w:jc w:val="center"/>
            </w:pP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pPr>
            <w:r w:rsidRPr="002808F0">
              <w:t>Кафедра патологической физиологии и клинической патофизиологии</w:t>
            </w:r>
          </w:p>
        </w:tc>
      </w:tr>
      <w:tr w:rsidR="00B10355" w:rsidRPr="002808F0" w:rsidTr="005A3C01">
        <w:trPr>
          <w:trHeight w:val="314"/>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roofErr w:type="spellStart"/>
            <w:r>
              <w:t>Радустов</w:t>
            </w:r>
            <w:proofErr w:type="spellEnd"/>
            <w:r>
              <w:t xml:space="preserve"> В.Ю.</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t>Доцент</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pPr>
            <w:r>
              <w:t>К.м.н., доцент</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pPr>
            <w:r w:rsidRPr="002808F0">
              <w:t>Кафедра патологической физиологии и клинической патофизиологии</w:t>
            </w:r>
          </w:p>
        </w:tc>
      </w:tr>
    </w:tbl>
    <w:p w:rsidR="00B10355" w:rsidRPr="002808F0" w:rsidRDefault="00B10355" w:rsidP="00B10355">
      <w:pPr>
        <w:tabs>
          <w:tab w:val="left" w:pos="7260"/>
        </w:tabs>
      </w:pPr>
    </w:p>
    <w:p w:rsidR="00B10355" w:rsidRPr="002808F0" w:rsidRDefault="00B10355" w:rsidP="00B10355">
      <w:pPr>
        <w:tabs>
          <w:tab w:val="left" w:pos="7260"/>
        </w:tabs>
      </w:pPr>
      <w:r w:rsidRPr="002808F0">
        <w:t xml:space="preserve">          Рецензент(</w:t>
      </w:r>
      <w:proofErr w:type="spellStart"/>
      <w:r w:rsidRPr="002808F0">
        <w:t>ы</w:t>
      </w:r>
      <w:proofErr w:type="spellEnd"/>
      <w:r w:rsidRPr="002808F0">
        <w:t>)</w:t>
      </w:r>
    </w:p>
    <w:p w:rsidR="00B10355" w:rsidRPr="002808F0" w:rsidRDefault="00B10355" w:rsidP="00B10355">
      <w:pPr>
        <w:tabs>
          <w:tab w:val="left" w:pos="7260"/>
        </w:tabs>
      </w:pPr>
    </w:p>
    <w:tbl>
      <w:tblPr>
        <w:tblW w:w="9356" w:type="dxa"/>
        <w:tblInd w:w="108" w:type="dxa"/>
        <w:tblLayout w:type="fixed"/>
        <w:tblLook w:val="0000"/>
      </w:tblPr>
      <w:tblGrid>
        <w:gridCol w:w="1985"/>
        <w:gridCol w:w="1701"/>
        <w:gridCol w:w="2410"/>
        <w:gridCol w:w="3260"/>
      </w:tblGrid>
      <w:tr w:rsidR="00B10355" w:rsidRPr="002808F0" w:rsidTr="005A3C01">
        <w:trPr>
          <w:trHeight w:val="469"/>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Фамилия И.О.</w:t>
            </w: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Должность</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 xml:space="preserve">Ученая степень, </w:t>
            </w:r>
          </w:p>
          <w:p w:rsidR="00B10355" w:rsidRPr="002808F0" w:rsidRDefault="00B10355" w:rsidP="00C719CC">
            <w:pPr>
              <w:tabs>
                <w:tab w:val="left" w:pos="7260"/>
              </w:tabs>
              <w:snapToGrid w:val="0"/>
              <w:jc w:val="center"/>
              <w:rPr>
                <w:b/>
              </w:rPr>
            </w:pPr>
            <w:r w:rsidRPr="002808F0">
              <w:rPr>
                <w:b/>
              </w:rPr>
              <w:t>ученое звание</w:t>
            </w: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Кафедра</w:t>
            </w:r>
          </w:p>
        </w:tc>
      </w:tr>
      <w:tr w:rsidR="00B10355" w:rsidRPr="002808F0" w:rsidTr="005A3C01">
        <w:trPr>
          <w:trHeight w:val="235"/>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1</w:t>
            </w: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2</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3</w:t>
            </w: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4</w:t>
            </w:r>
          </w:p>
        </w:tc>
      </w:tr>
      <w:tr w:rsidR="00B10355" w:rsidRPr="002808F0" w:rsidTr="005A3C01">
        <w:trPr>
          <w:trHeight w:val="210"/>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pPr>
          </w:p>
        </w:tc>
      </w:tr>
      <w:tr w:rsidR="00B10355" w:rsidRPr="002808F0" w:rsidTr="005A3C01">
        <w:trPr>
          <w:trHeight w:val="297"/>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pPr>
          </w:p>
        </w:tc>
      </w:tr>
    </w:tbl>
    <w:p w:rsidR="00B10355" w:rsidRPr="002808F0" w:rsidRDefault="00B10355" w:rsidP="00B10355">
      <w:pPr>
        <w:tabs>
          <w:tab w:val="left" w:pos="7260"/>
        </w:tabs>
      </w:pPr>
    </w:p>
    <w:p w:rsidR="00B10355" w:rsidRPr="002808F0" w:rsidRDefault="00B10355" w:rsidP="00B10355">
      <w:pPr>
        <w:tabs>
          <w:tab w:val="left" w:pos="7260"/>
        </w:tabs>
      </w:pPr>
      <w:r w:rsidRPr="002808F0">
        <w:t xml:space="preserve">   </w:t>
      </w:r>
    </w:p>
    <w:p w:rsidR="00B10355" w:rsidRPr="002808F0" w:rsidRDefault="00B10355" w:rsidP="00B10355">
      <w:pPr>
        <w:tabs>
          <w:tab w:val="left" w:pos="7260"/>
        </w:tabs>
      </w:pPr>
    </w:p>
    <w:p w:rsidR="00B10355" w:rsidRPr="002808F0" w:rsidRDefault="00B10355" w:rsidP="00B10355">
      <w:pPr>
        <w:tabs>
          <w:tab w:val="left" w:pos="7260"/>
        </w:tabs>
      </w:pPr>
    </w:p>
    <w:p w:rsidR="00B10355" w:rsidRPr="002808F0" w:rsidRDefault="00B10355" w:rsidP="00B10355">
      <w:pPr>
        <w:jc w:val="center"/>
      </w:pPr>
    </w:p>
    <w:p w:rsidR="00B10355" w:rsidRPr="002808F0" w:rsidRDefault="00B10355" w:rsidP="00B10355">
      <w:pPr>
        <w:jc w:val="center"/>
      </w:pPr>
    </w:p>
    <w:p w:rsidR="00B10355" w:rsidRDefault="00B10355" w:rsidP="002A33C0">
      <w:pPr>
        <w:tabs>
          <w:tab w:val="left" w:pos="2385"/>
        </w:tabs>
        <w:jc w:val="both"/>
        <w:rPr>
          <w:b/>
        </w:rPr>
      </w:pPr>
    </w:p>
    <w:p w:rsidR="00B10355" w:rsidRDefault="00B10355" w:rsidP="002A33C0">
      <w:pPr>
        <w:tabs>
          <w:tab w:val="left" w:pos="2385"/>
        </w:tabs>
        <w:jc w:val="both"/>
        <w:rPr>
          <w:b/>
        </w:rPr>
      </w:pPr>
    </w:p>
    <w:p w:rsidR="00B10355" w:rsidRDefault="00B10355" w:rsidP="002A33C0">
      <w:pPr>
        <w:tabs>
          <w:tab w:val="left" w:pos="2385"/>
        </w:tabs>
        <w:jc w:val="both"/>
        <w:rPr>
          <w:b/>
        </w:rPr>
      </w:pPr>
    </w:p>
    <w:p w:rsidR="002A33C0" w:rsidRPr="00494BF1" w:rsidRDefault="002A33C0" w:rsidP="00B10355">
      <w:pPr>
        <w:tabs>
          <w:tab w:val="left" w:pos="2385"/>
        </w:tabs>
        <w:jc w:val="both"/>
        <w:rPr>
          <w:b/>
        </w:rPr>
      </w:pPr>
      <w:r w:rsidRPr="00494BF1">
        <w:rPr>
          <w:b/>
        </w:rPr>
        <w:t xml:space="preserve">  </w:t>
      </w:r>
    </w:p>
    <w:p w:rsidR="002A33C0" w:rsidRPr="00494BF1" w:rsidRDefault="002A33C0" w:rsidP="002A33C0">
      <w:pPr>
        <w:jc w:val="center"/>
        <w:rPr>
          <w:b/>
        </w:rPr>
      </w:pPr>
    </w:p>
    <w:p w:rsidR="002A33C0" w:rsidRPr="00494BF1" w:rsidRDefault="002A33C0" w:rsidP="002A33C0">
      <w:pPr>
        <w:jc w:val="center"/>
        <w:rPr>
          <w:b/>
        </w:rPr>
      </w:pPr>
    </w:p>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5A3C01" w:rsidRDefault="002A33C0" w:rsidP="002A33C0">
      <w:pPr>
        <w:spacing w:line="360" w:lineRule="auto"/>
        <w:jc w:val="both"/>
        <w:rPr>
          <w:b/>
        </w:rPr>
      </w:pPr>
      <w:r w:rsidRPr="00414A23">
        <w:rPr>
          <w:b/>
        </w:rPr>
        <w:t xml:space="preserve">   </w:t>
      </w:r>
    </w:p>
    <w:p w:rsidR="002A33C0" w:rsidRPr="00414A23" w:rsidRDefault="005A3C01" w:rsidP="002A33C0">
      <w:pPr>
        <w:spacing w:line="360" w:lineRule="auto"/>
        <w:jc w:val="both"/>
        <w:rPr>
          <w:b/>
        </w:rPr>
      </w:pPr>
      <w:r>
        <w:rPr>
          <w:b/>
        </w:rPr>
        <w:br w:type="page"/>
      </w:r>
      <w:r w:rsidR="002A33C0" w:rsidRPr="00414A23">
        <w:rPr>
          <w:b/>
        </w:rPr>
        <w:lastRenderedPageBreak/>
        <w:t xml:space="preserve"> 1. Введение.                 </w:t>
      </w:r>
    </w:p>
    <w:p w:rsidR="002A33C0" w:rsidRPr="00494BF1" w:rsidRDefault="002A33C0" w:rsidP="002A33C0">
      <w:pPr>
        <w:spacing w:line="360" w:lineRule="auto"/>
        <w:ind w:firstLine="567"/>
        <w:jc w:val="both"/>
      </w:pPr>
      <w:r w:rsidRPr="00494BF1">
        <w:t xml:space="preserve">Обмен воды и растворенных в ней электролитов неразрывно связаны между собой как в здоровом организме, так и в условиях патологии и могут рассматриваться только в тесном единстве.  Нарушениями водно-электролитного баланса сопровождаются многие тяжелые заболевания. В свою очередь, отклонения в содержании воды и минеральных веществ представляют одно из опасных нарушений гомеостаза, которое неблагоприятно отражается на функциях всех систем и органов. Нераспознанные и не устраненные  нарушения водно-электролитного обмена остаются нередкой причиной осложнений и летального исхода различных болезней. Эти нарушения часто встречаются при недостаточности кровообращения, заболевание почек, печени, при нарушении обмена веществ, различного рода воспалительных реакциях, токсическом поражении, при нарушениях нервной регуляции, при сенсибилизации организма и аллергических реакциях. </w:t>
      </w:r>
    </w:p>
    <w:p w:rsidR="002A33C0" w:rsidRPr="00494BF1" w:rsidRDefault="002A33C0" w:rsidP="002A33C0"/>
    <w:p w:rsidR="002A33C0" w:rsidRPr="00414A23" w:rsidRDefault="002A33C0" w:rsidP="002A33C0">
      <w:pPr>
        <w:rPr>
          <w:b/>
        </w:rPr>
      </w:pPr>
      <w:r w:rsidRPr="00414A23">
        <w:rPr>
          <w:b/>
        </w:rPr>
        <w:t>2. Подготовка к занятию</w:t>
      </w:r>
    </w:p>
    <w:p w:rsidR="002A33C0" w:rsidRPr="00494BF1" w:rsidRDefault="002A33C0" w:rsidP="002A33C0">
      <w:r w:rsidRPr="00494BF1">
        <w:t>Для подготовки к занятию студенту необходимо:</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387"/>
      </w:tblGrid>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jc w:val="center"/>
            </w:pPr>
            <w:r w:rsidRPr="00494BF1">
              <w:t xml:space="preserve">№ </w:t>
            </w:r>
            <w:proofErr w:type="spellStart"/>
            <w:r w:rsidRPr="00494BF1">
              <w:t>п</w:t>
            </w:r>
            <w:proofErr w:type="spellEnd"/>
            <w:r w:rsidRPr="00494BF1">
              <w:t>/</w:t>
            </w:r>
            <w:proofErr w:type="spellStart"/>
            <w:r w:rsidRPr="00494BF1">
              <w:t>п</w:t>
            </w:r>
            <w:proofErr w:type="spellEnd"/>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ind w:left="360"/>
              <w:jc w:val="center"/>
            </w:pPr>
            <w:r w:rsidRPr="00494BF1">
              <w:t xml:space="preserve">Содержание </w:t>
            </w:r>
          </w:p>
          <w:p w:rsidR="002A33C0" w:rsidRPr="00494BF1" w:rsidRDefault="002A33C0" w:rsidP="00C719CC">
            <w:pPr>
              <w:ind w:left="360"/>
              <w:jc w:val="center"/>
            </w:pP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jc w:val="center"/>
            </w:pPr>
            <w:r w:rsidRPr="00494BF1">
              <w:t xml:space="preserve">Форма контроля </w:t>
            </w:r>
          </w:p>
          <w:p w:rsidR="002A33C0" w:rsidRPr="00494BF1" w:rsidRDefault="002A33C0" w:rsidP="00C719CC">
            <w:pPr>
              <w:jc w:val="center"/>
            </w:pP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2.1.</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 xml:space="preserve">Повторить </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 xml:space="preserve"> Вопросы для повторения:</w:t>
            </w:r>
          </w:p>
          <w:p w:rsidR="003A201A" w:rsidRPr="00494BF1" w:rsidRDefault="003A201A" w:rsidP="005A3C01">
            <w:pPr>
              <w:numPr>
                <w:ilvl w:val="0"/>
                <w:numId w:val="2"/>
              </w:numPr>
              <w:tabs>
                <w:tab w:val="left" w:pos="426"/>
              </w:tabs>
              <w:suppressAutoHyphens w:val="0"/>
              <w:spacing w:line="276" w:lineRule="auto"/>
              <w:ind w:right="-4"/>
              <w:jc w:val="both"/>
            </w:pPr>
            <w:r w:rsidRPr="00494BF1">
              <w:t>Водный баланс организма.</w:t>
            </w:r>
          </w:p>
          <w:p w:rsidR="003A201A" w:rsidRPr="00494BF1" w:rsidRDefault="003A201A" w:rsidP="005A3C01">
            <w:pPr>
              <w:numPr>
                <w:ilvl w:val="0"/>
                <w:numId w:val="2"/>
              </w:numPr>
              <w:tabs>
                <w:tab w:val="left" w:pos="426"/>
              </w:tabs>
              <w:suppressAutoHyphens w:val="0"/>
              <w:spacing w:line="276" w:lineRule="auto"/>
              <w:ind w:right="-4"/>
              <w:jc w:val="both"/>
            </w:pPr>
            <w:r w:rsidRPr="00494BF1">
              <w:t>Электролитный состав в организме.</w:t>
            </w:r>
          </w:p>
          <w:p w:rsidR="002A33C0" w:rsidRPr="00494BF1" w:rsidRDefault="003A201A" w:rsidP="005A3C01">
            <w:pPr>
              <w:numPr>
                <w:ilvl w:val="0"/>
                <w:numId w:val="2"/>
              </w:numPr>
              <w:tabs>
                <w:tab w:val="left" w:pos="426"/>
              </w:tabs>
              <w:suppressAutoHyphens w:val="0"/>
              <w:spacing w:line="276" w:lineRule="auto"/>
              <w:ind w:right="-4"/>
              <w:jc w:val="both"/>
            </w:pPr>
            <w:r w:rsidRPr="00494BF1">
              <w:t xml:space="preserve">Осмотическое, </w:t>
            </w:r>
            <w:proofErr w:type="spellStart"/>
            <w:r w:rsidRPr="00494BF1">
              <w:t>онкотическое</w:t>
            </w:r>
            <w:proofErr w:type="spellEnd"/>
            <w:r w:rsidRPr="00494BF1">
              <w:t xml:space="preserve"> и гидростатическое давление в организме.</w:t>
            </w:r>
          </w:p>
          <w:p w:rsidR="002A33C0" w:rsidRPr="00494BF1" w:rsidRDefault="009962AC" w:rsidP="005A3C01">
            <w:pPr>
              <w:spacing w:line="276" w:lineRule="auto"/>
              <w:ind w:left="360"/>
            </w:pPr>
            <w:r>
              <w:t xml:space="preserve">4. </w:t>
            </w:r>
            <w:r w:rsidR="003A201A" w:rsidRPr="00494BF1">
              <w:t xml:space="preserve">Регуляция </w:t>
            </w:r>
            <w:r w:rsidR="00903BC1" w:rsidRPr="00494BF1">
              <w:t>в</w:t>
            </w:r>
            <w:r w:rsidR="003A201A" w:rsidRPr="00494BF1">
              <w:t>одно-электролитного обмена.</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Входной контроль</w:t>
            </w:r>
          </w:p>
        </w:tc>
      </w:tr>
      <w:tr w:rsidR="00DD1DE8" w:rsidRPr="00494BF1" w:rsidTr="00C719CC">
        <w:tc>
          <w:tcPr>
            <w:tcW w:w="648" w:type="dxa"/>
            <w:tcBorders>
              <w:top w:val="single" w:sz="4" w:space="0" w:color="auto"/>
              <w:left w:val="single" w:sz="4" w:space="0" w:color="auto"/>
              <w:bottom w:val="single" w:sz="4" w:space="0" w:color="auto"/>
              <w:right w:val="single" w:sz="4" w:space="0" w:color="auto"/>
            </w:tcBorders>
          </w:tcPr>
          <w:p w:rsidR="00DD1DE8" w:rsidRPr="00494BF1" w:rsidRDefault="00DD1DE8" w:rsidP="00CB4438">
            <w:r w:rsidRPr="00494BF1">
              <w:t>2.2.</w:t>
            </w:r>
          </w:p>
        </w:tc>
        <w:tc>
          <w:tcPr>
            <w:tcW w:w="6973" w:type="dxa"/>
            <w:tcBorders>
              <w:top w:val="single" w:sz="4" w:space="0" w:color="auto"/>
              <w:left w:val="single" w:sz="4" w:space="0" w:color="auto"/>
              <w:bottom w:val="single" w:sz="4" w:space="0" w:color="auto"/>
              <w:right w:val="single" w:sz="4" w:space="0" w:color="auto"/>
            </w:tcBorders>
          </w:tcPr>
          <w:p w:rsidR="00DD1DE8" w:rsidRPr="00DE3B49" w:rsidRDefault="00DD1DE8" w:rsidP="00B3044A">
            <w:pPr>
              <w:ind w:left="207" w:right="397"/>
              <w:contextualSpacing/>
              <w:jc w:val="both"/>
            </w:pPr>
            <w:r w:rsidRPr="00DE3B49">
              <w:rPr>
                <w:i/>
              </w:rPr>
              <w:t>Прочитать учебник:</w:t>
            </w:r>
          </w:p>
          <w:p w:rsidR="00DD1DE8" w:rsidRPr="00E41F55" w:rsidRDefault="00DD1DE8" w:rsidP="00DD1DE8">
            <w:pPr>
              <w:pStyle w:val="a5"/>
              <w:numPr>
                <w:ilvl w:val="0"/>
                <w:numId w:val="83"/>
              </w:numPr>
              <w:tabs>
                <w:tab w:val="clear" w:pos="720"/>
              </w:tabs>
              <w:ind w:left="61" w:firstLine="0"/>
              <w:rPr>
                <w:i/>
                <w:sz w:val="24"/>
                <w:szCs w:val="24"/>
              </w:rPr>
            </w:pPr>
            <w:proofErr w:type="spellStart"/>
            <w:r w:rsidRPr="00E41F55">
              <w:rPr>
                <w:sz w:val="24"/>
                <w:szCs w:val="24"/>
              </w:rPr>
              <w:t>Митрофаненко</w:t>
            </w:r>
            <w:proofErr w:type="spellEnd"/>
            <w:r w:rsidRPr="00E41F55">
              <w:rPr>
                <w:sz w:val="24"/>
                <w:szCs w:val="24"/>
              </w:rPr>
              <w:t xml:space="preserve"> В.П., Основы патологии [Электронный ресурс] : учебник / </w:t>
            </w:r>
            <w:proofErr w:type="spellStart"/>
            <w:r w:rsidRPr="00E41F55">
              <w:rPr>
                <w:sz w:val="24"/>
                <w:szCs w:val="24"/>
              </w:rPr>
              <w:t>Митрофаненко</w:t>
            </w:r>
            <w:proofErr w:type="spellEnd"/>
            <w:r w:rsidRPr="00E41F55">
              <w:rPr>
                <w:sz w:val="24"/>
                <w:szCs w:val="24"/>
              </w:rPr>
              <w:t xml:space="preserve"> В.П., Алабин И.В. - М. : </w:t>
            </w:r>
            <w:proofErr w:type="spellStart"/>
            <w:r w:rsidRPr="00E41F55">
              <w:rPr>
                <w:sz w:val="24"/>
                <w:szCs w:val="24"/>
              </w:rPr>
              <w:t>ГЭОТАР-Медиа</w:t>
            </w:r>
            <w:proofErr w:type="spellEnd"/>
            <w:r w:rsidRPr="00E41F55">
              <w:rPr>
                <w:sz w:val="24"/>
                <w:szCs w:val="24"/>
              </w:rPr>
              <w:t>, 2016. - 272 с. - ISBN 978-5-9704-3770-4 - Режим доступа: http://www.medcollegelib.ru/book/ISBN9785970437704.html.</w:t>
            </w:r>
          </w:p>
        </w:tc>
        <w:tc>
          <w:tcPr>
            <w:tcW w:w="2387" w:type="dxa"/>
            <w:tcBorders>
              <w:top w:val="single" w:sz="4" w:space="0" w:color="auto"/>
              <w:left w:val="single" w:sz="4" w:space="0" w:color="auto"/>
              <w:bottom w:val="single" w:sz="4" w:space="0" w:color="auto"/>
              <w:right w:val="single" w:sz="4" w:space="0" w:color="auto"/>
            </w:tcBorders>
          </w:tcPr>
          <w:p w:rsidR="00DD1DE8" w:rsidRPr="00494BF1" w:rsidRDefault="00DD1DE8" w:rsidP="00CB4438">
            <w:r w:rsidRPr="00494BF1">
              <w:t>Устный опрос, тестирование</w:t>
            </w:r>
          </w:p>
        </w:tc>
      </w:tr>
      <w:tr w:rsidR="00DD1DE8" w:rsidRPr="00494BF1" w:rsidTr="00C719CC">
        <w:tc>
          <w:tcPr>
            <w:tcW w:w="648" w:type="dxa"/>
            <w:tcBorders>
              <w:top w:val="single" w:sz="4" w:space="0" w:color="auto"/>
              <w:left w:val="single" w:sz="4" w:space="0" w:color="auto"/>
              <w:bottom w:val="single" w:sz="4" w:space="0" w:color="auto"/>
              <w:right w:val="single" w:sz="4" w:space="0" w:color="auto"/>
            </w:tcBorders>
          </w:tcPr>
          <w:p w:rsidR="00DD1DE8" w:rsidRPr="00494BF1" w:rsidRDefault="00DD1DE8" w:rsidP="00CB4438">
            <w:r w:rsidRPr="00494BF1">
              <w:t>2.3.</w:t>
            </w:r>
          </w:p>
        </w:tc>
        <w:tc>
          <w:tcPr>
            <w:tcW w:w="6973" w:type="dxa"/>
            <w:tcBorders>
              <w:top w:val="single" w:sz="4" w:space="0" w:color="auto"/>
              <w:left w:val="single" w:sz="4" w:space="0" w:color="auto"/>
              <w:bottom w:val="single" w:sz="4" w:space="0" w:color="auto"/>
              <w:right w:val="single" w:sz="4" w:space="0" w:color="auto"/>
            </w:tcBorders>
          </w:tcPr>
          <w:p w:rsidR="00DD1DE8" w:rsidRPr="00DE3B49" w:rsidRDefault="00DD1DE8" w:rsidP="00B3044A">
            <w:pPr>
              <w:pStyle w:val="a5"/>
              <w:rPr>
                <w:i/>
                <w:sz w:val="24"/>
                <w:szCs w:val="24"/>
              </w:rPr>
            </w:pPr>
            <w:r w:rsidRPr="00DE3B49">
              <w:rPr>
                <w:i/>
                <w:sz w:val="24"/>
                <w:szCs w:val="24"/>
              </w:rPr>
              <w:t xml:space="preserve">Изучить дополнительную литературу </w:t>
            </w:r>
          </w:p>
          <w:p w:rsidR="00DD1DE8" w:rsidRPr="00E41F55" w:rsidRDefault="00DD1DE8" w:rsidP="00DD1DE8">
            <w:pPr>
              <w:pStyle w:val="a5"/>
              <w:widowControl/>
              <w:numPr>
                <w:ilvl w:val="0"/>
                <w:numId w:val="84"/>
              </w:numPr>
              <w:autoSpaceDE/>
              <w:autoSpaceDN/>
              <w:adjustRightInd/>
              <w:spacing w:line="276" w:lineRule="auto"/>
              <w:ind w:left="345"/>
              <w:jc w:val="both"/>
              <w:rPr>
                <w:sz w:val="24"/>
                <w:szCs w:val="24"/>
              </w:rPr>
            </w:pPr>
            <w:r w:rsidRPr="00E41F55">
              <w:rPr>
                <w:sz w:val="24"/>
                <w:szCs w:val="24"/>
              </w:rPr>
              <w:t xml:space="preserve">Казачков Е.Л., Основы патологии: этиология, патогенез, морфология болезней человека [Электронный ресурс] : учебник / Е.Л. Казачков [и др.]; под ред. Е.Л. Казачкова, М.В. </w:t>
            </w:r>
            <w:proofErr w:type="spellStart"/>
            <w:r w:rsidRPr="00E41F55">
              <w:rPr>
                <w:sz w:val="24"/>
                <w:szCs w:val="24"/>
              </w:rPr>
              <w:t>Осикова</w:t>
            </w:r>
            <w:proofErr w:type="spellEnd"/>
            <w:r w:rsidRPr="00E41F55">
              <w:rPr>
                <w:sz w:val="24"/>
                <w:szCs w:val="24"/>
              </w:rPr>
              <w:t xml:space="preserve">. - М. : </w:t>
            </w:r>
            <w:proofErr w:type="spellStart"/>
            <w:r w:rsidRPr="00E41F55">
              <w:rPr>
                <w:sz w:val="24"/>
                <w:szCs w:val="24"/>
              </w:rPr>
              <w:t>ГЭОТАР-Медиа</w:t>
            </w:r>
            <w:proofErr w:type="spellEnd"/>
            <w:r w:rsidRPr="00E41F55">
              <w:rPr>
                <w:sz w:val="24"/>
                <w:szCs w:val="24"/>
              </w:rPr>
              <w:t>, 2017. - 416 с. - ISBN 978-5-9704-4052-0 - Режим доступа: http://www.medcollegelib.ru/book/ISBN9785970440520.html</w:t>
            </w:r>
          </w:p>
          <w:p w:rsidR="00DD1DE8" w:rsidRPr="00260809" w:rsidRDefault="00DD1DE8" w:rsidP="00DD1DE8">
            <w:pPr>
              <w:pStyle w:val="a5"/>
              <w:widowControl/>
              <w:numPr>
                <w:ilvl w:val="0"/>
                <w:numId w:val="84"/>
              </w:numPr>
              <w:autoSpaceDE/>
              <w:autoSpaceDN/>
              <w:adjustRightInd/>
              <w:spacing w:line="276" w:lineRule="auto"/>
              <w:ind w:left="345"/>
              <w:jc w:val="both"/>
            </w:pPr>
            <w:r w:rsidRPr="00E41F55">
              <w:rPr>
                <w:sz w:val="24"/>
                <w:szCs w:val="24"/>
              </w:rPr>
              <w:t xml:space="preserve">Пауков В.С., Патологическая анатомия и патологическая физиология [Электронный ресурс] / В.С. Пауков, П.Ф. </w:t>
            </w:r>
            <w:proofErr w:type="spellStart"/>
            <w:r w:rsidRPr="00E41F55">
              <w:rPr>
                <w:sz w:val="24"/>
                <w:szCs w:val="24"/>
              </w:rPr>
              <w:t>Литвицкий</w:t>
            </w:r>
            <w:proofErr w:type="spellEnd"/>
            <w:r w:rsidRPr="00E41F55">
              <w:rPr>
                <w:sz w:val="24"/>
                <w:szCs w:val="24"/>
              </w:rPr>
              <w:t xml:space="preserve"> - М. : </w:t>
            </w:r>
            <w:proofErr w:type="spellStart"/>
            <w:r w:rsidRPr="00E41F55">
              <w:rPr>
                <w:sz w:val="24"/>
                <w:szCs w:val="24"/>
              </w:rPr>
              <w:t>ГЭОТАР-Медиа</w:t>
            </w:r>
            <w:proofErr w:type="spellEnd"/>
            <w:r w:rsidRPr="00E41F55">
              <w:rPr>
                <w:sz w:val="24"/>
                <w:szCs w:val="24"/>
              </w:rPr>
              <w:t>, 2017. - 256 с. - ISBN 978-5-9704-4245-6 - Режим доступа: http://www.medcollegelib.ru/book/ISBN9785970442456.html</w:t>
            </w:r>
          </w:p>
        </w:tc>
        <w:tc>
          <w:tcPr>
            <w:tcW w:w="2387" w:type="dxa"/>
            <w:tcBorders>
              <w:top w:val="single" w:sz="4" w:space="0" w:color="auto"/>
              <w:left w:val="single" w:sz="4" w:space="0" w:color="auto"/>
              <w:bottom w:val="single" w:sz="4" w:space="0" w:color="auto"/>
              <w:right w:val="single" w:sz="4" w:space="0" w:color="auto"/>
            </w:tcBorders>
          </w:tcPr>
          <w:p w:rsidR="00DD1DE8" w:rsidRPr="00494BF1" w:rsidRDefault="00DD1DE8" w:rsidP="00CB4438">
            <w:r w:rsidRPr="00494BF1">
              <w:t>Устный опрос</w:t>
            </w:r>
          </w:p>
          <w:p w:rsidR="00DD1DE8" w:rsidRPr="00494BF1" w:rsidRDefault="00DD1DE8" w:rsidP="00CB4438">
            <w:r w:rsidRPr="00494BF1">
              <w:t>Тестирование</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lastRenderedPageBreak/>
              <w:t>2.4.</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DD1DE8">
            <w:pPr>
              <w:spacing w:line="276" w:lineRule="auto"/>
            </w:pPr>
            <w:r w:rsidRPr="00494BF1">
              <w:t xml:space="preserve">Решить </w:t>
            </w:r>
            <w:r w:rsidR="00DD1DE8">
              <w:t>ситуационные задачи: Приложение 2</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Ведение рабочей тетради по дисциплине, оценка (БРО), решение ситуационных задач</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2.5.</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DD1DE8">
            <w:pPr>
              <w:spacing w:line="276" w:lineRule="auto"/>
            </w:pPr>
            <w:r w:rsidRPr="00494BF1">
              <w:t>Решить тестовые задания</w:t>
            </w:r>
            <w:r w:rsidR="00DD1DE8">
              <w:t>: Приложение 3</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Входной контроль, тестирование</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2.6.</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Быть готовым ответить на следующие вопросы:</w:t>
            </w:r>
          </w:p>
          <w:p w:rsidR="00903BC1" w:rsidRPr="00494BF1" w:rsidRDefault="00903BC1" w:rsidP="00DD1DE8">
            <w:pPr>
              <w:numPr>
                <w:ilvl w:val="0"/>
                <w:numId w:val="3"/>
              </w:numPr>
              <w:tabs>
                <w:tab w:val="clear" w:pos="720"/>
              </w:tabs>
              <w:suppressAutoHyphens w:val="0"/>
              <w:spacing w:line="276" w:lineRule="auto"/>
              <w:ind w:left="345"/>
              <w:jc w:val="both"/>
            </w:pPr>
            <w:r w:rsidRPr="00494BF1">
              <w:t>Нарушения водного баланса и распределения воды и электролитов во внутренней среде организма; принципы классификации и основные виды.</w:t>
            </w:r>
          </w:p>
          <w:p w:rsidR="00903BC1" w:rsidRPr="00494BF1" w:rsidRDefault="00903BC1" w:rsidP="00DD1DE8">
            <w:pPr>
              <w:numPr>
                <w:ilvl w:val="0"/>
                <w:numId w:val="3"/>
              </w:numPr>
              <w:suppressAutoHyphens w:val="0"/>
              <w:spacing w:line="276" w:lineRule="auto"/>
              <w:ind w:left="345" w:right="-567"/>
              <w:jc w:val="both"/>
            </w:pPr>
            <w:r w:rsidRPr="00494BF1">
              <w:t>Дегидратация, виды и механизмы развития.</w:t>
            </w:r>
          </w:p>
          <w:p w:rsidR="00903BC1" w:rsidRPr="00494BF1" w:rsidRDefault="00903BC1" w:rsidP="00DD1DE8">
            <w:pPr>
              <w:numPr>
                <w:ilvl w:val="0"/>
                <w:numId w:val="3"/>
              </w:numPr>
              <w:suppressAutoHyphens w:val="0"/>
              <w:spacing w:line="276" w:lineRule="auto"/>
              <w:ind w:left="345" w:right="-567"/>
              <w:jc w:val="both"/>
            </w:pPr>
            <w:proofErr w:type="spellStart"/>
            <w:r w:rsidRPr="00494BF1">
              <w:t>Гипергидратация</w:t>
            </w:r>
            <w:proofErr w:type="spellEnd"/>
            <w:r w:rsidRPr="00494BF1">
              <w:t>, виды и механизмы развития.</w:t>
            </w:r>
          </w:p>
          <w:p w:rsidR="00903BC1" w:rsidRPr="00494BF1" w:rsidRDefault="00903BC1" w:rsidP="00DD1DE8">
            <w:pPr>
              <w:pStyle w:val="a0"/>
              <w:numPr>
                <w:ilvl w:val="0"/>
                <w:numId w:val="3"/>
              </w:numPr>
              <w:suppressAutoHyphens w:val="0"/>
              <w:spacing w:after="0" w:line="276" w:lineRule="auto"/>
              <w:ind w:left="345" w:right="-567"/>
              <w:jc w:val="both"/>
            </w:pPr>
            <w:r w:rsidRPr="00494BF1">
              <w:t>Отеки, определения понятия, классификации.</w:t>
            </w:r>
          </w:p>
          <w:p w:rsidR="00903BC1" w:rsidRPr="00494BF1" w:rsidRDefault="00903BC1" w:rsidP="00DD1DE8">
            <w:pPr>
              <w:numPr>
                <w:ilvl w:val="0"/>
                <w:numId w:val="3"/>
              </w:numPr>
              <w:suppressAutoHyphens w:val="0"/>
              <w:spacing w:line="276" w:lineRule="auto"/>
              <w:ind w:left="345" w:right="-567"/>
              <w:jc w:val="both"/>
            </w:pPr>
            <w:r w:rsidRPr="00494BF1">
              <w:t>Общие механизмы развития отеков.</w:t>
            </w:r>
          </w:p>
          <w:p w:rsidR="00903BC1" w:rsidRPr="00494BF1" w:rsidRDefault="00903BC1" w:rsidP="00DD1DE8">
            <w:pPr>
              <w:numPr>
                <w:ilvl w:val="0"/>
                <w:numId w:val="3"/>
              </w:numPr>
              <w:suppressAutoHyphens w:val="0"/>
              <w:spacing w:line="276" w:lineRule="auto"/>
              <w:ind w:left="345" w:right="-567"/>
              <w:jc w:val="both"/>
            </w:pPr>
            <w:r w:rsidRPr="00494BF1">
              <w:t>Патогенез сердечных отеков.</w:t>
            </w:r>
          </w:p>
          <w:p w:rsidR="00903BC1" w:rsidRPr="00494BF1" w:rsidRDefault="00903BC1" w:rsidP="00DD1DE8">
            <w:pPr>
              <w:numPr>
                <w:ilvl w:val="0"/>
                <w:numId w:val="3"/>
              </w:numPr>
              <w:suppressAutoHyphens w:val="0"/>
              <w:spacing w:line="276" w:lineRule="auto"/>
              <w:ind w:left="345" w:right="-567"/>
              <w:jc w:val="both"/>
            </w:pPr>
            <w:r w:rsidRPr="00494BF1">
              <w:t>Почечные отеки, виды, особенности патогенеза.</w:t>
            </w:r>
          </w:p>
          <w:p w:rsidR="00903BC1" w:rsidRPr="00494BF1" w:rsidRDefault="00903BC1" w:rsidP="00DD1DE8">
            <w:pPr>
              <w:numPr>
                <w:ilvl w:val="0"/>
                <w:numId w:val="3"/>
              </w:numPr>
              <w:suppressAutoHyphens w:val="0"/>
              <w:spacing w:line="276" w:lineRule="auto"/>
              <w:ind w:left="345" w:right="-567"/>
              <w:jc w:val="both"/>
            </w:pPr>
            <w:r w:rsidRPr="00494BF1">
              <w:t>Патогенез отеков при циррозе печени.</w:t>
            </w:r>
          </w:p>
          <w:p w:rsidR="00903BC1" w:rsidRPr="00494BF1" w:rsidRDefault="00903BC1" w:rsidP="00DD1DE8">
            <w:pPr>
              <w:numPr>
                <w:ilvl w:val="0"/>
                <w:numId w:val="3"/>
              </w:numPr>
              <w:suppressAutoHyphens w:val="0"/>
              <w:spacing w:line="276" w:lineRule="auto"/>
              <w:ind w:left="345" w:right="-567"/>
              <w:jc w:val="both"/>
            </w:pPr>
            <w:r w:rsidRPr="00494BF1">
              <w:t>Токсические отеки, этиология, патогенез.</w:t>
            </w:r>
          </w:p>
          <w:p w:rsidR="00903BC1" w:rsidRPr="00494BF1" w:rsidRDefault="00903BC1" w:rsidP="00DD1DE8">
            <w:pPr>
              <w:numPr>
                <w:ilvl w:val="0"/>
                <w:numId w:val="3"/>
              </w:numPr>
              <w:suppressAutoHyphens w:val="0"/>
              <w:spacing w:line="276" w:lineRule="auto"/>
              <w:ind w:left="345" w:right="-567"/>
              <w:jc w:val="both"/>
            </w:pPr>
            <w:r w:rsidRPr="00494BF1">
              <w:t>Этиология и особенности патогенеза отека легких.</w:t>
            </w:r>
          </w:p>
          <w:p w:rsidR="00DD1DE8" w:rsidRDefault="00903BC1" w:rsidP="00DD1DE8">
            <w:pPr>
              <w:numPr>
                <w:ilvl w:val="0"/>
                <w:numId w:val="3"/>
              </w:numPr>
              <w:suppressAutoHyphens w:val="0"/>
              <w:spacing w:line="276" w:lineRule="auto"/>
              <w:ind w:left="345" w:right="-567"/>
              <w:jc w:val="both"/>
            </w:pPr>
            <w:r w:rsidRPr="00494BF1">
              <w:t>Местные и общие нарушения при отеках.</w:t>
            </w:r>
          </w:p>
          <w:p w:rsidR="002A33C0" w:rsidRPr="00494BF1" w:rsidRDefault="00903BC1" w:rsidP="00DD1DE8">
            <w:pPr>
              <w:numPr>
                <w:ilvl w:val="0"/>
                <w:numId w:val="3"/>
              </w:numPr>
              <w:suppressAutoHyphens w:val="0"/>
              <w:spacing w:line="276" w:lineRule="auto"/>
              <w:ind w:left="345" w:right="-567"/>
              <w:jc w:val="both"/>
            </w:pPr>
            <w:r w:rsidRPr="00494BF1">
              <w:t>Экспериментальные модели отеков.</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Устный опрос</w:t>
            </w:r>
          </w:p>
        </w:tc>
      </w:tr>
    </w:tbl>
    <w:p w:rsidR="002A33C0" w:rsidRPr="00494BF1" w:rsidRDefault="002A33C0" w:rsidP="002A33C0">
      <w:pPr>
        <w:rPr>
          <w:i/>
        </w:rPr>
      </w:pPr>
    </w:p>
    <w:p w:rsidR="002A33C0" w:rsidRPr="00494BF1" w:rsidRDefault="002A33C0" w:rsidP="002A33C0">
      <w:pPr>
        <w:ind w:left="360"/>
      </w:pPr>
    </w:p>
    <w:p w:rsidR="005A3C01" w:rsidRDefault="002A33C0" w:rsidP="002A33C0">
      <w:pPr>
        <w:pStyle w:val="a6"/>
        <w:keepLines w:val="0"/>
        <w:suppressLineNumbers/>
        <w:suppressAutoHyphens w:val="0"/>
        <w:spacing w:before="0" w:after="0" w:line="360" w:lineRule="auto"/>
        <w:ind w:firstLine="708"/>
        <w:jc w:val="both"/>
        <w:rPr>
          <w:sz w:val="24"/>
          <w:szCs w:val="24"/>
        </w:rPr>
      </w:pPr>
      <w:r w:rsidRPr="00414A23">
        <w:rPr>
          <w:sz w:val="24"/>
          <w:szCs w:val="24"/>
        </w:rPr>
        <w:t xml:space="preserve">                                                                                            </w:t>
      </w:r>
      <w:r w:rsidR="00B10355">
        <w:rPr>
          <w:sz w:val="24"/>
          <w:szCs w:val="24"/>
        </w:rPr>
        <w:t xml:space="preserve">                    </w:t>
      </w:r>
    </w:p>
    <w:p w:rsidR="002A33C0" w:rsidRPr="00414A23" w:rsidRDefault="005A3C01" w:rsidP="00DD1DE8">
      <w:pPr>
        <w:pStyle w:val="a6"/>
        <w:keepLines w:val="0"/>
        <w:suppressLineNumbers/>
        <w:suppressAutoHyphens w:val="0"/>
        <w:spacing w:before="0" w:after="0" w:line="360" w:lineRule="auto"/>
        <w:ind w:firstLine="708"/>
        <w:jc w:val="right"/>
        <w:rPr>
          <w:sz w:val="24"/>
          <w:szCs w:val="24"/>
        </w:rPr>
      </w:pPr>
      <w:r>
        <w:rPr>
          <w:sz w:val="24"/>
          <w:szCs w:val="24"/>
        </w:rPr>
        <w:br w:type="page"/>
      </w:r>
      <w:r w:rsidR="00B10355">
        <w:rPr>
          <w:sz w:val="24"/>
          <w:szCs w:val="24"/>
        </w:rPr>
        <w:lastRenderedPageBreak/>
        <w:t>Приложение 1</w:t>
      </w:r>
    </w:p>
    <w:p w:rsidR="00405002" w:rsidRPr="00414A23" w:rsidRDefault="002A33C0" w:rsidP="005A3C01">
      <w:pPr>
        <w:spacing w:line="360" w:lineRule="auto"/>
        <w:jc w:val="center"/>
        <w:rPr>
          <w:b/>
        </w:rPr>
      </w:pPr>
      <w:r w:rsidRPr="00414A23">
        <w:rPr>
          <w:b/>
        </w:rPr>
        <w:t>Основные понятия по теме  «</w:t>
      </w:r>
      <w:r w:rsidR="00405002" w:rsidRPr="00414A23">
        <w:rPr>
          <w:b/>
        </w:rPr>
        <w:t xml:space="preserve">Типовые нарушения водно-электролитного обмена. Механизмы формирования отеков». </w:t>
      </w:r>
    </w:p>
    <w:p w:rsidR="00405002" w:rsidRPr="00494BF1" w:rsidRDefault="00405002" w:rsidP="005A3C01">
      <w:pPr>
        <w:spacing w:line="276" w:lineRule="auto"/>
        <w:ind w:firstLine="720"/>
        <w:jc w:val="both"/>
        <w:rPr>
          <w:color w:val="000000"/>
        </w:rPr>
      </w:pPr>
      <w:r w:rsidRPr="00494BF1">
        <w:rPr>
          <w:color w:val="000000"/>
        </w:rPr>
        <w:t>Общее содержание воды у взрослого составляет около 60–65 % массы тела, у мужчин ее больше, чем у женщин.</w:t>
      </w:r>
    </w:p>
    <w:p w:rsidR="00405002" w:rsidRPr="00494BF1" w:rsidRDefault="00405002" w:rsidP="005A3C01">
      <w:pPr>
        <w:shd w:val="clear" w:color="auto" w:fill="FFFFFF"/>
        <w:spacing w:line="276" w:lineRule="auto"/>
        <w:ind w:firstLine="284"/>
        <w:jc w:val="both"/>
        <w:rPr>
          <w:spacing w:val="-4"/>
        </w:rPr>
      </w:pPr>
      <w:r w:rsidRPr="00494BF1">
        <w:rPr>
          <w:color w:val="000000"/>
          <w:spacing w:val="-4"/>
        </w:rPr>
        <w:t>Различают внутриклеточную воду, составляющую около 40 % массы, тела и внеклеточную, на долю которой приходится приблизительно 20 % общей массы организма. Внеклеточная вода разделяется в свою очередь на внутрисосудистую воду, входящую в состав плазмы крови и составляющую примерно 5 % массы тела, и воду межтканевой жидкости, составляющую 12–15 % массы тела, трансцеллюлярную жидкость, составляющую 1–3 %.</w:t>
      </w:r>
    </w:p>
    <w:p w:rsidR="00405002" w:rsidRPr="00494BF1" w:rsidRDefault="00405002" w:rsidP="005A3C01">
      <w:pPr>
        <w:shd w:val="clear" w:color="auto" w:fill="FFFFFF"/>
        <w:spacing w:after="40" w:line="276" w:lineRule="auto"/>
        <w:jc w:val="both"/>
        <w:rPr>
          <w:bCs/>
          <w:color w:val="000000"/>
        </w:rPr>
      </w:pPr>
      <w:r w:rsidRPr="00494BF1">
        <w:rPr>
          <w:bCs/>
          <w:color w:val="000000"/>
        </w:rPr>
        <w:t xml:space="preserve">Распределение воды в организме человека в % от массы тела </w:t>
      </w:r>
      <w:r w:rsidRPr="00494BF1">
        <w:rPr>
          <w:bCs/>
          <w:color w:val="000000"/>
        </w:rPr>
        <w:br/>
        <w:t>и в абсолютных величинах</w:t>
      </w:r>
    </w:p>
    <w:tbl>
      <w:tblPr>
        <w:tblW w:w="45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0"/>
        <w:gridCol w:w="1320"/>
        <w:gridCol w:w="1235"/>
        <w:gridCol w:w="1313"/>
        <w:gridCol w:w="1258"/>
      </w:tblGrid>
      <w:tr w:rsidR="00405002" w:rsidRPr="00C719CC" w:rsidTr="005A3C01">
        <w:tc>
          <w:tcPr>
            <w:tcW w:w="2049" w:type="pct"/>
            <w:vMerge w:val="restart"/>
            <w:tcMar>
              <w:left w:w="57" w:type="dxa"/>
              <w:right w:w="57" w:type="dxa"/>
            </w:tcMar>
          </w:tcPr>
          <w:p w:rsidR="00405002" w:rsidRPr="00C719CC" w:rsidRDefault="00405002" w:rsidP="005A3C01">
            <w:pPr>
              <w:spacing w:line="276" w:lineRule="auto"/>
              <w:jc w:val="both"/>
              <w:rPr>
                <w:bCs/>
                <w:color w:val="000000"/>
              </w:rPr>
            </w:pPr>
          </w:p>
        </w:tc>
        <w:tc>
          <w:tcPr>
            <w:tcW w:w="1471" w:type="pct"/>
            <w:gridSpan w:val="2"/>
          </w:tcPr>
          <w:p w:rsidR="00405002" w:rsidRPr="00C719CC" w:rsidRDefault="00405002" w:rsidP="005A3C01">
            <w:pPr>
              <w:spacing w:line="276" w:lineRule="auto"/>
              <w:jc w:val="both"/>
              <w:rPr>
                <w:bCs/>
                <w:color w:val="000000"/>
              </w:rPr>
            </w:pPr>
            <w:r w:rsidRPr="00494BF1">
              <w:t>Женщина</w:t>
            </w:r>
          </w:p>
        </w:tc>
        <w:tc>
          <w:tcPr>
            <w:tcW w:w="1480" w:type="pct"/>
            <w:gridSpan w:val="2"/>
          </w:tcPr>
          <w:p w:rsidR="00405002" w:rsidRPr="00C719CC" w:rsidRDefault="00405002" w:rsidP="005A3C01">
            <w:pPr>
              <w:spacing w:line="276" w:lineRule="auto"/>
              <w:jc w:val="both"/>
              <w:rPr>
                <w:bCs/>
                <w:color w:val="000000"/>
              </w:rPr>
            </w:pPr>
            <w:r w:rsidRPr="00494BF1">
              <w:t>Мужчина</w:t>
            </w:r>
          </w:p>
        </w:tc>
      </w:tr>
      <w:tr w:rsidR="00405002" w:rsidRPr="00C719CC" w:rsidTr="005A3C01">
        <w:tc>
          <w:tcPr>
            <w:tcW w:w="2049" w:type="pct"/>
            <w:vMerge/>
            <w:tcMar>
              <w:left w:w="57" w:type="dxa"/>
              <w:right w:w="57" w:type="dxa"/>
            </w:tcMar>
          </w:tcPr>
          <w:p w:rsidR="00405002" w:rsidRPr="00C719CC" w:rsidRDefault="00405002" w:rsidP="005A3C01">
            <w:pPr>
              <w:spacing w:line="276" w:lineRule="auto"/>
              <w:jc w:val="both"/>
              <w:rPr>
                <w:bCs/>
                <w:color w:val="000000"/>
              </w:rPr>
            </w:pPr>
          </w:p>
        </w:tc>
        <w:tc>
          <w:tcPr>
            <w:tcW w:w="760" w:type="pct"/>
          </w:tcPr>
          <w:p w:rsidR="00405002" w:rsidRPr="00494BF1" w:rsidRDefault="00405002" w:rsidP="005A3C01">
            <w:pPr>
              <w:shd w:val="clear" w:color="auto" w:fill="FFFFFF"/>
              <w:spacing w:line="276" w:lineRule="auto"/>
              <w:jc w:val="both"/>
            </w:pPr>
            <w:r w:rsidRPr="00494BF1">
              <w:t>%</w:t>
            </w:r>
          </w:p>
        </w:tc>
        <w:tc>
          <w:tcPr>
            <w:tcW w:w="711" w:type="pct"/>
          </w:tcPr>
          <w:p w:rsidR="00405002" w:rsidRPr="00494BF1" w:rsidRDefault="00405002" w:rsidP="005A3C01">
            <w:pPr>
              <w:shd w:val="clear" w:color="auto" w:fill="FFFFFF"/>
              <w:spacing w:line="276" w:lineRule="auto"/>
              <w:jc w:val="both"/>
            </w:pPr>
            <w:r w:rsidRPr="00494BF1">
              <w:t>л</w:t>
            </w:r>
          </w:p>
        </w:tc>
        <w:tc>
          <w:tcPr>
            <w:tcW w:w="756" w:type="pct"/>
          </w:tcPr>
          <w:p w:rsidR="00405002" w:rsidRPr="00494BF1" w:rsidRDefault="00405002" w:rsidP="005A3C01">
            <w:pPr>
              <w:shd w:val="clear" w:color="auto" w:fill="FFFFFF"/>
              <w:spacing w:line="276" w:lineRule="auto"/>
              <w:jc w:val="both"/>
            </w:pPr>
            <w:r w:rsidRPr="00494BF1">
              <w:t>%</w:t>
            </w:r>
          </w:p>
        </w:tc>
        <w:tc>
          <w:tcPr>
            <w:tcW w:w="724" w:type="pct"/>
          </w:tcPr>
          <w:p w:rsidR="00405002" w:rsidRPr="00494BF1" w:rsidRDefault="00405002" w:rsidP="005A3C01">
            <w:pPr>
              <w:shd w:val="clear" w:color="auto" w:fill="FFFFFF"/>
              <w:spacing w:line="276" w:lineRule="auto"/>
              <w:jc w:val="both"/>
            </w:pPr>
            <w:r w:rsidRPr="00494BF1">
              <w:t>л</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Общая вода тела</w:t>
            </w:r>
          </w:p>
        </w:tc>
        <w:tc>
          <w:tcPr>
            <w:tcW w:w="760" w:type="pct"/>
          </w:tcPr>
          <w:p w:rsidR="00405002" w:rsidRPr="00C719CC" w:rsidRDefault="00405002" w:rsidP="005A3C01">
            <w:pPr>
              <w:spacing w:line="276" w:lineRule="auto"/>
              <w:jc w:val="both"/>
              <w:rPr>
                <w:bCs/>
                <w:color w:val="000000"/>
              </w:rPr>
            </w:pPr>
            <w:r w:rsidRPr="00494BF1">
              <w:t>44–60</w:t>
            </w:r>
          </w:p>
        </w:tc>
        <w:tc>
          <w:tcPr>
            <w:tcW w:w="711" w:type="pct"/>
          </w:tcPr>
          <w:p w:rsidR="00405002" w:rsidRPr="00C719CC" w:rsidRDefault="00405002" w:rsidP="005A3C01">
            <w:pPr>
              <w:tabs>
                <w:tab w:val="decimal" w:pos="433"/>
              </w:tabs>
              <w:spacing w:line="276" w:lineRule="auto"/>
              <w:jc w:val="both"/>
              <w:rPr>
                <w:bCs/>
                <w:color w:val="000000"/>
              </w:rPr>
            </w:pPr>
            <w:r w:rsidRPr="00494BF1">
              <w:t>38,5</w:t>
            </w:r>
          </w:p>
        </w:tc>
        <w:tc>
          <w:tcPr>
            <w:tcW w:w="756" w:type="pct"/>
          </w:tcPr>
          <w:p w:rsidR="00405002" w:rsidRPr="00C719CC" w:rsidRDefault="00405002" w:rsidP="005A3C01">
            <w:pPr>
              <w:spacing w:line="276" w:lineRule="auto"/>
              <w:jc w:val="both"/>
              <w:rPr>
                <w:bCs/>
                <w:color w:val="000000"/>
              </w:rPr>
            </w:pPr>
            <w:r w:rsidRPr="00494BF1">
              <w:t>50–70</w:t>
            </w:r>
          </w:p>
        </w:tc>
        <w:tc>
          <w:tcPr>
            <w:tcW w:w="724" w:type="pct"/>
          </w:tcPr>
          <w:p w:rsidR="00405002" w:rsidRPr="00C719CC" w:rsidRDefault="00405002" w:rsidP="005A3C01">
            <w:pPr>
              <w:tabs>
                <w:tab w:val="decimal" w:pos="413"/>
              </w:tabs>
              <w:spacing w:line="276" w:lineRule="auto"/>
              <w:jc w:val="both"/>
              <w:rPr>
                <w:bCs/>
                <w:color w:val="000000"/>
              </w:rPr>
            </w:pPr>
            <w:r w:rsidRPr="00494BF1">
              <w:t>42,0</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Внутриклеточная вода</w:t>
            </w:r>
          </w:p>
        </w:tc>
        <w:tc>
          <w:tcPr>
            <w:tcW w:w="760" w:type="pct"/>
          </w:tcPr>
          <w:p w:rsidR="00405002" w:rsidRPr="00C719CC" w:rsidRDefault="00405002" w:rsidP="005A3C01">
            <w:pPr>
              <w:spacing w:line="276" w:lineRule="auto"/>
              <w:jc w:val="both"/>
              <w:rPr>
                <w:bCs/>
                <w:color w:val="000000"/>
              </w:rPr>
            </w:pPr>
            <w:r w:rsidRPr="00494BF1">
              <w:t>30–45</w:t>
            </w:r>
          </w:p>
        </w:tc>
        <w:tc>
          <w:tcPr>
            <w:tcW w:w="711" w:type="pct"/>
          </w:tcPr>
          <w:p w:rsidR="00405002" w:rsidRPr="00C719CC" w:rsidRDefault="00405002" w:rsidP="005A3C01">
            <w:pPr>
              <w:tabs>
                <w:tab w:val="decimal" w:pos="433"/>
              </w:tabs>
              <w:spacing w:line="276" w:lineRule="auto"/>
              <w:jc w:val="both"/>
              <w:rPr>
                <w:bCs/>
                <w:color w:val="000000"/>
              </w:rPr>
            </w:pPr>
            <w:r w:rsidRPr="00494BF1">
              <w:t>28,5</w:t>
            </w:r>
          </w:p>
        </w:tc>
        <w:tc>
          <w:tcPr>
            <w:tcW w:w="756" w:type="pct"/>
          </w:tcPr>
          <w:p w:rsidR="00405002" w:rsidRPr="00C719CC" w:rsidRDefault="00405002" w:rsidP="005A3C01">
            <w:pPr>
              <w:spacing w:line="276" w:lineRule="auto"/>
              <w:jc w:val="both"/>
              <w:rPr>
                <w:bCs/>
                <w:color w:val="000000"/>
              </w:rPr>
            </w:pPr>
            <w:r w:rsidRPr="00494BF1">
              <w:t>35–50</w:t>
            </w:r>
          </w:p>
        </w:tc>
        <w:tc>
          <w:tcPr>
            <w:tcW w:w="724" w:type="pct"/>
          </w:tcPr>
          <w:p w:rsidR="00405002" w:rsidRPr="00C719CC" w:rsidRDefault="00405002" w:rsidP="005A3C01">
            <w:pPr>
              <w:tabs>
                <w:tab w:val="decimal" w:pos="413"/>
              </w:tabs>
              <w:spacing w:line="276" w:lineRule="auto"/>
              <w:jc w:val="both"/>
              <w:rPr>
                <w:bCs/>
                <w:color w:val="000000"/>
              </w:rPr>
            </w:pPr>
            <w:r w:rsidRPr="00494BF1">
              <w:t>31,5</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Внеклеточная вода</w:t>
            </w:r>
          </w:p>
        </w:tc>
        <w:tc>
          <w:tcPr>
            <w:tcW w:w="760" w:type="pct"/>
          </w:tcPr>
          <w:p w:rsidR="00405002" w:rsidRPr="00C719CC" w:rsidRDefault="00405002" w:rsidP="005A3C01">
            <w:pPr>
              <w:spacing w:line="276" w:lineRule="auto"/>
              <w:jc w:val="both"/>
              <w:rPr>
                <w:bCs/>
                <w:color w:val="000000"/>
              </w:rPr>
            </w:pPr>
            <w:r w:rsidRPr="00494BF1">
              <w:t>14–22</w:t>
            </w:r>
          </w:p>
        </w:tc>
        <w:tc>
          <w:tcPr>
            <w:tcW w:w="711" w:type="pct"/>
          </w:tcPr>
          <w:p w:rsidR="00405002" w:rsidRPr="00C719CC" w:rsidRDefault="00405002" w:rsidP="005A3C01">
            <w:pPr>
              <w:tabs>
                <w:tab w:val="decimal" w:pos="433"/>
              </w:tabs>
              <w:spacing w:line="276" w:lineRule="auto"/>
              <w:jc w:val="both"/>
              <w:rPr>
                <w:bCs/>
                <w:color w:val="000000"/>
              </w:rPr>
            </w:pPr>
            <w:r w:rsidRPr="00494BF1">
              <w:t>9,8</w:t>
            </w:r>
          </w:p>
        </w:tc>
        <w:tc>
          <w:tcPr>
            <w:tcW w:w="756" w:type="pct"/>
          </w:tcPr>
          <w:p w:rsidR="00405002" w:rsidRPr="00C719CC" w:rsidRDefault="00405002" w:rsidP="005A3C01">
            <w:pPr>
              <w:spacing w:line="276" w:lineRule="auto"/>
              <w:jc w:val="both"/>
              <w:rPr>
                <w:bCs/>
                <w:color w:val="000000"/>
              </w:rPr>
            </w:pPr>
            <w:r w:rsidRPr="00494BF1">
              <w:t>15–22</w:t>
            </w:r>
          </w:p>
        </w:tc>
        <w:tc>
          <w:tcPr>
            <w:tcW w:w="724" w:type="pct"/>
          </w:tcPr>
          <w:p w:rsidR="00405002" w:rsidRPr="00C719CC" w:rsidRDefault="00405002" w:rsidP="005A3C01">
            <w:pPr>
              <w:tabs>
                <w:tab w:val="decimal" w:pos="413"/>
              </w:tabs>
              <w:spacing w:line="276" w:lineRule="auto"/>
              <w:jc w:val="both"/>
              <w:rPr>
                <w:bCs/>
                <w:color w:val="000000"/>
              </w:rPr>
            </w:pPr>
            <w:r w:rsidRPr="00494BF1">
              <w:t>10,5</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Межклеточная жидкость</w:t>
            </w:r>
          </w:p>
        </w:tc>
        <w:tc>
          <w:tcPr>
            <w:tcW w:w="760" w:type="pct"/>
          </w:tcPr>
          <w:p w:rsidR="00405002" w:rsidRPr="00C719CC" w:rsidRDefault="00405002" w:rsidP="005A3C01">
            <w:pPr>
              <w:spacing w:line="276" w:lineRule="auto"/>
              <w:jc w:val="both"/>
              <w:rPr>
                <w:bCs/>
                <w:color w:val="000000"/>
              </w:rPr>
            </w:pPr>
            <w:r w:rsidRPr="00494BF1">
              <w:t>10–15</w:t>
            </w:r>
          </w:p>
        </w:tc>
        <w:tc>
          <w:tcPr>
            <w:tcW w:w="711" w:type="pct"/>
          </w:tcPr>
          <w:p w:rsidR="00405002" w:rsidRPr="00C719CC" w:rsidRDefault="00405002" w:rsidP="005A3C01">
            <w:pPr>
              <w:tabs>
                <w:tab w:val="decimal" w:pos="433"/>
              </w:tabs>
              <w:spacing w:line="276" w:lineRule="auto"/>
              <w:jc w:val="both"/>
              <w:rPr>
                <w:bCs/>
                <w:color w:val="000000"/>
              </w:rPr>
            </w:pPr>
            <w:r w:rsidRPr="00494BF1">
              <w:t>7,0</w:t>
            </w:r>
          </w:p>
        </w:tc>
        <w:tc>
          <w:tcPr>
            <w:tcW w:w="756" w:type="pct"/>
          </w:tcPr>
          <w:p w:rsidR="00405002" w:rsidRPr="00C719CC" w:rsidRDefault="00405002" w:rsidP="005A3C01">
            <w:pPr>
              <w:spacing w:line="276" w:lineRule="auto"/>
              <w:jc w:val="both"/>
              <w:rPr>
                <w:bCs/>
                <w:color w:val="000000"/>
              </w:rPr>
            </w:pPr>
            <w:r w:rsidRPr="00494BF1">
              <w:t>10–18</w:t>
            </w:r>
          </w:p>
        </w:tc>
        <w:tc>
          <w:tcPr>
            <w:tcW w:w="724" w:type="pct"/>
          </w:tcPr>
          <w:p w:rsidR="00405002" w:rsidRPr="00C719CC" w:rsidRDefault="00405002" w:rsidP="005A3C01">
            <w:pPr>
              <w:tabs>
                <w:tab w:val="decimal" w:pos="413"/>
              </w:tabs>
              <w:spacing w:line="276" w:lineRule="auto"/>
              <w:jc w:val="both"/>
              <w:rPr>
                <w:bCs/>
                <w:color w:val="000000"/>
              </w:rPr>
            </w:pPr>
            <w:r w:rsidRPr="00494BF1">
              <w:t>7,4</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Плазма</w:t>
            </w:r>
          </w:p>
        </w:tc>
        <w:tc>
          <w:tcPr>
            <w:tcW w:w="760" w:type="pct"/>
          </w:tcPr>
          <w:p w:rsidR="00405002" w:rsidRPr="00C719CC" w:rsidRDefault="00405002" w:rsidP="005A3C01">
            <w:pPr>
              <w:spacing w:line="276" w:lineRule="auto"/>
              <w:jc w:val="both"/>
              <w:rPr>
                <w:bCs/>
                <w:color w:val="000000"/>
              </w:rPr>
            </w:pPr>
            <w:r w:rsidRPr="00494BF1">
              <w:t>4–5</w:t>
            </w:r>
          </w:p>
        </w:tc>
        <w:tc>
          <w:tcPr>
            <w:tcW w:w="711" w:type="pct"/>
          </w:tcPr>
          <w:p w:rsidR="00405002" w:rsidRPr="00C719CC" w:rsidRDefault="00405002" w:rsidP="005A3C01">
            <w:pPr>
              <w:tabs>
                <w:tab w:val="decimal" w:pos="433"/>
              </w:tabs>
              <w:spacing w:line="276" w:lineRule="auto"/>
              <w:jc w:val="both"/>
              <w:rPr>
                <w:bCs/>
                <w:color w:val="000000"/>
              </w:rPr>
            </w:pPr>
            <w:r w:rsidRPr="00494BF1">
              <w:t>2,8</w:t>
            </w:r>
          </w:p>
        </w:tc>
        <w:tc>
          <w:tcPr>
            <w:tcW w:w="756" w:type="pct"/>
          </w:tcPr>
          <w:p w:rsidR="00405002" w:rsidRPr="00C719CC" w:rsidRDefault="00405002" w:rsidP="005A3C01">
            <w:pPr>
              <w:spacing w:line="276" w:lineRule="auto"/>
              <w:jc w:val="both"/>
              <w:rPr>
                <w:bCs/>
                <w:color w:val="000000"/>
              </w:rPr>
            </w:pPr>
            <w:r w:rsidRPr="00494BF1">
              <w:t>3,5–4,5</w:t>
            </w:r>
          </w:p>
        </w:tc>
        <w:tc>
          <w:tcPr>
            <w:tcW w:w="724" w:type="pct"/>
          </w:tcPr>
          <w:p w:rsidR="00405002" w:rsidRPr="00C719CC" w:rsidRDefault="00405002" w:rsidP="005A3C01">
            <w:pPr>
              <w:tabs>
                <w:tab w:val="decimal" w:pos="413"/>
              </w:tabs>
              <w:spacing w:line="276" w:lineRule="auto"/>
              <w:jc w:val="both"/>
              <w:rPr>
                <w:bCs/>
                <w:color w:val="000000"/>
              </w:rPr>
            </w:pPr>
            <w:r w:rsidRPr="00494BF1">
              <w:t>3,2</w:t>
            </w:r>
          </w:p>
        </w:tc>
      </w:tr>
    </w:tbl>
    <w:p w:rsidR="00405002" w:rsidRPr="00494BF1" w:rsidRDefault="00405002" w:rsidP="005A3C01">
      <w:pPr>
        <w:shd w:val="clear" w:color="auto" w:fill="FFFFFF"/>
        <w:spacing w:after="40" w:line="276" w:lineRule="auto"/>
        <w:jc w:val="both"/>
        <w:rPr>
          <w:bCs/>
          <w:color w:val="000000"/>
        </w:rPr>
      </w:pPr>
    </w:p>
    <w:p w:rsidR="00405002" w:rsidRPr="00494BF1" w:rsidRDefault="00405002" w:rsidP="005A3C01">
      <w:pPr>
        <w:shd w:val="clear" w:color="auto" w:fill="FFFFFF"/>
        <w:spacing w:after="40" w:line="276" w:lineRule="auto"/>
        <w:jc w:val="both"/>
      </w:pPr>
      <w:r w:rsidRPr="00494BF1">
        <w:rPr>
          <w:bCs/>
          <w:color w:val="000000"/>
        </w:rPr>
        <w:t xml:space="preserve">Содержание калия и натрия в плазме крови здоровых людей </w:t>
      </w:r>
      <w:r w:rsidRPr="00494BF1">
        <w:rPr>
          <w:bCs/>
          <w:color w:val="000000"/>
        </w:rPr>
        <w:br/>
        <w:t xml:space="preserve">в </w:t>
      </w:r>
      <w:proofErr w:type="spellStart"/>
      <w:r w:rsidRPr="00494BF1">
        <w:rPr>
          <w:bCs/>
          <w:color w:val="000000"/>
        </w:rPr>
        <w:t>ммоль</w:t>
      </w:r>
      <w:proofErr w:type="spellEnd"/>
      <w:r w:rsidRPr="00494BF1">
        <w:rPr>
          <w:bCs/>
          <w:color w:val="000000"/>
        </w:rPr>
        <w:t>/л</w:t>
      </w: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5"/>
        <w:gridCol w:w="2268"/>
        <w:gridCol w:w="2268"/>
        <w:gridCol w:w="2552"/>
      </w:tblGrid>
      <w:tr w:rsidR="00405002" w:rsidRPr="00C719CC" w:rsidTr="005A3C01">
        <w:trPr>
          <w:trHeight w:val="368"/>
        </w:trPr>
        <w:tc>
          <w:tcPr>
            <w:tcW w:w="2325" w:type="dxa"/>
            <w:tcMar>
              <w:left w:w="57" w:type="dxa"/>
              <w:right w:w="57" w:type="dxa"/>
            </w:tcMar>
            <w:vAlign w:val="center"/>
          </w:tcPr>
          <w:p w:rsidR="00405002" w:rsidRPr="00C719CC" w:rsidRDefault="00405002" w:rsidP="005A3C01">
            <w:pPr>
              <w:spacing w:line="276" w:lineRule="auto"/>
              <w:jc w:val="both"/>
              <w:rPr>
                <w:bCs/>
                <w:color w:val="000000"/>
              </w:rPr>
            </w:pPr>
            <w:r w:rsidRPr="00C719CC">
              <w:rPr>
                <w:bCs/>
                <w:color w:val="000000"/>
              </w:rPr>
              <w:t>Элемент</w:t>
            </w:r>
          </w:p>
        </w:tc>
        <w:tc>
          <w:tcPr>
            <w:tcW w:w="2268" w:type="dxa"/>
            <w:vAlign w:val="center"/>
          </w:tcPr>
          <w:p w:rsidR="00405002" w:rsidRPr="00C719CC" w:rsidRDefault="00405002" w:rsidP="005A3C01">
            <w:pPr>
              <w:spacing w:line="276" w:lineRule="auto"/>
              <w:jc w:val="both"/>
              <w:rPr>
                <w:bCs/>
                <w:color w:val="000000"/>
              </w:rPr>
            </w:pPr>
            <w:r w:rsidRPr="00C719CC">
              <w:rPr>
                <w:bCs/>
                <w:color w:val="000000"/>
              </w:rPr>
              <w:t>Плазма</w:t>
            </w:r>
          </w:p>
        </w:tc>
        <w:tc>
          <w:tcPr>
            <w:tcW w:w="2268" w:type="dxa"/>
            <w:vAlign w:val="center"/>
          </w:tcPr>
          <w:p w:rsidR="00405002" w:rsidRPr="00C719CC" w:rsidRDefault="00405002" w:rsidP="005A3C01">
            <w:pPr>
              <w:spacing w:line="276" w:lineRule="auto"/>
              <w:jc w:val="both"/>
              <w:rPr>
                <w:bCs/>
                <w:color w:val="000000"/>
              </w:rPr>
            </w:pPr>
            <w:r w:rsidRPr="00C719CC">
              <w:rPr>
                <w:bCs/>
                <w:color w:val="000000"/>
              </w:rPr>
              <w:t>Элемент</w:t>
            </w:r>
          </w:p>
        </w:tc>
        <w:tc>
          <w:tcPr>
            <w:tcW w:w="2552" w:type="dxa"/>
            <w:vAlign w:val="center"/>
          </w:tcPr>
          <w:p w:rsidR="00405002" w:rsidRPr="00C719CC" w:rsidRDefault="00405002" w:rsidP="005A3C01">
            <w:pPr>
              <w:spacing w:line="276" w:lineRule="auto"/>
              <w:jc w:val="both"/>
              <w:rPr>
                <w:bCs/>
                <w:color w:val="000000"/>
              </w:rPr>
            </w:pPr>
            <w:r w:rsidRPr="00C719CC">
              <w:rPr>
                <w:bCs/>
                <w:color w:val="000000"/>
              </w:rPr>
              <w:t>Плазма</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Натрий</w:t>
            </w:r>
          </w:p>
        </w:tc>
        <w:tc>
          <w:tcPr>
            <w:tcW w:w="2268" w:type="dxa"/>
          </w:tcPr>
          <w:p w:rsidR="00405002" w:rsidRPr="00C719CC" w:rsidRDefault="00405002" w:rsidP="005A3C01">
            <w:pPr>
              <w:spacing w:line="276" w:lineRule="auto"/>
              <w:jc w:val="both"/>
              <w:rPr>
                <w:bCs/>
                <w:color w:val="000000"/>
              </w:rPr>
            </w:pPr>
            <w:r w:rsidRPr="00C719CC">
              <w:rPr>
                <w:bCs/>
                <w:color w:val="000000"/>
              </w:rPr>
              <w:t>135–155</w:t>
            </w:r>
          </w:p>
        </w:tc>
        <w:tc>
          <w:tcPr>
            <w:tcW w:w="2268" w:type="dxa"/>
          </w:tcPr>
          <w:p w:rsidR="00405002" w:rsidRPr="00C719CC" w:rsidRDefault="00405002" w:rsidP="005A3C01">
            <w:pPr>
              <w:spacing w:line="276" w:lineRule="auto"/>
              <w:jc w:val="both"/>
              <w:rPr>
                <w:bCs/>
                <w:color w:val="000000"/>
              </w:rPr>
            </w:pPr>
            <w:r w:rsidRPr="00C719CC">
              <w:rPr>
                <w:bCs/>
                <w:color w:val="000000"/>
              </w:rPr>
              <w:t>Хлор</w:t>
            </w:r>
          </w:p>
        </w:tc>
        <w:tc>
          <w:tcPr>
            <w:tcW w:w="2552" w:type="dxa"/>
          </w:tcPr>
          <w:p w:rsidR="00405002" w:rsidRPr="00C719CC" w:rsidRDefault="00405002" w:rsidP="005A3C01">
            <w:pPr>
              <w:spacing w:line="276" w:lineRule="auto"/>
              <w:jc w:val="both"/>
              <w:rPr>
                <w:bCs/>
                <w:color w:val="000000"/>
              </w:rPr>
            </w:pPr>
            <w:r w:rsidRPr="00C719CC">
              <w:rPr>
                <w:bCs/>
                <w:color w:val="000000"/>
              </w:rPr>
              <w:t>100–106</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Калий</w:t>
            </w:r>
          </w:p>
        </w:tc>
        <w:tc>
          <w:tcPr>
            <w:tcW w:w="2268" w:type="dxa"/>
          </w:tcPr>
          <w:p w:rsidR="00405002" w:rsidRPr="00C719CC" w:rsidRDefault="00405002" w:rsidP="005A3C01">
            <w:pPr>
              <w:spacing w:line="276" w:lineRule="auto"/>
              <w:jc w:val="both"/>
              <w:rPr>
                <w:bCs/>
                <w:color w:val="000000"/>
              </w:rPr>
            </w:pPr>
            <w:r w:rsidRPr="00C719CC">
              <w:rPr>
                <w:bCs/>
                <w:color w:val="000000"/>
              </w:rPr>
              <w:t>3,8–4,5</w:t>
            </w:r>
          </w:p>
        </w:tc>
        <w:tc>
          <w:tcPr>
            <w:tcW w:w="2268" w:type="dxa"/>
          </w:tcPr>
          <w:p w:rsidR="00405002" w:rsidRPr="00C719CC" w:rsidRDefault="00405002" w:rsidP="005A3C01">
            <w:pPr>
              <w:spacing w:line="276" w:lineRule="auto"/>
              <w:jc w:val="both"/>
              <w:rPr>
                <w:bCs/>
                <w:color w:val="000000"/>
              </w:rPr>
            </w:pPr>
            <w:r w:rsidRPr="00C719CC">
              <w:rPr>
                <w:bCs/>
                <w:color w:val="000000"/>
              </w:rPr>
              <w:t>Магний</w:t>
            </w:r>
          </w:p>
        </w:tc>
        <w:tc>
          <w:tcPr>
            <w:tcW w:w="2552" w:type="dxa"/>
          </w:tcPr>
          <w:p w:rsidR="00405002" w:rsidRPr="00C719CC" w:rsidRDefault="00405002" w:rsidP="005A3C01">
            <w:pPr>
              <w:spacing w:line="276" w:lineRule="auto"/>
              <w:jc w:val="both"/>
              <w:rPr>
                <w:bCs/>
                <w:color w:val="000000"/>
              </w:rPr>
            </w:pPr>
            <w:r w:rsidRPr="00C719CC">
              <w:rPr>
                <w:bCs/>
                <w:color w:val="000000"/>
              </w:rPr>
              <w:t>0,8–1,2</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Кальций</w:t>
            </w:r>
          </w:p>
        </w:tc>
        <w:tc>
          <w:tcPr>
            <w:tcW w:w="2268" w:type="dxa"/>
          </w:tcPr>
          <w:p w:rsidR="00405002" w:rsidRPr="00C719CC" w:rsidRDefault="00405002" w:rsidP="005A3C01">
            <w:pPr>
              <w:spacing w:line="276" w:lineRule="auto"/>
              <w:jc w:val="both"/>
              <w:rPr>
                <w:bCs/>
                <w:color w:val="000000"/>
              </w:rPr>
            </w:pPr>
            <w:r w:rsidRPr="00C719CC">
              <w:rPr>
                <w:bCs/>
                <w:color w:val="000000"/>
              </w:rPr>
              <w:t>2,1–2,6</w:t>
            </w:r>
          </w:p>
        </w:tc>
        <w:tc>
          <w:tcPr>
            <w:tcW w:w="2268" w:type="dxa"/>
          </w:tcPr>
          <w:p w:rsidR="00405002" w:rsidRPr="00C719CC" w:rsidRDefault="00405002" w:rsidP="005A3C01">
            <w:pPr>
              <w:spacing w:line="276" w:lineRule="auto"/>
              <w:jc w:val="both"/>
              <w:rPr>
                <w:bCs/>
                <w:color w:val="000000"/>
              </w:rPr>
            </w:pPr>
          </w:p>
        </w:tc>
        <w:tc>
          <w:tcPr>
            <w:tcW w:w="2552" w:type="dxa"/>
          </w:tcPr>
          <w:p w:rsidR="00405002" w:rsidRPr="00C719CC" w:rsidRDefault="00405002" w:rsidP="005A3C01">
            <w:pPr>
              <w:spacing w:line="276" w:lineRule="auto"/>
              <w:jc w:val="both"/>
              <w:rPr>
                <w:bCs/>
                <w:color w:val="000000"/>
              </w:rPr>
            </w:pPr>
          </w:p>
        </w:tc>
      </w:tr>
    </w:tbl>
    <w:p w:rsidR="00405002" w:rsidRPr="00494BF1" w:rsidRDefault="00405002" w:rsidP="005A3C01">
      <w:pPr>
        <w:shd w:val="clear" w:color="auto" w:fill="FFFFFF"/>
        <w:spacing w:line="276" w:lineRule="auto"/>
        <w:ind w:firstLine="851"/>
        <w:jc w:val="both"/>
        <w:rPr>
          <w:color w:val="000000"/>
        </w:rPr>
      </w:pPr>
    </w:p>
    <w:p w:rsidR="00405002" w:rsidRPr="00494BF1" w:rsidRDefault="00405002" w:rsidP="005A3C01">
      <w:pPr>
        <w:shd w:val="clear" w:color="auto" w:fill="FFFFFF"/>
        <w:spacing w:line="276" w:lineRule="auto"/>
        <w:ind w:firstLine="851"/>
        <w:jc w:val="both"/>
      </w:pPr>
      <w:r w:rsidRPr="00494BF1">
        <w:rPr>
          <w:color w:val="000000"/>
        </w:rPr>
        <w:t xml:space="preserve">Изотоническая </w:t>
      </w:r>
      <w:proofErr w:type="spellStart"/>
      <w:r w:rsidRPr="00494BF1">
        <w:rPr>
          <w:color w:val="000000"/>
        </w:rPr>
        <w:t>гипергидратация</w:t>
      </w:r>
      <w:proofErr w:type="spellEnd"/>
      <w:r w:rsidRPr="00494BF1">
        <w:rPr>
          <w:color w:val="000000"/>
        </w:rPr>
        <w:t xml:space="preserve"> представляет собой увеличение внеклеточного объема жидкости без нарушения осмотического давления. При этом перераспределение жидкости между внутри- и внеклеточным секторами не происходит. Увеличение общего объема воды в теле совершается за счет внеклеточной жидкости. Такое состояние может быть результатом сердечной недостаточности, </w:t>
      </w:r>
      <w:proofErr w:type="spellStart"/>
      <w:r w:rsidRPr="00494BF1">
        <w:rPr>
          <w:color w:val="000000"/>
        </w:rPr>
        <w:t>гипопротеинемии</w:t>
      </w:r>
      <w:proofErr w:type="spellEnd"/>
      <w:r w:rsidRPr="00494BF1">
        <w:rPr>
          <w:color w:val="000000"/>
        </w:rPr>
        <w:t xml:space="preserve"> при нефротическом синдроме, когда объем циркулирующей крови остается постоянным за счет перемещения жидкой части в интерстициальный сегмент (появляются пальпируемые отеки конечностей, может развиться отек легких). Последнее может явиться тяжелым осложнением, связанным с парентеральным введением жидкости в терапевтических целях, вливанием больших количеств физиологического или </w:t>
      </w:r>
      <w:proofErr w:type="spellStart"/>
      <w:r w:rsidRPr="00494BF1">
        <w:rPr>
          <w:color w:val="000000"/>
        </w:rPr>
        <w:t>рингеровского</w:t>
      </w:r>
      <w:proofErr w:type="spellEnd"/>
      <w:r w:rsidRPr="00494BF1">
        <w:rPr>
          <w:color w:val="000000"/>
        </w:rPr>
        <w:t xml:space="preserve"> раствора в эксперименте или больным в послеоперационном периоде.</w:t>
      </w:r>
    </w:p>
    <w:p w:rsidR="00405002" w:rsidRPr="00494BF1" w:rsidRDefault="00405002" w:rsidP="005A3C01">
      <w:pPr>
        <w:shd w:val="clear" w:color="auto" w:fill="FFFFFF"/>
        <w:spacing w:line="276" w:lineRule="auto"/>
        <w:ind w:firstLine="284"/>
        <w:jc w:val="both"/>
        <w:rPr>
          <w:color w:val="000000"/>
          <w:spacing w:val="-4"/>
        </w:rPr>
      </w:pPr>
      <w:proofErr w:type="spellStart"/>
      <w:r w:rsidRPr="00494BF1">
        <w:rPr>
          <w:bCs/>
          <w:color w:val="000000"/>
          <w:spacing w:val="-4"/>
        </w:rPr>
        <w:t>Гипоосмолярная</w:t>
      </w:r>
      <w:proofErr w:type="spellEnd"/>
      <w:r w:rsidRPr="00494BF1">
        <w:rPr>
          <w:bCs/>
          <w:color w:val="000000"/>
          <w:spacing w:val="-4"/>
        </w:rPr>
        <w:t xml:space="preserve"> </w:t>
      </w:r>
      <w:proofErr w:type="spellStart"/>
      <w:r w:rsidRPr="00494BF1">
        <w:rPr>
          <w:bCs/>
          <w:color w:val="000000"/>
          <w:spacing w:val="-4"/>
        </w:rPr>
        <w:t>гипергидратация</w:t>
      </w:r>
      <w:proofErr w:type="spellEnd"/>
      <w:r w:rsidRPr="00494BF1">
        <w:rPr>
          <w:bCs/>
          <w:color w:val="000000"/>
          <w:spacing w:val="-4"/>
        </w:rPr>
        <w:t xml:space="preserve">, </w:t>
      </w:r>
      <w:r w:rsidRPr="00494BF1">
        <w:rPr>
          <w:color w:val="000000"/>
          <w:spacing w:val="-4"/>
        </w:rPr>
        <w:t xml:space="preserve">или водное отравление, обусловлена избыточным накоплением воды без соответствующей задержки электролитов, нарушением выведения жидкости из-за почечной недостаточности или неадекватной секреции антидиуретического гормона. В эксперименте это нарушение можно воспроизвести путем </w:t>
      </w:r>
      <w:proofErr w:type="spellStart"/>
      <w:r w:rsidRPr="00494BF1">
        <w:rPr>
          <w:color w:val="000000"/>
          <w:spacing w:val="-4"/>
        </w:rPr>
        <w:t>перитонеального</w:t>
      </w:r>
      <w:proofErr w:type="spellEnd"/>
      <w:r w:rsidRPr="00494BF1">
        <w:rPr>
          <w:color w:val="000000"/>
          <w:spacing w:val="-4"/>
        </w:rPr>
        <w:t xml:space="preserve"> диализа гипоосмотического раствора. Водное отравление у животных легко развивается </w:t>
      </w:r>
      <w:r w:rsidRPr="00494BF1">
        <w:rPr>
          <w:color w:val="000000"/>
          <w:spacing w:val="-4"/>
        </w:rPr>
        <w:lastRenderedPageBreak/>
        <w:t xml:space="preserve">также при нагрузке водой после введения АДГ или удалении надпочечников. У здоровых животных водная интоксикация наступала через 4–6 часов после приема внутрь воды по 50 мл/кг через каждые 30 минут. Возникают рвота, тремор, </w:t>
      </w:r>
      <w:proofErr w:type="spellStart"/>
      <w:r w:rsidRPr="00494BF1">
        <w:rPr>
          <w:color w:val="000000"/>
          <w:spacing w:val="-4"/>
        </w:rPr>
        <w:t>клонические</w:t>
      </w:r>
      <w:proofErr w:type="spellEnd"/>
      <w:r w:rsidRPr="00494BF1">
        <w:rPr>
          <w:color w:val="000000"/>
          <w:spacing w:val="-4"/>
        </w:rPr>
        <w:t xml:space="preserve"> и тонические судороги. Концентрация электролитов, белков и гемоглобина в крови при этом резко снижается, объем плазмы возрастает, реакция крови не изменяется. Продолжение </w:t>
      </w:r>
      <w:proofErr w:type="spellStart"/>
      <w:r w:rsidRPr="00494BF1">
        <w:rPr>
          <w:color w:val="000000"/>
          <w:spacing w:val="-4"/>
        </w:rPr>
        <w:t>инфузии</w:t>
      </w:r>
      <w:proofErr w:type="spellEnd"/>
      <w:r w:rsidRPr="00494BF1">
        <w:rPr>
          <w:color w:val="000000"/>
          <w:spacing w:val="-4"/>
        </w:rPr>
        <w:t xml:space="preserve"> может привести к развитию коматозного состояния и к гибели животных.</w:t>
      </w:r>
    </w:p>
    <w:p w:rsidR="00405002" w:rsidRPr="00494BF1" w:rsidRDefault="00405002" w:rsidP="005A3C01">
      <w:pPr>
        <w:shd w:val="clear" w:color="auto" w:fill="FFFFFF"/>
        <w:spacing w:line="276" w:lineRule="auto"/>
        <w:ind w:firstLine="284"/>
        <w:jc w:val="both"/>
        <w:rPr>
          <w:spacing w:val="-2"/>
        </w:rPr>
      </w:pPr>
      <w:r w:rsidRPr="00494BF1">
        <w:rPr>
          <w:color w:val="000000"/>
          <w:spacing w:val="-2"/>
        </w:rPr>
        <w:t xml:space="preserve">В клинической практике с явлениями водной интоксикации встречаются в тех случаях, когда поступление воды превосходит способность почек к ее выделению. После введения больному 5 и более литров воды в день наступают головные боли, апатия, тошнота и судороги в икрах. Отравление водой может возникать при избыточном ее потреблении, когда имеет место повышенная продукция АДГ и </w:t>
      </w:r>
      <w:proofErr w:type="spellStart"/>
      <w:r w:rsidRPr="00494BF1">
        <w:rPr>
          <w:color w:val="000000"/>
          <w:spacing w:val="-2"/>
        </w:rPr>
        <w:t>олигоурия</w:t>
      </w:r>
      <w:proofErr w:type="spellEnd"/>
      <w:r w:rsidRPr="00494BF1">
        <w:rPr>
          <w:color w:val="000000"/>
          <w:spacing w:val="-2"/>
        </w:rPr>
        <w:t xml:space="preserve">. При больших хирургических операциях, после травм, потери крови, введения анестетиков, особенно морфина, обычно не менее 1–2 суток длится </w:t>
      </w:r>
      <w:proofErr w:type="spellStart"/>
      <w:r w:rsidRPr="00494BF1">
        <w:rPr>
          <w:color w:val="000000"/>
          <w:spacing w:val="-2"/>
        </w:rPr>
        <w:t>олигоурия</w:t>
      </w:r>
      <w:proofErr w:type="spellEnd"/>
      <w:r w:rsidRPr="00494BF1">
        <w:rPr>
          <w:color w:val="000000"/>
          <w:spacing w:val="-2"/>
        </w:rPr>
        <w:t xml:space="preserve">. Водное отравление может возникать в результате внутривенного вливания больших количеств изотонического раствора глюкозы, которая быстро потребляется клетками, причем концентрация введенной жидкости падает. Опасно также введение больших количеств воды при ограничении функции почек, которая бывает при шоке, почечных заболеваниях с анурией и </w:t>
      </w:r>
      <w:proofErr w:type="spellStart"/>
      <w:r w:rsidRPr="00494BF1">
        <w:rPr>
          <w:color w:val="000000"/>
          <w:spacing w:val="-2"/>
        </w:rPr>
        <w:t>олигоурией</w:t>
      </w:r>
      <w:proofErr w:type="spellEnd"/>
      <w:r w:rsidRPr="00494BF1">
        <w:rPr>
          <w:color w:val="000000"/>
          <w:spacing w:val="-2"/>
        </w:rPr>
        <w:t>, лечении препаратами АДГ несахарного диабета. Опасность водной интоксикации возникает при избыточном введении воды без солей во время лечения токсикоза, в связи с поносом грудных детей. Избыточное обводнение иногда бывает при часто повторяемых клизмах.</w:t>
      </w:r>
    </w:p>
    <w:p w:rsidR="00405002" w:rsidRPr="00494BF1" w:rsidRDefault="00405002" w:rsidP="005A3C01">
      <w:pPr>
        <w:shd w:val="clear" w:color="auto" w:fill="FFFFFF"/>
        <w:spacing w:line="276" w:lineRule="auto"/>
        <w:ind w:firstLine="284"/>
        <w:jc w:val="both"/>
      </w:pPr>
      <w:proofErr w:type="spellStart"/>
      <w:r w:rsidRPr="00494BF1">
        <w:rPr>
          <w:bCs/>
          <w:color w:val="000000"/>
        </w:rPr>
        <w:t>Гиперосмолярная</w:t>
      </w:r>
      <w:proofErr w:type="spellEnd"/>
      <w:r w:rsidRPr="00494BF1">
        <w:rPr>
          <w:bCs/>
          <w:color w:val="000000"/>
        </w:rPr>
        <w:t xml:space="preserve"> </w:t>
      </w:r>
      <w:proofErr w:type="spellStart"/>
      <w:r w:rsidRPr="00494BF1">
        <w:rPr>
          <w:bCs/>
          <w:color w:val="000000"/>
        </w:rPr>
        <w:t>гипергидратация</w:t>
      </w:r>
      <w:proofErr w:type="spellEnd"/>
      <w:r w:rsidRPr="00494BF1">
        <w:rPr>
          <w:bCs/>
          <w:color w:val="000000"/>
        </w:rPr>
        <w:t xml:space="preserve"> </w:t>
      </w:r>
      <w:r w:rsidRPr="00494BF1">
        <w:rPr>
          <w:color w:val="000000"/>
        </w:rPr>
        <w:t xml:space="preserve">проявляется увеличением объема жидкости во внеклеточном пространстве с одновременным ростом осмотического давления за счет </w:t>
      </w:r>
      <w:proofErr w:type="spellStart"/>
      <w:r w:rsidRPr="00494BF1">
        <w:rPr>
          <w:color w:val="000000"/>
        </w:rPr>
        <w:t>гипернатриемии</w:t>
      </w:r>
      <w:proofErr w:type="spellEnd"/>
      <w:r w:rsidRPr="00494BF1">
        <w:rPr>
          <w:color w:val="000000"/>
        </w:rPr>
        <w:t xml:space="preserve">. Механизм развития нарушений таков: задержка натрия не сопровождается задержкой воды в адекватном объеме, внеклеточная жидкость оказывается гипертонической, и вода из клеток движется во внеклеточные пространства до момента осмотического равновесия. Причины нарушения многообразны: синдром </w:t>
      </w:r>
      <w:proofErr w:type="spellStart"/>
      <w:r w:rsidRPr="00494BF1">
        <w:rPr>
          <w:color w:val="000000"/>
        </w:rPr>
        <w:t>Кушинга</w:t>
      </w:r>
      <w:proofErr w:type="spellEnd"/>
      <w:r w:rsidRPr="00494BF1">
        <w:rPr>
          <w:color w:val="000000"/>
        </w:rPr>
        <w:t xml:space="preserve"> или Кона, питье морской воды, черепно-мозговая травма. Если состояние </w:t>
      </w:r>
      <w:proofErr w:type="spellStart"/>
      <w:r w:rsidRPr="00494BF1">
        <w:rPr>
          <w:color w:val="000000"/>
        </w:rPr>
        <w:t>гиперосмолярной</w:t>
      </w:r>
      <w:proofErr w:type="spellEnd"/>
      <w:r w:rsidRPr="00494BF1">
        <w:rPr>
          <w:color w:val="000000"/>
        </w:rPr>
        <w:t xml:space="preserve"> </w:t>
      </w:r>
      <w:proofErr w:type="spellStart"/>
      <w:r w:rsidRPr="00494BF1">
        <w:rPr>
          <w:color w:val="000000"/>
        </w:rPr>
        <w:t>гипергидратации</w:t>
      </w:r>
      <w:proofErr w:type="spellEnd"/>
      <w:r w:rsidRPr="00494BF1">
        <w:rPr>
          <w:color w:val="000000"/>
        </w:rPr>
        <w:t xml:space="preserve"> сохраняется долго, может наступить гибель клеток центральной нервной системы.</w:t>
      </w:r>
    </w:p>
    <w:p w:rsidR="00405002" w:rsidRPr="00494BF1" w:rsidRDefault="00405002" w:rsidP="005A3C01">
      <w:pPr>
        <w:shd w:val="clear" w:color="auto" w:fill="FFFFFF"/>
        <w:spacing w:line="276" w:lineRule="auto"/>
        <w:ind w:firstLine="284"/>
        <w:jc w:val="both"/>
      </w:pPr>
      <w:r w:rsidRPr="00494BF1">
        <w:rPr>
          <w:color w:val="000000"/>
        </w:rPr>
        <w:t xml:space="preserve">Обезвоживание клеток в условиях эксперимента наступает при введении гипертонических растворов электролитов в объемах, превышающих возможность достаточно быстрого выделения их почками. У человека подобное расстройство наступает при вынужденном питье морской воды. Происходит передвижение воды из клеток во внеклеточное пространство, ощущаемое как тяжелое чувство жажды. В некоторых случаях </w:t>
      </w:r>
      <w:proofErr w:type="spellStart"/>
      <w:r w:rsidRPr="00494BF1">
        <w:rPr>
          <w:color w:val="000000"/>
        </w:rPr>
        <w:t>гиперосмолярная</w:t>
      </w:r>
      <w:proofErr w:type="spellEnd"/>
      <w:r w:rsidRPr="00494BF1">
        <w:rPr>
          <w:color w:val="000000"/>
        </w:rPr>
        <w:t xml:space="preserve"> </w:t>
      </w:r>
      <w:proofErr w:type="spellStart"/>
      <w:r w:rsidRPr="00494BF1">
        <w:rPr>
          <w:color w:val="000000"/>
        </w:rPr>
        <w:t>гипергидрия</w:t>
      </w:r>
      <w:proofErr w:type="spellEnd"/>
      <w:r w:rsidRPr="00494BF1">
        <w:rPr>
          <w:color w:val="000000"/>
        </w:rPr>
        <w:t xml:space="preserve"> сопровождает развитие отеков.</w:t>
      </w:r>
    </w:p>
    <w:p w:rsidR="00405002" w:rsidRPr="00494BF1" w:rsidRDefault="00405002" w:rsidP="005A3C01">
      <w:pPr>
        <w:shd w:val="clear" w:color="auto" w:fill="FFFFFF"/>
        <w:spacing w:line="276" w:lineRule="auto"/>
        <w:ind w:firstLine="284"/>
        <w:jc w:val="both"/>
      </w:pPr>
      <w:r w:rsidRPr="00494BF1">
        <w:rPr>
          <w:color w:val="000000"/>
        </w:rPr>
        <w:t xml:space="preserve">Уменьшение общего объема воды (обезвоживание, </w:t>
      </w:r>
      <w:proofErr w:type="spellStart"/>
      <w:r w:rsidRPr="00494BF1">
        <w:rPr>
          <w:color w:val="000000"/>
        </w:rPr>
        <w:t>гипогидрия</w:t>
      </w:r>
      <w:proofErr w:type="spellEnd"/>
      <w:r w:rsidRPr="00494BF1">
        <w:rPr>
          <w:color w:val="000000"/>
        </w:rPr>
        <w:t xml:space="preserve">, дегидратация, </w:t>
      </w:r>
      <w:proofErr w:type="spellStart"/>
      <w:r w:rsidRPr="00494BF1">
        <w:rPr>
          <w:color w:val="000000"/>
        </w:rPr>
        <w:t>эксикоз</w:t>
      </w:r>
      <w:proofErr w:type="spellEnd"/>
      <w:r w:rsidRPr="00494BF1">
        <w:rPr>
          <w:color w:val="000000"/>
        </w:rPr>
        <w:t>) происходит также понижением или повышением осмотической концентрации внеклеточной жидкости. Опасность обезвоживания состоит в угрозе сгущения крови. Серьезные симптомы дегидратации возникают после потери около одной трети внеклеточной воды.</w:t>
      </w:r>
    </w:p>
    <w:p w:rsidR="00405002" w:rsidRPr="00494BF1" w:rsidRDefault="00405002" w:rsidP="005A3C01">
      <w:pPr>
        <w:shd w:val="clear" w:color="auto" w:fill="FFFFFF"/>
        <w:spacing w:line="276" w:lineRule="auto"/>
        <w:ind w:firstLine="284"/>
        <w:jc w:val="both"/>
        <w:rPr>
          <w:spacing w:val="-2"/>
        </w:rPr>
      </w:pPr>
      <w:proofErr w:type="spellStart"/>
      <w:r w:rsidRPr="00494BF1">
        <w:rPr>
          <w:bCs/>
          <w:color w:val="000000"/>
          <w:spacing w:val="-2"/>
        </w:rPr>
        <w:t>Гипоосмолярная</w:t>
      </w:r>
      <w:proofErr w:type="spellEnd"/>
      <w:r w:rsidRPr="00494BF1">
        <w:rPr>
          <w:bCs/>
          <w:color w:val="000000"/>
          <w:spacing w:val="-2"/>
        </w:rPr>
        <w:t xml:space="preserve"> дегидратация </w:t>
      </w:r>
      <w:r w:rsidRPr="00494BF1">
        <w:rPr>
          <w:color w:val="000000"/>
          <w:spacing w:val="-2"/>
        </w:rPr>
        <w:t xml:space="preserve">развивается в тех случаях, когда организм теряет много жидкости, содержащей электролиты, а возмещение потери происходит меньшим объемом воды без введения соли. Такое состояние бывает при повторной рвоте, поносе, усиленном потоотделении, </w:t>
      </w:r>
      <w:proofErr w:type="spellStart"/>
      <w:r w:rsidRPr="00494BF1">
        <w:rPr>
          <w:color w:val="000000"/>
          <w:spacing w:val="-2"/>
        </w:rPr>
        <w:t>гипоальдостеронизме</w:t>
      </w:r>
      <w:proofErr w:type="spellEnd"/>
      <w:r w:rsidRPr="00494BF1">
        <w:rPr>
          <w:color w:val="000000"/>
          <w:spacing w:val="-2"/>
        </w:rPr>
        <w:t xml:space="preserve">, полиурии (несахарный и сахарный диабет), если потеря воды (гипотонических растворов) частично пополняется питьем без соли. Из гипоосмотического внеклеточного пространства часть жидкости устремляется в клетки. </w:t>
      </w:r>
      <w:r w:rsidRPr="00494BF1">
        <w:rPr>
          <w:color w:val="000000"/>
          <w:spacing w:val="-2"/>
        </w:rPr>
        <w:lastRenderedPageBreak/>
        <w:t xml:space="preserve">Таким образом, </w:t>
      </w:r>
      <w:proofErr w:type="spellStart"/>
      <w:r w:rsidRPr="00494BF1">
        <w:rPr>
          <w:color w:val="000000"/>
          <w:spacing w:val="-2"/>
        </w:rPr>
        <w:t>эксикоз</w:t>
      </w:r>
      <w:proofErr w:type="spellEnd"/>
      <w:r w:rsidRPr="00494BF1">
        <w:rPr>
          <w:color w:val="000000"/>
          <w:spacing w:val="-2"/>
        </w:rPr>
        <w:t xml:space="preserve">, развивающийся вследствие солевой недостаточности, сопровождается внутриклеточным отеком. Чувство жажды при этом отсутствует. Потеря воды кровью сопровождается нарастанием гематокрита, повышением концентрации гемоглобина и белков. Обеднение крови водой и связанное с этим уменьшение объема плазмы и повышение вязкости существенно нарушает кровообращение и иногда служит причиной коллапса и смерти. Уменьшение минутного объема ведет также к почечной недостаточности. Объем фильтрации резко падает и развивается </w:t>
      </w:r>
      <w:proofErr w:type="spellStart"/>
      <w:r w:rsidRPr="00494BF1">
        <w:rPr>
          <w:color w:val="000000"/>
          <w:spacing w:val="-2"/>
        </w:rPr>
        <w:t>олигоурия</w:t>
      </w:r>
      <w:proofErr w:type="spellEnd"/>
      <w:r w:rsidRPr="00494BF1">
        <w:rPr>
          <w:color w:val="000000"/>
          <w:spacing w:val="-2"/>
        </w:rPr>
        <w:t>. Моча бывает практически лишена хлористого натрия, чему способствует усиление секреции альдостерона благодаря возбуждению объемных рецепторов. Нарастает содержание остаточного азота в крови. Могут наблюдаться внешние признаки обезвоживания — снижение тургора и сморщивание кожи. Нередко бывают головные боли, отсутствие аппетита. У детей при обезвоживании быстро появляется апатия, вялость, мышечная слабость.</w:t>
      </w:r>
    </w:p>
    <w:p w:rsidR="00405002" w:rsidRPr="00494BF1" w:rsidRDefault="00405002" w:rsidP="005A3C01">
      <w:pPr>
        <w:shd w:val="clear" w:color="auto" w:fill="FFFFFF"/>
        <w:spacing w:line="276" w:lineRule="auto"/>
        <w:ind w:firstLine="284"/>
        <w:jc w:val="both"/>
        <w:rPr>
          <w:spacing w:val="-2"/>
        </w:rPr>
      </w:pPr>
      <w:r w:rsidRPr="00494BF1">
        <w:rPr>
          <w:color w:val="000000"/>
          <w:spacing w:val="-2"/>
        </w:rPr>
        <w:t xml:space="preserve">Замещать дефицит воды и электролитов при </w:t>
      </w:r>
      <w:proofErr w:type="spellStart"/>
      <w:r w:rsidRPr="00494BF1">
        <w:rPr>
          <w:color w:val="000000"/>
          <w:spacing w:val="-2"/>
        </w:rPr>
        <w:t>гипоосмолярной</w:t>
      </w:r>
      <w:proofErr w:type="spellEnd"/>
      <w:r w:rsidRPr="00494BF1">
        <w:rPr>
          <w:color w:val="000000"/>
          <w:spacing w:val="-2"/>
        </w:rPr>
        <w:t xml:space="preserve"> гидратации рекомендуется путем введения изоосмотической или</w:t>
      </w:r>
      <w:r w:rsidRPr="00494BF1">
        <w:rPr>
          <w:spacing w:val="-2"/>
        </w:rPr>
        <w:t xml:space="preserve"> </w:t>
      </w:r>
      <w:r w:rsidRPr="00494BF1">
        <w:rPr>
          <w:color w:val="000000"/>
          <w:spacing w:val="-2"/>
        </w:rPr>
        <w:t xml:space="preserve">гипоосмотической жидкости, содержащей разные электролиты. При невозможности достаточного приема воды внутрь неизбежные потери воды через кожу, легкие и почки следует возмещать внутривенным вливанием 0,9 % раствора хлористого натрия. При уже возникшем дефиците увеличивают вводимый объем, не превышая 3 л в сутки. Гипертонический раствор соли следует вводить лишь в исключительных случаях, когда возникают неблагоприятные последствия снижения концентрации электролитов крови, если почки не удерживают натрий и его много теряется другими путями, иначе введение избытка натрия может усилить обезвоживание. Для предупреждения </w:t>
      </w:r>
      <w:proofErr w:type="spellStart"/>
      <w:r w:rsidRPr="00494BF1">
        <w:rPr>
          <w:color w:val="000000"/>
          <w:spacing w:val="-2"/>
        </w:rPr>
        <w:t>гиперхлоремического</w:t>
      </w:r>
      <w:proofErr w:type="spellEnd"/>
      <w:r w:rsidRPr="00494BF1">
        <w:rPr>
          <w:color w:val="000000"/>
          <w:spacing w:val="-2"/>
        </w:rPr>
        <w:t xml:space="preserve"> ацидоза при понижении выделительной функции почек рационально вводить вместо хлористого натрия молочнокислую соль.</w:t>
      </w:r>
    </w:p>
    <w:p w:rsidR="00405002" w:rsidRPr="00494BF1" w:rsidRDefault="00405002" w:rsidP="005A3C01">
      <w:pPr>
        <w:shd w:val="clear" w:color="auto" w:fill="FFFFFF"/>
        <w:spacing w:line="276" w:lineRule="auto"/>
        <w:ind w:firstLine="284"/>
        <w:jc w:val="both"/>
        <w:rPr>
          <w:color w:val="000000"/>
        </w:rPr>
      </w:pPr>
      <w:proofErr w:type="spellStart"/>
      <w:r w:rsidRPr="00494BF1">
        <w:rPr>
          <w:bCs/>
          <w:color w:val="000000"/>
        </w:rPr>
        <w:t>Гиперосмолярная</w:t>
      </w:r>
      <w:proofErr w:type="spellEnd"/>
      <w:r w:rsidRPr="00494BF1">
        <w:rPr>
          <w:bCs/>
          <w:color w:val="000000"/>
        </w:rPr>
        <w:t xml:space="preserve"> дегидратация </w:t>
      </w:r>
      <w:r w:rsidRPr="00494BF1">
        <w:rPr>
          <w:color w:val="000000"/>
        </w:rPr>
        <w:t xml:space="preserve">развивается в результате потери воды, превышающей ее поступление и эндогенное образование без потерь натрия. Потеря воды при этой форме происходит с небольшой потерей электролитов. Это может иметь место при усиленном потоотделении, гипервентиляции, поносе, полиурии, если утраченная жидкость не компенсируется питьем. Большая потеря воды с мочой бывает при так называемом осмотическом (или разводящем) диурезе, когда через почки выделяется много глюкозы, мочевины или других азотистых веществ, повышающих концентрацию первичной мочи и затрудняющих </w:t>
      </w:r>
      <w:proofErr w:type="spellStart"/>
      <w:r w:rsidRPr="00494BF1">
        <w:rPr>
          <w:color w:val="000000"/>
        </w:rPr>
        <w:t>реабсорбцию</w:t>
      </w:r>
      <w:proofErr w:type="spellEnd"/>
      <w:r w:rsidRPr="00494BF1">
        <w:rPr>
          <w:color w:val="000000"/>
        </w:rPr>
        <w:t xml:space="preserve"> воды. Потеря воды в таких случаях превосходит потерю натрия. Ограниченное введение воды у больных с нарушениями глотания, а также при подавлении чувства жажды в случаях мозговых заболеваний, в коматозном состоянии, у стариков, у недоношенных новорожденных, грудных детей с повреждениями мозга и др. У новорожденных первого дня жизни иногда бывает </w:t>
      </w:r>
      <w:proofErr w:type="spellStart"/>
      <w:r w:rsidRPr="00494BF1">
        <w:rPr>
          <w:color w:val="000000"/>
        </w:rPr>
        <w:t>гиперосмолярный</w:t>
      </w:r>
      <w:proofErr w:type="spellEnd"/>
      <w:r w:rsidRPr="00494BF1">
        <w:rPr>
          <w:color w:val="000000"/>
        </w:rPr>
        <w:t xml:space="preserve"> </w:t>
      </w:r>
      <w:proofErr w:type="spellStart"/>
      <w:r w:rsidRPr="00494BF1">
        <w:rPr>
          <w:color w:val="000000"/>
        </w:rPr>
        <w:t>эксикоз</w:t>
      </w:r>
      <w:proofErr w:type="spellEnd"/>
      <w:r w:rsidRPr="00494BF1">
        <w:rPr>
          <w:color w:val="000000"/>
        </w:rPr>
        <w:t xml:space="preserve"> из-за малого потребления молока («лихорадка от жажды»). </w:t>
      </w:r>
      <w:proofErr w:type="spellStart"/>
      <w:r w:rsidRPr="00494BF1">
        <w:rPr>
          <w:color w:val="000000"/>
        </w:rPr>
        <w:t>Гиперосмолярное</w:t>
      </w:r>
      <w:proofErr w:type="spellEnd"/>
      <w:r w:rsidRPr="00494BF1">
        <w:rPr>
          <w:color w:val="000000"/>
        </w:rPr>
        <w:t xml:space="preserve"> обезвоживание значительно легче возникает у грудных детей, чем у взрослых. В грудном возрасте большие количества воды почти без электролитов могут теряться через легкие при лихорадке, умеренном ацидозе и других случаях гипервентиляции. У грудных детей несоответствие между балансом воды и электролитов может возникать также в результате недостаточно развитой концентрационной способности почек. Задержка электролитов значительно легче наступает в организме ребенка, особенно при передозировке гипертонического или изотонического раствора. У грудных детей минимальное обязательное выделение воды (через почки, легкие и кожу) на единицу поверхности примерно в два раза выше, чем у взрослых.</w:t>
      </w:r>
    </w:p>
    <w:p w:rsidR="00405002" w:rsidRPr="00494BF1" w:rsidRDefault="00405002" w:rsidP="005A3C01">
      <w:pPr>
        <w:shd w:val="clear" w:color="auto" w:fill="FFFFFF"/>
        <w:spacing w:line="276" w:lineRule="auto"/>
        <w:ind w:firstLine="284"/>
        <w:jc w:val="both"/>
        <w:rPr>
          <w:spacing w:val="-4"/>
        </w:rPr>
      </w:pPr>
      <w:r w:rsidRPr="00494BF1">
        <w:rPr>
          <w:color w:val="000000"/>
          <w:spacing w:val="-4"/>
        </w:rPr>
        <w:lastRenderedPageBreak/>
        <w:t xml:space="preserve">Преобладание потери воды над выделением электролитов приводит к увеличению осмотической концентрации внеклеточной жидкости и передвижению воды из клеток в </w:t>
      </w:r>
      <w:proofErr w:type="spellStart"/>
      <w:r w:rsidRPr="00494BF1">
        <w:rPr>
          <w:color w:val="000000"/>
          <w:spacing w:val="-4"/>
        </w:rPr>
        <w:t>экстрацеллюлярное</w:t>
      </w:r>
      <w:proofErr w:type="spellEnd"/>
      <w:r w:rsidRPr="00494BF1">
        <w:rPr>
          <w:color w:val="000000"/>
          <w:spacing w:val="-4"/>
        </w:rPr>
        <w:t xml:space="preserve"> пространство. Таким образом, замедляется сгущение крови. Уменьшение объема внеклеточного пространства стимулирует секрецию альдостерона. Этим поддерживается </w:t>
      </w:r>
      <w:proofErr w:type="spellStart"/>
      <w:r w:rsidRPr="00494BF1">
        <w:rPr>
          <w:color w:val="000000"/>
          <w:spacing w:val="-4"/>
        </w:rPr>
        <w:t>гиперосмолярность</w:t>
      </w:r>
      <w:proofErr w:type="spellEnd"/>
      <w:r w:rsidRPr="00494BF1">
        <w:rPr>
          <w:color w:val="000000"/>
          <w:spacing w:val="-4"/>
        </w:rPr>
        <w:t xml:space="preserve"> внутренней среды и восстановление объема жидкости благодаря усилению продукции АДГ, который ограничивает потерю воды через почки. </w:t>
      </w:r>
      <w:proofErr w:type="spellStart"/>
      <w:r w:rsidRPr="00494BF1">
        <w:rPr>
          <w:color w:val="000000"/>
          <w:spacing w:val="-4"/>
        </w:rPr>
        <w:t>Гиперосмолярность</w:t>
      </w:r>
      <w:proofErr w:type="spellEnd"/>
      <w:r w:rsidRPr="00494BF1">
        <w:rPr>
          <w:color w:val="000000"/>
          <w:spacing w:val="-4"/>
        </w:rPr>
        <w:t xml:space="preserve"> внеклеточной жидкости снижает также выделение воды </w:t>
      </w:r>
      <w:proofErr w:type="spellStart"/>
      <w:r w:rsidRPr="00494BF1">
        <w:rPr>
          <w:color w:val="000000"/>
          <w:spacing w:val="-4"/>
        </w:rPr>
        <w:t>экстраренальными</w:t>
      </w:r>
      <w:proofErr w:type="spellEnd"/>
      <w:r w:rsidRPr="00494BF1">
        <w:rPr>
          <w:color w:val="000000"/>
          <w:spacing w:val="-4"/>
        </w:rPr>
        <w:t xml:space="preserve"> путями. Неблагоприятное действие </w:t>
      </w:r>
      <w:proofErr w:type="spellStart"/>
      <w:r w:rsidRPr="00494BF1">
        <w:rPr>
          <w:color w:val="000000"/>
          <w:spacing w:val="-4"/>
        </w:rPr>
        <w:t>гиперосмолярности</w:t>
      </w:r>
      <w:proofErr w:type="spellEnd"/>
      <w:r w:rsidRPr="00494BF1">
        <w:rPr>
          <w:color w:val="000000"/>
          <w:spacing w:val="-4"/>
        </w:rPr>
        <w:t xml:space="preserve"> связано с обезвоживанием клеток, которое вызывает мучительное чувство жажды, усиление распада белка, повышение температуры. Потеря воды нервными клетками ведет к нарушениям со стороны психики (помрачнение сознания), расстройствам дыхания. Обезвоживание </w:t>
      </w:r>
      <w:proofErr w:type="spellStart"/>
      <w:r w:rsidRPr="00494BF1">
        <w:rPr>
          <w:color w:val="000000"/>
          <w:spacing w:val="-4"/>
        </w:rPr>
        <w:t>гиперосмолярного</w:t>
      </w:r>
      <w:proofErr w:type="spellEnd"/>
      <w:r w:rsidRPr="00494BF1">
        <w:rPr>
          <w:color w:val="000000"/>
          <w:spacing w:val="-4"/>
        </w:rPr>
        <w:t xml:space="preserve"> типа сопровождается также снижением массы тела, сухостью кожи и слизистых оболочек, </w:t>
      </w:r>
      <w:proofErr w:type="spellStart"/>
      <w:r w:rsidRPr="00494BF1">
        <w:rPr>
          <w:color w:val="000000"/>
          <w:spacing w:val="-4"/>
        </w:rPr>
        <w:t>олигурией</w:t>
      </w:r>
      <w:proofErr w:type="spellEnd"/>
      <w:r w:rsidRPr="00494BF1">
        <w:rPr>
          <w:color w:val="000000"/>
          <w:spacing w:val="-4"/>
        </w:rPr>
        <w:t xml:space="preserve">, признаками сгущения крови, повышением осмотической концентрации крови. Угнетение механизма жажды и развития умеренной внеклеточной </w:t>
      </w:r>
      <w:proofErr w:type="spellStart"/>
      <w:r w:rsidRPr="00494BF1">
        <w:rPr>
          <w:color w:val="000000"/>
          <w:spacing w:val="-4"/>
        </w:rPr>
        <w:t>гиперосмолярности</w:t>
      </w:r>
      <w:proofErr w:type="spellEnd"/>
      <w:r w:rsidRPr="00494BF1">
        <w:rPr>
          <w:color w:val="000000"/>
          <w:spacing w:val="-4"/>
        </w:rPr>
        <w:t xml:space="preserve"> в эксперименте достигали уколом в </w:t>
      </w:r>
      <w:proofErr w:type="spellStart"/>
      <w:r w:rsidRPr="00494BF1">
        <w:rPr>
          <w:color w:val="000000"/>
          <w:spacing w:val="-4"/>
        </w:rPr>
        <w:t>супрооптические</w:t>
      </w:r>
      <w:proofErr w:type="spellEnd"/>
      <w:r w:rsidRPr="00494BF1">
        <w:rPr>
          <w:color w:val="000000"/>
          <w:spacing w:val="-4"/>
        </w:rPr>
        <w:t xml:space="preserve"> ядра гипоталамуса у кошек и вентромедиальные ядра у крыс. Восстановление дефицита воды и </w:t>
      </w:r>
      <w:proofErr w:type="spellStart"/>
      <w:r w:rsidRPr="00494BF1">
        <w:rPr>
          <w:color w:val="000000"/>
          <w:spacing w:val="-4"/>
        </w:rPr>
        <w:t>изотоничности</w:t>
      </w:r>
      <w:proofErr w:type="spellEnd"/>
      <w:r w:rsidRPr="00494BF1">
        <w:rPr>
          <w:color w:val="000000"/>
          <w:spacing w:val="-4"/>
        </w:rPr>
        <w:t xml:space="preserve"> жидкости организма человека достигается главным образом введением гипотонического раствора глюкозы, содержащего основные электролиты.</w:t>
      </w:r>
    </w:p>
    <w:p w:rsidR="00405002" w:rsidRPr="00494BF1" w:rsidRDefault="00405002" w:rsidP="005A3C01">
      <w:pPr>
        <w:shd w:val="clear" w:color="auto" w:fill="FFFFFF"/>
        <w:spacing w:line="276" w:lineRule="auto"/>
        <w:ind w:firstLine="284"/>
        <w:jc w:val="both"/>
        <w:rPr>
          <w:color w:val="000000"/>
        </w:rPr>
      </w:pPr>
      <w:r w:rsidRPr="00494BF1">
        <w:rPr>
          <w:bCs/>
          <w:color w:val="000000"/>
        </w:rPr>
        <w:t xml:space="preserve">Изотоническая дегидратация </w:t>
      </w:r>
      <w:r w:rsidRPr="00494BF1">
        <w:rPr>
          <w:color w:val="000000"/>
        </w:rPr>
        <w:t>может наблюдаться при аномально увеличенном выведении натрия, чаще всего — с секретом желез желудочно-кишечного тракта (</w:t>
      </w:r>
      <w:proofErr w:type="spellStart"/>
      <w:r w:rsidRPr="00494BF1">
        <w:rPr>
          <w:color w:val="000000"/>
        </w:rPr>
        <w:t>изоосмолярные</w:t>
      </w:r>
      <w:proofErr w:type="spellEnd"/>
      <w:r w:rsidRPr="00494BF1">
        <w:rPr>
          <w:color w:val="000000"/>
        </w:rPr>
        <w:t xml:space="preserve"> секреты, суточный объем которых составляет до 65 % к объему всей внеклеточной жидкости). Потеря этих изотонических жидкостей не ведет к изменению внутриклеточного объема (все потери — за счет внеклеточного). Их причины — повторная рвота, поносы, потеря через фистулу, формирование больших транссудатов (асцит, плевральный выпот), </w:t>
      </w:r>
      <w:proofErr w:type="spellStart"/>
      <w:r w:rsidRPr="00494BF1">
        <w:rPr>
          <w:color w:val="000000"/>
        </w:rPr>
        <w:t>крово</w:t>
      </w:r>
      <w:proofErr w:type="spellEnd"/>
      <w:r w:rsidRPr="00494BF1">
        <w:rPr>
          <w:color w:val="000000"/>
        </w:rPr>
        <w:t xml:space="preserve">- и </w:t>
      </w:r>
      <w:proofErr w:type="spellStart"/>
      <w:r w:rsidRPr="00494BF1">
        <w:rPr>
          <w:color w:val="000000"/>
        </w:rPr>
        <w:t>плазмопотери</w:t>
      </w:r>
      <w:proofErr w:type="spellEnd"/>
      <w:r w:rsidRPr="00494BF1">
        <w:rPr>
          <w:color w:val="000000"/>
        </w:rPr>
        <w:t xml:space="preserve"> при ожогах, перитонитах, панкреатитах.</w:t>
      </w:r>
    </w:p>
    <w:p w:rsidR="00405002" w:rsidRPr="00494BF1" w:rsidRDefault="00405002" w:rsidP="005A3C01">
      <w:pPr>
        <w:shd w:val="clear" w:color="auto" w:fill="FFFFFF"/>
        <w:spacing w:line="276" w:lineRule="auto"/>
        <w:ind w:firstLine="284"/>
        <w:jc w:val="both"/>
        <w:rPr>
          <w:color w:val="000000"/>
        </w:rPr>
      </w:pPr>
    </w:p>
    <w:p w:rsidR="00405002" w:rsidRPr="00494BF1" w:rsidRDefault="00405002" w:rsidP="005A3C01">
      <w:pPr>
        <w:shd w:val="clear" w:color="auto" w:fill="FFFFFF"/>
        <w:spacing w:line="276" w:lineRule="auto"/>
        <w:ind w:firstLine="851"/>
        <w:jc w:val="both"/>
        <w:rPr>
          <w:color w:val="000000"/>
          <w:spacing w:val="-2"/>
        </w:rPr>
      </w:pPr>
      <w:r w:rsidRPr="00494BF1">
        <w:rPr>
          <w:i/>
          <w:color w:val="000000"/>
          <w:spacing w:val="-2"/>
        </w:rPr>
        <w:t>Отек (</w:t>
      </w:r>
      <w:proofErr w:type="spellStart"/>
      <w:r w:rsidRPr="00494BF1">
        <w:rPr>
          <w:i/>
          <w:color w:val="000000"/>
          <w:spacing w:val="-2"/>
        </w:rPr>
        <w:t>oedema</w:t>
      </w:r>
      <w:proofErr w:type="spellEnd"/>
      <w:r w:rsidRPr="00494BF1">
        <w:rPr>
          <w:i/>
          <w:color w:val="000000"/>
          <w:spacing w:val="-2"/>
        </w:rPr>
        <w:t>)</w:t>
      </w:r>
      <w:r w:rsidRPr="00494BF1">
        <w:rPr>
          <w:color w:val="000000"/>
          <w:spacing w:val="-2"/>
        </w:rPr>
        <w:t xml:space="preserve"> — избыточное накопление жидкости в межклеточном пространстве и свободных полостях в результате нарушения обмена воды между кровью и тканями. В зависимости от механизма нарушения обмена воды при отеке увеличивается общий объем внеклеточной фазы жидкости организма вследствие избытка интерстициальной воды в разных тканях, или происходит местное увеличение воды межклеточных пространств. </w:t>
      </w:r>
    </w:p>
    <w:p w:rsidR="00405002" w:rsidRPr="00494BF1" w:rsidRDefault="00405002" w:rsidP="005A3C01">
      <w:pPr>
        <w:shd w:val="clear" w:color="auto" w:fill="FFFFFF"/>
        <w:spacing w:line="276" w:lineRule="auto"/>
        <w:ind w:firstLine="284"/>
        <w:jc w:val="both"/>
        <w:rPr>
          <w:color w:val="000000"/>
        </w:rPr>
      </w:pPr>
      <w:r w:rsidRPr="00494BF1">
        <w:rPr>
          <w:i/>
          <w:color w:val="000000"/>
        </w:rPr>
        <w:t xml:space="preserve">Водянкой </w:t>
      </w:r>
      <w:r w:rsidRPr="00494BF1">
        <w:rPr>
          <w:color w:val="000000"/>
        </w:rPr>
        <w:t xml:space="preserve">называют накопление внеклеточной жидкости в полостях тела. Водянку брюшной полости называют асцитом, плевральной полости — гидротораксом, желудочков мозга — </w:t>
      </w:r>
      <w:proofErr w:type="spellStart"/>
      <w:r w:rsidRPr="00494BF1">
        <w:rPr>
          <w:color w:val="000000"/>
        </w:rPr>
        <w:t>гидроцефалюсом</w:t>
      </w:r>
      <w:proofErr w:type="spellEnd"/>
      <w:r w:rsidRPr="00494BF1">
        <w:rPr>
          <w:color w:val="000000"/>
        </w:rPr>
        <w:t xml:space="preserve">, околосердечной сумки — </w:t>
      </w:r>
      <w:proofErr w:type="spellStart"/>
      <w:r w:rsidRPr="00494BF1">
        <w:rPr>
          <w:color w:val="000000"/>
        </w:rPr>
        <w:t>гидроперикардиумом</w:t>
      </w:r>
      <w:proofErr w:type="spellEnd"/>
      <w:r w:rsidRPr="00494BF1">
        <w:rPr>
          <w:color w:val="000000"/>
        </w:rPr>
        <w:t xml:space="preserve">. Отечная жидкость называется </w:t>
      </w:r>
      <w:r w:rsidRPr="00494BF1">
        <w:rPr>
          <w:i/>
          <w:color w:val="000000"/>
        </w:rPr>
        <w:t>транссудатом</w:t>
      </w:r>
      <w:r w:rsidRPr="00494BF1">
        <w:rPr>
          <w:color w:val="000000"/>
        </w:rPr>
        <w:t xml:space="preserve">. Тотальный, тяжелый отек тела называется </w:t>
      </w:r>
      <w:r w:rsidRPr="00494BF1">
        <w:rPr>
          <w:i/>
          <w:color w:val="000000"/>
        </w:rPr>
        <w:t>анасаркой</w:t>
      </w:r>
      <w:r w:rsidRPr="00494BF1">
        <w:rPr>
          <w:color w:val="000000"/>
        </w:rPr>
        <w:t>.</w:t>
      </w:r>
    </w:p>
    <w:p w:rsidR="00405002" w:rsidRPr="00494BF1" w:rsidRDefault="00405002" w:rsidP="005A3C01">
      <w:pPr>
        <w:shd w:val="clear" w:color="auto" w:fill="FFFFFF"/>
        <w:tabs>
          <w:tab w:val="left" w:pos="907"/>
        </w:tabs>
        <w:spacing w:line="276" w:lineRule="auto"/>
        <w:ind w:firstLine="284"/>
        <w:jc w:val="both"/>
        <w:rPr>
          <w:i/>
          <w:color w:val="000000"/>
        </w:rPr>
      </w:pPr>
      <w:proofErr w:type="spellStart"/>
      <w:r w:rsidRPr="00494BF1">
        <w:rPr>
          <w:i/>
          <w:color w:val="000000"/>
        </w:rPr>
        <w:t>Этиопатогенетическая</w:t>
      </w:r>
      <w:proofErr w:type="spellEnd"/>
      <w:r w:rsidRPr="00494BF1">
        <w:rPr>
          <w:i/>
          <w:color w:val="000000"/>
        </w:rPr>
        <w:t xml:space="preserve"> классификация отеков:</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pPr>
      <w:r w:rsidRPr="00494BF1">
        <w:rPr>
          <w:color w:val="000000"/>
        </w:rPr>
        <w:t>Застойные (сердечные).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Почечные:</w:t>
      </w:r>
    </w:p>
    <w:p w:rsidR="00405002" w:rsidRPr="00494BF1" w:rsidRDefault="00405002" w:rsidP="005A3C01">
      <w:pPr>
        <w:shd w:val="clear" w:color="auto" w:fill="FFFFFF"/>
        <w:tabs>
          <w:tab w:val="left" w:pos="1166"/>
        </w:tabs>
        <w:spacing w:line="276" w:lineRule="auto"/>
        <w:ind w:firstLine="567"/>
        <w:jc w:val="both"/>
      </w:pPr>
      <w:r w:rsidRPr="00494BF1">
        <w:rPr>
          <w:color w:val="000000"/>
        </w:rPr>
        <w:t>а) нефротические;</w:t>
      </w:r>
    </w:p>
    <w:p w:rsidR="00405002" w:rsidRPr="00494BF1" w:rsidRDefault="00405002" w:rsidP="005A3C01">
      <w:pPr>
        <w:shd w:val="clear" w:color="auto" w:fill="FFFFFF"/>
        <w:tabs>
          <w:tab w:val="left" w:pos="1166"/>
        </w:tabs>
        <w:spacing w:line="276" w:lineRule="auto"/>
        <w:ind w:firstLine="567"/>
        <w:jc w:val="both"/>
      </w:pPr>
      <w:r w:rsidRPr="00494BF1">
        <w:rPr>
          <w:color w:val="000000"/>
        </w:rPr>
        <w:t>б) нефритические;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Воспалительные.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Токсические.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Голодные (</w:t>
      </w:r>
      <w:proofErr w:type="spellStart"/>
      <w:r w:rsidRPr="00494BF1">
        <w:rPr>
          <w:color w:val="000000"/>
        </w:rPr>
        <w:t>кахектические</w:t>
      </w:r>
      <w:proofErr w:type="spellEnd"/>
      <w:r w:rsidRPr="00494BF1">
        <w:rPr>
          <w:color w:val="000000"/>
        </w:rPr>
        <w:t>).</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Печеночные.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proofErr w:type="spellStart"/>
      <w:r w:rsidRPr="00494BF1">
        <w:rPr>
          <w:color w:val="000000"/>
        </w:rPr>
        <w:lastRenderedPageBreak/>
        <w:t>Лимфогенные</w:t>
      </w:r>
      <w:proofErr w:type="spellEnd"/>
      <w:r w:rsidRPr="00494BF1">
        <w:rPr>
          <w:color w:val="000000"/>
        </w:rPr>
        <w:t>.</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Эндокринные.</w:t>
      </w:r>
    </w:p>
    <w:p w:rsidR="00494BF1" w:rsidRPr="00494BF1" w:rsidRDefault="00494BF1" w:rsidP="00494BF1"/>
    <w:p w:rsidR="00B10355" w:rsidRDefault="00494BF1" w:rsidP="00494BF1">
      <w:pPr>
        <w:rPr>
          <w:b/>
        </w:rPr>
      </w:pPr>
      <w:r w:rsidRPr="00494BF1">
        <w:rPr>
          <w:b/>
        </w:rPr>
        <w:t xml:space="preserve">     </w:t>
      </w:r>
    </w:p>
    <w:p w:rsidR="00B10355" w:rsidRDefault="00B10355" w:rsidP="00494BF1">
      <w:pPr>
        <w:rPr>
          <w:b/>
        </w:rPr>
      </w:pPr>
    </w:p>
    <w:p w:rsidR="00494BF1" w:rsidRDefault="00494BF1" w:rsidP="005A3C01">
      <w:pPr>
        <w:jc w:val="center"/>
        <w:rPr>
          <w:b/>
          <w:sz w:val="28"/>
          <w:szCs w:val="28"/>
        </w:rPr>
      </w:pPr>
      <w:r w:rsidRPr="005A3C01">
        <w:rPr>
          <w:b/>
          <w:sz w:val="28"/>
          <w:szCs w:val="28"/>
        </w:rPr>
        <w:t>Схема функционирования системы «</w:t>
      </w:r>
      <w:proofErr w:type="spellStart"/>
      <w:r w:rsidRPr="005A3C01">
        <w:rPr>
          <w:b/>
          <w:sz w:val="28"/>
          <w:szCs w:val="28"/>
        </w:rPr>
        <w:t>ренин</w:t>
      </w:r>
      <w:r w:rsidRPr="005A3C01">
        <w:rPr>
          <w:b/>
          <w:sz w:val="28"/>
          <w:szCs w:val="28"/>
        </w:rPr>
        <w:noBreakHyphen/>
        <w:t>ангиотензин</w:t>
      </w:r>
      <w:r w:rsidRPr="005A3C01">
        <w:rPr>
          <w:b/>
          <w:sz w:val="28"/>
          <w:szCs w:val="28"/>
        </w:rPr>
        <w:noBreakHyphen/>
        <w:t>альдостерон</w:t>
      </w:r>
      <w:proofErr w:type="spellEnd"/>
      <w:r w:rsidRPr="005A3C01">
        <w:rPr>
          <w:b/>
          <w:sz w:val="28"/>
          <w:szCs w:val="28"/>
        </w:rPr>
        <w:t>»</w:t>
      </w:r>
    </w:p>
    <w:p w:rsidR="005A3C01" w:rsidRPr="005A3C01" w:rsidRDefault="005A3C01" w:rsidP="005A3C01">
      <w:pPr>
        <w:jc w:val="center"/>
        <w:rPr>
          <w:b/>
          <w:sz w:val="28"/>
          <w:szCs w:val="28"/>
        </w:rPr>
      </w:pPr>
    </w:p>
    <w:p w:rsidR="00494BF1" w:rsidRPr="00494BF1" w:rsidRDefault="005A3C01" w:rsidP="00494BF1">
      <w:r>
        <w:rPr>
          <w:noProof/>
          <w:lang w:eastAsia="ru-RU"/>
        </w:rPr>
        <w:drawing>
          <wp:inline distT="0" distB="0" distL="0" distR="0">
            <wp:extent cx="4533900" cy="6829425"/>
            <wp:effectExtent l="19050" t="0" r="0" b="0"/>
            <wp:docPr id="1" name="Рисунок 3" descr="G:\Патофизиология\pages\book\glava 11.doc.files\image003.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Патофизиология\pages\book\glava 11.doc.files\image003.gif"/>
                    <pic:cNvPicPr>
                      <a:picLocks noChangeAspect="1" noChangeArrowheads="1"/>
                    </pic:cNvPicPr>
                  </pic:nvPicPr>
                  <pic:blipFill>
                    <a:blip r:embed="rId8" cstate="print"/>
                    <a:srcRect/>
                    <a:stretch>
                      <a:fillRect/>
                    </a:stretch>
                  </pic:blipFill>
                  <pic:spPr bwMode="auto">
                    <a:xfrm>
                      <a:off x="0" y="0"/>
                      <a:ext cx="4533900" cy="6829425"/>
                    </a:xfrm>
                    <a:prstGeom prst="rect">
                      <a:avLst/>
                    </a:prstGeom>
                    <a:noFill/>
                    <a:ln w="9525">
                      <a:noFill/>
                      <a:miter lim="800000"/>
                      <a:headEnd/>
                      <a:tailEnd/>
                    </a:ln>
                  </pic:spPr>
                </pic:pic>
              </a:graphicData>
            </a:graphic>
          </wp:inline>
        </w:drawing>
      </w:r>
    </w:p>
    <w:p w:rsidR="00494BF1" w:rsidRPr="00494BF1" w:rsidRDefault="00494BF1" w:rsidP="00494BF1"/>
    <w:p w:rsidR="00494BF1" w:rsidRPr="00494BF1" w:rsidRDefault="00494BF1" w:rsidP="00494BF1"/>
    <w:p w:rsidR="00494BF1" w:rsidRPr="00494BF1" w:rsidRDefault="00494BF1" w:rsidP="00494BF1"/>
    <w:p w:rsidR="00494BF1" w:rsidRPr="00494BF1" w:rsidRDefault="00494BF1" w:rsidP="00494BF1"/>
    <w:p w:rsidR="00494BF1" w:rsidRPr="00494BF1" w:rsidRDefault="00494BF1" w:rsidP="00494BF1"/>
    <w:p w:rsidR="00494BF1" w:rsidRDefault="00494BF1" w:rsidP="00494BF1"/>
    <w:p w:rsidR="00B10355" w:rsidRPr="00494BF1" w:rsidRDefault="00B10355" w:rsidP="00494BF1"/>
    <w:p w:rsidR="00494BF1" w:rsidRPr="005A3C01" w:rsidRDefault="00494BF1" w:rsidP="00494BF1">
      <w:pPr>
        <w:jc w:val="center"/>
        <w:rPr>
          <w:b/>
          <w:bCs/>
          <w:sz w:val="28"/>
          <w:szCs w:val="28"/>
        </w:rPr>
      </w:pPr>
      <w:r w:rsidRPr="005A3C01">
        <w:rPr>
          <w:b/>
          <w:bCs/>
          <w:sz w:val="28"/>
          <w:szCs w:val="28"/>
        </w:rPr>
        <w:t xml:space="preserve">Эффекты АДГ при </w:t>
      </w:r>
      <w:proofErr w:type="spellStart"/>
      <w:r w:rsidRPr="005A3C01">
        <w:rPr>
          <w:b/>
          <w:bCs/>
          <w:sz w:val="28"/>
          <w:szCs w:val="28"/>
        </w:rPr>
        <w:t>гипогидратации</w:t>
      </w:r>
      <w:proofErr w:type="spellEnd"/>
      <w:r w:rsidRPr="005A3C01">
        <w:rPr>
          <w:b/>
          <w:bCs/>
          <w:sz w:val="28"/>
          <w:szCs w:val="28"/>
        </w:rPr>
        <w:t xml:space="preserve"> организма.</w:t>
      </w:r>
    </w:p>
    <w:p w:rsidR="00494BF1" w:rsidRPr="00494BF1" w:rsidRDefault="00494BF1" w:rsidP="00494BF1">
      <w:pPr>
        <w:jc w:val="center"/>
      </w:pPr>
    </w:p>
    <w:p w:rsidR="00494BF1" w:rsidRPr="00494BF1" w:rsidRDefault="005A3C01" w:rsidP="00494BF1">
      <w:r>
        <w:rPr>
          <w:noProof/>
          <w:lang w:eastAsia="ru-RU"/>
        </w:rPr>
        <w:drawing>
          <wp:inline distT="0" distB="0" distL="0" distR="0">
            <wp:extent cx="6096000" cy="7115175"/>
            <wp:effectExtent l="19050" t="0" r="0" b="0"/>
            <wp:docPr id="2" name="Рисунок 4" descr="G:\Патофизиология\pages\book\glava 11.doc.files\image004.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Патофизиология\pages\book\glava 11.doc.files\image004.gif"/>
                    <pic:cNvPicPr>
                      <a:picLocks noChangeAspect="1" noChangeArrowheads="1"/>
                    </pic:cNvPicPr>
                  </pic:nvPicPr>
                  <pic:blipFill>
                    <a:blip r:embed="rId9" cstate="print"/>
                    <a:srcRect/>
                    <a:stretch>
                      <a:fillRect/>
                    </a:stretch>
                  </pic:blipFill>
                  <pic:spPr bwMode="auto">
                    <a:xfrm>
                      <a:off x="0" y="0"/>
                      <a:ext cx="6096000" cy="7115175"/>
                    </a:xfrm>
                    <a:prstGeom prst="rect">
                      <a:avLst/>
                    </a:prstGeom>
                    <a:noFill/>
                    <a:ln w="9525">
                      <a:noFill/>
                      <a:miter lim="800000"/>
                      <a:headEnd/>
                      <a:tailEnd/>
                    </a:ln>
                  </pic:spPr>
                </pic:pic>
              </a:graphicData>
            </a:graphic>
          </wp:inline>
        </w:drawing>
      </w: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2A33C0" w:rsidRPr="00494BF1" w:rsidRDefault="002A33C0" w:rsidP="002A33C0">
      <w:pPr>
        <w:overflowPunct w:val="0"/>
        <w:autoSpaceDE w:val="0"/>
        <w:autoSpaceDN w:val="0"/>
        <w:spacing w:before="160" w:after="40"/>
        <w:ind w:left="113" w:hanging="113"/>
        <w:jc w:val="center"/>
        <w:outlineLvl w:val="2"/>
        <w:rPr>
          <w:bCs/>
          <w:caps/>
          <w:color w:val="000000"/>
        </w:rPr>
      </w:pPr>
    </w:p>
    <w:p w:rsidR="002A33C0" w:rsidRPr="00494BF1" w:rsidRDefault="002A33C0" w:rsidP="002A33C0"/>
    <w:p w:rsidR="00494BF1" w:rsidRPr="005A3C01" w:rsidRDefault="00494BF1" w:rsidP="00494BF1">
      <w:pPr>
        <w:jc w:val="center"/>
        <w:rPr>
          <w:b/>
          <w:sz w:val="28"/>
          <w:szCs w:val="28"/>
        </w:rPr>
      </w:pPr>
      <w:r w:rsidRPr="005A3C01">
        <w:rPr>
          <w:b/>
          <w:bCs/>
          <w:color w:val="000000"/>
          <w:sz w:val="28"/>
          <w:szCs w:val="28"/>
        </w:rPr>
        <w:t>Механизм осмотического фактора отёка</w:t>
      </w:r>
    </w:p>
    <w:p w:rsidR="00494BF1" w:rsidRPr="00494BF1" w:rsidRDefault="00494BF1" w:rsidP="002A33C0"/>
    <w:p w:rsidR="00494BF1" w:rsidRPr="00494BF1" w:rsidRDefault="00494BF1" w:rsidP="002A33C0"/>
    <w:p w:rsidR="00494BF1" w:rsidRPr="00494BF1" w:rsidRDefault="005A3C01" w:rsidP="002A33C0">
      <w:r>
        <w:rPr>
          <w:b/>
          <w:noProof/>
          <w:color w:val="000000"/>
          <w:lang w:eastAsia="ru-RU"/>
        </w:rPr>
        <w:drawing>
          <wp:inline distT="0" distB="0" distL="0" distR="0">
            <wp:extent cx="5791200" cy="4838700"/>
            <wp:effectExtent l="19050" t="0" r="0" b="0"/>
            <wp:docPr id="3" name="Рисунок 12" descr="G:\Патофизиология\pages\book\glava 11.doc.files\image012.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G:\Патофизиология\pages\book\glava 11.doc.files\image012.gif"/>
                    <pic:cNvPicPr>
                      <a:picLocks noChangeAspect="1" noChangeArrowheads="1"/>
                    </pic:cNvPicPr>
                  </pic:nvPicPr>
                  <pic:blipFill>
                    <a:blip r:embed="rId10" cstate="print"/>
                    <a:srcRect/>
                    <a:stretch>
                      <a:fillRect/>
                    </a:stretch>
                  </pic:blipFill>
                  <pic:spPr bwMode="auto">
                    <a:xfrm>
                      <a:off x="0" y="0"/>
                      <a:ext cx="5791200" cy="4838700"/>
                    </a:xfrm>
                    <a:prstGeom prst="rect">
                      <a:avLst/>
                    </a:prstGeom>
                    <a:noFill/>
                    <a:ln w="9525">
                      <a:noFill/>
                      <a:miter lim="800000"/>
                      <a:headEnd/>
                      <a:tailEnd/>
                    </a:ln>
                  </pic:spPr>
                </pic:pic>
              </a:graphicData>
            </a:graphic>
          </wp:inline>
        </w:drawing>
      </w:r>
    </w:p>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B10355" w:rsidRDefault="00B10355" w:rsidP="00B10355">
      <w:pPr>
        <w:tabs>
          <w:tab w:val="left" w:pos="0"/>
        </w:tabs>
        <w:spacing w:line="360" w:lineRule="auto"/>
        <w:jc w:val="center"/>
        <w:rPr>
          <w:b/>
        </w:rPr>
      </w:pPr>
      <w:r w:rsidRPr="00414A23">
        <w:rPr>
          <w:b/>
        </w:rPr>
        <w:t xml:space="preserve">                                                                                                  </w:t>
      </w:r>
      <w:r>
        <w:rPr>
          <w:b/>
        </w:rPr>
        <w:t xml:space="preserve">         </w:t>
      </w:r>
    </w:p>
    <w:p w:rsidR="00B10355" w:rsidRPr="00414A23" w:rsidRDefault="00B10355" w:rsidP="00B10355">
      <w:pPr>
        <w:tabs>
          <w:tab w:val="left" w:pos="0"/>
        </w:tabs>
        <w:spacing w:line="360" w:lineRule="auto"/>
        <w:jc w:val="center"/>
        <w:rPr>
          <w:b/>
        </w:rPr>
      </w:pPr>
      <w:r>
        <w:rPr>
          <w:b/>
        </w:rPr>
        <w:t xml:space="preserve">                                                                                                                      Приложение 2</w:t>
      </w:r>
    </w:p>
    <w:p w:rsidR="00B10355" w:rsidRPr="00414A23" w:rsidRDefault="00B10355" w:rsidP="005A3C01">
      <w:pPr>
        <w:spacing w:line="276" w:lineRule="auto"/>
        <w:jc w:val="center"/>
        <w:rPr>
          <w:b/>
        </w:rPr>
      </w:pPr>
      <w:r w:rsidRPr="00414A23">
        <w:rPr>
          <w:b/>
        </w:rPr>
        <w:lastRenderedPageBreak/>
        <w:t xml:space="preserve">Ситуационные задачи по теме «Типовые нарушения водно-электролитного обмена. Механизмы формирования отеков». </w:t>
      </w:r>
    </w:p>
    <w:p w:rsidR="00A16875" w:rsidRDefault="00A16875" w:rsidP="00A16875">
      <w:pPr>
        <w:spacing w:line="276" w:lineRule="auto"/>
        <w:jc w:val="both"/>
      </w:pPr>
    </w:p>
    <w:p w:rsidR="00B10355" w:rsidRPr="00494BF1" w:rsidRDefault="00B10355" w:rsidP="00A16875">
      <w:pPr>
        <w:spacing w:line="276" w:lineRule="auto"/>
        <w:jc w:val="both"/>
      </w:pPr>
      <w:r w:rsidRPr="00494BF1">
        <w:t xml:space="preserve">ЗАДАЧА 1. Больной Н., 48 лет, в течение 10 лет страдает хроническим </w:t>
      </w:r>
      <w:proofErr w:type="spellStart"/>
      <w:r w:rsidRPr="00494BF1">
        <w:t>гломерулонефритом</w:t>
      </w:r>
      <w:proofErr w:type="spellEnd"/>
      <w:r w:rsidRPr="00494BF1">
        <w:t xml:space="preserve">. Госпитализирован в связи с ухудшением самочувствия. Предъявляет жалобу на слабость, вялость, апатию, плохой сон и аппетит. Объективно: кожные покровы бледные, со следами расчесов. Отмечается отечность лица, век. Границы сердца увеличены влево. Тоны сердца приглушены, ритмичны, акцент 2 тона на аорте, систолический шум на верхушке. Пульс напряженный. АД повышено. В анализах крови: анемия, </w:t>
      </w:r>
      <w:proofErr w:type="spellStart"/>
      <w:r w:rsidRPr="00494BF1">
        <w:t>нейтрофильный</w:t>
      </w:r>
      <w:proofErr w:type="spellEnd"/>
      <w:r w:rsidRPr="00494BF1">
        <w:t xml:space="preserve"> лейкоцитоз, увеличение СОЭ, </w:t>
      </w:r>
      <w:proofErr w:type="spellStart"/>
      <w:r w:rsidRPr="00494BF1">
        <w:t>гиперазотемия</w:t>
      </w:r>
      <w:proofErr w:type="spellEnd"/>
      <w:r w:rsidRPr="00494BF1">
        <w:t xml:space="preserve">, </w:t>
      </w:r>
      <w:proofErr w:type="spellStart"/>
      <w:r w:rsidRPr="00494BF1">
        <w:t>гипоальбуминемия</w:t>
      </w:r>
      <w:proofErr w:type="spellEnd"/>
      <w:r w:rsidRPr="00494BF1">
        <w:t xml:space="preserve">. В анализах мочи: полиурия, </w:t>
      </w:r>
      <w:proofErr w:type="spellStart"/>
      <w:r w:rsidRPr="00494BF1">
        <w:t>изогипостенурия</w:t>
      </w:r>
      <w:proofErr w:type="spellEnd"/>
      <w:r w:rsidRPr="00494BF1">
        <w:t>, умеренная протеинурия.</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 xml:space="preserve">ЗАДАЧА 2.Больной К., 52 лет, госпитализирован с жалобами на боли в правом подреберье, кожный зуд, носовые кровотечения, желтуху. Объективно: кожные покровы </w:t>
      </w:r>
      <w:proofErr w:type="spellStart"/>
      <w:r w:rsidRPr="00494BF1">
        <w:t>иктеричны</w:t>
      </w:r>
      <w:proofErr w:type="spellEnd"/>
      <w:r w:rsidRPr="00494BF1">
        <w:t xml:space="preserve">, отмечаются следы расчесов, геморрагии, симптом «головы медузы» (расширение коллатеральных вен на передней брюшной стенке). </w:t>
      </w:r>
      <w:proofErr w:type="spellStart"/>
      <w:r w:rsidRPr="00494BF1">
        <w:t>Перкуторно</w:t>
      </w:r>
      <w:proofErr w:type="spellEnd"/>
      <w:r w:rsidRPr="00494BF1">
        <w:t xml:space="preserve"> – признаки свободной жидкости в брюшной полости. Печень уменьшена в размерах, плотная на ощупь. Селезенка увеличена в размерах и плотная. В анализах крови: анемия, лейкопения, тромбоцитопения, </w:t>
      </w:r>
      <w:proofErr w:type="spellStart"/>
      <w:r w:rsidRPr="00494BF1">
        <w:t>гипопротеинемия</w:t>
      </w:r>
      <w:proofErr w:type="spellEnd"/>
      <w:r w:rsidRPr="00494BF1">
        <w:t xml:space="preserve">, </w:t>
      </w:r>
      <w:proofErr w:type="spellStart"/>
      <w:r w:rsidRPr="00494BF1">
        <w:t>диспротеинемия</w:t>
      </w:r>
      <w:proofErr w:type="spellEnd"/>
      <w:r w:rsidRPr="00494BF1">
        <w:t>, нарушение функциональных проб печени. Из анамнеза известно, что больной перенес вирусный гепатит в тяжелой форме.</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 xml:space="preserve">ЗАДАЧА 3. Больная М., 67 лет, в течение длительного времени страдает ишемической болезнью сердца, 5 лет назад перенесла обширный инфаркт миокарда. Госпитализирована с жалобами на отеки, одышку в покое, приступы удушья по ночам, кровохарканье. Объективно: резко выраженный </w:t>
      </w:r>
      <w:proofErr w:type="spellStart"/>
      <w:r w:rsidRPr="00494BF1">
        <w:t>акрационоз</w:t>
      </w:r>
      <w:proofErr w:type="spellEnd"/>
      <w:r w:rsidRPr="00494BF1">
        <w:t xml:space="preserve">, набухание и усиленная фиксация шейных вен. Массивные отеки на стопах, голенях, пояснице. Кожа на голенях плотная, сухая, через трещины в ней вытекает серозная жидкость. В нижних отделах легких с обеих сторон выслушиваются незвучные влажные хрипы. </w:t>
      </w:r>
      <w:proofErr w:type="spellStart"/>
      <w:r w:rsidRPr="00494BF1">
        <w:t>Перкуторно</w:t>
      </w:r>
      <w:proofErr w:type="spellEnd"/>
      <w:r w:rsidRPr="00494BF1">
        <w:t xml:space="preserve"> – резкое расширение всех границ сердца. </w:t>
      </w:r>
      <w:proofErr w:type="spellStart"/>
      <w:r w:rsidRPr="00494BF1">
        <w:t>Аускультативно</w:t>
      </w:r>
      <w:proofErr w:type="spellEnd"/>
      <w:r w:rsidRPr="00494BF1">
        <w:t xml:space="preserve"> – тоны сердца не ритмичные (мерцательная аритмия) 1 тон ослаблен, выслушивается </w:t>
      </w:r>
      <w:proofErr w:type="spellStart"/>
      <w:r w:rsidRPr="00494BF1">
        <w:t>систоличнский</w:t>
      </w:r>
      <w:proofErr w:type="spellEnd"/>
      <w:r w:rsidRPr="00494BF1">
        <w:t xml:space="preserve"> шум. Печень значительно увеличена (нижний ее край у пупка), несколько болезненна при пальпации.</w:t>
      </w:r>
    </w:p>
    <w:p w:rsidR="00B10355" w:rsidRPr="00494BF1" w:rsidRDefault="00B10355" w:rsidP="00A16875">
      <w:pPr>
        <w:spacing w:line="276" w:lineRule="auto"/>
        <w:ind w:firstLine="720"/>
        <w:jc w:val="both"/>
      </w:pPr>
      <w:r w:rsidRPr="00494BF1">
        <w:t>Какое нарушение водного баланса сформировалось у больной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 xml:space="preserve">ЗАДАЧА 4. Больная Б., 37 лет, с юности страдает системной красной волчанкой. Во время последнего обострения заболевания впервые появились массивные, быстро нарастающие отеки на лице, туловище, конечностях. Лабораторные исследования выявили выраженную протеинурию, </w:t>
      </w:r>
      <w:proofErr w:type="spellStart"/>
      <w:r w:rsidRPr="00494BF1">
        <w:t>протеинемию</w:t>
      </w:r>
      <w:proofErr w:type="spellEnd"/>
      <w:r w:rsidRPr="00494BF1">
        <w:t xml:space="preserve">, </w:t>
      </w:r>
      <w:proofErr w:type="spellStart"/>
      <w:r w:rsidRPr="00494BF1">
        <w:t>гиперлипидемию</w:t>
      </w:r>
      <w:proofErr w:type="spellEnd"/>
      <w:r w:rsidRPr="00494BF1">
        <w:t>.</w:t>
      </w:r>
    </w:p>
    <w:p w:rsidR="00B10355" w:rsidRPr="00494BF1" w:rsidRDefault="00B10355" w:rsidP="00A16875">
      <w:pPr>
        <w:spacing w:line="276" w:lineRule="auto"/>
        <w:ind w:firstLine="720"/>
        <w:jc w:val="both"/>
      </w:pPr>
      <w:r w:rsidRPr="00494BF1">
        <w:t>Как называется сформировавшийся у больной синдром и каковы механизмы развития отеков?</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lastRenderedPageBreak/>
        <w:t>ЗАДАЧА 5. Больной Д., 42 лет, находясь на даче, был укушен пчелой. Сразу же после укуса возникла боль, через несколько минут – волдырь, эритема сильный зуд  в месте укуса, а через некоторое время – крапивница, тошнота, спастические сокращения мышц живота, экспираторная одышка, массивный отек лица и голосовой щели.</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jc w:val="both"/>
      </w:pPr>
    </w:p>
    <w:p w:rsidR="00B10355" w:rsidRPr="00494BF1" w:rsidRDefault="00B10355" w:rsidP="00A16875">
      <w:pPr>
        <w:spacing w:line="276" w:lineRule="auto"/>
        <w:jc w:val="both"/>
      </w:pPr>
      <w:r w:rsidRPr="00494BF1">
        <w:t xml:space="preserve">ЗАДАЧА 6. Больной И., 53 года, поступил в клинику с жалобами на головную боль, повышенную жажду (за день выпивал до 10 литров воды), рвоту, нарушение зрения. Объективно: сухость кожных покровов, слизистых, на рентгенограмме черепа – изменение турецкого седла; анализ крови: эритроциты - 5,8 </w:t>
      </w:r>
      <w:proofErr w:type="spellStart"/>
      <w:r w:rsidRPr="00494BF1">
        <w:t>х</w:t>
      </w:r>
      <w:proofErr w:type="spellEnd"/>
      <w:r w:rsidRPr="00494BF1">
        <w:t xml:space="preserve"> 10</w:t>
      </w:r>
      <w:r w:rsidRPr="00494BF1">
        <w:rPr>
          <w:vertAlign w:val="superscript"/>
        </w:rPr>
        <w:t>12</w:t>
      </w:r>
      <w:r w:rsidRPr="00494BF1">
        <w:t xml:space="preserve">/л, лейкоциты – 13 </w:t>
      </w:r>
      <w:proofErr w:type="spellStart"/>
      <w:r w:rsidRPr="00494BF1">
        <w:t>х</w:t>
      </w:r>
      <w:proofErr w:type="spellEnd"/>
      <w:r w:rsidRPr="00494BF1">
        <w:t xml:space="preserve"> 10</w:t>
      </w:r>
      <w:r w:rsidRPr="00494BF1">
        <w:rPr>
          <w:vertAlign w:val="superscript"/>
        </w:rPr>
        <w:t>9</w:t>
      </w:r>
      <w:r w:rsidRPr="00494BF1">
        <w:t>/л; анализ мочи: удельный вес – 1006, количество - 9,8 л/сутки, белок, сахар, эритроциты – отсутствуют. При проведении пробы с лишением воды удельный вес мочи не превышает 1008, а в анализе крови содержание эритроцитов, гемоглобина, белка увеличивается. При инъекции питуитрина удельный вес мочи увеличивается до 1022, а объем ее уменьшается до 2 литров.</w:t>
      </w:r>
    </w:p>
    <w:p w:rsidR="00B10355" w:rsidRPr="00494BF1" w:rsidRDefault="00B10355" w:rsidP="00A16875">
      <w:pPr>
        <w:spacing w:line="276" w:lineRule="auto"/>
        <w:ind w:firstLine="720"/>
        <w:jc w:val="both"/>
      </w:pPr>
      <w:r w:rsidRPr="00494BF1">
        <w:t>Какое нарушение вводно-солевого обмена наблюдается у больного, каков механизм развития основных проявлений болезни?</w:t>
      </w:r>
    </w:p>
    <w:p w:rsidR="00B10355" w:rsidRPr="00494BF1" w:rsidRDefault="00B10355" w:rsidP="00B10355">
      <w:pPr>
        <w:ind w:right="-567" w:firstLine="720"/>
        <w:jc w:val="both"/>
      </w:pPr>
    </w:p>
    <w:p w:rsidR="00B10355" w:rsidRPr="00494BF1" w:rsidRDefault="00B10355" w:rsidP="00B10355"/>
    <w:p w:rsidR="005A3C01" w:rsidRDefault="002A33C0" w:rsidP="002A33C0">
      <w:pPr>
        <w:tabs>
          <w:tab w:val="left" w:pos="0"/>
        </w:tabs>
        <w:spacing w:line="360" w:lineRule="auto"/>
        <w:jc w:val="center"/>
        <w:rPr>
          <w:b/>
        </w:rPr>
      </w:pPr>
      <w:r w:rsidRPr="00494BF1">
        <w:rPr>
          <w:b/>
        </w:rPr>
        <w:t xml:space="preserve">                                                                                                                      </w:t>
      </w:r>
    </w:p>
    <w:p w:rsidR="002A33C0" w:rsidRPr="00494BF1" w:rsidRDefault="005A3C01" w:rsidP="002A33C0">
      <w:pPr>
        <w:tabs>
          <w:tab w:val="left" w:pos="0"/>
        </w:tabs>
        <w:spacing w:line="360" w:lineRule="auto"/>
        <w:jc w:val="center"/>
        <w:rPr>
          <w:b/>
        </w:rPr>
      </w:pPr>
      <w:r>
        <w:rPr>
          <w:b/>
        </w:rPr>
        <w:br w:type="page"/>
      </w:r>
      <w:r w:rsidR="002A33C0" w:rsidRPr="00494BF1">
        <w:rPr>
          <w:b/>
        </w:rPr>
        <w:lastRenderedPageBreak/>
        <w:t>Приложение 3</w:t>
      </w:r>
    </w:p>
    <w:p w:rsidR="002A33C0" w:rsidRPr="00494BF1" w:rsidRDefault="002A33C0" w:rsidP="002A33C0">
      <w:pPr>
        <w:rPr>
          <w:b/>
        </w:rPr>
      </w:pPr>
      <w:r w:rsidRPr="00494BF1">
        <w:rPr>
          <w:b/>
        </w:rPr>
        <w:t xml:space="preserve">Тестовые задания по теме: </w:t>
      </w:r>
      <w:r w:rsidR="00405002" w:rsidRPr="00494BF1">
        <w:rPr>
          <w:b/>
        </w:rPr>
        <w:t xml:space="preserve">«Типовые нарушения водно-электролитного обмена. Механизмы формирования отеков». </w:t>
      </w:r>
    </w:p>
    <w:p w:rsidR="000E012C" w:rsidRPr="00A60397" w:rsidRDefault="000E012C" w:rsidP="000E012C">
      <w:pPr>
        <w:pStyle w:val="1"/>
        <w:widowControl w:val="0"/>
        <w:tabs>
          <w:tab w:val="num" w:pos="360"/>
        </w:tabs>
        <w:spacing w:before="0" w:after="0"/>
        <w:ind w:right="-567"/>
        <w:jc w:val="both"/>
        <w:rPr>
          <w:rFonts w:ascii="Times New Roman" w:hAnsi="Times New Roman" w:cs="Times New Roman"/>
          <w:sz w:val="24"/>
          <w:szCs w:val="24"/>
        </w:rPr>
      </w:pPr>
    </w:p>
    <w:p w:rsidR="000E012C" w:rsidRPr="00A60397" w:rsidRDefault="000E012C" w:rsidP="000E012C">
      <w:pPr>
        <w:ind w:right="-567"/>
        <w:jc w:val="both"/>
        <w:rPr>
          <w:b/>
        </w:rPr>
      </w:pPr>
      <w:r w:rsidRPr="00A60397">
        <w:rPr>
          <w:b/>
        </w:rPr>
        <w:t>1. При обезвоживании водный баланс становится:</w:t>
      </w:r>
    </w:p>
    <w:p w:rsidR="000E012C" w:rsidRPr="00A60397" w:rsidRDefault="000E012C" w:rsidP="00C719CC">
      <w:pPr>
        <w:numPr>
          <w:ilvl w:val="0"/>
          <w:numId w:val="7"/>
        </w:numPr>
        <w:suppressAutoHyphens w:val="0"/>
        <w:ind w:right="-567"/>
        <w:jc w:val="both"/>
      </w:pPr>
      <w:r>
        <w:t xml:space="preserve">положительным </w:t>
      </w:r>
    </w:p>
    <w:p w:rsidR="000E012C" w:rsidRPr="00A60397" w:rsidRDefault="000E012C" w:rsidP="00C719CC">
      <w:pPr>
        <w:numPr>
          <w:ilvl w:val="0"/>
          <w:numId w:val="7"/>
        </w:numPr>
        <w:suppressAutoHyphens w:val="0"/>
        <w:ind w:right="-567"/>
        <w:jc w:val="both"/>
      </w:pPr>
      <w:r w:rsidRPr="00A60397">
        <w:t xml:space="preserve">отрицательным </w:t>
      </w:r>
    </w:p>
    <w:p w:rsidR="000E012C" w:rsidRPr="00A60397" w:rsidRDefault="000E012C" w:rsidP="000E012C">
      <w:pPr>
        <w:pStyle w:val="3"/>
        <w:ind w:right="-567"/>
        <w:rPr>
          <w:b/>
          <w:sz w:val="24"/>
          <w:szCs w:val="24"/>
        </w:rPr>
      </w:pPr>
      <w:r w:rsidRPr="00A60397">
        <w:rPr>
          <w:b/>
          <w:sz w:val="24"/>
          <w:szCs w:val="24"/>
        </w:rPr>
        <w:t>2. Общая вода тела молодого мужчины составляет в среднем:</w:t>
      </w:r>
    </w:p>
    <w:p w:rsidR="000E012C" w:rsidRPr="00A60397" w:rsidRDefault="000E012C" w:rsidP="00C719CC">
      <w:pPr>
        <w:numPr>
          <w:ilvl w:val="0"/>
          <w:numId w:val="8"/>
        </w:numPr>
        <w:suppressAutoHyphens w:val="0"/>
        <w:ind w:left="782" w:right="-567" w:hanging="357"/>
        <w:jc w:val="both"/>
      </w:pPr>
      <w:r w:rsidRPr="00A60397">
        <w:t>40%</w:t>
      </w:r>
    </w:p>
    <w:p w:rsidR="000E012C" w:rsidRPr="00A60397" w:rsidRDefault="000E012C" w:rsidP="00C719CC">
      <w:pPr>
        <w:numPr>
          <w:ilvl w:val="0"/>
          <w:numId w:val="8"/>
        </w:numPr>
        <w:suppressAutoHyphens w:val="0"/>
        <w:ind w:left="782" w:right="-567" w:hanging="357"/>
        <w:jc w:val="both"/>
      </w:pPr>
      <w:r w:rsidRPr="00A60397">
        <w:t xml:space="preserve">50% </w:t>
      </w:r>
    </w:p>
    <w:p w:rsidR="000E012C" w:rsidRPr="00A60397" w:rsidRDefault="000E012C" w:rsidP="00C719CC">
      <w:pPr>
        <w:numPr>
          <w:ilvl w:val="0"/>
          <w:numId w:val="8"/>
        </w:numPr>
        <w:suppressAutoHyphens w:val="0"/>
        <w:ind w:left="782" w:right="-567" w:hanging="357"/>
        <w:jc w:val="both"/>
      </w:pPr>
      <w:r>
        <w:t xml:space="preserve">60% </w:t>
      </w:r>
    </w:p>
    <w:p w:rsidR="000E012C" w:rsidRPr="00A60397" w:rsidRDefault="000E012C" w:rsidP="000E012C">
      <w:pPr>
        <w:pStyle w:val="3"/>
        <w:ind w:right="-567"/>
        <w:rPr>
          <w:b/>
          <w:color w:val="000000"/>
          <w:sz w:val="24"/>
          <w:szCs w:val="24"/>
        </w:rPr>
      </w:pPr>
      <w:r w:rsidRPr="00A60397">
        <w:rPr>
          <w:b/>
          <w:sz w:val="24"/>
          <w:szCs w:val="24"/>
        </w:rPr>
        <w:t xml:space="preserve">3. </w:t>
      </w:r>
      <w:r w:rsidRPr="00A60397">
        <w:rPr>
          <w:b/>
          <w:color w:val="000000"/>
          <w:sz w:val="24"/>
          <w:szCs w:val="24"/>
        </w:rPr>
        <w:t>Внутрисосудистая вода составляет в среднем:</w:t>
      </w:r>
    </w:p>
    <w:p w:rsidR="000E012C" w:rsidRPr="00A60397" w:rsidRDefault="000E012C" w:rsidP="00C719CC">
      <w:pPr>
        <w:pStyle w:val="3"/>
        <w:numPr>
          <w:ilvl w:val="0"/>
          <w:numId w:val="9"/>
        </w:numPr>
        <w:spacing w:after="0"/>
        <w:ind w:right="-567"/>
        <w:jc w:val="both"/>
        <w:rPr>
          <w:sz w:val="24"/>
          <w:szCs w:val="24"/>
        </w:rPr>
      </w:pPr>
      <w:smartTag w:uri="urn:schemas-microsoft-com:office:smarttags" w:element="metricconverter">
        <w:smartTagPr>
          <w:attr w:name="ProductID" w:val="3,5 л"/>
        </w:smartTagPr>
        <w:r w:rsidRPr="00A60397">
          <w:rPr>
            <w:sz w:val="24"/>
            <w:szCs w:val="24"/>
          </w:rPr>
          <w:t>3,5 л</w:t>
        </w:r>
      </w:smartTag>
      <w:r>
        <w:rPr>
          <w:sz w:val="24"/>
          <w:szCs w:val="24"/>
        </w:rPr>
        <w:t xml:space="preserve"> </w:t>
      </w:r>
    </w:p>
    <w:p w:rsidR="000E012C" w:rsidRPr="00A60397" w:rsidRDefault="000E012C" w:rsidP="00C719CC">
      <w:pPr>
        <w:pStyle w:val="3"/>
        <w:numPr>
          <w:ilvl w:val="0"/>
          <w:numId w:val="9"/>
        </w:numPr>
        <w:spacing w:after="0"/>
        <w:ind w:right="-567"/>
        <w:jc w:val="both"/>
        <w:rPr>
          <w:color w:val="000000"/>
          <w:sz w:val="24"/>
          <w:szCs w:val="24"/>
        </w:rPr>
      </w:pPr>
      <w:smartTag w:uri="urn:schemas-microsoft-com:office:smarttags" w:element="metricconverter">
        <w:smartTagPr>
          <w:attr w:name="ProductID" w:val="5,5 л"/>
        </w:smartTagPr>
        <w:r w:rsidRPr="00A60397">
          <w:rPr>
            <w:color w:val="000000"/>
            <w:sz w:val="24"/>
            <w:szCs w:val="24"/>
          </w:rPr>
          <w:t>5,5 л</w:t>
        </w:r>
      </w:smartTag>
      <w:r w:rsidRPr="00A60397">
        <w:rPr>
          <w:color w:val="000000"/>
          <w:sz w:val="24"/>
          <w:szCs w:val="24"/>
        </w:rPr>
        <w:t xml:space="preserve">  </w:t>
      </w:r>
    </w:p>
    <w:p w:rsidR="000E012C" w:rsidRPr="00A60397" w:rsidRDefault="000E012C" w:rsidP="00C719CC">
      <w:pPr>
        <w:pStyle w:val="3"/>
        <w:numPr>
          <w:ilvl w:val="0"/>
          <w:numId w:val="9"/>
        </w:numPr>
        <w:spacing w:after="0"/>
        <w:ind w:right="-567"/>
        <w:jc w:val="both"/>
        <w:rPr>
          <w:sz w:val="24"/>
          <w:szCs w:val="24"/>
        </w:rPr>
      </w:pPr>
      <w:smartTag w:uri="urn:schemas-microsoft-com:office:smarttags" w:element="metricconverter">
        <w:smartTagPr>
          <w:attr w:name="ProductID" w:val="7,5 л"/>
        </w:smartTagPr>
        <w:r w:rsidRPr="00A60397">
          <w:rPr>
            <w:sz w:val="24"/>
            <w:szCs w:val="24"/>
          </w:rPr>
          <w:t>7,5 л</w:t>
        </w:r>
      </w:smartTag>
    </w:p>
    <w:p w:rsidR="000E012C" w:rsidRPr="00A60397" w:rsidRDefault="000E012C" w:rsidP="000E012C">
      <w:pPr>
        <w:pStyle w:val="3"/>
        <w:ind w:right="-567"/>
        <w:rPr>
          <w:b/>
          <w:sz w:val="24"/>
          <w:szCs w:val="24"/>
        </w:rPr>
      </w:pPr>
      <w:r w:rsidRPr="00A60397">
        <w:rPr>
          <w:b/>
          <w:sz w:val="24"/>
          <w:szCs w:val="24"/>
        </w:rPr>
        <w:t>4. Большая часто воды находится в организме в:</w:t>
      </w:r>
    </w:p>
    <w:p w:rsidR="000E012C" w:rsidRPr="00A60397" w:rsidRDefault="000E012C" w:rsidP="000E012C">
      <w:pPr>
        <w:pStyle w:val="3"/>
        <w:spacing w:after="0"/>
        <w:ind w:left="426"/>
        <w:rPr>
          <w:sz w:val="24"/>
          <w:szCs w:val="24"/>
        </w:rPr>
      </w:pPr>
      <w:r w:rsidRPr="00A60397">
        <w:rPr>
          <w:sz w:val="24"/>
          <w:szCs w:val="24"/>
        </w:rPr>
        <w:t>1) свободном состоянии</w:t>
      </w:r>
    </w:p>
    <w:p w:rsidR="000E012C" w:rsidRPr="00A60397" w:rsidRDefault="000E012C" w:rsidP="000E012C">
      <w:pPr>
        <w:pStyle w:val="3"/>
        <w:spacing w:after="0"/>
        <w:ind w:left="426"/>
        <w:rPr>
          <w:sz w:val="24"/>
          <w:szCs w:val="24"/>
        </w:rPr>
      </w:pPr>
      <w:r>
        <w:rPr>
          <w:sz w:val="24"/>
          <w:szCs w:val="24"/>
        </w:rPr>
        <w:t xml:space="preserve">2) связанном состоянии </w:t>
      </w:r>
    </w:p>
    <w:p w:rsidR="000E012C" w:rsidRPr="00A60397" w:rsidRDefault="000E012C" w:rsidP="000E012C">
      <w:pPr>
        <w:pStyle w:val="3"/>
        <w:ind w:right="-567"/>
        <w:rPr>
          <w:b/>
          <w:sz w:val="24"/>
          <w:szCs w:val="24"/>
        </w:rPr>
      </w:pPr>
      <w:r w:rsidRPr="00A60397">
        <w:rPr>
          <w:b/>
          <w:sz w:val="24"/>
          <w:szCs w:val="24"/>
        </w:rPr>
        <w:t>5. Содержание белка в лимфе составляет:</w:t>
      </w:r>
    </w:p>
    <w:p w:rsidR="000E012C" w:rsidRPr="00A60397" w:rsidRDefault="000E012C" w:rsidP="00C719CC">
      <w:pPr>
        <w:pStyle w:val="3"/>
        <w:numPr>
          <w:ilvl w:val="0"/>
          <w:numId w:val="10"/>
        </w:numPr>
        <w:spacing w:after="0"/>
        <w:ind w:right="-567"/>
        <w:jc w:val="both"/>
        <w:rPr>
          <w:sz w:val="24"/>
          <w:szCs w:val="24"/>
        </w:rPr>
      </w:pPr>
      <w:r w:rsidRPr="00A60397">
        <w:rPr>
          <w:sz w:val="24"/>
          <w:szCs w:val="24"/>
        </w:rPr>
        <w:t xml:space="preserve">1-2% </w:t>
      </w:r>
    </w:p>
    <w:p w:rsidR="000E012C" w:rsidRPr="00A60397" w:rsidRDefault="000E012C" w:rsidP="00C719CC">
      <w:pPr>
        <w:pStyle w:val="3"/>
        <w:numPr>
          <w:ilvl w:val="0"/>
          <w:numId w:val="10"/>
        </w:numPr>
        <w:spacing w:after="0"/>
        <w:ind w:right="-567"/>
        <w:jc w:val="both"/>
        <w:rPr>
          <w:sz w:val="24"/>
          <w:szCs w:val="24"/>
        </w:rPr>
      </w:pPr>
      <w:r>
        <w:rPr>
          <w:sz w:val="24"/>
          <w:szCs w:val="24"/>
        </w:rPr>
        <w:t xml:space="preserve">3-4% </w:t>
      </w:r>
    </w:p>
    <w:p w:rsidR="000E012C" w:rsidRPr="00A60397" w:rsidRDefault="000E012C" w:rsidP="00C719CC">
      <w:pPr>
        <w:pStyle w:val="3"/>
        <w:numPr>
          <w:ilvl w:val="0"/>
          <w:numId w:val="10"/>
        </w:numPr>
        <w:spacing w:after="0"/>
        <w:ind w:right="-567"/>
        <w:jc w:val="both"/>
        <w:rPr>
          <w:sz w:val="24"/>
          <w:szCs w:val="24"/>
        </w:rPr>
      </w:pPr>
      <w:r w:rsidRPr="00A60397">
        <w:rPr>
          <w:sz w:val="24"/>
          <w:szCs w:val="24"/>
        </w:rPr>
        <w:t>6-7%</w:t>
      </w:r>
    </w:p>
    <w:p w:rsidR="000E012C" w:rsidRPr="00A60397" w:rsidRDefault="000E012C" w:rsidP="000E012C">
      <w:pPr>
        <w:pStyle w:val="3"/>
        <w:tabs>
          <w:tab w:val="left" w:pos="142"/>
        </w:tabs>
        <w:ind w:right="-567"/>
        <w:rPr>
          <w:b/>
          <w:sz w:val="24"/>
          <w:szCs w:val="24"/>
        </w:rPr>
      </w:pPr>
      <w:r w:rsidRPr="00A60397">
        <w:rPr>
          <w:b/>
          <w:sz w:val="24"/>
          <w:szCs w:val="24"/>
        </w:rPr>
        <w:t>6. Отечная жидкость называется:</w:t>
      </w:r>
    </w:p>
    <w:p w:rsidR="000E012C" w:rsidRPr="00A60397" w:rsidRDefault="000E012C" w:rsidP="00C719CC">
      <w:pPr>
        <w:pStyle w:val="3"/>
        <w:numPr>
          <w:ilvl w:val="0"/>
          <w:numId w:val="11"/>
        </w:numPr>
        <w:spacing w:after="0"/>
        <w:ind w:right="-567"/>
        <w:jc w:val="both"/>
        <w:rPr>
          <w:sz w:val="24"/>
          <w:szCs w:val="24"/>
        </w:rPr>
      </w:pPr>
      <w:r w:rsidRPr="00A60397">
        <w:rPr>
          <w:sz w:val="24"/>
          <w:szCs w:val="24"/>
        </w:rPr>
        <w:t>экссудатом</w:t>
      </w:r>
    </w:p>
    <w:p w:rsidR="000E012C" w:rsidRPr="00A60397" w:rsidRDefault="000E012C" w:rsidP="00C719CC">
      <w:pPr>
        <w:pStyle w:val="3"/>
        <w:numPr>
          <w:ilvl w:val="0"/>
          <w:numId w:val="11"/>
        </w:numPr>
        <w:spacing w:after="0"/>
        <w:ind w:right="-567"/>
        <w:jc w:val="both"/>
        <w:rPr>
          <w:sz w:val="24"/>
          <w:szCs w:val="24"/>
        </w:rPr>
      </w:pPr>
      <w:r>
        <w:rPr>
          <w:sz w:val="24"/>
          <w:szCs w:val="24"/>
        </w:rPr>
        <w:t xml:space="preserve">транссудатом </w:t>
      </w:r>
    </w:p>
    <w:p w:rsidR="000E012C" w:rsidRPr="00A60397" w:rsidRDefault="000E012C" w:rsidP="000E012C">
      <w:pPr>
        <w:pStyle w:val="3"/>
        <w:ind w:right="-567"/>
        <w:rPr>
          <w:b/>
          <w:sz w:val="24"/>
          <w:szCs w:val="24"/>
        </w:rPr>
      </w:pPr>
      <w:r w:rsidRPr="00A60397">
        <w:rPr>
          <w:b/>
          <w:sz w:val="24"/>
          <w:szCs w:val="24"/>
        </w:rPr>
        <w:t>7. Развитию отека не способствует:</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увеличение гидростатического давления в капиллярах</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снижение гидростат</w:t>
      </w:r>
      <w:r>
        <w:rPr>
          <w:sz w:val="24"/>
          <w:szCs w:val="24"/>
        </w:rPr>
        <w:t xml:space="preserve">ического давления в капиллярах </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 xml:space="preserve">снижение </w:t>
      </w:r>
      <w:proofErr w:type="spellStart"/>
      <w:r w:rsidRPr="00A60397">
        <w:rPr>
          <w:sz w:val="24"/>
          <w:szCs w:val="24"/>
        </w:rPr>
        <w:t>онкотического</w:t>
      </w:r>
      <w:proofErr w:type="spellEnd"/>
      <w:r w:rsidRPr="00A60397">
        <w:rPr>
          <w:sz w:val="24"/>
          <w:szCs w:val="24"/>
        </w:rPr>
        <w:t xml:space="preserve"> давления плазмы</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 xml:space="preserve">увеличение </w:t>
      </w:r>
      <w:proofErr w:type="spellStart"/>
      <w:r w:rsidRPr="00A60397">
        <w:rPr>
          <w:sz w:val="24"/>
          <w:szCs w:val="24"/>
        </w:rPr>
        <w:t>онкотического</w:t>
      </w:r>
      <w:proofErr w:type="spellEnd"/>
      <w:r w:rsidRPr="00A60397">
        <w:rPr>
          <w:sz w:val="24"/>
          <w:szCs w:val="24"/>
        </w:rPr>
        <w:t xml:space="preserve"> давления интерстициальной жидкости</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снижение механического противодавления ткани</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увеличение проницаемости гематопаренхиматозного барьера</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уменьшение оттока по лимфатическим путям</w:t>
      </w:r>
    </w:p>
    <w:p w:rsidR="000E012C" w:rsidRPr="00A60397" w:rsidRDefault="000E012C" w:rsidP="000E012C">
      <w:pPr>
        <w:pStyle w:val="3"/>
        <w:ind w:right="-567"/>
        <w:rPr>
          <w:b/>
          <w:sz w:val="24"/>
          <w:szCs w:val="24"/>
        </w:rPr>
      </w:pPr>
      <w:r w:rsidRPr="00A60397">
        <w:rPr>
          <w:b/>
          <w:sz w:val="24"/>
          <w:szCs w:val="24"/>
        </w:rPr>
        <w:t>8. Развитию отека не способствует:</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увеличение гидростатического давления в капиллярах</w:t>
      </w:r>
    </w:p>
    <w:p w:rsidR="000E012C" w:rsidRPr="00A60397" w:rsidRDefault="000E012C" w:rsidP="00C719CC">
      <w:pPr>
        <w:pStyle w:val="3"/>
        <w:numPr>
          <w:ilvl w:val="0"/>
          <w:numId w:val="13"/>
        </w:numPr>
        <w:spacing w:after="0"/>
        <w:ind w:right="-567"/>
        <w:jc w:val="both"/>
        <w:rPr>
          <w:sz w:val="24"/>
          <w:szCs w:val="24"/>
        </w:rPr>
      </w:pPr>
      <w:r>
        <w:rPr>
          <w:sz w:val="24"/>
          <w:szCs w:val="24"/>
        </w:rPr>
        <w:t xml:space="preserve">снижение продукции АДГ </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 xml:space="preserve">снижение </w:t>
      </w:r>
      <w:proofErr w:type="spellStart"/>
      <w:r w:rsidRPr="00A60397">
        <w:rPr>
          <w:sz w:val="24"/>
          <w:szCs w:val="24"/>
        </w:rPr>
        <w:t>онкотического</w:t>
      </w:r>
      <w:proofErr w:type="spellEnd"/>
      <w:r w:rsidRPr="00A60397">
        <w:rPr>
          <w:sz w:val="24"/>
          <w:szCs w:val="24"/>
        </w:rPr>
        <w:t xml:space="preserve"> давления плазмы</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 xml:space="preserve">увеличение </w:t>
      </w:r>
      <w:proofErr w:type="spellStart"/>
      <w:r w:rsidRPr="00A60397">
        <w:rPr>
          <w:sz w:val="24"/>
          <w:szCs w:val="24"/>
        </w:rPr>
        <w:t>онкотического</w:t>
      </w:r>
      <w:proofErr w:type="spellEnd"/>
      <w:r w:rsidRPr="00A60397">
        <w:rPr>
          <w:sz w:val="24"/>
          <w:szCs w:val="24"/>
        </w:rPr>
        <w:t xml:space="preserve"> давления интерстициальной жидкости</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снижение механического противодавления ткани</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увеличение проницаемости гематопаренхиматозного барьера</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уменьшение оттока по лимфатическим путям</w:t>
      </w:r>
    </w:p>
    <w:p w:rsidR="000E012C" w:rsidRPr="00A60397" w:rsidRDefault="000E012C" w:rsidP="000E012C">
      <w:pPr>
        <w:pStyle w:val="3"/>
        <w:ind w:right="-567"/>
        <w:rPr>
          <w:b/>
          <w:sz w:val="24"/>
          <w:szCs w:val="24"/>
        </w:rPr>
      </w:pPr>
      <w:r w:rsidRPr="00A60397">
        <w:rPr>
          <w:b/>
          <w:sz w:val="24"/>
          <w:szCs w:val="24"/>
        </w:rPr>
        <w:t>9. Повышению гидростатического давления в венозном отделе капилляра не способствует:</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правожелудочковая сердечная недостаточность</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цирроз печени</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подъем капиллярного давления</w:t>
      </w:r>
    </w:p>
    <w:p w:rsidR="000E012C" w:rsidRPr="00A60397" w:rsidRDefault="000E012C" w:rsidP="00C719CC">
      <w:pPr>
        <w:pStyle w:val="3"/>
        <w:numPr>
          <w:ilvl w:val="0"/>
          <w:numId w:val="14"/>
        </w:numPr>
        <w:spacing w:after="0"/>
        <w:ind w:right="-567"/>
        <w:jc w:val="both"/>
        <w:rPr>
          <w:sz w:val="24"/>
          <w:szCs w:val="24"/>
        </w:rPr>
      </w:pPr>
      <w:r>
        <w:rPr>
          <w:sz w:val="24"/>
          <w:szCs w:val="24"/>
        </w:rPr>
        <w:t xml:space="preserve">ишемия </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тромбофлебит</w:t>
      </w:r>
    </w:p>
    <w:p w:rsidR="000E012C" w:rsidRPr="00A60397" w:rsidRDefault="000E012C" w:rsidP="000E012C">
      <w:pPr>
        <w:pStyle w:val="3"/>
        <w:ind w:right="-567"/>
        <w:rPr>
          <w:b/>
          <w:sz w:val="24"/>
          <w:szCs w:val="24"/>
        </w:rPr>
      </w:pPr>
      <w:r w:rsidRPr="00A60397">
        <w:rPr>
          <w:b/>
          <w:sz w:val="24"/>
          <w:szCs w:val="24"/>
        </w:rPr>
        <w:lastRenderedPageBreak/>
        <w:t xml:space="preserve">10. Падение </w:t>
      </w:r>
      <w:proofErr w:type="spellStart"/>
      <w:r w:rsidRPr="00A60397">
        <w:rPr>
          <w:b/>
          <w:sz w:val="24"/>
          <w:szCs w:val="24"/>
        </w:rPr>
        <w:t>онкотического</w:t>
      </w:r>
      <w:proofErr w:type="spellEnd"/>
      <w:r w:rsidRPr="00A60397">
        <w:rPr>
          <w:b/>
          <w:sz w:val="24"/>
          <w:szCs w:val="24"/>
        </w:rPr>
        <w:t xml:space="preserve"> давления плазмы:</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 xml:space="preserve">понижает величину фильтрации </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не изменяет</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повышает величину фильтр</w:t>
      </w:r>
      <w:r>
        <w:rPr>
          <w:sz w:val="24"/>
          <w:szCs w:val="24"/>
        </w:rPr>
        <w:t>ации</w:t>
      </w:r>
    </w:p>
    <w:p w:rsidR="000E012C" w:rsidRPr="00A60397" w:rsidRDefault="000E012C" w:rsidP="000E012C">
      <w:pPr>
        <w:pStyle w:val="3"/>
        <w:ind w:right="-567"/>
        <w:rPr>
          <w:b/>
          <w:sz w:val="24"/>
          <w:szCs w:val="24"/>
        </w:rPr>
      </w:pPr>
      <w:r w:rsidRPr="00A60397">
        <w:rPr>
          <w:b/>
          <w:sz w:val="24"/>
          <w:szCs w:val="24"/>
        </w:rPr>
        <w:t>11. Повышение набухания коллоидов межуточной ткани развитию отека:</w:t>
      </w:r>
    </w:p>
    <w:p w:rsidR="000E012C" w:rsidRPr="00A60397" w:rsidRDefault="000E012C" w:rsidP="00C719CC">
      <w:pPr>
        <w:pStyle w:val="3"/>
        <w:numPr>
          <w:ilvl w:val="0"/>
          <w:numId w:val="16"/>
        </w:numPr>
        <w:spacing w:after="0"/>
        <w:ind w:right="-567"/>
        <w:jc w:val="both"/>
        <w:rPr>
          <w:sz w:val="24"/>
          <w:szCs w:val="24"/>
        </w:rPr>
      </w:pPr>
      <w:r>
        <w:rPr>
          <w:sz w:val="24"/>
          <w:szCs w:val="24"/>
        </w:rPr>
        <w:t xml:space="preserve">способствует </w:t>
      </w:r>
    </w:p>
    <w:p w:rsidR="000E012C" w:rsidRPr="00A60397" w:rsidRDefault="000E012C" w:rsidP="00C719CC">
      <w:pPr>
        <w:pStyle w:val="3"/>
        <w:numPr>
          <w:ilvl w:val="0"/>
          <w:numId w:val="16"/>
        </w:numPr>
        <w:spacing w:after="0"/>
        <w:ind w:right="-567"/>
        <w:jc w:val="both"/>
        <w:rPr>
          <w:sz w:val="24"/>
          <w:szCs w:val="24"/>
        </w:rPr>
      </w:pPr>
      <w:r w:rsidRPr="00A60397">
        <w:rPr>
          <w:sz w:val="24"/>
          <w:szCs w:val="24"/>
        </w:rPr>
        <w:t>не влияет</w:t>
      </w:r>
    </w:p>
    <w:p w:rsidR="000E012C" w:rsidRPr="00A60397" w:rsidRDefault="000E012C" w:rsidP="00C719CC">
      <w:pPr>
        <w:pStyle w:val="3"/>
        <w:numPr>
          <w:ilvl w:val="0"/>
          <w:numId w:val="16"/>
        </w:numPr>
        <w:spacing w:after="0"/>
        <w:ind w:right="-567"/>
        <w:jc w:val="both"/>
        <w:rPr>
          <w:sz w:val="24"/>
          <w:szCs w:val="24"/>
        </w:rPr>
      </w:pPr>
      <w:r w:rsidRPr="00A60397">
        <w:rPr>
          <w:sz w:val="24"/>
          <w:szCs w:val="24"/>
        </w:rPr>
        <w:t>тормозит</w:t>
      </w:r>
    </w:p>
    <w:p w:rsidR="000E012C" w:rsidRPr="00A60397" w:rsidRDefault="000E012C" w:rsidP="000E012C">
      <w:pPr>
        <w:pStyle w:val="3"/>
        <w:ind w:right="-5"/>
        <w:jc w:val="both"/>
        <w:rPr>
          <w:b/>
          <w:sz w:val="24"/>
          <w:szCs w:val="24"/>
        </w:rPr>
      </w:pPr>
      <w:r w:rsidRPr="00A60397">
        <w:rPr>
          <w:b/>
          <w:sz w:val="24"/>
          <w:szCs w:val="24"/>
        </w:rPr>
        <w:t xml:space="preserve">12. При повышении проницаемости </w:t>
      </w:r>
      <w:proofErr w:type="spellStart"/>
      <w:r w:rsidRPr="00A60397">
        <w:rPr>
          <w:b/>
          <w:sz w:val="24"/>
          <w:szCs w:val="24"/>
        </w:rPr>
        <w:t>гемато-паринхиматозного</w:t>
      </w:r>
      <w:proofErr w:type="spellEnd"/>
      <w:r w:rsidRPr="00A60397">
        <w:rPr>
          <w:b/>
          <w:sz w:val="24"/>
          <w:szCs w:val="24"/>
        </w:rPr>
        <w:t xml:space="preserve"> барьера содержание белка в отечной жидкости:</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 xml:space="preserve">снижается </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 xml:space="preserve">не изменяется </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повышается до 4-5% и</w:t>
      </w:r>
      <w:r>
        <w:rPr>
          <w:sz w:val="24"/>
          <w:szCs w:val="24"/>
        </w:rPr>
        <w:t xml:space="preserve"> более </w:t>
      </w:r>
    </w:p>
    <w:p w:rsidR="000E012C" w:rsidRPr="00A60397" w:rsidRDefault="000E012C" w:rsidP="000E012C">
      <w:pPr>
        <w:pStyle w:val="3"/>
        <w:ind w:left="426" w:right="-5" w:hanging="426"/>
        <w:jc w:val="both"/>
        <w:rPr>
          <w:b/>
          <w:sz w:val="24"/>
          <w:szCs w:val="24"/>
        </w:rPr>
      </w:pPr>
      <w:r w:rsidRPr="00A60397">
        <w:rPr>
          <w:b/>
          <w:sz w:val="24"/>
          <w:szCs w:val="24"/>
        </w:rPr>
        <w:t>13. К экзогенным факторам повышения проницаемости гематопаренхиматозного барьера не относятся:</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яд змей и насекомых</w:t>
      </w:r>
    </w:p>
    <w:p w:rsidR="000E012C" w:rsidRPr="00A60397" w:rsidRDefault="000E012C" w:rsidP="00C719CC">
      <w:pPr>
        <w:pStyle w:val="3"/>
        <w:numPr>
          <w:ilvl w:val="0"/>
          <w:numId w:val="18"/>
        </w:numPr>
        <w:spacing w:after="0"/>
        <w:ind w:right="-567"/>
        <w:jc w:val="both"/>
        <w:rPr>
          <w:sz w:val="24"/>
          <w:szCs w:val="24"/>
        </w:rPr>
      </w:pPr>
      <w:proofErr w:type="spellStart"/>
      <w:r>
        <w:rPr>
          <w:sz w:val="24"/>
          <w:szCs w:val="24"/>
        </w:rPr>
        <w:t>серотонин</w:t>
      </w:r>
      <w:proofErr w:type="spellEnd"/>
      <w:r>
        <w:rPr>
          <w:sz w:val="24"/>
          <w:szCs w:val="24"/>
        </w:rPr>
        <w:t xml:space="preserve"> </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 xml:space="preserve">бактериальные токсины </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БОВ</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декстран</w:t>
      </w:r>
    </w:p>
    <w:p w:rsidR="000E012C" w:rsidRPr="00A60397" w:rsidRDefault="000E012C" w:rsidP="000E012C">
      <w:pPr>
        <w:pStyle w:val="3"/>
        <w:ind w:right="-5"/>
        <w:jc w:val="both"/>
        <w:rPr>
          <w:b/>
          <w:sz w:val="24"/>
          <w:szCs w:val="24"/>
        </w:rPr>
      </w:pPr>
      <w:r w:rsidRPr="00A60397">
        <w:rPr>
          <w:b/>
          <w:sz w:val="24"/>
          <w:szCs w:val="24"/>
        </w:rPr>
        <w:t>14. К веществам эндогенной природы, повышающим проницаемость гематопаренхиматозного барьера, не относят:</w:t>
      </w:r>
    </w:p>
    <w:p w:rsidR="000E012C" w:rsidRPr="00A60397" w:rsidRDefault="000E012C" w:rsidP="000E012C">
      <w:pPr>
        <w:pStyle w:val="3"/>
        <w:spacing w:after="0"/>
        <w:ind w:left="426" w:right="-567"/>
        <w:rPr>
          <w:color w:val="0000FF"/>
          <w:sz w:val="24"/>
          <w:szCs w:val="24"/>
        </w:rPr>
      </w:pPr>
      <w:r w:rsidRPr="00A60397">
        <w:rPr>
          <w:sz w:val="24"/>
          <w:szCs w:val="24"/>
        </w:rPr>
        <w:t xml:space="preserve">1) гистамин </w:t>
      </w:r>
    </w:p>
    <w:p w:rsidR="000E012C" w:rsidRPr="00A60397" w:rsidRDefault="000E012C" w:rsidP="000E012C">
      <w:pPr>
        <w:pStyle w:val="3"/>
        <w:spacing w:after="0"/>
        <w:ind w:left="426" w:right="-567"/>
        <w:rPr>
          <w:sz w:val="24"/>
          <w:szCs w:val="24"/>
        </w:rPr>
      </w:pPr>
      <w:r w:rsidRPr="00A60397">
        <w:rPr>
          <w:sz w:val="24"/>
          <w:szCs w:val="24"/>
        </w:rPr>
        <w:t xml:space="preserve">2) </w:t>
      </w:r>
      <w:proofErr w:type="spellStart"/>
      <w:r w:rsidRPr="00A60397">
        <w:rPr>
          <w:sz w:val="24"/>
          <w:szCs w:val="24"/>
        </w:rPr>
        <w:t>серотонин</w:t>
      </w:r>
      <w:proofErr w:type="spellEnd"/>
    </w:p>
    <w:p w:rsidR="000E012C" w:rsidRPr="00A60397" w:rsidRDefault="000E012C" w:rsidP="000E012C">
      <w:pPr>
        <w:pStyle w:val="3"/>
        <w:spacing w:after="0"/>
        <w:ind w:left="426" w:right="-567"/>
        <w:rPr>
          <w:sz w:val="24"/>
          <w:szCs w:val="24"/>
        </w:rPr>
      </w:pPr>
      <w:r w:rsidRPr="00A60397">
        <w:rPr>
          <w:sz w:val="24"/>
          <w:szCs w:val="24"/>
        </w:rPr>
        <w:t xml:space="preserve">3) </w:t>
      </w:r>
      <w:proofErr w:type="spellStart"/>
      <w:r w:rsidRPr="00A60397">
        <w:rPr>
          <w:sz w:val="24"/>
          <w:szCs w:val="24"/>
        </w:rPr>
        <w:t>гиалуронидаза</w:t>
      </w:r>
      <w:proofErr w:type="spellEnd"/>
    </w:p>
    <w:p w:rsidR="000E012C" w:rsidRPr="00A60397" w:rsidRDefault="000E012C" w:rsidP="000E012C">
      <w:pPr>
        <w:pStyle w:val="3"/>
        <w:spacing w:after="0"/>
        <w:ind w:left="426" w:right="-567"/>
        <w:rPr>
          <w:sz w:val="24"/>
          <w:szCs w:val="24"/>
        </w:rPr>
      </w:pPr>
      <w:r>
        <w:rPr>
          <w:sz w:val="24"/>
          <w:szCs w:val="24"/>
        </w:rPr>
        <w:t xml:space="preserve">4) БОВ </w:t>
      </w:r>
    </w:p>
    <w:p w:rsidR="000E012C" w:rsidRPr="00A60397" w:rsidRDefault="000E012C" w:rsidP="000E012C">
      <w:pPr>
        <w:pStyle w:val="3"/>
        <w:spacing w:after="0"/>
        <w:ind w:left="426" w:right="-567"/>
        <w:rPr>
          <w:sz w:val="24"/>
          <w:szCs w:val="24"/>
        </w:rPr>
      </w:pPr>
      <w:r w:rsidRPr="00A60397">
        <w:rPr>
          <w:sz w:val="24"/>
          <w:szCs w:val="24"/>
        </w:rPr>
        <w:t>5) ацетилхолин</w:t>
      </w:r>
    </w:p>
    <w:p w:rsidR="000E012C" w:rsidRPr="00A60397" w:rsidRDefault="000E012C" w:rsidP="000E012C">
      <w:pPr>
        <w:pStyle w:val="3"/>
        <w:spacing w:after="0"/>
        <w:ind w:left="426" w:right="-567"/>
        <w:rPr>
          <w:sz w:val="24"/>
          <w:szCs w:val="24"/>
        </w:rPr>
      </w:pPr>
      <w:r w:rsidRPr="00A60397">
        <w:rPr>
          <w:sz w:val="24"/>
          <w:szCs w:val="24"/>
        </w:rPr>
        <w:t xml:space="preserve">6) </w:t>
      </w:r>
      <w:proofErr w:type="spellStart"/>
      <w:r w:rsidRPr="00A60397">
        <w:rPr>
          <w:sz w:val="24"/>
          <w:szCs w:val="24"/>
        </w:rPr>
        <w:t>ферритин</w:t>
      </w:r>
      <w:proofErr w:type="spellEnd"/>
    </w:p>
    <w:p w:rsidR="000E012C" w:rsidRPr="00A60397" w:rsidRDefault="000E012C" w:rsidP="000E012C">
      <w:pPr>
        <w:pStyle w:val="3"/>
        <w:ind w:left="426" w:right="-567"/>
        <w:rPr>
          <w:b/>
          <w:sz w:val="24"/>
          <w:szCs w:val="24"/>
        </w:rPr>
      </w:pPr>
      <w:r w:rsidRPr="00A60397">
        <w:rPr>
          <w:sz w:val="24"/>
          <w:szCs w:val="24"/>
        </w:rPr>
        <w:t xml:space="preserve"> </w:t>
      </w:r>
      <w:r w:rsidRPr="00A60397">
        <w:rPr>
          <w:b/>
          <w:sz w:val="24"/>
          <w:szCs w:val="24"/>
        </w:rPr>
        <w:t xml:space="preserve">15. Динамическая недостаточность </w:t>
      </w:r>
      <w:proofErr w:type="spellStart"/>
      <w:r w:rsidRPr="00A60397">
        <w:rPr>
          <w:b/>
          <w:sz w:val="24"/>
          <w:szCs w:val="24"/>
        </w:rPr>
        <w:t>лимфообразования</w:t>
      </w:r>
      <w:proofErr w:type="spellEnd"/>
      <w:r w:rsidRPr="00A60397">
        <w:rPr>
          <w:b/>
          <w:sz w:val="24"/>
          <w:szCs w:val="24"/>
        </w:rPr>
        <w:t xml:space="preserve"> возникает при механическом:</w:t>
      </w:r>
    </w:p>
    <w:p w:rsidR="000E012C" w:rsidRPr="00A60397" w:rsidRDefault="000E012C" w:rsidP="00C719CC">
      <w:pPr>
        <w:pStyle w:val="3"/>
        <w:numPr>
          <w:ilvl w:val="0"/>
          <w:numId w:val="19"/>
        </w:numPr>
        <w:spacing w:after="0"/>
        <w:ind w:right="-567"/>
        <w:jc w:val="both"/>
        <w:rPr>
          <w:sz w:val="24"/>
          <w:szCs w:val="24"/>
        </w:rPr>
      </w:pPr>
      <w:proofErr w:type="spellStart"/>
      <w:r w:rsidRPr="00A60397">
        <w:rPr>
          <w:sz w:val="24"/>
          <w:szCs w:val="24"/>
        </w:rPr>
        <w:t>сдавлении</w:t>
      </w:r>
      <w:proofErr w:type="spellEnd"/>
      <w:r w:rsidRPr="00A60397">
        <w:rPr>
          <w:sz w:val="24"/>
          <w:szCs w:val="24"/>
        </w:rPr>
        <w:t xml:space="preserve"> лимфатических сосудов </w:t>
      </w:r>
    </w:p>
    <w:p w:rsidR="000E012C" w:rsidRPr="00A60397" w:rsidRDefault="000E012C" w:rsidP="00C719CC">
      <w:pPr>
        <w:pStyle w:val="3"/>
        <w:numPr>
          <w:ilvl w:val="0"/>
          <w:numId w:val="19"/>
        </w:numPr>
        <w:spacing w:after="0"/>
        <w:ind w:right="-567"/>
        <w:jc w:val="both"/>
        <w:rPr>
          <w:sz w:val="24"/>
          <w:szCs w:val="24"/>
        </w:rPr>
      </w:pPr>
      <w:r w:rsidRPr="00A60397">
        <w:rPr>
          <w:sz w:val="24"/>
          <w:szCs w:val="24"/>
        </w:rPr>
        <w:t>несоответствии усиленного образования лим</w:t>
      </w:r>
      <w:r>
        <w:rPr>
          <w:sz w:val="24"/>
          <w:szCs w:val="24"/>
        </w:rPr>
        <w:t xml:space="preserve">фы и ее оттока </w:t>
      </w:r>
    </w:p>
    <w:p w:rsidR="000E012C" w:rsidRPr="00A60397" w:rsidRDefault="000E012C" w:rsidP="000E012C">
      <w:pPr>
        <w:pStyle w:val="3"/>
        <w:ind w:right="-5"/>
        <w:rPr>
          <w:b/>
          <w:sz w:val="24"/>
          <w:szCs w:val="24"/>
        </w:rPr>
      </w:pPr>
      <w:r w:rsidRPr="00A60397">
        <w:rPr>
          <w:b/>
          <w:sz w:val="24"/>
          <w:szCs w:val="24"/>
        </w:rPr>
        <w:t>16. По преобладанию патогенетических механизмов в классификации отеков отсутствует названия:</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механические</w:t>
      </w:r>
    </w:p>
    <w:p w:rsidR="000E012C" w:rsidRPr="00A60397" w:rsidRDefault="000E012C" w:rsidP="00C719CC">
      <w:pPr>
        <w:pStyle w:val="3"/>
        <w:numPr>
          <w:ilvl w:val="0"/>
          <w:numId w:val="20"/>
        </w:numPr>
        <w:spacing w:after="0"/>
        <w:ind w:right="-567"/>
        <w:jc w:val="both"/>
        <w:rPr>
          <w:sz w:val="24"/>
          <w:szCs w:val="24"/>
        </w:rPr>
      </w:pPr>
      <w:r>
        <w:rPr>
          <w:sz w:val="24"/>
          <w:szCs w:val="24"/>
        </w:rPr>
        <w:t xml:space="preserve">биохимические </w:t>
      </w:r>
    </w:p>
    <w:p w:rsidR="000E012C" w:rsidRPr="00A60397" w:rsidRDefault="000E012C" w:rsidP="00C719CC">
      <w:pPr>
        <w:pStyle w:val="3"/>
        <w:numPr>
          <w:ilvl w:val="0"/>
          <w:numId w:val="20"/>
        </w:numPr>
        <w:spacing w:after="0"/>
        <w:ind w:right="-567"/>
        <w:jc w:val="both"/>
        <w:rPr>
          <w:sz w:val="24"/>
          <w:szCs w:val="24"/>
        </w:rPr>
      </w:pPr>
      <w:proofErr w:type="spellStart"/>
      <w:r w:rsidRPr="00A60397">
        <w:rPr>
          <w:sz w:val="24"/>
          <w:szCs w:val="24"/>
        </w:rPr>
        <w:t>гипоонкические</w:t>
      </w:r>
      <w:proofErr w:type="spellEnd"/>
      <w:r w:rsidRPr="00A60397">
        <w:rPr>
          <w:sz w:val="24"/>
          <w:szCs w:val="24"/>
        </w:rPr>
        <w:t xml:space="preserve"> </w:t>
      </w:r>
    </w:p>
    <w:p w:rsidR="000E012C" w:rsidRPr="00A60397" w:rsidRDefault="000E012C" w:rsidP="00C719CC">
      <w:pPr>
        <w:pStyle w:val="3"/>
        <w:numPr>
          <w:ilvl w:val="0"/>
          <w:numId w:val="20"/>
        </w:numPr>
        <w:spacing w:after="0"/>
        <w:ind w:right="-567"/>
        <w:jc w:val="both"/>
        <w:rPr>
          <w:sz w:val="24"/>
          <w:szCs w:val="24"/>
        </w:rPr>
      </w:pPr>
      <w:proofErr w:type="spellStart"/>
      <w:r w:rsidRPr="00A60397">
        <w:rPr>
          <w:sz w:val="24"/>
          <w:szCs w:val="24"/>
        </w:rPr>
        <w:t>мембраногенные</w:t>
      </w:r>
      <w:proofErr w:type="spellEnd"/>
    </w:p>
    <w:p w:rsidR="000E012C" w:rsidRPr="00A60397" w:rsidRDefault="000E012C" w:rsidP="00C719CC">
      <w:pPr>
        <w:pStyle w:val="3"/>
        <w:numPr>
          <w:ilvl w:val="0"/>
          <w:numId w:val="20"/>
        </w:numPr>
        <w:spacing w:after="0"/>
        <w:ind w:right="-567"/>
        <w:jc w:val="both"/>
        <w:rPr>
          <w:sz w:val="24"/>
          <w:szCs w:val="24"/>
        </w:rPr>
      </w:pPr>
      <w:r w:rsidRPr="00A60397">
        <w:rPr>
          <w:sz w:val="24"/>
          <w:szCs w:val="24"/>
        </w:rPr>
        <w:t>осмотические</w:t>
      </w:r>
    </w:p>
    <w:p w:rsidR="000E012C" w:rsidRPr="00A60397" w:rsidRDefault="000E012C" w:rsidP="00C719CC">
      <w:pPr>
        <w:pStyle w:val="3"/>
        <w:numPr>
          <w:ilvl w:val="0"/>
          <w:numId w:val="20"/>
        </w:numPr>
        <w:spacing w:after="0"/>
        <w:ind w:right="-567"/>
        <w:jc w:val="both"/>
        <w:rPr>
          <w:sz w:val="24"/>
          <w:szCs w:val="24"/>
        </w:rPr>
      </w:pPr>
      <w:proofErr w:type="spellStart"/>
      <w:r w:rsidRPr="00A60397">
        <w:rPr>
          <w:sz w:val="24"/>
          <w:szCs w:val="24"/>
        </w:rPr>
        <w:t>лимфогенные</w:t>
      </w:r>
      <w:proofErr w:type="spellEnd"/>
    </w:p>
    <w:p w:rsidR="000E012C" w:rsidRPr="00A60397" w:rsidRDefault="000E012C" w:rsidP="000E012C">
      <w:pPr>
        <w:pStyle w:val="3"/>
        <w:ind w:right="-567"/>
        <w:rPr>
          <w:b/>
          <w:sz w:val="24"/>
          <w:szCs w:val="24"/>
        </w:rPr>
      </w:pPr>
      <w:r w:rsidRPr="00A60397">
        <w:rPr>
          <w:b/>
          <w:sz w:val="24"/>
          <w:szCs w:val="24"/>
        </w:rPr>
        <w:t>17. Снижение количества жидкости в сосудах приводит к избыточной продукции:</w:t>
      </w:r>
    </w:p>
    <w:p w:rsidR="000E012C" w:rsidRPr="00A60397" w:rsidRDefault="000E012C" w:rsidP="00C719CC">
      <w:pPr>
        <w:pStyle w:val="3"/>
        <w:numPr>
          <w:ilvl w:val="0"/>
          <w:numId w:val="21"/>
        </w:numPr>
        <w:spacing w:after="0"/>
        <w:ind w:right="-567"/>
        <w:jc w:val="both"/>
        <w:rPr>
          <w:sz w:val="24"/>
          <w:szCs w:val="24"/>
        </w:rPr>
      </w:pPr>
      <w:r w:rsidRPr="00A60397">
        <w:rPr>
          <w:sz w:val="24"/>
          <w:szCs w:val="24"/>
        </w:rPr>
        <w:t>инсулина</w:t>
      </w:r>
    </w:p>
    <w:p w:rsidR="000E012C" w:rsidRPr="00A60397" w:rsidRDefault="000E012C" w:rsidP="00C719CC">
      <w:pPr>
        <w:pStyle w:val="3"/>
        <w:numPr>
          <w:ilvl w:val="0"/>
          <w:numId w:val="21"/>
        </w:numPr>
        <w:spacing w:after="0"/>
        <w:ind w:right="-567"/>
        <w:jc w:val="both"/>
        <w:rPr>
          <w:sz w:val="24"/>
          <w:szCs w:val="24"/>
        </w:rPr>
      </w:pPr>
      <w:r w:rsidRPr="00A60397">
        <w:rPr>
          <w:sz w:val="24"/>
          <w:szCs w:val="24"/>
        </w:rPr>
        <w:t>тироксина</w:t>
      </w:r>
    </w:p>
    <w:p w:rsidR="000E012C" w:rsidRPr="00A60397" w:rsidRDefault="000E012C" w:rsidP="00C719CC">
      <w:pPr>
        <w:pStyle w:val="3"/>
        <w:numPr>
          <w:ilvl w:val="0"/>
          <w:numId w:val="21"/>
        </w:numPr>
        <w:spacing w:after="0"/>
        <w:ind w:right="-567"/>
        <w:jc w:val="both"/>
        <w:rPr>
          <w:sz w:val="24"/>
          <w:szCs w:val="24"/>
        </w:rPr>
      </w:pPr>
      <w:r>
        <w:rPr>
          <w:sz w:val="24"/>
          <w:szCs w:val="24"/>
        </w:rPr>
        <w:t xml:space="preserve">альдостерона </w:t>
      </w:r>
    </w:p>
    <w:p w:rsidR="000E012C" w:rsidRPr="00A60397" w:rsidRDefault="000E012C" w:rsidP="000E012C">
      <w:pPr>
        <w:pStyle w:val="3"/>
        <w:ind w:right="-567"/>
        <w:rPr>
          <w:b/>
          <w:sz w:val="24"/>
          <w:szCs w:val="24"/>
        </w:rPr>
      </w:pPr>
      <w:r w:rsidRPr="00A60397">
        <w:rPr>
          <w:b/>
          <w:sz w:val="24"/>
          <w:szCs w:val="24"/>
        </w:rPr>
        <w:t>18. Начало формирования сердечных отеков связано с:</w:t>
      </w:r>
    </w:p>
    <w:p w:rsidR="000E012C" w:rsidRPr="00A60397" w:rsidRDefault="000E012C" w:rsidP="00C719CC">
      <w:pPr>
        <w:pStyle w:val="3"/>
        <w:numPr>
          <w:ilvl w:val="0"/>
          <w:numId w:val="22"/>
        </w:numPr>
        <w:spacing w:after="0"/>
        <w:ind w:right="-567"/>
        <w:jc w:val="both"/>
        <w:rPr>
          <w:sz w:val="24"/>
          <w:szCs w:val="24"/>
        </w:rPr>
      </w:pPr>
      <w:r w:rsidRPr="00A60397">
        <w:rPr>
          <w:sz w:val="24"/>
          <w:szCs w:val="24"/>
        </w:rPr>
        <w:t xml:space="preserve">уменьшением выделения почками </w:t>
      </w:r>
      <w:r w:rsidRPr="00A60397">
        <w:rPr>
          <w:sz w:val="24"/>
          <w:szCs w:val="24"/>
          <w:lang w:val="en-US"/>
        </w:rPr>
        <w:t>Na</w:t>
      </w:r>
      <w:r w:rsidRPr="00A60397">
        <w:rPr>
          <w:sz w:val="24"/>
          <w:szCs w:val="24"/>
        </w:rPr>
        <w:t xml:space="preserve"> и </w:t>
      </w:r>
      <w:r w:rsidRPr="00A60397">
        <w:rPr>
          <w:sz w:val="24"/>
          <w:szCs w:val="24"/>
          <w:lang w:val="en-US"/>
        </w:rPr>
        <w:t>H</w:t>
      </w:r>
      <w:r w:rsidRPr="00A60397">
        <w:rPr>
          <w:sz w:val="24"/>
          <w:szCs w:val="24"/>
          <w:vertAlign w:val="subscript"/>
        </w:rPr>
        <w:t>2</w:t>
      </w:r>
      <w:r w:rsidRPr="00A60397">
        <w:rPr>
          <w:sz w:val="24"/>
          <w:szCs w:val="24"/>
          <w:lang w:val="en-US"/>
        </w:rPr>
        <w:t>O</w:t>
      </w:r>
    </w:p>
    <w:p w:rsidR="000E012C" w:rsidRPr="00A60397" w:rsidRDefault="000E012C" w:rsidP="00C719CC">
      <w:pPr>
        <w:pStyle w:val="3"/>
        <w:numPr>
          <w:ilvl w:val="0"/>
          <w:numId w:val="22"/>
        </w:numPr>
        <w:spacing w:after="0"/>
        <w:ind w:right="-567"/>
        <w:jc w:val="both"/>
        <w:rPr>
          <w:sz w:val="24"/>
          <w:szCs w:val="24"/>
        </w:rPr>
      </w:pPr>
      <w:r>
        <w:rPr>
          <w:sz w:val="24"/>
          <w:szCs w:val="24"/>
        </w:rPr>
        <w:t xml:space="preserve">повышением венозного давления </w:t>
      </w:r>
    </w:p>
    <w:p w:rsidR="000E012C" w:rsidRPr="00A60397" w:rsidRDefault="000E012C" w:rsidP="000E012C">
      <w:pPr>
        <w:pStyle w:val="3"/>
        <w:ind w:right="-567"/>
        <w:rPr>
          <w:b/>
          <w:sz w:val="24"/>
          <w:szCs w:val="24"/>
        </w:rPr>
      </w:pPr>
      <w:r w:rsidRPr="00A60397">
        <w:rPr>
          <w:b/>
          <w:sz w:val="24"/>
          <w:szCs w:val="24"/>
        </w:rPr>
        <w:t>19. Развитию сердечных отеков не способствует:</w:t>
      </w:r>
    </w:p>
    <w:p w:rsidR="000E012C" w:rsidRPr="00A60397" w:rsidRDefault="000E012C" w:rsidP="00C719CC">
      <w:pPr>
        <w:pStyle w:val="3"/>
        <w:numPr>
          <w:ilvl w:val="0"/>
          <w:numId w:val="23"/>
        </w:numPr>
        <w:spacing w:after="0"/>
        <w:ind w:right="-567"/>
        <w:jc w:val="both"/>
        <w:rPr>
          <w:sz w:val="24"/>
          <w:szCs w:val="24"/>
        </w:rPr>
      </w:pPr>
      <w:proofErr w:type="spellStart"/>
      <w:r w:rsidRPr="00A60397">
        <w:rPr>
          <w:sz w:val="24"/>
          <w:szCs w:val="24"/>
        </w:rPr>
        <w:t>гиперальдостеронизм</w:t>
      </w:r>
      <w:proofErr w:type="spellEnd"/>
    </w:p>
    <w:p w:rsidR="000E012C" w:rsidRPr="00A60397" w:rsidRDefault="000E012C" w:rsidP="00C719CC">
      <w:pPr>
        <w:pStyle w:val="3"/>
        <w:numPr>
          <w:ilvl w:val="0"/>
          <w:numId w:val="23"/>
        </w:numPr>
        <w:spacing w:after="0"/>
        <w:ind w:right="-567"/>
        <w:jc w:val="both"/>
        <w:rPr>
          <w:sz w:val="24"/>
          <w:szCs w:val="24"/>
        </w:rPr>
      </w:pPr>
      <w:r w:rsidRPr="00A60397">
        <w:rPr>
          <w:sz w:val="24"/>
          <w:szCs w:val="24"/>
        </w:rPr>
        <w:lastRenderedPageBreak/>
        <w:t>повышение венозного давления</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 xml:space="preserve">затруднение </w:t>
      </w:r>
      <w:proofErr w:type="spellStart"/>
      <w:r w:rsidRPr="00A60397">
        <w:rPr>
          <w:sz w:val="24"/>
          <w:szCs w:val="24"/>
        </w:rPr>
        <w:t>лимфооттока</w:t>
      </w:r>
      <w:proofErr w:type="spellEnd"/>
      <w:r w:rsidRPr="00A60397">
        <w:rPr>
          <w:sz w:val="24"/>
          <w:szCs w:val="24"/>
        </w:rPr>
        <w:t xml:space="preserve"> </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нарушение синтеза белка</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увеличение объема крови</w:t>
      </w:r>
    </w:p>
    <w:p w:rsidR="000E012C" w:rsidRPr="00A60397" w:rsidRDefault="000E012C" w:rsidP="00C719CC">
      <w:pPr>
        <w:pStyle w:val="3"/>
        <w:numPr>
          <w:ilvl w:val="0"/>
          <w:numId w:val="23"/>
        </w:numPr>
        <w:spacing w:after="0"/>
        <w:ind w:right="-567"/>
        <w:jc w:val="both"/>
        <w:rPr>
          <w:sz w:val="24"/>
          <w:szCs w:val="24"/>
        </w:rPr>
      </w:pPr>
      <w:proofErr w:type="spellStart"/>
      <w:r>
        <w:rPr>
          <w:sz w:val="24"/>
          <w:szCs w:val="24"/>
        </w:rPr>
        <w:t>гиперальбуминемия</w:t>
      </w:r>
      <w:proofErr w:type="spellEnd"/>
      <w:r>
        <w:rPr>
          <w:sz w:val="24"/>
          <w:szCs w:val="24"/>
        </w:rPr>
        <w:t xml:space="preserve"> </w:t>
      </w:r>
    </w:p>
    <w:p w:rsidR="000E012C" w:rsidRPr="00A60397" w:rsidRDefault="000E012C" w:rsidP="000E012C">
      <w:pPr>
        <w:pStyle w:val="3"/>
        <w:ind w:right="-567"/>
        <w:rPr>
          <w:b/>
          <w:sz w:val="24"/>
          <w:szCs w:val="24"/>
        </w:rPr>
      </w:pPr>
      <w:r w:rsidRPr="00A60397">
        <w:rPr>
          <w:b/>
          <w:sz w:val="24"/>
          <w:szCs w:val="24"/>
        </w:rPr>
        <w:t xml:space="preserve">20. </w:t>
      </w:r>
      <w:proofErr w:type="spellStart"/>
      <w:r w:rsidRPr="00A60397">
        <w:rPr>
          <w:b/>
          <w:sz w:val="24"/>
          <w:szCs w:val="24"/>
        </w:rPr>
        <w:t>Мембраногенный</w:t>
      </w:r>
      <w:proofErr w:type="spellEnd"/>
      <w:r w:rsidRPr="00A60397">
        <w:rPr>
          <w:b/>
          <w:sz w:val="24"/>
          <w:szCs w:val="24"/>
        </w:rPr>
        <w:t xml:space="preserve"> характер нефритического отека не связан с:</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повышением проницаемости клубочковой мембраны</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аутоиммунными процессами</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 xml:space="preserve">повышением </w:t>
      </w:r>
      <w:proofErr w:type="spellStart"/>
      <w:r w:rsidRPr="00A60397">
        <w:rPr>
          <w:sz w:val="24"/>
          <w:szCs w:val="24"/>
        </w:rPr>
        <w:t>гиалуронидазной</w:t>
      </w:r>
      <w:proofErr w:type="spellEnd"/>
      <w:r w:rsidRPr="00A60397">
        <w:rPr>
          <w:sz w:val="24"/>
          <w:szCs w:val="24"/>
        </w:rPr>
        <w:t xml:space="preserve"> активности сыворотки крови +</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 xml:space="preserve">первичным нарушением </w:t>
      </w:r>
      <w:proofErr w:type="spellStart"/>
      <w:r w:rsidRPr="00A60397">
        <w:rPr>
          <w:sz w:val="24"/>
          <w:szCs w:val="24"/>
        </w:rPr>
        <w:t>лимфооттока</w:t>
      </w:r>
      <w:proofErr w:type="spellEnd"/>
    </w:p>
    <w:p w:rsidR="000E012C" w:rsidRPr="00A60397" w:rsidRDefault="000E012C" w:rsidP="00C719CC">
      <w:pPr>
        <w:pStyle w:val="3"/>
        <w:numPr>
          <w:ilvl w:val="0"/>
          <w:numId w:val="24"/>
        </w:numPr>
        <w:spacing w:after="0"/>
        <w:ind w:right="-567"/>
        <w:jc w:val="both"/>
        <w:rPr>
          <w:sz w:val="24"/>
          <w:szCs w:val="24"/>
        </w:rPr>
      </w:pPr>
      <w:r w:rsidRPr="00A60397">
        <w:rPr>
          <w:sz w:val="24"/>
          <w:szCs w:val="24"/>
        </w:rPr>
        <w:t xml:space="preserve"> </w:t>
      </w:r>
      <w:proofErr w:type="spellStart"/>
      <w:r w:rsidRPr="00A60397">
        <w:rPr>
          <w:sz w:val="24"/>
          <w:szCs w:val="24"/>
        </w:rPr>
        <w:t>гипокальциемией</w:t>
      </w:r>
      <w:proofErr w:type="spellEnd"/>
    </w:p>
    <w:p w:rsidR="000E012C" w:rsidRPr="00A60397" w:rsidRDefault="000E012C" w:rsidP="00C719CC">
      <w:pPr>
        <w:pStyle w:val="3"/>
        <w:numPr>
          <w:ilvl w:val="0"/>
          <w:numId w:val="24"/>
        </w:numPr>
        <w:spacing w:after="0"/>
        <w:ind w:right="-567"/>
        <w:jc w:val="both"/>
        <w:rPr>
          <w:sz w:val="24"/>
          <w:szCs w:val="24"/>
        </w:rPr>
      </w:pPr>
      <w:r w:rsidRPr="00A60397">
        <w:rPr>
          <w:sz w:val="24"/>
          <w:szCs w:val="24"/>
        </w:rPr>
        <w:t>развитием ацидоза</w:t>
      </w:r>
    </w:p>
    <w:p w:rsidR="000E012C" w:rsidRPr="00A60397" w:rsidRDefault="000E012C" w:rsidP="000E012C">
      <w:pPr>
        <w:pStyle w:val="3"/>
        <w:ind w:right="-567"/>
        <w:rPr>
          <w:b/>
          <w:sz w:val="24"/>
          <w:szCs w:val="24"/>
        </w:rPr>
      </w:pPr>
      <w:r w:rsidRPr="00A60397">
        <w:rPr>
          <w:b/>
          <w:sz w:val="24"/>
          <w:szCs w:val="24"/>
        </w:rPr>
        <w:t xml:space="preserve">21. </w:t>
      </w:r>
      <w:proofErr w:type="spellStart"/>
      <w:r w:rsidRPr="00A60397">
        <w:rPr>
          <w:b/>
          <w:sz w:val="24"/>
          <w:szCs w:val="24"/>
        </w:rPr>
        <w:t>Гиперволемия</w:t>
      </w:r>
      <w:proofErr w:type="spellEnd"/>
      <w:r w:rsidRPr="00A60397">
        <w:rPr>
          <w:b/>
          <w:sz w:val="24"/>
          <w:szCs w:val="24"/>
        </w:rPr>
        <w:t xml:space="preserve"> при остром нефрите может влиять на </w:t>
      </w:r>
      <w:proofErr w:type="spellStart"/>
      <w:r w:rsidRPr="00A60397">
        <w:rPr>
          <w:b/>
          <w:sz w:val="24"/>
          <w:szCs w:val="24"/>
        </w:rPr>
        <w:t>альдостероновый</w:t>
      </w:r>
      <w:proofErr w:type="spellEnd"/>
      <w:r w:rsidRPr="00A60397">
        <w:rPr>
          <w:b/>
          <w:sz w:val="24"/>
          <w:szCs w:val="24"/>
        </w:rPr>
        <w:t xml:space="preserve"> механизм:</w:t>
      </w:r>
    </w:p>
    <w:p w:rsidR="000E012C" w:rsidRPr="00A60397" w:rsidRDefault="000E012C" w:rsidP="00C719CC">
      <w:pPr>
        <w:pStyle w:val="3"/>
        <w:numPr>
          <w:ilvl w:val="0"/>
          <w:numId w:val="25"/>
        </w:numPr>
        <w:spacing w:after="0"/>
        <w:ind w:right="-567"/>
        <w:jc w:val="both"/>
        <w:rPr>
          <w:sz w:val="24"/>
          <w:szCs w:val="24"/>
        </w:rPr>
      </w:pPr>
      <w:r w:rsidRPr="00A60397">
        <w:rPr>
          <w:sz w:val="24"/>
          <w:szCs w:val="24"/>
        </w:rPr>
        <w:t xml:space="preserve">тормозит </w:t>
      </w:r>
    </w:p>
    <w:p w:rsidR="000E012C" w:rsidRPr="00A60397" w:rsidRDefault="000E012C" w:rsidP="00C719CC">
      <w:pPr>
        <w:pStyle w:val="3"/>
        <w:numPr>
          <w:ilvl w:val="0"/>
          <w:numId w:val="25"/>
        </w:numPr>
        <w:spacing w:after="0"/>
        <w:ind w:right="-567"/>
        <w:jc w:val="both"/>
        <w:rPr>
          <w:sz w:val="24"/>
          <w:szCs w:val="24"/>
        </w:rPr>
      </w:pPr>
      <w:r>
        <w:rPr>
          <w:sz w:val="24"/>
          <w:szCs w:val="24"/>
        </w:rPr>
        <w:t xml:space="preserve">стимулирует </w:t>
      </w:r>
    </w:p>
    <w:p w:rsidR="000E012C" w:rsidRPr="00A60397" w:rsidRDefault="000E012C" w:rsidP="000E012C">
      <w:pPr>
        <w:pStyle w:val="3"/>
        <w:ind w:right="-567"/>
        <w:rPr>
          <w:b/>
          <w:sz w:val="24"/>
          <w:szCs w:val="24"/>
        </w:rPr>
      </w:pPr>
      <w:r w:rsidRPr="00A60397">
        <w:rPr>
          <w:b/>
          <w:sz w:val="24"/>
          <w:szCs w:val="24"/>
        </w:rPr>
        <w:t>22. Значительные потери электролитов не происходят путем: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желудочным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 xml:space="preserve">кишечным </w:t>
      </w:r>
    </w:p>
    <w:p w:rsidR="000E012C" w:rsidRPr="00A60397" w:rsidRDefault="000E012C" w:rsidP="00C719CC">
      <w:pPr>
        <w:pStyle w:val="3"/>
        <w:numPr>
          <w:ilvl w:val="0"/>
          <w:numId w:val="26"/>
        </w:numPr>
        <w:spacing w:after="0"/>
        <w:ind w:right="-567"/>
        <w:jc w:val="both"/>
        <w:rPr>
          <w:sz w:val="24"/>
          <w:szCs w:val="24"/>
        </w:rPr>
      </w:pPr>
      <w:r>
        <w:rPr>
          <w:sz w:val="24"/>
          <w:szCs w:val="24"/>
        </w:rPr>
        <w:t xml:space="preserve">печеночным </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почечным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кожного происхождения</w:t>
      </w:r>
    </w:p>
    <w:p w:rsidR="000E012C" w:rsidRPr="00A60397" w:rsidRDefault="000E012C" w:rsidP="000E012C">
      <w:pPr>
        <w:pStyle w:val="3"/>
        <w:ind w:right="-567"/>
        <w:rPr>
          <w:b/>
          <w:sz w:val="24"/>
          <w:szCs w:val="24"/>
        </w:rPr>
      </w:pPr>
      <w:r w:rsidRPr="00A60397">
        <w:rPr>
          <w:b/>
          <w:sz w:val="24"/>
          <w:szCs w:val="24"/>
        </w:rPr>
        <w:t>23. Ведущей причиной задержки воды при циррозе печени служит:</w:t>
      </w:r>
    </w:p>
    <w:p w:rsidR="000E012C" w:rsidRPr="00A60397" w:rsidRDefault="000E012C" w:rsidP="00C719CC">
      <w:pPr>
        <w:pStyle w:val="3"/>
        <w:numPr>
          <w:ilvl w:val="0"/>
          <w:numId w:val="27"/>
        </w:numPr>
        <w:spacing w:after="0"/>
        <w:ind w:right="-567"/>
        <w:jc w:val="both"/>
        <w:rPr>
          <w:sz w:val="24"/>
          <w:szCs w:val="24"/>
        </w:rPr>
      </w:pPr>
      <w:r>
        <w:rPr>
          <w:sz w:val="24"/>
          <w:szCs w:val="24"/>
        </w:rPr>
        <w:t xml:space="preserve">нарушение </w:t>
      </w:r>
      <w:proofErr w:type="spellStart"/>
      <w:r>
        <w:rPr>
          <w:sz w:val="24"/>
          <w:szCs w:val="24"/>
        </w:rPr>
        <w:t>лимфооттока</w:t>
      </w:r>
      <w:proofErr w:type="spellEnd"/>
      <w:r>
        <w:rPr>
          <w:sz w:val="24"/>
          <w:szCs w:val="24"/>
        </w:rPr>
        <w:t xml:space="preserve"> </w:t>
      </w:r>
    </w:p>
    <w:p w:rsidR="000E012C" w:rsidRPr="00A60397" w:rsidRDefault="000E012C" w:rsidP="00C719CC">
      <w:pPr>
        <w:pStyle w:val="3"/>
        <w:numPr>
          <w:ilvl w:val="0"/>
          <w:numId w:val="27"/>
        </w:numPr>
        <w:spacing w:after="0"/>
        <w:ind w:right="-567"/>
        <w:jc w:val="both"/>
        <w:rPr>
          <w:sz w:val="24"/>
          <w:szCs w:val="24"/>
        </w:rPr>
      </w:pPr>
      <w:r w:rsidRPr="00A60397">
        <w:rPr>
          <w:sz w:val="24"/>
          <w:szCs w:val="24"/>
        </w:rPr>
        <w:t>удержание соли и воды клетками</w:t>
      </w:r>
    </w:p>
    <w:p w:rsidR="000E012C" w:rsidRPr="00A60397" w:rsidRDefault="000E012C" w:rsidP="000E012C">
      <w:pPr>
        <w:pStyle w:val="3"/>
        <w:ind w:right="-567"/>
        <w:rPr>
          <w:b/>
          <w:sz w:val="24"/>
          <w:szCs w:val="24"/>
        </w:rPr>
      </w:pPr>
      <w:r w:rsidRPr="00A60397">
        <w:rPr>
          <w:b/>
          <w:sz w:val="24"/>
          <w:szCs w:val="24"/>
        </w:rPr>
        <w:t>24. Основными клеточными катионами являются:</w:t>
      </w:r>
    </w:p>
    <w:p w:rsidR="000E012C" w:rsidRPr="00A60397" w:rsidRDefault="000E012C" w:rsidP="00C719CC">
      <w:pPr>
        <w:pStyle w:val="3"/>
        <w:numPr>
          <w:ilvl w:val="0"/>
          <w:numId w:val="28"/>
        </w:numPr>
        <w:spacing w:after="0"/>
        <w:ind w:right="-567"/>
        <w:jc w:val="both"/>
        <w:rPr>
          <w:sz w:val="24"/>
          <w:szCs w:val="24"/>
        </w:rPr>
      </w:pPr>
      <w:r>
        <w:rPr>
          <w:sz w:val="24"/>
          <w:szCs w:val="24"/>
        </w:rPr>
        <w:t xml:space="preserve">калий </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фосфат</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белки</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кальций</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магний</w:t>
      </w:r>
    </w:p>
    <w:p w:rsidR="000E012C" w:rsidRPr="00A60397" w:rsidRDefault="000E012C" w:rsidP="000E012C">
      <w:pPr>
        <w:pStyle w:val="3"/>
        <w:ind w:right="-567"/>
        <w:rPr>
          <w:b/>
          <w:sz w:val="24"/>
          <w:szCs w:val="24"/>
        </w:rPr>
      </w:pPr>
      <w:r w:rsidRPr="00A60397">
        <w:rPr>
          <w:b/>
          <w:sz w:val="24"/>
          <w:szCs w:val="24"/>
        </w:rPr>
        <w:t xml:space="preserve">25. При </w:t>
      </w:r>
      <w:proofErr w:type="spellStart"/>
      <w:r w:rsidRPr="00A60397">
        <w:rPr>
          <w:b/>
          <w:sz w:val="24"/>
          <w:szCs w:val="24"/>
        </w:rPr>
        <w:t>гипоосмолярной</w:t>
      </w:r>
      <w:proofErr w:type="spellEnd"/>
      <w:r w:rsidRPr="00A60397">
        <w:rPr>
          <w:b/>
          <w:sz w:val="24"/>
          <w:szCs w:val="24"/>
        </w:rPr>
        <w:t xml:space="preserve"> </w:t>
      </w:r>
      <w:proofErr w:type="spellStart"/>
      <w:r w:rsidRPr="00A60397">
        <w:rPr>
          <w:b/>
          <w:sz w:val="24"/>
          <w:szCs w:val="24"/>
        </w:rPr>
        <w:t>гипогидрии</w:t>
      </w:r>
      <w:proofErr w:type="spellEnd"/>
      <w:r w:rsidRPr="00A60397">
        <w:rPr>
          <w:b/>
          <w:sz w:val="24"/>
          <w:szCs w:val="24"/>
        </w:rPr>
        <w:t xml:space="preserve"> не развивается:</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внутриклеточное обезвоживание</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внутриклеточного отека</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 xml:space="preserve">внеклеточной дегидратации </w:t>
      </w:r>
    </w:p>
    <w:p w:rsidR="000E012C" w:rsidRDefault="000E012C" w:rsidP="00C719CC">
      <w:pPr>
        <w:pStyle w:val="3"/>
        <w:numPr>
          <w:ilvl w:val="0"/>
          <w:numId w:val="29"/>
        </w:numPr>
        <w:spacing w:after="0"/>
        <w:ind w:right="-567"/>
        <w:jc w:val="both"/>
        <w:rPr>
          <w:sz w:val="24"/>
          <w:szCs w:val="24"/>
        </w:rPr>
      </w:pPr>
      <w:r>
        <w:rPr>
          <w:sz w:val="24"/>
          <w:szCs w:val="24"/>
        </w:rPr>
        <w:t xml:space="preserve">значительной </w:t>
      </w:r>
      <w:proofErr w:type="spellStart"/>
      <w:r>
        <w:rPr>
          <w:sz w:val="24"/>
          <w:szCs w:val="24"/>
        </w:rPr>
        <w:t>гиповолемии</w:t>
      </w:r>
      <w:proofErr w:type="spellEnd"/>
      <w:r>
        <w:rPr>
          <w:sz w:val="24"/>
          <w:szCs w:val="24"/>
        </w:rPr>
        <w:t xml:space="preserve"> </w:t>
      </w:r>
    </w:p>
    <w:p w:rsidR="00B10355" w:rsidRPr="00A60397" w:rsidRDefault="00B10355" w:rsidP="00C719CC">
      <w:pPr>
        <w:pStyle w:val="3"/>
        <w:numPr>
          <w:ilvl w:val="0"/>
          <w:numId w:val="29"/>
        </w:numPr>
        <w:spacing w:after="0"/>
        <w:ind w:right="-567"/>
        <w:jc w:val="both"/>
        <w:rPr>
          <w:sz w:val="24"/>
          <w:szCs w:val="24"/>
        </w:rPr>
      </w:pPr>
    </w:p>
    <w:p w:rsidR="000E012C" w:rsidRPr="00A60397" w:rsidRDefault="000E012C" w:rsidP="000E012C">
      <w:pPr>
        <w:pStyle w:val="3"/>
        <w:ind w:right="-5"/>
        <w:rPr>
          <w:b/>
          <w:sz w:val="24"/>
          <w:szCs w:val="24"/>
        </w:rPr>
      </w:pPr>
      <w:r w:rsidRPr="00A60397">
        <w:rPr>
          <w:b/>
          <w:sz w:val="24"/>
          <w:szCs w:val="24"/>
        </w:rPr>
        <w:t>26. Для гипертонической дегидратации (водном истощении) не характерна:</w:t>
      </w:r>
    </w:p>
    <w:p w:rsidR="000E012C" w:rsidRPr="00A60397" w:rsidRDefault="000E012C" w:rsidP="00C719CC">
      <w:pPr>
        <w:pStyle w:val="3"/>
        <w:numPr>
          <w:ilvl w:val="0"/>
          <w:numId w:val="30"/>
        </w:numPr>
        <w:spacing w:after="0"/>
        <w:ind w:right="-567"/>
        <w:jc w:val="both"/>
        <w:rPr>
          <w:sz w:val="24"/>
          <w:szCs w:val="24"/>
        </w:rPr>
      </w:pPr>
      <w:proofErr w:type="spellStart"/>
      <w:r w:rsidRPr="00A60397">
        <w:rPr>
          <w:sz w:val="24"/>
          <w:szCs w:val="24"/>
        </w:rPr>
        <w:t>гипернатриемия</w:t>
      </w:r>
      <w:proofErr w:type="spellEnd"/>
    </w:p>
    <w:p w:rsidR="000E012C" w:rsidRPr="00A60397" w:rsidRDefault="000E012C" w:rsidP="00C719CC">
      <w:pPr>
        <w:pStyle w:val="3"/>
        <w:numPr>
          <w:ilvl w:val="0"/>
          <w:numId w:val="30"/>
        </w:numPr>
        <w:spacing w:after="0"/>
        <w:ind w:right="-567"/>
        <w:jc w:val="both"/>
        <w:rPr>
          <w:sz w:val="24"/>
          <w:szCs w:val="24"/>
        </w:rPr>
      </w:pPr>
      <w:r w:rsidRPr="00A60397">
        <w:rPr>
          <w:sz w:val="24"/>
          <w:szCs w:val="24"/>
        </w:rPr>
        <w:t>увеличение гематокрита</w:t>
      </w:r>
    </w:p>
    <w:p w:rsidR="000E012C" w:rsidRPr="00A60397" w:rsidRDefault="000E012C" w:rsidP="00C719CC">
      <w:pPr>
        <w:pStyle w:val="3"/>
        <w:numPr>
          <w:ilvl w:val="0"/>
          <w:numId w:val="30"/>
        </w:numPr>
        <w:spacing w:after="0"/>
        <w:ind w:right="-567"/>
        <w:jc w:val="both"/>
        <w:rPr>
          <w:sz w:val="24"/>
          <w:szCs w:val="24"/>
        </w:rPr>
      </w:pPr>
      <w:r>
        <w:rPr>
          <w:sz w:val="24"/>
          <w:szCs w:val="24"/>
        </w:rPr>
        <w:t xml:space="preserve">уменьшение гематокрита </w:t>
      </w:r>
    </w:p>
    <w:p w:rsidR="000E012C" w:rsidRPr="00A60397" w:rsidRDefault="000E012C" w:rsidP="00C719CC">
      <w:pPr>
        <w:pStyle w:val="3"/>
        <w:numPr>
          <w:ilvl w:val="0"/>
          <w:numId w:val="30"/>
        </w:numPr>
        <w:spacing w:after="0"/>
        <w:ind w:right="-567"/>
        <w:jc w:val="both"/>
        <w:rPr>
          <w:sz w:val="24"/>
          <w:szCs w:val="24"/>
        </w:rPr>
      </w:pPr>
      <w:proofErr w:type="spellStart"/>
      <w:r w:rsidRPr="00A60397">
        <w:rPr>
          <w:sz w:val="24"/>
          <w:szCs w:val="24"/>
        </w:rPr>
        <w:t>гиперонкия</w:t>
      </w:r>
      <w:proofErr w:type="spellEnd"/>
      <w:r w:rsidRPr="00A60397">
        <w:rPr>
          <w:sz w:val="24"/>
          <w:szCs w:val="24"/>
        </w:rPr>
        <w:t xml:space="preserve"> </w:t>
      </w:r>
    </w:p>
    <w:p w:rsidR="000E012C" w:rsidRPr="00A60397" w:rsidRDefault="000E012C" w:rsidP="00C719CC">
      <w:pPr>
        <w:pStyle w:val="3"/>
        <w:numPr>
          <w:ilvl w:val="0"/>
          <w:numId w:val="30"/>
        </w:numPr>
        <w:spacing w:after="0"/>
        <w:ind w:right="-567"/>
        <w:jc w:val="both"/>
        <w:rPr>
          <w:sz w:val="24"/>
          <w:szCs w:val="24"/>
        </w:rPr>
      </w:pPr>
      <w:proofErr w:type="spellStart"/>
      <w:r w:rsidRPr="00A60397">
        <w:rPr>
          <w:sz w:val="24"/>
          <w:szCs w:val="24"/>
        </w:rPr>
        <w:t>гиперосмолярность</w:t>
      </w:r>
      <w:proofErr w:type="spellEnd"/>
      <w:r w:rsidRPr="00A60397">
        <w:rPr>
          <w:sz w:val="24"/>
          <w:szCs w:val="24"/>
        </w:rPr>
        <w:t xml:space="preserve"> плазмы</w:t>
      </w:r>
    </w:p>
    <w:p w:rsidR="000E012C" w:rsidRPr="00A60397" w:rsidRDefault="000E012C" w:rsidP="000E012C">
      <w:pPr>
        <w:pStyle w:val="3"/>
        <w:ind w:right="-567"/>
        <w:rPr>
          <w:b/>
          <w:sz w:val="24"/>
          <w:szCs w:val="24"/>
        </w:rPr>
      </w:pPr>
      <w:r w:rsidRPr="00A60397">
        <w:rPr>
          <w:b/>
          <w:sz w:val="24"/>
          <w:szCs w:val="24"/>
        </w:rPr>
        <w:t>27. При гидремии водный баланс организма становится:</w:t>
      </w:r>
    </w:p>
    <w:p w:rsidR="000E012C" w:rsidRPr="00A60397" w:rsidRDefault="000E012C" w:rsidP="00C719CC">
      <w:pPr>
        <w:pStyle w:val="3"/>
        <w:numPr>
          <w:ilvl w:val="0"/>
          <w:numId w:val="31"/>
        </w:numPr>
        <w:spacing w:after="0"/>
        <w:ind w:right="-567"/>
        <w:jc w:val="both"/>
        <w:rPr>
          <w:sz w:val="24"/>
          <w:szCs w:val="24"/>
        </w:rPr>
      </w:pPr>
      <w:r>
        <w:rPr>
          <w:sz w:val="24"/>
          <w:szCs w:val="24"/>
        </w:rPr>
        <w:t xml:space="preserve">положительным </w:t>
      </w:r>
    </w:p>
    <w:p w:rsidR="000E012C" w:rsidRPr="00A60397" w:rsidRDefault="000E012C" w:rsidP="00C719CC">
      <w:pPr>
        <w:pStyle w:val="3"/>
        <w:numPr>
          <w:ilvl w:val="0"/>
          <w:numId w:val="31"/>
        </w:numPr>
        <w:spacing w:after="0"/>
        <w:ind w:right="-567"/>
        <w:jc w:val="both"/>
        <w:rPr>
          <w:sz w:val="24"/>
          <w:szCs w:val="24"/>
        </w:rPr>
      </w:pPr>
      <w:r w:rsidRPr="00A60397">
        <w:rPr>
          <w:sz w:val="24"/>
          <w:szCs w:val="24"/>
        </w:rPr>
        <w:t>отрицательным</w:t>
      </w:r>
    </w:p>
    <w:p w:rsidR="000E012C" w:rsidRPr="00A60397" w:rsidRDefault="000E012C" w:rsidP="000E012C">
      <w:pPr>
        <w:pStyle w:val="3"/>
        <w:ind w:right="-567"/>
        <w:rPr>
          <w:b/>
          <w:sz w:val="24"/>
          <w:szCs w:val="24"/>
        </w:rPr>
      </w:pPr>
      <w:r w:rsidRPr="00A60397">
        <w:rPr>
          <w:b/>
          <w:sz w:val="24"/>
          <w:szCs w:val="24"/>
        </w:rPr>
        <w:t>28. Общая вода молодой женщины составляет в среднем:</w:t>
      </w:r>
    </w:p>
    <w:p w:rsidR="000E012C" w:rsidRPr="00A60397" w:rsidRDefault="000E012C" w:rsidP="00C719CC">
      <w:pPr>
        <w:pStyle w:val="3"/>
        <w:numPr>
          <w:ilvl w:val="0"/>
          <w:numId w:val="32"/>
        </w:numPr>
        <w:spacing w:after="0"/>
        <w:ind w:right="-567"/>
        <w:jc w:val="both"/>
        <w:rPr>
          <w:sz w:val="24"/>
          <w:szCs w:val="24"/>
        </w:rPr>
      </w:pPr>
      <w:r w:rsidRPr="00A60397">
        <w:rPr>
          <w:sz w:val="24"/>
          <w:szCs w:val="24"/>
        </w:rPr>
        <w:t>40%</w:t>
      </w:r>
    </w:p>
    <w:p w:rsidR="000E012C" w:rsidRPr="00A60397" w:rsidRDefault="000E012C" w:rsidP="00C719CC">
      <w:pPr>
        <w:pStyle w:val="3"/>
        <w:numPr>
          <w:ilvl w:val="0"/>
          <w:numId w:val="32"/>
        </w:numPr>
        <w:spacing w:after="0"/>
        <w:ind w:right="-567"/>
        <w:jc w:val="both"/>
        <w:rPr>
          <w:sz w:val="24"/>
          <w:szCs w:val="24"/>
        </w:rPr>
      </w:pPr>
      <w:r>
        <w:rPr>
          <w:sz w:val="24"/>
          <w:szCs w:val="24"/>
        </w:rPr>
        <w:t xml:space="preserve">50% </w:t>
      </w:r>
    </w:p>
    <w:p w:rsidR="000E012C" w:rsidRPr="00A60397" w:rsidRDefault="000E012C" w:rsidP="00C719CC">
      <w:pPr>
        <w:pStyle w:val="3"/>
        <w:numPr>
          <w:ilvl w:val="0"/>
          <w:numId w:val="32"/>
        </w:numPr>
        <w:spacing w:after="0"/>
        <w:ind w:right="-567"/>
        <w:jc w:val="both"/>
        <w:rPr>
          <w:sz w:val="24"/>
          <w:szCs w:val="24"/>
        </w:rPr>
      </w:pPr>
      <w:r w:rsidRPr="00A60397">
        <w:rPr>
          <w:sz w:val="24"/>
          <w:szCs w:val="24"/>
        </w:rPr>
        <w:lastRenderedPageBreak/>
        <w:t>60%</w:t>
      </w:r>
    </w:p>
    <w:p w:rsidR="000E012C" w:rsidRPr="00A60397" w:rsidRDefault="000E012C" w:rsidP="000E012C">
      <w:pPr>
        <w:pStyle w:val="3"/>
        <w:ind w:right="-567"/>
        <w:rPr>
          <w:b/>
          <w:sz w:val="24"/>
          <w:szCs w:val="24"/>
        </w:rPr>
      </w:pPr>
      <w:r w:rsidRPr="00A60397">
        <w:rPr>
          <w:b/>
          <w:sz w:val="24"/>
          <w:szCs w:val="24"/>
        </w:rPr>
        <w:t>29. Внутриклеточная вода составляет в среднем:</w:t>
      </w:r>
    </w:p>
    <w:p w:rsidR="000E012C" w:rsidRPr="00A60397" w:rsidRDefault="000E012C" w:rsidP="00C719CC">
      <w:pPr>
        <w:pStyle w:val="3"/>
        <w:numPr>
          <w:ilvl w:val="0"/>
          <w:numId w:val="33"/>
        </w:numPr>
        <w:spacing w:after="0"/>
        <w:ind w:right="-567"/>
        <w:jc w:val="both"/>
        <w:rPr>
          <w:sz w:val="24"/>
          <w:szCs w:val="24"/>
        </w:rPr>
      </w:pPr>
      <w:r w:rsidRPr="00A60397">
        <w:rPr>
          <w:sz w:val="24"/>
          <w:szCs w:val="24"/>
        </w:rPr>
        <w:t>10-</w:t>
      </w:r>
      <w:smartTag w:uri="urn:schemas-microsoft-com:office:smarttags" w:element="metricconverter">
        <w:smartTagPr>
          <w:attr w:name="ProductID" w:val="12 л"/>
        </w:smartTagPr>
        <w:r w:rsidRPr="00A60397">
          <w:rPr>
            <w:sz w:val="24"/>
            <w:szCs w:val="24"/>
          </w:rPr>
          <w:t>12 л</w:t>
        </w:r>
      </w:smartTag>
    </w:p>
    <w:p w:rsidR="000E012C" w:rsidRPr="00A60397" w:rsidRDefault="000E012C" w:rsidP="00C719CC">
      <w:pPr>
        <w:pStyle w:val="3"/>
        <w:numPr>
          <w:ilvl w:val="0"/>
          <w:numId w:val="33"/>
        </w:numPr>
        <w:spacing w:after="0"/>
        <w:ind w:right="-567"/>
        <w:jc w:val="both"/>
        <w:rPr>
          <w:sz w:val="24"/>
          <w:szCs w:val="24"/>
        </w:rPr>
      </w:pPr>
      <w:r w:rsidRPr="00A60397">
        <w:rPr>
          <w:sz w:val="24"/>
          <w:szCs w:val="24"/>
        </w:rPr>
        <w:t>17-</w:t>
      </w:r>
      <w:smartTag w:uri="urn:schemas-microsoft-com:office:smarttags" w:element="metricconverter">
        <w:smartTagPr>
          <w:attr w:name="ProductID" w:val="28 л"/>
        </w:smartTagPr>
        <w:r w:rsidRPr="00A60397">
          <w:rPr>
            <w:sz w:val="24"/>
            <w:szCs w:val="24"/>
          </w:rPr>
          <w:t>28 л</w:t>
        </w:r>
      </w:smartTag>
      <w:r>
        <w:rPr>
          <w:sz w:val="24"/>
          <w:szCs w:val="24"/>
        </w:rPr>
        <w:t xml:space="preserve"> </w:t>
      </w:r>
    </w:p>
    <w:p w:rsidR="000E012C" w:rsidRPr="00A60397" w:rsidRDefault="000E012C" w:rsidP="00C719CC">
      <w:pPr>
        <w:pStyle w:val="3"/>
        <w:numPr>
          <w:ilvl w:val="0"/>
          <w:numId w:val="33"/>
        </w:numPr>
        <w:spacing w:after="0"/>
        <w:ind w:right="-567"/>
        <w:jc w:val="both"/>
        <w:rPr>
          <w:sz w:val="24"/>
          <w:szCs w:val="24"/>
        </w:rPr>
      </w:pPr>
      <w:r w:rsidRPr="00A60397">
        <w:rPr>
          <w:sz w:val="24"/>
          <w:szCs w:val="24"/>
        </w:rPr>
        <w:t>32-</w:t>
      </w:r>
      <w:smartTag w:uri="urn:schemas-microsoft-com:office:smarttags" w:element="metricconverter">
        <w:smartTagPr>
          <w:attr w:name="ProductID" w:val="48 л"/>
        </w:smartTagPr>
        <w:r w:rsidRPr="00A60397">
          <w:rPr>
            <w:sz w:val="24"/>
            <w:szCs w:val="24"/>
          </w:rPr>
          <w:t>48 л</w:t>
        </w:r>
      </w:smartTag>
    </w:p>
    <w:p w:rsidR="000E012C" w:rsidRPr="00A60397" w:rsidRDefault="000E012C" w:rsidP="000E012C">
      <w:pPr>
        <w:pStyle w:val="3"/>
        <w:ind w:right="-567"/>
        <w:rPr>
          <w:b/>
          <w:sz w:val="24"/>
          <w:szCs w:val="24"/>
        </w:rPr>
      </w:pPr>
      <w:r w:rsidRPr="00A60397">
        <w:rPr>
          <w:b/>
          <w:sz w:val="24"/>
          <w:szCs w:val="24"/>
        </w:rPr>
        <w:t>30. Содержание белка в сыворотке крови:</w:t>
      </w:r>
    </w:p>
    <w:p w:rsidR="000E012C" w:rsidRPr="00A60397" w:rsidRDefault="000E012C" w:rsidP="00C719CC">
      <w:pPr>
        <w:pStyle w:val="3"/>
        <w:numPr>
          <w:ilvl w:val="0"/>
          <w:numId w:val="34"/>
        </w:numPr>
        <w:spacing w:after="0"/>
        <w:ind w:right="-567"/>
        <w:jc w:val="both"/>
        <w:rPr>
          <w:sz w:val="24"/>
          <w:szCs w:val="24"/>
        </w:rPr>
      </w:pPr>
      <w:r w:rsidRPr="00A60397">
        <w:rPr>
          <w:sz w:val="24"/>
          <w:szCs w:val="24"/>
        </w:rPr>
        <w:t>1-2%</w:t>
      </w:r>
    </w:p>
    <w:p w:rsidR="000E012C" w:rsidRPr="00A60397" w:rsidRDefault="000E012C" w:rsidP="00C719CC">
      <w:pPr>
        <w:pStyle w:val="3"/>
        <w:numPr>
          <w:ilvl w:val="0"/>
          <w:numId w:val="34"/>
        </w:numPr>
        <w:spacing w:after="0"/>
        <w:ind w:right="-567"/>
        <w:jc w:val="both"/>
        <w:rPr>
          <w:sz w:val="24"/>
          <w:szCs w:val="24"/>
        </w:rPr>
      </w:pPr>
      <w:r w:rsidRPr="00A60397">
        <w:rPr>
          <w:sz w:val="24"/>
          <w:szCs w:val="24"/>
        </w:rPr>
        <w:t xml:space="preserve">3-4% </w:t>
      </w:r>
    </w:p>
    <w:p w:rsidR="000E012C" w:rsidRPr="00A60397" w:rsidRDefault="000E012C" w:rsidP="00C719CC">
      <w:pPr>
        <w:pStyle w:val="3"/>
        <w:numPr>
          <w:ilvl w:val="0"/>
          <w:numId w:val="34"/>
        </w:numPr>
        <w:spacing w:after="0"/>
        <w:ind w:right="-567"/>
        <w:jc w:val="both"/>
        <w:rPr>
          <w:sz w:val="24"/>
          <w:szCs w:val="24"/>
        </w:rPr>
      </w:pPr>
      <w:r>
        <w:rPr>
          <w:sz w:val="24"/>
          <w:szCs w:val="24"/>
        </w:rPr>
        <w:t xml:space="preserve">6-7% </w:t>
      </w:r>
    </w:p>
    <w:p w:rsidR="000E012C" w:rsidRPr="00A60397" w:rsidRDefault="000E012C" w:rsidP="000E012C">
      <w:pPr>
        <w:pStyle w:val="3"/>
        <w:ind w:right="-567"/>
        <w:rPr>
          <w:b/>
          <w:sz w:val="24"/>
          <w:szCs w:val="24"/>
        </w:rPr>
      </w:pPr>
      <w:r w:rsidRPr="00A60397">
        <w:rPr>
          <w:b/>
          <w:sz w:val="24"/>
          <w:szCs w:val="24"/>
        </w:rPr>
        <w:t>31. Анасаркой называется накопление жидкости в:</w:t>
      </w:r>
    </w:p>
    <w:p w:rsidR="000E012C" w:rsidRPr="00A60397" w:rsidRDefault="000E012C" w:rsidP="00C719CC">
      <w:pPr>
        <w:pStyle w:val="3"/>
        <w:numPr>
          <w:ilvl w:val="0"/>
          <w:numId w:val="35"/>
        </w:numPr>
        <w:spacing w:after="0"/>
        <w:ind w:right="-567"/>
        <w:jc w:val="both"/>
        <w:rPr>
          <w:sz w:val="24"/>
          <w:szCs w:val="24"/>
        </w:rPr>
      </w:pPr>
      <w:r w:rsidRPr="00A60397">
        <w:rPr>
          <w:sz w:val="24"/>
          <w:szCs w:val="24"/>
        </w:rPr>
        <w:t>брюшной полости</w:t>
      </w:r>
    </w:p>
    <w:p w:rsidR="000E012C" w:rsidRPr="00A60397" w:rsidRDefault="000E012C" w:rsidP="00C719CC">
      <w:pPr>
        <w:pStyle w:val="3"/>
        <w:numPr>
          <w:ilvl w:val="0"/>
          <w:numId w:val="35"/>
        </w:numPr>
        <w:spacing w:after="0"/>
        <w:ind w:right="-567"/>
        <w:jc w:val="both"/>
        <w:rPr>
          <w:sz w:val="24"/>
          <w:szCs w:val="24"/>
        </w:rPr>
      </w:pPr>
      <w:r>
        <w:rPr>
          <w:sz w:val="24"/>
          <w:szCs w:val="24"/>
        </w:rPr>
        <w:t xml:space="preserve">подкожной клетчатке </w:t>
      </w:r>
    </w:p>
    <w:p w:rsidR="000E012C" w:rsidRPr="00A60397" w:rsidRDefault="000E012C" w:rsidP="000E012C">
      <w:pPr>
        <w:pStyle w:val="3"/>
        <w:ind w:right="-567"/>
        <w:rPr>
          <w:b/>
          <w:sz w:val="24"/>
          <w:szCs w:val="24"/>
        </w:rPr>
      </w:pPr>
      <w:r w:rsidRPr="00A60397">
        <w:rPr>
          <w:b/>
          <w:sz w:val="24"/>
          <w:szCs w:val="24"/>
        </w:rPr>
        <w:t xml:space="preserve">32. Изменение </w:t>
      </w:r>
      <w:proofErr w:type="spellStart"/>
      <w:r w:rsidRPr="00A60397">
        <w:rPr>
          <w:b/>
          <w:sz w:val="24"/>
          <w:szCs w:val="24"/>
        </w:rPr>
        <w:t>онкотического</w:t>
      </w:r>
      <w:proofErr w:type="spellEnd"/>
      <w:r w:rsidRPr="00A60397">
        <w:rPr>
          <w:b/>
          <w:sz w:val="24"/>
          <w:szCs w:val="24"/>
        </w:rPr>
        <w:t xml:space="preserve"> давления плазмы наиболее выражено при:</w:t>
      </w:r>
    </w:p>
    <w:p w:rsidR="000E012C" w:rsidRPr="00A60397" w:rsidRDefault="000E012C" w:rsidP="00C719CC">
      <w:pPr>
        <w:pStyle w:val="3"/>
        <w:numPr>
          <w:ilvl w:val="0"/>
          <w:numId w:val="36"/>
        </w:numPr>
        <w:spacing w:after="0"/>
        <w:ind w:right="-567"/>
        <w:jc w:val="both"/>
        <w:rPr>
          <w:sz w:val="24"/>
          <w:szCs w:val="24"/>
        </w:rPr>
      </w:pPr>
      <w:r w:rsidRPr="00A60397">
        <w:rPr>
          <w:sz w:val="24"/>
          <w:szCs w:val="24"/>
        </w:rPr>
        <w:t>сердечной недостаточности</w:t>
      </w:r>
    </w:p>
    <w:p w:rsidR="000E012C" w:rsidRPr="00A60397" w:rsidRDefault="000E012C" w:rsidP="00C719CC">
      <w:pPr>
        <w:pStyle w:val="3"/>
        <w:numPr>
          <w:ilvl w:val="0"/>
          <w:numId w:val="36"/>
        </w:numPr>
        <w:spacing w:after="0"/>
        <w:ind w:right="-567"/>
        <w:jc w:val="both"/>
        <w:rPr>
          <w:sz w:val="24"/>
          <w:szCs w:val="24"/>
        </w:rPr>
      </w:pPr>
      <w:r w:rsidRPr="00A60397">
        <w:rPr>
          <w:sz w:val="24"/>
          <w:szCs w:val="24"/>
        </w:rPr>
        <w:t>голодании</w:t>
      </w:r>
    </w:p>
    <w:p w:rsidR="000E012C" w:rsidRPr="00A60397" w:rsidRDefault="000E012C" w:rsidP="00C719CC">
      <w:pPr>
        <w:pStyle w:val="3"/>
        <w:numPr>
          <w:ilvl w:val="0"/>
          <w:numId w:val="36"/>
        </w:numPr>
        <w:spacing w:after="0"/>
        <w:ind w:right="-567"/>
        <w:jc w:val="both"/>
        <w:rPr>
          <w:sz w:val="24"/>
          <w:szCs w:val="24"/>
        </w:rPr>
      </w:pPr>
      <w:r>
        <w:rPr>
          <w:sz w:val="24"/>
          <w:szCs w:val="24"/>
        </w:rPr>
        <w:t xml:space="preserve">нефрозе </w:t>
      </w:r>
    </w:p>
    <w:p w:rsidR="000E012C" w:rsidRPr="00A60397" w:rsidRDefault="000E012C" w:rsidP="000E012C">
      <w:pPr>
        <w:pStyle w:val="3"/>
        <w:ind w:right="-567"/>
        <w:rPr>
          <w:b/>
          <w:sz w:val="24"/>
          <w:szCs w:val="24"/>
        </w:rPr>
      </w:pPr>
      <w:r w:rsidRPr="00A60397">
        <w:rPr>
          <w:b/>
          <w:sz w:val="24"/>
          <w:szCs w:val="24"/>
        </w:rPr>
        <w:t>33. При алкалозе набухание коллоидов соединительной ткани:</w:t>
      </w:r>
    </w:p>
    <w:p w:rsidR="000E012C" w:rsidRPr="00A60397" w:rsidRDefault="000E012C" w:rsidP="00C719CC">
      <w:pPr>
        <w:pStyle w:val="3"/>
        <w:numPr>
          <w:ilvl w:val="0"/>
          <w:numId w:val="37"/>
        </w:numPr>
        <w:spacing w:after="0"/>
        <w:ind w:right="-567"/>
        <w:jc w:val="both"/>
        <w:rPr>
          <w:sz w:val="24"/>
          <w:szCs w:val="24"/>
        </w:rPr>
      </w:pPr>
      <w:r w:rsidRPr="00A60397">
        <w:rPr>
          <w:sz w:val="24"/>
          <w:szCs w:val="24"/>
        </w:rPr>
        <w:t xml:space="preserve">усиливается </w:t>
      </w:r>
    </w:p>
    <w:p w:rsidR="000E012C" w:rsidRPr="00A60397" w:rsidRDefault="000E012C" w:rsidP="00C719CC">
      <w:pPr>
        <w:pStyle w:val="3"/>
        <w:numPr>
          <w:ilvl w:val="0"/>
          <w:numId w:val="37"/>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37"/>
        </w:numPr>
        <w:spacing w:after="0"/>
        <w:ind w:right="-567"/>
        <w:jc w:val="both"/>
        <w:rPr>
          <w:sz w:val="24"/>
          <w:szCs w:val="24"/>
        </w:rPr>
      </w:pPr>
      <w:r>
        <w:rPr>
          <w:sz w:val="24"/>
          <w:szCs w:val="24"/>
        </w:rPr>
        <w:t xml:space="preserve">снижается </w:t>
      </w:r>
    </w:p>
    <w:p w:rsidR="000E012C" w:rsidRPr="00A60397" w:rsidRDefault="000E012C" w:rsidP="000E012C">
      <w:pPr>
        <w:pStyle w:val="3"/>
        <w:ind w:right="-567"/>
        <w:rPr>
          <w:b/>
          <w:sz w:val="24"/>
          <w:szCs w:val="24"/>
        </w:rPr>
      </w:pPr>
      <w:r w:rsidRPr="00A60397">
        <w:rPr>
          <w:b/>
          <w:sz w:val="24"/>
          <w:szCs w:val="24"/>
        </w:rPr>
        <w:t xml:space="preserve">34. Повышение </w:t>
      </w:r>
      <w:proofErr w:type="spellStart"/>
      <w:r w:rsidRPr="00A60397">
        <w:rPr>
          <w:b/>
          <w:sz w:val="24"/>
          <w:szCs w:val="24"/>
        </w:rPr>
        <w:t>онкотического</w:t>
      </w:r>
      <w:proofErr w:type="spellEnd"/>
      <w:r w:rsidRPr="00A60397">
        <w:rPr>
          <w:b/>
          <w:sz w:val="24"/>
          <w:szCs w:val="24"/>
        </w:rPr>
        <w:t xml:space="preserve"> давления интерстициальной жидкости развитию отека:</w:t>
      </w:r>
    </w:p>
    <w:p w:rsidR="000E012C" w:rsidRPr="00A60397" w:rsidRDefault="000E012C" w:rsidP="00C719CC">
      <w:pPr>
        <w:pStyle w:val="3"/>
        <w:numPr>
          <w:ilvl w:val="0"/>
          <w:numId w:val="38"/>
        </w:numPr>
        <w:spacing w:after="0"/>
        <w:ind w:right="-567"/>
        <w:jc w:val="both"/>
        <w:rPr>
          <w:sz w:val="24"/>
          <w:szCs w:val="24"/>
        </w:rPr>
      </w:pPr>
      <w:r w:rsidRPr="00A60397">
        <w:rPr>
          <w:sz w:val="24"/>
          <w:szCs w:val="24"/>
        </w:rPr>
        <w:t>препятствует</w:t>
      </w:r>
    </w:p>
    <w:p w:rsidR="000E012C" w:rsidRPr="00A60397" w:rsidRDefault="000E012C" w:rsidP="00C719CC">
      <w:pPr>
        <w:pStyle w:val="3"/>
        <w:numPr>
          <w:ilvl w:val="0"/>
          <w:numId w:val="38"/>
        </w:numPr>
        <w:spacing w:after="0"/>
        <w:ind w:right="-567"/>
        <w:jc w:val="both"/>
        <w:rPr>
          <w:sz w:val="24"/>
          <w:szCs w:val="24"/>
        </w:rPr>
      </w:pPr>
      <w:r w:rsidRPr="00A60397">
        <w:rPr>
          <w:sz w:val="24"/>
          <w:szCs w:val="24"/>
        </w:rPr>
        <w:t>не влияет</w:t>
      </w:r>
    </w:p>
    <w:p w:rsidR="000E012C" w:rsidRPr="00A60397" w:rsidRDefault="000E012C" w:rsidP="00C719CC">
      <w:pPr>
        <w:pStyle w:val="3"/>
        <w:numPr>
          <w:ilvl w:val="0"/>
          <w:numId w:val="38"/>
        </w:numPr>
        <w:spacing w:after="0"/>
        <w:ind w:right="-567"/>
        <w:jc w:val="both"/>
        <w:rPr>
          <w:sz w:val="24"/>
          <w:szCs w:val="24"/>
        </w:rPr>
      </w:pPr>
      <w:r>
        <w:rPr>
          <w:sz w:val="24"/>
          <w:szCs w:val="24"/>
        </w:rPr>
        <w:t xml:space="preserve">способствует </w:t>
      </w:r>
    </w:p>
    <w:p w:rsidR="000E012C" w:rsidRPr="00A60397" w:rsidRDefault="000E012C" w:rsidP="000E012C">
      <w:pPr>
        <w:pStyle w:val="3"/>
        <w:ind w:right="-567"/>
        <w:rPr>
          <w:b/>
          <w:sz w:val="24"/>
          <w:szCs w:val="24"/>
        </w:rPr>
      </w:pPr>
      <w:r w:rsidRPr="00A60397">
        <w:rPr>
          <w:b/>
          <w:sz w:val="24"/>
          <w:szCs w:val="24"/>
        </w:rPr>
        <w:t>35. Повышение давления в верхней полой вене вызывает:</w:t>
      </w:r>
    </w:p>
    <w:p w:rsidR="000E012C" w:rsidRPr="00A60397" w:rsidRDefault="000E012C" w:rsidP="00C719CC">
      <w:pPr>
        <w:pStyle w:val="3"/>
        <w:numPr>
          <w:ilvl w:val="0"/>
          <w:numId w:val="39"/>
        </w:numPr>
        <w:spacing w:after="0"/>
        <w:ind w:right="-567"/>
        <w:jc w:val="both"/>
        <w:rPr>
          <w:sz w:val="24"/>
          <w:szCs w:val="24"/>
        </w:rPr>
      </w:pPr>
      <w:r w:rsidRPr="00A60397">
        <w:rPr>
          <w:sz w:val="24"/>
          <w:szCs w:val="24"/>
        </w:rPr>
        <w:t xml:space="preserve">расширение лимфатических сосудов </w:t>
      </w:r>
    </w:p>
    <w:p w:rsidR="000E012C" w:rsidRPr="00A60397" w:rsidRDefault="000E012C" w:rsidP="00C719CC">
      <w:pPr>
        <w:pStyle w:val="3"/>
        <w:numPr>
          <w:ilvl w:val="0"/>
          <w:numId w:val="39"/>
        </w:numPr>
        <w:spacing w:after="0"/>
        <w:ind w:right="-567"/>
        <w:jc w:val="both"/>
        <w:rPr>
          <w:sz w:val="24"/>
          <w:szCs w:val="24"/>
        </w:rPr>
      </w:pPr>
      <w:r>
        <w:rPr>
          <w:sz w:val="24"/>
          <w:szCs w:val="24"/>
        </w:rPr>
        <w:t xml:space="preserve">спазм лимфатических сосудов </w:t>
      </w:r>
    </w:p>
    <w:p w:rsidR="000E012C" w:rsidRPr="00A60397" w:rsidRDefault="000E012C" w:rsidP="00C719CC">
      <w:pPr>
        <w:pStyle w:val="3"/>
        <w:numPr>
          <w:ilvl w:val="0"/>
          <w:numId w:val="39"/>
        </w:numPr>
        <w:spacing w:after="0"/>
        <w:ind w:right="-567"/>
        <w:jc w:val="both"/>
        <w:rPr>
          <w:sz w:val="24"/>
          <w:szCs w:val="24"/>
        </w:rPr>
      </w:pPr>
      <w:r w:rsidRPr="00A60397">
        <w:rPr>
          <w:sz w:val="24"/>
          <w:szCs w:val="24"/>
        </w:rPr>
        <w:t>тонус лимфатических сосудов не изменяется</w:t>
      </w:r>
    </w:p>
    <w:p w:rsidR="000E012C" w:rsidRPr="00A60397" w:rsidRDefault="000E012C" w:rsidP="000E012C">
      <w:pPr>
        <w:pStyle w:val="3"/>
        <w:ind w:right="-567"/>
        <w:rPr>
          <w:b/>
          <w:sz w:val="24"/>
          <w:szCs w:val="24"/>
        </w:rPr>
      </w:pPr>
      <w:r w:rsidRPr="00A60397">
        <w:rPr>
          <w:b/>
          <w:sz w:val="24"/>
          <w:szCs w:val="24"/>
        </w:rPr>
        <w:t>36. При сердечной недостаточности почечный кровоток снижается до:</w:t>
      </w:r>
    </w:p>
    <w:p w:rsidR="000E012C" w:rsidRPr="00A60397" w:rsidRDefault="000E012C" w:rsidP="00C719CC">
      <w:pPr>
        <w:pStyle w:val="3"/>
        <w:numPr>
          <w:ilvl w:val="0"/>
          <w:numId w:val="40"/>
        </w:numPr>
        <w:spacing w:after="0"/>
        <w:ind w:right="-567"/>
        <w:jc w:val="both"/>
        <w:rPr>
          <w:sz w:val="24"/>
          <w:szCs w:val="24"/>
        </w:rPr>
      </w:pPr>
      <w:r>
        <w:rPr>
          <w:sz w:val="24"/>
          <w:szCs w:val="24"/>
        </w:rPr>
        <w:t xml:space="preserve">25% ударного объема </w:t>
      </w:r>
    </w:p>
    <w:p w:rsidR="000E012C" w:rsidRPr="00A60397" w:rsidRDefault="000E012C" w:rsidP="00C719CC">
      <w:pPr>
        <w:pStyle w:val="3"/>
        <w:numPr>
          <w:ilvl w:val="0"/>
          <w:numId w:val="40"/>
        </w:numPr>
        <w:spacing w:after="0"/>
        <w:ind w:right="-567"/>
        <w:jc w:val="both"/>
        <w:rPr>
          <w:sz w:val="24"/>
          <w:szCs w:val="24"/>
        </w:rPr>
      </w:pPr>
      <w:r w:rsidRPr="00A60397">
        <w:rPr>
          <w:sz w:val="24"/>
          <w:szCs w:val="24"/>
        </w:rPr>
        <w:t xml:space="preserve">10% ударного объема </w:t>
      </w:r>
    </w:p>
    <w:p w:rsidR="000E012C" w:rsidRPr="00A60397" w:rsidRDefault="000E012C" w:rsidP="000E012C">
      <w:pPr>
        <w:pStyle w:val="3"/>
        <w:ind w:right="-567"/>
        <w:rPr>
          <w:b/>
          <w:sz w:val="24"/>
          <w:szCs w:val="24"/>
        </w:rPr>
      </w:pPr>
      <w:r w:rsidRPr="00A60397">
        <w:rPr>
          <w:b/>
          <w:sz w:val="24"/>
          <w:szCs w:val="24"/>
        </w:rPr>
        <w:t>37. При гиперосмотическом сердечном отеке чувство жажды:</w:t>
      </w:r>
    </w:p>
    <w:p w:rsidR="000E012C" w:rsidRPr="00A60397" w:rsidRDefault="000E012C" w:rsidP="00C719CC">
      <w:pPr>
        <w:pStyle w:val="3"/>
        <w:numPr>
          <w:ilvl w:val="0"/>
          <w:numId w:val="41"/>
        </w:numPr>
        <w:spacing w:after="0"/>
        <w:ind w:right="-567"/>
        <w:jc w:val="both"/>
        <w:rPr>
          <w:sz w:val="24"/>
          <w:szCs w:val="24"/>
        </w:rPr>
      </w:pPr>
      <w:r>
        <w:rPr>
          <w:sz w:val="24"/>
          <w:szCs w:val="24"/>
        </w:rPr>
        <w:t xml:space="preserve">возникает </w:t>
      </w:r>
    </w:p>
    <w:p w:rsidR="000E012C" w:rsidRPr="00A60397" w:rsidRDefault="000E012C" w:rsidP="00C719CC">
      <w:pPr>
        <w:pStyle w:val="3"/>
        <w:numPr>
          <w:ilvl w:val="0"/>
          <w:numId w:val="41"/>
        </w:numPr>
        <w:spacing w:after="0"/>
        <w:ind w:right="-567"/>
        <w:jc w:val="both"/>
        <w:rPr>
          <w:sz w:val="24"/>
          <w:szCs w:val="24"/>
        </w:rPr>
      </w:pPr>
      <w:r w:rsidRPr="00A60397">
        <w:rPr>
          <w:sz w:val="24"/>
          <w:szCs w:val="24"/>
        </w:rPr>
        <w:t xml:space="preserve">не возникает </w:t>
      </w:r>
    </w:p>
    <w:p w:rsidR="000E012C" w:rsidRPr="00A60397" w:rsidRDefault="000E012C" w:rsidP="000E012C">
      <w:pPr>
        <w:pStyle w:val="3"/>
        <w:ind w:right="-567"/>
        <w:rPr>
          <w:b/>
          <w:sz w:val="24"/>
          <w:szCs w:val="24"/>
        </w:rPr>
      </w:pPr>
      <w:r w:rsidRPr="00A60397">
        <w:rPr>
          <w:b/>
          <w:sz w:val="24"/>
          <w:szCs w:val="24"/>
        </w:rPr>
        <w:t>38. Патогенез нефротических отеков связан с развитием:</w:t>
      </w:r>
    </w:p>
    <w:p w:rsidR="000E012C" w:rsidRPr="00A60397" w:rsidRDefault="000E012C" w:rsidP="00C719CC">
      <w:pPr>
        <w:pStyle w:val="3"/>
        <w:numPr>
          <w:ilvl w:val="0"/>
          <w:numId w:val="42"/>
        </w:numPr>
        <w:spacing w:after="0"/>
        <w:ind w:right="-567"/>
        <w:jc w:val="both"/>
        <w:rPr>
          <w:sz w:val="24"/>
          <w:szCs w:val="24"/>
        </w:rPr>
      </w:pPr>
      <w:proofErr w:type="spellStart"/>
      <w:r w:rsidRPr="00A60397">
        <w:rPr>
          <w:sz w:val="24"/>
          <w:szCs w:val="24"/>
        </w:rPr>
        <w:t>гиперальдостеронизма</w:t>
      </w:r>
      <w:proofErr w:type="spellEnd"/>
    </w:p>
    <w:p w:rsidR="000E012C" w:rsidRPr="00A60397" w:rsidRDefault="000E012C" w:rsidP="00C719CC">
      <w:pPr>
        <w:pStyle w:val="3"/>
        <w:numPr>
          <w:ilvl w:val="0"/>
          <w:numId w:val="42"/>
        </w:numPr>
        <w:spacing w:after="0"/>
        <w:ind w:right="-567"/>
        <w:jc w:val="both"/>
        <w:rPr>
          <w:sz w:val="24"/>
          <w:szCs w:val="24"/>
        </w:rPr>
      </w:pPr>
      <w:proofErr w:type="spellStart"/>
      <w:r>
        <w:rPr>
          <w:sz w:val="24"/>
          <w:szCs w:val="24"/>
        </w:rPr>
        <w:t>гипоонкии</w:t>
      </w:r>
      <w:proofErr w:type="spellEnd"/>
      <w:r>
        <w:rPr>
          <w:sz w:val="24"/>
          <w:szCs w:val="24"/>
        </w:rPr>
        <w:t xml:space="preserve"> </w:t>
      </w:r>
    </w:p>
    <w:p w:rsidR="000E012C" w:rsidRPr="00A60397" w:rsidRDefault="000E012C" w:rsidP="000E012C">
      <w:pPr>
        <w:pStyle w:val="3"/>
        <w:ind w:right="-567"/>
        <w:rPr>
          <w:b/>
          <w:sz w:val="24"/>
          <w:szCs w:val="24"/>
        </w:rPr>
      </w:pPr>
      <w:r w:rsidRPr="00A60397">
        <w:rPr>
          <w:b/>
          <w:sz w:val="24"/>
          <w:szCs w:val="24"/>
        </w:rPr>
        <w:t>39. При циррозе печени образование и выделение альдостерона:</w:t>
      </w:r>
    </w:p>
    <w:p w:rsidR="000E012C" w:rsidRPr="00A60397" w:rsidRDefault="000E012C" w:rsidP="00C719CC">
      <w:pPr>
        <w:pStyle w:val="3"/>
        <w:numPr>
          <w:ilvl w:val="0"/>
          <w:numId w:val="43"/>
        </w:numPr>
        <w:spacing w:after="0"/>
        <w:ind w:right="-567"/>
        <w:jc w:val="both"/>
        <w:rPr>
          <w:sz w:val="24"/>
          <w:szCs w:val="24"/>
          <w:lang w:val="en-US"/>
        </w:rPr>
      </w:pPr>
      <w:r>
        <w:rPr>
          <w:sz w:val="24"/>
          <w:szCs w:val="24"/>
        </w:rPr>
        <w:t xml:space="preserve">увеличивается </w:t>
      </w:r>
    </w:p>
    <w:p w:rsidR="000E012C" w:rsidRPr="00A60397" w:rsidRDefault="000E012C" w:rsidP="00C719CC">
      <w:pPr>
        <w:pStyle w:val="3"/>
        <w:numPr>
          <w:ilvl w:val="0"/>
          <w:numId w:val="43"/>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43"/>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40. Внеклеточная вода составляет в среднем:</w:t>
      </w:r>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10-</w:t>
      </w:r>
      <w:smartTag w:uri="urn:schemas-microsoft-com:office:smarttags" w:element="metricconverter">
        <w:smartTagPr>
          <w:attr w:name="ProductID" w:val="12 л"/>
        </w:smartTagPr>
        <w:r w:rsidRPr="00A60397">
          <w:rPr>
            <w:sz w:val="24"/>
            <w:szCs w:val="24"/>
          </w:rPr>
          <w:t>12 л</w:t>
        </w:r>
      </w:smartTag>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14-</w:t>
      </w:r>
      <w:smartTag w:uri="urn:schemas-microsoft-com:office:smarttags" w:element="metricconverter">
        <w:smartTagPr>
          <w:attr w:name="ProductID" w:val="17 л"/>
        </w:smartTagPr>
        <w:r w:rsidRPr="00A60397">
          <w:rPr>
            <w:sz w:val="24"/>
            <w:szCs w:val="24"/>
          </w:rPr>
          <w:t>17 л</w:t>
        </w:r>
      </w:smartTag>
      <w:r>
        <w:rPr>
          <w:sz w:val="24"/>
          <w:szCs w:val="24"/>
        </w:rPr>
        <w:t xml:space="preserve"> </w:t>
      </w:r>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27-</w:t>
      </w:r>
      <w:smartTag w:uri="urn:schemas-microsoft-com:office:smarttags" w:element="metricconverter">
        <w:smartTagPr>
          <w:attr w:name="ProductID" w:val="37 л"/>
        </w:smartTagPr>
        <w:r w:rsidRPr="00A60397">
          <w:rPr>
            <w:sz w:val="24"/>
            <w:szCs w:val="24"/>
          </w:rPr>
          <w:t>37 л</w:t>
        </w:r>
      </w:smartTag>
    </w:p>
    <w:p w:rsidR="000E012C" w:rsidRPr="00A60397" w:rsidRDefault="000E012C" w:rsidP="000E012C">
      <w:pPr>
        <w:pStyle w:val="3"/>
        <w:ind w:right="-567"/>
        <w:rPr>
          <w:b/>
          <w:sz w:val="24"/>
          <w:szCs w:val="24"/>
        </w:rPr>
      </w:pPr>
      <w:r w:rsidRPr="00A60397">
        <w:rPr>
          <w:b/>
          <w:sz w:val="24"/>
          <w:szCs w:val="24"/>
        </w:rPr>
        <w:t>41. Вода плазмы крови от массы тела составляет:</w:t>
      </w:r>
    </w:p>
    <w:p w:rsidR="000E012C" w:rsidRPr="00A60397" w:rsidRDefault="000E012C" w:rsidP="00C719CC">
      <w:pPr>
        <w:pStyle w:val="3"/>
        <w:numPr>
          <w:ilvl w:val="0"/>
          <w:numId w:val="45"/>
        </w:numPr>
        <w:spacing w:after="0"/>
        <w:ind w:right="-567"/>
        <w:jc w:val="both"/>
        <w:rPr>
          <w:sz w:val="24"/>
          <w:szCs w:val="24"/>
          <w:lang w:val="en-US"/>
        </w:rPr>
      </w:pPr>
      <w:r>
        <w:rPr>
          <w:sz w:val="24"/>
          <w:szCs w:val="24"/>
        </w:rPr>
        <w:t xml:space="preserve">3,5%- 5% </w:t>
      </w:r>
    </w:p>
    <w:p w:rsidR="000E012C" w:rsidRPr="00A60397" w:rsidRDefault="000E012C" w:rsidP="00C719CC">
      <w:pPr>
        <w:pStyle w:val="3"/>
        <w:numPr>
          <w:ilvl w:val="0"/>
          <w:numId w:val="45"/>
        </w:numPr>
        <w:spacing w:after="0"/>
        <w:ind w:right="-567"/>
        <w:jc w:val="both"/>
        <w:rPr>
          <w:sz w:val="24"/>
          <w:szCs w:val="24"/>
          <w:lang w:val="en-US"/>
        </w:rPr>
      </w:pPr>
      <w:r w:rsidRPr="00A60397">
        <w:rPr>
          <w:sz w:val="24"/>
          <w:szCs w:val="24"/>
        </w:rPr>
        <w:lastRenderedPageBreak/>
        <w:t>5-10%</w:t>
      </w:r>
    </w:p>
    <w:p w:rsidR="000E012C" w:rsidRPr="00A60397" w:rsidRDefault="000E012C" w:rsidP="00C719CC">
      <w:pPr>
        <w:pStyle w:val="3"/>
        <w:numPr>
          <w:ilvl w:val="0"/>
          <w:numId w:val="45"/>
        </w:numPr>
        <w:spacing w:after="0"/>
        <w:ind w:right="-567"/>
        <w:jc w:val="both"/>
        <w:rPr>
          <w:sz w:val="24"/>
          <w:szCs w:val="24"/>
          <w:lang w:val="en-US"/>
        </w:rPr>
      </w:pPr>
      <w:r w:rsidRPr="00A60397">
        <w:rPr>
          <w:sz w:val="24"/>
          <w:szCs w:val="24"/>
        </w:rPr>
        <w:t>10-20%</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42. Образование золя в межтканевых щелях проявляется:</w:t>
      </w:r>
    </w:p>
    <w:p w:rsidR="000E012C" w:rsidRPr="00A60397" w:rsidRDefault="000E012C" w:rsidP="00C719CC">
      <w:pPr>
        <w:pStyle w:val="3"/>
        <w:numPr>
          <w:ilvl w:val="0"/>
          <w:numId w:val="46"/>
        </w:numPr>
        <w:spacing w:after="0"/>
        <w:ind w:right="-567"/>
        <w:jc w:val="both"/>
        <w:rPr>
          <w:sz w:val="24"/>
          <w:szCs w:val="24"/>
          <w:lang w:val="en-US"/>
        </w:rPr>
      </w:pPr>
      <w:r w:rsidRPr="00A60397">
        <w:rPr>
          <w:sz w:val="24"/>
          <w:szCs w:val="24"/>
        </w:rPr>
        <w:t>снижением объема</w:t>
      </w:r>
    </w:p>
    <w:p w:rsidR="000E012C" w:rsidRPr="00A60397" w:rsidRDefault="000E012C" w:rsidP="00C719CC">
      <w:pPr>
        <w:pStyle w:val="3"/>
        <w:numPr>
          <w:ilvl w:val="0"/>
          <w:numId w:val="46"/>
        </w:numPr>
        <w:spacing w:after="0"/>
        <w:ind w:right="-567"/>
        <w:jc w:val="both"/>
        <w:rPr>
          <w:sz w:val="24"/>
          <w:szCs w:val="24"/>
          <w:lang w:val="en-US"/>
        </w:rPr>
      </w:pPr>
      <w:r>
        <w:rPr>
          <w:sz w:val="24"/>
          <w:szCs w:val="24"/>
        </w:rPr>
        <w:t xml:space="preserve">отеком </w:t>
      </w:r>
    </w:p>
    <w:p w:rsidR="000E012C" w:rsidRPr="00A60397" w:rsidRDefault="000E012C" w:rsidP="000E012C">
      <w:pPr>
        <w:pStyle w:val="3"/>
        <w:ind w:right="-567"/>
        <w:rPr>
          <w:b/>
          <w:sz w:val="24"/>
          <w:szCs w:val="24"/>
        </w:rPr>
      </w:pPr>
      <w:r w:rsidRPr="00A60397">
        <w:rPr>
          <w:b/>
          <w:sz w:val="24"/>
          <w:szCs w:val="24"/>
        </w:rPr>
        <w:t xml:space="preserve">43. </w:t>
      </w:r>
      <w:proofErr w:type="spellStart"/>
      <w:r w:rsidRPr="00A60397">
        <w:rPr>
          <w:b/>
          <w:sz w:val="24"/>
          <w:szCs w:val="24"/>
        </w:rPr>
        <w:t>Гидроперикардиумом</w:t>
      </w:r>
      <w:proofErr w:type="spellEnd"/>
      <w:r w:rsidRPr="00A60397">
        <w:rPr>
          <w:b/>
          <w:sz w:val="24"/>
          <w:szCs w:val="24"/>
        </w:rPr>
        <w:t xml:space="preserve"> называется накопление жидкости в: </w:t>
      </w:r>
    </w:p>
    <w:p w:rsidR="000E012C" w:rsidRPr="00A60397" w:rsidRDefault="000E012C" w:rsidP="00C719CC">
      <w:pPr>
        <w:pStyle w:val="3"/>
        <w:numPr>
          <w:ilvl w:val="0"/>
          <w:numId w:val="47"/>
        </w:numPr>
        <w:spacing w:after="0"/>
        <w:ind w:right="-567"/>
        <w:jc w:val="both"/>
        <w:rPr>
          <w:sz w:val="24"/>
          <w:szCs w:val="24"/>
          <w:lang w:val="en-US"/>
        </w:rPr>
      </w:pPr>
      <w:r w:rsidRPr="00A60397">
        <w:rPr>
          <w:sz w:val="24"/>
          <w:szCs w:val="24"/>
        </w:rPr>
        <w:t>полостях сердца</w:t>
      </w:r>
    </w:p>
    <w:p w:rsidR="000E012C" w:rsidRPr="00A60397" w:rsidRDefault="000E012C" w:rsidP="00C719CC">
      <w:pPr>
        <w:pStyle w:val="3"/>
        <w:numPr>
          <w:ilvl w:val="0"/>
          <w:numId w:val="47"/>
        </w:numPr>
        <w:spacing w:after="0"/>
        <w:ind w:right="-567"/>
        <w:jc w:val="both"/>
        <w:rPr>
          <w:sz w:val="24"/>
          <w:szCs w:val="24"/>
          <w:lang w:val="en-US"/>
        </w:rPr>
      </w:pPr>
      <w:r>
        <w:rPr>
          <w:sz w:val="24"/>
          <w:szCs w:val="24"/>
        </w:rPr>
        <w:t xml:space="preserve">околосердечной сумке </w:t>
      </w:r>
    </w:p>
    <w:p w:rsidR="000E012C" w:rsidRPr="00A60397" w:rsidRDefault="000E012C" w:rsidP="00C719CC">
      <w:pPr>
        <w:pStyle w:val="3"/>
        <w:numPr>
          <w:ilvl w:val="0"/>
          <w:numId w:val="47"/>
        </w:numPr>
        <w:spacing w:after="0"/>
        <w:ind w:right="-567"/>
        <w:jc w:val="both"/>
        <w:rPr>
          <w:sz w:val="24"/>
          <w:szCs w:val="24"/>
          <w:lang w:val="en-US"/>
        </w:rPr>
      </w:pPr>
      <w:r w:rsidRPr="00A60397">
        <w:rPr>
          <w:sz w:val="24"/>
          <w:szCs w:val="24"/>
        </w:rPr>
        <w:t>миокарде</w:t>
      </w:r>
    </w:p>
    <w:p w:rsidR="000E012C" w:rsidRPr="00A60397" w:rsidRDefault="000E012C" w:rsidP="000E012C">
      <w:pPr>
        <w:pStyle w:val="3"/>
        <w:ind w:right="-567"/>
        <w:rPr>
          <w:b/>
          <w:sz w:val="24"/>
          <w:szCs w:val="24"/>
        </w:rPr>
      </w:pPr>
      <w:r w:rsidRPr="00A60397">
        <w:rPr>
          <w:b/>
          <w:sz w:val="24"/>
          <w:szCs w:val="24"/>
        </w:rPr>
        <w:t>44. Наиболее низкое механическое противодавление процессу фильтрации наблюдается в ткани:</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подкожной клетчатки +</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сердца</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легкого</w:t>
      </w:r>
    </w:p>
    <w:p w:rsidR="000E012C" w:rsidRPr="00A60397" w:rsidRDefault="000E012C" w:rsidP="000E012C">
      <w:pPr>
        <w:pStyle w:val="3"/>
        <w:ind w:right="-567"/>
        <w:rPr>
          <w:b/>
          <w:sz w:val="24"/>
          <w:szCs w:val="24"/>
        </w:rPr>
      </w:pPr>
      <w:r w:rsidRPr="00A60397">
        <w:rPr>
          <w:b/>
          <w:sz w:val="24"/>
          <w:szCs w:val="24"/>
        </w:rPr>
        <w:t>45. При ацидозе набухание коллоидов соединительной ткани:</w:t>
      </w:r>
    </w:p>
    <w:p w:rsidR="000E012C" w:rsidRPr="00A60397" w:rsidRDefault="000E012C" w:rsidP="00C719CC">
      <w:pPr>
        <w:pStyle w:val="3"/>
        <w:numPr>
          <w:ilvl w:val="0"/>
          <w:numId w:val="49"/>
        </w:numPr>
        <w:spacing w:after="0"/>
        <w:ind w:right="-567"/>
        <w:jc w:val="both"/>
        <w:rPr>
          <w:sz w:val="24"/>
          <w:szCs w:val="24"/>
        </w:rPr>
      </w:pPr>
      <w:r>
        <w:rPr>
          <w:sz w:val="24"/>
          <w:szCs w:val="24"/>
        </w:rPr>
        <w:t xml:space="preserve">усиливается </w:t>
      </w:r>
    </w:p>
    <w:p w:rsidR="000E012C" w:rsidRPr="00A60397" w:rsidRDefault="000E012C" w:rsidP="00C719CC">
      <w:pPr>
        <w:pStyle w:val="3"/>
        <w:numPr>
          <w:ilvl w:val="0"/>
          <w:numId w:val="49"/>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49"/>
        </w:numPr>
        <w:spacing w:after="0"/>
        <w:ind w:right="-567"/>
        <w:jc w:val="both"/>
        <w:rPr>
          <w:sz w:val="24"/>
          <w:szCs w:val="24"/>
        </w:rPr>
      </w:pPr>
      <w:r w:rsidRPr="00A60397">
        <w:rPr>
          <w:sz w:val="24"/>
          <w:szCs w:val="24"/>
        </w:rPr>
        <w:t xml:space="preserve">снижается </w:t>
      </w:r>
    </w:p>
    <w:p w:rsidR="000E012C" w:rsidRPr="00A60397" w:rsidRDefault="000E012C" w:rsidP="000E012C">
      <w:pPr>
        <w:pStyle w:val="3"/>
        <w:ind w:right="-567"/>
        <w:rPr>
          <w:b/>
          <w:sz w:val="24"/>
          <w:szCs w:val="24"/>
        </w:rPr>
      </w:pPr>
      <w:r w:rsidRPr="00A60397">
        <w:rPr>
          <w:b/>
          <w:sz w:val="24"/>
          <w:szCs w:val="24"/>
        </w:rPr>
        <w:t>46. Во время медикаментозного сна повышение проницаемости:</w:t>
      </w:r>
    </w:p>
    <w:p w:rsidR="000E012C" w:rsidRPr="00A60397" w:rsidRDefault="000E012C" w:rsidP="00C719CC">
      <w:pPr>
        <w:pStyle w:val="3"/>
        <w:numPr>
          <w:ilvl w:val="0"/>
          <w:numId w:val="50"/>
        </w:numPr>
        <w:spacing w:after="0"/>
        <w:ind w:right="-567"/>
        <w:jc w:val="both"/>
        <w:rPr>
          <w:sz w:val="24"/>
          <w:szCs w:val="24"/>
        </w:rPr>
      </w:pPr>
      <w:r>
        <w:rPr>
          <w:sz w:val="24"/>
          <w:szCs w:val="24"/>
        </w:rPr>
        <w:t xml:space="preserve">тормозится </w:t>
      </w:r>
    </w:p>
    <w:p w:rsidR="000E012C" w:rsidRPr="00A60397" w:rsidRDefault="000E012C" w:rsidP="00C719CC">
      <w:pPr>
        <w:pStyle w:val="3"/>
        <w:numPr>
          <w:ilvl w:val="0"/>
          <w:numId w:val="50"/>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50"/>
        </w:numPr>
        <w:spacing w:after="0"/>
        <w:ind w:right="-567"/>
        <w:jc w:val="both"/>
        <w:rPr>
          <w:sz w:val="24"/>
          <w:szCs w:val="24"/>
          <w:lang w:val="en-US"/>
        </w:rPr>
      </w:pPr>
      <w:r w:rsidRPr="00A60397">
        <w:rPr>
          <w:sz w:val="24"/>
          <w:szCs w:val="24"/>
        </w:rPr>
        <w:t>усиливается</w:t>
      </w:r>
    </w:p>
    <w:p w:rsidR="000E012C" w:rsidRPr="00A60397" w:rsidRDefault="000E012C" w:rsidP="000E012C">
      <w:pPr>
        <w:pStyle w:val="3"/>
        <w:ind w:right="-567"/>
        <w:rPr>
          <w:b/>
          <w:sz w:val="24"/>
          <w:szCs w:val="24"/>
        </w:rPr>
      </w:pPr>
      <w:r w:rsidRPr="00A60397">
        <w:rPr>
          <w:b/>
          <w:sz w:val="24"/>
          <w:szCs w:val="24"/>
        </w:rPr>
        <w:t>47. При спадании отеков содержание альдостерона в крови:</w:t>
      </w:r>
    </w:p>
    <w:p w:rsidR="000E012C" w:rsidRPr="00A60397" w:rsidRDefault="000E012C" w:rsidP="00C719CC">
      <w:pPr>
        <w:pStyle w:val="3"/>
        <w:numPr>
          <w:ilvl w:val="0"/>
          <w:numId w:val="51"/>
        </w:numPr>
        <w:spacing w:after="0"/>
        <w:ind w:right="-567"/>
        <w:jc w:val="both"/>
        <w:rPr>
          <w:sz w:val="24"/>
          <w:szCs w:val="24"/>
          <w:lang w:val="en-US"/>
        </w:rPr>
      </w:pPr>
      <w:r>
        <w:rPr>
          <w:sz w:val="24"/>
          <w:szCs w:val="24"/>
        </w:rPr>
        <w:t xml:space="preserve">снижается </w:t>
      </w:r>
    </w:p>
    <w:p w:rsidR="000E012C" w:rsidRPr="00A60397" w:rsidRDefault="000E012C" w:rsidP="00C719CC">
      <w:pPr>
        <w:pStyle w:val="3"/>
        <w:numPr>
          <w:ilvl w:val="0"/>
          <w:numId w:val="51"/>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51"/>
        </w:numPr>
        <w:spacing w:after="0"/>
        <w:ind w:right="-567"/>
        <w:jc w:val="both"/>
        <w:rPr>
          <w:sz w:val="24"/>
          <w:szCs w:val="24"/>
          <w:lang w:val="en-US"/>
        </w:rPr>
      </w:pPr>
      <w:r w:rsidRPr="00A60397">
        <w:rPr>
          <w:sz w:val="24"/>
          <w:szCs w:val="24"/>
        </w:rPr>
        <w:t>увеличивается</w:t>
      </w:r>
    </w:p>
    <w:p w:rsidR="000E012C" w:rsidRPr="00A60397" w:rsidRDefault="000E012C" w:rsidP="000E012C">
      <w:pPr>
        <w:pStyle w:val="3"/>
        <w:ind w:right="-567"/>
        <w:rPr>
          <w:b/>
          <w:sz w:val="24"/>
          <w:szCs w:val="24"/>
        </w:rPr>
      </w:pPr>
      <w:r w:rsidRPr="00A60397">
        <w:rPr>
          <w:b/>
          <w:sz w:val="24"/>
          <w:szCs w:val="24"/>
        </w:rPr>
        <w:t xml:space="preserve">48. К </w:t>
      </w:r>
      <w:proofErr w:type="spellStart"/>
      <w:r w:rsidRPr="00A60397">
        <w:rPr>
          <w:b/>
          <w:sz w:val="24"/>
          <w:szCs w:val="24"/>
        </w:rPr>
        <w:t>альдостеронстимулирующим</w:t>
      </w:r>
      <w:proofErr w:type="spellEnd"/>
      <w:r w:rsidRPr="00A60397">
        <w:rPr>
          <w:b/>
          <w:sz w:val="24"/>
          <w:szCs w:val="24"/>
        </w:rPr>
        <w:t xml:space="preserve"> факторам не относятся:</w:t>
      </w:r>
    </w:p>
    <w:p w:rsidR="000E012C" w:rsidRPr="00A60397" w:rsidRDefault="000E012C" w:rsidP="00C719CC">
      <w:pPr>
        <w:pStyle w:val="3"/>
        <w:numPr>
          <w:ilvl w:val="0"/>
          <w:numId w:val="52"/>
        </w:numPr>
        <w:spacing w:after="0"/>
        <w:ind w:right="-567"/>
        <w:jc w:val="both"/>
        <w:rPr>
          <w:sz w:val="24"/>
          <w:szCs w:val="24"/>
          <w:lang w:val="en-US"/>
        </w:rPr>
      </w:pPr>
      <w:proofErr w:type="spellStart"/>
      <w:r w:rsidRPr="00A60397">
        <w:rPr>
          <w:sz w:val="24"/>
          <w:szCs w:val="24"/>
        </w:rPr>
        <w:t>гиповолемия</w:t>
      </w:r>
      <w:proofErr w:type="spellEnd"/>
    </w:p>
    <w:p w:rsidR="000E012C" w:rsidRPr="00A60397" w:rsidRDefault="000E012C" w:rsidP="00C719CC">
      <w:pPr>
        <w:pStyle w:val="3"/>
        <w:numPr>
          <w:ilvl w:val="0"/>
          <w:numId w:val="52"/>
        </w:numPr>
        <w:spacing w:after="0"/>
        <w:ind w:right="-567"/>
        <w:jc w:val="both"/>
        <w:rPr>
          <w:sz w:val="24"/>
          <w:szCs w:val="24"/>
          <w:lang w:val="en-US"/>
        </w:rPr>
      </w:pPr>
      <w:r w:rsidRPr="00A60397">
        <w:rPr>
          <w:sz w:val="24"/>
          <w:szCs w:val="24"/>
        </w:rPr>
        <w:t>дефицит натрия</w:t>
      </w:r>
    </w:p>
    <w:p w:rsidR="000E012C" w:rsidRPr="00A60397" w:rsidRDefault="000E012C" w:rsidP="00C719CC">
      <w:pPr>
        <w:pStyle w:val="3"/>
        <w:numPr>
          <w:ilvl w:val="0"/>
          <w:numId w:val="52"/>
        </w:numPr>
        <w:spacing w:after="0"/>
        <w:ind w:right="-567"/>
        <w:jc w:val="both"/>
        <w:rPr>
          <w:sz w:val="24"/>
          <w:szCs w:val="24"/>
          <w:lang w:val="en-US"/>
        </w:rPr>
      </w:pPr>
      <w:r w:rsidRPr="00A60397">
        <w:rPr>
          <w:sz w:val="24"/>
          <w:szCs w:val="24"/>
        </w:rPr>
        <w:t>избыток калия</w:t>
      </w:r>
    </w:p>
    <w:p w:rsidR="000E012C" w:rsidRPr="00A60397" w:rsidRDefault="000E012C" w:rsidP="00C719CC">
      <w:pPr>
        <w:pStyle w:val="3"/>
        <w:numPr>
          <w:ilvl w:val="0"/>
          <w:numId w:val="52"/>
        </w:numPr>
        <w:spacing w:after="0"/>
        <w:ind w:right="-567"/>
        <w:jc w:val="both"/>
        <w:rPr>
          <w:sz w:val="24"/>
          <w:szCs w:val="24"/>
          <w:lang w:val="en-US"/>
        </w:rPr>
      </w:pPr>
      <w:r>
        <w:rPr>
          <w:sz w:val="24"/>
          <w:szCs w:val="24"/>
        </w:rPr>
        <w:t xml:space="preserve">дефицит железа </w:t>
      </w:r>
    </w:p>
    <w:p w:rsidR="000E012C" w:rsidRPr="00A60397" w:rsidRDefault="000E012C" w:rsidP="000E012C">
      <w:pPr>
        <w:pStyle w:val="3"/>
        <w:ind w:right="-567"/>
        <w:rPr>
          <w:b/>
          <w:sz w:val="24"/>
          <w:szCs w:val="24"/>
        </w:rPr>
      </w:pPr>
      <w:r w:rsidRPr="00A60397">
        <w:rPr>
          <w:b/>
          <w:sz w:val="24"/>
          <w:szCs w:val="24"/>
        </w:rPr>
        <w:t>49. Антагонисты альдостерона развитие сердечного отека:</w:t>
      </w:r>
    </w:p>
    <w:p w:rsidR="000E012C" w:rsidRPr="00A60397" w:rsidRDefault="000E012C" w:rsidP="00C719CC">
      <w:pPr>
        <w:pStyle w:val="3"/>
        <w:numPr>
          <w:ilvl w:val="0"/>
          <w:numId w:val="53"/>
        </w:numPr>
        <w:spacing w:after="0"/>
        <w:ind w:right="-567"/>
        <w:jc w:val="both"/>
        <w:rPr>
          <w:sz w:val="24"/>
          <w:szCs w:val="24"/>
          <w:lang w:val="en-US"/>
        </w:rPr>
      </w:pPr>
      <w:r>
        <w:rPr>
          <w:sz w:val="24"/>
          <w:szCs w:val="24"/>
        </w:rPr>
        <w:t xml:space="preserve">уменьшают </w:t>
      </w:r>
    </w:p>
    <w:p w:rsidR="000E012C" w:rsidRPr="00A60397" w:rsidRDefault="000E012C" w:rsidP="00C719CC">
      <w:pPr>
        <w:pStyle w:val="3"/>
        <w:numPr>
          <w:ilvl w:val="0"/>
          <w:numId w:val="53"/>
        </w:numPr>
        <w:spacing w:after="0"/>
        <w:ind w:right="-567"/>
        <w:jc w:val="both"/>
        <w:rPr>
          <w:sz w:val="24"/>
          <w:szCs w:val="24"/>
          <w:lang w:val="en-US"/>
        </w:rPr>
      </w:pPr>
      <w:r w:rsidRPr="00A60397">
        <w:rPr>
          <w:sz w:val="24"/>
          <w:szCs w:val="24"/>
        </w:rPr>
        <w:t>не изменяют</w:t>
      </w:r>
    </w:p>
    <w:p w:rsidR="000E012C" w:rsidRPr="00A60397" w:rsidRDefault="000E012C" w:rsidP="00C719CC">
      <w:pPr>
        <w:pStyle w:val="3"/>
        <w:numPr>
          <w:ilvl w:val="0"/>
          <w:numId w:val="53"/>
        </w:numPr>
        <w:spacing w:after="0"/>
        <w:ind w:right="-567"/>
        <w:jc w:val="both"/>
        <w:rPr>
          <w:sz w:val="24"/>
          <w:szCs w:val="24"/>
          <w:lang w:val="en-US"/>
        </w:rPr>
      </w:pPr>
      <w:r w:rsidRPr="00A60397">
        <w:rPr>
          <w:sz w:val="24"/>
          <w:szCs w:val="24"/>
        </w:rPr>
        <w:t>усиливают</w:t>
      </w:r>
    </w:p>
    <w:p w:rsidR="000E012C" w:rsidRPr="00A60397" w:rsidRDefault="000E012C" w:rsidP="000E012C">
      <w:pPr>
        <w:pStyle w:val="3"/>
        <w:ind w:right="-567"/>
        <w:rPr>
          <w:b/>
          <w:sz w:val="24"/>
          <w:szCs w:val="24"/>
        </w:rPr>
      </w:pPr>
      <w:r w:rsidRPr="00A60397">
        <w:rPr>
          <w:b/>
          <w:sz w:val="24"/>
          <w:szCs w:val="24"/>
        </w:rPr>
        <w:t>50. Развитию сердечных отеков не способствует:</w:t>
      </w:r>
    </w:p>
    <w:p w:rsidR="000E012C" w:rsidRPr="00A60397" w:rsidRDefault="000E012C" w:rsidP="00C719CC">
      <w:pPr>
        <w:pStyle w:val="3"/>
        <w:numPr>
          <w:ilvl w:val="0"/>
          <w:numId w:val="54"/>
        </w:numPr>
        <w:spacing w:after="0"/>
        <w:ind w:right="-567"/>
        <w:jc w:val="both"/>
        <w:rPr>
          <w:sz w:val="24"/>
          <w:szCs w:val="24"/>
          <w:lang w:val="en-US"/>
        </w:rPr>
      </w:pPr>
      <w:proofErr w:type="spellStart"/>
      <w:r w:rsidRPr="00A60397">
        <w:rPr>
          <w:sz w:val="24"/>
          <w:szCs w:val="24"/>
        </w:rPr>
        <w:t>гиперальдостеронизм</w:t>
      </w:r>
      <w:proofErr w:type="spellEnd"/>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повышение венозного давления</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 xml:space="preserve">затруднение </w:t>
      </w:r>
      <w:proofErr w:type="spellStart"/>
      <w:r w:rsidRPr="00A60397">
        <w:rPr>
          <w:sz w:val="24"/>
          <w:szCs w:val="24"/>
        </w:rPr>
        <w:t>лимфооттока</w:t>
      </w:r>
      <w:proofErr w:type="spellEnd"/>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нарушение синтеза белка</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увеличение объема крови</w:t>
      </w:r>
    </w:p>
    <w:p w:rsidR="000E012C" w:rsidRPr="00A60397" w:rsidRDefault="000E012C" w:rsidP="00C719CC">
      <w:pPr>
        <w:pStyle w:val="3"/>
        <w:numPr>
          <w:ilvl w:val="0"/>
          <w:numId w:val="54"/>
        </w:numPr>
        <w:spacing w:after="0"/>
        <w:ind w:right="-567"/>
        <w:jc w:val="both"/>
        <w:rPr>
          <w:sz w:val="24"/>
          <w:szCs w:val="24"/>
          <w:lang w:val="en-US"/>
        </w:rPr>
      </w:pPr>
      <w:proofErr w:type="spellStart"/>
      <w:r>
        <w:rPr>
          <w:sz w:val="24"/>
          <w:szCs w:val="24"/>
        </w:rPr>
        <w:t>гиперлипидемия</w:t>
      </w:r>
      <w:proofErr w:type="spellEnd"/>
      <w:r>
        <w:rPr>
          <w:sz w:val="24"/>
          <w:szCs w:val="24"/>
        </w:rPr>
        <w:t xml:space="preserve"> </w:t>
      </w:r>
    </w:p>
    <w:p w:rsidR="000E012C" w:rsidRPr="00A60397" w:rsidRDefault="000E012C" w:rsidP="000E012C">
      <w:pPr>
        <w:pStyle w:val="3"/>
        <w:ind w:right="-567"/>
        <w:rPr>
          <w:b/>
          <w:sz w:val="24"/>
          <w:szCs w:val="24"/>
        </w:rPr>
      </w:pPr>
      <w:r w:rsidRPr="00A60397">
        <w:rPr>
          <w:b/>
          <w:sz w:val="24"/>
          <w:szCs w:val="24"/>
        </w:rPr>
        <w:t>51. При гиперосмотическом сердечном отеке содержание воды в клетках:</w:t>
      </w:r>
    </w:p>
    <w:p w:rsidR="000E012C" w:rsidRPr="00A60397" w:rsidRDefault="000E012C" w:rsidP="00C719CC">
      <w:pPr>
        <w:pStyle w:val="3"/>
        <w:numPr>
          <w:ilvl w:val="0"/>
          <w:numId w:val="55"/>
        </w:numPr>
        <w:spacing w:after="0"/>
        <w:ind w:right="-567"/>
        <w:jc w:val="both"/>
        <w:rPr>
          <w:sz w:val="24"/>
          <w:szCs w:val="24"/>
          <w:lang w:val="en-US"/>
        </w:rPr>
      </w:pPr>
      <w:r>
        <w:rPr>
          <w:sz w:val="24"/>
          <w:szCs w:val="24"/>
        </w:rPr>
        <w:t xml:space="preserve">снижается </w:t>
      </w:r>
    </w:p>
    <w:p w:rsidR="000E012C" w:rsidRPr="00A60397" w:rsidRDefault="000E012C" w:rsidP="00C719CC">
      <w:pPr>
        <w:pStyle w:val="3"/>
        <w:numPr>
          <w:ilvl w:val="0"/>
          <w:numId w:val="55"/>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55"/>
        </w:numPr>
        <w:spacing w:after="0"/>
        <w:ind w:right="-567"/>
        <w:jc w:val="both"/>
        <w:rPr>
          <w:sz w:val="24"/>
          <w:szCs w:val="24"/>
          <w:lang w:val="en-US"/>
        </w:rPr>
      </w:pPr>
      <w:r w:rsidRPr="00A60397">
        <w:rPr>
          <w:sz w:val="24"/>
          <w:szCs w:val="24"/>
        </w:rPr>
        <w:t>увеличивается</w:t>
      </w:r>
    </w:p>
    <w:p w:rsidR="000E012C" w:rsidRPr="00A60397" w:rsidRDefault="000E012C" w:rsidP="000E012C">
      <w:pPr>
        <w:pStyle w:val="3"/>
        <w:ind w:right="-567"/>
        <w:rPr>
          <w:b/>
          <w:sz w:val="24"/>
          <w:szCs w:val="24"/>
        </w:rPr>
      </w:pPr>
      <w:r w:rsidRPr="00A60397">
        <w:rPr>
          <w:b/>
          <w:sz w:val="24"/>
          <w:szCs w:val="24"/>
        </w:rPr>
        <w:t>52. При циррозе печени распад альдостерона и эстрогенов:</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t>увеличивается</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lastRenderedPageBreak/>
        <w:t>не изменяется</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53. Основными катионами внеклеточной жидкости являются:</w:t>
      </w:r>
    </w:p>
    <w:p w:rsidR="000E012C" w:rsidRPr="00A60397" w:rsidRDefault="000E012C" w:rsidP="00C719CC">
      <w:pPr>
        <w:pStyle w:val="3"/>
        <w:numPr>
          <w:ilvl w:val="0"/>
          <w:numId w:val="57"/>
        </w:numPr>
        <w:spacing w:after="0"/>
        <w:ind w:right="-567"/>
        <w:jc w:val="both"/>
        <w:rPr>
          <w:sz w:val="24"/>
          <w:szCs w:val="24"/>
          <w:lang w:val="en-US"/>
        </w:rPr>
      </w:pPr>
      <w:r w:rsidRPr="00A60397">
        <w:rPr>
          <w:sz w:val="24"/>
          <w:szCs w:val="24"/>
        </w:rPr>
        <w:t>хлор</w:t>
      </w:r>
    </w:p>
    <w:p w:rsidR="000E012C" w:rsidRPr="00A60397" w:rsidRDefault="000E012C" w:rsidP="00C719CC">
      <w:pPr>
        <w:pStyle w:val="3"/>
        <w:numPr>
          <w:ilvl w:val="0"/>
          <w:numId w:val="57"/>
        </w:numPr>
        <w:spacing w:after="0"/>
        <w:ind w:right="-567"/>
        <w:jc w:val="both"/>
        <w:rPr>
          <w:sz w:val="24"/>
          <w:szCs w:val="24"/>
          <w:lang w:val="en-US"/>
        </w:rPr>
      </w:pPr>
      <w:r>
        <w:rPr>
          <w:sz w:val="24"/>
          <w:szCs w:val="24"/>
        </w:rPr>
        <w:t xml:space="preserve">натрий </w:t>
      </w:r>
    </w:p>
    <w:p w:rsidR="000E012C" w:rsidRPr="00A60397" w:rsidRDefault="000E012C" w:rsidP="000E012C">
      <w:pPr>
        <w:pStyle w:val="3"/>
        <w:ind w:right="-567"/>
        <w:rPr>
          <w:b/>
          <w:sz w:val="24"/>
          <w:szCs w:val="24"/>
        </w:rPr>
      </w:pPr>
      <w:r w:rsidRPr="00A60397">
        <w:rPr>
          <w:b/>
          <w:sz w:val="24"/>
          <w:szCs w:val="24"/>
        </w:rPr>
        <w:t xml:space="preserve">54. Для </w:t>
      </w:r>
      <w:proofErr w:type="spellStart"/>
      <w:r w:rsidRPr="00A60397">
        <w:rPr>
          <w:b/>
          <w:sz w:val="24"/>
          <w:szCs w:val="24"/>
        </w:rPr>
        <w:t>гипоосмолярной</w:t>
      </w:r>
      <w:proofErr w:type="spellEnd"/>
      <w:r w:rsidRPr="00A60397">
        <w:rPr>
          <w:b/>
          <w:sz w:val="24"/>
          <w:szCs w:val="24"/>
        </w:rPr>
        <w:t xml:space="preserve"> </w:t>
      </w:r>
      <w:proofErr w:type="spellStart"/>
      <w:r w:rsidRPr="00A60397">
        <w:rPr>
          <w:b/>
          <w:sz w:val="24"/>
          <w:szCs w:val="24"/>
        </w:rPr>
        <w:t>гипергидратации</w:t>
      </w:r>
      <w:proofErr w:type="spellEnd"/>
      <w:r w:rsidRPr="00A60397">
        <w:rPr>
          <w:b/>
          <w:sz w:val="24"/>
          <w:szCs w:val="24"/>
        </w:rPr>
        <w:t xml:space="preserve"> не характерно:</w:t>
      </w:r>
    </w:p>
    <w:p w:rsidR="000E012C" w:rsidRPr="00A60397" w:rsidRDefault="000E012C" w:rsidP="00C719CC">
      <w:pPr>
        <w:pStyle w:val="3"/>
        <w:numPr>
          <w:ilvl w:val="0"/>
          <w:numId w:val="58"/>
        </w:numPr>
        <w:spacing w:after="0"/>
        <w:ind w:right="-567"/>
        <w:jc w:val="both"/>
        <w:rPr>
          <w:sz w:val="24"/>
          <w:szCs w:val="24"/>
          <w:lang w:val="en-US"/>
        </w:rPr>
      </w:pPr>
      <w:proofErr w:type="spellStart"/>
      <w:r>
        <w:rPr>
          <w:sz w:val="24"/>
          <w:szCs w:val="24"/>
        </w:rPr>
        <w:t>изоосмолярность</w:t>
      </w:r>
      <w:proofErr w:type="spellEnd"/>
      <w:r>
        <w:rPr>
          <w:sz w:val="24"/>
          <w:szCs w:val="24"/>
        </w:rPr>
        <w:t xml:space="preserve"> плазмы </w:t>
      </w:r>
    </w:p>
    <w:p w:rsidR="000E012C" w:rsidRPr="00A60397" w:rsidRDefault="000E012C" w:rsidP="00C719CC">
      <w:pPr>
        <w:pStyle w:val="3"/>
        <w:numPr>
          <w:ilvl w:val="0"/>
          <w:numId w:val="58"/>
        </w:numPr>
        <w:spacing w:after="0"/>
        <w:ind w:right="-567"/>
        <w:jc w:val="both"/>
        <w:rPr>
          <w:sz w:val="24"/>
          <w:szCs w:val="24"/>
          <w:lang w:val="en-US"/>
        </w:rPr>
      </w:pPr>
      <w:r w:rsidRPr="00A60397">
        <w:rPr>
          <w:sz w:val="24"/>
          <w:szCs w:val="24"/>
        </w:rPr>
        <w:t>внутриклеточные отеки</w:t>
      </w:r>
    </w:p>
    <w:p w:rsidR="000E012C" w:rsidRPr="00A60397" w:rsidRDefault="000E012C" w:rsidP="00C719CC">
      <w:pPr>
        <w:pStyle w:val="3"/>
        <w:numPr>
          <w:ilvl w:val="0"/>
          <w:numId w:val="58"/>
        </w:numPr>
        <w:spacing w:after="0"/>
        <w:ind w:right="-567"/>
        <w:jc w:val="both"/>
        <w:rPr>
          <w:sz w:val="24"/>
          <w:szCs w:val="24"/>
          <w:lang w:val="en-US"/>
        </w:rPr>
      </w:pPr>
      <w:proofErr w:type="spellStart"/>
      <w:r w:rsidRPr="00A60397">
        <w:rPr>
          <w:sz w:val="24"/>
          <w:szCs w:val="24"/>
        </w:rPr>
        <w:t>гиповолемия</w:t>
      </w:r>
      <w:proofErr w:type="spellEnd"/>
    </w:p>
    <w:p w:rsidR="000E012C" w:rsidRPr="00A60397" w:rsidRDefault="000E012C" w:rsidP="00C719CC">
      <w:pPr>
        <w:pStyle w:val="3"/>
        <w:numPr>
          <w:ilvl w:val="0"/>
          <w:numId w:val="58"/>
        </w:numPr>
        <w:spacing w:after="0"/>
        <w:ind w:right="-567"/>
        <w:jc w:val="both"/>
        <w:rPr>
          <w:sz w:val="24"/>
          <w:szCs w:val="24"/>
          <w:lang w:val="en-US"/>
        </w:rPr>
      </w:pPr>
      <w:proofErr w:type="spellStart"/>
      <w:r w:rsidRPr="00A60397">
        <w:rPr>
          <w:sz w:val="24"/>
          <w:szCs w:val="24"/>
        </w:rPr>
        <w:t>нормоволемия</w:t>
      </w:r>
      <w:proofErr w:type="spellEnd"/>
    </w:p>
    <w:p w:rsidR="000E012C" w:rsidRPr="00A60397" w:rsidRDefault="000E012C" w:rsidP="000E012C">
      <w:pPr>
        <w:pStyle w:val="3"/>
        <w:ind w:right="-5"/>
        <w:jc w:val="both"/>
        <w:rPr>
          <w:b/>
          <w:sz w:val="24"/>
          <w:szCs w:val="24"/>
        </w:rPr>
      </w:pPr>
      <w:r w:rsidRPr="00A60397">
        <w:rPr>
          <w:b/>
          <w:sz w:val="24"/>
          <w:szCs w:val="24"/>
        </w:rPr>
        <w:t xml:space="preserve">55. При </w:t>
      </w:r>
      <w:proofErr w:type="spellStart"/>
      <w:r w:rsidRPr="00A60397">
        <w:rPr>
          <w:b/>
          <w:sz w:val="24"/>
          <w:szCs w:val="24"/>
        </w:rPr>
        <w:t>изоосмолярной</w:t>
      </w:r>
      <w:proofErr w:type="spellEnd"/>
      <w:r w:rsidRPr="00A60397">
        <w:rPr>
          <w:b/>
          <w:sz w:val="24"/>
          <w:szCs w:val="24"/>
        </w:rPr>
        <w:t xml:space="preserve"> </w:t>
      </w:r>
      <w:proofErr w:type="spellStart"/>
      <w:r w:rsidRPr="00A60397">
        <w:rPr>
          <w:b/>
          <w:sz w:val="24"/>
          <w:szCs w:val="24"/>
        </w:rPr>
        <w:t>гипергидрии</w:t>
      </w:r>
      <w:proofErr w:type="spellEnd"/>
      <w:r w:rsidRPr="00A60397">
        <w:rPr>
          <w:b/>
          <w:sz w:val="24"/>
          <w:szCs w:val="24"/>
        </w:rPr>
        <w:t xml:space="preserve"> объем интерстициального пространства:</w:t>
      </w:r>
    </w:p>
    <w:p w:rsidR="000E012C" w:rsidRPr="00A60397" w:rsidRDefault="000E012C" w:rsidP="00C719CC">
      <w:pPr>
        <w:pStyle w:val="3"/>
        <w:numPr>
          <w:ilvl w:val="0"/>
          <w:numId w:val="59"/>
        </w:numPr>
        <w:spacing w:after="0"/>
        <w:ind w:right="-567"/>
        <w:jc w:val="both"/>
        <w:rPr>
          <w:sz w:val="24"/>
          <w:szCs w:val="24"/>
          <w:lang w:val="en-US"/>
        </w:rPr>
      </w:pPr>
      <w:r w:rsidRPr="00A60397">
        <w:rPr>
          <w:sz w:val="24"/>
          <w:szCs w:val="24"/>
        </w:rPr>
        <w:t xml:space="preserve"> увеличивается</w:t>
      </w:r>
    </w:p>
    <w:p w:rsidR="000E012C" w:rsidRPr="00A60397" w:rsidRDefault="000E012C" w:rsidP="00C719CC">
      <w:pPr>
        <w:pStyle w:val="3"/>
        <w:numPr>
          <w:ilvl w:val="0"/>
          <w:numId w:val="59"/>
        </w:numPr>
        <w:spacing w:after="0"/>
        <w:ind w:right="-567"/>
        <w:jc w:val="both"/>
        <w:rPr>
          <w:sz w:val="24"/>
          <w:szCs w:val="24"/>
          <w:lang w:val="en-US"/>
        </w:rPr>
      </w:pPr>
      <w:r>
        <w:rPr>
          <w:sz w:val="24"/>
          <w:szCs w:val="24"/>
        </w:rPr>
        <w:t xml:space="preserve">не изменяется </w:t>
      </w:r>
    </w:p>
    <w:p w:rsidR="000E012C" w:rsidRPr="00A60397" w:rsidRDefault="000E012C" w:rsidP="00C719CC">
      <w:pPr>
        <w:pStyle w:val="3"/>
        <w:numPr>
          <w:ilvl w:val="0"/>
          <w:numId w:val="59"/>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56. Трансцеллюлярная жидкость составляет в среднем:</w:t>
      </w:r>
    </w:p>
    <w:p w:rsidR="000E012C" w:rsidRPr="00A60397" w:rsidRDefault="000E012C" w:rsidP="00C719CC">
      <w:pPr>
        <w:pStyle w:val="3"/>
        <w:numPr>
          <w:ilvl w:val="0"/>
          <w:numId w:val="60"/>
        </w:numPr>
        <w:spacing w:after="0"/>
        <w:ind w:right="-567"/>
        <w:jc w:val="both"/>
        <w:rPr>
          <w:sz w:val="24"/>
          <w:szCs w:val="24"/>
          <w:lang w:val="en-US"/>
        </w:rPr>
      </w:pPr>
      <w:r w:rsidRPr="00A60397">
        <w:rPr>
          <w:sz w:val="24"/>
          <w:szCs w:val="24"/>
        </w:rPr>
        <w:t>0,5% - 1%</w:t>
      </w:r>
    </w:p>
    <w:p w:rsidR="000E012C" w:rsidRPr="00A60397" w:rsidRDefault="000E012C" w:rsidP="00C719CC">
      <w:pPr>
        <w:pStyle w:val="3"/>
        <w:numPr>
          <w:ilvl w:val="0"/>
          <w:numId w:val="60"/>
        </w:numPr>
        <w:spacing w:after="0"/>
        <w:ind w:right="-567"/>
        <w:jc w:val="both"/>
        <w:rPr>
          <w:sz w:val="24"/>
          <w:szCs w:val="24"/>
          <w:lang w:val="en-US"/>
        </w:rPr>
      </w:pPr>
      <w:r>
        <w:rPr>
          <w:sz w:val="24"/>
          <w:szCs w:val="24"/>
        </w:rPr>
        <w:t xml:space="preserve">1-3% </w:t>
      </w:r>
    </w:p>
    <w:p w:rsidR="000E012C" w:rsidRPr="00A60397" w:rsidRDefault="000E012C" w:rsidP="00C719CC">
      <w:pPr>
        <w:pStyle w:val="3"/>
        <w:numPr>
          <w:ilvl w:val="0"/>
          <w:numId w:val="60"/>
        </w:numPr>
        <w:spacing w:after="0"/>
        <w:ind w:right="-567"/>
        <w:jc w:val="both"/>
        <w:rPr>
          <w:sz w:val="24"/>
          <w:szCs w:val="24"/>
          <w:lang w:val="en-US"/>
        </w:rPr>
      </w:pPr>
      <w:r w:rsidRPr="00A60397">
        <w:rPr>
          <w:sz w:val="24"/>
          <w:szCs w:val="24"/>
        </w:rPr>
        <w:t>5-10%</w:t>
      </w:r>
    </w:p>
    <w:p w:rsidR="000E012C" w:rsidRPr="00A60397" w:rsidRDefault="000E012C" w:rsidP="000E012C">
      <w:pPr>
        <w:pStyle w:val="3"/>
        <w:ind w:right="-567"/>
        <w:rPr>
          <w:b/>
          <w:sz w:val="24"/>
          <w:szCs w:val="24"/>
        </w:rPr>
      </w:pPr>
      <w:r w:rsidRPr="00A60397">
        <w:rPr>
          <w:b/>
          <w:sz w:val="24"/>
          <w:szCs w:val="24"/>
        </w:rPr>
        <w:t>57. Вода, связанная с коллоидами:</w:t>
      </w:r>
    </w:p>
    <w:p w:rsidR="000E012C" w:rsidRPr="00A60397" w:rsidRDefault="000E012C" w:rsidP="00C719CC">
      <w:pPr>
        <w:pStyle w:val="3"/>
        <w:numPr>
          <w:ilvl w:val="0"/>
          <w:numId w:val="61"/>
        </w:numPr>
        <w:spacing w:after="0"/>
        <w:ind w:right="-567"/>
        <w:jc w:val="both"/>
        <w:rPr>
          <w:sz w:val="24"/>
          <w:szCs w:val="24"/>
          <w:lang w:val="en-US"/>
        </w:rPr>
      </w:pPr>
      <w:r w:rsidRPr="00A60397">
        <w:rPr>
          <w:sz w:val="24"/>
          <w:szCs w:val="24"/>
        </w:rPr>
        <w:t>подвижна</w:t>
      </w:r>
    </w:p>
    <w:p w:rsidR="000E012C" w:rsidRPr="00A60397" w:rsidRDefault="000E012C" w:rsidP="00C719CC">
      <w:pPr>
        <w:pStyle w:val="3"/>
        <w:numPr>
          <w:ilvl w:val="0"/>
          <w:numId w:val="61"/>
        </w:numPr>
        <w:spacing w:after="0"/>
        <w:ind w:right="-567"/>
        <w:jc w:val="both"/>
        <w:rPr>
          <w:sz w:val="24"/>
          <w:szCs w:val="24"/>
          <w:lang w:val="en-US"/>
        </w:rPr>
      </w:pPr>
      <w:r>
        <w:rPr>
          <w:sz w:val="24"/>
          <w:szCs w:val="24"/>
        </w:rPr>
        <w:t xml:space="preserve">лишена подвижности </w:t>
      </w:r>
    </w:p>
    <w:p w:rsidR="000E012C" w:rsidRPr="00A60397" w:rsidRDefault="000E012C" w:rsidP="000E012C">
      <w:pPr>
        <w:pStyle w:val="3"/>
        <w:ind w:right="-567"/>
        <w:rPr>
          <w:b/>
          <w:sz w:val="24"/>
          <w:szCs w:val="24"/>
        </w:rPr>
      </w:pPr>
      <w:r w:rsidRPr="00A60397">
        <w:rPr>
          <w:b/>
          <w:sz w:val="24"/>
          <w:szCs w:val="24"/>
        </w:rPr>
        <w:t xml:space="preserve">58. </w:t>
      </w:r>
      <w:proofErr w:type="spellStart"/>
      <w:r w:rsidRPr="00A60397">
        <w:rPr>
          <w:b/>
          <w:sz w:val="24"/>
          <w:szCs w:val="24"/>
        </w:rPr>
        <w:t>Гидроцефалюс</w:t>
      </w:r>
      <w:proofErr w:type="spellEnd"/>
      <w:r w:rsidRPr="00A60397">
        <w:rPr>
          <w:b/>
          <w:sz w:val="24"/>
          <w:szCs w:val="24"/>
        </w:rPr>
        <w:t xml:space="preserve"> – накопление жидкости в: </w:t>
      </w:r>
    </w:p>
    <w:p w:rsidR="000E012C" w:rsidRPr="00A60397" w:rsidRDefault="000E012C" w:rsidP="00C719CC">
      <w:pPr>
        <w:pStyle w:val="3"/>
        <w:numPr>
          <w:ilvl w:val="0"/>
          <w:numId w:val="62"/>
        </w:numPr>
        <w:spacing w:after="0"/>
        <w:ind w:right="-567"/>
        <w:jc w:val="both"/>
        <w:rPr>
          <w:sz w:val="24"/>
          <w:szCs w:val="24"/>
          <w:lang w:val="en-US"/>
        </w:rPr>
      </w:pPr>
      <w:r>
        <w:rPr>
          <w:sz w:val="24"/>
          <w:szCs w:val="24"/>
        </w:rPr>
        <w:t xml:space="preserve">желудочках мозга </w:t>
      </w:r>
    </w:p>
    <w:p w:rsidR="000E012C" w:rsidRPr="00A60397" w:rsidRDefault="000E012C" w:rsidP="00C719CC">
      <w:pPr>
        <w:pStyle w:val="3"/>
        <w:numPr>
          <w:ilvl w:val="0"/>
          <w:numId w:val="62"/>
        </w:numPr>
        <w:spacing w:after="0"/>
        <w:ind w:right="-567"/>
        <w:jc w:val="both"/>
        <w:rPr>
          <w:sz w:val="24"/>
          <w:szCs w:val="24"/>
          <w:lang w:val="en-US"/>
        </w:rPr>
      </w:pPr>
      <w:proofErr w:type="spellStart"/>
      <w:r w:rsidRPr="00A60397">
        <w:rPr>
          <w:sz w:val="24"/>
          <w:szCs w:val="24"/>
        </w:rPr>
        <w:t>спинно-мозговом</w:t>
      </w:r>
      <w:proofErr w:type="spellEnd"/>
      <w:r w:rsidRPr="00A60397">
        <w:rPr>
          <w:sz w:val="24"/>
          <w:szCs w:val="24"/>
        </w:rPr>
        <w:t xml:space="preserve"> канале</w:t>
      </w:r>
    </w:p>
    <w:p w:rsidR="000E012C" w:rsidRPr="00A60397" w:rsidRDefault="000E012C" w:rsidP="000E012C">
      <w:pPr>
        <w:pStyle w:val="3"/>
        <w:ind w:right="-567"/>
        <w:rPr>
          <w:b/>
          <w:sz w:val="24"/>
          <w:szCs w:val="24"/>
        </w:rPr>
      </w:pPr>
      <w:r w:rsidRPr="00A60397">
        <w:rPr>
          <w:b/>
          <w:sz w:val="24"/>
          <w:szCs w:val="24"/>
        </w:rPr>
        <w:t>59. Тканевое давление снижается при:</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воспалении</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частичной</w:t>
      </w:r>
      <w:r>
        <w:rPr>
          <w:sz w:val="24"/>
          <w:szCs w:val="24"/>
        </w:rPr>
        <w:t xml:space="preserve"> атрофии (обеднение коллагеном)</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гиперплазии</w:t>
      </w:r>
    </w:p>
    <w:p w:rsidR="000E012C" w:rsidRPr="00A60397" w:rsidRDefault="000E012C" w:rsidP="000E012C">
      <w:pPr>
        <w:pStyle w:val="3"/>
        <w:ind w:right="-567"/>
        <w:rPr>
          <w:b/>
          <w:sz w:val="24"/>
          <w:szCs w:val="24"/>
        </w:rPr>
      </w:pPr>
      <w:r w:rsidRPr="00A60397">
        <w:rPr>
          <w:b/>
          <w:sz w:val="24"/>
          <w:szCs w:val="24"/>
        </w:rPr>
        <w:t xml:space="preserve">60. </w:t>
      </w:r>
      <w:proofErr w:type="spellStart"/>
      <w:r w:rsidRPr="00A60397">
        <w:rPr>
          <w:b/>
          <w:sz w:val="24"/>
          <w:szCs w:val="24"/>
        </w:rPr>
        <w:t>Гидрофильность</w:t>
      </w:r>
      <w:proofErr w:type="spellEnd"/>
      <w:r w:rsidRPr="00A60397">
        <w:rPr>
          <w:b/>
          <w:sz w:val="24"/>
          <w:szCs w:val="24"/>
        </w:rPr>
        <w:t xml:space="preserve"> соединительной ткани под действием </w:t>
      </w:r>
      <w:proofErr w:type="spellStart"/>
      <w:r w:rsidRPr="00A60397">
        <w:rPr>
          <w:b/>
          <w:sz w:val="24"/>
          <w:szCs w:val="24"/>
        </w:rPr>
        <w:t>гиалуронидазы</w:t>
      </w:r>
      <w:proofErr w:type="spellEnd"/>
      <w:r w:rsidRPr="00A60397">
        <w:rPr>
          <w:b/>
          <w:sz w:val="24"/>
          <w:szCs w:val="24"/>
        </w:rPr>
        <w:t>:</w:t>
      </w:r>
    </w:p>
    <w:p w:rsidR="000E012C" w:rsidRPr="00A60397" w:rsidRDefault="000E012C" w:rsidP="00C719CC">
      <w:pPr>
        <w:pStyle w:val="3"/>
        <w:numPr>
          <w:ilvl w:val="0"/>
          <w:numId w:val="64"/>
        </w:numPr>
        <w:spacing w:after="0"/>
        <w:ind w:right="-567"/>
        <w:jc w:val="both"/>
        <w:rPr>
          <w:sz w:val="24"/>
          <w:szCs w:val="24"/>
          <w:lang w:val="en-US"/>
        </w:rPr>
      </w:pPr>
      <w:r w:rsidRPr="00A60397">
        <w:rPr>
          <w:sz w:val="24"/>
          <w:szCs w:val="24"/>
        </w:rPr>
        <w:t>снижается</w:t>
      </w:r>
    </w:p>
    <w:p w:rsidR="000E012C" w:rsidRPr="00A60397" w:rsidRDefault="000E012C" w:rsidP="00C719CC">
      <w:pPr>
        <w:pStyle w:val="3"/>
        <w:numPr>
          <w:ilvl w:val="0"/>
          <w:numId w:val="64"/>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64"/>
        </w:numPr>
        <w:spacing w:after="0"/>
        <w:ind w:right="-567"/>
        <w:jc w:val="both"/>
        <w:rPr>
          <w:sz w:val="24"/>
          <w:szCs w:val="24"/>
          <w:lang w:val="en-US"/>
        </w:rPr>
      </w:pPr>
      <w:r>
        <w:rPr>
          <w:sz w:val="24"/>
          <w:szCs w:val="24"/>
        </w:rPr>
        <w:t xml:space="preserve">увеличивается </w:t>
      </w:r>
    </w:p>
    <w:p w:rsidR="000E012C" w:rsidRPr="00A60397" w:rsidRDefault="000E012C" w:rsidP="000E012C">
      <w:pPr>
        <w:pStyle w:val="3"/>
        <w:ind w:right="-567"/>
        <w:rPr>
          <w:b/>
          <w:sz w:val="24"/>
          <w:szCs w:val="24"/>
        </w:rPr>
      </w:pPr>
      <w:r w:rsidRPr="00A60397">
        <w:rPr>
          <w:b/>
          <w:sz w:val="24"/>
          <w:szCs w:val="24"/>
        </w:rPr>
        <w:t xml:space="preserve">61. Нарушение резорбции белка из </w:t>
      </w:r>
      <w:proofErr w:type="spellStart"/>
      <w:r w:rsidRPr="00A60397">
        <w:rPr>
          <w:b/>
          <w:sz w:val="24"/>
          <w:szCs w:val="24"/>
        </w:rPr>
        <w:t>интерстиция</w:t>
      </w:r>
      <w:proofErr w:type="spellEnd"/>
      <w:r w:rsidRPr="00A60397">
        <w:rPr>
          <w:b/>
          <w:sz w:val="24"/>
          <w:szCs w:val="24"/>
        </w:rPr>
        <w:t xml:space="preserve"> развитию отека:</w:t>
      </w:r>
    </w:p>
    <w:p w:rsidR="000E012C" w:rsidRPr="00A60397" w:rsidRDefault="000E012C" w:rsidP="00C719CC">
      <w:pPr>
        <w:pStyle w:val="3"/>
        <w:numPr>
          <w:ilvl w:val="0"/>
          <w:numId w:val="65"/>
        </w:numPr>
        <w:spacing w:after="0"/>
        <w:ind w:right="-567"/>
        <w:jc w:val="both"/>
        <w:rPr>
          <w:sz w:val="24"/>
          <w:szCs w:val="24"/>
          <w:lang w:val="en-US"/>
        </w:rPr>
      </w:pPr>
      <w:r w:rsidRPr="00A60397">
        <w:rPr>
          <w:sz w:val="24"/>
          <w:szCs w:val="24"/>
        </w:rPr>
        <w:t>препятствует</w:t>
      </w:r>
    </w:p>
    <w:p w:rsidR="000E012C" w:rsidRPr="00A60397" w:rsidRDefault="000E012C" w:rsidP="00C719CC">
      <w:pPr>
        <w:pStyle w:val="3"/>
        <w:numPr>
          <w:ilvl w:val="0"/>
          <w:numId w:val="65"/>
        </w:numPr>
        <w:spacing w:after="0"/>
        <w:ind w:right="-567"/>
        <w:jc w:val="both"/>
        <w:rPr>
          <w:sz w:val="24"/>
          <w:szCs w:val="24"/>
          <w:lang w:val="en-US"/>
        </w:rPr>
      </w:pPr>
      <w:r w:rsidRPr="00A60397">
        <w:rPr>
          <w:sz w:val="24"/>
          <w:szCs w:val="24"/>
        </w:rPr>
        <w:t>не препятствует</w:t>
      </w:r>
    </w:p>
    <w:p w:rsidR="000E012C" w:rsidRPr="00A60397" w:rsidRDefault="000E012C" w:rsidP="00C719CC">
      <w:pPr>
        <w:pStyle w:val="3"/>
        <w:numPr>
          <w:ilvl w:val="0"/>
          <w:numId w:val="65"/>
        </w:numPr>
        <w:spacing w:after="0"/>
        <w:ind w:right="-567"/>
        <w:jc w:val="both"/>
        <w:rPr>
          <w:sz w:val="24"/>
          <w:szCs w:val="24"/>
          <w:lang w:val="en-US"/>
        </w:rPr>
      </w:pPr>
      <w:r>
        <w:rPr>
          <w:sz w:val="24"/>
          <w:szCs w:val="24"/>
        </w:rPr>
        <w:t xml:space="preserve">способствует </w:t>
      </w:r>
    </w:p>
    <w:p w:rsidR="000E012C" w:rsidRPr="00A60397" w:rsidRDefault="000E012C" w:rsidP="000E012C">
      <w:pPr>
        <w:pStyle w:val="3"/>
        <w:ind w:right="-567"/>
        <w:rPr>
          <w:b/>
          <w:sz w:val="24"/>
          <w:szCs w:val="24"/>
        </w:rPr>
      </w:pPr>
      <w:r w:rsidRPr="00A60397">
        <w:rPr>
          <w:b/>
          <w:sz w:val="24"/>
          <w:szCs w:val="24"/>
        </w:rPr>
        <w:t xml:space="preserve">62. Нарушение нормальной иннервации тканей проницаемость </w:t>
      </w:r>
      <w:proofErr w:type="spellStart"/>
      <w:r w:rsidRPr="00A60397">
        <w:rPr>
          <w:b/>
          <w:sz w:val="24"/>
          <w:szCs w:val="24"/>
        </w:rPr>
        <w:t>гемато-паренхиматозного</w:t>
      </w:r>
      <w:proofErr w:type="spellEnd"/>
      <w:r w:rsidRPr="00A60397">
        <w:rPr>
          <w:b/>
          <w:sz w:val="24"/>
          <w:szCs w:val="24"/>
        </w:rPr>
        <w:t xml:space="preserve"> барьера:</w:t>
      </w:r>
    </w:p>
    <w:p w:rsidR="000E012C" w:rsidRPr="00A60397" w:rsidRDefault="000E012C" w:rsidP="00C719CC">
      <w:pPr>
        <w:pStyle w:val="3"/>
        <w:numPr>
          <w:ilvl w:val="0"/>
          <w:numId w:val="66"/>
        </w:numPr>
        <w:spacing w:after="0"/>
        <w:ind w:right="-567"/>
        <w:jc w:val="both"/>
        <w:rPr>
          <w:sz w:val="24"/>
          <w:szCs w:val="24"/>
          <w:lang w:val="en-US"/>
        </w:rPr>
      </w:pPr>
      <w:r w:rsidRPr="00A60397">
        <w:rPr>
          <w:sz w:val="24"/>
          <w:szCs w:val="24"/>
        </w:rPr>
        <w:t>уменьшает</w:t>
      </w:r>
    </w:p>
    <w:p w:rsidR="000E012C" w:rsidRPr="00A60397" w:rsidRDefault="000E012C" w:rsidP="00C719CC">
      <w:pPr>
        <w:pStyle w:val="3"/>
        <w:numPr>
          <w:ilvl w:val="0"/>
          <w:numId w:val="66"/>
        </w:numPr>
        <w:spacing w:after="0"/>
        <w:ind w:right="-567"/>
        <w:jc w:val="both"/>
        <w:rPr>
          <w:sz w:val="24"/>
          <w:szCs w:val="24"/>
          <w:lang w:val="en-US"/>
        </w:rPr>
      </w:pPr>
      <w:r w:rsidRPr="00A60397">
        <w:rPr>
          <w:sz w:val="24"/>
          <w:szCs w:val="24"/>
        </w:rPr>
        <w:t>не изменяет</w:t>
      </w:r>
    </w:p>
    <w:p w:rsidR="000E012C" w:rsidRPr="00A60397" w:rsidRDefault="000E012C" w:rsidP="00C719CC">
      <w:pPr>
        <w:pStyle w:val="3"/>
        <w:numPr>
          <w:ilvl w:val="0"/>
          <w:numId w:val="66"/>
        </w:numPr>
        <w:spacing w:after="0"/>
        <w:ind w:right="-567"/>
        <w:jc w:val="both"/>
        <w:rPr>
          <w:sz w:val="24"/>
          <w:szCs w:val="24"/>
          <w:lang w:val="en-US"/>
        </w:rPr>
      </w:pPr>
      <w:r>
        <w:rPr>
          <w:sz w:val="24"/>
          <w:szCs w:val="24"/>
        </w:rPr>
        <w:t xml:space="preserve">усиливает </w:t>
      </w:r>
    </w:p>
    <w:p w:rsidR="000E012C" w:rsidRPr="00A60397" w:rsidRDefault="000E012C" w:rsidP="000E012C">
      <w:pPr>
        <w:pStyle w:val="3"/>
        <w:ind w:right="-567"/>
        <w:rPr>
          <w:b/>
          <w:sz w:val="24"/>
          <w:szCs w:val="24"/>
        </w:rPr>
      </w:pPr>
      <w:r w:rsidRPr="00A60397">
        <w:rPr>
          <w:b/>
          <w:sz w:val="24"/>
          <w:szCs w:val="24"/>
        </w:rPr>
        <w:t xml:space="preserve">63. Избыточный эффект альдостерона связан с: </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повышенной продукцией гормона</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 xml:space="preserve">нарушением метаболизма в печени </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недостаточностью</w:t>
      </w:r>
    </w:p>
    <w:p w:rsidR="000E012C" w:rsidRPr="00A60397" w:rsidRDefault="000E012C" w:rsidP="000E012C">
      <w:pPr>
        <w:pStyle w:val="3"/>
        <w:ind w:right="-567"/>
        <w:rPr>
          <w:sz w:val="24"/>
          <w:szCs w:val="24"/>
        </w:rPr>
      </w:pPr>
    </w:p>
    <w:p w:rsidR="000E012C" w:rsidRPr="00A60397" w:rsidRDefault="000E012C" w:rsidP="000E012C">
      <w:pPr>
        <w:pStyle w:val="3"/>
        <w:ind w:right="-567"/>
        <w:rPr>
          <w:b/>
          <w:sz w:val="24"/>
          <w:szCs w:val="24"/>
        </w:rPr>
      </w:pPr>
      <w:r w:rsidRPr="00A60397">
        <w:rPr>
          <w:b/>
          <w:sz w:val="24"/>
          <w:szCs w:val="24"/>
        </w:rPr>
        <w:lastRenderedPageBreak/>
        <w:t xml:space="preserve">64. Избыточная потеря </w:t>
      </w:r>
      <w:r w:rsidRPr="00A60397">
        <w:rPr>
          <w:b/>
          <w:sz w:val="24"/>
          <w:szCs w:val="24"/>
          <w:lang w:val="en-US"/>
        </w:rPr>
        <w:t>Na</w:t>
      </w:r>
      <w:r w:rsidRPr="00A60397">
        <w:rPr>
          <w:b/>
          <w:sz w:val="24"/>
          <w:szCs w:val="24"/>
        </w:rPr>
        <w:t xml:space="preserve"> при сердечных отеках (мочегонные) приводит к развитию отеков:</w:t>
      </w:r>
    </w:p>
    <w:p w:rsidR="000E012C" w:rsidRPr="00A60397" w:rsidRDefault="000E012C" w:rsidP="00C719CC">
      <w:pPr>
        <w:pStyle w:val="3"/>
        <w:numPr>
          <w:ilvl w:val="0"/>
          <w:numId w:val="68"/>
        </w:numPr>
        <w:spacing w:after="0"/>
        <w:ind w:right="-567"/>
        <w:jc w:val="both"/>
        <w:rPr>
          <w:sz w:val="24"/>
          <w:szCs w:val="24"/>
          <w:lang w:val="en-US"/>
        </w:rPr>
      </w:pPr>
      <w:r w:rsidRPr="00A60397">
        <w:rPr>
          <w:sz w:val="24"/>
          <w:szCs w:val="24"/>
        </w:rPr>
        <w:t>гиперосмотических</w:t>
      </w:r>
    </w:p>
    <w:p w:rsidR="000E012C" w:rsidRPr="00A60397" w:rsidRDefault="000E012C" w:rsidP="00C719CC">
      <w:pPr>
        <w:pStyle w:val="3"/>
        <w:numPr>
          <w:ilvl w:val="0"/>
          <w:numId w:val="68"/>
        </w:numPr>
        <w:spacing w:after="0"/>
        <w:ind w:right="-567"/>
        <w:jc w:val="both"/>
        <w:rPr>
          <w:sz w:val="24"/>
          <w:szCs w:val="24"/>
          <w:lang w:val="en-US"/>
        </w:rPr>
      </w:pPr>
      <w:r>
        <w:rPr>
          <w:sz w:val="24"/>
          <w:szCs w:val="24"/>
        </w:rPr>
        <w:t xml:space="preserve">гипоосмотических </w:t>
      </w:r>
    </w:p>
    <w:p w:rsidR="000E012C" w:rsidRPr="00A60397" w:rsidRDefault="000E012C" w:rsidP="000E012C">
      <w:pPr>
        <w:pStyle w:val="3"/>
        <w:ind w:right="-567"/>
        <w:rPr>
          <w:b/>
          <w:sz w:val="24"/>
          <w:szCs w:val="24"/>
        </w:rPr>
      </w:pPr>
      <w:r w:rsidRPr="00A60397">
        <w:rPr>
          <w:b/>
          <w:sz w:val="24"/>
          <w:szCs w:val="24"/>
        </w:rPr>
        <w:t>65. Гипопротеинемические отеки возникают при содержании белка в крови:</w:t>
      </w:r>
    </w:p>
    <w:p w:rsidR="000E012C" w:rsidRPr="00A60397" w:rsidRDefault="000E012C" w:rsidP="00C719CC">
      <w:pPr>
        <w:pStyle w:val="3"/>
        <w:numPr>
          <w:ilvl w:val="0"/>
          <w:numId w:val="69"/>
        </w:numPr>
        <w:spacing w:after="0"/>
        <w:ind w:right="-567"/>
        <w:jc w:val="both"/>
        <w:rPr>
          <w:sz w:val="24"/>
          <w:szCs w:val="24"/>
          <w:lang w:val="en-US"/>
        </w:rPr>
      </w:pPr>
      <w:r w:rsidRPr="00A60397">
        <w:rPr>
          <w:sz w:val="24"/>
          <w:szCs w:val="24"/>
        </w:rPr>
        <w:t xml:space="preserve">10 - 12 </w:t>
      </w:r>
      <w:proofErr w:type="spellStart"/>
      <w:r w:rsidRPr="00A60397">
        <w:rPr>
          <w:sz w:val="24"/>
          <w:szCs w:val="24"/>
        </w:rPr>
        <w:t>г%</w:t>
      </w:r>
      <w:proofErr w:type="spellEnd"/>
    </w:p>
    <w:p w:rsidR="000E012C" w:rsidRPr="00A60397" w:rsidRDefault="000E012C" w:rsidP="00C719CC">
      <w:pPr>
        <w:pStyle w:val="3"/>
        <w:numPr>
          <w:ilvl w:val="0"/>
          <w:numId w:val="69"/>
        </w:numPr>
        <w:spacing w:after="0"/>
        <w:ind w:right="-567"/>
        <w:jc w:val="both"/>
        <w:rPr>
          <w:sz w:val="24"/>
          <w:szCs w:val="24"/>
          <w:lang w:val="en-US"/>
        </w:rPr>
      </w:pPr>
      <w:r>
        <w:rPr>
          <w:sz w:val="24"/>
          <w:szCs w:val="24"/>
        </w:rPr>
        <w:t xml:space="preserve">3,5 - 4 </w:t>
      </w:r>
      <w:proofErr w:type="spellStart"/>
      <w:r>
        <w:rPr>
          <w:sz w:val="24"/>
          <w:szCs w:val="24"/>
        </w:rPr>
        <w:t>г%</w:t>
      </w:r>
      <w:proofErr w:type="spellEnd"/>
      <w:r>
        <w:rPr>
          <w:sz w:val="24"/>
          <w:szCs w:val="24"/>
        </w:rPr>
        <w:t xml:space="preserve"> </w:t>
      </w:r>
    </w:p>
    <w:p w:rsidR="000E012C" w:rsidRPr="00A60397" w:rsidRDefault="000E012C" w:rsidP="00C719CC">
      <w:pPr>
        <w:pStyle w:val="3"/>
        <w:numPr>
          <w:ilvl w:val="0"/>
          <w:numId w:val="69"/>
        </w:numPr>
        <w:spacing w:after="0"/>
        <w:ind w:right="-567"/>
        <w:jc w:val="both"/>
        <w:rPr>
          <w:sz w:val="24"/>
          <w:szCs w:val="24"/>
          <w:lang w:val="en-US"/>
        </w:rPr>
      </w:pPr>
      <w:r w:rsidRPr="00A60397">
        <w:rPr>
          <w:sz w:val="24"/>
          <w:szCs w:val="24"/>
        </w:rPr>
        <w:t xml:space="preserve">1 - 1,5 </w:t>
      </w:r>
      <w:proofErr w:type="spellStart"/>
      <w:r w:rsidRPr="00A60397">
        <w:rPr>
          <w:sz w:val="24"/>
          <w:szCs w:val="24"/>
        </w:rPr>
        <w:t>г%</w:t>
      </w:r>
      <w:proofErr w:type="spellEnd"/>
    </w:p>
    <w:p w:rsidR="000E012C" w:rsidRPr="00A60397" w:rsidRDefault="000E012C" w:rsidP="000E012C">
      <w:pPr>
        <w:pStyle w:val="3"/>
        <w:ind w:right="-567"/>
        <w:rPr>
          <w:b/>
          <w:sz w:val="24"/>
          <w:szCs w:val="24"/>
        </w:rPr>
      </w:pPr>
      <w:r w:rsidRPr="00A60397">
        <w:rPr>
          <w:b/>
          <w:sz w:val="24"/>
          <w:szCs w:val="24"/>
        </w:rPr>
        <w:t xml:space="preserve">66. Для </w:t>
      </w:r>
      <w:proofErr w:type="spellStart"/>
      <w:r w:rsidRPr="00A60397">
        <w:rPr>
          <w:b/>
          <w:sz w:val="24"/>
          <w:szCs w:val="24"/>
        </w:rPr>
        <w:t>гипоосмолярной</w:t>
      </w:r>
      <w:proofErr w:type="spellEnd"/>
      <w:r w:rsidRPr="00A60397">
        <w:rPr>
          <w:b/>
          <w:sz w:val="24"/>
          <w:szCs w:val="24"/>
        </w:rPr>
        <w:t xml:space="preserve"> </w:t>
      </w:r>
      <w:proofErr w:type="spellStart"/>
      <w:r w:rsidRPr="00A60397">
        <w:rPr>
          <w:b/>
          <w:sz w:val="24"/>
          <w:szCs w:val="24"/>
        </w:rPr>
        <w:t>гипергидратации</w:t>
      </w:r>
      <w:proofErr w:type="spellEnd"/>
      <w:r w:rsidRPr="00A60397">
        <w:rPr>
          <w:b/>
          <w:sz w:val="24"/>
          <w:szCs w:val="24"/>
        </w:rPr>
        <w:t xml:space="preserve"> не характерно:</w:t>
      </w:r>
    </w:p>
    <w:p w:rsidR="000E012C" w:rsidRPr="00A60397" w:rsidRDefault="000E012C" w:rsidP="00C719CC">
      <w:pPr>
        <w:pStyle w:val="3"/>
        <w:numPr>
          <w:ilvl w:val="0"/>
          <w:numId w:val="70"/>
        </w:numPr>
        <w:spacing w:after="0"/>
        <w:ind w:right="-567"/>
        <w:jc w:val="both"/>
        <w:rPr>
          <w:sz w:val="24"/>
          <w:szCs w:val="24"/>
          <w:lang w:val="en-US"/>
        </w:rPr>
      </w:pPr>
      <w:proofErr w:type="spellStart"/>
      <w:r>
        <w:rPr>
          <w:sz w:val="24"/>
          <w:szCs w:val="24"/>
        </w:rPr>
        <w:t>олигурия</w:t>
      </w:r>
      <w:proofErr w:type="spellEnd"/>
      <w:r>
        <w:rPr>
          <w:sz w:val="24"/>
          <w:szCs w:val="24"/>
        </w:rPr>
        <w:t xml:space="preserve"> </w:t>
      </w:r>
    </w:p>
    <w:p w:rsidR="000E012C" w:rsidRPr="00A60397" w:rsidRDefault="000E012C" w:rsidP="00C719CC">
      <w:pPr>
        <w:pStyle w:val="3"/>
        <w:numPr>
          <w:ilvl w:val="0"/>
          <w:numId w:val="70"/>
        </w:numPr>
        <w:spacing w:after="0"/>
        <w:ind w:right="-567"/>
        <w:jc w:val="both"/>
        <w:rPr>
          <w:sz w:val="24"/>
          <w:szCs w:val="24"/>
          <w:lang w:val="en-US"/>
        </w:rPr>
      </w:pPr>
      <w:r w:rsidRPr="00A60397">
        <w:rPr>
          <w:sz w:val="24"/>
          <w:szCs w:val="24"/>
        </w:rPr>
        <w:t>внутриклеточные отеки</w:t>
      </w:r>
    </w:p>
    <w:p w:rsidR="000E012C" w:rsidRPr="00A60397" w:rsidRDefault="000E012C" w:rsidP="00C719CC">
      <w:pPr>
        <w:pStyle w:val="3"/>
        <w:numPr>
          <w:ilvl w:val="0"/>
          <w:numId w:val="70"/>
        </w:numPr>
        <w:spacing w:after="0"/>
        <w:ind w:right="-567"/>
        <w:jc w:val="both"/>
        <w:rPr>
          <w:sz w:val="24"/>
          <w:szCs w:val="24"/>
          <w:lang w:val="en-US"/>
        </w:rPr>
      </w:pPr>
      <w:proofErr w:type="spellStart"/>
      <w:r w:rsidRPr="00A60397">
        <w:rPr>
          <w:sz w:val="24"/>
          <w:szCs w:val="24"/>
        </w:rPr>
        <w:t>гиповолемия</w:t>
      </w:r>
      <w:proofErr w:type="spellEnd"/>
    </w:p>
    <w:p w:rsidR="000E012C" w:rsidRPr="00A60397" w:rsidRDefault="000E012C" w:rsidP="00C719CC">
      <w:pPr>
        <w:pStyle w:val="3"/>
        <w:numPr>
          <w:ilvl w:val="0"/>
          <w:numId w:val="70"/>
        </w:numPr>
        <w:spacing w:after="0"/>
        <w:ind w:right="-567"/>
        <w:jc w:val="both"/>
        <w:rPr>
          <w:sz w:val="24"/>
          <w:szCs w:val="24"/>
          <w:lang w:val="en-US"/>
        </w:rPr>
      </w:pPr>
      <w:proofErr w:type="spellStart"/>
      <w:r w:rsidRPr="00A60397">
        <w:rPr>
          <w:sz w:val="24"/>
          <w:szCs w:val="24"/>
        </w:rPr>
        <w:t>нормоволемия</w:t>
      </w:r>
      <w:proofErr w:type="spellEnd"/>
    </w:p>
    <w:p w:rsidR="000E012C" w:rsidRPr="00A60397" w:rsidRDefault="000E012C" w:rsidP="000E012C">
      <w:pPr>
        <w:pStyle w:val="3"/>
        <w:ind w:right="-567"/>
        <w:rPr>
          <w:b/>
          <w:sz w:val="24"/>
          <w:szCs w:val="24"/>
        </w:rPr>
      </w:pPr>
      <w:r w:rsidRPr="00A60397">
        <w:rPr>
          <w:b/>
          <w:sz w:val="24"/>
          <w:szCs w:val="24"/>
        </w:rPr>
        <w:t xml:space="preserve">67. При </w:t>
      </w:r>
      <w:proofErr w:type="spellStart"/>
      <w:r w:rsidRPr="00A60397">
        <w:rPr>
          <w:b/>
          <w:sz w:val="24"/>
          <w:szCs w:val="24"/>
        </w:rPr>
        <w:t>гиперосмолярной</w:t>
      </w:r>
      <w:proofErr w:type="spellEnd"/>
      <w:r w:rsidRPr="00A60397">
        <w:rPr>
          <w:b/>
          <w:sz w:val="24"/>
          <w:szCs w:val="24"/>
        </w:rPr>
        <w:t xml:space="preserve"> </w:t>
      </w:r>
      <w:proofErr w:type="spellStart"/>
      <w:r w:rsidRPr="00A60397">
        <w:rPr>
          <w:b/>
          <w:sz w:val="24"/>
          <w:szCs w:val="24"/>
        </w:rPr>
        <w:t>гипергидрии</w:t>
      </w:r>
      <w:proofErr w:type="spellEnd"/>
      <w:r w:rsidRPr="00A60397">
        <w:rPr>
          <w:b/>
          <w:sz w:val="24"/>
          <w:szCs w:val="24"/>
        </w:rPr>
        <w:t xml:space="preserve"> имеет место:</w:t>
      </w:r>
    </w:p>
    <w:p w:rsidR="000E012C" w:rsidRPr="00A60397" w:rsidRDefault="000E012C" w:rsidP="00C719CC">
      <w:pPr>
        <w:pStyle w:val="3"/>
        <w:numPr>
          <w:ilvl w:val="0"/>
          <w:numId w:val="71"/>
        </w:numPr>
        <w:spacing w:after="0"/>
        <w:ind w:right="-567"/>
        <w:jc w:val="both"/>
        <w:rPr>
          <w:sz w:val="24"/>
          <w:szCs w:val="24"/>
          <w:lang w:val="en-US"/>
        </w:rPr>
      </w:pPr>
      <w:r w:rsidRPr="00A60397">
        <w:rPr>
          <w:sz w:val="24"/>
          <w:szCs w:val="24"/>
        </w:rPr>
        <w:t>внутриклеточный отек</w:t>
      </w:r>
    </w:p>
    <w:p w:rsidR="000E012C" w:rsidRPr="00A60397" w:rsidRDefault="000E012C" w:rsidP="00C719CC">
      <w:pPr>
        <w:pStyle w:val="3"/>
        <w:numPr>
          <w:ilvl w:val="0"/>
          <w:numId w:val="71"/>
        </w:numPr>
        <w:spacing w:after="0"/>
        <w:ind w:right="-567"/>
        <w:jc w:val="both"/>
        <w:rPr>
          <w:sz w:val="24"/>
          <w:szCs w:val="24"/>
          <w:lang w:val="en-US"/>
        </w:rPr>
      </w:pPr>
      <w:r>
        <w:rPr>
          <w:sz w:val="24"/>
          <w:szCs w:val="24"/>
        </w:rPr>
        <w:t xml:space="preserve">клеточное обезвоживание </w:t>
      </w:r>
    </w:p>
    <w:p w:rsidR="000E012C" w:rsidRPr="00A60397" w:rsidRDefault="000E012C" w:rsidP="000E012C">
      <w:pPr>
        <w:pStyle w:val="3"/>
        <w:ind w:right="-567"/>
        <w:rPr>
          <w:b/>
          <w:sz w:val="24"/>
          <w:szCs w:val="24"/>
        </w:rPr>
      </w:pPr>
      <w:r w:rsidRPr="00A60397">
        <w:rPr>
          <w:b/>
          <w:sz w:val="24"/>
          <w:szCs w:val="24"/>
        </w:rPr>
        <w:t xml:space="preserve">68. Нарушения деятельности ЦНС при обезвоживании не связаны с: </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недостаточным поступлением питательных веществ</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гипоксией</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нарушением ферментативных процессов</w:t>
      </w:r>
    </w:p>
    <w:p w:rsidR="000E012C" w:rsidRPr="00A60397" w:rsidRDefault="000E012C" w:rsidP="00C719CC">
      <w:pPr>
        <w:pStyle w:val="3"/>
        <w:numPr>
          <w:ilvl w:val="0"/>
          <w:numId w:val="72"/>
        </w:numPr>
        <w:spacing w:after="0"/>
        <w:ind w:right="-567"/>
        <w:jc w:val="both"/>
        <w:rPr>
          <w:sz w:val="24"/>
          <w:szCs w:val="24"/>
          <w:lang w:val="en-US"/>
        </w:rPr>
      </w:pPr>
      <w:proofErr w:type="spellStart"/>
      <w:r>
        <w:rPr>
          <w:sz w:val="24"/>
          <w:szCs w:val="24"/>
        </w:rPr>
        <w:t>гиперхолестеринемией</w:t>
      </w:r>
      <w:proofErr w:type="spellEnd"/>
      <w:r>
        <w:rPr>
          <w:sz w:val="24"/>
          <w:szCs w:val="24"/>
        </w:rPr>
        <w:t xml:space="preserve"> </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интоксикацией продуктами обмена</w:t>
      </w:r>
    </w:p>
    <w:p w:rsidR="000E012C" w:rsidRPr="00A60397" w:rsidRDefault="000E012C" w:rsidP="000E012C">
      <w:pPr>
        <w:pStyle w:val="3"/>
        <w:ind w:right="-567"/>
        <w:rPr>
          <w:b/>
          <w:sz w:val="24"/>
          <w:szCs w:val="24"/>
        </w:rPr>
      </w:pPr>
      <w:proofErr w:type="spellStart"/>
      <w:r w:rsidRPr="00A60397">
        <w:rPr>
          <w:b/>
          <w:sz w:val="24"/>
          <w:szCs w:val="24"/>
        </w:rPr>
        <w:t>нической</w:t>
      </w:r>
      <w:proofErr w:type="spellEnd"/>
      <w:r w:rsidRPr="00A60397">
        <w:rPr>
          <w:b/>
          <w:sz w:val="24"/>
          <w:szCs w:val="24"/>
        </w:rPr>
        <w:t xml:space="preserve"> дегидратации (водном истощении) не характерна:</w:t>
      </w:r>
    </w:p>
    <w:p w:rsidR="000E012C" w:rsidRPr="00A60397" w:rsidRDefault="000E012C" w:rsidP="00C719CC">
      <w:pPr>
        <w:pStyle w:val="3"/>
        <w:numPr>
          <w:ilvl w:val="0"/>
          <w:numId w:val="73"/>
        </w:numPr>
        <w:spacing w:after="0"/>
        <w:ind w:right="-567"/>
        <w:jc w:val="both"/>
        <w:rPr>
          <w:sz w:val="24"/>
          <w:szCs w:val="24"/>
          <w:lang w:val="en-US"/>
        </w:rPr>
      </w:pPr>
      <w:proofErr w:type="spellStart"/>
      <w:r w:rsidRPr="00A60397">
        <w:rPr>
          <w:sz w:val="24"/>
          <w:szCs w:val="24"/>
        </w:rPr>
        <w:t>гипернатриемия</w:t>
      </w:r>
      <w:proofErr w:type="spellEnd"/>
    </w:p>
    <w:p w:rsidR="000E012C" w:rsidRPr="00A60397" w:rsidRDefault="000E012C" w:rsidP="00C719CC">
      <w:pPr>
        <w:pStyle w:val="3"/>
        <w:numPr>
          <w:ilvl w:val="0"/>
          <w:numId w:val="73"/>
        </w:numPr>
        <w:spacing w:after="0"/>
        <w:ind w:right="-567"/>
        <w:jc w:val="both"/>
        <w:rPr>
          <w:sz w:val="24"/>
          <w:szCs w:val="24"/>
          <w:lang w:val="en-US"/>
        </w:rPr>
      </w:pPr>
      <w:r w:rsidRPr="00A60397">
        <w:rPr>
          <w:sz w:val="24"/>
          <w:szCs w:val="24"/>
        </w:rPr>
        <w:t>увеличение гематокрита</w:t>
      </w:r>
    </w:p>
    <w:p w:rsidR="000E012C" w:rsidRPr="00A60397" w:rsidRDefault="000E012C" w:rsidP="00C719CC">
      <w:pPr>
        <w:pStyle w:val="3"/>
        <w:numPr>
          <w:ilvl w:val="0"/>
          <w:numId w:val="73"/>
        </w:numPr>
        <w:spacing w:after="0"/>
        <w:ind w:right="-567"/>
        <w:jc w:val="both"/>
        <w:rPr>
          <w:sz w:val="24"/>
          <w:szCs w:val="24"/>
          <w:lang w:val="en-US"/>
        </w:rPr>
      </w:pPr>
      <w:proofErr w:type="spellStart"/>
      <w:r w:rsidRPr="00A60397">
        <w:rPr>
          <w:sz w:val="24"/>
          <w:szCs w:val="24"/>
        </w:rPr>
        <w:t>гипоосмолярность</w:t>
      </w:r>
      <w:proofErr w:type="spellEnd"/>
      <w:r w:rsidRPr="00A60397">
        <w:rPr>
          <w:sz w:val="24"/>
          <w:szCs w:val="24"/>
        </w:rPr>
        <w:t xml:space="preserve"> плазмы</w:t>
      </w:r>
    </w:p>
    <w:p w:rsidR="000E012C" w:rsidRPr="00A60397" w:rsidRDefault="000E012C" w:rsidP="00C719CC">
      <w:pPr>
        <w:pStyle w:val="3"/>
        <w:numPr>
          <w:ilvl w:val="0"/>
          <w:numId w:val="73"/>
        </w:numPr>
        <w:spacing w:after="0"/>
        <w:ind w:right="-567"/>
        <w:jc w:val="both"/>
        <w:rPr>
          <w:sz w:val="24"/>
          <w:szCs w:val="24"/>
          <w:lang w:val="en-US"/>
        </w:rPr>
      </w:pPr>
      <w:proofErr w:type="spellStart"/>
      <w:r>
        <w:rPr>
          <w:sz w:val="24"/>
          <w:szCs w:val="24"/>
        </w:rPr>
        <w:t>гиперонкия</w:t>
      </w:r>
      <w:proofErr w:type="spellEnd"/>
      <w:r>
        <w:rPr>
          <w:sz w:val="24"/>
          <w:szCs w:val="24"/>
        </w:rPr>
        <w:t xml:space="preserve"> </w:t>
      </w:r>
    </w:p>
    <w:p w:rsidR="000E012C" w:rsidRPr="00A60397" w:rsidRDefault="000E012C" w:rsidP="00C719CC">
      <w:pPr>
        <w:pStyle w:val="3"/>
        <w:numPr>
          <w:ilvl w:val="0"/>
          <w:numId w:val="73"/>
        </w:numPr>
        <w:spacing w:after="0"/>
        <w:ind w:right="-567"/>
        <w:jc w:val="both"/>
        <w:rPr>
          <w:sz w:val="24"/>
          <w:szCs w:val="24"/>
          <w:lang w:val="en-US"/>
        </w:rPr>
      </w:pPr>
      <w:proofErr w:type="spellStart"/>
      <w:r w:rsidRPr="00A60397">
        <w:rPr>
          <w:sz w:val="24"/>
          <w:szCs w:val="24"/>
        </w:rPr>
        <w:t>гиперосмолярность</w:t>
      </w:r>
      <w:proofErr w:type="spellEnd"/>
      <w:r w:rsidRPr="00A60397">
        <w:rPr>
          <w:sz w:val="24"/>
          <w:szCs w:val="24"/>
        </w:rPr>
        <w:t xml:space="preserve"> плазмы</w:t>
      </w:r>
    </w:p>
    <w:p w:rsidR="000E012C" w:rsidRPr="00A60397" w:rsidRDefault="000E012C" w:rsidP="000E012C">
      <w:pPr>
        <w:pStyle w:val="3"/>
        <w:ind w:right="-567"/>
        <w:rPr>
          <w:b/>
          <w:sz w:val="24"/>
          <w:szCs w:val="24"/>
        </w:rPr>
      </w:pPr>
      <w:r w:rsidRPr="00A60397">
        <w:rPr>
          <w:b/>
          <w:sz w:val="24"/>
          <w:szCs w:val="24"/>
        </w:rPr>
        <w:t>70. Значительные потери электролитов не происходят путем:</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желудочным</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кишечным</w:t>
      </w:r>
    </w:p>
    <w:p w:rsidR="000E012C" w:rsidRPr="00A60397" w:rsidRDefault="000E012C" w:rsidP="00C719CC">
      <w:pPr>
        <w:pStyle w:val="3"/>
        <w:numPr>
          <w:ilvl w:val="0"/>
          <w:numId w:val="74"/>
        </w:numPr>
        <w:spacing w:after="0"/>
        <w:ind w:right="-567"/>
        <w:jc w:val="both"/>
        <w:rPr>
          <w:sz w:val="24"/>
          <w:szCs w:val="24"/>
          <w:lang w:val="en-US"/>
        </w:rPr>
      </w:pPr>
      <w:r>
        <w:rPr>
          <w:sz w:val="24"/>
          <w:szCs w:val="24"/>
        </w:rPr>
        <w:t xml:space="preserve">генитальным </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почечным</w:t>
      </w:r>
    </w:p>
    <w:p w:rsidR="000E012C" w:rsidRPr="00B10355" w:rsidRDefault="000E012C" w:rsidP="00C719CC">
      <w:pPr>
        <w:pStyle w:val="3"/>
        <w:numPr>
          <w:ilvl w:val="0"/>
          <w:numId w:val="74"/>
        </w:numPr>
        <w:spacing w:after="0"/>
        <w:ind w:right="-567"/>
        <w:jc w:val="both"/>
        <w:rPr>
          <w:sz w:val="24"/>
          <w:szCs w:val="24"/>
          <w:lang w:val="en-US"/>
        </w:rPr>
      </w:pPr>
      <w:r w:rsidRPr="00A60397">
        <w:rPr>
          <w:sz w:val="24"/>
          <w:szCs w:val="24"/>
        </w:rPr>
        <w:t>кожного происхождения</w:t>
      </w:r>
    </w:p>
    <w:p w:rsidR="00B10355" w:rsidRDefault="00B10355" w:rsidP="00B10355">
      <w:pPr>
        <w:pStyle w:val="3"/>
        <w:spacing w:after="0"/>
        <w:ind w:right="-567"/>
        <w:jc w:val="both"/>
        <w:rPr>
          <w:sz w:val="24"/>
          <w:szCs w:val="24"/>
        </w:rPr>
      </w:pPr>
    </w:p>
    <w:p w:rsidR="00B10355" w:rsidRDefault="00B10355" w:rsidP="00B10355">
      <w:pPr>
        <w:pStyle w:val="3"/>
        <w:spacing w:after="0"/>
        <w:ind w:right="-567"/>
        <w:jc w:val="both"/>
        <w:rPr>
          <w:sz w:val="24"/>
          <w:szCs w:val="24"/>
        </w:rPr>
      </w:pPr>
    </w:p>
    <w:p w:rsidR="00B10355" w:rsidRPr="00E64DAF" w:rsidRDefault="00B10355" w:rsidP="00B10355">
      <w:pPr>
        <w:suppressAutoHyphens w:val="0"/>
        <w:ind w:left="720"/>
        <w:rPr>
          <w:b/>
        </w:rPr>
      </w:pPr>
    </w:p>
    <w:p w:rsidR="00B10355" w:rsidRPr="00E64DAF" w:rsidRDefault="00B10355" w:rsidP="00A16875">
      <w:pPr>
        <w:suppressAutoHyphens w:val="0"/>
        <w:jc w:val="center"/>
        <w:rPr>
          <w:b/>
        </w:rPr>
      </w:pPr>
      <w:r w:rsidRPr="00E64DAF">
        <w:rPr>
          <w:b/>
        </w:rPr>
        <w:t>Формы отработки практического занятия.</w:t>
      </w:r>
    </w:p>
    <w:p w:rsidR="00B10355" w:rsidRPr="00E64DAF" w:rsidRDefault="00B10355" w:rsidP="00A16875">
      <w:pPr>
        <w:rPr>
          <w:noProof/>
          <w:lang w:eastAsia="ru-RU"/>
        </w:rPr>
      </w:pPr>
      <w:r w:rsidRPr="00E64DAF">
        <w:rPr>
          <w:noProof/>
          <w:lang w:eastAsia="ru-RU"/>
        </w:rPr>
        <w:t xml:space="preserve">   1. Подготовить реферат по теме пропущенного занятия.</w:t>
      </w:r>
    </w:p>
    <w:p w:rsidR="00B10355" w:rsidRPr="00E64DAF" w:rsidRDefault="00B10355" w:rsidP="00A16875">
      <w:pPr>
        <w:rPr>
          <w:noProof/>
          <w:lang w:eastAsia="ru-RU"/>
        </w:rPr>
      </w:pPr>
      <w:r w:rsidRPr="00E64DAF">
        <w:rPr>
          <w:noProof/>
          <w:lang w:eastAsia="ru-RU"/>
        </w:rPr>
        <w:t xml:space="preserve">   2. Подготовиться к тестированию по теме занятия.</w:t>
      </w:r>
    </w:p>
    <w:p w:rsidR="00B10355" w:rsidRPr="00E64DAF" w:rsidRDefault="00B10355" w:rsidP="00A16875">
      <w:pPr>
        <w:rPr>
          <w:noProof/>
          <w:lang w:eastAsia="ru-RU"/>
        </w:rPr>
      </w:pPr>
      <w:r w:rsidRPr="00E64DAF">
        <w:rPr>
          <w:noProof/>
          <w:lang w:eastAsia="ru-RU"/>
        </w:rPr>
        <w:t xml:space="preserve">   3. Изучить материалы лекции по теме занятия.</w:t>
      </w:r>
    </w:p>
    <w:p w:rsidR="00B10355" w:rsidRPr="00E64DAF" w:rsidRDefault="00B10355" w:rsidP="00A16875">
      <w:pPr>
        <w:rPr>
          <w:noProof/>
          <w:lang w:eastAsia="ru-RU"/>
        </w:rPr>
      </w:pPr>
      <w:r w:rsidRPr="00E64DAF">
        <w:rPr>
          <w:noProof/>
          <w:lang w:eastAsia="ru-RU"/>
        </w:rPr>
        <w:t xml:space="preserve">   4. Решить ситуационные задачи по теме занятия.</w:t>
      </w:r>
    </w:p>
    <w:p w:rsidR="00B10355" w:rsidRPr="00E64DAF" w:rsidRDefault="00B10355" w:rsidP="00A16875">
      <w:pPr>
        <w:rPr>
          <w:noProof/>
          <w:lang w:eastAsia="ru-RU"/>
        </w:rPr>
      </w:pPr>
      <w:r w:rsidRPr="00E64DAF">
        <w:rPr>
          <w:noProof/>
          <w:lang w:eastAsia="ru-RU"/>
        </w:rPr>
        <w:t xml:space="preserve">   5. Подготовить вопросы для устного собеседования.</w:t>
      </w:r>
    </w:p>
    <w:p w:rsidR="00B10355" w:rsidRPr="00E64DAF" w:rsidRDefault="00B10355" w:rsidP="00A16875">
      <w:r w:rsidRPr="00E64DAF">
        <w:rPr>
          <w:noProof/>
          <w:lang w:eastAsia="ru-RU"/>
        </w:rPr>
        <w:t xml:space="preserve">   6. Согласовать с преподавателем дату, время и порядок отработки пропущенного  занятия.</w:t>
      </w:r>
    </w:p>
    <w:p w:rsidR="00B10355" w:rsidRPr="00B10355" w:rsidRDefault="00B10355" w:rsidP="00B10355">
      <w:pPr>
        <w:pStyle w:val="3"/>
        <w:spacing w:after="0"/>
        <w:ind w:right="-567"/>
        <w:jc w:val="both"/>
        <w:rPr>
          <w:sz w:val="24"/>
          <w:szCs w:val="24"/>
        </w:rPr>
      </w:pPr>
    </w:p>
    <w:p w:rsidR="000E012C" w:rsidRPr="00A60397" w:rsidRDefault="000E012C" w:rsidP="000E012C">
      <w:pPr>
        <w:pStyle w:val="3"/>
        <w:ind w:right="-567"/>
        <w:rPr>
          <w:b/>
          <w:sz w:val="24"/>
          <w:szCs w:val="24"/>
        </w:rPr>
      </w:pPr>
    </w:p>
    <w:sectPr w:rsidR="000E012C" w:rsidRPr="00A60397" w:rsidSect="005174D0">
      <w:footerReference w:type="even"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7E4" w:rsidRDefault="005E77E4">
      <w:r>
        <w:separator/>
      </w:r>
    </w:p>
  </w:endnote>
  <w:endnote w:type="continuationSeparator" w:id="0">
    <w:p w:rsidR="005E77E4" w:rsidRDefault="005E77E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CC"/>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D0" w:rsidRDefault="00A25405" w:rsidP="00010E90">
    <w:pPr>
      <w:pStyle w:val="a9"/>
      <w:framePr w:wrap="around" w:vAnchor="text" w:hAnchor="margin" w:xAlign="center" w:y="1"/>
      <w:rPr>
        <w:rStyle w:val="aa"/>
      </w:rPr>
    </w:pPr>
    <w:r>
      <w:rPr>
        <w:rStyle w:val="aa"/>
      </w:rPr>
      <w:fldChar w:fldCharType="begin"/>
    </w:r>
    <w:r w:rsidR="005174D0">
      <w:rPr>
        <w:rStyle w:val="aa"/>
      </w:rPr>
      <w:instrText xml:space="preserve">PAGE  </w:instrText>
    </w:r>
    <w:r>
      <w:rPr>
        <w:rStyle w:val="aa"/>
      </w:rPr>
      <w:fldChar w:fldCharType="end"/>
    </w:r>
  </w:p>
  <w:p w:rsidR="005174D0" w:rsidRDefault="005174D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D0" w:rsidRDefault="00A25405" w:rsidP="00010E90">
    <w:pPr>
      <w:pStyle w:val="a9"/>
      <w:framePr w:wrap="around" w:vAnchor="text" w:hAnchor="margin" w:xAlign="center" w:y="1"/>
      <w:rPr>
        <w:rStyle w:val="aa"/>
      </w:rPr>
    </w:pPr>
    <w:r>
      <w:rPr>
        <w:rStyle w:val="aa"/>
      </w:rPr>
      <w:fldChar w:fldCharType="begin"/>
    </w:r>
    <w:r w:rsidR="005174D0">
      <w:rPr>
        <w:rStyle w:val="aa"/>
      </w:rPr>
      <w:instrText xml:space="preserve">PAGE  </w:instrText>
    </w:r>
    <w:r>
      <w:rPr>
        <w:rStyle w:val="aa"/>
      </w:rPr>
      <w:fldChar w:fldCharType="separate"/>
    </w:r>
    <w:r w:rsidR="00DD1DE8">
      <w:rPr>
        <w:rStyle w:val="aa"/>
        <w:noProof/>
      </w:rPr>
      <w:t>12</w:t>
    </w:r>
    <w:r>
      <w:rPr>
        <w:rStyle w:val="aa"/>
      </w:rPr>
      <w:fldChar w:fldCharType="end"/>
    </w:r>
  </w:p>
  <w:p w:rsidR="005174D0" w:rsidRDefault="005174D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7E4" w:rsidRDefault="005E77E4">
      <w:r>
        <w:separator/>
      </w:r>
    </w:p>
  </w:footnote>
  <w:footnote w:type="continuationSeparator" w:id="0">
    <w:p w:rsidR="005E77E4" w:rsidRDefault="005E77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B979AD"/>
    <w:multiLevelType w:val="hybridMultilevel"/>
    <w:tmpl w:val="3D4CF0C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602247F"/>
    <w:multiLevelType w:val="hybridMultilevel"/>
    <w:tmpl w:val="E9BA1F94"/>
    <w:lvl w:ilvl="0" w:tplc="665C315C">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61D3DDA"/>
    <w:multiLevelType w:val="hybridMultilevel"/>
    <w:tmpl w:val="A52AE182"/>
    <w:lvl w:ilvl="0" w:tplc="0546B3F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AA798F"/>
    <w:multiLevelType w:val="singleLevel"/>
    <w:tmpl w:val="852ED636"/>
    <w:lvl w:ilvl="0">
      <w:start w:val="1"/>
      <w:numFmt w:val="decimal"/>
      <w:lvlText w:val="%1)"/>
      <w:lvlJc w:val="left"/>
      <w:pPr>
        <w:tabs>
          <w:tab w:val="num" w:pos="786"/>
        </w:tabs>
        <w:ind w:left="786" w:hanging="360"/>
      </w:pPr>
    </w:lvl>
  </w:abstractNum>
  <w:abstractNum w:abstractNumId="5">
    <w:nsid w:val="0ABE5571"/>
    <w:multiLevelType w:val="singleLevel"/>
    <w:tmpl w:val="49B07312"/>
    <w:lvl w:ilvl="0">
      <w:start w:val="1"/>
      <w:numFmt w:val="decimal"/>
      <w:lvlText w:val="%1)"/>
      <w:lvlJc w:val="left"/>
      <w:pPr>
        <w:tabs>
          <w:tab w:val="num" w:pos="786"/>
        </w:tabs>
        <w:ind w:left="786" w:hanging="360"/>
      </w:pPr>
    </w:lvl>
  </w:abstractNum>
  <w:abstractNum w:abstractNumId="6">
    <w:nsid w:val="0AFD4809"/>
    <w:multiLevelType w:val="singleLevel"/>
    <w:tmpl w:val="95D8E692"/>
    <w:lvl w:ilvl="0">
      <w:start w:val="1"/>
      <w:numFmt w:val="decimal"/>
      <w:lvlText w:val="%1)"/>
      <w:lvlJc w:val="left"/>
      <w:pPr>
        <w:tabs>
          <w:tab w:val="num" w:pos="786"/>
        </w:tabs>
        <w:ind w:left="786" w:hanging="360"/>
      </w:pPr>
    </w:lvl>
  </w:abstractNum>
  <w:abstractNum w:abstractNumId="7">
    <w:nsid w:val="0BC94DD1"/>
    <w:multiLevelType w:val="singleLevel"/>
    <w:tmpl w:val="078A93FE"/>
    <w:lvl w:ilvl="0">
      <w:start w:val="1"/>
      <w:numFmt w:val="decimal"/>
      <w:lvlText w:val="%1)"/>
      <w:lvlJc w:val="left"/>
      <w:pPr>
        <w:tabs>
          <w:tab w:val="num" w:pos="786"/>
        </w:tabs>
        <w:ind w:left="786" w:hanging="360"/>
      </w:pPr>
    </w:lvl>
  </w:abstractNum>
  <w:abstractNum w:abstractNumId="8">
    <w:nsid w:val="0DD42E4D"/>
    <w:multiLevelType w:val="singleLevel"/>
    <w:tmpl w:val="120235C2"/>
    <w:lvl w:ilvl="0">
      <w:start w:val="1"/>
      <w:numFmt w:val="decimal"/>
      <w:lvlText w:val="%1)"/>
      <w:lvlJc w:val="left"/>
      <w:pPr>
        <w:tabs>
          <w:tab w:val="num" w:pos="786"/>
        </w:tabs>
        <w:ind w:left="786" w:hanging="360"/>
      </w:pPr>
    </w:lvl>
  </w:abstractNum>
  <w:abstractNum w:abstractNumId="9">
    <w:nsid w:val="0F2002C2"/>
    <w:multiLevelType w:val="hybridMultilevel"/>
    <w:tmpl w:val="CF440BB4"/>
    <w:lvl w:ilvl="0" w:tplc="5F1C1A9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1575A23"/>
    <w:multiLevelType w:val="singleLevel"/>
    <w:tmpl w:val="74927EF4"/>
    <w:lvl w:ilvl="0">
      <w:start w:val="1"/>
      <w:numFmt w:val="decimal"/>
      <w:lvlText w:val="%1)"/>
      <w:lvlJc w:val="left"/>
      <w:pPr>
        <w:tabs>
          <w:tab w:val="num" w:pos="786"/>
        </w:tabs>
        <w:ind w:left="786" w:hanging="360"/>
      </w:pPr>
    </w:lvl>
  </w:abstractNum>
  <w:abstractNum w:abstractNumId="11">
    <w:nsid w:val="16173716"/>
    <w:multiLevelType w:val="hybridMultilevel"/>
    <w:tmpl w:val="100612A6"/>
    <w:lvl w:ilvl="0" w:tplc="77BCD6CC">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6E46787"/>
    <w:multiLevelType w:val="singleLevel"/>
    <w:tmpl w:val="CB1EC3B4"/>
    <w:lvl w:ilvl="0">
      <w:start w:val="1"/>
      <w:numFmt w:val="decimal"/>
      <w:lvlText w:val="%1)"/>
      <w:lvlJc w:val="left"/>
      <w:pPr>
        <w:tabs>
          <w:tab w:val="num" w:pos="786"/>
        </w:tabs>
        <w:ind w:left="786" w:hanging="360"/>
      </w:pPr>
    </w:lvl>
  </w:abstractNum>
  <w:abstractNum w:abstractNumId="13">
    <w:nsid w:val="17A30AAE"/>
    <w:multiLevelType w:val="singleLevel"/>
    <w:tmpl w:val="D99A8B4C"/>
    <w:lvl w:ilvl="0">
      <w:start w:val="1"/>
      <w:numFmt w:val="decimal"/>
      <w:lvlText w:val="%1)"/>
      <w:lvlJc w:val="left"/>
      <w:pPr>
        <w:tabs>
          <w:tab w:val="num" w:pos="786"/>
        </w:tabs>
        <w:ind w:left="786" w:hanging="360"/>
      </w:pPr>
    </w:lvl>
  </w:abstractNum>
  <w:abstractNum w:abstractNumId="14">
    <w:nsid w:val="187C01CE"/>
    <w:multiLevelType w:val="multilevel"/>
    <w:tmpl w:val="E842C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486104"/>
    <w:multiLevelType w:val="hybridMultilevel"/>
    <w:tmpl w:val="6C4AE034"/>
    <w:lvl w:ilvl="0" w:tplc="F99C835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C1C16ED"/>
    <w:multiLevelType w:val="hybridMultilevel"/>
    <w:tmpl w:val="2A880E78"/>
    <w:lvl w:ilvl="0" w:tplc="7324D04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E7C3C67"/>
    <w:multiLevelType w:val="hybridMultilevel"/>
    <w:tmpl w:val="502658F2"/>
    <w:lvl w:ilvl="0" w:tplc="7136BB4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E8E75F1"/>
    <w:multiLevelType w:val="singleLevel"/>
    <w:tmpl w:val="078A93FE"/>
    <w:lvl w:ilvl="0">
      <w:start w:val="1"/>
      <w:numFmt w:val="decimal"/>
      <w:lvlText w:val="%1)"/>
      <w:lvlJc w:val="left"/>
      <w:pPr>
        <w:tabs>
          <w:tab w:val="num" w:pos="786"/>
        </w:tabs>
        <w:ind w:left="786" w:hanging="360"/>
      </w:pPr>
    </w:lvl>
  </w:abstractNum>
  <w:abstractNum w:abstractNumId="19">
    <w:nsid w:val="1F232A46"/>
    <w:multiLevelType w:val="hybridMultilevel"/>
    <w:tmpl w:val="8CB44ACE"/>
    <w:lvl w:ilvl="0" w:tplc="B04E2F0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4D52AE4"/>
    <w:multiLevelType w:val="hybridMultilevel"/>
    <w:tmpl w:val="D22EB05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F5102F"/>
    <w:multiLevelType w:val="singleLevel"/>
    <w:tmpl w:val="15FCE56E"/>
    <w:lvl w:ilvl="0">
      <w:start w:val="1"/>
      <w:numFmt w:val="decimal"/>
      <w:lvlText w:val="%1)"/>
      <w:lvlJc w:val="left"/>
      <w:pPr>
        <w:tabs>
          <w:tab w:val="num" w:pos="786"/>
        </w:tabs>
        <w:ind w:left="786" w:hanging="360"/>
      </w:pPr>
    </w:lvl>
  </w:abstractNum>
  <w:abstractNum w:abstractNumId="22">
    <w:nsid w:val="28E76958"/>
    <w:multiLevelType w:val="singleLevel"/>
    <w:tmpl w:val="078A93FE"/>
    <w:lvl w:ilvl="0">
      <w:start w:val="1"/>
      <w:numFmt w:val="decimal"/>
      <w:lvlText w:val="%1)"/>
      <w:lvlJc w:val="left"/>
      <w:pPr>
        <w:tabs>
          <w:tab w:val="num" w:pos="786"/>
        </w:tabs>
        <w:ind w:left="786" w:hanging="360"/>
      </w:pPr>
    </w:lvl>
  </w:abstractNum>
  <w:abstractNum w:abstractNumId="23">
    <w:nsid w:val="2A443B65"/>
    <w:multiLevelType w:val="singleLevel"/>
    <w:tmpl w:val="834C7536"/>
    <w:lvl w:ilvl="0">
      <w:start w:val="1"/>
      <w:numFmt w:val="decimal"/>
      <w:lvlText w:val="%1)"/>
      <w:lvlJc w:val="left"/>
      <w:pPr>
        <w:tabs>
          <w:tab w:val="num" w:pos="786"/>
        </w:tabs>
        <w:ind w:left="786" w:hanging="360"/>
      </w:pPr>
    </w:lvl>
  </w:abstractNum>
  <w:abstractNum w:abstractNumId="24">
    <w:nsid w:val="2B0513B3"/>
    <w:multiLevelType w:val="hybridMultilevel"/>
    <w:tmpl w:val="200A66E4"/>
    <w:lvl w:ilvl="0" w:tplc="C3CAAA6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C852CB0"/>
    <w:multiLevelType w:val="hybridMultilevel"/>
    <w:tmpl w:val="30EE67DC"/>
    <w:lvl w:ilvl="0" w:tplc="590A367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D29351E"/>
    <w:multiLevelType w:val="hybridMultilevel"/>
    <w:tmpl w:val="3E106B28"/>
    <w:lvl w:ilvl="0" w:tplc="A7CE228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D4C6DCB"/>
    <w:multiLevelType w:val="hybridMultilevel"/>
    <w:tmpl w:val="43F43230"/>
    <w:lvl w:ilvl="0" w:tplc="52E8F70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F495011"/>
    <w:multiLevelType w:val="hybridMultilevel"/>
    <w:tmpl w:val="6548EC60"/>
    <w:lvl w:ilvl="0" w:tplc="9F4A770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FDB1489"/>
    <w:multiLevelType w:val="multilevel"/>
    <w:tmpl w:val="095C9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3321402A"/>
    <w:multiLevelType w:val="singleLevel"/>
    <w:tmpl w:val="93DE3B44"/>
    <w:lvl w:ilvl="0">
      <w:start w:val="1"/>
      <w:numFmt w:val="decimal"/>
      <w:lvlText w:val="%1)"/>
      <w:lvlJc w:val="left"/>
      <w:pPr>
        <w:tabs>
          <w:tab w:val="num" w:pos="786"/>
        </w:tabs>
        <w:ind w:left="786" w:hanging="360"/>
      </w:pPr>
    </w:lvl>
  </w:abstractNum>
  <w:abstractNum w:abstractNumId="32">
    <w:nsid w:val="33F9190A"/>
    <w:multiLevelType w:val="hybridMultilevel"/>
    <w:tmpl w:val="BF98BB16"/>
    <w:lvl w:ilvl="0" w:tplc="43D0FC6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34C36D1A"/>
    <w:multiLevelType w:val="singleLevel"/>
    <w:tmpl w:val="078A93FE"/>
    <w:lvl w:ilvl="0">
      <w:start w:val="1"/>
      <w:numFmt w:val="decimal"/>
      <w:lvlText w:val="%1)"/>
      <w:lvlJc w:val="left"/>
      <w:pPr>
        <w:tabs>
          <w:tab w:val="num" w:pos="786"/>
        </w:tabs>
        <w:ind w:left="786" w:hanging="360"/>
      </w:pPr>
    </w:lvl>
  </w:abstractNum>
  <w:abstractNum w:abstractNumId="34">
    <w:nsid w:val="35801CB0"/>
    <w:multiLevelType w:val="singleLevel"/>
    <w:tmpl w:val="97F2B706"/>
    <w:lvl w:ilvl="0">
      <w:start w:val="1"/>
      <w:numFmt w:val="decimal"/>
      <w:lvlText w:val="%1)"/>
      <w:lvlJc w:val="left"/>
      <w:pPr>
        <w:tabs>
          <w:tab w:val="num" w:pos="786"/>
        </w:tabs>
        <w:ind w:left="786" w:hanging="360"/>
      </w:pPr>
    </w:lvl>
  </w:abstractNum>
  <w:abstractNum w:abstractNumId="35">
    <w:nsid w:val="37631F03"/>
    <w:multiLevelType w:val="singleLevel"/>
    <w:tmpl w:val="DF56724C"/>
    <w:lvl w:ilvl="0">
      <w:start w:val="1"/>
      <w:numFmt w:val="decimal"/>
      <w:lvlText w:val="%1)"/>
      <w:lvlJc w:val="left"/>
      <w:pPr>
        <w:tabs>
          <w:tab w:val="num" w:pos="786"/>
        </w:tabs>
        <w:ind w:left="786" w:hanging="360"/>
      </w:pPr>
    </w:lvl>
  </w:abstractNum>
  <w:abstractNum w:abstractNumId="36">
    <w:nsid w:val="377D6754"/>
    <w:multiLevelType w:val="multilevel"/>
    <w:tmpl w:val="C090C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964239"/>
    <w:multiLevelType w:val="singleLevel"/>
    <w:tmpl w:val="A42C9CC6"/>
    <w:lvl w:ilvl="0">
      <w:start w:val="1"/>
      <w:numFmt w:val="decimal"/>
      <w:lvlText w:val="%1)"/>
      <w:lvlJc w:val="left"/>
      <w:pPr>
        <w:tabs>
          <w:tab w:val="num" w:pos="786"/>
        </w:tabs>
        <w:ind w:left="786" w:hanging="360"/>
      </w:pPr>
    </w:lvl>
  </w:abstractNum>
  <w:abstractNum w:abstractNumId="38">
    <w:nsid w:val="3A2A28E4"/>
    <w:multiLevelType w:val="singleLevel"/>
    <w:tmpl w:val="B9F476DA"/>
    <w:lvl w:ilvl="0">
      <w:start w:val="1"/>
      <w:numFmt w:val="decimal"/>
      <w:lvlText w:val="%1)"/>
      <w:lvlJc w:val="left"/>
      <w:pPr>
        <w:tabs>
          <w:tab w:val="num" w:pos="786"/>
        </w:tabs>
        <w:ind w:left="786" w:hanging="360"/>
      </w:pPr>
    </w:lvl>
  </w:abstractNum>
  <w:abstractNum w:abstractNumId="39">
    <w:nsid w:val="3E1A1AB7"/>
    <w:multiLevelType w:val="hybridMultilevel"/>
    <w:tmpl w:val="50D0A948"/>
    <w:lvl w:ilvl="0" w:tplc="643A92C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25A48A2"/>
    <w:multiLevelType w:val="singleLevel"/>
    <w:tmpl w:val="078A93FE"/>
    <w:lvl w:ilvl="0">
      <w:start w:val="1"/>
      <w:numFmt w:val="decimal"/>
      <w:lvlText w:val="%1)"/>
      <w:lvlJc w:val="left"/>
      <w:pPr>
        <w:tabs>
          <w:tab w:val="num" w:pos="786"/>
        </w:tabs>
        <w:ind w:left="786" w:hanging="360"/>
      </w:pPr>
    </w:lvl>
  </w:abstractNum>
  <w:abstractNum w:abstractNumId="41">
    <w:nsid w:val="44857029"/>
    <w:multiLevelType w:val="hybridMultilevel"/>
    <w:tmpl w:val="DC263216"/>
    <w:lvl w:ilvl="0" w:tplc="6502526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6AF7880"/>
    <w:multiLevelType w:val="hybridMultilevel"/>
    <w:tmpl w:val="C02A9396"/>
    <w:lvl w:ilvl="0" w:tplc="DC2C0C9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BA1153E"/>
    <w:multiLevelType w:val="hybridMultilevel"/>
    <w:tmpl w:val="95CAD32A"/>
    <w:lvl w:ilvl="0" w:tplc="BF00D2B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F012AE7"/>
    <w:multiLevelType w:val="hybridMultilevel"/>
    <w:tmpl w:val="49E89D8C"/>
    <w:lvl w:ilvl="0" w:tplc="5F466DF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F9A7D23"/>
    <w:multiLevelType w:val="hybridMultilevel"/>
    <w:tmpl w:val="117E7188"/>
    <w:lvl w:ilvl="0" w:tplc="D130C346">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922A79"/>
    <w:multiLevelType w:val="singleLevel"/>
    <w:tmpl w:val="52C49BE4"/>
    <w:lvl w:ilvl="0">
      <w:start w:val="1"/>
      <w:numFmt w:val="decimal"/>
      <w:lvlText w:val="%1)"/>
      <w:lvlJc w:val="left"/>
      <w:pPr>
        <w:tabs>
          <w:tab w:val="num" w:pos="786"/>
        </w:tabs>
        <w:ind w:left="786" w:hanging="360"/>
      </w:pPr>
    </w:lvl>
  </w:abstractNum>
  <w:abstractNum w:abstractNumId="47">
    <w:nsid w:val="523F6F2C"/>
    <w:multiLevelType w:val="hybridMultilevel"/>
    <w:tmpl w:val="B462C8A4"/>
    <w:lvl w:ilvl="0" w:tplc="14DED40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2600677"/>
    <w:multiLevelType w:val="hybridMultilevel"/>
    <w:tmpl w:val="53A08364"/>
    <w:lvl w:ilvl="0" w:tplc="0419000F">
      <w:start w:val="1"/>
      <w:numFmt w:val="decimal"/>
      <w:lvlText w:val="%1."/>
      <w:lvlJc w:val="left"/>
      <w:pPr>
        <w:tabs>
          <w:tab w:val="num" w:pos="720"/>
        </w:tabs>
        <w:ind w:left="720" w:hanging="360"/>
      </w:pPr>
      <w:rPr>
        <w:rFonts w:hint="default"/>
      </w:rPr>
    </w:lvl>
    <w:lvl w:ilvl="1" w:tplc="04190019" w:tentative="1">
      <w:start w:val="1"/>
      <w:numFmt w:val="lowerLetter"/>
      <w:pStyle w:val="2"/>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6AC5367"/>
    <w:multiLevelType w:val="singleLevel"/>
    <w:tmpl w:val="078A93FE"/>
    <w:lvl w:ilvl="0">
      <w:start w:val="1"/>
      <w:numFmt w:val="decimal"/>
      <w:lvlText w:val="%1)"/>
      <w:lvlJc w:val="left"/>
      <w:pPr>
        <w:tabs>
          <w:tab w:val="num" w:pos="786"/>
        </w:tabs>
        <w:ind w:left="786" w:hanging="360"/>
      </w:pPr>
    </w:lvl>
  </w:abstractNum>
  <w:abstractNum w:abstractNumId="50">
    <w:nsid w:val="572A3732"/>
    <w:multiLevelType w:val="singleLevel"/>
    <w:tmpl w:val="7E6207AC"/>
    <w:lvl w:ilvl="0">
      <w:start w:val="1"/>
      <w:numFmt w:val="decimal"/>
      <w:lvlText w:val="%1)"/>
      <w:lvlJc w:val="left"/>
      <w:pPr>
        <w:tabs>
          <w:tab w:val="num" w:pos="786"/>
        </w:tabs>
        <w:ind w:left="786" w:hanging="360"/>
      </w:pPr>
    </w:lvl>
  </w:abstractNum>
  <w:abstractNum w:abstractNumId="51">
    <w:nsid w:val="58AD1F0E"/>
    <w:multiLevelType w:val="hybridMultilevel"/>
    <w:tmpl w:val="5FC46D5C"/>
    <w:lvl w:ilvl="0" w:tplc="51F482F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5A510C19"/>
    <w:multiLevelType w:val="singleLevel"/>
    <w:tmpl w:val="E66092BE"/>
    <w:lvl w:ilvl="0">
      <w:start w:val="1"/>
      <w:numFmt w:val="decimal"/>
      <w:lvlText w:val="%1."/>
      <w:lvlJc w:val="left"/>
      <w:pPr>
        <w:tabs>
          <w:tab w:val="num" w:pos="357"/>
        </w:tabs>
        <w:ind w:left="0" w:firstLine="284"/>
      </w:pPr>
      <w:rPr>
        <w:rFonts w:hint="default"/>
        <w:b w:val="0"/>
        <w:i w:val="0"/>
        <w:sz w:val="22"/>
        <w:szCs w:val="22"/>
        <w:u w:val="none"/>
      </w:rPr>
    </w:lvl>
  </w:abstractNum>
  <w:abstractNum w:abstractNumId="53">
    <w:nsid w:val="5B5C2B90"/>
    <w:multiLevelType w:val="singleLevel"/>
    <w:tmpl w:val="078A93FE"/>
    <w:lvl w:ilvl="0">
      <w:start w:val="1"/>
      <w:numFmt w:val="decimal"/>
      <w:lvlText w:val="%1)"/>
      <w:lvlJc w:val="left"/>
      <w:pPr>
        <w:tabs>
          <w:tab w:val="num" w:pos="786"/>
        </w:tabs>
        <w:ind w:left="786" w:hanging="360"/>
      </w:pPr>
    </w:lvl>
  </w:abstractNum>
  <w:abstractNum w:abstractNumId="54">
    <w:nsid w:val="5BAD5597"/>
    <w:multiLevelType w:val="hybridMultilevel"/>
    <w:tmpl w:val="8C4E1E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0E09E2"/>
    <w:multiLevelType w:val="hybridMultilevel"/>
    <w:tmpl w:val="47EA30C6"/>
    <w:lvl w:ilvl="0" w:tplc="847E4ADC">
      <w:start w:val="1"/>
      <w:numFmt w:val="decimal"/>
      <w:lvlText w:val="%1."/>
      <w:lvlJc w:val="left"/>
      <w:pPr>
        <w:tabs>
          <w:tab w:val="num" w:pos="1352"/>
        </w:tabs>
        <w:ind w:left="1352"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93646D"/>
    <w:multiLevelType w:val="singleLevel"/>
    <w:tmpl w:val="CF5CBA04"/>
    <w:lvl w:ilvl="0">
      <w:start w:val="1"/>
      <w:numFmt w:val="decimal"/>
      <w:lvlText w:val="%1)"/>
      <w:lvlJc w:val="left"/>
      <w:pPr>
        <w:tabs>
          <w:tab w:val="num" w:pos="786"/>
        </w:tabs>
        <w:ind w:left="786" w:hanging="360"/>
      </w:pPr>
    </w:lvl>
  </w:abstractNum>
  <w:abstractNum w:abstractNumId="57">
    <w:nsid w:val="6082205C"/>
    <w:multiLevelType w:val="hybridMultilevel"/>
    <w:tmpl w:val="4518098E"/>
    <w:lvl w:ilvl="0" w:tplc="C2BA09F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11B0AC1"/>
    <w:multiLevelType w:val="hybridMultilevel"/>
    <w:tmpl w:val="74E0263C"/>
    <w:lvl w:ilvl="0" w:tplc="9F108F6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61A96E12"/>
    <w:multiLevelType w:val="hybridMultilevel"/>
    <w:tmpl w:val="E9782576"/>
    <w:lvl w:ilvl="0" w:tplc="8A2A03EC">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3ED4573"/>
    <w:multiLevelType w:val="singleLevel"/>
    <w:tmpl w:val="078A93FE"/>
    <w:lvl w:ilvl="0">
      <w:start w:val="1"/>
      <w:numFmt w:val="decimal"/>
      <w:lvlText w:val="%1)"/>
      <w:lvlJc w:val="left"/>
      <w:pPr>
        <w:tabs>
          <w:tab w:val="num" w:pos="786"/>
        </w:tabs>
        <w:ind w:left="786" w:hanging="360"/>
      </w:pPr>
    </w:lvl>
  </w:abstractNum>
  <w:abstractNum w:abstractNumId="61">
    <w:nsid w:val="64C8191F"/>
    <w:multiLevelType w:val="hybridMultilevel"/>
    <w:tmpl w:val="C9B6C702"/>
    <w:lvl w:ilvl="0" w:tplc="9BDA89B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58324EA"/>
    <w:multiLevelType w:val="singleLevel"/>
    <w:tmpl w:val="A6266994"/>
    <w:lvl w:ilvl="0">
      <w:start w:val="1"/>
      <w:numFmt w:val="decimal"/>
      <w:lvlText w:val="%1)"/>
      <w:lvlJc w:val="left"/>
      <w:pPr>
        <w:tabs>
          <w:tab w:val="num" w:pos="786"/>
        </w:tabs>
        <w:ind w:left="786" w:hanging="360"/>
      </w:pPr>
    </w:lvl>
  </w:abstractNum>
  <w:abstractNum w:abstractNumId="63">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4">
    <w:nsid w:val="66103656"/>
    <w:multiLevelType w:val="singleLevel"/>
    <w:tmpl w:val="931AF710"/>
    <w:lvl w:ilvl="0">
      <w:start w:val="1"/>
      <w:numFmt w:val="decimal"/>
      <w:lvlText w:val="%1)"/>
      <w:lvlJc w:val="left"/>
      <w:pPr>
        <w:tabs>
          <w:tab w:val="num" w:pos="786"/>
        </w:tabs>
        <w:ind w:left="786" w:hanging="360"/>
      </w:pPr>
    </w:lvl>
  </w:abstractNum>
  <w:abstractNum w:abstractNumId="65">
    <w:nsid w:val="66EE0130"/>
    <w:multiLevelType w:val="singleLevel"/>
    <w:tmpl w:val="078A93FE"/>
    <w:lvl w:ilvl="0">
      <w:start w:val="1"/>
      <w:numFmt w:val="decimal"/>
      <w:lvlText w:val="%1)"/>
      <w:lvlJc w:val="left"/>
      <w:pPr>
        <w:tabs>
          <w:tab w:val="num" w:pos="786"/>
        </w:tabs>
        <w:ind w:left="786" w:hanging="360"/>
      </w:pPr>
    </w:lvl>
  </w:abstractNum>
  <w:abstractNum w:abstractNumId="66">
    <w:nsid w:val="69DE2A01"/>
    <w:multiLevelType w:val="singleLevel"/>
    <w:tmpl w:val="078A93FE"/>
    <w:lvl w:ilvl="0">
      <w:start w:val="1"/>
      <w:numFmt w:val="decimal"/>
      <w:lvlText w:val="%1)"/>
      <w:lvlJc w:val="left"/>
      <w:pPr>
        <w:tabs>
          <w:tab w:val="num" w:pos="786"/>
        </w:tabs>
        <w:ind w:left="786" w:hanging="360"/>
      </w:pPr>
    </w:lvl>
  </w:abstractNum>
  <w:abstractNum w:abstractNumId="67">
    <w:nsid w:val="6AD00EC8"/>
    <w:multiLevelType w:val="hybridMultilevel"/>
    <w:tmpl w:val="90A8175A"/>
    <w:lvl w:ilvl="0" w:tplc="34EA4E7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D400836"/>
    <w:multiLevelType w:val="singleLevel"/>
    <w:tmpl w:val="639A7AC8"/>
    <w:lvl w:ilvl="0">
      <w:start w:val="1"/>
      <w:numFmt w:val="decimal"/>
      <w:lvlText w:val="%1)"/>
      <w:lvlJc w:val="left"/>
      <w:pPr>
        <w:tabs>
          <w:tab w:val="num" w:pos="786"/>
        </w:tabs>
        <w:ind w:left="786" w:hanging="360"/>
      </w:pPr>
    </w:lvl>
  </w:abstractNum>
  <w:abstractNum w:abstractNumId="69">
    <w:nsid w:val="6DD12BDB"/>
    <w:multiLevelType w:val="singleLevel"/>
    <w:tmpl w:val="55261EAE"/>
    <w:lvl w:ilvl="0">
      <w:start w:val="1"/>
      <w:numFmt w:val="decimal"/>
      <w:lvlText w:val="%1)"/>
      <w:lvlJc w:val="left"/>
      <w:pPr>
        <w:tabs>
          <w:tab w:val="num" w:pos="786"/>
        </w:tabs>
        <w:ind w:left="786" w:hanging="360"/>
      </w:pPr>
    </w:lvl>
  </w:abstractNum>
  <w:abstractNum w:abstractNumId="70">
    <w:nsid w:val="6F7B0D39"/>
    <w:multiLevelType w:val="singleLevel"/>
    <w:tmpl w:val="DE0E79A2"/>
    <w:lvl w:ilvl="0">
      <w:start w:val="1"/>
      <w:numFmt w:val="decimal"/>
      <w:lvlText w:val="%1)"/>
      <w:lvlJc w:val="left"/>
      <w:pPr>
        <w:tabs>
          <w:tab w:val="num" w:pos="786"/>
        </w:tabs>
        <w:ind w:left="786" w:hanging="360"/>
      </w:pPr>
    </w:lvl>
  </w:abstractNum>
  <w:abstractNum w:abstractNumId="71">
    <w:nsid w:val="6FFC6872"/>
    <w:multiLevelType w:val="singleLevel"/>
    <w:tmpl w:val="3AE23954"/>
    <w:lvl w:ilvl="0">
      <w:start w:val="1"/>
      <w:numFmt w:val="decimal"/>
      <w:lvlText w:val="%1)"/>
      <w:lvlJc w:val="left"/>
      <w:pPr>
        <w:tabs>
          <w:tab w:val="num" w:pos="786"/>
        </w:tabs>
        <w:ind w:left="786" w:hanging="360"/>
      </w:pPr>
    </w:lvl>
  </w:abstractNum>
  <w:abstractNum w:abstractNumId="72">
    <w:nsid w:val="71F22F7F"/>
    <w:multiLevelType w:val="hybridMultilevel"/>
    <w:tmpl w:val="A8681984"/>
    <w:lvl w:ilvl="0" w:tplc="776A8E1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2A202D7"/>
    <w:multiLevelType w:val="hybridMultilevel"/>
    <w:tmpl w:val="15B2A080"/>
    <w:lvl w:ilvl="0" w:tplc="376210A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54358A0"/>
    <w:multiLevelType w:val="hybridMultilevel"/>
    <w:tmpl w:val="8F065B9E"/>
    <w:lvl w:ilvl="0" w:tplc="E592D5A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76597A7B"/>
    <w:multiLevelType w:val="hybridMultilevel"/>
    <w:tmpl w:val="5A26BA30"/>
    <w:lvl w:ilvl="0" w:tplc="A808D23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6">
    <w:nsid w:val="77CF20C7"/>
    <w:multiLevelType w:val="hybridMultilevel"/>
    <w:tmpl w:val="AE36E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7F2514D"/>
    <w:multiLevelType w:val="hybridMultilevel"/>
    <w:tmpl w:val="DA1CEC84"/>
    <w:lvl w:ilvl="0" w:tplc="368ABC8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78215887"/>
    <w:multiLevelType w:val="singleLevel"/>
    <w:tmpl w:val="078A93FE"/>
    <w:lvl w:ilvl="0">
      <w:start w:val="1"/>
      <w:numFmt w:val="decimal"/>
      <w:lvlText w:val="%1)"/>
      <w:lvlJc w:val="left"/>
      <w:pPr>
        <w:tabs>
          <w:tab w:val="num" w:pos="786"/>
        </w:tabs>
        <w:ind w:left="786" w:hanging="360"/>
      </w:pPr>
    </w:lvl>
  </w:abstractNum>
  <w:abstractNum w:abstractNumId="79">
    <w:nsid w:val="788F5DD6"/>
    <w:multiLevelType w:val="hybridMultilevel"/>
    <w:tmpl w:val="C5562F7C"/>
    <w:lvl w:ilvl="0" w:tplc="F0FE059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8C14934"/>
    <w:multiLevelType w:val="singleLevel"/>
    <w:tmpl w:val="41D2904A"/>
    <w:lvl w:ilvl="0">
      <w:start w:val="1"/>
      <w:numFmt w:val="decimal"/>
      <w:lvlText w:val="%1)"/>
      <w:lvlJc w:val="left"/>
      <w:pPr>
        <w:tabs>
          <w:tab w:val="num" w:pos="786"/>
        </w:tabs>
        <w:ind w:left="786" w:hanging="360"/>
      </w:pPr>
    </w:lvl>
  </w:abstractNum>
  <w:abstractNum w:abstractNumId="81">
    <w:nsid w:val="798A07E2"/>
    <w:multiLevelType w:val="singleLevel"/>
    <w:tmpl w:val="23E0AF84"/>
    <w:lvl w:ilvl="0">
      <w:start w:val="1"/>
      <w:numFmt w:val="decimal"/>
      <w:lvlText w:val="%1)"/>
      <w:lvlJc w:val="left"/>
      <w:pPr>
        <w:tabs>
          <w:tab w:val="num" w:pos="786"/>
        </w:tabs>
        <w:ind w:left="786" w:hanging="360"/>
      </w:pPr>
    </w:lvl>
  </w:abstractNum>
  <w:abstractNum w:abstractNumId="82">
    <w:nsid w:val="7B30455D"/>
    <w:multiLevelType w:val="singleLevel"/>
    <w:tmpl w:val="898AFF5C"/>
    <w:lvl w:ilvl="0">
      <w:start w:val="1"/>
      <w:numFmt w:val="decimal"/>
      <w:lvlText w:val="%1)"/>
      <w:lvlJc w:val="left"/>
      <w:pPr>
        <w:tabs>
          <w:tab w:val="num" w:pos="786"/>
        </w:tabs>
        <w:ind w:left="786" w:hanging="360"/>
      </w:pPr>
    </w:lvl>
  </w:abstractNum>
  <w:num w:numId="1">
    <w:abstractNumId w:val="48"/>
  </w:num>
  <w:num w:numId="2">
    <w:abstractNumId w:val="54"/>
  </w:num>
  <w:num w:numId="3">
    <w:abstractNumId w:val="20"/>
  </w:num>
  <w:num w:numId="4">
    <w:abstractNumId w:val="11"/>
  </w:num>
  <w:num w:numId="5">
    <w:abstractNumId w:val="1"/>
  </w:num>
  <w:num w:numId="6">
    <w:abstractNumId w:val="52"/>
  </w:num>
  <w:num w:numId="7">
    <w:abstractNumId w:val="78"/>
    <w:lvlOverride w:ilvl="0">
      <w:startOverride w:val="1"/>
    </w:lvlOverride>
  </w:num>
  <w:num w:numId="8">
    <w:abstractNumId w:val="7"/>
    <w:lvlOverride w:ilvl="0">
      <w:startOverride w:val="1"/>
    </w:lvlOverride>
  </w:num>
  <w:num w:numId="9">
    <w:abstractNumId w:val="18"/>
    <w:lvlOverride w:ilvl="0">
      <w:startOverride w:val="1"/>
    </w:lvlOverride>
  </w:num>
  <w:num w:numId="10">
    <w:abstractNumId w:val="66"/>
    <w:lvlOverride w:ilvl="0">
      <w:startOverride w:val="1"/>
    </w:lvlOverride>
  </w:num>
  <w:num w:numId="11">
    <w:abstractNumId w:val="33"/>
    <w:lvlOverride w:ilvl="0">
      <w:startOverride w:val="1"/>
    </w:lvlOverride>
  </w:num>
  <w:num w:numId="12">
    <w:abstractNumId w:val="49"/>
    <w:lvlOverride w:ilvl="0">
      <w:startOverride w:val="1"/>
    </w:lvlOverride>
  </w:num>
  <w:num w:numId="13">
    <w:abstractNumId w:val="53"/>
    <w:lvlOverride w:ilvl="0">
      <w:startOverride w:val="1"/>
    </w:lvlOverride>
  </w:num>
  <w:num w:numId="14">
    <w:abstractNumId w:val="65"/>
    <w:lvlOverride w:ilvl="0">
      <w:startOverride w:val="1"/>
    </w:lvlOverride>
  </w:num>
  <w:num w:numId="15">
    <w:abstractNumId w:val="40"/>
    <w:lvlOverride w:ilvl="0">
      <w:startOverride w:val="1"/>
    </w:lvlOverride>
  </w:num>
  <w:num w:numId="16">
    <w:abstractNumId w:val="22"/>
    <w:lvlOverride w:ilvl="0">
      <w:startOverride w:val="1"/>
    </w:lvlOverride>
  </w:num>
  <w:num w:numId="17">
    <w:abstractNumId w:val="60"/>
    <w:lvlOverride w:ilvl="0">
      <w:startOverride w:val="1"/>
    </w:lvlOverride>
  </w:num>
  <w:num w:numId="18">
    <w:abstractNumId w:val="6"/>
    <w:lvlOverride w:ilvl="0">
      <w:startOverride w:val="1"/>
    </w:lvlOverride>
  </w:num>
  <w:num w:numId="19">
    <w:abstractNumId w:val="10"/>
    <w:lvlOverride w:ilvl="0">
      <w:startOverride w:val="1"/>
    </w:lvlOverride>
  </w:num>
  <w:num w:numId="20">
    <w:abstractNumId w:val="81"/>
    <w:lvlOverride w:ilvl="0">
      <w:startOverride w:val="1"/>
    </w:lvlOverride>
  </w:num>
  <w:num w:numId="21">
    <w:abstractNumId w:val="69"/>
    <w:lvlOverride w:ilvl="0">
      <w:startOverride w:val="1"/>
    </w:lvlOverride>
  </w:num>
  <w:num w:numId="22">
    <w:abstractNumId w:val="23"/>
    <w:lvlOverride w:ilvl="0">
      <w:startOverride w:val="1"/>
    </w:lvlOverride>
  </w:num>
  <w:num w:numId="23">
    <w:abstractNumId w:val="21"/>
    <w:lvlOverride w:ilvl="0">
      <w:startOverride w:val="1"/>
    </w:lvlOverride>
  </w:num>
  <w:num w:numId="24">
    <w:abstractNumId w:val="8"/>
    <w:lvlOverride w:ilvl="0">
      <w:startOverride w:val="1"/>
    </w:lvlOverride>
  </w:num>
  <w:num w:numId="25">
    <w:abstractNumId w:val="71"/>
    <w:lvlOverride w:ilvl="0">
      <w:startOverride w:val="1"/>
    </w:lvlOverride>
  </w:num>
  <w:num w:numId="26">
    <w:abstractNumId w:val="46"/>
    <w:lvlOverride w:ilvl="0">
      <w:startOverride w:val="1"/>
    </w:lvlOverride>
  </w:num>
  <w:num w:numId="27">
    <w:abstractNumId w:val="50"/>
    <w:lvlOverride w:ilvl="0">
      <w:startOverride w:val="1"/>
    </w:lvlOverride>
  </w:num>
  <w:num w:numId="28">
    <w:abstractNumId w:val="64"/>
    <w:lvlOverride w:ilvl="0">
      <w:startOverride w:val="1"/>
    </w:lvlOverride>
  </w:num>
  <w:num w:numId="29">
    <w:abstractNumId w:val="13"/>
    <w:lvlOverride w:ilvl="0">
      <w:startOverride w:val="1"/>
    </w:lvlOverride>
  </w:num>
  <w:num w:numId="30">
    <w:abstractNumId w:val="34"/>
    <w:lvlOverride w:ilvl="0">
      <w:startOverride w:val="1"/>
    </w:lvlOverride>
  </w:num>
  <w:num w:numId="31">
    <w:abstractNumId w:val="70"/>
    <w:lvlOverride w:ilvl="0">
      <w:startOverride w:val="1"/>
    </w:lvlOverride>
  </w:num>
  <w:num w:numId="32">
    <w:abstractNumId w:val="68"/>
    <w:lvlOverride w:ilvl="0">
      <w:startOverride w:val="1"/>
    </w:lvlOverride>
  </w:num>
  <w:num w:numId="33">
    <w:abstractNumId w:val="80"/>
    <w:lvlOverride w:ilvl="0">
      <w:startOverride w:val="1"/>
    </w:lvlOverride>
  </w:num>
  <w:num w:numId="34">
    <w:abstractNumId w:val="62"/>
    <w:lvlOverride w:ilvl="0">
      <w:startOverride w:val="1"/>
    </w:lvlOverride>
  </w:num>
  <w:num w:numId="35">
    <w:abstractNumId w:val="35"/>
    <w:lvlOverride w:ilvl="0">
      <w:startOverride w:val="1"/>
    </w:lvlOverride>
  </w:num>
  <w:num w:numId="36">
    <w:abstractNumId w:val="37"/>
    <w:lvlOverride w:ilvl="0">
      <w:startOverride w:val="1"/>
    </w:lvlOverride>
  </w:num>
  <w:num w:numId="37">
    <w:abstractNumId w:val="82"/>
    <w:lvlOverride w:ilvl="0">
      <w:startOverride w:val="1"/>
    </w:lvlOverride>
  </w:num>
  <w:num w:numId="38">
    <w:abstractNumId w:val="4"/>
    <w:lvlOverride w:ilvl="0">
      <w:startOverride w:val="1"/>
    </w:lvlOverride>
  </w:num>
  <w:num w:numId="39">
    <w:abstractNumId w:val="56"/>
    <w:lvlOverride w:ilvl="0">
      <w:startOverride w:val="1"/>
    </w:lvlOverride>
  </w:num>
  <w:num w:numId="40">
    <w:abstractNumId w:val="5"/>
    <w:lvlOverride w:ilvl="0">
      <w:startOverride w:val="1"/>
    </w:lvlOverride>
  </w:num>
  <w:num w:numId="41">
    <w:abstractNumId w:val="38"/>
    <w:lvlOverride w:ilvl="0">
      <w:startOverride w:val="1"/>
    </w:lvlOverride>
  </w:num>
  <w:num w:numId="42">
    <w:abstractNumId w:val="31"/>
    <w:lvlOverride w:ilvl="0">
      <w:startOverride w:val="1"/>
    </w:lvlOverride>
  </w:num>
  <w:num w:numId="43">
    <w:abstractNumId w:val="12"/>
    <w:lvlOverride w:ilvl="0">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9"/>
  </w:num>
  <w:num w:numId="76">
    <w:abstractNumId w:val="36"/>
  </w:num>
  <w:num w:numId="77">
    <w:abstractNumId w:val="14"/>
  </w:num>
  <w:num w:numId="78">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num>
  <w:num w:numId="81">
    <w:abstractNumId w:val="63"/>
  </w:num>
  <w:num w:numId="82">
    <w:abstractNumId w:val="55"/>
  </w:num>
  <w:num w:numId="83">
    <w:abstractNumId w:val="45"/>
  </w:num>
  <w:num w:numId="84">
    <w:abstractNumId w:val="76"/>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6142B5"/>
    <w:rsid w:val="00000465"/>
    <w:rsid w:val="00010BE9"/>
    <w:rsid w:val="00010E90"/>
    <w:rsid w:val="0006453E"/>
    <w:rsid w:val="000E012C"/>
    <w:rsid w:val="00227F67"/>
    <w:rsid w:val="002A33C0"/>
    <w:rsid w:val="002B5D27"/>
    <w:rsid w:val="002C5BF6"/>
    <w:rsid w:val="002F6235"/>
    <w:rsid w:val="003A201A"/>
    <w:rsid w:val="00405002"/>
    <w:rsid w:val="00414A23"/>
    <w:rsid w:val="0042685F"/>
    <w:rsid w:val="00441ADB"/>
    <w:rsid w:val="00494BF1"/>
    <w:rsid w:val="005174D0"/>
    <w:rsid w:val="005A3C01"/>
    <w:rsid w:val="005E77E4"/>
    <w:rsid w:val="006142B5"/>
    <w:rsid w:val="006B5C9B"/>
    <w:rsid w:val="006D1A24"/>
    <w:rsid w:val="007B2CC9"/>
    <w:rsid w:val="00903BC1"/>
    <w:rsid w:val="009879D4"/>
    <w:rsid w:val="009962AC"/>
    <w:rsid w:val="00A16875"/>
    <w:rsid w:val="00A25405"/>
    <w:rsid w:val="00AB0872"/>
    <w:rsid w:val="00B10355"/>
    <w:rsid w:val="00C719CC"/>
    <w:rsid w:val="00CB4438"/>
    <w:rsid w:val="00DD1DE8"/>
    <w:rsid w:val="00E0621E"/>
    <w:rsid w:val="00E766BC"/>
    <w:rsid w:val="00FA42FF"/>
    <w:rsid w:val="00FA52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C0"/>
    <w:pPr>
      <w:suppressAutoHyphens/>
    </w:pPr>
    <w:rPr>
      <w:sz w:val="24"/>
      <w:szCs w:val="24"/>
      <w:lang w:eastAsia="ar-SA"/>
    </w:rPr>
  </w:style>
  <w:style w:type="paragraph" w:styleId="1">
    <w:name w:val="heading 1"/>
    <w:basedOn w:val="a"/>
    <w:next w:val="a"/>
    <w:qFormat/>
    <w:rsid w:val="000E012C"/>
    <w:pPr>
      <w:keepNext/>
      <w:suppressAutoHyphens w:val="0"/>
      <w:spacing w:before="240" w:after="60"/>
      <w:outlineLvl w:val="0"/>
    </w:pPr>
    <w:rPr>
      <w:rFonts w:ascii="Arial" w:hAnsi="Arial" w:cs="Arial"/>
      <w:b/>
      <w:bCs/>
      <w:kern w:val="32"/>
      <w:sz w:val="32"/>
      <w:szCs w:val="32"/>
      <w:lang w:eastAsia="ru-RU"/>
    </w:rPr>
  </w:style>
  <w:style w:type="paragraph" w:styleId="2">
    <w:name w:val="heading 2"/>
    <w:basedOn w:val="a"/>
    <w:next w:val="a0"/>
    <w:qFormat/>
    <w:rsid w:val="002A33C0"/>
    <w:pPr>
      <w:keepNext/>
      <w:numPr>
        <w:ilvl w:val="1"/>
        <w:numId w:val="1"/>
      </w:numPr>
      <w:tabs>
        <w:tab w:val="left" w:pos="709"/>
      </w:tabs>
      <w:spacing w:before="240" w:after="120" w:line="100" w:lineRule="atLeast"/>
      <w:outlineLvl w:val="1"/>
    </w:pPr>
    <w:rPr>
      <w:rFonts w:ascii="Arial" w:eastAsia="MS Mincho" w:hAnsi="Arial" w:cs="Tahoma"/>
      <w:b/>
      <w:bCs/>
      <w:i/>
      <w:iCs/>
      <w:color w:val="00000A"/>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2A33C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qFormat/>
    <w:rsid w:val="002A33C0"/>
    <w:pPr>
      <w:widowControl w:val="0"/>
      <w:autoSpaceDE w:val="0"/>
      <w:autoSpaceDN w:val="0"/>
      <w:adjustRightInd w:val="0"/>
    </w:pPr>
  </w:style>
  <w:style w:type="paragraph" w:styleId="a0">
    <w:name w:val="Body Text"/>
    <w:basedOn w:val="a"/>
    <w:rsid w:val="002A33C0"/>
    <w:pPr>
      <w:spacing w:after="120"/>
    </w:pPr>
  </w:style>
  <w:style w:type="paragraph" w:customStyle="1" w:styleId="a6">
    <w:name w:val="Название статьи"/>
    <w:basedOn w:val="a7"/>
    <w:rsid w:val="002A33C0"/>
    <w:pPr>
      <w:keepNext/>
      <w:keepLines/>
      <w:spacing w:before="360" w:after="120"/>
      <w:outlineLvl w:val="9"/>
    </w:pPr>
    <w:rPr>
      <w:rFonts w:ascii="Times New Roman" w:hAnsi="Times New Roman" w:cs="Times New Roman"/>
      <w:bCs w:val="0"/>
      <w:kern w:val="0"/>
      <w:sz w:val="28"/>
      <w:szCs w:val="20"/>
      <w:lang w:eastAsia="ru-RU"/>
    </w:rPr>
  </w:style>
  <w:style w:type="paragraph" w:styleId="a7">
    <w:name w:val="Title"/>
    <w:basedOn w:val="a"/>
    <w:qFormat/>
    <w:rsid w:val="002A33C0"/>
    <w:pPr>
      <w:spacing w:before="240" w:after="60"/>
      <w:jc w:val="center"/>
      <w:outlineLvl w:val="0"/>
    </w:pPr>
    <w:rPr>
      <w:rFonts w:ascii="Arial" w:hAnsi="Arial" w:cs="Arial"/>
      <w:b/>
      <w:bCs/>
      <w:kern w:val="28"/>
      <w:sz w:val="32"/>
      <w:szCs w:val="32"/>
    </w:rPr>
  </w:style>
  <w:style w:type="paragraph" w:styleId="a8">
    <w:name w:val="Body Text Indent"/>
    <w:basedOn w:val="a"/>
    <w:rsid w:val="002A33C0"/>
    <w:pPr>
      <w:spacing w:after="120"/>
      <w:ind w:left="283"/>
    </w:pPr>
  </w:style>
  <w:style w:type="paragraph" w:styleId="3">
    <w:name w:val="Body Text 3"/>
    <w:basedOn w:val="a"/>
    <w:rsid w:val="000E012C"/>
    <w:pPr>
      <w:suppressAutoHyphens w:val="0"/>
      <w:spacing w:after="120"/>
    </w:pPr>
    <w:rPr>
      <w:sz w:val="16"/>
      <w:szCs w:val="16"/>
      <w:lang w:eastAsia="ru-RU"/>
    </w:rPr>
  </w:style>
  <w:style w:type="paragraph" w:styleId="a9">
    <w:name w:val="footer"/>
    <w:basedOn w:val="a"/>
    <w:rsid w:val="005174D0"/>
    <w:pPr>
      <w:tabs>
        <w:tab w:val="center" w:pos="4677"/>
        <w:tab w:val="right" w:pos="9355"/>
      </w:tabs>
    </w:pPr>
  </w:style>
  <w:style w:type="character" w:styleId="aa">
    <w:name w:val="page number"/>
    <w:basedOn w:val="a1"/>
    <w:rsid w:val="005174D0"/>
  </w:style>
  <w:style w:type="paragraph" w:customStyle="1" w:styleId="ConsPlusNormal">
    <w:name w:val="ConsPlusNormal"/>
    <w:rsid w:val="00B10355"/>
    <w:pPr>
      <w:widowControl w:val="0"/>
      <w:autoSpaceDE w:val="0"/>
      <w:autoSpaceDN w:val="0"/>
    </w:pPr>
    <w:rPr>
      <w:rFonts w:ascii="Calibri" w:hAnsi="Calibri" w:cs="Calibri"/>
      <w:sz w:val="22"/>
    </w:rPr>
  </w:style>
  <w:style w:type="paragraph" w:styleId="ab">
    <w:name w:val="List Paragraph"/>
    <w:basedOn w:val="a"/>
    <w:uiPriority w:val="34"/>
    <w:qFormat/>
    <w:rsid w:val="00000465"/>
    <w:pPr>
      <w:suppressAutoHyphens w:val="0"/>
      <w:spacing w:after="160" w:line="259" w:lineRule="auto"/>
      <w:ind w:left="720"/>
      <w:contextualSpacing/>
    </w:pPr>
    <w:rPr>
      <w:rFonts w:ascii="Calibri" w:eastAsia="Calibri" w:hAnsi="Calibri" w:cs="Calibri"/>
      <w:color w:val="000000"/>
      <w:sz w:val="22"/>
      <w:szCs w:val="22"/>
      <w:lang w:eastAsia="ru-RU"/>
    </w:rPr>
  </w:style>
  <w:style w:type="character" w:styleId="ac">
    <w:name w:val="Hyperlink"/>
    <w:basedOn w:val="a1"/>
    <w:uiPriority w:val="99"/>
    <w:unhideWhenUsed/>
    <w:rsid w:val="00000465"/>
    <w:rPr>
      <w:color w:val="0000FF"/>
      <w:u w:val="single"/>
    </w:rPr>
  </w:style>
  <w:style w:type="paragraph" w:styleId="ad">
    <w:name w:val="Balloon Text"/>
    <w:basedOn w:val="a"/>
    <w:link w:val="ae"/>
    <w:uiPriority w:val="99"/>
    <w:semiHidden/>
    <w:unhideWhenUsed/>
    <w:rsid w:val="00A16875"/>
    <w:rPr>
      <w:rFonts w:ascii="Tahoma" w:hAnsi="Tahoma" w:cs="Tahoma"/>
      <w:sz w:val="16"/>
      <w:szCs w:val="16"/>
    </w:rPr>
  </w:style>
  <w:style w:type="character" w:customStyle="1" w:styleId="ae">
    <w:name w:val="Текст выноски Знак"/>
    <w:basedOn w:val="a1"/>
    <w:link w:val="ad"/>
    <w:uiPriority w:val="99"/>
    <w:semiHidden/>
    <w:rsid w:val="00A16875"/>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4447</Words>
  <Characters>25349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образовательное учреждение высшего профессионального образования</vt:lpstr>
    </vt:vector>
  </TitlesOfParts>
  <Company/>
  <LinksUpToDate>false</LinksUpToDate>
  <CharactersWithSpaces>29737</CharactersWithSpaces>
  <SharedDoc>false</SharedDoc>
  <HLinks>
    <vt:vector size="24" baseType="variant">
      <vt:variant>
        <vt:i4>6291564</vt:i4>
      </vt:variant>
      <vt:variant>
        <vt:i4>9</vt:i4>
      </vt:variant>
      <vt:variant>
        <vt:i4>0</vt:i4>
      </vt:variant>
      <vt:variant>
        <vt:i4>5</vt:i4>
      </vt:variant>
      <vt:variant>
        <vt:lpwstr>javascript:void(0)</vt:lpwstr>
      </vt:variant>
      <vt:variant>
        <vt:lpwstr/>
      </vt:variant>
      <vt:variant>
        <vt:i4>6291564</vt:i4>
      </vt:variant>
      <vt:variant>
        <vt:i4>6</vt:i4>
      </vt:variant>
      <vt:variant>
        <vt:i4>0</vt:i4>
      </vt:variant>
      <vt:variant>
        <vt:i4>5</vt:i4>
      </vt:variant>
      <vt:variant>
        <vt:lpwstr>javascript:void(0)</vt:lpwstr>
      </vt:variant>
      <vt:variant>
        <vt:lpwstr/>
      </vt:variant>
      <vt:variant>
        <vt:i4>6291564</vt:i4>
      </vt:variant>
      <vt:variant>
        <vt:i4>3</vt:i4>
      </vt:variant>
      <vt:variant>
        <vt:i4>0</vt:i4>
      </vt:variant>
      <vt:variant>
        <vt:i4>5</vt:i4>
      </vt:variant>
      <vt:variant>
        <vt:lpwstr>javascript:void(0)</vt:lpwstr>
      </vt:variant>
      <vt:variant>
        <vt:lpwstr/>
      </vt: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образовательное учреждение высшего профессионального образования</dc:title>
  <dc:creator>Зубахин</dc:creator>
  <cp:lastModifiedBy>мой комп</cp:lastModifiedBy>
  <cp:revision>2</cp:revision>
  <cp:lastPrinted>2013-04-15T03:28:00Z</cp:lastPrinted>
  <dcterms:created xsi:type="dcterms:W3CDTF">2020-04-25T05:28:00Z</dcterms:created>
  <dcterms:modified xsi:type="dcterms:W3CDTF">2020-04-25T05:28:00Z</dcterms:modified>
</cp:coreProperties>
</file>