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467" w:rsidRDefault="00E84467" w:rsidP="00E84467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bookmarkStart w:id="0" w:name="page2"/>
      <w:bookmarkEnd w:id="0"/>
      <w:r w:rsidRPr="00394933">
        <w:rPr>
          <w:rFonts w:ascii="Times New Roman" w:eastAsia="Arial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E84467" w:rsidRPr="00394933" w:rsidRDefault="00E84467" w:rsidP="00E84467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E84467" w:rsidRPr="00394933" w:rsidRDefault="00E84467" w:rsidP="00E84467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E84467" w:rsidRPr="00394933" w:rsidRDefault="00E84467" w:rsidP="00E84467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E84467" w:rsidRPr="00BB6912" w:rsidTr="00C9417B">
        <w:trPr>
          <w:tblCellSpacing w:w="0" w:type="dxa"/>
          <w:jc w:val="right"/>
        </w:trPr>
        <w:tc>
          <w:tcPr>
            <w:tcW w:w="3364" w:type="dxa"/>
            <w:hideMark/>
          </w:tcPr>
          <w:p w:rsidR="00E84467" w:rsidRPr="00BB6912" w:rsidRDefault="00E84467" w:rsidP="00C9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E84467" w:rsidRPr="00575866" w:rsidRDefault="00E84467" w:rsidP="00C9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Зав.кафедрой</w:t>
            </w:r>
          </w:p>
          <w:p w:rsidR="00E84467" w:rsidRPr="00BB6912" w:rsidRDefault="00E84467" w:rsidP="00C9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педиатрии лечебного факультета д. м. н., профессор Соболева М. К.</w:t>
            </w:r>
          </w:p>
          <w:p w:rsidR="00E84467" w:rsidRPr="00BB6912" w:rsidRDefault="00E84467" w:rsidP="00C941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E84467" w:rsidRPr="00BB6912" w:rsidRDefault="00E84467" w:rsidP="00C9417B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 20</w:t>
            </w:r>
            <w:r w:rsidRPr="001B01F3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E84467" w:rsidRPr="00A6443B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467" w:rsidRPr="00A6443B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467" w:rsidRPr="00A6443B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467" w:rsidRPr="00A6443B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467" w:rsidRPr="00A6443B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E84467" w:rsidRPr="008C4E11" w:rsidRDefault="00E84467" w:rsidP="00E8446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6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763316">
        <w:rPr>
          <w:rFonts w:ascii="Times New Roman" w:hAnsi="Times New Roman" w:cs="Times New Roman"/>
          <w:sz w:val="28"/>
          <w:szCs w:val="28"/>
        </w:rPr>
        <w:t>Б1.Б.3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63316">
        <w:rPr>
          <w:rFonts w:ascii="Times New Roman" w:hAnsi="Times New Roman" w:cs="Times New Roman"/>
          <w:sz w:val="28"/>
          <w:szCs w:val="28"/>
        </w:rPr>
        <w:t xml:space="preserve"> «ПЕДИАТРИЯ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84467" w:rsidRPr="008C4E11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Pr="008C4E11" w:rsidRDefault="00E84467" w:rsidP="00E844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Default="00E84467" w:rsidP="00E8446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 xml:space="preserve"> / направлени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е подготовки _31_. 05._03.__Стоматология_____</w:t>
      </w:r>
    </w:p>
    <w:p w:rsidR="00E84467" w:rsidRPr="008C4E11" w:rsidRDefault="00E84467" w:rsidP="00E8446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 __очная___</w:t>
      </w:r>
    </w:p>
    <w:p w:rsidR="00E84467" w:rsidRPr="00BB6912" w:rsidRDefault="00E84467" w:rsidP="00E84467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Default="00E84467" w:rsidP="00E8446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84467" w:rsidRDefault="00E84467" w:rsidP="00E844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Методические указания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освоению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>дисциплин</w:t>
      </w:r>
      <w:r>
        <w:rPr>
          <w:rFonts w:ascii="Times New Roman" w:eastAsia="Times New Roman" w:hAnsi="Times New Roman" w:cs="Times New Roman"/>
          <w:sz w:val="24"/>
          <w:szCs w:val="24"/>
        </w:rPr>
        <w:t>ы «Педиатрия» являю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тся частью </w:t>
      </w:r>
      <w:r w:rsidRPr="001949A5">
        <w:rPr>
          <w:rFonts w:ascii="Times New Roman" w:eastAsia="Times New Roman" w:hAnsi="Times New Roman" w:cs="Times New Roman"/>
          <w:bCs/>
          <w:i/>
          <w:sz w:val="24"/>
          <w:szCs w:val="24"/>
        </w:rPr>
        <w:t>основной профессиональной образовательной программы высшего образования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 xml:space="preserve"> – программы </w:t>
      </w:r>
      <w:proofErr w:type="spellStart"/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специалитета</w:t>
      </w:r>
      <w:proofErr w:type="spellEnd"/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 xml:space="preserve"> по специальности 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31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_.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05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_.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01Лечебное дело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E84467" w:rsidRPr="00BB6912" w:rsidRDefault="00E84467" w:rsidP="00E844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разработали сотрудники кафедры </w:t>
      </w:r>
      <w:r>
        <w:rPr>
          <w:rFonts w:ascii="Times New Roman" w:eastAsia="Times New Roman" w:hAnsi="Times New Roman" w:cs="Times New Roman"/>
          <w:sz w:val="24"/>
          <w:szCs w:val="24"/>
        </w:rPr>
        <w:t>педиатрии лечебного факультета</w:t>
      </w:r>
    </w:p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56"/>
        <w:gridCol w:w="3457"/>
        <w:gridCol w:w="3457"/>
      </w:tblGrid>
      <w:tr w:rsidR="00E84467" w:rsidRPr="001949A5" w:rsidTr="00C9417B">
        <w:tc>
          <w:tcPr>
            <w:tcW w:w="1666" w:type="pct"/>
          </w:tcPr>
          <w:p w:rsidR="00E84467" w:rsidRPr="002F7B6E" w:rsidRDefault="00E84467" w:rsidP="00C9417B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E84467" w:rsidRPr="002F7B6E" w:rsidRDefault="00E84467" w:rsidP="00C9417B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E84467" w:rsidRPr="002F7B6E" w:rsidRDefault="00E84467" w:rsidP="00C941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E84467" w:rsidRPr="002F7B6E" w:rsidRDefault="00E84467" w:rsidP="00C9417B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E84467" w:rsidRPr="001949A5" w:rsidTr="00C9417B">
        <w:tc>
          <w:tcPr>
            <w:tcW w:w="1666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Соболева М. К.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 кафедрой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Д. м.н., профессор</w:t>
            </w:r>
          </w:p>
        </w:tc>
      </w:tr>
      <w:tr w:rsidR="00E84467" w:rsidRPr="001949A5" w:rsidTr="00C9417B">
        <w:tc>
          <w:tcPr>
            <w:tcW w:w="1666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Молокова А. В.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hAnsi="Times New Roman" w:cs="Times New Roman"/>
                <w:sz w:val="24"/>
                <w:szCs w:val="24"/>
              </w:rPr>
              <w:t>Д. м. н.</w:t>
            </w:r>
          </w:p>
        </w:tc>
      </w:tr>
      <w:tr w:rsidR="00E84467" w:rsidRPr="001949A5" w:rsidTr="00C9417B">
        <w:tc>
          <w:tcPr>
            <w:tcW w:w="1666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Казначеев К. С.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 м. н., доцент</w:t>
            </w:r>
          </w:p>
        </w:tc>
      </w:tr>
      <w:tr w:rsidR="00E84467" w:rsidRPr="001949A5" w:rsidTr="00C9417B">
        <w:tc>
          <w:tcPr>
            <w:tcW w:w="1666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Богатырева А. В.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467" w:rsidRPr="001949A5" w:rsidTr="00C9417B">
        <w:tc>
          <w:tcPr>
            <w:tcW w:w="1666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shd w:val="clear" w:color="auto" w:fill="auto"/>
          </w:tcPr>
          <w:p w:rsidR="00E84467" w:rsidRPr="002F7B6E" w:rsidRDefault="00E84467" w:rsidP="00C94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рассмотрен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и одобрен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на заседании кафедры </w:t>
      </w:r>
      <w:r>
        <w:rPr>
          <w:rFonts w:ascii="Times New Roman" w:eastAsia="Times New Roman" w:hAnsi="Times New Roman" w:cs="Times New Roman"/>
          <w:sz w:val="24"/>
          <w:szCs w:val="24"/>
        </w:rPr>
        <w:t>педиатрии лечебного факультета</w:t>
      </w:r>
    </w:p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>
        <w:rPr>
          <w:rFonts w:ascii="Times New Roman" w:eastAsia="Times New Roman" w:hAnsi="Times New Roman" w:cs="Times New Roman"/>
          <w:sz w:val="24"/>
          <w:szCs w:val="24"/>
        </w:rPr>
        <w:t>_1__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30.08.2019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E84467" w:rsidRPr="001949A5" w:rsidRDefault="00E84467" w:rsidP="00E84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>Зав.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афедрой д. м. н., профессор Соболева М. К.  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7F6673" w:rsidRDefault="007F6673"/>
    <w:p w:rsidR="00B55216" w:rsidRDefault="00B55216"/>
    <w:p w:rsidR="00E87D15" w:rsidRPr="009F4FE6" w:rsidRDefault="00E87D15" w:rsidP="00E87D1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рассмотрена, актуализирована и одобрена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заседании кафедры Педиатрии </w:t>
      </w:r>
      <w:bookmarkStart w:id="1" w:name="_GoBack"/>
      <w:bookmarkEnd w:id="1"/>
      <w:r w:rsidRPr="009F4FE6">
        <w:rPr>
          <w:rFonts w:ascii="Times New Roman" w:eastAsia="Times New Roman" w:hAnsi="Times New Roman" w:cs="Times New Roman"/>
          <w:sz w:val="24"/>
          <w:szCs w:val="24"/>
        </w:rPr>
        <w:t>лечебного факультета</w:t>
      </w:r>
    </w:p>
    <w:p w:rsidR="00E87D15" w:rsidRPr="009F4FE6" w:rsidRDefault="00E87D15" w:rsidP="00E87D1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87D15" w:rsidRPr="00491B66" w:rsidRDefault="00E87D15" w:rsidP="00E87D15">
      <w:pPr>
        <w:spacing w:after="0"/>
        <w:rPr>
          <w:rFonts w:ascii="Times New Roman" w:eastAsia="Times New Roman" w:hAnsi="Times New Roman" w:cs="Times New Roman"/>
          <w:sz w:val="24"/>
          <w:szCs w:val="24"/>
        </w:rPr>
        <w:sectPr w:rsidR="00E87D15" w:rsidRPr="00491B66">
          <w:pgSz w:w="11900" w:h="16838"/>
          <w:pgMar w:top="842" w:right="446" w:bottom="1440" w:left="1300" w:header="0" w:footer="0" w:gutter="0"/>
          <w:cols w:space="720"/>
        </w:sectPr>
      </w:pPr>
      <w:r w:rsidRPr="009F4FE6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9F4FE6">
        <w:rPr>
          <w:rFonts w:ascii="Times New Roman" w:eastAsia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9F4FE6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августа 2021</w:t>
      </w:r>
      <w:r w:rsidRPr="009F4FE6">
        <w:rPr>
          <w:rFonts w:ascii="Times New Roman" w:eastAsia="Times New Roman" w:hAnsi="Times New Roman" w:cs="Times New Roman"/>
          <w:sz w:val="24"/>
          <w:szCs w:val="24"/>
        </w:rPr>
        <w:t xml:space="preserve"> г. Зав. кафедрой: д.м.н., профессор Соболева М.К.</w:t>
      </w:r>
    </w:p>
    <w:p w:rsidR="00B55216" w:rsidRPr="00017306" w:rsidRDefault="00B55216" w:rsidP="00B55216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B55216" w:rsidRDefault="00B55216"/>
    <w:p w:rsidR="00B55216" w:rsidRDefault="00B55216" w:rsidP="00B5521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</w:rPr>
        <w:t>Цель дисциплины «Педиатрия»:</w:t>
      </w:r>
      <w:r w:rsidRPr="0027774A">
        <w:rPr>
          <w:rFonts w:ascii="Times New Roman" w:eastAsia="Times New Roman" w:hAnsi="Times New Roman" w:cs="Times New Roman"/>
          <w:sz w:val="24"/>
          <w:szCs w:val="24"/>
        </w:rPr>
        <w:t xml:space="preserve"> овладение знаниями об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основных </w:t>
      </w:r>
      <w:r w:rsidRPr="0027774A">
        <w:rPr>
          <w:rFonts w:ascii="Times New Roman" w:eastAsia="Times New Roman" w:hAnsi="Times New Roman" w:cs="Times New Roman"/>
          <w:sz w:val="24"/>
          <w:szCs w:val="24"/>
        </w:rPr>
        <w:t>анатомо-физиологических особенностях детского организма, часто встречающейся патологии детского возраста, а также принципами контроля за гармон</w:t>
      </w:r>
      <w:r>
        <w:rPr>
          <w:rFonts w:ascii="Times New Roman" w:eastAsia="Times New Roman" w:hAnsi="Times New Roman" w:cs="Times New Roman"/>
          <w:sz w:val="24"/>
          <w:szCs w:val="24"/>
        </w:rPr>
        <w:t>ичным развитием ребенка, лечением</w:t>
      </w:r>
      <w:r w:rsidRPr="0027774A">
        <w:rPr>
          <w:rFonts w:ascii="Times New Roman" w:eastAsia="Times New Roman" w:hAnsi="Times New Roman" w:cs="Times New Roman"/>
          <w:sz w:val="24"/>
          <w:szCs w:val="24"/>
        </w:rPr>
        <w:t xml:space="preserve"> и профи</w:t>
      </w:r>
      <w:r>
        <w:rPr>
          <w:rFonts w:ascii="Times New Roman" w:eastAsia="Times New Roman" w:hAnsi="Times New Roman" w:cs="Times New Roman"/>
          <w:sz w:val="24"/>
          <w:szCs w:val="24"/>
        </w:rPr>
        <w:t>лактикой</w:t>
      </w:r>
      <w:r w:rsidRPr="0027774A">
        <w:rPr>
          <w:rFonts w:ascii="Times New Roman" w:eastAsia="Times New Roman" w:hAnsi="Times New Roman" w:cs="Times New Roman"/>
          <w:sz w:val="24"/>
          <w:szCs w:val="24"/>
        </w:rPr>
        <w:t xml:space="preserve"> дет</w:t>
      </w:r>
      <w:r>
        <w:rPr>
          <w:rFonts w:ascii="Times New Roman" w:eastAsia="Times New Roman" w:hAnsi="Times New Roman" w:cs="Times New Roman"/>
          <w:sz w:val="24"/>
          <w:szCs w:val="24"/>
        </w:rPr>
        <w:t>ских болезней</w:t>
      </w:r>
    </w:p>
    <w:p w:rsidR="00B55216" w:rsidRPr="0027774A" w:rsidRDefault="00B55216" w:rsidP="00B5521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55216" w:rsidRPr="0027774A" w:rsidRDefault="00B55216" w:rsidP="00B55216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 дисциплины «Педиатрия»: 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- приобретение студентами знаний об анатомо-физиологических особенностях ребенка; 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>- обучение студентов важнейшим методам клинического, инструментального, лабораторного обследования здоровых и больных детей, позволяющим выявить отклонения в состоянии здоровья детей, обосновать предварительный и клинический диагноз;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распознаванию основных клинических симптомов и синдромов при осмотре больного, при определении тяжести течения патологического процесса;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проведению полного объема лечебных, реабилитационных и профилактических мероприятий среди пациентов с различными нозологическими формами болезней;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выбору оптимальных схем лечения наиболее часто встречающихся заболеваний в детском возрасте;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оказанию больным детского возраста первой врачебной помощи при возникновении неотложных состояний;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ознакомление студентов с принципами организации и работы лечебно-профилактических учреждений различного типа;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навыков изучения научной литературы и официальных статистических обзоров; - формирование навыков общения с больным с учетом этики и деонтологии в зависимости от выявленной патологии и характерологических особенностей пациентов;</w:t>
      </w:r>
    </w:p>
    <w:p w:rsidR="00B55216" w:rsidRDefault="00B55216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у студента навыков общения с коллективом.</w:t>
      </w:r>
    </w:p>
    <w:p w:rsidR="00B55216" w:rsidRDefault="00B55216" w:rsidP="007F5115">
      <w:pPr>
        <w:jc w:val="both"/>
      </w:pPr>
    </w:p>
    <w:p w:rsidR="00B55216" w:rsidRPr="00F62DDE" w:rsidRDefault="00B55216" w:rsidP="00B55216">
      <w:pPr>
        <w:pStyle w:val="a4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Переченькомпетенций, формируемых в процессе изучения дисциплины.</w:t>
      </w:r>
    </w:p>
    <w:p w:rsidR="00933B38" w:rsidRPr="00933B38" w:rsidRDefault="00B55216" w:rsidP="00933B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33B38">
        <w:rPr>
          <w:rFonts w:ascii="Times New Roman" w:hAnsi="Times New Roman" w:cs="Times New Roman"/>
          <w:sz w:val="24"/>
          <w:szCs w:val="24"/>
        </w:rPr>
        <w:t>ОПК 4</w:t>
      </w:r>
      <w:r w:rsidR="00933B38" w:rsidRPr="00933B38">
        <w:rPr>
          <w:rFonts w:ascii="Times New Roman" w:hAnsi="Times New Roman" w:cs="Times New Roman"/>
          <w:sz w:val="24"/>
          <w:szCs w:val="24"/>
        </w:rPr>
        <w:t xml:space="preserve"> - </w:t>
      </w:r>
      <w:r w:rsidR="00933B38" w:rsidRPr="00933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Способность и готовность реализовать этические и </w:t>
      </w:r>
      <w:proofErr w:type="spellStart"/>
      <w:r w:rsidR="00933B38" w:rsidRPr="00933B38">
        <w:rPr>
          <w:rFonts w:ascii="Times New Roman" w:eastAsia="Times New Roman" w:hAnsi="Times New Roman" w:cs="Times New Roman"/>
          <w:sz w:val="24"/>
          <w:szCs w:val="24"/>
          <w:lang w:eastAsia="ar-SA"/>
        </w:rPr>
        <w:t>деонтологические</w:t>
      </w:r>
      <w:proofErr w:type="spellEnd"/>
      <w:r w:rsidR="00933B38" w:rsidRPr="00933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принципы в профессиональной деятельности</w:t>
      </w:r>
    </w:p>
    <w:p w:rsidR="00933B38" w:rsidRDefault="00933B38" w:rsidP="00933B3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33B38">
        <w:rPr>
          <w:rFonts w:ascii="Times New Roman" w:eastAsia="Times New Roman" w:hAnsi="Times New Roman" w:cs="Times New Roman"/>
          <w:sz w:val="24"/>
          <w:szCs w:val="24"/>
          <w:lang w:eastAsia="ar-SA"/>
        </w:rPr>
        <w:t>ОПК 9 - Способность к оценке морфофункциональных, физиологических состояний и патологических процессов в организме человека для решения профессиональных задач</w:t>
      </w:r>
    </w:p>
    <w:p w:rsidR="00933B38" w:rsidRDefault="00933B38" w:rsidP="0093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ПК 5 - </w:t>
      </w:r>
      <w:r w:rsidRPr="00933B38">
        <w:rPr>
          <w:rFonts w:ascii="Times New Roman" w:hAnsi="Times New Roman" w:cs="Times New Roman"/>
          <w:sz w:val="24"/>
          <w:szCs w:val="24"/>
        </w:rPr>
        <w:t xml:space="preserve">Готовность к сбору и анализу жалоб пациента, данных его анамнеза, результатов осмотра, лабораторных, инструментальных, </w:t>
      </w:r>
      <w:proofErr w:type="gramStart"/>
      <w:r w:rsidRPr="00933B38">
        <w:rPr>
          <w:rFonts w:ascii="Times New Roman" w:hAnsi="Times New Roman" w:cs="Times New Roman"/>
          <w:sz w:val="24"/>
          <w:szCs w:val="24"/>
        </w:rPr>
        <w:t>патолого-анатомических</w:t>
      </w:r>
      <w:proofErr w:type="gramEnd"/>
      <w:r w:rsidRPr="00933B38">
        <w:rPr>
          <w:rFonts w:ascii="Times New Roman" w:hAnsi="Times New Roman" w:cs="Times New Roman"/>
          <w:sz w:val="24"/>
          <w:szCs w:val="24"/>
        </w:rPr>
        <w:t xml:space="preserve"> и иных исследований в целях распознавания состояния или установления факта наличия или отсутствия стоматологического заболевания</w:t>
      </w:r>
    </w:p>
    <w:p w:rsidR="00933B38" w:rsidRDefault="00933B38" w:rsidP="0093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B38" w:rsidRPr="00F63DEE" w:rsidRDefault="00933B38" w:rsidP="00933B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DEE">
        <w:rPr>
          <w:rFonts w:ascii="Times New Roman" w:hAnsi="Times New Roman" w:cs="Times New Roman"/>
          <w:b/>
          <w:sz w:val="28"/>
          <w:szCs w:val="28"/>
        </w:rPr>
        <w:lastRenderedPageBreak/>
        <w:t>В результате освоения дисциплины обучающийся должен:</w:t>
      </w:r>
    </w:p>
    <w:p w:rsidR="00216801" w:rsidRDefault="00216801" w:rsidP="002168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3DEE">
        <w:rPr>
          <w:rFonts w:ascii="Times New Roman" w:eastAsia="Times New Roman" w:hAnsi="Times New Roman" w:cs="Times New Roman"/>
          <w:b/>
          <w:sz w:val="24"/>
          <w:szCs w:val="24"/>
        </w:rPr>
        <w:t>Знать</w:t>
      </w:r>
    </w:p>
    <w:p w:rsidR="00005FD6" w:rsidRDefault="00005FD6" w:rsidP="00216801">
      <w:pPr>
        <w:spacing w:after="0" w:line="262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5FD6" w:rsidRPr="00005FD6" w:rsidRDefault="00005FD6" w:rsidP="00005FD6">
      <w:pPr>
        <w:tabs>
          <w:tab w:val="left" w:pos="13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05FD6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Основные критерии здорового образа жизни и методы его формирования (</w:t>
      </w:r>
      <w:proofErr w:type="spellStart"/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>Зн</w:t>
      </w:r>
      <w:proofErr w:type="spellEnd"/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>. 1)</w:t>
      </w:r>
    </w:p>
    <w:p w:rsidR="00005FD6" w:rsidRPr="00005FD6" w:rsidRDefault="00005FD6" w:rsidP="00005FD6">
      <w:pPr>
        <w:spacing w:after="0" w:line="26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>Этиологию, патогенез, диагностику часто встречающихся заболеваний(Зн.4)</w:t>
      </w:r>
    </w:p>
    <w:p w:rsidR="00005FD6" w:rsidRPr="00005FD6" w:rsidRDefault="00005FD6" w:rsidP="00005FD6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Взаимосвязь строения и функционирования зубочелюстной системы с нарушениями со стороны носоглотки, дыхательной и пищеварительной систем, опорно-двигательного аппарата</w:t>
      </w:r>
      <w:r w:rsidRPr="00005FD6">
        <w:rPr>
          <w:rFonts w:ascii="Times New Roman" w:eastAsia="Times New Roman" w:hAnsi="Times New Roman" w:cs="Times New Roman"/>
          <w:sz w:val="24"/>
          <w:szCs w:val="24"/>
        </w:rPr>
        <w:t>(Зн.5)</w:t>
      </w:r>
    </w:p>
    <w:p w:rsidR="00005FD6" w:rsidRPr="00005FD6" w:rsidRDefault="00005FD6" w:rsidP="00005FD6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F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Основные вопросы нормальной и патологической физиологии зубочелюстной системы, ее взаимосвязь с функциональным состоянием других систем организма и уровни их регуляции (</w:t>
      </w:r>
      <w:r w:rsidRPr="00005FD6">
        <w:rPr>
          <w:rFonts w:ascii="Times New Roman" w:eastAsia="Times New Roman" w:hAnsi="Times New Roman" w:cs="Times New Roman"/>
          <w:sz w:val="24"/>
          <w:szCs w:val="24"/>
        </w:rPr>
        <w:t>Зн.6)</w:t>
      </w:r>
    </w:p>
    <w:p w:rsidR="00933B38" w:rsidRDefault="00933B38" w:rsidP="00005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801" w:rsidRDefault="00216801" w:rsidP="00933B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01">
        <w:rPr>
          <w:rFonts w:ascii="Times New Roman" w:hAnsi="Times New Roman" w:cs="Times New Roman"/>
          <w:b/>
          <w:sz w:val="24"/>
          <w:szCs w:val="24"/>
        </w:rPr>
        <w:t>Уметь</w:t>
      </w:r>
    </w:p>
    <w:p w:rsidR="00216801" w:rsidRPr="00854A53" w:rsidRDefault="004179FC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216801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Проводить санитарно-гигиеническое просвещение среди пациентов (их родственников/законных представителей) и медицинских работников с целью формирования здорового образа жизни</w:t>
      </w:r>
      <w:r w:rsidR="00FF26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(Ум.1)</w:t>
      </w:r>
    </w:p>
    <w:p w:rsidR="00216801" w:rsidRPr="00854A53" w:rsidRDefault="004179FC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216801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Оценивать физическое развитие и функциональное состояние организма пациента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(Ум.2)</w:t>
      </w:r>
    </w:p>
    <w:p w:rsidR="00005FD6" w:rsidRPr="00854A53" w:rsidRDefault="004179FC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Интерпретировать результаты  первичного осмотра пациент</w:t>
      </w:r>
      <w:proofErr w:type="gramStart"/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gramEnd"/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Ум.3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005FD6" w:rsidRPr="00854A53" w:rsidRDefault="004179FC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Интерпретировать результаты повторного осмотра пациента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Ум.4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005FD6" w:rsidRPr="00854A53" w:rsidRDefault="00F92626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4A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Обосновывать необходимость и объем лабораторных исследований 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Ум.5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005FD6" w:rsidRPr="00854A53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005FD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Обосновывать необходимость и объем инструментальных исследований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(Ум.6)</w:t>
      </w:r>
    </w:p>
    <w:p w:rsidR="00F92626" w:rsidRPr="00854A53" w:rsidRDefault="00854A53" w:rsidP="00854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</w:rPr>
        <w:t>Проводить общее клиническое обследование детей и взрослых</w:t>
      </w:r>
      <w:r w:rsidRPr="00854A53">
        <w:rPr>
          <w:rFonts w:ascii="Times New Roman" w:eastAsia="Times New Roman" w:hAnsi="Times New Roman" w:cs="Times New Roman"/>
          <w:sz w:val="24"/>
          <w:szCs w:val="24"/>
        </w:rPr>
        <w:t>(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</w:rPr>
        <w:t>Ум.8</w:t>
      </w:r>
      <w:r w:rsidRPr="00854A5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92626" w:rsidRPr="00854A53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Обосновывать необходимость направления пациентов на консультацию к врачам-специалистам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(У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м.9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854A53" w:rsidRDefault="00854A53" w:rsidP="00854A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</w:rPr>
        <w:t xml:space="preserve">Анализировать полученные результаты обследования </w:t>
      </w:r>
      <w:r w:rsidRPr="00854A53">
        <w:rPr>
          <w:rFonts w:ascii="Times New Roman" w:eastAsia="Times New Roman" w:hAnsi="Times New Roman" w:cs="Times New Roman"/>
          <w:sz w:val="24"/>
          <w:szCs w:val="24"/>
        </w:rPr>
        <w:t>(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</w:rPr>
        <w:t>Ум.10</w:t>
      </w:r>
      <w:r w:rsidRPr="00854A5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92626" w:rsidRPr="00854A53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Обосновывать и планировать объем дополнительных исследований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Ум.11</w:t>
      </w:r>
      <w:r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164F24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Интерпретировать результаты сбора информации от пациентов (их родственников/законных представителей)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Ум.12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164F24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Интерпретировать данные лабораторных 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исследований 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Ум.15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164F24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Интерпретировать данные инструментальных 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исследований 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Ум.17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164F24" w:rsidRDefault="00854A53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F92626" w:rsidRPr="00854A53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Интерпретировать данные консультаций пациентов врачами-специалистами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F92626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Ум.18</w:t>
      </w:r>
      <w:r w:rsidR="00164F24" w:rsidRPr="00164F2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</w:p>
    <w:p w:rsidR="00F92626" w:rsidRPr="00854A53" w:rsidRDefault="00F92626" w:rsidP="00854A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05FD6" w:rsidRDefault="00005FD6" w:rsidP="00005F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3DEE">
        <w:rPr>
          <w:rFonts w:ascii="Times New Roman" w:eastAsia="Times New Roman" w:hAnsi="Times New Roman" w:cs="Times New Roman"/>
          <w:b/>
          <w:sz w:val="28"/>
          <w:szCs w:val="28"/>
        </w:rPr>
        <w:t>Владеть</w:t>
      </w:r>
    </w:p>
    <w:p w:rsidR="00B15FC8" w:rsidRDefault="00B15FC8" w:rsidP="00B15FC8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B15FC8" w:rsidRPr="00C9417B" w:rsidRDefault="00B15FC8" w:rsidP="00213E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17B">
        <w:rPr>
          <w:rFonts w:ascii="Times New Roman" w:eastAsia="Times New Roman" w:hAnsi="Times New Roman" w:cs="Times New Roman"/>
          <w:sz w:val="24"/>
          <w:szCs w:val="24"/>
        </w:rPr>
        <w:t xml:space="preserve"> - Формирование у пациентов (их родственников/законных представителей) мотивации к ведению здорового образа жизни и отказу от вредных привычек (Вл. 1)</w:t>
      </w:r>
    </w:p>
    <w:p w:rsidR="00B15FC8" w:rsidRPr="00C9417B" w:rsidRDefault="00B15FC8" w:rsidP="00213E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Методикой первичного осмотра пациента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(Вл.2)</w:t>
      </w:r>
    </w:p>
    <w:p w:rsidR="00B15FC8" w:rsidRPr="00C9417B" w:rsidRDefault="00B15FC8" w:rsidP="00213E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17B">
        <w:rPr>
          <w:rFonts w:ascii="Times New Roman" w:eastAsia="Times New Roman" w:hAnsi="Times New Roman" w:cs="Times New Roman"/>
          <w:sz w:val="24"/>
          <w:szCs w:val="24"/>
        </w:rPr>
        <w:t xml:space="preserve"> - Разработкой алгоритма постановки предварительного диагноза (Вл. 3)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- Установление предварительного диагноза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(Вл.4)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пациентов на лабораторные исследования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(Вл.5)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пациентов на инструментальные исследования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(Вл.6)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пациентов  на консультацию к врачам-специалистам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(Вл.7)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Постановка окончательного диагноза (Вл.9)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результатов сбора информации от пациентов (их родственников/законных представителей)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(Вл.10)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данных первичного осмотра пациентов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(Вл.11)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данных повторного осмотра пациентов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(Вл.12)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данных лабораторных исследований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(Вл.13)</w:t>
      </w:r>
    </w:p>
    <w:p w:rsidR="00B15FC8" w:rsidRPr="00C9417B" w:rsidRDefault="00B15FC8" w:rsidP="00213E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данных  инструментальных исследований (Вл. 14)</w:t>
      </w:r>
    </w:p>
    <w:p w:rsidR="00B15FC8" w:rsidRPr="00C9417B" w:rsidRDefault="00B15FC8" w:rsidP="00213E28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Интерпретация  данных консультаций пациентов врачами-специалистами</w:t>
      </w:r>
      <w:r w:rsidRPr="00C94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9417B">
        <w:rPr>
          <w:rFonts w:ascii="Times New Roman" w:eastAsia="Times New Roman" w:hAnsi="Times New Roman" w:cs="Times New Roman"/>
          <w:sz w:val="24"/>
          <w:szCs w:val="24"/>
          <w:lang w:eastAsia="ar-SA"/>
        </w:rPr>
        <w:t>(Вл.15)</w:t>
      </w:r>
    </w:p>
    <w:p w:rsidR="00216801" w:rsidRDefault="00216801" w:rsidP="00B15F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B38" w:rsidRPr="00F62DDE" w:rsidRDefault="00933B38" w:rsidP="00933B3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933B38" w:rsidRPr="00164F24" w:rsidRDefault="00933B38" w:rsidP="00933B3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4F24">
        <w:rPr>
          <w:rFonts w:ascii="Times New Roman" w:hAnsi="Times New Roman" w:cs="Times New Roman"/>
          <w:sz w:val="24"/>
          <w:szCs w:val="24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типа - </w:t>
      </w:r>
      <w:r w:rsidRPr="00164F24">
        <w:rPr>
          <w:rFonts w:ascii="Times New Roman" w:hAnsi="Times New Roman" w:cs="Times New Roman"/>
          <w:i/>
          <w:sz w:val="24"/>
          <w:szCs w:val="24"/>
        </w:rPr>
        <w:t>семинарских занятий/практических занятий</w:t>
      </w:r>
      <w:r w:rsidRPr="00164F24">
        <w:rPr>
          <w:rFonts w:ascii="Times New Roman" w:hAnsi="Times New Roman" w:cs="Times New Roman"/>
          <w:sz w:val="24"/>
          <w:szCs w:val="24"/>
        </w:rPr>
        <w:t>. Важнейшим этапом освоения дисциплины является самостоятельная работа с использованием научной литературы. Отдельные разделы или темы дисциплины не разбираются на лекциях, но отводятся на самостоятельное изучение по рекомендуемой учебной литературе и учебным пособиям. Материалы тем, отведенных на самостоятельное изучение, в обязательном порядке входят составной частью в темы текущего и промежуточного контроля.</w:t>
      </w:r>
    </w:p>
    <w:p w:rsidR="00933B38" w:rsidRPr="00164F24" w:rsidRDefault="00933B38" w:rsidP="00933B3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F24">
        <w:rPr>
          <w:rFonts w:ascii="Times New Roman" w:hAnsi="Times New Roman" w:cs="Times New Roman"/>
          <w:sz w:val="24"/>
          <w:szCs w:val="24"/>
        </w:rPr>
        <w:t xml:space="preserve">Общее распределение часов </w:t>
      </w:r>
      <w:r w:rsidRPr="00164F2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контактной работы по видам учебной деятельности</w:t>
      </w:r>
      <w:r w:rsidRPr="00164F24">
        <w:rPr>
          <w:rFonts w:ascii="Times New Roman" w:hAnsi="Times New Roman" w:cs="Times New Roman"/>
          <w:sz w:val="24"/>
          <w:szCs w:val="24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933B38" w:rsidRPr="00164F24" w:rsidRDefault="00933B38" w:rsidP="00933B3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F24">
        <w:rPr>
          <w:rFonts w:ascii="Times New Roman" w:hAnsi="Times New Roman" w:cs="Times New Roman"/>
          <w:sz w:val="24"/>
          <w:szCs w:val="24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типа.</w:t>
      </w:r>
    </w:p>
    <w:p w:rsidR="00933B38" w:rsidRPr="00164F24" w:rsidRDefault="00933B38" w:rsidP="00933B3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4F24">
        <w:rPr>
          <w:rFonts w:ascii="Times New Roman" w:hAnsi="Times New Roman" w:cs="Times New Roman"/>
          <w:sz w:val="24"/>
          <w:szCs w:val="24"/>
        </w:rPr>
        <w:t xml:space="preserve">Изучение дисциплины завершается </w:t>
      </w:r>
      <w:r w:rsidRPr="00164F24">
        <w:rPr>
          <w:rFonts w:ascii="Times New Roman" w:hAnsi="Times New Roman" w:cs="Times New Roman"/>
          <w:i/>
          <w:sz w:val="24"/>
          <w:szCs w:val="24"/>
        </w:rPr>
        <w:t xml:space="preserve">зачетом в </w:t>
      </w:r>
      <w:r w:rsidRPr="00164F24">
        <w:rPr>
          <w:rFonts w:ascii="Times New Roman" w:hAnsi="Times New Roman" w:cs="Times New Roman"/>
          <w:sz w:val="24"/>
          <w:szCs w:val="24"/>
        </w:rPr>
        <w:t>8 семестре.</w:t>
      </w:r>
    </w:p>
    <w:p w:rsidR="00933B38" w:rsidRPr="00933B38" w:rsidRDefault="00933B38" w:rsidP="0093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572D" w:rsidRPr="00584BAA" w:rsidRDefault="00EA572D" w:rsidP="00EA572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дисциплины</w:t>
      </w:r>
    </w:p>
    <w:p w:rsidR="00EA572D" w:rsidRDefault="00EA572D" w:rsidP="00EA572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EA572D" w:rsidRPr="00EA572D" w:rsidRDefault="00EA572D" w:rsidP="00EA572D">
      <w:pPr>
        <w:spacing w:after="0" w:line="256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572D">
        <w:rPr>
          <w:rFonts w:ascii="Times New Roman" w:hAnsi="Times New Roman" w:cs="Times New Roman"/>
          <w:sz w:val="24"/>
          <w:szCs w:val="24"/>
        </w:rPr>
        <w:t>Тема «Введение в предмет. История педиатрии. Особенности работы детских стационаров. Периоды детского возраста. Особенности обследования ребенка. Физическое и нервно-психическое развитие детей. Анатомо-физиологические особенности кожи, подкожно-жировой клетчатки»</w:t>
      </w:r>
    </w:p>
    <w:p w:rsidR="00EA572D" w:rsidRDefault="00EA572D" w:rsidP="00EA572D">
      <w:pPr>
        <w:spacing w:after="0" w:line="256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EA572D" w:rsidRDefault="00EA572D" w:rsidP="00EA57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EA572D" w:rsidRDefault="00EA572D" w:rsidP="00EA572D">
      <w:pPr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Организации работы детской  больницы. </w:t>
      </w:r>
    </w:p>
    <w:p w:rsidR="00EA572D" w:rsidRPr="008C6ED9" w:rsidRDefault="00EA572D" w:rsidP="00EA572D">
      <w:pPr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 Структура подразделений детского стационара, их задачи, оснащение.</w:t>
      </w:r>
    </w:p>
    <w:p w:rsidR="00EA572D" w:rsidRPr="008C6ED9" w:rsidRDefault="00EA572D" w:rsidP="00EA572D">
      <w:pPr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Принципы госпитализации и размещения больных. Противоэпидемический режим. </w:t>
      </w:r>
    </w:p>
    <w:p w:rsidR="00EA572D" w:rsidRPr="008C6ED9" w:rsidRDefault="00EA572D" w:rsidP="00EA572D">
      <w:pPr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>Особенности сбора анамнеза в детском возрасте. Источники информации, возможности анализа.</w:t>
      </w:r>
    </w:p>
    <w:p w:rsidR="00EA572D" w:rsidRPr="00EA572D" w:rsidRDefault="00EA572D" w:rsidP="00EA57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eastAsia="Times New Roman" w:hAnsi="Times New Roman" w:cs="Times New Roman"/>
          <w:sz w:val="24"/>
          <w:szCs w:val="24"/>
        </w:rPr>
        <w:t>Периоды детского возраста. Значение их в практике врача педиатра.</w:t>
      </w:r>
    </w:p>
    <w:p w:rsidR="00EA572D" w:rsidRPr="00EA572D" w:rsidRDefault="00EA572D" w:rsidP="00EA57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eastAsia="Times New Roman" w:hAnsi="Times New Roman" w:cs="Times New Roman"/>
          <w:sz w:val="24"/>
          <w:szCs w:val="24"/>
        </w:rPr>
        <w:t>Оценка физического развития ребенка, как одного из основных показателей здоровья.</w:t>
      </w:r>
    </w:p>
    <w:p w:rsidR="00EA572D" w:rsidRPr="00EA572D" w:rsidRDefault="00EA572D" w:rsidP="00EA57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eastAsia="Times New Roman" w:hAnsi="Times New Roman" w:cs="Times New Roman"/>
          <w:sz w:val="24"/>
          <w:szCs w:val="24"/>
        </w:rPr>
        <w:t>Оценка нервно-психического развития ребенка раннего возраста (методика проведения оценки, группы развития, значение для практической деятельности врача педиатра).</w:t>
      </w:r>
    </w:p>
    <w:p w:rsidR="00EA572D" w:rsidRPr="00F56488" w:rsidRDefault="00EA572D" w:rsidP="00EA572D">
      <w:pPr>
        <w:pStyle w:val="a4"/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Особенности морфологического строения кожи</w:t>
      </w:r>
      <w:r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и слизистых оболочек</w:t>
      </w: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у детей.</w:t>
      </w:r>
    </w:p>
    <w:p w:rsidR="00EA572D" w:rsidRPr="00F56488" w:rsidRDefault="00EA572D" w:rsidP="00EA572D">
      <w:pPr>
        <w:pStyle w:val="a4"/>
        <w:widowControl w:val="0"/>
        <w:numPr>
          <w:ilvl w:val="0"/>
          <w:numId w:val="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Функции кожи: защитная, терморегулирующая, экскреторная, нервно-рецепторная, дыхательная, </w:t>
      </w:r>
      <w:proofErr w:type="spellStart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витаминообразующая</w:t>
      </w:r>
      <w:proofErr w:type="spellEnd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.</w:t>
      </w:r>
    </w:p>
    <w:p w:rsidR="00EA572D" w:rsidRPr="00EA572D" w:rsidRDefault="00EA572D" w:rsidP="00EA572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Семиотика поражения кожи у детей раннего возраста</w:t>
      </w:r>
      <w:r>
        <w:rPr>
          <w:rFonts w:ascii="Times New Roman" w:eastAsia="Times New Roman" w:hAnsi="Times New Roman" w:cs="Times New Roman"/>
          <w:kern w:val="28"/>
          <w:sz w:val="24"/>
          <w:szCs w:val="24"/>
        </w:rPr>
        <w:t>.</w:t>
      </w:r>
    </w:p>
    <w:p w:rsidR="00EA572D" w:rsidRPr="00EA572D" w:rsidRDefault="00EA572D" w:rsidP="00EA572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</w:rPr>
        <w:t>Семиотика поражения слизистых оболочек ротоглотки у детей.</w:t>
      </w:r>
    </w:p>
    <w:p w:rsidR="00933B38" w:rsidRDefault="00933B38" w:rsidP="00933B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572D" w:rsidRPr="00C86DD5" w:rsidRDefault="00EA572D" w:rsidP="00EA57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FF26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Выполнение п</w:t>
            </w:r>
            <w:r w:rsidR="00FF26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исьменного тестирования </w:t>
            </w:r>
            <w:r w:rsidR="00FF26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EA572D" w:rsidRPr="00BA65D4" w:rsidRDefault="00EA572D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FF26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FF26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572D" w:rsidRPr="00FE7A53" w:rsidRDefault="00EA572D" w:rsidP="007F5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 w:rsidR="00FF2614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 w:rsidR="00FF2614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</w:t>
            </w:r>
            <w:r w:rsidR="00FF2614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1, 2, 3, 4, 5, 6, 7, 9, 10, 11</w:t>
            </w:r>
            <w:r w:rsidR="00E37A0A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612070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A572D" w:rsidRDefault="00EA572D" w:rsidP="00EA572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572D" w:rsidRDefault="00EA572D" w:rsidP="00EA572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2</w:t>
      </w:r>
    </w:p>
    <w:p w:rsidR="00EA572D" w:rsidRDefault="00EA572D" w:rsidP="00EA572D">
      <w:pPr>
        <w:pStyle w:val="a4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hAnsi="Times New Roman" w:cs="Times New Roman"/>
          <w:sz w:val="24"/>
          <w:szCs w:val="24"/>
        </w:rPr>
        <w:t>Тема «</w:t>
      </w:r>
      <w:r w:rsidRPr="00EA572D">
        <w:rPr>
          <w:rFonts w:ascii="Times New Roman" w:eastAsia="Times New Roman" w:hAnsi="Times New Roman" w:cs="Times New Roman"/>
          <w:sz w:val="24"/>
          <w:szCs w:val="24"/>
        </w:rPr>
        <w:t>Анатомо-физиологические особенности органов желудочно-кишечного тракта. Роль патологии зубочелюстного аппарата в возникновении хронических заболеваний. Особенности вскармливания детей до года»</w:t>
      </w:r>
    </w:p>
    <w:p w:rsidR="00EA572D" w:rsidRDefault="00EA572D" w:rsidP="00EA57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Анатомо-физиологические особенности органов пищеварения у детей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процессов переваривания и всасывания в детском возрасте.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вскармливания.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Преимущества грудного вскармливания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Питание беременной и кормящей матери.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Смешанное и искусственное вскармливание.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Питание ребенка первого и второго полугодий жизни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Роль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рационального</w:t>
      </w:r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 питания в профилактике различных заболеваний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eastAsia="Times New Roman" w:hAnsi="Times New Roman" w:cs="Times New Roman"/>
          <w:sz w:val="24"/>
          <w:szCs w:val="24"/>
        </w:rPr>
        <w:t>Роль патологии зубочелюстного аппарата в возникновении хронических заболеваний</w:t>
      </w:r>
    </w:p>
    <w:p w:rsidR="00EA572D" w:rsidRPr="00EA572D" w:rsidRDefault="00EA572D" w:rsidP="00EA572D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72D">
        <w:rPr>
          <w:rFonts w:ascii="Times New Roman" w:eastAsia="Times New Roman" w:hAnsi="Times New Roman" w:cs="Times New Roman"/>
          <w:kern w:val="28"/>
          <w:sz w:val="24"/>
          <w:szCs w:val="24"/>
        </w:rPr>
        <w:t>Сроки прорезывания молочных и постоянных зубов.</w:t>
      </w:r>
    </w:p>
    <w:p w:rsidR="00EA572D" w:rsidRDefault="00EA572D" w:rsidP="00EA572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A572D" w:rsidRPr="00C86DD5" w:rsidRDefault="00EA572D" w:rsidP="00EA57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EA572D" w:rsidRPr="00BA65D4" w:rsidRDefault="00EA572D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572D" w:rsidRPr="00FE7A53" w:rsidRDefault="00E37A0A" w:rsidP="007F5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612070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D92457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572D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72D" w:rsidRPr="00BA65D4" w:rsidRDefault="00EA572D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A572D" w:rsidRPr="00EA572D" w:rsidRDefault="00EA572D" w:rsidP="00EA572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A572D" w:rsidRDefault="00EA572D" w:rsidP="00EA572D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3</w:t>
      </w:r>
    </w:p>
    <w:p w:rsidR="00EA572D" w:rsidRPr="00160C42" w:rsidRDefault="00160C42" w:rsidP="00EA572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60C42">
        <w:rPr>
          <w:rFonts w:ascii="Times New Roman" w:eastAsia="Times New Roman" w:hAnsi="Times New Roman" w:cs="Times New Roman"/>
          <w:sz w:val="24"/>
          <w:szCs w:val="24"/>
        </w:rPr>
        <w:t xml:space="preserve">Тема «Анатомо-физиологические особенности органов дыхания. Острые заболевания органов дыхания: </w:t>
      </w:r>
      <w:proofErr w:type="spellStart"/>
      <w:r w:rsidRPr="00160C42">
        <w:rPr>
          <w:rFonts w:ascii="Times New Roman" w:eastAsia="Times New Roman" w:hAnsi="Times New Roman" w:cs="Times New Roman"/>
          <w:sz w:val="24"/>
          <w:szCs w:val="24"/>
        </w:rPr>
        <w:t>стенозирующий</w:t>
      </w:r>
      <w:proofErr w:type="spellEnd"/>
      <w:r w:rsidRPr="00160C42">
        <w:rPr>
          <w:rFonts w:ascii="Times New Roman" w:eastAsia="Times New Roman" w:hAnsi="Times New Roman" w:cs="Times New Roman"/>
          <w:sz w:val="24"/>
          <w:szCs w:val="24"/>
        </w:rPr>
        <w:t xml:space="preserve"> ларинготрахеит, бронхит, острая пневмония у детей. Дифференциальный диагноз с хроническими бронхолегочными процессами»</w:t>
      </w:r>
    </w:p>
    <w:p w:rsidR="00160C42" w:rsidRDefault="00160C42" w:rsidP="00160C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2F58A4" w:rsidRPr="00F56488" w:rsidRDefault="002F58A4" w:rsidP="002F58A4">
      <w:pPr>
        <w:pStyle w:val="a4"/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>тап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развития органов дыхания и критически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период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внутриутробного развития органов дыхания у детей.</w:t>
      </w:r>
    </w:p>
    <w:p w:rsidR="002F58A4" w:rsidRPr="00F56488" w:rsidRDefault="002F58A4" w:rsidP="002F58A4">
      <w:pPr>
        <w:pStyle w:val="a4"/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Основные анатомо-физиологические особенности органов дыхания у детей.</w:t>
      </w:r>
    </w:p>
    <w:p w:rsidR="002F58A4" w:rsidRPr="00F56488" w:rsidRDefault="002F58A4" w:rsidP="002F58A4">
      <w:pPr>
        <w:pStyle w:val="a4"/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Основные врожденные пороки развития органов дыхания и их симптоматика.</w:t>
      </w:r>
    </w:p>
    <w:p w:rsidR="002F58A4" w:rsidRPr="002F58A4" w:rsidRDefault="002F58A4" w:rsidP="002F58A4">
      <w:pPr>
        <w:pStyle w:val="a4"/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Методы исследования детей с поражением органов дыхания.</w:t>
      </w:r>
    </w:p>
    <w:p w:rsidR="002F58A4" w:rsidRPr="006843B8" w:rsidRDefault="002F58A4" w:rsidP="00AE5FBC">
      <w:pPr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Этиология острых заболеваний органов дыхания. Распространённость, структура, эпидемические особенности.</w:t>
      </w:r>
    </w:p>
    <w:p w:rsidR="002F58A4" w:rsidRPr="006843B8" w:rsidRDefault="002F58A4" w:rsidP="00AE5FBC">
      <w:pPr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Стеноз гортани, степени тяжести, объём неотложной помощи.</w:t>
      </w:r>
    </w:p>
    <w:p w:rsidR="002F58A4" w:rsidRPr="006843B8" w:rsidRDefault="002F58A4" w:rsidP="002F58A4">
      <w:pPr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Острая пневмония у детей, клиника, осложнения, диагностика, терапия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8A4" w:rsidRPr="002F58A4" w:rsidRDefault="002F58A4" w:rsidP="002F58A4">
      <w:pPr>
        <w:pStyle w:val="a4"/>
        <w:widowControl w:val="0"/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60C42">
        <w:rPr>
          <w:rFonts w:ascii="Times New Roman" w:eastAsia="Times New Roman" w:hAnsi="Times New Roman" w:cs="Times New Roman"/>
          <w:sz w:val="24"/>
          <w:szCs w:val="24"/>
        </w:rPr>
        <w:t xml:space="preserve">Дифференциальный диагноз с хроническими бронхолегочными </w:t>
      </w:r>
      <w:r>
        <w:rPr>
          <w:rFonts w:ascii="Times New Roman" w:eastAsia="Times New Roman" w:hAnsi="Times New Roman" w:cs="Times New Roman"/>
          <w:sz w:val="24"/>
          <w:szCs w:val="24"/>
        </w:rPr>
        <w:t>заболеваниями.</w:t>
      </w:r>
    </w:p>
    <w:p w:rsidR="002F58A4" w:rsidRDefault="002F58A4" w:rsidP="002F58A4">
      <w:pPr>
        <w:pStyle w:val="a4"/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58A4" w:rsidRPr="00C86DD5" w:rsidRDefault="002F58A4" w:rsidP="002F58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F58A4" w:rsidRPr="00BA65D4" w:rsidRDefault="002F58A4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D92457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58A4" w:rsidRPr="00FE7A53" w:rsidRDefault="00E37A0A" w:rsidP="00E37A0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D92457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D92457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D92457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58A4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A4" w:rsidRPr="00BA65D4" w:rsidRDefault="002F58A4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F58A4" w:rsidRPr="00F56488" w:rsidRDefault="002F58A4" w:rsidP="002F58A4">
      <w:pPr>
        <w:pStyle w:val="a4"/>
        <w:widowControl w:val="0"/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A572D" w:rsidRDefault="00EA572D" w:rsidP="00160C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8A4" w:rsidRDefault="002F58A4" w:rsidP="002F58A4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4</w:t>
      </w:r>
    </w:p>
    <w:p w:rsidR="00AE5FBC" w:rsidRPr="00AE5FBC" w:rsidRDefault="00AE5FBC" w:rsidP="00AE5FB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FBC">
        <w:rPr>
          <w:rFonts w:ascii="Times New Roman" w:eastAsia="Times New Roman" w:hAnsi="Times New Roman" w:cs="Times New Roman"/>
          <w:sz w:val="24"/>
          <w:szCs w:val="24"/>
        </w:rPr>
        <w:t>Тема «Анатомо-физиологические особенности органов кровообращения у детей. Врожденные пороки сердца. Ревматизм у детей. Дифференциальный диагноз с неревматическими кардитами. Принципы терапии»</w:t>
      </w:r>
    </w:p>
    <w:p w:rsidR="00AE5FBC" w:rsidRDefault="00AE5FBC" w:rsidP="00AE5F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5FBC" w:rsidRDefault="00AE5FBC" w:rsidP="00AE5F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AE5FBC" w:rsidRDefault="00AE5FBC" w:rsidP="00AE5FBC">
      <w:pPr>
        <w:pStyle w:val="a4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Кровообращение плода</w:t>
      </w:r>
    </w:p>
    <w:p w:rsidR="00AE5FBC" w:rsidRPr="00AE5FBC" w:rsidRDefault="00AE5FBC" w:rsidP="00AE5FBC">
      <w:pPr>
        <w:pStyle w:val="a4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5FBC">
        <w:rPr>
          <w:rFonts w:ascii="Times New Roman" w:hAnsi="Times New Roman" w:cs="Times New Roman"/>
          <w:sz w:val="24"/>
          <w:szCs w:val="24"/>
        </w:rPr>
        <w:t>Особенности сердечно-сосудистой системы новорождённых</w:t>
      </w:r>
    </w:p>
    <w:p w:rsidR="00AE5FBC" w:rsidRPr="00AE5FBC" w:rsidRDefault="00AE5FBC" w:rsidP="00AE5FBC">
      <w:pPr>
        <w:pStyle w:val="a4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5FBC">
        <w:rPr>
          <w:rFonts w:ascii="Times New Roman" w:hAnsi="Times New Roman" w:cs="Times New Roman"/>
          <w:sz w:val="24"/>
          <w:szCs w:val="24"/>
        </w:rPr>
        <w:t>Перинатальная диагно</w:t>
      </w:r>
      <w:r>
        <w:rPr>
          <w:rFonts w:ascii="Times New Roman" w:hAnsi="Times New Roman" w:cs="Times New Roman"/>
          <w:sz w:val="24"/>
          <w:szCs w:val="24"/>
        </w:rPr>
        <w:t>стика врожденных пороков сердца</w:t>
      </w:r>
    </w:p>
    <w:p w:rsidR="00AE5FBC" w:rsidRDefault="00AE5FBC" w:rsidP="00AE5FBC">
      <w:pPr>
        <w:widowControl w:val="0"/>
        <w:numPr>
          <w:ilvl w:val="0"/>
          <w:numId w:val="7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Современные принципы диагно</w:t>
      </w:r>
      <w:r>
        <w:rPr>
          <w:rFonts w:ascii="Times New Roman" w:hAnsi="Times New Roman" w:cs="Times New Roman"/>
          <w:sz w:val="24"/>
          <w:szCs w:val="24"/>
        </w:rPr>
        <w:t>стики врожденных пороков сердца</w:t>
      </w:r>
    </w:p>
    <w:p w:rsidR="00AE5FBC" w:rsidRDefault="00AE5FBC" w:rsidP="00AE5FBC">
      <w:pPr>
        <w:widowControl w:val="0"/>
        <w:numPr>
          <w:ilvl w:val="0"/>
          <w:numId w:val="7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5FBC">
        <w:rPr>
          <w:rFonts w:ascii="Times New Roman" w:hAnsi="Times New Roman" w:cs="Times New Roman"/>
          <w:sz w:val="24"/>
          <w:szCs w:val="24"/>
        </w:rPr>
        <w:t>Острая ревматическая лихорадка, этиология, диагностические критерии, терапия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5FBC" w:rsidRDefault="00AE5FBC" w:rsidP="00AE5FBC">
      <w:pPr>
        <w:widowControl w:val="0"/>
        <w:numPr>
          <w:ilvl w:val="0"/>
          <w:numId w:val="7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5FBC">
        <w:rPr>
          <w:rFonts w:ascii="Times New Roman" w:hAnsi="Times New Roman" w:cs="Times New Roman"/>
          <w:sz w:val="24"/>
          <w:szCs w:val="24"/>
        </w:rPr>
        <w:t>Инфекционный эндокардит, этиология, патоге</w:t>
      </w:r>
      <w:r>
        <w:rPr>
          <w:rFonts w:ascii="Times New Roman" w:hAnsi="Times New Roman" w:cs="Times New Roman"/>
          <w:sz w:val="24"/>
          <w:szCs w:val="24"/>
        </w:rPr>
        <w:t xml:space="preserve">нез, диагностические критерии, </w:t>
      </w:r>
      <w:r w:rsidRPr="00AE5FBC">
        <w:rPr>
          <w:rFonts w:ascii="Times New Roman" w:hAnsi="Times New Roman" w:cs="Times New Roman"/>
          <w:sz w:val="24"/>
          <w:szCs w:val="24"/>
        </w:rPr>
        <w:t xml:space="preserve"> терапия.</w:t>
      </w:r>
      <w:r>
        <w:rPr>
          <w:rFonts w:ascii="Times New Roman" w:hAnsi="Times New Roman" w:cs="Times New Roman"/>
          <w:sz w:val="24"/>
          <w:szCs w:val="24"/>
        </w:rPr>
        <w:t xml:space="preserve"> Исходы заболевания.</w:t>
      </w:r>
    </w:p>
    <w:p w:rsidR="00AE5FBC" w:rsidRDefault="00AE5FBC" w:rsidP="00AE5FBC">
      <w:pPr>
        <w:widowControl w:val="0"/>
        <w:numPr>
          <w:ilvl w:val="0"/>
          <w:numId w:val="7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5FBC">
        <w:rPr>
          <w:rFonts w:ascii="Times New Roman" w:hAnsi="Times New Roman" w:cs="Times New Roman"/>
          <w:sz w:val="24"/>
          <w:szCs w:val="24"/>
        </w:rPr>
        <w:t>Неревматическ</w:t>
      </w:r>
      <w:r>
        <w:rPr>
          <w:rFonts w:ascii="Times New Roman" w:hAnsi="Times New Roman" w:cs="Times New Roman"/>
          <w:sz w:val="24"/>
          <w:szCs w:val="24"/>
        </w:rPr>
        <w:t>ие кардиты. Понятие о врожденных</w:t>
      </w:r>
      <w:r w:rsidRPr="00AE5FBC">
        <w:rPr>
          <w:rFonts w:ascii="Times New Roman" w:hAnsi="Times New Roman" w:cs="Times New Roman"/>
          <w:sz w:val="24"/>
          <w:szCs w:val="24"/>
        </w:rPr>
        <w:t xml:space="preserve"> и приобретенных неревматических кардитах. </w:t>
      </w:r>
    </w:p>
    <w:p w:rsidR="00AE5FBC" w:rsidRPr="00AE5FBC" w:rsidRDefault="00AE5FBC" w:rsidP="00AE5FBC">
      <w:pPr>
        <w:widowControl w:val="0"/>
        <w:numPr>
          <w:ilvl w:val="0"/>
          <w:numId w:val="7"/>
        </w:numPr>
        <w:overflowPunct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Дифференциальный диагноз неревматических кардитов с острой ревматической лихорадкой.</w:t>
      </w:r>
    </w:p>
    <w:p w:rsidR="00AE5FBC" w:rsidRDefault="00AE5FBC" w:rsidP="00AE5F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6801" w:rsidRPr="00C86DD5" w:rsidRDefault="00216801" w:rsidP="002168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16801" w:rsidRPr="00BA65D4" w:rsidRDefault="00216801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D92457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16801" w:rsidRPr="00FE7A53" w:rsidRDefault="00E37A0A" w:rsidP="007F5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D92457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="007F5115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, детском кардиоревматологическом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D92457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D92457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16801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801" w:rsidRPr="00BA65D4" w:rsidRDefault="00216801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E5FBC" w:rsidRDefault="00AE5FBC" w:rsidP="00AE5FB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115" w:rsidRDefault="007F5115" w:rsidP="007F5115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Практическое занятие № 5</w:t>
      </w:r>
    </w:p>
    <w:p w:rsidR="007F5115" w:rsidRDefault="007F5115" w:rsidP="007F5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5115">
        <w:rPr>
          <w:rFonts w:ascii="Times New Roman" w:hAnsi="Times New Roman" w:cs="Times New Roman"/>
          <w:sz w:val="24"/>
          <w:szCs w:val="24"/>
        </w:rPr>
        <w:t>Тема «Анатомо-физиологические особенности органов кроветворения и мочевыделения. Функциональные пробы (</w:t>
      </w:r>
      <w:proofErr w:type="spellStart"/>
      <w:r w:rsidRPr="007F5115">
        <w:rPr>
          <w:rFonts w:ascii="Times New Roman" w:hAnsi="Times New Roman" w:cs="Times New Roman"/>
          <w:sz w:val="24"/>
          <w:szCs w:val="24"/>
        </w:rPr>
        <w:t>Зимницкого</w:t>
      </w:r>
      <w:proofErr w:type="spellEnd"/>
      <w:r w:rsidRPr="007F51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5115">
        <w:rPr>
          <w:rFonts w:ascii="Times New Roman" w:hAnsi="Times New Roman" w:cs="Times New Roman"/>
          <w:sz w:val="24"/>
          <w:szCs w:val="24"/>
        </w:rPr>
        <w:t>Реберга</w:t>
      </w:r>
      <w:proofErr w:type="spellEnd"/>
      <w:r w:rsidRPr="007F5115">
        <w:rPr>
          <w:rFonts w:ascii="Times New Roman" w:hAnsi="Times New Roman" w:cs="Times New Roman"/>
          <w:sz w:val="24"/>
          <w:szCs w:val="24"/>
        </w:rPr>
        <w:t>, Нечипоренко). Анализы крови и мочи»</w:t>
      </w:r>
    </w:p>
    <w:p w:rsidR="007F5115" w:rsidRDefault="007F5115" w:rsidP="007F511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5115" w:rsidRDefault="007F5115" w:rsidP="007F51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Этапы кроветворения плода.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кроветворения новорожденного.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Нормативы периферической крови у ребенка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Критические периоды становления иммунной системы у детей. Формирование иммунитета в онтогенезе.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Особенности иммунной системы у детей.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Возрастные особенности клеточного и гуморального иммунитета у детей.</w:t>
      </w:r>
    </w:p>
    <w:p w:rsidR="007F5115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Онтогенез мочевой системы у детей.</w:t>
      </w:r>
    </w:p>
    <w:p w:rsidR="007F5115" w:rsidRPr="007C7A78" w:rsidRDefault="007F5115" w:rsidP="007F5115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A78">
        <w:rPr>
          <w:rFonts w:ascii="Times New Roman" w:eastAsia="Times New Roman" w:hAnsi="Times New Roman" w:cs="Times New Roman"/>
          <w:sz w:val="24"/>
          <w:szCs w:val="24"/>
        </w:rPr>
        <w:t xml:space="preserve">Анатомо-физиологические особенности почек и мочевыделительной системы </w:t>
      </w:r>
      <w:r>
        <w:rPr>
          <w:rFonts w:ascii="Times New Roman" w:eastAsia="Times New Roman" w:hAnsi="Times New Roman" w:cs="Times New Roman"/>
          <w:sz w:val="24"/>
          <w:szCs w:val="24"/>
        </w:rPr>
        <w:t>в детском возрасте.</w:t>
      </w:r>
    </w:p>
    <w:p w:rsidR="007F5115" w:rsidRDefault="007F5115" w:rsidP="007F511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5115" w:rsidRPr="007F5115" w:rsidRDefault="007F5115" w:rsidP="007F511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5115" w:rsidRPr="00C86DD5" w:rsidRDefault="007F5115" w:rsidP="007F51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F5115" w:rsidRPr="00BA65D4" w:rsidRDefault="007F5115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D92457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5115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D92457" w:rsidRDefault="007F5115" w:rsidP="007F511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D92457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D92457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F5115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5115" w:rsidRPr="00BA65D4" w:rsidRDefault="007F5115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F5115" w:rsidRDefault="007F5115" w:rsidP="007F5115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332B6" w:rsidRDefault="008332B6" w:rsidP="008332B6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6</w:t>
      </w:r>
    </w:p>
    <w:p w:rsidR="008332B6" w:rsidRPr="008332B6" w:rsidRDefault="008332B6" w:rsidP="008332B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Pr="008332B6">
        <w:rPr>
          <w:rFonts w:ascii="Times New Roman" w:hAnsi="Times New Roman" w:cs="Times New Roman"/>
          <w:sz w:val="24"/>
          <w:szCs w:val="24"/>
        </w:rPr>
        <w:t xml:space="preserve">«Новорожденный ребенок. Оценка состояния здоровья новорожденного. Асфиксия. Неотложная помощь. Понятие о пограничных состояниях в периоде новорожденности.  Неонатальный скрининг. Желтухи у новорожденных и гемолитическая болезнь плода и новорожденного. Внутриутробные инфекции (токсоплазмоз, краснуха, герпес, </w:t>
      </w:r>
      <w:proofErr w:type="spellStart"/>
      <w:r w:rsidRPr="008332B6">
        <w:rPr>
          <w:rFonts w:ascii="Times New Roman" w:hAnsi="Times New Roman" w:cs="Times New Roman"/>
          <w:sz w:val="24"/>
          <w:szCs w:val="24"/>
        </w:rPr>
        <w:t>цитомегаловирусная</w:t>
      </w:r>
      <w:proofErr w:type="spellEnd"/>
      <w:r w:rsidRPr="008332B6">
        <w:rPr>
          <w:rFonts w:ascii="Times New Roman" w:hAnsi="Times New Roman" w:cs="Times New Roman"/>
          <w:sz w:val="24"/>
          <w:szCs w:val="24"/>
        </w:rPr>
        <w:t xml:space="preserve"> инфекция)»</w:t>
      </w:r>
    </w:p>
    <w:p w:rsidR="008332B6" w:rsidRDefault="008332B6" w:rsidP="008332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1.Контрольные вопросы:</w:t>
      </w:r>
    </w:p>
    <w:p w:rsidR="008332B6" w:rsidRPr="0094448E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94448E">
        <w:rPr>
          <w:rFonts w:ascii="Times New Roman" w:hAnsi="Times New Roman" w:cs="Times New Roman"/>
          <w:sz w:val="24"/>
          <w:szCs w:val="24"/>
        </w:rPr>
        <w:t>П</w:t>
      </w:r>
      <w:r w:rsidRPr="0094448E">
        <w:rPr>
          <w:rFonts w:ascii="Times New Roman" w:eastAsia="Times New Roman" w:hAnsi="Times New Roman" w:cs="Times New Roman"/>
          <w:sz w:val="24"/>
          <w:szCs w:val="24"/>
        </w:rPr>
        <w:t>ограничны</w:t>
      </w:r>
      <w:r w:rsidRPr="0094448E">
        <w:rPr>
          <w:rFonts w:ascii="Times New Roman" w:hAnsi="Times New Roman" w:cs="Times New Roman"/>
          <w:sz w:val="24"/>
          <w:szCs w:val="24"/>
        </w:rPr>
        <w:t>е состояния</w:t>
      </w:r>
      <w:r w:rsidRPr="0094448E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новорожденных детей (физиологическая потеря массы тела, транзиторная желтуха, половой криз, физиологическая </w:t>
      </w:r>
      <w:proofErr w:type="spellStart"/>
      <w:r w:rsidRPr="0094448E">
        <w:rPr>
          <w:rFonts w:ascii="Times New Roman" w:eastAsia="Times New Roman" w:hAnsi="Times New Roman" w:cs="Times New Roman"/>
          <w:sz w:val="24"/>
          <w:szCs w:val="24"/>
        </w:rPr>
        <w:t>олигурия</w:t>
      </w:r>
      <w:proofErr w:type="spellEnd"/>
      <w:r w:rsidRPr="0094448E">
        <w:rPr>
          <w:rFonts w:ascii="Times New Roman" w:eastAsia="Times New Roman" w:hAnsi="Times New Roman" w:cs="Times New Roman"/>
          <w:sz w:val="24"/>
          <w:szCs w:val="24"/>
        </w:rPr>
        <w:t>, мочекислый инфаркт и др.).</w:t>
      </w:r>
    </w:p>
    <w:p w:rsidR="008332B6" w:rsidRPr="0094448E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94448E">
        <w:rPr>
          <w:rFonts w:ascii="Times New Roman" w:eastAsia="Times New Roman" w:hAnsi="Times New Roman" w:cs="Times New Roman"/>
          <w:sz w:val="24"/>
          <w:szCs w:val="24"/>
        </w:rPr>
        <w:t>Недоношенные дети (причины, степени недоношенности, анатомо-физиологические особенности недоношенного ребенка, организация медицинской помощи недоношенным детям).</w:t>
      </w:r>
    </w:p>
    <w:p w:rsidR="008332B6" w:rsidRPr="0094448E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94448E">
        <w:rPr>
          <w:rFonts w:ascii="Times New Roman" w:eastAsia="Times New Roman" w:hAnsi="Times New Roman" w:cs="Times New Roman"/>
          <w:sz w:val="24"/>
          <w:szCs w:val="24"/>
        </w:rPr>
        <w:t xml:space="preserve">Асфиксия (факторы риска развития асфиксии, шкала </w:t>
      </w:r>
      <w:proofErr w:type="spellStart"/>
      <w:r w:rsidRPr="0094448E">
        <w:rPr>
          <w:rFonts w:ascii="Times New Roman" w:eastAsia="Times New Roman" w:hAnsi="Times New Roman" w:cs="Times New Roman"/>
          <w:sz w:val="24"/>
          <w:szCs w:val="24"/>
        </w:rPr>
        <w:t>Апгар</w:t>
      </w:r>
      <w:proofErr w:type="spellEnd"/>
      <w:r w:rsidRPr="0094448E">
        <w:rPr>
          <w:rFonts w:ascii="Times New Roman" w:eastAsia="Times New Roman" w:hAnsi="Times New Roman" w:cs="Times New Roman"/>
          <w:sz w:val="24"/>
          <w:szCs w:val="24"/>
        </w:rPr>
        <w:t>, клиническая картина асфиксии тяжелой и средней степени тяжести, алгоритм оказания реанимационных мероприятий при асфиксии новорожденных).</w:t>
      </w:r>
    </w:p>
    <w:p w:rsidR="008332B6" w:rsidRPr="008332B6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94448E">
        <w:rPr>
          <w:rFonts w:ascii="Times New Roman" w:eastAsia="Times New Roman" w:hAnsi="Times New Roman" w:cs="Times New Roman"/>
          <w:sz w:val="24"/>
          <w:szCs w:val="24"/>
        </w:rPr>
        <w:t>Аспирационный синдром. Причины, неотложная помощь.</w:t>
      </w:r>
    </w:p>
    <w:p w:rsidR="008332B6" w:rsidRPr="008332B6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8332B6">
        <w:rPr>
          <w:rFonts w:ascii="Times New Roman" w:hAnsi="Times New Roman" w:cs="Times New Roman"/>
          <w:sz w:val="24"/>
          <w:szCs w:val="24"/>
        </w:rPr>
        <w:t>П</w:t>
      </w:r>
      <w:r w:rsidRPr="008332B6">
        <w:rPr>
          <w:rFonts w:ascii="Times New Roman" w:eastAsia="Times New Roman" w:hAnsi="Times New Roman" w:cs="Times New Roman"/>
          <w:sz w:val="24"/>
          <w:szCs w:val="24"/>
        </w:rPr>
        <w:t>ути инфицирования плода в зависимости от возбудителя и  основные патогенетические звенья врожденных инфекций</w:t>
      </w:r>
    </w:p>
    <w:p w:rsidR="008332B6" w:rsidRPr="008332B6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8332B6">
        <w:rPr>
          <w:rFonts w:ascii="Times New Roman" w:hAnsi="Times New Roman" w:cs="Times New Roman"/>
          <w:sz w:val="24"/>
          <w:szCs w:val="24"/>
        </w:rPr>
        <w:t>О</w:t>
      </w:r>
      <w:r w:rsidRPr="008332B6">
        <w:rPr>
          <w:rFonts w:ascii="Times New Roman" w:eastAsia="Times New Roman" w:hAnsi="Times New Roman" w:cs="Times New Roman"/>
          <w:sz w:val="24"/>
          <w:szCs w:val="24"/>
        </w:rPr>
        <w:t>бщие клинические проявления врожденных инфекций</w:t>
      </w:r>
    </w:p>
    <w:p w:rsidR="008332B6" w:rsidRPr="008332B6" w:rsidRDefault="008332B6" w:rsidP="008332B6">
      <w:pPr>
        <w:pStyle w:val="a4"/>
        <w:widowControl w:val="0"/>
        <w:numPr>
          <w:ilvl w:val="0"/>
          <w:numId w:val="11"/>
        </w:numPr>
        <w:overflowPunct w:val="0"/>
        <w:adjustRightInd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</w:rPr>
      </w:pPr>
      <w:r w:rsidRPr="008332B6">
        <w:rPr>
          <w:rFonts w:ascii="Times New Roman" w:hAnsi="Times New Roman" w:cs="Times New Roman"/>
          <w:sz w:val="24"/>
          <w:szCs w:val="24"/>
        </w:rPr>
        <w:t>К</w:t>
      </w:r>
      <w:r w:rsidRPr="008332B6">
        <w:rPr>
          <w:rFonts w:ascii="Times New Roman" w:eastAsia="Times New Roman" w:hAnsi="Times New Roman" w:cs="Times New Roman"/>
          <w:sz w:val="24"/>
          <w:szCs w:val="24"/>
        </w:rPr>
        <w:t>линик</w:t>
      </w:r>
      <w:r w:rsidRPr="008332B6">
        <w:rPr>
          <w:rFonts w:ascii="Times New Roman" w:hAnsi="Times New Roman" w:cs="Times New Roman"/>
          <w:sz w:val="24"/>
          <w:szCs w:val="24"/>
        </w:rPr>
        <w:t>а</w:t>
      </w:r>
      <w:r w:rsidRPr="008332B6">
        <w:rPr>
          <w:rFonts w:ascii="Times New Roman" w:eastAsia="Times New Roman" w:hAnsi="Times New Roman" w:cs="Times New Roman"/>
          <w:sz w:val="24"/>
          <w:szCs w:val="24"/>
        </w:rPr>
        <w:t xml:space="preserve">: токсоплазмоза, </w:t>
      </w:r>
      <w:proofErr w:type="spellStart"/>
      <w:r w:rsidRPr="008332B6">
        <w:rPr>
          <w:rFonts w:ascii="Times New Roman" w:eastAsia="Times New Roman" w:hAnsi="Times New Roman" w:cs="Times New Roman"/>
          <w:sz w:val="24"/>
          <w:szCs w:val="24"/>
        </w:rPr>
        <w:t>цитомегаловирусная</w:t>
      </w:r>
      <w:proofErr w:type="spellEnd"/>
      <w:r w:rsidRPr="008332B6">
        <w:rPr>
          <w:rFonts w:ascii="Times New Roman" w:eastAsia="Times New Roman" w:hAnsi="Times New Roman" w:cs="Times New Roman"/>
          <w:sz w:val="24"/>
          <w:szCs w:val="24"/>
        </w:rPr>
        <w:t xml:space="preserve"> инфекции, герпес-вирусной инфекции, краснухи</w:t>
      </w:r>
    </w:p>
    <w:p w:rsidR="008332B6" w:rsidRPr="008332B6" w:rsidRDefault="008332B6" w:rsidP="008332B6">
      <w:pPr>
        <w:widowControl w:val="0"/>
        <w:overflowPunct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</w:rPr>
      </w:pPr>
    </w:p>
    <w:p w:rsidR="008332B6" w:rsidRPr="00C86DD5" w:rsidRDefault="008332B6" w:rsidP="00833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8332B6" w:rsidRPr="00BA65D4" w:rsidRDefault="008332B6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32B6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332B6" w:rsidRDefault="008332B6" w:rsidP="008332B6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332B6" w:rsidRDefault="008332B6" w:rsidP="008332B6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7</w:t>
      </w:r>
    </w:p>
    <w:p w:rsidR="008332B6" w:rsidRPr="008332B6" w:rsidRDefault="008332B6" w:rsidP="008332B6">
      <w:pPr>
        <w:jc w:val="both"/>
        <w:rPr>
          <w:rFonts w:ascii="Times New Roman" w:hAnsi="Times New Roman" w:cs="Times New Roman"/>
          <w:sz w:val="24"/>
          <w:szCs w:val="24"/>
        </w:rPr>
      </w:pPr>
      <w:r w:rsidRPr="008332B6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8332B6">
        <w:rPr>
          <w:rFonts w:ascii="Times New Roman" w:hAnsi="Times New Roman" w:cs="Times New Roman"/>
          <w:sz w:val="24"/>
          <w:szCs w:val="24"/>
        </w:rPr>
        <w:t>«Рахит, спазмофилия, гипервитаминоз Д. Вопросы диагностики, принципы лечения и профилактики»</w:t>
      </w:r>
    </w:p>
    <w:p w:rsidR="008332B6" w:rsidRDefault="008332B6" w:rsidP="008332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8332B6" w:rsidRPr="000F5937" w:rsidRDefault="008332B6" w:rsidP="008332B6">
      <w:pPr>
        <w:widowControl w:val="0"/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0F5937">
        <w:rPr>
          <w:rFonts w:ascii="Times New Roman" w:hAnsi="Times New Roman" w:cs="Times New Roman"/>
          <w:sz w:val="24"/>
          <w:szCs w:val="24"/>
        </w:rPr>
        <w:t>Э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тиопатогенез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витамин-</w:t>
      </w:r>
      <w:r w:rsidRPr="000F593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-дефицитного рахита, клини</w:t>
      </w:r>
      <w:r w:rsidRPr="000F5937">
        <w:rPr>
          <w:rFonts w:ascii="Times New Roman" w:hAnsi="Times New Roman" w:cs="Times New Roman"/>
          <w:sz w:val="24"/>
          <w:szCs w:val="24"/>
        </w:rPr>
        <w:t>ка,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диагностик</w:t>
      </w:r>
      <w:r w:rsidRPr="000F5937">
        <w:rPr>
          <w:rFonts w:ascii="Times New Roman" w:hAnsi="Times New Roman" w:cs="Times New Roman"/>
          <w:sz w:val="24"/>
          <w:szCs w:val="24"/>
        </w:rPr>
        <w:t>а и лечение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32B6" w:rsidRPr="00C86DD5" w:rsidRDefault="008332B6" w:rsidP="008332B6">
      <w:pPr>
        <w:widowControl w:val="0"/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Рахитоподобные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заболевания: витамин D-зависимый или 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псевдодефицитный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lastRenderedPageBreak/>
        <w:t>рахит, фосфат-диабет, болезнь Де Тони-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Дебре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Фанкони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гипофосфатазия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, почечный тубулярный ацидоз. </w:t>
      </w:r>
    </w:p>
    <w:p w:rsidR="008332B6" w:rsidRPr="000F5937" w:rsidRDefault="008332B6" w:rsidP="008332B6">
      <w:pPr>
        <w:widowControl w:val="0"/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Дифференциальный диагноз с витамин-</w:t>
      </w:r>
      <w:r w:rsidRPr="000F593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-дефицитным рахитом.</w:t>
      </w:r>
    </w:p>
    <w:p w:rsidR="008332B6" w:rsidRPr="000F5937" w:rsidRDefault="008332B6" w:rsidP="008332B6">
      <w:pPr>
        <w:widowControl w:val="0"/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Спазмофилия. Патогенез, клиника, диагностика и лечение.</w:t>
      </w:r>
    </w:p>
    <w:p w:rsidR="008332B6" w:rsidRPr="000F5937" w:rsidRDefault="008332B6" w:rsidP="008332B6">
      <w:pPr>
        <w:widowControl w:val="0"/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Гипервитаминоз Д. Клиника, лабораторная диагностика, неотложная терапия.</w:t>
      </w:r>
    </w:p>
    <w:p w:rsidR="008332B6" w:rsidRDefault="008332B6" w:rsidP="00833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2B6" w:rsidRPr="00C86DD5" w:rsidRDefault="008332B6" w:rsidP="008332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8332B6" w:rsidRPr="00BA65D4" w:rsidRDefault="008332B6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332B6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D92457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332B6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2B6" w:rsidRPr="00BA65D4" w:rsidRDefault="008332B6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E5FBC" w:rsidRDefault="00AE5FBC" w:rsidP="00AE5FBC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332B6" w:rsidRDefault="008332B6" w:rsidP="008332B6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8</w:t>
      </w:r>
    </w:p>
    <w:p w:rsidR="008332B6" w:rsidRDefault="008332B6" w:rsidP="008332B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332B6">
        <w:rPr>
          <w:rFonts w:ascii="Times New Roman" w:hAnsi="Times New Roman" w:cs="Times New Roman"/>
          <w:sz w:val="24"/>
          <w:szCs w:val="24"/>
        </w:rPr>
        <w:t xml:space="preserve">Тема «Дистрофии (хронические расстройства питания). Классификация. Принципы диагностики и лечения. Синдром </w:t>
      </w:r>
      <w:proofErr w:type="spellStart"/>
      <w:r w:rsidRPr="008332B6">
        <w:rPr>
          <w:rFonts w:ascii="Times New Roman" w:hAnsi="Times New Roman" w:cs="Times New Roman"/>
          <w:sz w:val="24"/>
          <w:szCs w:val="24"/>
        </w:rPr>
        <w:t>мальабсорбции</w:t>
      </w:r>
      <w:proofErr w:type="spellEnd"/>
      <w:r w:rsidRPr="008332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332B6">
        <w:rPr>
          <w:rFonts w:ascii="Times New Roman" w:hAnsi="Times New Roman" w:cs="Times New Roman"/>
          <w:sz w:val="24"/>
          <w:szCs w:val="24"/>
        </w:rPr>
        <w:t>целиакия</w:t>
      </w:r>
      <w:proofErr w:type="spellEnd"/>
      <w:r w:rsidRPr="008332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32B6">
        <w:rPr>
          <w:rFonts w:ascii="Times New Roman" w:hAnsi="Times New Roman" w:cs="Times New Roman"/>
          <w:sz w:val="24"/>
          <w:szCs w:val="24"/>
        </w:rPr>
        <w:t>муковисцидоз</w:t>
      </w:r>
      <w:proofErr w:type="spellEnd"/>
      <w:r w:rsidRPr="008332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332B6">
        <w:rPr>
          <w:rFonts w:ascii="Times New Roman" w:hAnsi="Times New Roman" w:cs="Times New Roman"/>
          <w:sz w:val="24"/>
          <w:szCs w:val="24"/>
        </w:rPr>
        <w:t>лактазная</w:t>
      </w:r>
      <w:proofErr w:type="spellEnd"/>
      <w:r w:rsidRPr="008332B6">
        <w:rPr>
          <w:rFonts w:ascii="Times New Roman" w:hAnsi="Times New Roman" w:cs="Times New Roman"/>
          <w:sz w:val="24"/>
          <w:szCs w:val="24"/>
        </w:rPr>
        <w:t xml:space="preserve"> недостаточность)»</w:t>
      </w:r>
    </w:p>
    <w:p w:rsidR="008332B6" w:rsidRDefault="008332B6" w:rsidP="008332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5D3419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Белково-энергетическая недостаточность, степени, клиника.</w:t>
      </w:r>
    </w:p>
    <w:p w:rsidR="005D3419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Диетотерапия при белково-энергетической недостаточности.</w:t>
      </w:r>
    </w:p>
    <w:p w:rsidR="005D3419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Избыточная масса тела у детей раннего возраста, причины, клиника,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диетотетрапия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D3419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Ожирение в детском возрасте, классификация, клиника, дифференциальный диагноз, диетическая коррекция.</w:t>
      </w:r>
    </w:p>
    <w:p w:rsidR="005D3419" w:rsidRPr="00C86DD5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86DD5">
        <w:rPr>
          <w:rFonts w:ascii="Times New Roman" w:hAnsi="Times New Roman" w:cs="Times New Roman"/>
          <w:sz w:val="24"/>
          <w:szCs w:val="24"/>
        </w:rPr>
        <w:t xml:space="preserve">индрома </w:t>
      </w:r>
      <w:proofErr w:type="spellStart"/>
      <w:r w:rsidRPr="00C86DD5">
        <w:rPr>
          <w:rFonts w:ascii="Times New Roman" w:hAnsi="Times New Roman" w:cs="Times New Roman"/>
          <w:sz w:val="24"/>
          <w:szCs w:val="24"/>
        </w:rPr>
        <w:t>мальабсорбции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у детей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3419" w:rsidRPr="00C86DD5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6DD5">
        <w:rPr>
          <w:rFonts w:ascii="Times New Roman" w:hAnsi="Times New Roman" w:cs="Times New Roman"/>
          <w:sz w:val="24"/>
          <w:szCs w:val="24"/>
        </w:rPr>
        <w:t>Лактазная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недостаточность (причины, классификация</w:t>
      </w:r>
      <w:proofErr w:type="gramStart"/>
      <w:r w:rsidRPr="00C86DD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86DD5">
        <w:rPr>
          <w:rFonts w:ascii="Times New Roman" w:hAnsi="Times New Roman" w:cs="Times New Roman"/>
          <w:sz w:val="24"/>
          <w:szCs w:val="24"/>
        </w:rPr>
        <w:t xml:space="preserve"> виды диагностики, принципы терапии, классификация препаратов).</w:t>
      </w:r>
    </w:p>
    <w:p w:rsidR="005D3419" w:rsidRPr="00C86DD5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6DD5">
        <w:rPr>
          <w:rFonts w:ascii="Times New Roman" w:hAnsi="Times New Roman" w:cs="Times New Roman"/>
          <w:sz w:val="24"/>
          <w:szCs w:val="24"/>
        </w:rPr>
        <w:t>Целиаки</w:t>
      </w:r>
      <w:proofErr w:type="gramStart"/>
      <w:r w:rsidRPr="00C86DD5">
        <w:rPr>
          <w:rFonts w:ascii="Times New Roman" w:hAnsi="Times New Roman" w:cs="Times New Roman"/>
          <w:sz w:val="24"/>
          <w:szCs w:val="24"/>
        </w:rPr>
        <w:t>я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причины, классификация</w:t>
      </w:r>
      <w:r w:rsidRPr="00C86DD5">
        <w:rPr>
          <w:rFonts w:ascii="Times New Roman" w:hAnsi="Times New Roman" w:cs="Times New Roman"/>
          <w:sz w:val="24"/>
          <w:szCs w:val="24"/>
        </w:rPr>
        <w:t>, виды диагностики, принципы терапии, классификация питания).</w:t>
      </w:r>
    </w:p>
    <w:p w:rsidR="005D3419" w:rsidRPr="00C86DD5" w:rsidRDefault="005D3419" w:rsidP="005D3419">
      <w:pPr>
        <w:widowControl w:val="0"/>
        <w:numPr>
          <w:ilvl w:val="0"/>
          <w:numId w:val="13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6DD5">
        <w:rPr>
          <w:rFonts w:ascii="Times New Roman" w:hAnsi="Times New Roman" w:cs="Times New Roman"/>
          <w:sz w:val="24"/>
          <w:szCs w:val="24"/>
        </w:rPr>
        <w:t>Муковисцидоз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классификация</w:t>
      </w:r>
      <w:r w:rsidRPr="00C86DD5">
        <w:rPr>
          <w:rFonts w:ascii="Times New Roman" w:hAnsi="Times New Roman" w:cs="Times New Roman"/>
          <w:sz w:val="24"/>
          <w:szCs w:val="24"/>
        </w:rPr>
        <w:t>, виды диагностики, принципы терапии, классификация препаратов</w:t>
      </w:r>
    </w:p>
    <w:p w:rsidR="008332B6" w:rsidRPr="00AE5FBC" w:rsidRDefault="008332B6" w:rsidP="008332B6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D3419" w:rsidRPr="00C86DD5" w:rsidRDefault="005D3419" w:rsidP="005D3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lastRenderedPageBreak/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D3419" w:rsidRPr="00BA65D4" w:rsidRDefault="005D3419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D92457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3419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D92457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3456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D92457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D92457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34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3419" w:rsidRPr="00BA65D4" w:rsidRDefault="005D34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A572D" w:rsidRPr="00933B38" w:rsidRDefault="00EA572D" w:rsidP="005D34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419" w:rsidRDefault="005D3419" w:rsidP="005D3419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9</w:t>
      </w:r>
    </w:p>
    <w:p w:rsidR="005D3419" w:rsidRPr="005D3419" w:rsidRDefault="005D3419" w:rsidP="005D3419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D3419">
        <w:rPr>
          <w:rFonts w:ascii="Times New Roman" w:hAnsi="Times New Roman" w:cs="Times New Roman"/>
          <w:sz w:val="24"/>
          <w:szCs w:val="24"/>
        </w:rPr>
        <w:t>Тема «Заболевания органов мочевой системы у детей. Воспалительные (пиелонефриты) и аутоиммунные (</w:t>
      </w:r>
      <w:proofErr w:type="spellStart"/>
      <w:r w:rsidRPr="005D3419">
        <w:rPr>
          <w:rFonts w:ascii="Times New Roman" w:hAnsi="Times New Roman" w:cs="Times New Roman"/>
          <w:sz w:val="24"/>
          <w:szCs w:val="24"/>
        </w:rPr>
        <w:t>гломерулонефриты</w:t>
      </w:r>
      <w:proofErr w:type="spellEnd"/>
      <w:r w:rsidRPr="005D3419">
        <w:rPr>
          <w:rFonts w:ascii="Times New Roman" w:hAnsi="Times New Roman" w:cs="Times New Roman"/>
          <w:sz w:val="24"/>
          <w:szCs w:val="24"/>
        </w:rPr>
        <w:t>) заболевания у детей»</w:t>
      </w:r>
    </w:p>
    <w:p w:rsidR="005D3419" w:rsidRPr="00854A53" w:rsidRDefault="005D3419" w:rsidP="005D3419">
      <w:pPr>
        <w:jc w:val="both"/>
        <w:rPr>
          <w:rFonts w:ascii="Times New Roman" w:hAnsi="Times New Roman" w:cs="Times New Roman"/>
          <w:sz w:val="24"/>
          <w:szCs w:val="24"/>
        </w:rPr>
      </w:pPr>
      <w:r w:rsidRPr="00854A53"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12070" w:rsidRPr="00612070" w:rsidRDefault="00612070" w:rsidP="00612070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612070">
        <w:rPr>
          <w:rFonts w:ascii="Times New Roman" w:hAnsi="Times New Roman"/>
          <w:sz w:val="24"/>
          <w:szCs w:val="24"/>
        </w:rPr>
        <w:t>Классификация инфекций мочевыводящих путей. Классификация пиелонефритов.</w:t>
      </w:r>
    </w:p>
    <w:p w:rsidR="00612070" w:rsidRPr="00612070" w:rsidRDefault="00612070" w:rsidP="00612070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612070">
        <w:rPr>
          <w:rFonts w:ascii="Times New Roman" w:hAnsi="Times New Roman"/>
          <w:sz w:val="24"/>
          <w:szCs w:val="24"/>
        </w:rPr>
        <w:t xml:space="preserve">Этиология острых и хронических пиелонефритов. </w:t>
      </w:r>
    </w:p>
    <w:p w:rsidR="00612070" w:rsidRPr="00612070" w:rsidRDefault="00612070" w:rsidP="00612070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612070">
        <w:rPr>
          <w:rFonts w:ascii="Times New Roman" w:hAnsi="Times New Roman"/>
          <w:sz w:val="24"/>
          <w:szCs w:val="24"/>
        </w:rPr>
        <w:t>Обследование детей с инфекцией мочевыводящих путей. Рентгенологическое исследование - показания,  методика проведения, интерпретация результатов.</w:t>
      </w:r>
    </w:p>
    <w:p w:rsidR="00612070" w:rsidRPr="00612070" w:rsidRDefault="00612070" w:rsidP="00612070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612070">
        <w:rPr>
          <w:rFonts w:ascii="Times New Roman" w:hAnsi="Times New Roman"/>
          <w:sz w:val="24"/>
          <w:szCs w:val="24"/>
        </w:rPr>
        <w:t>Назначение рациональной антибактериальной терапии.</w:t>
      </w:r>
    </w:p>
    <w:p w:rsid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612070">
        <w:rPr>
          <w:rFonts w:ascii="Times New Roman" w:hAnsi="Times New Roman"/>
          <w:sz w:val="24"/>
          <w:szCs w:val="24"/>
        </w:rPr>
        <w:t>Принципы составления плана профилактических мероприятий при инфекциях мочевыводящей системы. Режим.</w:t>
      </w:r>
    </w:p>
    <w:p w:rsid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Основные синдромы при </w:t>
      </w:r>
      <w:proofErr w:type="spellStart"/>
      <w:r w:rsidRPr="009D0B6C">
        <w:rPr>
          <w:rFonts w:ascii="Times New Roman" w:eastAsia="Times New Roman" w:hAnsi="Times New Roman" w:cs="Times New Roman"/>
          <w:sz w:val="24"/>
          <w:szCs w:val="24"/>
        </w:rPr>
        <w:t>гломерулонефрите</w:t>
      </w:r>
      <w:proofErr w:type="spellEnd"/>
      <w:r w:rsidRPr="009D0B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Современные представления и понятия об этиологии и патогенезе развития </w:t>
      </w:r>
      <w:proofErr w:type="spellStart"/>
      <w:r w:rsidRPr="009D0B6C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Pr="009D0B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Клинические проявления </w:t>
      </w:r>
      <w:proofErr w:type="spellStart"/>
      <w:r w:rsidRPr="009D0B6C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Pr="009D0B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Основные методы диагностики (лабораторные и инструментальные) </w:t>
      </w:r>
      <w:proofErr w:type="spellStart"/>
      <w:r w:rsidRPr="009D0B6C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Pr="009D0B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12070" w:rsidRPr="009D0B6C" w:rsidRDefault="00612070" w:rsidP="009D0B6C">
      <w:pPr>
        <w:numPr>
          <w:ilvl w:val="0"/>
          <w:numId w:val="14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Основные показания к проведению </w:t>
      </w:r>
      <w:proofErr w:type="spellStart"/>
      <w:r w:rsidRPr="009D0B6C">
        <w:rPr>
          <w:rFonts w:ascii="Times New Roman" w:eastAsia="Times New Roman" w:hAnsi="Times New Roman" w:cs="Times New Roman"/>
          <w:sz w:val="24"/>
          <w:szCs w:val="24"/>
        </w:rPr>
        <w:t>противорецидивного</w:t>
      </w:r>
      <w:proofErr w:type="spellEnd"/>
      <w:r w:rsidRPr="009D0B6C">
        <w:rPr>
          <w:rFonts w:ascii="Times New Roman" w:eastAsia="Times New Roman" w:hAnsi="Times New Roman" w:cs="Times New Roman"/>
          <w:sz w:val="24"/>
          <w:szCs w:val="24"/>
        </w:rPr>
        <w:t xml:space="preserve"> лечения, диализной терапии, трансплантации почки.</w:t>
      </w:r>
    </w:p>
    <w:p w:rsidR="009D0B6C" w:rsidRDefault="009D0B6C" w:rsidP="00A34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56F" w:rsidRPr="00C86DD5" w:rsidRDefault="00A3456F" w:rsidP="00A34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Выполнение письменного тестирования 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теме.</w:t>
            </w: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A3456F" w:rsidRPr="00BA65D4" w:rsidRDefault="00A3456F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D92457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456F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D92457" w:rsidRDefault="00A3456F" w:rsidP="00A3456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внефрологическом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D92457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D92457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3456F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6F" w:rsidRPr="00BA65D4" w:rsidRDefault="00A3456F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55216" w:rsidRDefault="00B55216" w:rsidP="00B55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0B6C" w:rsidRDefault="009D0B6C" w:rsidP="009D0B6C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10</w:t>
      </w:r>
    </w:p>
    <w:p w:rsidR="009D0B6C" w:rsidRDefault="009D0B6C" w:rsidP="009D0B6C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Pr="009D0B6C">
        <w:rPr>
          <w:rFonts w:ascii="Times New Roman" w:hAnsi="Times New Roman" w:cs="Times New Roman"/>
          <w:sz w:val="24"/>
          <w:szCs w:val="24"/>
        </w:rPr>
        <w:t>«Заболевания желудочно-кишечного тракта у детей: гастродуоденит, язвенная болезнь, хронический холецистит, дискинезии желчевыводящих путей. Диагностика, классификация, клиника. Принципы лечения»</w:t>
      </w:r>
    </w:p>
    <w:p w:rsidR="009D0B6C" w:rsidRDefault="009D0B6C" w:rsidP="009D0B6C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D0B6C" w:rsidRDefault="009D0B6C" w:rsidP="009D0B6C">
      <w:pPr>
        <w:jc w:val="both"/>
        <w:rPr>
          <w:rFonts w:ascii="Times New Roman" w:hAnsi="Times New Roman" w:cs="Times New Roman"/>
          <w:sz w:val="28"/>
          <w:szCs w:val="28"/>
        </w:rPr>
      </w:pPr>
      <w:r w:rsidRPr="009D0B6C">
        <w:rPr>
          <w:rFonts w:ascii="Times New Roman" w:hAnsi="Times New Roman" w:cs="Times New Roman"/>
          <w:sz w:val="28"/>
          <w:szCs w:val="28"/>
        </w:rPr>
        <w:t>1.Контрольные вопросы: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F7B6E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gramStart"/>
      <w:r w:rsidRPr="002F7B6E">
        <w:rPr>
          <w:rFonts w:ascii="Times New Roman" w:hAnsi="Times New Roman" w:cs="Times New Roman"/>
          <w:sz w:val="24"/>
          <w:szCs w:val="24"/>
        </w:rPr>
        <w:t>детского</w:t>
      </w:r>
      <w:proofErr w:type="gramEnd"/>
      <w:r w:rsidRPr="002F7B6E">
        <w:rPr>
          <w:rFonts w:ascii="Times New Roman" w:hAnsi="Times New Roman" w:cs="Times New Roman"/>
          <w:sz w:val="24"/>
          <w:szCs w:val="24"/>
        </w:rPr>
        <w:t xml:space="preserve"> ЖКТ, провоцирующие развитие хронической патологии.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F7B6E">
        <w:rPr>
          <w:rFonts w:ascii="Times New Roman" w:hAnsi="Times New Roman" w:cs="Times New Roman"/>
          <w:sz w:val="24"/>
          <w:szCs w:val="24"/>
        </w:rPr>
        <w:t>Определение, этиология, патогенез, хронического гастродуоденита, язвенной болезни желудка и 12-ти перстной кишки, холецистита, неспецифического язвенного колита, болезни Крона, хрониче</w:t>
      </w:r>
      <w:r>
        <w:rPr>
          <w:rFonts w:ascii="Times New Roman" w:hAnsi="Times New Roman" w:cs="Times New Roman"/>
          <w:sz w:val="24"/>
          <w:szCs w:val="24"/>
        </w:rPr>
        <w:t>ских гепатитов.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F7B6E">
        <w:rPr>
          <w:rFonts w:ascii="Times New Roman" w:hAnsi="Times New Roman" w:cs="Times New Roman"/>
          <w:sz w:val="24"/>
          <w:szCs w:val="24"/>
        </w:rPr>
        <w:t>Клиническая картина, особенности течения и возможные осложнения перечисленных заболеваний</w:t>
      </w:r>
      <w:r>
        <w:rPr>
          <w:rFonts w:ascii="Times New Roman" w:hAnsi="Times New Roman" w:cs="Times New Roman"/>
          <w:sz w:val="24"/>
          <w:szCs w:val="24"/>
        </w:rPr>
        <w:t xml:space="preserve"> у детей, подростков.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2F7B6E">
        <w:rPr>
          <w:rFonts w:ascii="Times New Roman" w:hAnsi="Times New Roman" w:cs="Times New Roman"/>
          <w:sz w:val="24"/>
          <w:szCs w:val="24"/>
        </w:rPr>
        <w:t>Основные критерии диагностики, современную классификацию перечисленных з</w:t>
      </w:r>
      <w:r>
        <w:rPr>
          <w:rFonts w:ascii="Times New Roman" w:hAnsi="Times New Roman" w:cs="Times New Roman"/>
          <w:sz w:val="24"/>
          <w:szCs w:val="24"/>
        </w:rPr>
        <w:t>аболеваний у детей и подростков.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F7B6E">
        <w:rPr>
          <w:rFonts w:ascii="Times New Roman" w:hAnsi="Times New Roman" w:cs="Times New Roman"/>
          <w:sz w:val="24"/>
          <w:szCs w:val="24"/>
        </w:rPr>
        <w:t>Современные методы клинико-иммунологической, лабораторной и инструментальной диагностики перечисленных заболеваний</w:t>
      </w:r>
      <w:r>
        <w:rPr>
          <w:rFonts w:ascii="Times New Roman" w:hAnsi="Times New Roman" w:cs="Times New Roman"/>
          <w:sz w:val="24"/>
          <w:szCs w:val="24"/>
        </w:rPr>
        <w:t xml:space="preserve"> у детей и подростков.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2F7B6E">
        <w:rPr>
          <w:rFonts w:ascii="Times New Roman" w:hAnsi="Times New Roman" w:cs="Times New Roman"/>
          <w:sz w:val="24"/>
          <w:szCs w:val="24"/>
        </w:rPr>
        <w:t xml:space="preserve">Программа лечения (режим, диета,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этиопатогенетическая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 xml:space="preserve"> терапия) перечисленных заболеваний у детей и подростков,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эррадикационные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 xml:space="preserve"> схемы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Нр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>-ин</w:t>
      </w:r>
      <w:r>
        <w:rPr>
          <w:rFonts w:ascii="Times New Roman" w:hAnsi="Times New Roman" w:cs="Times New Roman"/>
          <w:sz w:val="24"/>
          <w:szCs w:val="24"/>
        </w:rPr>
        <w:t>фекции.</w:t>
      </w:r>
    </w:p>
    <w:p w:rsidR="00140F0A" w:rsidRDefault="00140F0A" w:rsidP="00140F0A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2F7B6E">
        <w:rPr>
          <w:rFonts w:ascii="Times New Roman" w:hAnsi="Times New Roman" w:cs="Times New Roman"/>
          <w:sz w:val="24"/>
          <w:szCs w:val="24"/>
        </w:rPr>
        <w:t>Клинико-фармакологическая характеристика основных групп лекарственных препаратов и рациональный выбор конкретных лекарственных сре</w:t>
      </w:r>
      <w:proofErr w:type="gramStart"/>
      <w:r w:rsidRPr="002F7B6E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2F7B6E">
        <w:rPr>
          <w:rFonts w:ascii="Times New Roman" w:hAnsi="Times New Roman" w:cs="Times New Roman"/>
          <w:sz w:val="24"/>
          <w:szCs w:val="24"/>
        </w:rPr>
        <w:t>я лечения перечисленных заболеваний.</w:t>
      </w:r>
    </w:p>
    <w:p w:rsidR="00140F0A" w:rsidRPr="009D0B6C" w:rsidRDefault="00140F0A" w:rsidP="009D0B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0B6C" w:rsidRPr="00C86DD5" w:rsidRDefault="009D0B6C" w:rsidP="009D0B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9D0B6C" w:rsidRPr="00BA65D4" w:rsidRDefault="009D0B6C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Опрос студентов по теме</w:t>
            </w:r>
          </w:p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D92457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D0B6C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D92457" w:rsidRDefault="009D0B6C" w:rsidP="001D12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</w:t>
            </w:r>
            <w:r w:rsidR="001D1219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педиатрическом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D92457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D92457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D0B6C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B6C" w:rsidRPr="00BA65D4" w:rsidRDefault="009D0B6C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D0B6C" w:rsidRDefault="009D0B6C" w:rsidP="009D0B6C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D1219" w:rsidRDefault="001D1219" w:rsidP="001D1219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11</w:t>
      </w:r>
    </w:p>
    <w:p w:rsidR="001D1219" w:rsidRDefault="001D1219" w:rsidP="001D1219">
      <w:pPr>
        <w:jc w:val="both"/>
        <w:rPr>
          <w:rFonts w:ascii="Times New Roman" w:hAnsi="Times New Roman" w:cs="Times New Roman"/>
          <w:sz w:val="24"/>
          <w:szCs w:val="24"/>
        </w:rPr>
      </w:pPr>
      <w:r w:rsidRPr="001D1219">
        <w:rPr>
          <w:rFonts w:ascii="Times New Roman" w:hAnsi="Times New Roman" w:cs="Times New Roman"/>
          <w:sz w:val="24"/>
          <w:szCs w:val="24"/>
        </w:rPr>
        <w:t>Тема «Особенности работы поликлиники. Прививки: показания, противопоказания, осложнения. Капельные инфекции (корь, дифтерия, ветряная оспа, эпидемический паротит)»</w:t>
      </w:r>
    </w:p>
    <w:p w:rsidR="001D1219" w:rsidRDefault="001D1219" w:rsidP="001D1219">
      <w:pPr>
        <w:jc w:val="both"/>
        <w:rPr>
          <w:rFonts w:ascii="Times New Roman" w:hAnsi="Times New Roman" w:cs="Times New Roman"/>
          <w:sz w:val="28"/>
          <w:szCs w:val="28"/>
        </w:rPr>
      </w:pPr>
      <w:r w:rsidRPr="009D0B6C">
        <w:rPr>
          <w:rFonts w:ascii="Times New Roman" w:hAnsi="Times New Roman" w:cs="Times New Roman"/>
          <w:sz w:val="28"/>
          <w:szCs w:val="28"/>
        </w:rPr>
        <w:t>1.Контрольные вопросы: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Наблюдение за здоровым и больным ребёнком в поликлинике Особенности диспансеризации детей. Приказ МЗ РФ № 1346н от 21.12.2012 года. 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Календарь вакцинации. 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Характеристика вакцин.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Эпидемиология и профилактика воздушно-капельных инфекций.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Корь, этиология, клиника, врачебная тактика.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Дифтерия, этиология, клиника, врачебная тактика.</w:t>
      </w:r>
    </w:p>
    <w:p w:rsidR="00140F0A" w:rsidRPr="00140F0A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Ветряная оспа, этиология, клиника, врачебная тактика.</w:t>
      </w:r>
    </w:p>
    <w:p w:rsidR="00140F0A" w:rsidRPr="00EA572D" w:rsidRDefault="00140F0A" w:rsidP="00140F0A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Эпидемический паротит, этиология, клиника, врачебная тактика.</w:t>
      </w:r>
    </w:p>
    <w:p w:rsidR="00140F0A" w:rsidRPr="009D0B6C" w:rsidRDefault="00140F0A" w:rsidP="001D12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1219" w:rsidRPr="00C86DD5" w:rsidRDefault="001D1219" w:rsidP="001D1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1D1219" w:rsidRPr="00BA65D4" w:rsidRDefault="001D1219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D92457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1219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D92457" w:rsidRDefault="001D1219" w:rsidP="001D12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. Работа с историей 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D92457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D92457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121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219" w:rsidRPr="00BA65D4" w:rsidRDefault="001D121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D1219" w:rsidRPr="001D1219" w:rsidRDefault="001D1219" w:rsidP="001D12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7E79" w:rsidRDefault="001D7E79" w:rsidP="001D7E79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12</w:t>
      </w:r>
    </w:p>
    <w:p w:rsidR="001D7E79" w:rsidRPr="001D7E79" w:rsidRDefault="001D7E79" w:rsidP="001D7E79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D7E79">
        <w:rPr>
          <w:rFonts w:ascii="Times New Roman" w:hAnsi="Times New Roman" w:cs="Times New Roman"/>
          <w:sz w:val="24"/>
          <w:szCs w:val="24"/>
        </w:rPr>
        <w:t>Тема «</w:t>
      </w:r>
      <w:r w:rsidRPr="001D7E79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D7E79">
        <w:rPr>
          <w:rFonts w:ascii="Times New Roman" w:eastAsia="Times New Roman" w:hAnsi="Times New Roman" w:cs="Times New Roman"/>
          <w:sz w:val="24"/>
          <w:szCs w:val="24"/>
          <w:lang w:eastAsia="ar-SA"/>
        </w:rPr>
        <w:t>еотложные состояния у детей (анафилактический шок, синдром бронхиальной обструкции, инородное тело, судорожный синдром, гипертермия)</w:t>
      </w:r>
    </w:p>
    <w:p w:rsidR="001D1219" w:rsidRPr="009D0B6C" w:rsidRDefault="001D1219" w:rsidP="001D1219">
      <w:pPr>
        <w:pStyle w:val="a4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D0B6C" w:rsidRPr="001D7E79" w:rsidRDefault="001D7E79" w:rsidP="001D7E79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7E79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1D7E79" w:rsidRP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33177">
        <w:rPr>
          <w:rFonts w:ascii="Times New Roman" w:hAnsi="Times New Roman" w:cs="Times New Roman"/>
          <w:sz w:val="24"/>
          <w:szCs w:val="24"/>
        </w:rPr>
        <w:t>Анафилактический шок, причины, клиника, неотложная помощь.</w:t>
      </w:r>
    </w:p>
    <w:p w:rsid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анестетиков и анальгетиков в генезе анафилактического шока.</w:t>
      </w:r>
    </w:p>
    <w:p w:rsid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Синдром бронхиальной обструкции у детей раннего и старшего возраста, причины, клиника, неотложная помощь.</w:t>
      </w:r>
    </w:p>
    <w:p w:rsid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«Белая» и «розовая» лихорадка. Особенности клинических проявлений.</w:t>
      </w:r>
    </w:p>
    <w:p w:rsid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 лихорадок.</w:t>
      </w:r>
    </w:p>
    <w:p w:rsidR="00E33177" w:rsidRPr="00E33177" w:rsidRDefault="00E33177" w:rsidP="00E33177">
      <w:pPr>
        <w:pStyle w:val="a4"/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Неотложная помощь при лихорадочных состояниях у детей.</w:t>
      </w:r>
    </w:p>
    <w:p w:rsidR="00E33177" w:rsidRDefault="00E33177" w:rsidP="001D7E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177" w:rsidRDefault="00E33177" w:rsidP="001D7E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E79" w:rsidRDefault="001D7E79" w:rsidP="001D7E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9"/>
        <w:gridCol w:w="4512"/>
      </w:tblGrid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теме.</w:t>
            </w: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1D7E79" w:rsidRPr="00BA65D4" w:rsidRDefault="001D7E79" w:rsidP="00C9417B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E37A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</w:t>
            </w:r>
            <w:r w:rsidR="00E37A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D92457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7E79" w:rsidRPr="00FE7A53" w:rsidRDefault="00E37A0A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1, 2, 3, 4, 5, 6, 8, 9, 10, 11, 12, 15.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.1, 2, 3, 4, 5, 6, 7, 9, 10, 11, 12, 13, 14, 15</w:t>
            </w:r>
            <w:proofErr w:type="gramStart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D92457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D92457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D92457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E79" w:rsidRPr="00BA65D4" w:rsidTr="00C9417B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E79" w:rsidRPr="00BA65D4" w:rsidRDefault="001D7E79" w:rsidP="00C941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D7E79" w:rsidRDefault="001D7E79" w:rsidP="001D7E79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0F0A" w:rsidRPr="00073BBB" w:rsidRDefault="00140F0A" w:rsidP="00140F0A">
      <w:pPr>
        <w:pStyle w:val="a5"/>
        <w:spacing w:after="0" w:line="240" w:lineRule="auto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5.</w:t>
      </w: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140F0A" w:rsidRPr="00300AB4" w:rsidRDefault="00140F0A" w:rsidP="00140F0A">
      <w:pPr>
        <w:tabs>
          <w:tab w:val="left" w:pos="800"/>
        </w:tabs>
        <w:spacing w:after="0"/>
        <w:jc w:val="center"/>
        <w:rPr>
          <w:rFonts w:ascii="Calibri" w:eastAsia="Times New Roman" w:hAnsi="Calibri" w:cs="Times New Roman"/>
        </w:rPr>
      </w:pPr>
    </w:p>
    <w:p w:rsidR="00140F0A" w:rsidRDefault="00140F0A" w:rsidP="00140F0A">
      <w:pPr>
        <w:pStyle w:val="WW-"/>
        <w:ind w:firstLine="709"/>
        <w:jc w:val="center"/>
        <w:rPr>
          <w:b/>
          <w:sz w:val="22"/>
          <w:szCs w:val="22"/>
        </w:rPr>
      </w:pPr>
      <w:r w:rsidRPr="000371EB">
        <w:rPr>
          <w:b/>
          <w:sz w:val="22"/>
          <w:szCs w:val="22"/>
        </w:rPr>
        <w:t>Основная литература</w:t>
      </w:r>
    </w:p>
    <w:p w:rsidR="00140F0A" w:rsidRDefault="00140F0A" w:rsidP="00140F0A">
      <w:pPr>
        <w:pStyle w:val="WW-"/>
        <w:numPr>
          <w:ilvl w:val="0"/>
          <w:numId w:val="18"/>
        </w:numPr>
        <w:rPr>
          <w:sz w:val="22"/>
          <w:szCs w:val="22"/>
        </w:rPr>
      </w:pPr>
      <w:r w:rsidRPr="005B4AB8">
        <w:rPr>
          <w:sz w:val="22"/>
          <w:szCs w:val="22"/>
        </w:rPr>
        <w:lastRenderedPageBreak/>
        <w:t xml:space="preserve">Детские болезни [Комплект] : учебник для студентов медицинских вузов / ред. А. А. Баранов. - 2-е </w:t>
      </w:r>
      <w:proofErr w:type="spellStart"/>
      <w:r w:rsidRPr="005B4AB8">
        <w:rPr>
          <w:sz w:val="22"/>
          <w:szCs w:val="22"/>
        </w:rPr>
        <w:t>изд</w:t>
      </w:r>
      <w:proofErr w:type="spellEnd"/>
      <w:r w:rsidRPr="005B4AB8">
        <w:rPr>
          <w:sz w:val="22"/>
          <w:szCs w:val="22"/>
        </w:rPr>
        <w:t>.</w:t>
      </w:r>
      <w:proofErr w:type="gramStart"/>
      <w:r w:rsidRPr="005B4AB8">
        <w:rPr>
          <w:sz w:val="22"/>
          <w:szCs w:val="22"/>
        </w:rPr>
        <w:t>,</w:t>
      </w:r>
      <w:proofErr w:type="spellStart"/>
      <w:r w:rsidRPr="005B4AB8">
        <w:rPr>
          <w:sz w:val="22"/>
          <w:szCs w:val="22"/>
        </w:rPr>
        <w:t>и</w:t>
      </w:r>
      <w:proofErr w:type="gramEnd"/>
      <w:r w:rsidRPr="005B4AB8">
        <w:rPr>
          <w:sz w:val="22"/>
          <w:szCs w:val="22"/>
        </w:rPr>
        <w:t>спр</w:t>
      </w:r>
      <w:proofErr w:type="spellEnd"/>
      <w:r w:rsidRPr="005B4AB8">
        <w:rPr>
          <w:sz w:val="22"/>
          <w:szCs w:val="22"/>
        </w:rPr>
        <w:t>. и доп. - М. : ГЭО</w:t>
      </w:r>
      <w:r>
        <w:rPr>
          <w:sz w:val="22"/>
          <w:szCs w:val="22"/>
        </w:rPr>
        <w:t xml:space="preserve">ТАР-Медиа, 2009. - 1008 с. : </w:t>
      </w:r>
    </w:p>
    <w:p w:rsidR="00140F0A" w:rsidRDefault="00140F0A" w:rsidP="00140F0A">
      <w:pPr>
        <w:pStyle w:val="WW-"/>
        <w:numPr>
          <w:ilvl w:val="0"/>
          <w:numId w:val="18"/>
        </w:numPr>
        <w:rPr>
          <w:sz w:val="22"/>
          <w:szCs w:val="22"/>
        </w:rPr>
      </w:pPr>
      <w:r w:rsidRPr="005B4AB8">
        <w:rPr>
          <w:sz w:val="22"/>
          <w:szCs w:val="22"/>
        </w:rPr>
        <w:t>Детские болезни [Электронный ресурс]</w:t>
      </w:r>
      <w:proofErr w:type="gramStart"/>
      <w:r w:rsidRPr="005B4AB8">
        <w:rPr>
          <w:sz w:val="22"/>
          <w:szCs w:val="22"/>
        </w:rPr>
        <w:t xml:space="preserve"> :</w:t>
      </w:r>
      <w:proofErr w:type="gramEnd"/>
      <w:r w:rsidRPr="005B4AB8">
        <w:rPr>
          <w:sz w:val="22"/>
          <w:szCs w:val="22"/>
        </w:rPr>
        <w:t xml:space="preserve"> учебник / Под ред. А.А. Баранова. - 2-е изд., </w:t>
      </w:r>
      <w:proofErr w:type="spellStart"/>
      <w:r w:rsidRPr="005B4AB8">
        <w:rPr>
          <w:sz w:val="22"/>
          <w:szCs w:val="22"/>
        </w:rPr>
        <w:t>испр</w:t>
      </w:r>
      <w:proofErr w:type="spellEnd"/>
      <w:r w:rsidRPr="005B4AB8">
        <w:rPr>
          <w:sz w:val="22"/>
          <w:szCs w:val="22"/>
        </w:rPr>
        <w:t xml:space="preserve">. и доп. - М. : ГЭОТАР-Медиа, 2012. - </w:t>
      </w:r>
      <w:hyperlink r:id="rId7" w:history="1">
        <w:r w:rsidRPr="004D5EB9">
          <w:rPr>
            <w:rStyle w:val="a6"/>
            <w:sz w:val="22"/>
            <w:szCs w:val="22"/>
          </w:rPr>
          <w:t>http://www.rosmedlib.ru/book/ISBN9785970411162.html</w:t>
        </w:r>
      </w:hyperlink>
    </w:p>
    <w:p w:rsidR="00140F0A" w:rsidRDefault="00140F0A" w:rsidP="00140F0A">
      <w:pPr>
        <w:pStyle w:val="WW-"/>
        <w:ind w:left="1069"/>
        <w:jc w:val="center"/>
        <w:rPr>
          <w:sz w:val="22"/>
          <w:szCs w:val="22"/>
        </w:rPr>
      </w:pPr>
    </w:p>
    <w:p w:rsidR="00140F0A" w:rsidRDefault="00140F0A" w:rsidP="00140F0A">
      <w:pPr>
        <w:pStyle w:val="WW-"/>
        <w:ind w:left="1069"/>
        <w:jc w:val="center"/>
        <w:rPr>
          <w:b/>
          <w:sz w:val="22"/>
          <w:szCs w:val="22"/>
        </w:rPr>
      </w:pPr>
      <w:r w:rsidRPr="005B4AB8">
        <w:rPr>
          <w:b/>
          <w:sz w:val="22"/>
          <w:szCs w:val="22"/>
        </w:rPr>
        <w:t>Дополнительная литература</w:t>
      </w:r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r w:rsidRPr="005B4AB8">
        <w:rPr>
          <w:sz w:val="22"/>
          <w:szCs w:val="22"/>
        </w:rPr>
        <w:t>Педиатрия [Электронный ресурс] Национальное руководство. Краткое издание / под ред. А. А. Барано</w:t>
      </w:r>
      <w:r>
        <w:rPr>
          <w:sz w:val="22"/>
          <w:szCs w:val="22"/>
        </w:rPr>
        <w:t>ва - М.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ГЭОТАР-Медиа, 2014. -</w:t>
      </w:r>
    </w:p>
    <w:p w:rsidR="00140F0A" w:rsidRDefault="00E87D15" w:rsidP="00140F0A">
      <w:pPr>
        <w:pStyle w:val="WW-"/>
        <w:ind w:left="1065"/>
        <w:rPr>
          <w:sz w:val="22"/>
          <w:szCs w:val="22"/>
        </w:rPr>
      </w:pPr>
      <w:hyperlink r:id="rId8" w:history="1">
        <w:r w:rsidR="00140F0A" w:rsidRPr="004D5EB9">
          <w:rPr>
            <w:rStyle w:val="a6"/>
            <w:sz w:val="22"/>
            <w:szCs w:val="22"/>
          </w:rPr>
          <w:t>http://www.rosmedlib.ru/book/ISBN9785970427873.html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Р.Р., Клинические нормы. Педиатрия [Электронный ресурс] / Р.Р. </w:t>
      </w: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- 384 с. - ISBN 978-5-9704-4260-9 - Режим доступа: </w:t>
      </w:r>
      <w:hyperlink r:id="rId9" w:history="1">
        <w:r w:rsidRPr="004D5EB9">
          <w:rPr>
            <w:rStyle w:val="a6"/>
            <w:sz w:val="22"/>
            <w:szCs w:val="22"/>
          </w:rPr>
          <w:t>http://www.rosmedlib.ru/book/ISBN9785970442609.html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r w:rsidRPr="000A1414">
        <w:rPr>
          <w:sz w:val="22"/>
          <w:szCs w:val="22"/>
        </w:rPr>
        <w:t>Блохин Б.М., Неотложная педиатрия [Электронный ресурс] / под ред. Б.М. Блохина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2017. - 832 с. - ISBN 978-5-9704-3766-7 - Режим доступа: </w:t>
      </w:r>
      <w:hyperlink r:id="rId10" w:history="1">
        <w:r w:rsidRPr="004D5EB9">
          <w:rPr>
            <w:rStyle w:val="a6"/>
            <w:sz w:val="22"/>
            <w:szCs w:val="22"/>
          </w:rPr>
          <w:t>http://www.rosmedlib.ru/book/ISBN9785970437667.html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r w:rsidRPr="000A1414">
        <w:rPr>
          <w:sz w:val="22"/>
          <w:szCs w:val="22"/>
        </w:rPr>
        <w:t>Баранов А.А., Педиатрия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Национальное руководство. Краткое издание / под ред. А. А. Баранова.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2015. - 768 с. - ISBN 978-5-9704-3409-3 - Режим доступа: </w:t>
      </w:r>
      <w:hyperlink r:id="rId11" w:history="1">
        <w:r w:rsidRPr="004D5EB9">
          <w:rPr>
            <w:rStyle w:val="a6"/>
            <w:sz w:val="22"/>
            <w:szCs w:val="22"/>
          </w:rPr>
          <w:t>http://www.rosmedlib.ru/book/ISBN9785970434093.html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 xml:space="preserve"> В.Ф. Неотложные состояния в педиатрии [Электронный ресурс] / В.Ф. </w:t>
      </w: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>, В.П. Молочный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2013. - </w:t>
      </w:r>
      <w:hyperlink r:id="rId12" w:history="1">
        <w:r w:rsidRPr="004D5EB9">
          <w:rPr>
            <w:rStyle w:val="a6"/>
            <w:sz w:val="22"/>
            <w:szCs w:val="22"/>
          </w:rPr>
          <w:t>http://www.rosmedlib.ru/book/ISBN9785970427392.html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Р.Х., Диагностика и дифференциальная диагностика инфекционных заболеваний у детей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учебное пособие / Р.Х. </w:t>
      </w: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- М. : ГЭОТАР-Медиа, 2014. - 140 с. - ISBN 978-5-9704-3113-9 - Режим доступа: </w:t>
      </w:r>
      <w:hyperlink r:id="rId13" w:history="1">
        <w:r w:rsidRPr="004D5EB9">
          <w:rPr>
            <w:rStyle w:val="a6"/>
            <w:sz w:val="22"/>
            <w:szCs w:val="22"/>
          </w:rPr>
          <w:t>http://www.rosmedlib.ru/book/ISBN9785970431139.html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Шамшева</w:t>
      </w:r>
      <w:proofErr w:type="spellEnd"/>
      <w:r w:rsidRPr="000A1414">
        <w:rPr>
          <w:sz w:val="22"/>
          <w:szCs w:val="22"/>
        </w:rPr>
        <w:t xml:space="preserve"> О. В., Грипп и ОРВИ у детей [Электронный ресурс] / О. В. </w:t>
      </w:r>
      <w:proofErr w:type="spellStart"/>
      <w:r w:rsidRPr="000A1414">
        <w:rPr>
          <w:sz w:val="22"/>
          <w:szCs w:val="22"/>
        </w:rPr>
        <w:t>Шамшева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- 112 с. - ISBN 978-5-9704-4396-5 - Режим доступа: </w:t>
      </w:r>
      <w:hyperlink r:id="rId14" w:history="1">
        <w:r w:rsidRPr="004D5EB9">
          <w:rPr>
            <w:rStyle w:val="a6"/>
            <w:sz w:val="22"/>
            <w:szCs w:val="22"/>
          </w:rPr>
          <w:t>http://www.rosmedlib.ru/book/ISBN9785970443965.html</w:t>
        </w:r>
      </w:hyperlink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Т.1 432 с.</w:t>
      </w:r>
    </w:p>
    <w:p w:rsidR="00140F0A" w:rsidRDefault="00140F0A" w:rsidP="00140F0A">
      <w:pPr>
        <w:pStyle w:val="WW-"/>
        <w:numPr>
          <w:ilvl w:val="0"/>
          <w:numId w:val="19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Т.2 464 с.</w:t>
      </w:r>
    </w:p>
    <w:p w:rsidR="00140F0A" w:rsidRDefault="00140F0A" w:rsidP="00140F0A">
      <w:pPr>
        <w:pStyle w:val="WW-"/>
        <w:ind w:left="1065"/>
        <w:rPr>
          <w:sz w:val="22"/>
          <w:szCs w:val="22"/>
        </w:rPr>
      </w:pPr>
    </w:p>
    <w:p w:rsidR="00140F0A" w:rsidRPr="005B4AB8" w:rsidRDefault="00140F0A" w:rsidP="00140F0A">
      <w:pPr>
        <w:pStyle w:val="WW-"/>
        <w:ind w:left="1065"/>
        <w:rPr>
          <w:sz w:val="22"/>
          <w:szCs w:val="22"/>
        </w:rPr>
      </w:pPr>
    </w:p>
    <w:p w:rsidR="00140F0A" w:rsidRPr="00300AB4" w:rsidRDefault="00140F0A" w:rsidP="00140F0A">
      <w:pPr>
        <w:spacing w:after="0" w:line="14" w:lineRule="exact"/>
        <w:rPr>
          <w:rFonts w:ascii="Calibri" w:eastAsia="Times New Roman" w:hAnsi="Calibri" w:cs="Times New Roman"/>
        </w:rPr>
      </w:pPr>
    </w:p>
    <w:p w:rsidR="00140F0A" w:rsidRDefault="00140F0A" w:rsidP="00140F0A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</w:rPr>
        <w:t>3.3.</w:t>
      </w:r>
      <w:r w:rsidRPr="00300AB4">
        <w:rPr>
          <w:rFonts w:ascii="Times New Roman" w:eastAsia="Times New Roman" w:hAnsi="Times New Roman" w:cs="Times New Roman"/>
        </w:rPr>
        <w:t xml:space="preserve"> 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140F0A" w:rsidRDefault="00140F0A" w:rsidP="00140F0A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</w:p>
    <w:p w:rsidR="00140F0A" w:rsidRDefault="00140F0A" w:rsidP="00140F0A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Консультант Врача. Электронная медицинская библиотека</w:t>
      </w:r>
      <w:r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ООО ГК «ГЭОТАР». – URL: http://www.rosmedlib.ru</w:t>
      </w:r>
      <w:r>
        <w:rPr>
          <w:rFonts w:ascii="Times New Roman" w:eastAsia="Arial" w:hAnsi="Times New Roman" w:cs="Times New Roman"/>
          <w:color w:val="00000A"/>
          <w:lang w:eastAsia="ar-SA"/>
        </w:rPr>
        <w:t>/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Электронно-библиотечная система НГМ</w:t>
      </w:r>
      <w:proofErr w:type="gram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У</w:t>
      </w:r>
      <w:r>
        <w:rPr>
          <w:rFonts w:ascii="Times New Roman" w:eastAsia="Arial" w:hAnsi="Times New Roman" w:cs="Times New Roman"/>
          <w:color w:val="00000A"/>
          <w:lang w:eastAsia="ar-SA"/>
        </w:rPr>
        <w:t>(</w:t>
      </w:r>
      <w:proofErr w:type="gramEnd"/>
      <w:r>
        <w:rPr>
          <w:rFonts w:ascii="Times New Roman" w:eastAsia="Arial" w:hAnsi="Times New Roman" w:cs="Times New Roman"/>
          <w:color w:val="00000A"/>
          <w:lang w:eastAsia="ar-SA"/>
        </w:rPr>
        <w:t>ЭБС НГМУ)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НГМ</w:t>
      </w:r>
      <w:r>
        <w:rPr>
          <w:rFonts w:ascii="Times New Roman" w:eastAsia="Arial" w:hAnsi="Times New Roman" w:cs="Times New Roman"/>
          <w:color w:val="00000A"/>
          <w:lang w:eastAsia="ar-SA"/>
        </w:rPr>
        <w:t>У – URL: http://library.ngmu.ru/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ЛАНЬ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«Издательство ЛАНЬ»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color w:val="00000A"/>
          <w:shd w:val="clear" w:color="auto" w:fill="FFFFFF"/>
          <w:lang w:eastAsia="ar-SA"/>
        </w:rPr>
        <w:t>https://e.lanbook.com</w:t>
      </w:r>
      <w:r>
        <w:rPr>
          <w:rFonts w:ascii="Times New Roman" w:eastAsia="Arial" w:hAnsi="Times New Roman" w:cs="Times New Roman"/>
          <w:i/>
          <w:color w:val="00000A"/>
          <w:lang w:eastAsia="ar-SA"/>
        </w:rPr>
        <w:t>/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ЮРАЙ</w:t>
      </w:r>
      <w:proofErr w:type="gramStart"/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Т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[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Электронный ресурс]: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«Электронное издательство ЮРАЙТ»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  <w:t>http://www.biblio-online.ru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140F0A" w:rsidRPr="000A1414" w:rsidRDefault="00140F0A" w:rsidP="00140F0A">
      <w:pPr>
        <w:numPr>
          <w:ilvl w:val="0"/>
          <w:numId w:val="20"/>
        </w:numPr>
        <w:shd w:val="clear" w:color="auto" w:fill="FFFFFF"/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t>Межвузовская электронная библиотека (МЭБ)</w:t>
      </w:r>
      <w:r w:rsidRPr="000A1414">
        <w:rPr>
          <w:rFonts w:ascii="Times New Roman" w:eastAsia="Arial" w:hAnsi="Times New Roman" w:cs="Times New Roman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сайт.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https://icdlib.nspu.ru/ 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lastRenderedPageBreak/>
        <w:t xml:space="preserve">ГАРАНТ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справочно-правовая система : база данных / ООО НПП «ГАРАНТ-СЕРВИС». </w:t>
      </w:r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val="en-US" w:eastAsia="ar-SA"/>
        </w:rPr>
      </w:pPr>
      <w:r w:rsidRPr="004C1C3F">
        <w:rPr>
          <w:rFonts w:ascii="Times New Roman" w:eastAsia="Arial" w:hAnsi="Times New Roman" w:cs="Times New Roman"/>
          <w:b/>
          <w:bCs/>
          <w:shd w:val="clear" w:color="auto" w:fill="FFFFFF"/>
          <w:lang w:val="en-US" w:eastAsia="ar-SA"/>
        </w:rPr>
        <w:t xml:space="preserve">Springer Journals </w:t>
      </w:r>
      <w:r w:rsidRPr="004C1C3F">
        <w:rPr>
          <w:rFonts w:ascii="Times New Roman" w:eastAsia="Arial" w:hAnsi="Times New Roman" w:cs="Times New Roman"/>
          <w:lang w:val="en-US" w:eastAsia="ar-SA"/>
        </w:rPr>
        <w:t>[</w:t>
      </w:r>
      <w:proofErr w:type="spellStart"/>
      <w:r w:rsidRPr="004C1C3F">
        <w:rPr>
          <w:rFonts w:ascii="Times New Roman" w:eastAsia="Arial" w:hAnsi="Times New Roman" w:cs="Times New Roman"/>
          <w:lang w:eastAsia="ar-SA"/>
        </w:rPr>
        <w:t>Электронныйресурс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] : </w:t>
      </w:r>
      <w:proofErr w:type="spellStart"/>
      <w:r w:rsidRPr="004C1C3F">
        <w:rPr>
          <w:rFonts w:ascii="Times New Roman" w:eastAsia="Arial" w:hAnsi="Times New Roman" w:cs="Times New Roman"/>
          <w:lang w:eastAsia="ar-SA"/>
        </w:rPr>
        <w:t>базаданных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 / </w:t>
      </w:r>
      <w:proofErr w:type="spellStart"/>
      <w:r w:rsidRPr="004C1C3F">
        <w:rPr>
          <w:rFonts w:ascii="Times New Roman" w:eastAsia="Arial" w:hAnsi="Times New Roman" w:cs="Times New Roman"/>
          <w:lang w:val="en-US" w:eastAsia="ar-SA"/>
        </w:rPr>
        <w:t>SpringerNatur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: – URL : </w:t>
      </w:r>
      <w:hyperlink r:id="rId15" w:history="1">
        <w:r w:rsidRPr="004C1C3F">
          <w:rPr>
            <w:rFonts w:ascii="Times New Roman" w:eastAsia="Arial" w:hAnsi="Times New Roman" w:cs="Times New Roman"/>
            <w:bCs/>
            <w:u w:val="single"/>
            <w:shd w:val="clear" w:color="auto" w:fill="FFFFFF"/>
            <w:lang w:val="en-US" w:eastAsia="ar-SA"/>
          </w:rPr>
          <w:t>https://link.springer.com/</w:t>
        </w:r>
      </w:hyperlink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Polpred.com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Обзор СМИ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URL: http://polpred.com/ </w:t>
      </w:r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Федеральная электронная медицинская библиотека [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scsml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rssi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, </w:t>
      </w:r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eLIBRARY.RU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 : электронная библиотека / Науч. 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eastAsia="ar-SA"/>
        </w:rPr>
        <w:t>электрон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>.б</w:t>
      </w:r>
      <w:proofErr w:type="spellEnd"/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-ка. – URL: http://www.elibrary.ru/. – Яз. рус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., 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англ.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Colibris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eastAsia="ar-SA"/>
        </w:rPr>
        <w:t>КрасГМУ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http://krasgmu.ru/index.php?page[common]=elib 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Российской Федерации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Документы.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https://www.rosminzdrav.ru/documents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Новосибирской области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http://www.zdrav.nso.ru/page/1902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Российская государственная библиотека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http://www.rsl.ru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ConsiliumMedicum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consilium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-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com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val="en-US" w:eastAsia="ar-SA"/>
        </w:rPr>
      </w:pPr>
      <w:proofErr w:type="gram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PubMed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 xml:space="preserve"> US National Library of Medicine National Institutes of Health [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eastAsia="ar-SA"/>
        </w:rPr>
        <w:t>Электронныйресурс</w:t>
      </w:r>
      <w:proofErr w:type="spell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] – URL: http://www.ncbi.nlm.nih.gov/pubmed</w:t>
      </w:r>
      <w:r w:rsidRPr="000A1414">
        <w:rPr>
          <w:rFonts w:ascii="Times New Roman" w:eastAsia="Arial" w:hAnsi="Times New Roman" w:cs="Times New Roman"/>
          <w:i/>
          <w:color w:val="00000A"/>
          <w:lang w:val="en-US" w:eastAsia="ar-SA"/>
        </w:rPr>
        <w:t>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ru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Архив научных журналов НЭИКОН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archive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neicon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xmlui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140F0A" w:rsidRPr="004C1C3F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ScienceDirect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 Ресурсы открытого доступа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http://www.sciencedirect.com/science/jrnlallbooks/open-access</w:t>
      </w:r>
      <w:r w:rsidRPr="004C1C3F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0A1414" w:rsidRDefault="00140F0A" w:rsidP="00140F0A">
      <w:pPr>
        <w:numPr>
          <w:ilvl w:val="0"/>
          <w:numId w:val="20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КиберЛенинка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: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научная электронная библиотека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http://cyberleninka.ru/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140F0A" w:rsidRPr="00073BBB" w:rsidRDefault="00140F0A" w:rsidP="00140F0A">
      <w:pPr>
        <w:pStyle w:val="a5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140F0A" w:rsidRPr="004376F6" w:rsidRDefault="00140F0A" w:rsidP="00140F0A">
      <w:pPr>
        <w:pStyle w:val="a5"/>
        <w:spacing w:after="0" w:line="24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6.</w:t>
      </w:r>
      <w:r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140F0A" w:rsidRPr="004376F6" w:rsidRDefault="00140F0A" w:rsidP="00140F0A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140F0A" w:rsidRPr="00EE27CB" w:rsidTr="00F36B9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140F0A" w:rsidRPr="00EE27CB" w:rsidTr="00F36B9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140F0A" w:rsidRPr="00EE27CB" w:rsidTr="00F36B9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60-79% правильных ответов</w:t>
            </w:r>
          </w:p>
        </w:tc>
      </w:tr>
      <w:tr w:rsidR="00140F0A" w:rsidRPr="00EE27CB" w:rsidTr="00F36B91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EE27CB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59% и менее правильных ответов</w:t>
            </w:r>
          </w:p>
        </w:tc>
      </w:tr>
    </w:tbl>
    <w:p w:rsidR="00140F0A" w:rsidRPr="004376F6" w:rsidRDefault="00140F0A" w:rsidP="00140F0A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140F0A" w:rsidRPr="004376F6" w:rsidRDefault="00140F0A" w:rsidP="00140F0A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379"/>
      </w:tblGrid>
      <w:tr w:rsidR="00140F0A" w:rsidRPr="00BA65D4" w:rsidTr="00F36B9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BA65D4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BA65D4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 все диагностические критерии (Ум.1)</w:t>
            </w:r>
          </w:p>
        </w:tc>
      </w:tr>
      <w:tr w:rsidR="00140F0A" w:rsidRPr="00BA65D4" w:rsidTr="00F36B9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BA65D4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</w:t>
            </w:r>
            <w:proofErr w:type="gramEnd"/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большинство диагностических критериев (Ум.1)</w:t>
            </w:r>
          </w:p>
        </w:tc>
      </w:tr>
      <w:tr w:rsidR="00140F0A" w:rsidRPr="00BA65D4" w:rsidTr="00F36B9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BA65D4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 не все диагностические критерии (Ум.1)</w:t>
            </w:r>
          </w:p>
        </w:tc>
      </w:tr>
      <w:tr w:rsidR="00140F0A" w:rsidRPr="00BA65D4" w:rsidTr="00F36B91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BA65D4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Не сформированы диагностические критерии (Ум.1)</w:t>
            </w:r>
          </w:p>
        </w:tc>
      </w:tr>
    </w:tbl>
    <w:p w:rsidR="00140F0A" w:rsidRPr="004376F6" w:rsidRDefault="00140F0A" w:rsidP="00140F0A">
      <w:pPr>
        <w:pStyle w:val="a4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140F0A" w:rsidRPr="004376F6" w:rsidRDefault="00140F0A" w:rsidP="00140F0A">
      <w:pPr>
        <w:pStyle w:val="a4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091"/>
      </w:tblGrid>
      <w:tr w:rsidR="00140F0A" w:rsidRPr="004376F6" w:rsidTr="00F36B91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76F6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 (Ум.6). План лечения разработан, лекарственная терапия подобрана в полном объеме (Ум.8).</w:t>
            </w:r>
          </w:p>
        </w:tc>
      </w:tr>
      <w:tr w:rsidR="00140F0A" w:rsidRPr="004376F6" w:rsidTr="00F36B91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выполнен, допущены ошибки в исключении сходных нозологий (Ум.6). План лечения разработан, лекарственная терапия подобрана не в полном объеме (Ум.8).</w:t>
            </w:r>
          </w:p>
        </w:tc>
      </w:tr>
      <w:tr w:rsidR="00140F0A" w:rsidRPr="004376F6" w:rsidTr="00F36B91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осуществлен бессистемно, порядок действий не соблюден, использован ограниченный круг сходных нозологий (Ум.6). План лечения хаотичен, лекарственная терапия не подобрана (Ум.8).</w:t>
            </w:r>
          </w:p>
        </w:tc>
      </w:tr>
      <w:tr w:rsidR="00140F0A" w:rsidRPr="004376F6" w:rsidTr="00F36B91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0F0A" w:rsidRPr="004376F6" w:rsidRDefault="00140F0A" w:rsidP="00F36B91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не выполнен (Ум.6). План лечения не разработан, лекарственная терапия не подобрана (Ум.8).</w:t>
            </w:r>
          </w:p>
        </w:tc>
      </w:tr>
    </w:tbl>
    <w:p w:rsidR="00140F0A" w:rsidRDefault="00140F0A" w:rsidP="00140F0A">
      <w:pPr>
        <w:pStyle w:val="a5"/>
        <w:spacing w:after="0" w:line="240" w:lineRule="auto"/>
        <w:rPr>
          <w:b/>
        </w:rPr>
      </w:pPr>
    </w:p>
    <w:p w:rsidR="00140F0A" w:rsidRPr="004376F6" w:rsidRDefault="00140F0A" w:rsidP="00140F0A">
      <w:pPr>
        <w:pStyle w:val="a5"/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7.</w:t>
      </w:r>
      <w:r w:rsidRPr="004376F6">
        <w:rPr>
          <w:b/>
          <w:sz w:val="28"/>
          <w:szCs w:val="28"/>
        </w:rPr>
        <w:t>Рекомендации для студентов, пропустивших занятие.</w:t>
      </w:r>
    </w:p>
    <w:p w:rsidR="00140F0A" w:rsidRDefault="00140F0A" w:rsidP="00140F0A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5DDD">
        <w:rPr>
          <w:rFonts w:ascii="Times New Roman" w:hAnsi="Times New Roman" w:cs="Times New Roman"/>
          <w:i/>
          <w:sz w:val="28"/>
          <w:szCs w:val="28"/>
        </w:rPr>
        <w:t xml:space="preserve">Для освоения материала пропущенной </w:t>
      </w:r>
      <w:r w:rsidRPr="000B5DDD">
        <w:rPr>
          <w:rFonts w:ascii="Times New Roman" w:hAnsi="Times New Roman" w:cs="Times New Roman"/>
          <w:b/>
          <w:i/>
          <w:sz w:val="28"/>
          <w:szCs w:val="28"/>
        </w:rPr>
        <w:t xml:space="preserve">лекции </w:t>
      </w:r>
      <w:r w:rsidRPr="000B5DDD">
        <w:rPr>
          <w:rFonts w:ascii="Times New Roman" w:hAnsi="Times New Roman" w:cs="Times New Roman"/>
          <w:i/>
          <w:sz w:val="28"/>
          <w:szCs w:val="28"/>
        </w:rPr>
        <w:t>студент выполняет рукописный реферат.</w:t>
      </w:r>
    </w:p>
    <w:p w:rsidR="00140F0A" w:rsidRPr="000B5DDD" w:rsidRDefault="00140F0A" w:rsidP="00140F0A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5DDD">
        <w:rPr>
          <w:rFonts w:ascii="Times New Roman" w:hAnsi="Times New Roman" w:cs="Times New Roman"/>
          <w:i/>
          <w:sz w:val="28"/>
          <w:szCs w:val="28"/>
        </w:rPr>
        <w:t xml:space="preserve">Для освоения материала пропущенного </w:t>
      </w:r>
      <w:r w:rsidRPr="000B5DDD">
        <w:rPr>
          <w:rFonts w:ascii="Times New Roman" w:hAnsi="Times New Roman" w:cs="Times New Roman"/>
          <w:b/>
          <w:i/>
          <w:sz w:val="28"/>
          <w:szCs w:val="28"/>
        </w:rPr>
        <w:t xml:space="preserve">практического занятия </w:t>
      </w:r>
      <w:r w:rsidRPr="000B5DDD">
        <w:rPr>
          <w:rFonts w:ascii="Times New Roman" w:hAnsi="Times New Roman" w:cs="Times New Roman"/>
          <w:i/>
          <w:sz w:val="28"/>
          <w:szCs w:val="28"/>
        </w:rPr>
        <w:t>студент самостоятельно (после аудиторных занятий, во второй половине дня) курирует больног</w:t>
      </w:r>
      <w:proofErr w:type="gramStart"/>
      <w:r w:rsidRPr="000B5DDD">
        <w:rPr>
          <w:rFonts w:ascii="Times New Roman" w:hAnsi="Times New Roman" w:cs="Times New Roman"/>
          <w:i/>
          <w:sz w:val="28"/>
          <w:szCs w:val="28"/>
        </w:rPr>
        <w:t>о(</w:t>
      </w:r>
      <w:proofErr w:type="spellStart"/>
      <w:proofErr w:type="gramEnd"/>
      <w:r w:rsidRPr="000B5DDD">
        <w:rPr>
          <w:rFonts w:ascii="Times New Roman" w:hAnsi="Times New Roman" w:cs="Times New Roman"/>
          <w:i/>
          <w:sz w:val="28"/>
          <w:szCs w:val="28"/>
        </w:rPr>
        <w:t>ых</w:t>
      </w:r>
      <w:proofErr w:type="spellEnd"/>
      <w:r w:rsidRPr="000B5DDD">
        <w:rPr>
          <w:rFonts w:ascii="Times New Roman" w:hAnsi="Times New Roman" w:cs="Times New Roman"/>
          <w:i/>
          <w:sz w:val="28"/>
          <w:szCs w:val="28"/>
        </w:rPr>
        <w:t>) в соответствие с пропущенной темой. В письменном виде должен быть оформлен кураторский лист с обоснованием диагноза, проведенным дифференциальным диагнозом, назначенной терапией. Если по пропущенной теме в отделении отсутствует больной, студент обязан написать клиническую задачу с результатами клинических, лабораторных, инструментальных и функциональных методов обследования. По теоретической части пропущенного занятия студент должен представить рукописный реферат.</w:t>
      </w:r>
    </w:p>
    <w:p w:rsidR="00140F0A" w:rsidRPr="004376F6" w:rsidRDefault="00140F0A" w:rsidP="00140F0A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76F6">
        <w:rPr>
          <w:rFonts w:ascii="Times New Roman" w:hAnsi="Times New Roman" w:cs="Times New Roman"/>
          <w:i/>
          <w:sz w:val="28"/>
          <w:szCs w:val="28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140F0A" w:rsidRPr="004376F6" w:rsidRDefault="00140F0A" w:rsidP="00140F0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76F6">
        <w:rPr>
          <w:rFonts w:ascii="Times New Roman" w:hAnsi="Times New Roman" w:cs="Times New Roman"/>
          <w:i/>
          <w:sz w:val="28"/>
          <w:szCs w:val="28"/>
        </w:rPr>
        <w:t xml:space="preserve">Форма отработки </w:t>
      </w:r>
      <w:r w:rsidRPr="004376F6">
        <w:rPr>
          <w:rFonts w:ascii="Times New Roman" w:hAnsi="Times New Roman" w:cs="Times New Roman"/>
          <w:b/>
          <w:i/>
          <w:sz w:val="28"/>
          <w:szCs w:val="28"/>
        </w:rPr>
        <w:t>практического занятия:</w:t>
      </w:r>
      <w:r w:rsidRPr="004376F6">
        <w:rPr>
          <w:rFonts w:ascii="Times New Roman" w:hAnsi="Times New Roman" w:cs="Times New Roman"/>
          <w:i/>
          <w:sz w:val="28"/>
          <w:szCs w:val="28"/>
        </w:rPr>
        <w:t xml:space="preserve"> выполнение тестового контроля по теме, при положительном результате тестирования – собеседование по клиническому материалу.</w:t>
      </w:r>
    </w:p>
    <w:p w:rsidR="00140F0A" w:rsidRDefault="00140F0A" w:rsidP="00140F0A"/>
    <w:p w:rsidR="00140F0A" w:rsidRPr="001D7E79" w:rsidRDefault="00140F0A" w:rsidP="001D7E79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140F0A" w:rsidRPr="001D7E79" w:rsidSect="007F6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F2CD1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E87AE0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AA22A9"/>
    <w:multiLevelType w:val="hybridMultilevel"/>
    <w:tmpl w:val="6FD6CD8C"/>
    <w:lvl w:ilvl="0" w:tplc="F26A8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BC2998"/>
    <w:multiLevelType w:val="hybridMultilevel"/>
    <w:tmpl w:val="B580A23E"/>
    <w:lvl w:ilvl="0" w:tplc="59BCD5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971FF"/>
    <w:multiLevelType w:val="hybridMultilevel"/>
    <w:tmpl w:val="AD122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C5442"/>
    <w:multiLevelType w:val="hybridMultilevel"/>
    <w:tmpl w:val="46FA4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9D7420"/>
    <w:multiLevelType w:val="hybridMultilevel"/>
    <w:tmpl w:val="8D0451D0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43420164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2140C7"/>
    <w:multiLevelType w:val="multilevel"/>
    <w:tmpl w:val="EF5C1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9FE6502"/>
    <w:multiLevelType w:val="hybridMultilevel"/>
    <w:tmpl w:val="7C203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562553D"/>
    <w:multiLevelType w:val="hybridMultilevel"/>
    <w:tmpl w:val="12C2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1911C3"/>
    <w:multiLevelType w:val="hybridMultilevel"/>
    <w:tmpl w:val="6DE0B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5B010ECF"/>
    <w:multiLevelType w:val="hybridMultilevel"/>
    <w:tmpl w:val="46FA4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5578AB"/>
    <w:multiLevelType w:val="hybridMultilevel"/>
    <w:tmpl w:val="7C4A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423B86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89740B3"/>
    <w:multiLevelType w:val="hybridMultilevel"/>
    <w:tmpl w:val="25DCCF6C"/>
    <w:lvl w:ilvl="0" w:tplc="03D8DDB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714"/>
        </w:tabs>
        <w:ind w:left="27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3434"/>
        </w:tabs>
        <w:ind w:left="34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4154"/>
        </w:tabs>
        <w:ind w:left="41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4874"/>
        </w:tabs>
        <w:ind w:left="48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5594"/>
        </w:tabs>
        <w:ind w:left="55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6314"/>
        </w:tabs>
        <w:ind w:left="63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7034"/>
        </w:tabs>
        <w:ind w:left="70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7754"/>
        </w:tabs>
        <w:ind w:left="7754" w:hanging="360"/>
      </w:pPr>
    </w:lvl>
  </w:abstractNum>
  <w:abstractNum w:abstractNumId="18">
    <w:nsid w:val="6A0C0D25"/>
    <w:multiLevelType w:val="hybridMultilevel"/>
    <w:tmpl w:val="6F8CD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27236"/>
    <w:multiLevelType w:val="hybridMultilevel"/>
    <w:tmpl w:val="5000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80754"/>
    <w:multiLevelType w:val="hybridMultilevel"/>
    <w:tmpl w:val="32F8D59C"/>
    <w:lvl w:ilvl="0" w:tplc="D73489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8"/>
  </w:num>
  <w:num w:numId="5">
    <w:abstractNumId w:val="3"/>
  </w:num>
  <w:num w:numId="6">
    <w:abstractNumId w:val="9"/>
  </w:num>
  <w:num w:numId="7">
    <w:abstractNumId w:val="6"/>
  </w:num>
  <w:num w:numId="8">
    <w:abstractNumId w:val="7"/>
  </w:num>
  <w:num w:numId="9">
    <w:abstractNumId w:val="14"/>
  </w:num>
  <w:num w:numId="10">
    <w:abstractNumId w:val="4"/>
  </w:num>
  <w:num w:numId="11">
    <w:abstractNumId w:val="10"/>
  </w:num>
  <w:num w:numId="12">
    <w:abstractNumId w:val="16"/>
  </w:num>
  <w:num w:numId="13">
    <w:abstractNumId w:val="0"/>
  </w:num>
  <w:num w:numId="14">
    <w:abstractNumId w:val="19"/>
  </w:num>
  <w:num w:numId="15">
    <w:abstractNumId w:val="15"/>
  </w:num>
  <w:num w:numId="16">
    <w:abstractNumId w:val="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4467"/>
    <w:rsid w:val="00005FD6"/>
    <w:rsid w:val="00140F0A"/>
    <w:rsid w:val="00160C42"/>
    <w:rsid w:val="00164F24"/>
    <w:rsid w:val="001D1219"/>
    <w:rsid w:val="001D7E79"/>
    <w:rsid w:val="00213E28"/>
    <w:rsid w:val="00216801"/>
    <w:rsid w:val="002C3845"/>
    <w:rsid w:val="002F58A4"/>
    <w:rsid w:val="004179FC"/>
    <w:rsid w:val="005D3419"/>
    <w:rsid w:val="00612070"/>
    <w:rsid w:val="007F5115"/>
    <w:rsid w:val="007F6673"/>
    <w:rsid w:val="008332B6"/>
    <w:rsid w:val="00854A53"/>
    <w:rsid w:val="00933B38"/>
    <w:rsid w:val="009D0B6C"/>
    <w:rsid w:val="00A33661"/>
    <w:rsid w:val="00A3456F"/>
    <w:rsid w:val="00AE5FBC"/>
    <w:rsid w:val="00B15FC8"/>
    <w:rsid w:val="00B55216"/>
    <w:rsid w:val="00C9417B"/>
    <w:rsid w:val="00E33177"/>
    <w:rsid w:val="00E37A0A"/>
    <w:rsid w:val="00E84467"/>
    <w:rsid w:val="00E87D15"/>
    <w:rsid w:val="00EA572D"/>
    <w:rsid w:val="00F27925"/>
    <w:rsid w:val="00F92626"/>
    <w:rsid w:val="00FF2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46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446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5216"/>
    <w:pPr>
      <w:ind w:left="720"/>
      <w:contextualSpacing/>
    </w:pPr>
  </w:style>
  <w:style w:type="paragraph" w:customStyle="1" w:styleId="a5">
    <w:name w:val="Базовый"/>
    <w:rsid w:val="00140F0A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140F0A"/>
  </w:style>
  <w:style w:type="character" w:styleId="a6">
    <w:name w:val="Hyperlink"/>
    <w:basedOn w:val="a0"/>
    <w:uiPriority w:val="99"/>
    <w:unhideWhenUsed/>
    <w:rsid w:val="00140F0A"/>
    <w:rPr>
      <w:color w:val="0000FF"/>
      <w:u w:val="single"/>
    </w:rPr>
  </w:style>
  <w:style w:type="paragraph" w:customStyle="1" w:styleId="WW-">
    <w:name w:val="WW-Базовый"/>
    <w:rsid w:val="00140F0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27873.html" TargetMode="External"/><Relationship Id="rId13" Type="http://schemas.openxmlformats.org/officeDocument/2006/relationships/hyperlink" Target="http://www.rosmedlib.ru/book/ISBN9785970431139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osmedlib.ru/book/ISBN9785970411162.html" TargetMode="External"/><Relationship Id="rId12" Type="http://schemas.openxmlformats.org/officeDocument/2006/relationships/hyperlink" Target="http://www.rosmedlib.ru/book/ISBN9785970427392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medlib.ru/book/ISBN9785970434093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ink.springer.com/" TargetMode="External"/><Relationship Id="rId10" Type="http://schemas.openxmlformats.org/officeDocument/2006/relationships/hyperlink" Target="http://www.rosmedlib.ru/book/ISBN9785970437667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medlib.ru/book/ISBN9785970442609.html" TargetMode="External"/><Relationship Id="rId14" Type="http://schemas.openxmlformats.org/officeDocument/2006/relationships/hyperlink" Target="http://www.rosmedlib.ru/book/ISBN978597044396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03104-D828-4170-98AE-7CB753CA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18</Pages>
  <Words>5655</Words>
  <Characters>32237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user</cp:lastModifiedBy>
  <cp:revision>21</cp:revision>
  <dcterms:created xsi:type="dcterms:W3CDTF">2019-09-25T08:09:00Z</dcterms:created>
  <dcterms:modified xsi:type="dcterms:W3CDTF">2021-10-29T01:53:00Z</dcterms:modified>
</cp:coreProperties>
</file>