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8EA" w:rsidRPr="00E52FC0" w:rsidRDefault="00D118EA" w:rsidP="00D118EA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ИНФОРМАЦИЯ</w:t>
      </w:r>
      <w:r w:rsidR="00B50FE9">
        <w:rPr>
          <w:b/>
          <w:bCs/>
          <w:color w:val="000000"/>
          <w:sz w:val="24"/>
          <w:szCs w:val="24"/>
        </w:rPr>
        <w:t xml:space="preserve"> ПО ПРОВЕДЕНИЮ ЗАНЯТИЙ ПО СУДЕБНОЙ МЕДЦИНЕ</w:t>
      </w:r>
    </w:p>
    <w:p w:rsidR="00D118EA" w:rsidRPr="00E52FC0" w:rsidRDefault="00D118EA" w:rsidP="00D118EA">
      <w:pPr>
        <w:shd w:val="clear" w:color="auto" w:fill="FFFFFF"/>
        <w:ind w:firstLine="709"/>
        <w:jc w:val="center"/>
        <w:rPr>
          <w:b/>
          <w:sz w:val="24"/>
          <w:szCs w:val="24"/>
        </w:rPr>
      </w:pPr>
    </w:p>
    <w:p w:rsidR="00D118EA" w:rsidRDefault="00D118EA" w:rsidP="00D118E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color w:val="333333"/>
          <w:sz w:val="24"/>
          <w:szCs w:val="24"/>
        </w:rPr>
      </w:pPr>
      <w:r w:rsidRPr="00D118EA">
        <w:rPr>
          <w:color w:val="333333"/>
          <w:sz w:val="24"/>
          <w:szCs w:val="24"/>
        </w:rPr>
        <w:t>Уважаемые студенты 6 курса лечебного и педиатрического факультетов, 5 курса стоматологического факультета!</w:t>
      </w:r>
    </w:p>
    <w:p w:rsidR="00D118EA" w:rsidRPr="00D118EA" w:rsidRDefault="00D118EA" w:rsidP="00D118E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color w:val="333333"/>
          <w:sz w:val="24"/>
          <w:szCs w:val="24"/>
        </w:rPr>
      </w:pPr>
      <w:r w:rsidRPr="00D118EA">
        <w:rPr>
          <w:color w:val="333333"/>
          <w:sz w:val="24"/>
          <w:szCs w:val="24"/>
        </w:rPr>
        <w:br/>
        <w:t>Занятия по судебной медицине будут проходить на базе ГБУЗ НСО "НОКБСМЭ", ул. Немировича-Данченко 134. От шлагбаума прямо до забора, слева вход, обозначенный табличкой "Кафедра судебной медицины", 2 этаж, переобуваетесь и далее по указателям на кафедру.</w:t>
      </w:r>
    </w:p>
    <w:p w:rsidR="004871E5" w:rsidRDefault="00D118EA" w:rsidP="00D118E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color w:val="333333"/>
          <w:sz w:val="24"/>
          <w:szCs w:val="24"/>
        </w:rPr>
      </w:pPr>
      <w:r w:rsidRPr="00D118EA">
        <w:rPr>
          <w:color w:val="333333"/>
          <w:sz w:val="24"/>
          <w:szCs w:val="24"/>
        </w:rPr>
        <w:t>При себе иметь халат, сменную обувь</w:t>
      </w:r>
      <w:r w:rsidR="004871E5">
        <w:rPr>
          <w:color w:val="333333"/>
          <w:sz w:val="24"/>
          <w:szCs w:val="24"/>
        </w:rPr>
        <w:t>, пакет для уличной обуви</w:t>
      </w:r>
      <w:r w:rsidRPr="00D118EA">
        <w:rPr>
          <w:color w:val="333333"/>
          <w:sz w:val="24"/>
          <w:szCs w:val="24"/>
        </w:rPr>
        <w:t xml:space="preserve">. </w:t>
      </w:r>
    </w:p>
    <w:p w:rsidR="00D118EA" w:rsidRPr="00D118EA" w:rsidRDefault="00D118EA" w:rsidP="004871E5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r w:rsidRPr="00D118EA">
        <w:rPr>
          <w:color w:val="333333"/>
          <w:sz w:val="24"/>
          <w:szCs w:val="24"/>
        </w:rPr>
        <w:t>Начало занятий в 9:00.</w:t>
      </w:r>
      <w:r>
        <w:rPr>
          <w:color w:val="333333"/>
          <w:sz w:val="24"/>
          <w:szCs w:val="24"/>
        </w:rPr>
        <w:t xml:space="preserve"> </w:t>
      </w:r>
      <w:r w:rsidR="004871E5">
        <w:rPr>
          <w:color w:val="333333"/>
          <w:sz w:val="24"/>
          <w:szCs w:val="24"/>
        </w:rPr>
        <w:t xml:space="preserve"> </w:t>
      </w:r>
      <w:r w:rsidRPr="00D118EA">
        <w:rPr>
          <w:color w:val="333333"/>
          <w:sz w:val="24"/>
          <w:szCs w:val="24"/>
        </w:rPr>
        <w:t xml:space="preserve">Тема первого практического занятия </w:t>
      </w:r>
      <w:r w:rsidRPr="00D118EA">
        <w:rPr>
          <w:bCs/>
          <w:color w:val="000000"/>
          <w:sz w:val="24"/>
          <w:szCs w:val="24"/>
        </w:rPr>
        <w:t>«Правовые и организационные основы судебно-медицинской экспертизы. Судебно-медицинская экспертиза трупа»</w:t>
      </w:r>
      <w:r>
        <w:rPr>
          <w:bCs/>
          <w:color w:val="000000"/>
          <w:sz w:val="24"/>
          <w:szCs w:val="24"/>
        </w:rPr>
        <w:t>.</w:t>
      </w:r>
      <w:r w:rsidR="00F31CA1">
        <w:rPr>
          <w:bCs/>
          <w:color w:val="000000"/>
          <w:sz w:val="24"/>
          <w:szCs w:val="24"/>
        </w:rPr>
        <w:t xml:space="preserve"> Контрольные вопросы размещены в разделе Документы.</w:t>
      </w:r>
    </w:p>
    <w:p w:rsidR="00D118EA" w:rsidRDefault="00D118EA" w:rsidP="00D118EA">
      <w:pPr>
        <w:shd w:val="clear" w:color="auto" w:fill="FFFFFF"/>
        <w:tabs>
          <w:tab w:val="left" w:pos="1008"/>
        </w:tabs>
        <w:ind w:left="709"/>
        <w:jc w:val="center"/>
        <w:rPr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D118EA" w:rsidRPr="00E52FC0" w:rsidRDefault="00D118EA" w:rsidP="00D118EA">
      <w:pPr>
        <w:shd w:val="clear" w:color="auto" w:fill="FFFFFF"/>
        <w:tabs>
          <w:tab w:val="left" w:pos="1008"/>
        </w:tabs>
        <w:ind w:left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Контрольные вопросы к практическому занятию «</w:t>
      </w:r>
      <w:r w:rsidRPr="00E52FC0">
        <w:rPr>
          <w:b/>
          <w:bCs/>
          <w:color w:val="000000"/>
          <w:sz w:val="24"/>
          <w:szCs w:val="24"/>
        </w:rPr>
        <w:t>Правовые и организационные основы судебно-медицинской экспертизы. Судебно-медицинская экспертиза трупа</w:t>
      </w:r>
      <w:r>
        <w:rPr>
          <w:b/>
          <w:bCs/>
          <w:color w:val="000000"/>
          <w:sz w:val="24"/>
          <w:szCs w:val="24"/>
        </w:rPr>
        <w:t>»</w:t>
      </w:r>
    </w:p>
    <w:p w:rsidR="00D118EA" w:rsidRPr="00E52FC0" w:rsidRDefault="00D118EA" w:rsidP="00D118EA">
      <w:pPr>
        <w:numPr>
          <w:ilvl w:val="0"/>
          <w:numId w:val="1"/>
        </w:numPr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>Определение понятий «судебная медицина», «судебно-медицинская экспертиза».</w:t>
      </w:r>
    </w:p>
    <w:p w:rsidR="00D118EA" w:rsidRPr="00E52FC0" w:rsidRDefault="00D118EA" w:rsidP="00D118EA">
      <w:pPr>
        <w:numPr>
          <w:ilvl w:val="0"/>
          <w:numId w:val="1"/>
        </w:numPr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>Предмет, содержание и задачи судебной медицины.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tabs>
          <w:tab w:val="left" w:pos="1008"/>
        </w:tabs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Краткая история судебной медицины в России и за рубежом. 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tabs>
          <w:tab w:val="left" w:pos="1008"/>
        </w:tabs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>Структура судебно-медицинской службы РФ.</w:t>
      </w:r>
      <w:r>
        <w:rPr>
          <w:color w:val="000000"/>
          <w:sz w:val="24"/>
          <w:szCs w:val="24"/>
        </w:rPr>
        <w:t xml:space="preserve"> </w:t>
      </w:r>
      <w:r w:rsidRPr="00E52FC0">
        <w:rPr>
          <w:color w:val="000000"/>
          <w:sz w:val="24"/>
          <w:szCs w:val="24"/>
        </w:rPr>
        <w:t xml:space="preserve">Структура регионального Бюро судебно-медицинской экспертиз. Направления работы структурных подразделений. 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Нормативно-правовая база, регулирующая производство судебно-медицинских экспертиз. 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>Понятия «эксперт», «специалист». Права, ответственность и обязанности судебно-медицинского эксперта. Пределы компетенции врача судебно-медицинского эксперта.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Объекты судебно-медицинской экспертизы. 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>Порядок назначения и проведения судебно-медицинской экспертизы. Виды судебно-медицинской экспертизы.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 Основания для назначения судебно-медицинской экспертизы. Поводы для судебно-медицинской экспертизы (исследования) трупа.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 Структура и содержание «Заключения эксперта».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 Классификация смерти. Категория, род и вид смерти.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 Установление давности наступления смерти. </w:t>
      </w:r>
      <w:proofErr w:type="spellStart"/>
      <w:r w:rsidRPr="00E52FC0">
        <w:rPr>
          <w:color w:val="000000"/>
          <w:sz w:val="24"/>
          <w:szCs w:val="24"/>
        </w:rPr>
        <w:t>Суправитальные</w:t>
      </w:r>
      <w:proofErr w:type="spellEnd"/>
      <w:r w:rsidRPr="00E52FC0">
        <w:rPr>
          <w:color w:val="000000"/>
          <w:sz w:val="24"/>
          <w:szCs w:val="24"/>
        </w:rPr>
        <w:t xml:space="preserve"> реакции.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 Ранние трупные явления, их судебно-медицинское значение. Трупные пятна, стадии их развития. Трупное окоченение, теории развития. Трупное высыхание. Трупное охлаждение. Трупный </w:t>
      </w:r>
      <w:proofErr w:type="spellStart"/>
      <w:r w:rsidRPr="00E52FC0">
        <w:rPr>
          <w:color w:val="000000"/>
          <w:sz w:val="24"/>
          <w:szCs w:val="24"/>
        </w:rPr>
        <w:t>аутолиз</w:t>
      </w:r>
      <w:proofErr w:type="spellEnd"/>
      <w:r w:rsidRPr="00E52FC0">
        <w:rPr>
          <w:color w:val="000000"/>
          <w:sz w:val="24"/>
          <w:szCs w:val="24"/>
        </w:rPr>
        <w:t xml:space="preserve">. 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567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 Поздние трупные явления, их судебно-медицинское значение (гниение, жировоск, мумификация, торфяное дубление). </w:t>
      </w:r>
    </w:p>
    <w:p w:rsidR="00D118EA" w:rsidRPr="00E52FC0" w:rsidRDefault="00D118EA" w:rsidP="00D118EA">
      <w:pPr>
        <w:numPr>
          <w:ilvl w:val="0"/>
          <w:numId w:val="1"/>
        </w:numPr>
        <w:shd w:val="clear" w:color="auto" w:fill="FFFFFF"/>
        <w:ind w:right="39" w:firstLine="709"/>
        <w:jc w:val="both"/>
        <w:rPr>
          <w:color w:val="000000"/>
          <w:sz w:val="24"/>
          <w:szCs w:val="24"/>
        </w:rPr>
      </w:pPr>
      <w:r w:rsidRPr="00E52FC0">
        <w:rPr>
          <w:color w:val="000000"/>
          <w:sz w:val="24"/>
          <w:szCs w:val="24"/>
        </w:rPr>
        <w:t xml:space="preserve"> Медицинский диагноз. Принципы построения и формулирования судебно-медицинского диагноза. </w:t>
      </w:r>
    </w:p>
    <w:p w:rsidR="00D118EA" w:rsidRPr="00E52FC0" w:rsidRDefault="00D118EA" w:rsidP="00D118EA">
      <w:pPr>
        <w:shd w:val="clear" w:color="auto" w:fill="FFFFFF"/>
        <w:tabs>
          <w:tab w:val="left" w:pos="1027"/>
        </w:tabs>
        <w:ind w:left="709"/>
        <w:jc w:val="center"/>
        <w:rPr>
          <w:b/>
          <w:bCs/>
          <w:color w:val="000000"/>
          <w:sz w:val="24"/>
          <w:szCs w:val="24"/>
        </w:rPr>
      </w:pPr>
    </w:p>
    <w:p w:rsidR="00217509" w:rsidRDefault="00217509"/>
    <w:sectPr w:rsidR="00217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C6E00"/>
    <w:multiLevelType w:val="singleLevel"/>
    <w:tmpl w:val="1AC4118E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1"/>
        <w:numFmt w:val="decimal"/>
        <w:lvlText w:val="%1.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8EA"/>
    <w:rsid w:val="000D4429"/>
    <w:rsid w:val="00217509"/>
    <w:rsid w:val="004871E5"/>
    <w:rsid w:val="00B50FE9"/>
    <w:rsid w:val="00D118EA"/>
    <w:rsid w:val="00F3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13019"/>
  <w15:chartTrackingRefBased/>
  <w15:docId w15:val="{02626547-F95F-4DED-A592-28546374E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8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18E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8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Гребенщикова А.С.</dc:creator>
  <cp:keywords/>
  <dc:description/>
  <cp:lastModifiedBy>Гребенщикова А.С.</cp:lastModifiedBy>
  <cp:revision>4</cp:revision>
  <dcterms:created xsi:type="dcterms:W3CDTF">2026-09-11T03:11:00Z</dcterms:created>
  <dcterms:modified xsi:type="dcterms:W3CDTF">2026-09-11T03:29:00Z</dcterms:modified>
</cp:coreProperties>
</file>