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5E95C" w14:textId="77777777" w:rsidR="000A3185" w:rsidRPr="00312CA3" w:rsidRDefault="000A3185" w:rsidP="000A31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67A89" w14:textId="2270F46F" w:rsidR="000A3185" w:rsidRDefault="000A3185" w:rsidP="000A31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электронных микрофотографий и схем</w:t>
      </w:r>
      <w:r>
        <w:rPr>
          <w:rFonts w:ascii="Times New Roman" w:hAnsi="Times New Roman" w:cs="Times New Roman"/>
          <w:b/>
          <w:sz w:val="24"/>
          <w:szCs w:val="24"/>
        </w:rPr>
        <w:t xml:space="preserve"> к зачету</w:t>
      </w:r>
      <w:r w:rsidRPr="00312CA3">
        <w:rPr>
          <w:rFonts w:ascii="Times New Roman" w:hAnsi="Times New Roman" w:cs="Times New Roman"/>
          <w:b/>
          <w:sz w:val="24"/>
          <w:szCs w:val="24"/>
        </w:rPr>
        <w:t>:</w:t>
      </w:r>
    </w:p>
    <w:p w14:paraId="625DFCB8" w14:textId="77777777" w:rsidR="000A3185" w:rsidRPr="00312CA3" w:rsidRDefault="000A3185" w:rsidP="000A31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0C17CD63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 xml:space="preserve">Ооцит млекопитающих. </w:t>
      </w:r>
    </w:p>
    <w:p w14:paraId="082F0CDC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Сперматозоид человека.</w:t>
      </w:r>
    </w:p>
    <w:p w14:paraId="100D08C0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Фибробласт</w:t>
      </w:r>
    </w:p>
    <w:p w14:paraId="5F156366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Макрофаг</w:t>
      </w:r>
    </w:p>
    <w:p w14:paraId="52931BFE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953283">
        <w:rPr>
          <w:rFonts w:ascii="Times New Roman" w:hAnsi="Times New Roman"/>
          <w:sz w:val="24"/>
          <w:szCs w:val="24"/>
        </w:rPr>
        <w:t>Плазмоцит</w:t>
      </w:r>
      <w:proofErr w:type="spellEnd"/>
    </w:p>
    <w:p w14:paraId="70A5B43D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Тучная клетка</w:t>
      </w:r>
    </w:p>
    <w:p w14:paraId="2000879E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953283">
        <w:rPr>
          <w:rFonts w:ascii="Times New Roman" w:hAnsi="Times New Roman"/>
          <w:sz w:val="24"/>
          <w:szCs w:val="24"/>
        </w:rPr>
        <w:t>Коллагеногенез</w:t>
      </w:r>
      <w:proofErr w:type="spellEnd"/>
    </w:p>
    <w:p w14:paraId="4F5F6AD3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</w:pPr>
      <w:r w:rsidRPr="00953283">
        <w:t>Сегментоядерный нейтрофил</w:t>
      </w:r>
    </w:p>
    <w:p w14:paraId="1A9203DC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</w:pPr>
      <w:r w:rsidRPr="00953283">
        <w:t>Базофил</w:t>
      </w:r>
    </w:p>
    <w:p w14:paraId="6EAAD547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  <w:jc w:val="both"/>
      </w:pPr>
      <w:proofErr w:type="spellStart"/>
      <w:r w:rsidRPr="00953283">
        <w:t>Ээозинофил</w:t>
      </w:r>
      <w:proofErr w:type="spellEnd"/>
      <w:r w:rsidRPr="00953283">
        <w:t>.</w:t>
      </w:r>
    </w:p>
    <w:p w14:paraId="2AC4F423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  <w:jc w:val="both"/>
      </w:pPr>
      <w:r w:rsidRPr="00953283">
        <w:t>Ультраструктура мышечного волокна исчерченной скелетной мышечной ткани</w:t>
      </w:r>
    </w:p>
    <w:p w14:paraId="60D6B98E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  <w:jc w:val="both"/>
      </w:pPr>
      <w:proofErr w:type="spellStart"/>
      <w:r w:rsidRPr="00953283">
        <w:t>Хондроцит</w:t>
      </w:r>
      <w:proofErr w:type="spellEnd"/>
    </w:p>
    <w:p w14:paraId="28996A6F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  <w:jc w:val="both"/>
      </w:pPr>
      <w:r w:rsidRPr="00953283">
        <w:t>Остеобласт</w:t>
      </w:r>
    </w:p>
    <w:p w14:paraId="2094E2BE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  <w:jc w:val="both"/>
      </w:pPr>
      <w:r w:rsidRPr="00953283">
        <w:t>Остеоцит</w:t>
      </w:r>
    </w:p>
    <w:p w14:paraId="0ACB5244" w14:textId="77777777" w:rsidR="000A3185" w:rsidRPr="00953283" w:rsidRDefault="000A3185" w:rsidP="000A3185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Остеокласт</w:t>
      </w:r>
    </w:p>
    <w:p w14:paraId="351FB9DE" w14:textId="77777777" w:rsidR="000A3185" w:rsidRPr="00953283" w:rsidRDefault="000A3185" w:rsidP="000A3185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Типы нейронов</w:t>
      </w:r>
    </w:p>
    <w:p w14:paraId="1D2A5836" w14:textId="77777777" w:rsidR="000A3185" w:rsidRPr="00953283" w:rsidRDefault="000A3185" w:rsidP="000A3185">
      <w:pPr>
        <w:pStyle w:val="a5"/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rPr>
          <w:rFonts w:ascii="Times New Roman" w:hAnsi="Times New Roman"/>
          <w:spacing w:val="-1"/>
          <w:sz w:val="24"/>
          <w:szCs w:val="24"/>
        </w:rPr>
      </w:pPr>
      <w:r w:rsidRPr="00953283">
        <w:rPr>
          <w:rFonts w:ascii="Times New Roman" w:hAnsi="Times New Roman"/>
          <w:spacing w:val="-1"/>
          <w:sz w:val="24"/>
          <w:szCs w:val="24"/>
        </w:rPr>
        <w:t xml:space="preserve">Разновидности </w:t>
      </w:r>
      <w:proofErr w:type="spellStart"/>
      <w:r w:rsidRPr="00953283">
        <w:rPr>
          <w:rFonts w:ascii="Times New Roman" w:hAnsi="Times New Roman"/>
          <w:spacing w:val="-1"/>
          <w:sz w:val="24"/>
          <w:szCs w:val="24"/>
        </w:rPr>
        <w:t>глии</w:t>
      </w:r>
      <w:proofErr w:type="spellEnd"/>
    </w:p>
    <w:p w14:paraId="7C86CBEE" w14:textId="77777777" w:rsidR="000A3185" w:rsidRPr="00953283" w:rsidRDefault="000A3185" w:rsidP="000A3185">
      <w:pPr>
        <w:pStyle w:val="a5"/>
        <w:widowControl w:val="0"/>
        <w:numPr>
          <w:ilvl w:val="0"/>
          <w:numId w:val="1"/>
        </w:numPr>
        <w:shd w:val="clear" w:color="auto" w:fill="FFFFFF"/>
        <w:tabs>
          <w:tab w:val="left" w:pos="869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pacing w:val="-1"/>
          <w:sz w:val="24"/>
          <w:szCs w:val="24"/>
        </w:rPr>
        <w:t>Ультраструктура нервной клетки</w:t>
      </w:r>
    </w:p>
    <w:p w14:paraId="5A4A7221" w14:textId="77777777" w:rsidR="000A3185" w:rsidRPr="00953283" w:rsidRDefault="000A3185" w:rsidP="000A3185">
      <w:pPr>
        <w:pStyle w:val="a5"/>
        <w:widowControl w:val="0"/>
        <w:numPr>
          <w:ilvl w:val="0"/>
          <w:numId w:val="1"/>
        </w:numPr>
        <w:shd w:val="clear" w:color="auto" w:fill="FFFFFF"/>
        <w:tabs>
          <w:tab w:val="left" w:pos="869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Типы капилляров (схема)</w:t>
      </w:r>
    </w:p>
    <w:p w14:paraId="750941D0" w14:textId="77777777" w:rsidR="000A3185" w:rsidRPr="00953283" w:rsidRDefault="000A3185" w:rsidP="000A3185">
      <w:pPr>
        <w:pStyle w:val="a5"/>
        <w:widowControl w:val="0"/>
        <w:numPr>
          <w:ilvl w:val="0"/>
          <w:numId w:val="1"/>
        </w:numPr>
        <w:shd w:val="clear" w:color="auto" w:fill="FFFFFF"/>
        <w:tabs>
          <w:tab w:val="left" w:pos="869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Поперечнополосатая мышечная ткань сердечного типа</w:t>
      </w:r>
    </w:p>
    <w:p w14:paraId="7F2EC2FE" w14:textId="77777777" w:rsidR="000A3185" w:rsidRPr="00953283" w:rsidRDefault="000A3185" w:rsidP="000A3185">
      <w:pPr>
        <w:pStyle w:val="a6"/>
        <w:numPr>
          <w:ilvl w:val="0"/>
          <w:numId w:val="1"/>
        </w:numPr>
        <w:spacing w:before="0" w:beforeAutospacing="0" w:after="0"/>
      </w:pPr>
      <w:r w:rsidRPr="00953283">
        <w:t>Перициты</w:t>
      </w:r>
    </w:p>
    <w:p w14:paraId="3FFB82FC" w14:textId="77777777" w:rsidR="000A3185" w:rsidRPr="00953283" w:rsidRDefault="000A3185" w:rsidP="000A3185">
      <w:pPr>
        <w:pStyle w:val="a6"/>
        <w:numPr>
          <w:ilvl w:val="0"/>
          <w:numId w:val="1"/>
        </w:numPr>
        <w:spacing w:before="0" w:beforeAutospacing="0" w:after="0"/>
      </w:pPr>
      <w:r w:rsidRPr="00953283">
        <w:t>Артерия мышечного типа</w:t>
      </w:r>
    </w:p>
    <w:p w14:paraId="2EDCC900" w14:textId="77777777" w:rsidR="000A3185" w:rsidRPr="00953283" w:rsidRDefault="000A3185" w:rsidP="000A3185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 xml:space="preserve">Проводящие </w:t>
      </w:r>
      <w:proofErr w:type="spellStart"/>
      <w:r w:rsidRPr="00953283">
        <w:rPr>
          <w:rFonts w:ascii="Times New Roman" w:hAnsi="Times New Roman"/>
          <w:sz w:val="24"/>
          <w:szCs w:val="24"/>
        </w:rPr>
        <w:t>кардиомиоциты</w:t>
      </w:r>
      <w:proofErr w:type="spellEnd"/>
      <w:r w:rsidRPr="00953283">
        <w:rPr>
          <w:rFonts w:ascii="Times New Roman" w:hAnsi="Times New Roman"/>
          <w:sz w:val="24"/>
          <w:szCs w:val="24"/>
        </w:rPr>
        <w:t xml:space="preserve"> (типы)</w:t>
      </w:r>
    </w:p>
    <w:p w14:paraId="6717DB77" w14:textId="77777777" w:rsidR="000A3185" w:rsidRPr="00953283" w:rsidRDefault="000A3185" w:rsidP="000A3185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pacing w:val="-1"/>
          <w:sz w:val="24"/>
          <w:szCs w:val="24"/>
        </w:rPr>
        <w:t>Однослойный многорядный мерцательный эпителий</w:t>
      </w:r>
    </w:p>
    <w:p w14:paraId="194B559A" w14:textId="77777777" w:rsidR="000A3185" w:rsidRPr="00953283" w:rsidRDefault="000A3185" w:rsidP="000A3185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 xml:space="preserve">Сегментоядерный нейтрофил </w:t>
      </w:r>
    </w:p>
    <w:p w14:paraId="7A1FA199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</w:pPr>
      <w:r w:rsidRPr="00953283">
        <w:t>Базофил</w:t>
      </w:r>
    </w:p>
    <w:p w14:paraId="2A8774AD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</w:pPr>
      <w:r w:rsidRPr="00953283">
        <w:t>Эозинофил</w:t>
      </w:r>
    </w:p>
    <w:p w14:paraId="2993E1B2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</w:pPr>
      <w:r w:rsidRPr="00953283">
        <w:t>Лимфоцит</w:t>
      </w:r>
    </w:p>
    <w:p w14:paraId="29464321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</w:pPr>
      <w:r w:rsidRPr="00953283">
        <w:t xml:space="preserve">Моноцит </w:t>
      </w:r>
    </w:p>
    <w:p w14:paraId="078A1E2F" w14:textId="77777777" w:rsidR="000A3185" w:rsidRPr="00953283" w:rsidRDefault="000A3185" w:rsidP="000A3185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Плазматическая клетка</w:t>
      </w:r>
    </w:p>
    <w:p w14:paraId="58B4B8B4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нейросекреторная клетка переднего отдела гипоталамуса</w:t>
      </w:r>
    </w:p>
    <w:p w14:paraId="281EC41C" w14:textId="77777777" w:rsidR="000A3185" w:rsidRPr="00953283" w:rsidRDefault="000A3185" w:rsidP="000A3185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 xml:space="preserve">одиночная </w:t>
      </w:r>
      <w:proofErr w:type="spellStart"/>
      <w:r w:rsidRPr="00953283">
        <w:rPr>
          <w:rFonts w:ascii="Times New Roman" w:hAnsi="Times New Roman"/>
          <w:sz w:val="24"/>
          <w:szCs w:val="24"/>
        </w:rPr>
        <w:t>гормонпродуцирующая</w:t>
      </w:r>
      <w:proofErr w:type="spellEnd"/>
      <w:r w:rsidRPr="00953283">
        <w:rPr>
          <w:rFonts w:ascii="Times New Roman" w:hAnsi="Times New Roman"/>
          <w:sz w:val="24"/>
          <w:szCs w:val="24"/>
        </w:rPr>
        <w:t xml:space="preserve"> клетка</w:t>
      </w:r>
    </w:p>
    <w:p w14:paraId="3F561D2B" w14:textId="77777777" w:rsidR="000A3185" w:rsidRPr="00953283" w:rsidRDefault="000A3185" w:rsidP="000A3185">
      <w:pPr>
        <w:pStyle w:val="a3"/>
        <w:numPr>
          <w:ilvl w:val="0"/>
          <w:numId w:val="1"/>
        </w:numPr>
        <w:suppressAutoHyphens w:val="0"/>
        <w:spacing w:after="0"/>
        <w:jc w:val="both"/>
      </w:pPr>
      <w:r w:rsidRPr="00953283">
        <w:t>Белоксинтезирующая клетка</w:t>
      </w:r>
    </w:p>
    <w:p w14:paraId="65A9E0E5" w14:textId="77777777" w:rsidR="000A3185" w:rsidRPr="00953283" w:rsidRDefault="000A3185" w:rsidP="000A3185">
      <w:pPr>
        <w:pStyle w:val="a3"/>
        <w:numPr>
          <w:ilvl w:val="0"/>
          <w:numId w:val="1"/>
        </w:numPr>
        <w:suppressAutoHyphens w:val="0"/>
        <w:spacing w:after="0"/>
        <w:jc w:val="both"/>
      </w:pPr>
      <w:proofErr w:type="spellStart"/>
      <w:r w:rsidRPr="00953283">
        <w:t>Слизьпродуцирующая</w:t>
      </w:r>
      <w:proofErr w:type="spellEnd"/>
      <w:r w:rsidRPr="00953283">
        <w:t xml:space="preserve"> клетка</w:t>
      </w:r>
    </w:p>
    <w:p w14:paraId="4125AF12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 xml:space="preserve">Бокаловидная клетка </w:t>
      </w:r>
    </w:p>
    <w:p w14:paraId="5DBA255F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Главная клетка желез желудка</w:t>
      </w:r>
    </w:p>
    <w:p w14:paraId="49389390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 xml:space="preserve">Париетальная клетка </w:t>
      </w:r>
    </w:p>
    <w:p w14:paraId="1A81E44A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 xml:space="preserve">Эндокринная клетка </w:t>
      </w:r>
    </w:p>
    <w:p w14:paraId="041FB0B8" w14:textId="77777777" w:rsidR="000A3185" w:rsidRPr="00953283" w:rsidRDefault="000A3185" w:rsidP="000A3185">
      <w:pPr>
        <w:pStyle w:val="a6"/>
        <w:numPr>
          <w:ilvl w:val="0"/>
          <w:numId w:val="1"/>
        </w:numPr>
        <w:spacing w:before="0" w:beforeAutospacing="0" w:after="0"/>
      </w:pPr>
      <w:proofErr w:type="spellStart"/>
      <w:r w:rsidRPr="00953283">
        <w:t>Мукоцит</w:t>
      </w:r>
      <w:proofErr w:type="spellEnd"/>
    </w:p>
    <w:p w14:paraId="4ECB4169" w14:textId="77777777" w:rsidR="000A3185" w:rsidRPr="00953283" w:rsidRDefault="000A3185" w:rsidP="000A3185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 xml:space="preserve">Схема ультраструктуры </w:t>
      </w:r>
      <w:proofErr w:type="spellStart"/>
      <w:r w:rsidRPr="00953283">
        <w:rPr>
          <w:rFonts w:ascii="Times New Roman" w:hAnsi="Times New Roman"/>
          <w:sz w:val="24"/>
          <w:szCs w:val="24"/>
        </w:rPr>
        <w:t>гепатоцита</w:t>
      </w:r>
      <w:proofErr w:type="spellEnd"/>
    </w:p>
    <w:p w14:paraId="66992652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53283">
        <w:rPr>
          <w:rFonts w:ascii="Times New Roman" w:hAnsi="Times New Roman"/>
          <w:bCs/>
          <w:sz w:val="24"/>
          <w:szCs w:val="24"/>
        </w:rPr>
        <w:t xml:space="preserve">Почечное тельце. </w:t>
      </w:r>
      <w:proofErr w:type="spellStart"/>
      <w:r w:rsidRPr="00953283">
        <w:rPr>
          <w:rFonts w:ascii="Times New Roman" w:hAnsi="Times New Roman"/>
          <w:bCs/>
          <w:sz w:val="24"/>
          <w:szCs w:val="24"/>
        </w:rPr>
        <w:t>Юкстагломерулярный</w:t>
      </w:r>
      <w:proofErr w:type="spellEnd"/>
      <w:r w:rsidRPr="00953283">
        <w:rPr>
          <w:rFonts w:ascii="Times New Roman" w:hAnsi="Times New Roman"/>
          <w:bCs/>
          <w:sz w:val="24"/>
          <w:szCs w:val="24"/>
        </w:rPr>
        <w:t xml:space="preserve"> аппарат почки.</w:t>
      </w:r>
    </w:p>
    <w:p w14:paraId="1C5FF514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bCs/>
          <w:sz w:val="24"/>
          <w:szCs w:val="24"/>
        </w:rPr>
        <w:t>Проксимальный отдел нефрона</w:t>
      </w:r>
    </w:p>
    <w:p w14:paraId="2849B937" w14:textId="77777777" w:rsidR="000A3185" w:rsidRPr="00953283" w:rsidRDefault="000A3185" w:rsidP="000A3185">
      <w:pPr>
        <w:pStyle w:val="a3"/>
        <w:numPr>
          <w:ilvl w:val="0"/>
          <w:numId w:val="1"/>
        </w:numPr>
        <w:spacing w:after="0"/>
        <w:jc w:val="both"/>
        <w:rPr>
          <w:bCs/>
        </w:rPr>
      </w:pPr>
      <w:r w:rsidRPr="00953283">
        <w:rPr>
          <w:bCs/>
        </w:rPr>
        <w:t xml:space="preserve">Клетки </w:t>
      </w:r>
      <w:proofErr w:type="spellStart"/>
      <w:r w:rsidRPr="00953283">
        <w:rPr>
          <w:bCs/>
        </w:rPr>
        <w:t>сперматогенного</w:t>
      </w:r>
      <w:proofErr w:type="spellEnd"/>
      <w:r w:rsidRPr="00953283">
        <w:rPr>
          <w:bCs/>
        </w:rPr>
        <w:t xml:space="preserve"> ряда</w:t>
      </w:r>
    </w:p>
    <w:p w14:paraId="2F532841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bCs/>
          <w:sz w:val="24"/>
          <w:szCs w:val="24"/>
        </w:rPr>
        <w:t>Схема строения сперматозоида</w:t>
      </w:r>
    </w:p>
    <w:p w14:paraId="243C2513" w14:textId="77777777" w:rsidR="000A3185" w:rsidRPr="00953283" w:rsidRDefault="000A3185" w:rsidP="000A318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283">
        <w:rPr>
          <w:rFonts w:ascii="Times New Roman" w:hAnsi="Times New Roman"/>
          <w:sz w:val="24"/>
          <w:szCs w:val="24"/>
        </w:rPr>
        <w:t>Ооцит</w:t>
      </w:r>
    </w:p>
    <w:p w14:paraId="32670D1D" w14:textId="77777777" w:rsidR="000A3185" w:rsidRPr="00953283" w:rsidRDefault="000A3185" w:rsidP="000A31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0A3185" w:rsidRPr="00953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C2642A"/>
    <w:multiLevelType w:val="hybridMultilevel"/>
    <w:tmpl w:val="F9BC5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B53DC8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FD7"/>
    <w:rsid w:val="000A3185"/>
    <w:rsid w:val="000F6EA5"/>
    <w:rsid w:val="0044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B4DE9"/>
  <w15:chartTrackingRefBased/>
  <w15:docId w15:val="{2417E712-E1E3-4D2A-98E8-41A9CC4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318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A318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0A31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0A3185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rsid w:val="000A318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2021-04-16T08:14:00Z</dcterms:created>
  <dcterms:modified xsi:type="dcterms:W3CDTF">2021-04-16T08:14:00Z</dcterms:modified>
</cp:coreProperties>
</file>