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EA6BF" w14:textId="16750C41" w:rsidR="00335BC7" w:rsidRPr="00335BC7" w:rsidRDefault="00F12C6F" w:rsidP="00335BC7">
      <w:pPr>
        <w:tabs>
          <w:tab w:val="left" w:pos="238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12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ВОПРОСОВ ДЛЯ ПОДГОТОВКИ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ЗАЧЕТУ</w:t>
      </w:r>
      <w:r w:rsidRPr="00F12C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335BC7" w:rsidRPr="00335BC7">
        <w:rPr>
          <w:rFonts w:ascii="Times New Roman" w:eastAsia="Times New Roman" w:hAnsi="Times New Roman" w:cs="Times New Roman"/>
          <w:iCs/>
          <w:sz w:val="28"/>
          <w:szCs w:val="28"/>
        </w:rPr>
        <w:t>(3 семестр) п</w:t>
      </w:r>
      <w:r w:rsidR="00335BC7" w:rsidRPr="00335BC7">
        <w:rPr>
          <w:rFonts w:ascii="Times New Roman" w:eastAsia="Calibri" w:hAnsi="Times New Roman" w:cs="Times New Roman"/>
          <w:sz w:val="28"/>
          <w:szCs w:val="28"/>
        </w:rPr>
        <w:t>о дисциплине Гистология, эмбриология, цитология</w:t>
      </w:r>
    </w:p>
    <w:p w14:paraId="2BBA8D3F" w14:textId="164DD986" w:rsidR="00F12C6F" w:rsidRDefault="00F12C6F" w:rsidP="00335B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C70F5A3" w14:textId="0D164DFD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ЧАСТНАЯ ГИСТОЛОГИЯ</w:t>
      </w:r>
    </w:p>
    <w:p w14:paraId="048C2F4B" w14:textId="77777777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Теоретические основы частной гистологии</w:t>
      </w:r>
    </w:p>
    <w:p w14:paraId="10FF0D81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Понятие о </w:t>
      </w:r>
      <w:proofErr w:type="gram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морфо-функциональных</w:t>
      </w:r>
      <w:proofErr w:type="gram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системах. Органы, типология </w:t>
      </w:r>
      <w:proofErr w:type="gram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органов:  паренхиматозные</w:t>
      </w:r>
      <w:proofErr w:type="gram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слоистые, пучковые. Микроскопические (гистологические) </w:t>
      </w:r>
      <w:proofErr w:type="gram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морфо-функциональные</w:t>
      </w:r>
      <w:proofErr w:type="gram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единицы. Гистогематические барьеры. Гистологические и цитологические механизмы гомеостаза и адаптации.</w:t>
      </w:r>
    </w:p>
    <w:p w14:paraId="23B5C101" w14:textId="77777777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Органы нервной системы</w:t>
      </w:r>
    </w:p>
    <w:p w14:paraId="0EBA08DD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Спинной мозг. Нервы и ганглии: строение и развитие.</w:t>
      </w:r>
    </w:p>
    <w:p w14:paraId="11F2B8AD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Строение и функциональное значение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коры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больших полушарий </w:t>
      </w:r>
      <w:proofErr w:type="gram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головного  мозга</w:t>
      </w:r>
      <w:proofErr w:type="gram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мозжечка.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Цитоархитектоника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миелоархитектоника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коры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Развитие головного мозга и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коры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Гематоэнцефалический барьер и его значение. Мозжечок: строение и функции; нейронный и глиальный состав,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межнейро-нальные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связи и сочетательные системы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коры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мозжечка. Оболочки мозга: гистофизиологическая характеристика. Периферическая нервная система. Вегетативная нервная система, общая характеристика и особенности строения. Принцип иннервации внутренних органов.</w:t>
      </w:r>
    </w:p>
    <w:p w14:paraId="27A39164" w14:textId="77777777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Органы чувств</w:t>
      </w:r>
    </w:p>
    <w:p w14:paraId="490D5E91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Классификация органов чувств. Понятие об анализаторах. Типы анализаторов. Экстра- и интерорецепторы.</w:t>
      </w:r>
    </w:p>
    <w:p w14:paraId="20F1A979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Орган слуха и равновесия. Строение, развитие и функциональное </w:t>
      </w:r>
      <w:proofErr w:type="gram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значение  улитки</w:t>
      </w:r>
      <w:proofErr w:type="gram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полукружных каналов.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Цитофизиология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механорецепторов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кортиевого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органа и органов равновесия.</w:t>
      </w:r>
    </w:p>
    <w:p w14:paraId="71FF3902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Рецепторы кожи. Оформленные и неоформленные нервные окончания покровной системы. Болевые рецепторы.</w:t>
      </w:r>
    </w:p>
    <w:p w14:paraId="673AE874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Развитие и общий план строения зрительного анализатора. Аккомодационный аппарат глаза и его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гистофизиология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9F4852D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Орган зрения: строение, функциональное значение. Клеточный состав сет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чатой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оболочки.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Цитофизиология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фоторецепции. Возрастные изменения органа зрения.</w:t>
      </w:r>
    </w:p>
    <w:p w14:paraId="14A603CA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Органы вкуса и обоняния. Их развитие, строение.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Цитофизиология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хеморецепции.</w:t>
      </w:r>
    </w:p>
    <w:p w14:paraId="3FEC1A33" w14:textId="77777777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Сердечно-сосудистая система</w:t>
      </w:r>
    </w:p>
    <w:p w14:paraId="5FB5EABF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Кровеносная система. Общий план строения кровеносных сосудов.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Класси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фикация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артерий и вен. Влияние гемодинамических условий на строение их стенки. Строение аорты и полых вен.</w:t>
      </w:r>
    </w:p>
    <w:p w14:paraId="60FB8185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Сердце: строение и развитие. Проводящая система сердца. </w:t>
      </w:r>
      <w:proofErr w:type="gram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Эндокринные  клетки</w:t>
      </w:r>
      <w:proofErr w:type="gram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сердца. Физиологическая и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репаративная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регенерация; возрастные изменения.</w:t>
      </w:r>
    </w:p>
    <w:p w14:paraId="2BA4A6E1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Гистологические особенности оболочек сердца. Миокард: развитие, микро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скопическое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ультрамикроскопическое строение. Эндокард и эпикард. Сосуды микроциркуляторного русла: артериолы,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венулы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артериовенулярные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анастомозы и шунты. Кровеносные капилляры и их классификация. Лимфатическое русло. Строение лимфатических капилляров.</w:t>
      </w:r>
    </w:p>
    <w:p w14:paraId="66A2DE3A" w14:textId="77777777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Дыхательная система</w:t>
      </w:r>
    </w:p>
    <w:p w14:paraId="113444C5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Дыхательная система. Общая </w:t>
      </w:r>
      <w:proofErr w:type="gram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морфо-функциональная</w:t>
      </w:r>
      <w:proofErr w:type="gram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характеристика.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Развтие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. Воздухоносные пути. Строение и функции трахеи и бронхов различных калибров.</w:t>
      </w:r>
    </w:p>
    <w:p w14:paraId="1D3EEA0C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Легкие: развитие и функции. Строение респираторного отдела: легочный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ацинус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альвеолы, клетки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ацинуса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их строение,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аэро-гематический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барьер.</w:t>
      </w:r>
    </w:p>
    <w:p w14:paraId="11A595D8" w14:textId="77777777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Покровная система</w:t>
      </w:r>
    </w:p>
    <w:p w14:paraId="18723DE3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Покровная система: строение, развитие. Клеточно-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дифферонная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организация эпидермиса. Дерма и гиподерма.</w:t>
      </w:r>
    </w:p>
    <w:p w14:paraId="71BCECB4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Кожа как орган: общий план строения, развитие, функции. Особенности строения кожи в различных участках тела. Железы кожи: развитие, строение, функциональное значение. Особенности кровообращения кожи. Производные кожи. Строение волоса. Молочная железа: развитие, строение, функция, возрастные изменения.</w:t>
      </w:r>
    </w:p>
    <w:p w14:paraId="77D19AEA" w14:textId="77777777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Органы иммунной защиты и кроветворения</w:t>
      </w:r>
    </w:p>
    <w:p w14:paraId="3F310802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Иммунная система и иммунный ответ. Органы иммунной системы и кроветворения: общая характеристика, классификация, функциональное значение.</w:t>
      </w:r>
    </w:p>
    <w:p w14:paraId="570CF816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Центральные и периферические органы иммунитета. Гемопоэз и иммуногенез в центральных органах. Красный костный мозг: развитие, строение, функциональное значение. Периферические органы иммунной системы и кроветворения. Источники развития и классификация.</w:t>
      </w:r>
    </w:p>
    <w:p w14:paraId="27964926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Тимус: развитие, строение, функции. Особенности стромы тимуса. Понятие о возрастной и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акцидентальной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инволюции тимуса.</w:t>
      </w:r>
    </w:p>
    <w:p w14:paraId="4B80F286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Собственно лимфоидные органы: лимфатические узлы, их развитие, строение, функции. Т- и В-зоны лимфатического узла.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Гемолимфоидные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органы. Селезенка: строение, функциональное значение, особенности кровообращения.</w:t>
      </w:r>
    </w:p>
    <w:p w14:paraId="2CE4CF9B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Лимфоидный аппарат пищеварительной, дыхательной и мочевой систем. Строение, развитие и функциональное значение миндалин кольца Пирогова-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Вальдейера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60FD2760" w14:textId="77777777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Эндокринная система</w:t>
      </w:r>
    </w:p>
    <w:p w14:paraId="6ADC854F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Эндокринная система и эндокринные железы. Классификация. Эндокринные железы: общие характеристики строения и функций. Эндокринная система и ее связь с нервной системой. Центральные и периферические отделы эндокринной системы. Ядра гипоталамуса. Гипофиз: развитие, строение, кровоснабжение и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гистофизиология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; связь гипофиза с гипоталамусом и периферическими эндокринными железами. Эпифиз: развитие, строение, функциональное значение.</w:t>
      </w:r>
    </w:p>
    <w:p w14:paraId="28F31612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Щитовидная и околощитовидная железы: их строение, развитие,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гистофизиология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, возрастные изменения.</w:t>
      </w:r>
    </w:p>
    <w:p w14:paraId="10A27973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Надпочечники: развитие и строение;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гистофизиология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коркового и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мозгово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го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вещества; связь с гипофизом и центральной нервной системой; возрастные изменения.</w:t>
      </w:r>
    </w:p>
    <w:p w14:paraId="4419DA23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Понятие о диффузной эндокринной системе. Эндокринный аппарат желудочно-кишечного тракта, дыхательных и мочевыводящих путей.</w:t>
      </w:r>
    </w:p>
    <w:p w14:paraId="2ED254BF" w14:textId="77777777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Пищеварительная система</w:t>
      </w:r>
    </w:p>
    <w:p w14:paraId="5609E9AB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Пищеварительная система: общая характеристика, развитие, особенности строения ее отделов.</w:t>
      </w:r>
    </w:p>
    <w:p w14:paraId="55562D7F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Общий план строения слизистых оболочек. Ротовая полость. Язык. Зубы: строение, развитие, возрастные изменения.</w:t>
      </w:r>
    </w:p>
    <w:p w14:paraId="661C3BF3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Пищевод и желудок: строение, развитие.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Гистофизиология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желез желудка.  Тонкая кишка: развитие, строение, функции. Гистофизиологическая система "крипта-ворсинка" и ее участие в различных видах пищеварения. Печень: развитие, особенности строения и кровообращения, портальный тракт печени; классическая долька, портальная долька,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ацинус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Гепатоциты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— их строение и функции. Регенерация печени и возрастные особенности. Желчный пузырь.</w:t>
      </w:r>
    </w:p>
    <w:p w14:paraId="6434B8CF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Поджелудочная железа: развитие, микроскопическое и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ультрамикроскопи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ческое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строение,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гистофизиология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экзо- и эндокринных частей железы. Толстая кишка. Червеобразный отросток. Строение, развитие и функции. Прямая кишка.</w:t>
      </w:r>
    </w:p>
    <w:p w14:paraId="55A2CDBE" w14:textId="77777777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Мочевыделительная система</w:t>
      </w:r>
    </w:p>
    <w:p w14:paraId="61BBC51E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Общая характеристика и развитие мочевыделительной системы. </w:t>
      </w:r>
      <w:proofErr w:type="gram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Почки:  строение</w:t>
      </w:r>
      <w:proofErr w:type="gram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развитие. Нефроны, их виды и топография в почке.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Гистофизиология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нефрона.</w:t>
      </w:r>
    </w:p>
    <w:p w14:paraId="7B85FA98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Особенности кровоснабжения коркового и мозгового вещества почек.  Понятие о почечной дольке. Особенности организации и функционирования микроциркуляторного русла почек. Аппарат концентрации мочи и противоточно-множительная система.</w:t>
      </w:r>
    </w:p>
    <w:p w14:paraId="5DEB8C3B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Юкстагломерулярный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аппарат почек. Эндокринный аппарат почек.  Мочевыводящие пути: (лоханка, мочеточник, мочевой пузырь, уретра) </w:t>
      </w:r>
      <w:proofErr w:type="gram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морфо-функциональная</w:t>
      </w:r>
      <w:proofErr w:type="gram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характеристика.</w:t>
      </w:r>
    </w:p>
    <w:p w14:paraId="306FACBE" w14:textId="77777777" w:rsidR="00F12C6F" w:rsidRPr="00F12C6F" w:rsidRDefault="00F12C6F" w:rsidP="00F12C6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Половая система</w:t>
      </w:r>
    </w:p>
    <w:p w14:paraId="4742D1C9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Развитие половой системы: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гонобласт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гоноциты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, гонады, выводящие пути, наружные половые органы. Половая система как часть эндокринного аппарата организма человека.</w:t>
      </w:r>
    </w:p>
    <w:p w14:paraId="6976E0E9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Яичник. Особенности развития и строения. Оогенез и возрастные измене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ния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. Яичник как железа внутренней секреции. Циклические изменения в период половой зрелости организма.</w:t>
      </w:r>
    </w:p>
    <w:p w14:paraId="109F4322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Матка и яйцевод: развитие и строение. Маточно-овариальный цикл и </w:t>
      </w:r>
      <w:proofErr w:type="gram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  регуляция</w:t>
      </w:r>
      <w:proofErr w:type="gram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Особенности строения матки в период беременности. </w:t>
      </w:r>
    </w:p>
    <w:p w14:paraId="48DF25D3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Семенник: </w:t>
      </w:r>
      <w:proofErr w:type="gram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строение,  развитие</w:t>
      </w:r>
      <w:proofErr w:type="gram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, функции. Гемато-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тестикулярный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барьер. Эндокринная функция семенников.</w:t>
      </w:r>
    </w:p>
    <w:p w14:paraId="33BAEB84" w14:textId="77777777" w:rsidR="00F12C6F" w:rsidRPr="00F12C6F" w:rsidRDefault="00F12C6F" w:rsidP="00F12C6F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Придаток семенника и мужские половые пути: развитие, строение и </w:t>
      </w:r>
      <w:proofErr w:type="spellStart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гистофизиология</w:t>
      </w:r>
      <w:proofErr w:type="spellEnd"/>
      <w:r w:rsidRPr="00F12C6F">
        <w:rPr>
          <w:rFonts w:ascii="Times New Roman" w:eastAsia="Times New Roman" w:hAnsi="Times New Roman" w:cs="Times New Roman"/>
          <w:sz w:val="20"/>
          <w:szCs w:val="20"/>
          <w:lang w:eastAsia="ru-RU"/>
        </w:rPr>
        <w:t>, возрастные изменения. Предстательная железа.</w:t>
      </w:r>
    </w:p>
    <w:p w14:paraId="24E9F4F5" w14:textId="77777777" w:rsidR="00F12C6F" w:rsidRPr="00F12C6F" w:rsidRDefault="00F12C6F" w:rsidP="00F12C6F">
      <w:pPr>
        <w:spacing w:after="0" w:line="276" w:lineRule="auto"/>
        <w:ind w:firstLine="1134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sectPr w:rsidR="00F12C6F" w:rsidRPr="00F12C6F" w:rsidSect="003807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9A775" w14:textId="77777777" w:rsidR="003F2B1B" w:rsidRDefault="003F2B1B">
      <w:pPr>
        <w:spacing w:after="0" w:line="240" w:lineRule="auto"/>
      </w:pPr>
      <w:r>
        <w:separator/>
      </w:r>
    </w:p>
  </w:endnote>
  <w:endnote w:type="continuationSeparator" w:id="0">
    <w:p w14:paraId="5DE2421F" w14:textId="77777777" w:rsidR="003F2B1B" w:rsidRDefault="003F2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0E915" w14:textId="77777777" w:rsidR="002810DD" w:rsidRDefault="003F2B1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16154882"/>
      <w:docPartObj>
        <w:docPartGallery w:val="Page Numbers (Bottom of Page)"/>
        <w:docPartUnique/>
      </w:docPartObj>
    </w:sdtPr>
    <w:sdtEndPr/>
    <w:sdtContent>
      <w:p w14:paraId="73A2CCEB" w14:textId="77777777" w:rsidR="002810DD" w:rsidRDefault="00F12C6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9C4D0E" w14:textId="77777777" w:rsidR="002810DD" w:rsidRDefault="003F2B1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B7D9B" w14:textId="77777777" w:rsidR="002810DD" w:rsidRDefault="003F2B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5D970" w14:textId="77777777" w:rsidR="003F2B1B" w:rsidRDefault="003F2B1B">
      <w:pPr>
        <w:spacing w:after="0" w:line="240" w:lineRule="auto"/>
      </w:pPr>
      <w:r>
        <w:separator/>
      </w:r>
    </w:p>
  </w:footnote>
  <w:footnote w:type="continuationSeparator" w:id="0">
    <w:p w14:paraId="77CFF5EC" w14:textId="77777777" w:rsidR="003F2B1B" w:rsidRDefault="003F2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DF754" w14:textId="77777777" w:rsidR="002810DD" w:rsidRDefault="003F2B1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2D474" w14:textId="77777777" w:rsidR="002810DD" w:rsidRDefault="003F2B1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04B5CE" w14:textId="77777777" w:rsidR="002810DD" w:rsidRDefault="003F2B1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1A7D59"/>
    <w:multiLevelType w:val="hybridMultilevel"/>
    <w:tmpl w:val="4C2478C2"/>
    <w:lvl w:ilvl="0" w:tplc="7FD6BF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B0A"/>
    <w:rsid w:val="002C6B0A"/>
    <w:rsid w:val="00335BC7"/>
    <w:rsid w:val="003F2B1B"/>
    <w:rsid w:val="00BC20FF"/>
    <w:rsid w:val="00F1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05429"/>
  <w15:chartTrackingRefBased/>
  <w15:docId w15:val="{F8F5F00B-2B49-46C4-8F96-1DF167E5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2C6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12C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12C6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12C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1060</Words>
  <Characters>6043</Characters>
  <Application>Microsoft Office Word</Application>
  <DocSecurity>0</DocSecurity>
  <Lines>50</Lines>
  <Paragraphs>14</Paragraphs>
  <ScaleCrop>false</ScaleCrop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2021-10-19T06:07:00Z</dcterms:created>
  <dcterms:modified xsi:type="dcterms:W3CDTF">2021-10-19T06:31:00Z</dcterms:modified>
</cp:coreProperties>
</file>