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73C0" w:rsidRDefault="008573C0" w:rsidP="008573C0">
      <w:pPr>
        <w:ind w:left="720"/>
        <w:jc w:val="center"/>
        <w:rPr>
          <w:b/>
          <w:bCs/>
          <w:color w:val="000000"/>
          <w:u w:val="single"/>
        </w:rPr>
      </w:pPr>
      <w:bookmarkStart w:id="0" w:name="_GoBack"/>
      <w:r w:rsidRPr="00490124">
        <w:rPr>
          <w:b/>
          <w:iCs/>
          <w:u w:val="single"/>
        </w:rPr>
        <w:t>Перечень вопросов для подготовки к зачету</w:t>
      </w:r>
      <w:bookmarkEnd w:id="0"/>
      <w:r>
        <w:rPr>
          <w:b/>
          <w:iCs/>
          <w:u w:val="single"/>
        </w:rPr>
        <w:t xml:space="preserve"> </w:t>
      </w:r>
      <w:r w:rsidRPr="008573C0">
        <w:rPr>
          <w:b/>
          <w:bCs/>
          <w:color w:val="000000"/>
          <w:u w:val="single"/>
        </w:rPr>
        <w:t>по дисципл</w:t>
      </w:r>
      <w:r w:rsidRPr="008573C0">
        <w:rPr>
          <w:b/>
          <w:bCs/>
          <w:color w:val="000000"/>
          <w:u w:val="single"/>
        </w:rPr>
        <w:t>и</w:t>
      </w:r>
      <w:r w:rsidRPr="008573C0">
        <w:rPr>
          <w:b/>
          <w:bCs/>
          <w:color w:val="000000"/>
          <w:u w:val="single"/>
        </w:rPr>
        <w:t xml:space="preserve">не </w:t>
      </w:r>
    </w:p>
    <w:p w:rsidR="008573C0" w:rsidRPr="008573C0" w:rsidRDefault="008573C0" w:rsidP="008573C0">
      <w:pPr>
        <w:ind w:left="720"/>
        <w:jc w:val="center"/>
        <w:rPr>
          <w:b/>
          <w:iCs/>
          <w:u w:val="single"/>
        </w:rPr>
      </w:pPr>
      <w:r w:rsidRPr="008573C0">
        <w:rPr>
          <w:b/>
          <w:bCs/>
          <w:color w:val="000000"/>
          <w:u w:val="single"/>
        </w:rPr>
        <w:t>«Медицинская реабилитация»</w:t>
      </w:r>
    </w:p>
    <w:p w:rsidR="008573C0" w:rsidRPr="00CF3D9B" w:rsidRDefault="008573C0" w:rsidP="008573C0">
      <w:pPr>
        <w:pStyle w:val="WW-"/>
        <w:spacing w:line="240" w:lineRule="auto"/>
        <w:ind w:left="360"/>
        <w:jc w:val="both"/>
        <w:rPr>
          <w:color w:val="auto"/>
          <w:u w:val="single"/>
        </w:rPr>
      </w:pPr>
    </w:p>
    <w:p w:rsidR="008573C0" w:rsidRDefault="008573C0" w:rsidP="008573C0">
      <w:pPr>
        <w:pStyle w:val="WW-"/>
        <w:spacing w:line="240" w:lineRule="auto"/>
        <w:ind w:left="360"/>
        <w:jc w:val="center"/>
        <w:rPr>
          <w:color w:val="auto"/>
          <w:u w:val="single"/>
        </w:rPr>
      </w:pPr>
      <w:r>
        <w:rPr>
          <w:color w:val="auto"/>
          <w:u w:val="single"/>
        </w:rPr>
        <w:t>12</w:t>
      </w:r>
      <w:r w:rsidRPr="00CF3D9B">
        <w:rPr>
          <w:color w:val="auto"/>
          <w:u w:val="single"/>
        </w:rPr>
        <w:t xml:space="preserve"> семестр</w:t>
      </w:r>
      <w:r>
        <w:rPr>
          <w:color w:val="auto"/>
          <w:u w:val="single"/>
        </w:rPr>
        <w:t xml:space="preserve"> (зачет)</w:t>
      </w:r>
    </w:p>
    <w:p w:rsidR="008573C0" w:rsidRPr="00CF3D9B" w:rsidRDefault="008573C0" w:rsidP="008573C0">
      <w:pPr>
        <w:pStyle w:val="WW-"/>
        <w:spacing w:line="240" w:lineRule="auto"/>
        <w:ind w:left="720"/>
        <w:jc w:val="both"/>
        <w:rPr>
          <w:color w:val="auto"/>
          <w:u w:val="single"/>
        </w:rPr>
      </w:pPr>
    </w:p>
    <w:p w:rsidR="008573C0" w:rsidRPr="00490124" w:rsidRDefault="008573C0" w:rsidP="008573C0">
      <w:pPr>
        <w:jc w:val="both"/>
        <w:rPr>
          <w:b/>
          <w:iCs/>
          <w:u w:val="single"/>
        </w:rPr>
      </w:pPr>
    </w:p>
    <w:p w:rsidR="008573C0" w:rsidRPr="00490124" w:rsidRDefault="008573C0" w:rsidP="008573C0">
      <w:pPr>
        <w:jc w:val="both"/>
        <w:rPr>
          <w:iCs/>
        </w:rPr>
      </w:pPr>
      <w:r w:rsidRPr="00490124">
        <w:rPr>
          <w:iCs/>
        </w:rPr>
        <w:t>1.Понятие о медицинской реабилитации.</w:t>
      </w:r>
    </w:p>
    <w:p w:rsidR="008573C0" w:rsidRPr="00490124" w:rsidRDefault="008573C0" w:rsidP="008573C0">
      <w:pPr>
        <w:jc w:val="both"/>
        <w:rPr>
          <w:iCs/>
        </w:rPr>
      </w:pPr>
      <w:r w:rsidRPr="00490124">
        <w:rPr>
          <w:iCs/>
        </w:rPr>
        <w:t>2.Технологии медицинской реабилитации.</w:t>
      </w:r>
    </w:p>
    <w:p w:rsidR="008573C0" w:rsidRPr="00490124" w:rsidRDefault="008573C0" w:rsidP="008573C0">
      <w:pPr>
        <w:jc w:val="both"/>
        <w:rPr>
          <w:iCs/>
          <w:u w:val="single"/>
        </w:rPr>
      </w:pPr>
      <w:r w:rsidRPr="00490124">
        <w:rPr>
          <w:iCs/>
        </w:rPr>
        <w:t>3. Этапы медицинской реабилитации</w:t>
      </w:r>
      <w:r w:rsidRPr="00490124">
        <w:rPr>
          <w:iCs/>
          <w:u w:val="single"/>
        </w:rPr>
        <w:t>.</w:t>
      </w:r>
    </w:p>
    <w:p w:rsidR="008573C0" w:rsidRPr="00490124" w:rsidRDefault="008573C0" w:rsidP="008573C0">
      <w:pPr>
        <w:tabs>
          <w:tab w:val="num" w:pos="360"/>
        </w:tabs>
        <w:ind w:left="360" w:hanging="360"/>
        <w:jc w:val="both"/>
      </w:pPr>
      <w:r w:rsidRPr="00490124">
        <w:t>4.Принципы лечебной физкультуры. Классификация физических упражнений.</w:t>
      </w:r>
    </w:p>
    <w:p w:rsidR="008573C0" w:rsidRPr="00490124" w:rsidRDefault="008573C0" w:rsidP="008573C0">
      <w:pPr>
        <w:tabs>
          <w:tab w:val="num" w:pos="360"/>
        </w:tabs>
        <w:ind w:left="360" w:hanging="360"/>
        <w:jc w:val="both"/>
      </w:pPr>
      <w:r w:rsidRPr="00490124">
        <w:t>5.Показания и противопоказания для занятий физкультурой и спортом. Тактика врача.</w:t>
      </w:r>
    </w:p>
    <w:p w:rsidR="008573C0" w:rsidRPr="00490124" w:rsidRDefault="008573C0" w:rsidP="008573C0">
      <w:pPr>
        <w:tabs>
          <w:tab w:val="num" w:pos="360"/>
        </w:tabs>
        <w:ind w:left="360" w:hanging="360"/>
        <w:jc w:val="both"/>
      </w:pPr>
      <w:r w:rsidRPr="00490124">
        <w:t>6. Лечебная физкультура в профилактике  лечении нарушений осанки, сколиоза.</w:t>
      </w:r>
    </w:p>
    <w:p w:rsidR="008573C0" w:rsidRPr="00490124" w:rsidRDefault="008573C0" w:rsidP="008573C0">
      <w:pPr>
        <w:tabs>
          <w:tab w:val="num" w:pos="360"/>
        </w:tabs>
        <w:ind w:left="360" w:hanging="360"/>
        <w:jc w:val="both"/>
      </w:pPr>
      <w:r w:rsidRPr="00490124">
        <w:t>7. Принципы распределения на физкультурные группы. Содержание занятий физкультурой в различных группах.</w:t>
      </w:r>
    </w:p>
    <w:p w:rsidR="008573C0" w:rsidRPr="00490124" w:rsidRDefault="008573C0" w:rsidP="008573C0">
      <w:pPr>
        <w:tabs>
          <w:tab w:val="num" w:pos="360"/>
        </w:tabs>
        <w:jc w:val="both"/>
      </w:pPr>
      <w:r w:rsidRPr="00490124">
        <w:t>8. Показания и противопоказания к лечебной физкультуре.</w:t>
      </w:r>
    </w:p>
    <w:p w:rsidR="008573C0" w:rsidRPr="00490124" w:rsidRDefault="008573C0" w:rsidP="008573C0">
      <w:pPr>
        <w:jc w:val="both"/>
        <w:rPr>
          <w:bCs/>
          <w:color w:val="000000"/>
        </w:rPr>
      </w:pPr>
      <w:r w:rsidRPr="00490124">
        <w:t>9. Организация медицинских осмотров для определения группы здоровья для занятий физкультурой</w:t>
      </w:r>
    </w:p>
    <w:p w:rsidR="008573C0" w:rsidRPr="00490124" w:rsidRDefault="008573C0" w:rsidP="008573C0">
      <w:pPr>
        <w:jc w:val="both"/>
      </w:pPr>
      <w:r w:rsidRPr="00490124">
        <w:t>10. Лечебная физкультура при бронхиальной астме: механизмы действия, задачи, особенности методики.</w:t>
      </w:r>
    </w:p>
    <w:p w:rsidR="008573C0" w:rsidRPr="00490124" w:rsidRDefault="008573C0" w:rsidP="008573C0">
      <w:pPr>
        <w:jc w:val="both"/>
      </w:pPr>
      <w:r w:rsidRPr="00490124">
        <w:t>11. Методы электролечения: гальванизация, лекарственный электрофорез, импульсная электротерапия. Основные лечебные эффекты. Требования к аппаратуре, оборудованию кабинета электролечения.</w:t>
      </w:r>
    </w:p>
    <w:p w:rsidR="008573C0" w:rsidRPr="00490124" w:rsidRDefault="008573C0" w:rsidP="008573C0">
      <w:pPr>
        <w:jc w:val="both"/>
      </w:pPr>
      <w:r w:rsidRPr="00490124">
        <w:t xml:space="preserve"> 12. Методы электролечения: дарсонвализация, </w:t>
      </w:r>
      <w:proofErr w:type="spellStart"/>
      <w:r w:rsidRPr="00490124">
        <w:t>ультратонтерапия</w:t>
      </w:r>
      <w:proofErr w:type="spellEnd"/>
      <w:r w:rsidRPr="00490124">
        <w:t xml:space="preserve">, индуктотермия, УВЧ-терапия, СВЧ-терапия. </w:t>
      </w:r>
      <w:proofErr w:type="spellStart"/>
      <w:r w:rsidRPr="00490124">
        <w:t>Магнитотерапия</w:t>
      </w:r>
      <w:proofErr w:type="spellEnd"/>
      <w:r w:rsidRPr="00490124">
        <w:t>. Основные лечебные эффекты. Техника безопасности при работе с источниками переменных электромагнитных и магнитных полей.</w:t>
      </w:r>
    </w:p>
    <w:p w:rsidR="008573C0" w:rsidRPr="00490124" w:rsidRDefault="008573C0" w:rsidP="008573C0">
      <w:pPr>
        <w:jc w:val="both"/>
      </w:pPr>
      <w:r w:rsidRPr="00490124">
        <w:t xml:space="preserve">13. Методы светолечения: инфракрасные лучи, ультрафиолетовое облучение, светодиодная терапия, лазеротерапия. Основные лечебные эффекты. Техника безопасности при работе в кабинете светолечения. </w:t>
      </w:r>
    </w:p>
    <w:p w:rsidR="008573C0" w:rsidRPr="00490124" w:rsidRDefault="008573C0" w:rsidP="008573C0">
      <w:pPr>
        <w:jc w:val="both"/>
      </w:pPr>
      <w:r w:rsidRPr="00490124">
        <w:t xml:space="preserve">14. Ультразвуковая терапия. Основные лечебные эффекты. Техника безопасности при работе на аппаратах ультразвуковой терапии. </w:t>
      </w:r>
    </w:p>
    <w:p w:rsidR="008573C0" w:rsidRPr="00490124" w:rsidRDefault="008573C0" w:rsidP="008573C0">
      <w:pPr>
        <w:jc w:val="both"/>
      </w:pPr>
      <w:r w:rsidRPr="00490124">
        <w:t xml:space="preserve">15. Санаторно-курортное лечение. Понятие курорта, санатория. Классификация курортов и санаториев. </w:t>
      </w:r>
      <w:proofErr w:type="spellStart"/>
      <w:r w:rsidRPr="00490124">
        <w:t>Докумениы</w:t>
      </w:r>
      <w:proofErr w:type="spellEnd"/>
      <w:r w:rsidRPr="00490124">
        <w:t xml:space="preserve">, </w:t>
      </w:r>
      <w:proofErr w:type="spellStart"/>
      <w:r w:rsidRPr="00490124">
        <w:t>рекламентирующие</w:t>
      </w:r>
      <w:proofErr w:type="spellEnd"/>
      <w:r w:rsidRPr="00490124">
        <w:t xml:space="preserve"> показания, противопоказания и порядок организации санаторно-курортного лечения.</w:t>
      </w:r>
    </w:p>
    <w:p w:rsidR="008573C0" w:rsidRPr="00490124" w:rsidRDefault="008573C0" w:rsidP="008573C0">
      <w:pPr>
        <w:jc w:val="both"/>
        <w:rPr>
          <w:bCs/>
        </w:rPr>
      </w:pPr>
      <w:r w:rsidRPr="00490124">
        <w:t xml:space="preserve">16. Основные требования к оборудованию и эксплуатации кабинетов физиотерапии согласно </w:t>
      </w:r>
      <w:r w:rsidRPr="00490124">
        <w:rPr>
          <w:bCs/>
        </w:rPr>
        <w:t>СанПиН  2.1.3.2630 – 10.</w:t>
      </w:r>
    </w:p>
    <w:p w:rsidR="008573C0" w:rsidRPr="00490124" w:rsidRDefault="008573C0" w:rsidP="008573C0">
      <w:pPr>
        <w:jc w:val="both"/>
      </w:pPr>
      <w:r w:rsidRPr="00490124">
        <w:t xml:space="preserve">17. Возможные профессиональные риски для здоровья работающих в кабинетах физиотерапии, </w:t>
      </w:r>
      <w:proofErr w:type="spellStart"/>
      <w:r w:rsidRPr="00490124">
        <w:t>бальнео</w:t>
      </w:r>
      <w:proofErr w:type="spellEnd"/>
      <w:r w:rsidRPr="00490124">
        <w:t>- и грязелечебницах и профилактические мероприятия по их  снижению.</w:t>
      </w:r>
    </w:p>
    <w:p w:rsidR="008573C0" w:rsidRPr="00490124" w:rsidRDefault="008573C0" w:rsidP="008573C0">
      <w:pPr>
        <w:jc w:val="both"/>
      </w:pPr>
      <w:r w:rsidRPr="00490124">
        <w:t xml:space="preserve">18. Основные принципы </w:t>
      </w:r>
      <w:proofErr w:type="spellStart"/>
      <w:r w:rsidRPr="00490124">
        <w:t>кардиореабилитации</w:t>
      </w:r>
      <w:proofErr w:type="spellEnd"/>
      <w:r w:rsidRPr="00490124">
        <w:t xml:space="preserve">. Показания и противопоказания к проведению </w:t>
      </w:r>
      <w:proofErr w:type="spellStart"/>
      <w:r w:rsidRPr="00490124">
        <w:t>кардиореабилитации</w:t>
      </w:r>
      <w:proofErr w:type="spellEnd"/>
      <w:r w:rsidRPr="00490124">
        <w:t>. Документы, регламентирующие порядок медицинской реабилитации.</w:t>
      </w:r>
    </w:p>
    <w:p w:rsidR="008573C0" w:rsidRPr="00490124" w:rsidRDefault="008573C0" w:rsidP="008573C0">
      <w:pPr>
        <w:jc w:val="both"/>
      </w:pPr>
      <w:r w:rsidRPr="00490124">
        <w:t xml:space="preserve">19. Основные принципы </w:t>
      </w:r>
      <w:proofErr w:type="spellStart"/>
      <w:r w:rsidRPr="00490124">
        <w:t>нейрореабилитации</w:t>
      </w:r>
      <w:proofErr w:type="spellEnd"/>
      <w:r w:rsidRPr="00490124">
        <w:t xml:space="preserve">. Показания и противопоказания к проведению </w:t>
      </w:r>
      <w:proofErr w:type="spellStart"/>
      <w:r w:rsidRPr="00490124">
        <w:t>нейрореабилитации</w:t>
      </w:r>
      <w:proofErr w:type="spellEnd"/>
      <w:r w:rsidRPr="00490124">
        <w:t>. Документы, регламентирующие порядок медицинской реабилитации.</w:t>
      </w:r>
    </w:p>
    <w:p w:rsidR="008573C0" w:rsidRPr="00490124" w:rsidRDefault="008573C0" w:rsidP="008573C0">
      <w:pPr>
        <w:jc w:val="both"/>
      </w:pPr>
      <w:r w:rsidRPr="00490124">
        <w:t>20. Основные принципы реабилитации при травмах и заболеваниях опорно-двигательного аппарата. Показания и противопоказания к проведению медицинской реабилитации. Документы, регламентирующие порядок медицинской реабилитации.</w:t>
      </w:r>
    </w:p>
    <w:p w:rsidR="008573C0" w:rsidRPr="00CF3D9B" w:rsidRDefault="008573C0" w:rsidP="008573C0">
      <w:pPr>
        <w:numPr>
          <w:ilvl w:val="12"/>
          <w:numId w:val="0"/>
        </w:numPr>
        <w:tabs>
          <w:tab w:val="left" w:pos="496"/>
          <w:tab w:val="left" w:pos="8152"/>
        </w:tabs>
        <w:jc w:val="both"/>
        <w:rPr>
          <w:iCs/>
        </w:rPr>
      </w:pPr>
    </w:p>
    <w:sectPr w:rsidR="008573C0" w:rsidRPr="00CF3D9B" w:rsidSect="008573C0">
      <w:footerReference w:type="even" r:id="rId6"/>
      <w:footerReference w:type="default" r:id="rId7"/>
      <w:pgSz w:w="11905" w:h="16837"/>
      <w:pgMar w:top="824" w:right="567" w:bottom="1134" w:left="851" w:header="720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345A" w:rsidRDefault="008573C0" w:rsidP="003E1571">
    <w:pPr>
      <w:pStyle w:val="a5"/>
      <w:framePr w:wrap="around" w:vAnchor="text" w:hAnchor="margin" w:xAlign="right" w:y="1"/>
      <w:rPr>
        <w:rStyle w:val="a3"/>
      </w:rPr>
    </w:pPr>
    <w:r>
      <w:rPr>
        <w:rStyle w:val="a3"/>
      </w:rPr>
      <w:fldChar w:fldCharType="begin"/>
    </w:r>
    <w:r>
      <w:rPr>
        <w:rStyle w:val="a3"/>
      </w:rPr>
      <w:instrText xml:space="preserve">PAGE  </w:instrText>
    </w:r>
    <w:r>
      <w:rPr>
        <w:rStyle w:val="a3"/>
      </w:rPr>
      <w:fldChar w:fldCharType="end"/>
    </w:r>
  </w:p>
  <w:p w:rsidR="00C9345A" w:rsidRDefault="008573C0" w:rsidP="005A4EF0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345A" w:rsidRDefault="008573C0">
    <w:pPr>
      <w:pStyle w:val="a5"/>
      <w:ind w:right="360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86522A"/>
    <w:multiLevelType w:val="hybridMultilevel"/>
    <w:tmpl w:val="A7D651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6667"/>
    <w:rsid w:val="00626667"/>
    <w:rsid w:val="008573C0"/>
    <w:rsid w:val="00EB2B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73C0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rsid w:val="008573C0"/>
  </w:style>
  <w:style w:type="character" w:styleId="a4">
    <w:name w:val="Hyperlink"/>
    <w:uiPriority w:val="99"/>
    <w:rsid w:val="008573C0"/>
    <w:rPr>
      <w:color w:val="0000FF"/>
      <w:u w:val="single"/>
    </w:rPr>
  </w:style>
  <w:style w:type="paragraph" w:customStyle="1" w:styleId="WW-">
    <w:name w:val="WW-Базовый"/>
    <w:rsid w:val="008573C0"/>
    <w:pPr>
      <w:tabs>
        <w:tab w:val="left" w:pos="709"/>
      </w:tabs>
      <w:suppressAutoHyphens/>
      <w:spacing w:after="0" w:line="100" w:lineRule="atLeast"/>
    </w:pPr>
    <w:rPr>
      <w:rFonts w:ascii="Times New Roman" w:eastAsia="Arial" w:hAnsi="Times New Roman" w:cs="Times New Roman"/>
      <w:color w:val="00000A"/>
      <w:sz w:val="24"/>
      <w:szCs w:val="24"/>
      <w:lang w:eastAsia="ar-SA"/>
    </w:rPr>
  </w:style>
  <w:style w:type="paragraph" w:styleId="a5">
    <w:name w:val="footer"/>
    <w:basedOn w:val="a"/>
    <w:link w:val="a6"/>
    <w:uiPriority w:val="99"/>
    <w:rsid w:val="008573C0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8573C0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7">
    <w:name w:val="List Paragraph"/>
    <w:basedOn w:val="WW-"/>
    <w:uiPriority w:val="34"/>
    <w:qFormat/>
    <w:rsid w:val="008573C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73C0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rsid w:val="008573C0"/>
  </w:style>
  <w:style w:type="character" w:styleId="a4">
    <w:name w:val="Hyperlink"/>
    <w:uiPriority w:val="99"/>
    <w:rsid w:val="008573C0"/>
    <w:rPr>
      <w:color w:val="0000FF"/>
      <w:u w:val="single"/>
    </w:rPr>
  </w:style>
  <w:style w:type="paragraph" w:customStyle="1" w:styleId="WW-">
    <w:name w:val="WW-Базовый"/>
    <w:rsid w:val="008573C0"/>
    <w:pPr>
      <w:tabs>
        <w:tab w:val="left" w:pos="709"/>
      </w:tabs>
      <w:suppressAutoHyphens/>
      <w:spacing w:after="0" w:line="100" w:lineRule="atLeast"/>
    </w:pPr>
    <w:rPr>
      <w:rFonts w:ascii="Times New Roman" w:eastAsia="Arial" w:hAnsi="Times New Roman" w:cs="Times New Roman"/>
      <w:color w:val="00000A"/>
      <w:sz w:val="24"/>
      <w:szCs w:val="24"/>
      <w:lang w:eastAsia="ar-SA"/>
    </w:rPr>
  </w:style>
  <w:style w:type="paragraph" w:styleId="a5">
    <w:name w:val="footer"/>
    <w:basedOn w:val="a"/>
    <w:link w:val="a6"/>
    <w:uiPriority w:val="99"/>
    <w:rsid w:val="008573C0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8573C0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7">
    <w:name w:val="List Paragraph"/>
    <w:basedOn w:val="WW-"/>
    <w:uiPriority w:val="34"/>
    <w:qFormat/>
    <w:rsid w:val="008573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384</Words>
  <Characters>2193</Characters>
  <Application>Microsoft Office Word</Application>
  <DocSecurity>0</DocSecurity>
  <Lines>18</Lines>
  <Paragraphs>5</Paragraphs>
  <ScaleCrop>false</ScaleCrop>
  <Company>1</Company>
  <LinksUpToDate>false</LinksUpToDate>
  <CharactersWithSpaces>2572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Карева Нина Петровна</dc:creator>
  <cp:keywords/>
  <dc:description/>
  <cp:lastModifiedBy>Карева Нина Петровна</cp:lastModifiedBy>
  <cp:revision>2</cp:revision>
  <dcterms:created xsi:type="dcterms:W3CDTF">2021-11-22T05:30:00Z</dcterms:created>
  <dcterms:modified xsi:type="dcterms:W3CDTF">2021-11-22T05:32:00Z</dcterms:modified>
</cp:coreProperties>
</file>