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435" w:rsidRDefault="00260435" w:rsidP="00260435">
      <w:pPr>
        <w:pStyle w:val="a3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826E9">
        <w:rPr>
          <w:rFonts w:ascii="Times New Roman" w:eastAsia="Times New Roman" w:hAnsi="Times New Roman" w:cs="Times New Roman"/>
          <w:sz w:val="28"/>
          <w:szCs w:val="28"/>
        </w:rPr>
        <w:t>Учебно-тематический план дисциплины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60435" w:rsidRPr="008826E9" w:rsidRDefault="00260435" w:rsidP="00260435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5000" w:type="pct"/>
        <w:jc w:val="center"/>
        <w:tblLook w:val="04A0"/>
      </w:tblPr>
      <w:tblGrid>
        <w:gridCol w:w="576"/>
        <w:gridCol w:w="3410"/>
        <w:gridCol w:w="1055"/>
        <w:gridCol w:w="1228"/>
        <w:gridCol w:w="1373"/>
        <w:gridCol w:w="1929"/>
      </w:tblGrid>
      <w:tr w:rsidR="00260435" w:rsidRPr="008826E9" w:rsidTr="00C467C8">
        <w:trPr>
          <w:jc w:val="center"/>
        </w:trPr>
        <w:tc>
          <w:tcPr>
            <w:tcW w:w="298" w:type="pct"/>
            <w:vMerge w:val="restart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96" w:type="pct"/>
            <w:vMerge w:val="restart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тем (разделов)</w:t>
            </w:r>
          </w:p>
        </w:tc>
        <w:tc>
          <w:tcPr>
            <w:tcW w:w="566" w:type="pct"/>
            <w:vMerge w:val="restart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часов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339" w:type="pct"/>
            <w:gridSpan w:val="3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них:</w:t>
            </w:r>
          </w:p>
        </w:tc>
      </w:tr>
      <w:tr w:rsidR="00260435" w:rsidRPr="008826E9" w:rsidTr="00C467C8">
        <w:trPr>
          <w:jc w:val="center"/>
        </w:trPr>
        <w:tc>
          <w:tcPr>
            <w:tcW w:w="298" w:type="pct"/>
            <w:vMerge/>
            <w:hideMark/>
          </w:tcPr>
          <w:p w:rsidR="00260435" w:rsidRPr="008826E9" w:rsidRDefault="00260435" w:rsidP="00C467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pct"/>
            <w:vMerge/>
            <w:hideMark/>
          </w:tcPr>
          <w:p w:rsidR="00260435" w:rsidRPr="008826E9" w:rsidRDefault="00260435" w:rsidP="00C467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pct"/>
            <w:vMerge/>
            <w:hideMark/>
          </w:tcPr>
          <w:p w:rsidR="00260435" w:rsidRPr="008826E9" w:rsidRDefault="00260435" w:rsidP="00C467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pct"/>
            <w:gridSpan w:val="2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онтактная работа по </w:t>
            </w:r>
            <w:r w:rsidRPr="00882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 учебной деятельности</w:t>
            </w:r>
          </w:p>
        </w:tc>
        <w:tc>
          <w:tcPr>
            <w:tcW w:w="951" w:type="pct"/>
            <w:vMerge w:val="restart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работа (СРО)</w:t>
            </w:r>
          </w:p>
        </w:tc>
      </w:tr>
      <w:tr w:rsidR="00260435" w:rsidRPr="008826E9" w:rsidTr="00C467C8">
        <w:trPr>
          <w:trHeight w:val="313"/>
          <w:jc w:val="center"/>
        </w:trPr>
        <w:tc>
          <w:tcPr>
            <w:tcW w:w="298" w:type="pct"/>
            <w:vMerge/>
            <w:hideMark/>
          </w:tcPr>
          <w:p w:rsidR="00260435" w:rsidRPr="008826E9" w:rsidRDefault="00260435" w:rsidP="00C467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pct"/>
            <w:vMerge/>
            <w:hideMark/>
          </w:tcPr>
          <w:p w:rsidR="00260435" w:rsidRPr="008826E9" w:rsidRDefault="00260435" w:rsidP="00C467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pct"/>
            <w:vMerge/>
            <w:hideMark/>
          </w:tcPr>
          <w:p w:rsidR="00260435" w:rsidRPr="008826E9" w:rsidRDefault="00260435" w:rsidP="00C467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pct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sz w:val="24"/>
                <w:szCs w:val="24"/>
              </w:rPr>
              <w:t>ЗЛТ</w:t>
            </w:r>
          </w:p>
        </w:tc>
        <w:tc>
          <w:tcPr>
            <w:tcW w:w="732" w:type="pct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sz w:val="24"/>
                <w:szCs w:val="24"/>
              </w:rPr>
              <w:t>ЗСТ</w:t>
            </w:r>
          </w:p>
        </w:tc>
        <w:tc>
          <w:tcPr>
            <w:tcW w:w="951" w:type="pct"/>
            <w:vMerge/>
            <w:hideMark/>
          </w:tcPr>
          <w:p w:rsidR="00260435" w:rsidRPr="008826E9" w:rsidRDefault="00260435" w:rsidP="00C467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60435" w:rsidRPr="008826E9" w:rsidTr="00C467C8">
        <w:trPr>
          <w:trHeight w:val="340"/>
          <w:jc w:val="center"/>
        </w:trPr>
        <w:tc>
          <w:tcPr>
            <w:tcW w:w="2094" w:type="pct"/>
            <w:gridSpan w:val="2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26E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Семестр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566" w:type="pct"/>
            <w:hideMark/>
          </w:tcPr>
          <w:p w:rsidR="00260435" w:rsidRPr="00471F53" w:rsidRDefault="00260435" w:rsidP="00C467C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656" w:type="pct"/>
            <w:hideMark/>
          </w:tcPr>
          <w:p w:rsidR="00260435" w:rsidRPr="00D521A4" w:rsidRDefault="00260435" w:rsidP="00C467C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732" w:type="pct"/>
            <w:hideMark/>
          </w:tcPr>
          <w:p w:rsidR="00260435" w:rsidRPr="00D521A4" w:rsidRDefault="00260435" w:rsidP="00C467C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951" w:type="pct"/>
            <w:hideMark/>
          </w:tcPr>
          <w:p w:rsidR="00260435" w:rsidRPr="00936242" w:rsidRDefault="00260435" w:rsidP="00C467C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</w:t>
            </w:r>
          </w:p>
        </w:tc>
      </w:tr>
      <w:tr w:rsidR="00260435" w:rsidRPr="008826E9" w:rsidTr="00C467C8">
        <w:trPr>
          <w:trHeight w:val="340"/>
          <w:jc w:val="center"/>
        </w:trPr>
        <w:tc>
          <w:tcPr>
            <w:tcW w:w="298" w:type="pct"/>
            <w:hideMark/>
          </w:tcPr>
          <w:p w:rsidR="00260435" w:rsidRPr="00430158" w:rsidRDefault="00260435" w:rsidP="00C467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15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96" w:type="pct"/>
            <w:hideMark/>
          </w:tcPr>
          <w:p w:rsidR="00260435" w:rsidRPr="00D521A4" w:rsidRDefault="00260435" w:rsidP="00C467C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52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Раздел  1. </w:t>
            </w:r>
          </w:p>
          <w:p w:rsidR="00260435" w:rsidRPr="00430158" w:rsidRDefault="00260435" w:rsidP="00C467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F48">
              <w:rPr>
                <w:rFonts w:ascii="Times New Roman" w:hAnsi="Times New Roman" w:cs="Times New Roman"/>
                <w:sz w:val="24"/>
                <w:szCs w:val="24"/>
              </w:rPr>
              <w:t>Анатомо-физиологические особенности органа зрения</w:t>
            </w:r>
          </w:p>
        </w:tc>
        <w:tc>
          <w:tcPr>
            <w:tcW w:w="566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6" w:type="pct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2" w:type="pct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60435" w:rsidRPr="008826E9" w:rsidTr="00C467C8">
        <w:trPr>
          <w:trHeight w:val="340"/>
          <w:jc w:val="center"/>
        </w:trPr>
        <w:tc>
          <w:tcPr>
            <w:tcW w:w="298" w:type="pct"/>
            <w:hideMark/>
          </w:tcPr>
          <w:p w:rsidR="00260435" w:rsidRPr="00430158" w:rsidRDefault="00260435" w:rsidP="00C467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0158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796" w:type="pct"/>
            <w:hideMark/>
          </w:tcPr>
          <w:p w:rsidR="00260435" w:rsidRPr="00AE06E7" w:rsidRDefault="00260435" w:rsidP="00C467C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521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1</w:t>
            </w:r>
            <w:r w:rsidRPr="00AE06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260435" w:rsidRPr="00430158" w:rsidRDefault="00260435" w:rsidP="00C467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2382">
              <w:rPr>
                <w:rFonts w:ascii="Times New Roman" w:hAnsi="Times New Roman" w:cs="Times New Roman"/>
                <w:sz w:val="24"/>
                <w:szCs w:val="24"/>
              </w:rPr>
              <w:t>Клинические элементы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2382">
              <w:rPr>
                <w:rFonts w:ascii="Times New Roman" w:hAnsi="Times New Roman" w:cs="Times New Roman"/>
                <w:sz w:val="24"/>
                <w:szCs w:val="24"/>
              </w:rPr>
              <w:t>анатомо-физиологических основ формирования глазного яблока.</w:t>
            </w:r>
          </w:p>
        </w:tc>
        <w:tc>
          <w:tcPr>
            <w:tcW w:w="566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6" w:type="pct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2" w:type="pct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60435" w:rsidRPr="008826E9" w:rsidTr="00C467C8">
        <w:trPr>
          <w:trHeight w:val="340"/>
          <w:jc w:val="center"/>
        </w:trPr>
        <w:tc>
          <w:tcPr>
            <w:tcW w:w="298" w:type="pct"/>
          </w:tcPr>
          <w:p w:rsidR="00260435" w:rsidRPr="00430158" w:rsidRDefault="00260435" w:rsidP="00C467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96" w:type="pct"/>
          </w:tcPr>
          <w:p w:rsidR="00260435" w:rsidRPr="00D521A4" w:rsidRDefault="00260435" w:rsidP="00C467C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3CD8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</w:t>
            </w:r>
            <w:r w:rsidRPr="00CB3CD8">
              <w:rPr>
                <w:rFonts w:ascii="Times New Roman" w:hAnsi="Times New Roman" w:cs="Times New Roman"/>
                <w:sz w:val="24"/>
                <w:szCs w:val="24"/>
              </w:rPr>
              <w:t xml:space="preserve">  Зрительные функции и возрастная динамика их развития.</w:t>
            </w:r>
          </w:p>
        </w:tc>
        <w:tc>
          <w:tcPr>
            <w:tcW w:w="566" w:type="pct"/>
          </w:tcPr>
          <w:p w:rsidR="00260435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56" w:type="pct"/>
          </w:tcPr>
          <w:p w:rsidR="00260435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</w:tcPr>
          <w:p w:rsidR="00260435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1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60435" w:rsidRPr="008826E9" w:rsidTr="00C467C8">
        <w:trPr>
          <w:trHeight w:val="340"/>
          <w:jc w:val="center"/>
        </w:trPr>
        <w:tc>
          <w:tcPr>
            <w:tcW w:w="298" w:type="pct"/>
            <w:hideMark/>
          </w:tcPr>
          <w:p w:rsidR="00260435" w:rsidRPr="00430158" w:rsidRDefault="00260435" w:rsidP="00C467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  <w:r w:rsidRPr="0043015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96" w:type="pct"/>
          </w:tcPr>
          <w:p w:rsidR="00260435" w:rsidRPr="00AE06E7" w:rsidRDefault="00260435" w:rsidP="00C46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6E7">
              <w:rPr>
                <w:rFonts w:ascii="Times New Roman" w:hAnsi="Times New Roman" w:cs="Times New Roman"/>
                <w:b/>
                <w:sz w:val="24"/>
                <w:szCs w:val="24"/>
              </w:rPr>
              <w:t>Тема 2</w:t>
            </w:r>
            <w:r w:rsidRPr="00AE06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0435" w:rsidRPr="00AE06E7" w:rsidRDefault="00260435" w:rsidP="00C46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382">
              <w:rPr>
                <w:rFonts w:ascii="Times New Roman" w:hAnsi="Times New Roman" w:cs="Times New Roman"/>
                <w:bCs/>
                <w:sz w:val="24"/>
                <w:szCs w:val="24"/>
              </w:rPr>
              <w:t>Центральное и периферическое зрение, цветоощущение, методы исследования.</w:t>
            </w:r>
          </w:p>
        </w:tc>
        <w:tc>
          <w:tcPr>
            <w:tcW w:w="566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56" w:type="pct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2" w:type="pct"/>
            <w:hideMark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60435" w:rsidRPr="008826E9" w:rsidTr="00C467C8">
        <w:trPr>
          <w:trHeight w:val="340"/>
          <w:jc w:val="center"/>
        </w:trPr>
        <w:tc>
          <w:tcPr>
            <w:tcW w:w="298" w:type="pct"/>
          </w:tcPr>
          <w:p w:rsidR="00260435" w:rsidRPr="00AE06E7" w:rsidRDefault="00260435" w:rsidP="00C46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796" w:type="pct"/>
          </w:tcPr>
          <w:p w:rsidR="00260435" w:rsidRPr="00AE06E7" w:rsidRDefault="00260435" w:rsidP="00C46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6E7">
              <w:rPr>
                <w:rFonts w:ascii="Times New Roman" w:hAnsi="Times New Roman" w:cs="Times New Roman"/>
                <w:b/>
                <w:sz w:val="24"/>
                <w:szCs w:val="24"/>
              </w:rPr>
              <w:t>Тема 3.</w:t>
            </w:r>
          </w:p>
          <w:p w:rsidR="00260435" w:rsidRPr="00AE06E7" w:rsidRDefault="00260435" w:rsidP="00C46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382">
              <w:rPr>
                <w:rFonts w:ascii="Times New Roman" w:hAnsi="Times New Roman" w:cs="Times New Roman"/>
                <w:sz w:val="24"/>
                <w:szCs w:val="24"/>
              </w:rPr>
              <w:t>Бинокулярное зрение, методы исследования</w:t>
            </w:r>
            <w:proofErr w:type="gramStart"/>
            <w:r w:rsidRPr="006B2382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6B2382">
              <w:rPr>
                <w:rFonts w:ascii="Times New Roman" w:hAnsi="Times New Roman" w:cs="Times New Roman"/>
                <w:sz w:val="24"/>
                <w:szCs w:val="24"/>
              </w:rPr>
              <w:t xml:space="preserve"> Патология бинокулярного зрения.</w:t>
            </w:r>
          </w:p>
        </w:tc>
        <w:tc>
          <w:tcPr>
            <w:tcW w:w="566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6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2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60435" w:rsidRPr="008826E9" w:rsidTr="00C467C8">
        <w:trPr>
          <w:trHeight w:val="340"/>
          <w:jc w:val="center"/>
        </w:trPr>
        <w:tc>
          <w:tcPr>
            <w:tcW w:w="298" w:type="pct"/>
          </w:tcPr>
          <w:p w:rsidR="00260435" w:rsidRDefault="00260435" w:rsidP="00C46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96" w:type="pct"/>
          </w:tcPr>
          <w:p w:rsidR="00260435" w:rsidRDefault="00260435" w:rsidP="00C46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01B7">
              <w:rPr>
                <w:rFonts w:ascii="Times New Roman" w:hAnsi="Times New Roman" w:cs="Times New Roman"/>
                <w:b/>
                <w:sz w:val="24"/>
                <w:szCs w:val="24"/>
              </w:rPr>
              <w:t>Раздел 3.</w:t>
            </w:r>
          </w:p>
          <w:p w:rsidR="00260435" w:rsidRPr="004F01B7" w:rsidRDefault="00260435" w:rsidP="00C46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1B7">
              <w:rPr>
                <w:rFonts w:ascii="Times New Roman" w:hAnsi="Times New Roman" w:cs="Times New Roman"/>
                <w:sz w:val="24"/>
                <w:szCs w:val="24"/>
              </w:rPr>
              <w:t>Физиологическая оптика, рефракция, аккомодация и их возрастные особенности.</w:t>
            </w:r>
          </w:p>
          <w:p w:rsidR="00260435" w:rsidRPr="00AE06E7" w:rsidRDefault="00260435" w:rsidP="00C46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" w:type="pct"/>
          </w:tcPr>
          <w:p w:rsidR="00260435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56" w:type="pct"/>
          </w:tcPr>
          <w:p w:rsidR="00260435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</w:tcPr>
          <w:p w:rsidR="00260435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1" w:type="pct"/>
          </w:tcPr>
          <w:p w:rsidR="00260435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60435" w:rsidRPr="008826E9" w:rsidTr="00C467C8">
        <w:trPr>
          <w:trHeight w:val="340"/>
          <w:jc w:val="center"/>
        </w:trPr>
        <w:tc>
          <w:tcPr>
            <w:tcW w:w="298" w:type="pct"/>
          </w:tcPr>
          <w:p w:rsidR="00260435" w:rsidRPr="00AE06E7" w:rsidRDefault="00260435" w:rsidP="00C46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796" w:type="pct"/>
          </w:tcPr>
          <w:p w:rsidR="00260435" w:rsidRPr="00AE06E7" w:rsidRDefault="00260435" w:rsidP="00C46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6E7">
              <w:rPr>
                <w:rFonts w:ascii="Times New Roman" w:hAnsi="Times New Roman" w:cs="Times New Roman"/>
                <w:b/>
                <w:sz w:val="24"/>
                <w:szCs w:val="24"/>
              </w:rPr>
              <w:t>Тема 4.</w:t>
            </w:r>
          </w:p>
          <w:p w:rsidR="00260435" w:rsidRPr="00AE06E7" w:rsidRDefault="00260435" w:rsidP="00C46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382">
              <w:rPr>
                <w:rFonts w:ascii="Times New Roman" w:hAnsi="Times New Roman" w:cs="Times New Roman"/>
                <w:sz w:val="24"/>
                <w:szCs w:val="24"/>
              </w:rPr>
              <w:t>Эмметропия. Аккомодация.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сбиопия. Коррекция пресбиопии. Виды очковых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стекол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B238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6B2382">
              <w:rPr>
                <w:rFonts w:ascii="Times New Roman" w:hAnsi="Times New Roman" w:cs="Times New Roman"/>
                <w:sz w:val="24"/>
                <w:szCs w:val="24"/>
              </w:rPr>
              <w:t>иопия,этиология</w:t>
            </w:r>
            <w:proofErr w:type="spellEnd"/>
            <w:r w:rsidRPr="006B2382">
              <w:rPr>
                <w:rFonts w:ascii="Times New Roman" w:hAnsi="Times New Roman" w:cs="Times New Roman"/>
                <w:sz w:val="24"/>
                <w:szCs w:val="24"/>
              </w:rPr>
              <w:t>, классификация, диагностика, клиника, методы коррекции, профилактика. ПИНА.</w:t>
            </w:r>
          </w:p>
        </w:tc>
        <w:tc>
          <w:tcPr>
            <w:tcW w:w="566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56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2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60435" w:rsidRPr="008826E9" w:rsidTr="00C467C8">
        <w:trPr>
          <w:trHeight w:val="340"/>
          <w:jc w:val="center"/>
        </w:trPr>
        <w:tc>
          <w:tcPr>
            <w:tcW w:w="298" w:type="pct"/>
          </w:tcPr>
          <w:p w:rsidR="00260435" w:rsidRPr="00AE06E7" w:rsidRDefault="00260435" w:rsidP="00C467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796" w:type="pct"/>
          </w:tcPr>
          <w:p w:rsidR="00260435" w:rsidRPr="00AE06E7" w:rsidRDefault="00260435" w:rsidP="00C46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6E7">
              <w:rPr>
                <w:rFonts w:ascii="Times New Roman" w:hAnsi="Times New Roman" w:cs="Times New Roman"/>
                <w:b/>
                <w:sz w:val="24"/>
                <w:szCs w:val="24"/>
              </w:rPr>
              <w:t>Тема 5.</w:t>
            </w:r>
          </w:p>
          <w:p w:rsidR="00260435" w:rsidRPr="00AE06E7" w:rsidRDefault="00260435" w:rsidP="00C46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382">
              <w:rPr>
                <w:rFonts w:ascii="Times New Roman" w:hAnsi="Times New Roman" w:cs="Times New Roman"/>
                <w:sz w:val="24"/>
                <w:szCs w:val="24"/>
              </w:rPr>
              <w:t>Гиперметропия, астигмат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изм, </w:t>
            </w:r>
            <w:r w:rsidRPr="006B2382">
              <w:rPr>
                <w:rFonts w:ascii="Times New Roman" w:hAnsi="Times New Roman" w:cs="Times New Roman"/>
                <w:sz w:val="24"/>
                <w:szCs w:val="24"/>
              </w:rPr>
              <w:t>коррекция. Паралич аккомодации, этиология. Клиника, лечение, профилактика.</w:t>
            </w:r>
          </w:p>
        </w:tc>
        <w:tc>
          <w:tcPr>
            <w:tcW w:w="566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6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2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</w:tcPr>
          <w:p w:rsidR="00260435" w:rsidRPr="008826E9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60435" w:rsidRPr="008826E9" w:rsidTr="00C467C8">
        <w:trPr>
          <w:trHeight w:val="340"/>
          <w:jc w:val="center"/>
        </w:trPr>
        <w:tc>
          <w:tcPr>
            <w:tcW w:w="298" w:type="pct"/>
          </w:tcPr>
          <w:p w:rsidR="00260435" w:rsidRDefault="00260435" w:rsidP="00C467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796" w:type="pct"/>
          </w:tcPr>
          <w:p w:rsidR="00260435" w:rsidRPr="00AE06E7" w:rsidRDefault="00260435" w:rsidP="00C46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6E7">
              <w:rPr>
                <w:rFonts w:ascii="Times New Roman" w:hAnsi="Times New Roman" w:cs="Times New Roman"/>
                <w:b/>
                <w:sz w:val="24"/>
                <w:szCs w:val="24"/>
              </w:rPr>
              <w:t>Тема 6.</w:t>
            </w:r>
          </w:p>
          <w:p w:rsidR="00260435" w:rsidRPr="00AE06E7" w:rsidRDefault="00260435" w:rsidP="00C46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06E7">
              <w:rPr>
                <w:rFonts w:ascii="Times New Roman" w:hAnsi="Times New Roman" w:cs="Times New Roman"/>
                <w:sz w:val="24"/>
                <w:szCs w:val="24"/>
              </w:rPr>
              <w:t>Зачетное  занятие</w:t>
            </w:r>
          </w:p>
        </w:tc>
        <w:tc>
          <w:tcPr>
            <w:tcW w:w="566" w:type="pct"/>
          </w:tcPr>
          <w:p w:rsidR="00260435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6" w:type="pct"/>
          </w:tcPr>
          <w:p w:rsidR="00260435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</w:tcPr>
          <w:p w:rsidR="00260435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pct"/>
          </w:tcPr>
          <w:p w:rsidR="00260435" w:rsidRDefault="00260435" w:rsidP="00C467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0842E1" w:rsidRDefault="000842E1"/>
    <w:sectPr w:rsidR="000842E1" w:rsidSect="00084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B7DC2"/>
    <w:multiLevelType w:val="multilevel"/>
    <w:tmpl w:val="95F2F4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60435"/>
    <w:rsid w:val="000842E1"/>
    <w:rsid w:val="00260435"/>
    <w:rsid w:val="00383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43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435"/>
    <w:pPr>
      <w:ind w:left="720"/>
      <w:contextualSpacing/>
    </w:pPr>
  </w:style>
  <w:style w:type="table" w:styleId="a4">
    <w:name w:val="Table Grid"/>
    <w:basedOn w:val="a1"/>
    <w:rsid w:val="0026043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1</cp:revision>
  <dcterms:created xsi:type="dcterms:W3CDTF">2026-09-02T11:17:00Z</dcterms:created>
  <dcterms:modified xsi:type="dcterms:W3CDTF">2026-09-02T11:37:00Z</dcterms:modified>
</cp:coreProperties>
</file>