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FEB78" w14:textId="77777777" w:rsidR="00D66A4B" w:rsidRDefault="00695B72">
      <w:pPr>
        <w:spacing w:after="371" w:line="227" w:lineRule="auto"/>
        <w:ind w:left="17" w:hanging="10"/>
        <w:jc w:val="left"/>
      </w:pPr>
      <w:r>
        <w:rPr>
          <w:sz w:val="30"/>
        </w:rPr>
        <w:t>Собеседование экзамен Пропедевтика стоматологических заболеваний (Пропедевтика ОС) 4 семестр.</w:t>
      </w:r>
    </w:p>
    <w:p w14:paraId="5E893DF2" w14:textId="77777777" w:rsidR="00D66A4B" w:rsidRDefault="00695B72">
      <w:pPr>
        <w:numPr>
          <w:ilvl w:val="0"/>
          <w:numId w:val="1"/>
        </w:numPr>
        <w:ind w:hanging="353"/>
      </w:pPr>
      <w:r>
        <w:t>Частичный съемный пластиночный протез. Показания. Этапы протезирования.</w:t>
      </w:r>
    </w:p>
    <w:p w14:paraId="521A6792" w14:textId="77777777" w:rsidR="00D66A4B" w:rsidRDefault="00695B72">
      <w:pPr>
        <w:numPr>
          <w:ilvl w:val="0"/>
          <w:numId w:val="1"/>
        </w:numPr>
        <w:ind w:hanging="353"/>
      </w:pPr>
      <w:r>
        <w:t>Литой мостовидный протез. Показания. Этапы протезирования.</w:t>
      </w:r>
    </w:p>
    <w:p w14:paraId="5A043324" w14:textId="63BFCC53" w:rsidR="00D66A4B" w:rsidRDefault="00695B72">
      <w:pPr>
        <w:ind w:left="384"/>
      </w:pPr>
      <w:r>
        <w:t>3. Полный съемный протез. Конструкционные элементы протеза. Этапы протезирования.</w:t>
      </w:r>
    </w:p>
    <w:p w14:paraId="6E2AC384" w14:textId="77777777" w:rsidR="00D66A4B" w:rsidRDefault="00695B72">
      <w:pPr>
        <w:numPr>
          <w:ilvl w:val="0"/>
          <w:numId w:val="2"/>
        </w:numPr>
        <w:ind w:hanging="353"/>
      </w:pPr>
      <w:r>
        <w:t>Вкладки. Показания. Этапы протезирования.</w:t>
      </w:r>
    </w:p>
    <w:p w14:paraId="799B9E2E" w14:textId="77777777" w:rsidR="00D66A4B" w:rsidRDefault="00695B72">
      <w:pPr>
        <w:numPr>
          <w:ilvl w:val="0"/>
          <w:numId w:val="2"/>
        </w:numPr>
        <w:ind w:hanging="353"/>
      </w:pPr>
      <w:r>
        <w:t>Частичный съемный пластиночный протез. Конструкционные элементы протеза. Этапы протезирования.</w:t>
      </w:r>
    </w:p>
    <w:p w14:paraId="62103508" w14:textId="77777777" w:rsidR="00D66A4B" w:rsidRDefault="00695B72">
      <w:pPr>
        <w:numPr>
          <w:ilvl w:val="0"/>
          <w:numId w:val="2"/>
        </w:numPr>
        <w:ind w:hanging="353"/>
      </w:pPr>
      <w:r>
        <w:t>Литая коронка с пластмассовой облицовкой. Показания. Этапы протезирования.</w:t>
      </w:r>
    </w:p>
    <w:p w14:paraId="22CF6A85" w14:textId="77777777" w:rsidR="00D66A4B" w:rsidRDefault="00695B72">
      <w:pPr>
        <w:numPr>
          <w:ilvl w:val="0"/>
          <w:numId w:val="2"/>
        </w:numPr>
        <w:ind w:hanging="353"/>
      </w:pPr>
      <w:r>
        <w:t>Частичный съёмный пластиночный протез. Показания.</w:t>
      </w:r>
      <w:r>
        <w:tab/>
        <w:t>Этапы протезирования.</w:t>
      </w:r>
    </w:p>
    <w:p w14:paraId="0A363867" w14:textId="77777777" w:rsidR="00D66A4B" w:rsidRDefault="00695B72">
      <w:pPr>
        <w:numPr>
          <w:ilvl w:val="0"/>
          <w:numId w:val="2"/>
        </w:numPr>
        <w:ind w:hanging="353"/>
      </w:pPr>
      <w:r>
        <w:t>Бюгельный протез. Системы фиксации бюгельного протеза. Этапы протезирования.</w:t>
      </w:r>
    </w:p>
    <w:p w14:paraId="5D1E70DA" w14:textId="77777777" w:rsidR="00D66A4B" w:rsidRDefault="00695B72">
      <w:pPr>
        <w:numPr>
          <w:ilvl w:val="0"/>
          <w:numId w:val="2"/>
        </w:numPr>
        <w:spacing w:after="13"/>
        <w:ind w:hanging="353"/>
      </w:pPr>
      <w:r>
        <w:t>Литой мостовидный протез. Показания. Этапы протезирования.</w:t>
      </w:r>
    </w:p>
    <w:p w14:paraId="73DC4631" w14:textId="77777777" w:rsidR="00D66A4B" w:rsidRDefault="00695B72">
      <w:pPr>
        <w:ind w:left="384"/>
      </w:pPr>
      <w:r>
        <w:t>10.Бюгельный протез. Основные элементы бюгельного протеза. Методы параллелометрии.</w:t>
      </w:r>
    </w:p>
    <w:p w14:paraId="647DAE53" w14:textId="38B96507" w:rsidR="00D66A4B" w:rsidRDefault="00695B72">
      <w:pPr>
        <w:ind w:left="384"/>
      </w:pPr>
      <w:r>
        <w:t>11. Литой мостовидный протез с облицовкой пластмассой. Этапы протезирования.</w:t>
      </w:r>
    </w:p>
    <w:p w14:paraId="44958EFA" w14:textId="500E70A1" w:rsidR="00D66A4B" w:rsidRDefault="00695B72">
      <w:pPr>
        <w:spacing w:after="0"/>
        <w:ind w:left="384"/>
      </w:pPr>
      <w:r>
        <w:t>12. Металлокерамический мостовидный протез.</w:t>
      </w:r>
      <w:r>
        <w:tab/>
        <w:t>Показания.</w:t>
      </w:r>
      <w:r>
        <w:tab/>
        <w:t>Этапы протезирования.</w:t>
      </w:r>
    </w:p>
    <w:p w14:paraId="389AEB15" w14:textId="251AEBFD" w:rsidR="00D66A4B" w:rsidRDefault="00695B72">
      <w:pPr>
        <w:ind w:left="28" w:firstLine="0"/>
      </w:pPr>
      <w:r>
        <w:t>13 . Организация зуботехнической лаборатории.</w:t>
      </w:r>
    </w:p>
    <w:p w14:paraId="2A394B70" w14:textId="5503C094" w:rsidR="00D66A4B" w:rsidRDefault="00695B72">
      <w:pPr>
        <w:spacing w:after="1"/>
        <w:ind w:left="384"/>
      </w:pPr>
      <w:r>
        <w:t>14. Штампованно-паянный мостовидный протез.</w:t>
      </w:r>
      <w:r>
        <w:tab/>
        <w:t>Показания.</w:t>
      </w:r>
      <w:r>
        <w:tab/>
        <w:t>Этапы протезирования.</w:t>
      </w:r>
    </w:p>
    <w:p w14:paraId="730FD41D" w14:textId="77777777" w:rsidR="00D66A4B" w:rsidRDefault="00695B72">
      <w:pPr>
        <w:spacing w:after="0"/>
        <w:ind w:left="384"/>
      </w:pPr>
      <w:r>
        <w:t>15. Частичная вторичная адентия. Изменения в зубочелюстной системе. Классификации дефектов зубных рядов. Показания к лечению съемными и несъемными зубными протезами.</w:t>
      </w:r>
    </w:p>
    <w:p w14:paraId="414940DD" w14:textId="0BFFE3C8" w:rsidR="00D66A4B" w:rsidRDefault="00695B72">
      <w:pPr>
        <w:spacing w:after="13"/>
        <w:ind w:left="28" w:firstLine="0"/>
      </w:pPr>
      <w:r>
        <w:t>16. Металлокерамическая коронка. Показания. Этапы протезирования.</w:t>
      </w:r>
    </w:p>
    <w:p w14:paraId="324A4084" w14:textId="72D2265A" w:rsidR="00D66A4B" w:rsidRDefault="00695B72">
      <w:pPr>
        <w:spacing w:after="0"/>
        <w:ind w:left="384"/>
      </w:pPr>
      <w:r>
        <w:t xml:space="preserve">17. </w:t>
      </w:r>
      <w:r w:rsidR="005F6434">
        <w:t>Керамическая коронка</w:t>
      </w:r>
      <w:r>
        <w:t>. Показания. Этапы протезирования.</w:t>
      </w:r>
    </w:p>
    <w:p w14:paraId="6599E6CF" w14:textId="03163B77" w:rsidR="00D66A4B" w:rsidRDefault="00695B72">
      <w:pPr>
        <w:spacing w:after="13"/>
        <w:ind w:left="28" w:firstLine="0"/>
      </w:pPr>
      <w:r>
        <w:t>18. Литая коронка. Показания. Этапы протезирования.</w:t>
      </w:r>
    </w:p>
    <w:p w14:paraId="5C3891C0" w14:textId="06F405F2" w:rsidR="00D66A4B" w:rsidRDefault="00695B72">
      <w:pPr>
        <w:ind w:left="28" w:firstLine="0"/>
      </w:pPr>
      <w:r>
        <w:t>19. Штампованная коронка. Показания. Этапы протезирования.</w:t>
      </w:r>
    </w:p>
    <w:p w14:paraId="013C6AF0" w14:textId="14CD8D66" w:rsidR="00D66A4B" w:rsidRDefault="00695B72">
      <w:pPr>
        <w:spacing w:after="0"/>
        <w:ind w:left="384"/>
      </w:pPr>
      <w:r>
        <w:t>20. Одонтопрепарирование</w:t>
      </w:r>
      <w:r>
        <w:tab/>
        <w:t>под</w:t>
      </w:r>
      <w:r>
        <w:tab/>
        <w:t>штампованную,</w:t>
      </w:r>
      <w:r>
        <w:tab/>
        <w:t>литую</w:t>
      </w:r>
      <w:r w:rsidR="005F6434">
        <w:t>,</w:t>
      </w:r>
      <w:r>
        <w:t xml:space="preserve"> металлокерамическую</w:t>
      </w:r>
      <w:r w:rsidR="005F6434">
        <w:t xml:space="preserve"> и керамическую</w:t>
      </w:r>
      <w:r>
        <w:t xml:space="preserve"> коронки.</w:t>
      </w:r>
    </w:p>
    <w:p w14:paraId="05DF3A27" w14:textId="2EBB1CF3" w:rsidR="00D66A4B" w:rsidRDefault="00695B72">
      <w:pPr>
        <w:spacing w:after="10"/>
        <w:ind w:left="384"/>
      </w:pPr>
      <w:r>
        <w:t>21. Полное отсутствие зубов. Изменения лицевого скелета. Классификации беззубых челюстей.</w:t>
      </w:r>
    </w:p>
    <w:p w14:paraId="5FC6B027" w14:textId="5B524FD2" w:rsidR="00D66A4B" w:rsidRDefault="00695B72">
      <w:pPr>
        <w:spacing w:after="9"/>
        <w:ind w:left="384"/>
      </w:pPr>
      <w:r>
        <w:t>22. Вкладки. Показания. Преимущество и недостатки вкладок в сравнении с пломбами. Правила препарирования зубов под вкладки.</w:t>
      </w:r>
    </w:p>
    <w:p w14:paraId="6460A02A" w14:textId="7FCD184E" w:rsidR="00D66A4B" w:rsidRDefault="00695B72">
      <w:pPr>
        <w:spacing w:after="0"/>
        <w:ind w:left="384"/>
      </w:pPr>
      <w:r>
        <w:lastRenderedPageBreak/>
        <w:t>23. Окклюзия. Артикуляция. Приборы, воспроизводящие движения височно-нижнечелюстного сустава.</w:t>
      </w:r>
    </w:p>
    <w:p w14:paraId="69ED5D99" w14:textId="7A2A738D" w:rsidR="00D66A4B" w:rsidRDefault="00695B72">
      <w:pPr>
        <w:ind w:left="384"/>
      </w:pPr>
      <w:r>
        <w:t>24. Штифтовые конструкции. Показания и противопоказания. Этапы протезирования.</w:t>
      </w:r>
    </w:p>
    <w:p w14:paraId="522C9777" w14:textId="499FD4F1" w:rsidR="00D66A4B" w:rsidRDefault="00695B72">
      <w:pPr>
        <w:spacing w:after="13"/>
        <w:ind w:left="28" w:firstLine="0"/>
      </w:pPr>
      <w:r>
        <w:t>25. Прикус. Виды прикуса. Признаки ортогнатического прикуса.</w:t>
      </w:r>
    </w:p>
    <w:p w14:paraId="13BB84C1" w14:textId="2D3D65A4" w:rsidR="00D66A4B" w:rsidRDefault="00695B72">
      <w:pPr>
        <w:ind w:left="384"/>
      </w:pPr>
      <w:r>
        <w:t>26. Зубные дуги, форма зубов и зубных дуг. Понятие о зубной, альвеолярной и базальной дугах.</w:t>
      </w:r>
    </w:p>
    <w:p w14:paraId="1BE08F65" w14:textId="2771017F" w:rsidR="00D66A4B" w:rsidRDefault="00695B72">
      <w:pPr>
        <w:spacing w:after="4"/>
        <w:ind w:left="384"/>
      </w:pPr>
      <w:r>
        <w:t>27. Обследование больного на приеме врача-стоматолога ортопеда. Методы обследования. Набор инструментов для осмотра.</w:t>
      </w:r>
    </w:p>
    <w:p w14:paraId="10E9E0C6" w14:textId="35533277" w:rsidR="00D66A4B" w:rsidRDefault="00695B72">
      <w:pPr>
        <w:spacing w:after="0"/>
        <w:ind w:left="384"/>
      </w:pPr>
      <w:r>
        <w:t>28. Фиксация несъемных зубных протезов. Подготовка стоматологического цемента.</w:t>
      </w:r>
    </w:p>
    <w:p w14:paraId="7760BF8D" w14:textId="53C3C417" w:rsidR="00D66A4B" w:rsidRDefault="00695B72">
      <w:pPr>
        <w:spacing w:after="13"/>
        <w:ind w:left="28" w:firstLine="0"/>
      </w:pPr>
      <w:r>
        <w:t>29. 3аполнение амбулаторной карты пациента.</w:t>
      </w:r>
    </w:p>
    <w:p w14:paraId="55A18A32" w14:textId="18467D6D" w:rsidR="00D66A4B" w:rsidRDefault="00695B72">
      <w:pPr>
        <w:spacing w:after="404"/>
        <w:ind w:left="384"/>
      </w:pPr>
      <w:r>
        <w:t>30. Обследование пациента у стоматолога-ортопеда. Последовательность осмотра. Методы обследования.</w:t>
      </w:r>
    </w:p>
    <w:p w14:paraId="313F7150" w14:textId="77777777" w:rsidR="00D66A4B" w:rsidRDefault="00695B72">
      <w:pPr>
        <w:spacing w:after="234" w:line="227" w:lineRule="auto"/>
        <w:ind w:left="17" w:hanging="10"/>
        <w:jc w:val="left"/>
      </w:pPr>
      <w:r>
        <w:rPr>
          <w:sz w:val="30"/>
        </w:rPr>
        <w:t>Практические</w:t>
      </w:r>
      <w:r>
        <w:rPr>
          <w:sz w:val="30"/>
        </w:rPr>
        <w:tab/>
        <w:t>навыки</w:t>
      </w:r>
      <w:r>
        <w:rPr>
          <w:sz w:val="30"/>
        </w:rPr>
        <w:tab/>
        <w:t>экзамен</w:t>
      </w:r>
      <w:r>
        <w:rPr>
          <w:sz w:val="30"/>
        </w:rPr>
        <w:tab/>
        <w:t>4</w:t>
      </w:r>
      <w:r>
        <w:rPr>
          <w:sz w:val="30"/>
        </w:rPr>
        <w:tab/>
        <w:t xml:space="preserve">семестр </w:t>
      </w:r>
      <w:r>
        <w:rPr>
          <w:sz w:val="30"/>
        </w:rPr>
        <w:tab/>
        <w:t>Пропедевтика стоматологических заболеваний. Пропедевтика (ОС)</w:t>
      </w:r>
    </w:p>
    <w:p w14:paraId="69EAD909" w14:textId="1C5BC973" w:rsidR="00D66A4B" w:rsidRDefault="00AD55DA">
      <w:pPr>
        <w:numPr>
          <w:ilvl w:val="0"/>
          <w:numId w:val="3"/>
        </w:numPr>
        <w:spacing w:after="13"/>
        <w:ind w:hanging="353"/>
      </w:pPr>
      <w:r>
        <w:t>Обследование жевательных мышц, височно-нижнечелюстного сустава, полости рта.</w:t>
      </w:r>
    </w:p>
    <w:p w14:paraId="645E9D84" w14:textId="2DD9826A" w:rsidR="005F6434" w:rsidRDefault="005F6434">
      <w:pPr>
        <w:numPr>
          <w:ilvl w:val="0"/>
          <w:numId w:val="3"/>
        </w:numPr>
        <w:spacing w:after="13"/>
        <w:ind w:hanging="353"/>
      </w:pPr>
      <w:r>
        <w:t>Определени</w:t>
      </w:r>
      <w:r w:rsidR="00AD55DA">
        <w:t>е вида зубного протеза, материала и составных элементов протеза.</w:t>
      </w:r>
    </w:p>
    <w:p w14:paraId="71951957" w14:textId="77777777" w:rsidR="00D66A4B" w:rsidRDefault="00695B72">
      <w:pPr>
        <w:numPr>
          <w:ilvl w:val="0"/>
          <w:numId w:val="3"/>
        </w:numPr>
        <w:spacing w:after="13"/>
        <w:ind w:hanging="353"/>
      </w:pPr>
      <w:r>
        <w:t>Препарирование зуба под штампованную коронку.</w:t>
      </w:r>
    </w:p>
    <w:p w14:paraId="7FFA0E18" w14:textId="6AE33512" w:rsidR="00D66A4B" w:rsidRDefault="00695B72">
      <w:pPr>
        <w:ind w:left="353" w:firstLine="0"/>
      </w:pPr>
      <w:r>
        <w:t>4. Препарирование зуба под литую коронку.</w:t>
      </w:r>
    </w:p>
    <w:p w14:paraId="0CAF5BF5" w14:textId="7ADE2727" w:rsidR="00AD55DA" w:rsidRDefault="00695B72">
      <w:pPr>
        <w:ind w:left="353" w:firstLine="0"/>
      </w:pPr>
      <w:r>
        <w:t>5</w:t>
      </w:r>
      <w:r w:rsidR="00AD55DA">
        <w:t>.Препарирование зуба под металлокерамическую коронку.</w:t>
      </w:r>
    </w:p>
    <w:p w14:paraId="704178EE" w14:textId="1AC93B19" w:rsidR="00F91C16" w:rsidRDefault="00F91C16">
      <w:pPr>
        <w:ind w:left="353" w:firstLine="0"/>
      </w:pPr>
      <w:r>
        <w:t>6.Препарирование зуба под литую коронку с пластмассовой облицовкой</w:t>
      </w:r>
    </w:p>
    <w:p w14:paraId="247A54FA" w14:textId="01255F24" w:rsidR="0007335E" w:rsidRDefault="00F91C16">
      <w:pPr>
        <w:ind w:left="353" w:firstLine="0"/>
      </w:pPr>
      <w:r>
        <w:t>7</w:t>
      </w:r>
      <w:bookmarkStart w:id="0" w:name="_GoBack"/>
      <w:bookmarkEnd w:id="0"/>
      <w:r w:rsidR="0007335E">
        <w:t>.</w:t>
      </w:r>
      <w:r w:rsidR="005429B8">
        <w:t xml:space="preserve">Получение анатомических оттисков верхней и нижней челюсти альгинатными оттискными материалами </w:t>
      </w:r>
    </w:p>
    <w:sectPr w:rsidR="0007335E">
      <w:pgSz w:w="11920" w:h="16840"/>
      <w:pgMar w:top="1092" w:right="828" w:bottom="1340" w:left="17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B751D"/>
    <w:multiLevelType w:val="hybridMultilevel"/>
    <w:tmpl w:val="40EE6854"/>
    <w:lvl w:ilvl="0" w:tplc="CF882DD2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569510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5C51F8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E0060E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26634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B404A4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04E3A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304E8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6820D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ECB6E1F"/>
    <w:multiLevelType w:val="hybridMultilevel"/>
    <w:tmpl w:val="E940EE36"/>
    <w:lvl w:ilvl="0" w:tplc="36C2011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5CAAF0">
      <w:start w:val="1"/>
      <w:numFmt w:val="lowerLetter"/>
      <w:lvlText w:val="%2"/>
      <w:lvlJc w:val="left"/>
      <w:pPr>
        <w:ind w:left="1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B03AD2">
      <w:start w:val="1"/>
      <w:numFmt w:val="lowerRoman"/>
      <w:lvlText w:val="%3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50F89C">
      <w:start w:val="1"/>
      <w:numFmt w:val="decimal"/>
      <w:lvlText w:val="%4"/>
      <w:lvlJc w:val="left"/>
      <w:pPr>
        <w:ind w:left="2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3E31FE">
      <w:start w:val="1"/>
      <w:numFmt w:val="lowerLetter"/>
      <w:lvlText w:val="%5"/>
      <w:lvlJc w:val="left"/>
      <w:pPr>
        <w:ind w:left="3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CE8360">
      <w:start w:val="1"/>
      <w:numFmt w:val="lowerRoman"/>
      <w:lvlText w:val="%6"/>
      <w:lvlJc w:val="left"/>
      <w:pPr>
        <w:ind w:left="4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10A46C">
      <w:start w:val="1"/>
      <w:numFmt w:val="decimal"/>
      <w:lvlText w:val="%7"/>
      <w:lvlJc w:val="left"/>
      <w:pPr>
        <w:ind w:left="5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F020E2">
      <w:start w:val="1"/>
      <w:numFmt w:val="lowerLetter"/>
      <w:lvlText w:val="%8"/>
      <w:lvlJc w:val="left"/>
      <w:pPr>
        <w:ind w:left="5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572D614">
      <w:start w:val="1"/>
      <w:numFmt w:val="lowerRoman"/>
      <w:lvlText w:val="%9"/>
      <w:lvlJc w:val="left"/>
      <w:pPr>
        <w:ind w:left="6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3C3757A"/>
    <w:multiLevelType w:val="hybridMultilevel"/>
    <w:tmpl w:val="3B323F0E"/>
    <w:lvl w:ilvl="0" w:tplc="51606964">
      <w:start w:val="4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3C80506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DAA2036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D207106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542BE6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44161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C21810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9EDE0E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6A6B79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4B"/>
    <w:rsid w:val="0007335E"/>
    <w:rsid w:val="002F67D5"/>
    <w:rsid w:val="004F5BED"/>
    <w:rsid w:val="005429B8"/>
    <w:rsid w:val="005F6434"/>
    <w:rsid w:val="00695B72"/>
    <w:rsid w:val="00A46524"/>
    <w:rsid w:val="00AD55DA"/>
    <w:rsid w:val="00D66A4B"/>
    <w:rsid w:val="00F9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90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6" w:line="248" w:lineRule="auto"/>
      <w:ind w:left="399" w:hanging="3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6" w:line="248" w:lineRule="auto"/>
      <w:ind w:left="399" w:hanging="3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Комаров</dc:creator>
  <cp:keywords/>
  <cp:lastModifiedBy>mk-214-2</cp:lastModifiedBy>
  <cp:revision>8</cp:revision>
  <dcterms:created xsi:type="dcterms:W3CDTF">2025-03-12T14:53:00Z</dcterms:created>
  <dcterms:modified xsi:type="dcterms:W3CDTF">2026-02-20T03:16:00Z</dcterms:modified>
</cp:coreProperties>
</file>