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D37E7F" w14:textId="77777777" w:rsidR="002B23E5" w:rsidRPr="002B23E5" w:rsidRDefault="002B23E5" w:rsidP="002B23E5">
      <w:pPr>
        <w:spacing w:after="200" w:line="276" w:lineRule="auto"/>
        <w:jc w:val="center"/>
        <w:rPr>
          <w:rFonts w:ascii="Times New Roman" w:eastAsia="Calibri" w:hAnsi="Times New Roman" w:cs="Times New Roman"/>
          <w:b/>
          <w:sz w:val="28"/>
          <w:szCs w:val="28"/>
        </w:rPr>
      </w:pPr>
      <w:r w:rsidRPr="002B23E5">
        <w:rPr>
          <w:rFonts w:ascii="Times New Roman" w:eastAsia="Calibri" w:hAnsi="Times New Roman" w:cs="Times New Roman"/>
          <w:b/>
          <w:sz w:val="28"/>
          <w:szCs w:val="28"/>
        </w:rPr>
        <w:t>Федеральное государственное бюджетное образовательное учреждение высшего образования</w:t>
      </w:r>
    </w:p>
    <w:p w14:paraId="6EA883B5" w14:textId="77777777" w:rsidR="002B23E5" w:rsidRPr="002B23E5" w:rsidRDefault="002B23E5" w:rsidP="002B23E5">
      <w:pPr>
        <w:spacing w:after="200" w:line="276" w:lineRule="auto"/>
        <w:jc w:val="center"/>
        <w:rPr>
          <w:rFonts w:ascii="Times New Roman" w:eastAsia="Calibri" w:hAnsi="Times New Roman" w:cs="Times New Roman"/>
          <w:b/>
          <w:sz w:val="28"/>
          <w:szCs w:val="28"/>
        </w:rPr>
      </w:pPr>
      <w:r w:rsidRPr="002B23E5">
        <w:rPr>
          <w:rFonts w:ascii="Times New Roman" w:eastAsia="Calibri" w:hAnsi="Times New Roman" w:cs="Times New Roman"/>
          <w:b/>
          <w:sz w:val="28"/>
          <w:szCs w:val="28"/>
        </w:rPr>
        <w:t>«Новосибирский государственный медицинский университет»</w:t>
      </w:r>
    </w:p>
    <w:p w14:paraId="51D1B216" w14:textId="77777777" w:rsidR="002B23E5" w:rsidRPr="002B23E5" w:rsidRDefault="002B23E5" w:rsidP="002B23E5">
      <w:pPr>
        <w:spacing w:after="200" w:line="276" w:lineRule="auto"/>
        <w:jc w:val="center"/>
        <w:rPr>
          <w:rFonts w:ascii="Times New Roman" w:eastAsia="Calibri" w:hAnsi="Times New Roman" w:cs="Times New Roman"/>
          <w:b/>
          <w:sz w:val="28"/>
          <w:szCs w:val="28"/>
        </w:rPr>
      </w:pPr>
      <w:r w:rsidRPr="002B23E5">
        <w:rPr>
          <w:rFonts w:ascii="Times New Roman" w:eastAsia="Calibri" w:hAnsi="Times New Roman" w:cs="Times New Roman"/>
          <w:b/>
          <w:sz w:val="28"/>
          <w:szCs w:val="28"/>
        </w:rPr>
        <w:t xml:space="preserve">Министерства </w:t>
      </w:r>
      <w:proofErr w:type="gramStart"/>
      <w:r w:rsidRPr="002B23E5">
        <w:rPr>
          <w:rFonts w:ascii="Times New Roman" w:eastAsia="Calibri" w:hAnsi="Times New Roman" w:cs="Times New Roman"/>
          <w:b/>
          <w:sz w:val="28"/>
          <w:szCs w:val="28"/>
        </w:rPr>
        <w:t>здравоохранения  Российской</w:t>
      </w:r>
      <w:proofErr w:type="gramEnd"/>
      <w:r w:rsidRPr="002B23E5">
        <w:rPr>
          <w:rFonts w:ascii="Times New Roman" w:eastAsia="Calibri" w:hAnsi="Times New Roman" w:cs="Times New Roman"/>
          <w:b/>
          <w:sz w:val="28"/>
          <w:szCs w:val="28"/>
        </w:rPr>
        <w:t xml:space="preserve"> Федерации</w:t>
      </w:r>
    </w:p>
    <w:p w14:paraId="74A9CF3B" w14:textId="77777777" w:rsidR="002B23E5" w:rsidRPr="002B23E5" w:rsidRDefault="002B23E5" w:rsidP="002B23E5">
      <w:pPr>
        <w:spacing w:after="200" w:line="276" w:lineRule="auto"/>
        <w:jc w:val="center"/>
        <w:rPr>
          <w:rFonts w:ascii="Times New Roman" w:eastAsia="Calibri" w:hAnsi="Times New Roman" w:cs="Times New Roman"/>
          <w:b/>
          <w:sz w:val="28"/>
          <w:szCs w:val="28"/>
        </w:rPr>
      </w:pPr>
      <w:r w:rsidRPr="002B23E5">
        <w:rPr>
          <w:rFonts w:ascii="Calibri" w:eastAsia="Calibri" w:hAnsi="Calibri" w:cs="Times New Roman"/>
          <w:noProof/>
        </w:rPr>
        <mc:AlternateContent>
          <mc:Choice Requires="wps">
            <w:drawing>
              <wp:anchor distT="0" distB="0" distL="114300" distR="114300" simplePos="0" relativeHeight="251659264" behindDoc="0" locked="0" layoutInCell="1" allowOverlap="1" wp14:anchorId="387A6D2E" wp14:editId="4BBB4B56">
                <wp:simplePos x="0" y="0"/>
                <wp:positionH relativeFrom="column">
                  <wp:posOffset>4721225</wp:posOffset>
                </wp:positionH>
                <wp:positionV relativeFrom="paragraph">
                  <wp:posOffset>243840</wp:posOffset>
                </wp:positionV>
                <wp:extent cx="2657475" cy="1810385"/>
                <wp:effectExtent l="0" t="0" r="9525"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657475" cy="18103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DC0874" w14:textId="77777777" w:rsidR="002B23E5" w:rsidRDefault="002B23E5" w:rsidP="002B23E5"/>
                          <w:p w14:paraId="0C3D227C" w14:textId="77777777" w:rsidR="002B23E5" w:rsidRDefault="002B23E5" w:rsidP="002B23E5">
                            <w:r>
                              <w:rPr>
                                <w:noProof/>
                                <w:sz w:val="20"/>
                                <w:szCs w:val="20"/>
                                <w:lang w:eastAsia="ru-RU"/>
                              </w:rPr>
                              <w:drawing>
                                <wp:inline distT="0" distB="0" distL="0" distR="0" wp14:anchorId="1B04111F" wp14:editId="061199F9">
                                  <wp:extent cx="2200275" cy="14478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0275" cy="14478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387A6D2E" id="_x0000_t202" coordsize="21600,21600" o:spt="202" path="m,l,21600r21600,l21600,xe">
                <v:stroke joinstyle="miter"/>
                <v:path gradientshapeok="t" o:connecttype="rect"/>
              </v:shapetype>
              <v:shape id="Text Box 2" o:spid="_x0000_s1026" type="#_x0000_t202" style="position:absolute;left:0;text-align:left;margin-left:371.75pt;margin-top:19.2pt;width:209.25pt;height:14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" stroked="f">
                <v:path arrowok="t"/>
                <v:textbox>
                  <w:txbxContent>
                    <w:p w14:paraId="58DC0874" w14:textId="77777777" w:rsidR="002B23E5" w:rsidRDefault="002B23E5" w:rsidP="002B23E5"/>
                    <w:p w14:paraId="0C3D227C" w14:textId="77777777" w:rsidR="002B23E5" w:rsidRDefault="002B23E5" w:rsidP="002B23E5">
                      <w:r>
                        <w:rPr>
                          <w:noProof/>
                          <w:sz w:val="20"/>
                          <w:szCs w:val="20"/>
                          <w:lang w:eastAsia="ru-RU"/>
                        </w:rPr>
                        <w:drawing>
                          <wp:inline distT="0" distB="0" distL="0" distR="0" wp14:anchorId="1B04111F" wp14:editId="061199F9">
                            <wp:extent cx="2200275" cy="14478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0275" cy="1447800"/>
                                    </a:xfrm>
                                    <a:prstGeom prst="rect">
                                      <a:avLst/>
                                    </a:prstGeom>
                                    <a:noFill/>
                                    <a:ln>
                                      <a:noFill/>
                                    </a:ln>
                                  </pic:spPr>
                                </pic:pic>
                              </a:graphicData>
                            </a:graphic>
                          </wp:inline>
                        </w:drawing>
                      </w:r>
                    </w:p>
                  </w:txbxContent>
                </v:textbox>
              </v:shape>
            </w:pict>
          </mc:Fallback>
        </mc:AlternateContent>
      </w:r>
      <w:r w:rsidRPr="002B23E5">
        <w:rPr>
          <w:rFonts w:ascii="Times New Roman" w:eastAsia="Calibri" w:hAnsi="Times New Roman" w:cs="Times New Roman"/>
          <w:b/>
          <w:sz w:val="28"/>
          <w:szCs w:val="28"/>
        </w:rPr>
        <w:t>(ФГБОУ ВО НГМУ Минздрава России)</w:t>
      </w:r>
    </w:p>
    <w:p w14:paraId="317FF116" w14:textId="77777777" w:rsidR="002B23E5" w:rsidRPr="002B23E5" w:rsidRDefault="002B23E5" w:rsidP="002B23E5">
      <w:pPr>
        <w:spacing w:after="200" w:line="276" w:lineRule="auto"/>
        <w:jc w:val="both"/>
        <w:rPr>
          <w:rFonts w:ascii="Times New Roman" w:eastAsia="Calibri" w:hAnsi="Times New Roman" w:cs="Times New Roman"/>
          <w:sz w:val="28"/>
          <w:szCs w:val="28"/>
        </w:rPr>
      </w:pPr>
    </w:p>
    <w:p w14:paraId="1450AD24" w14:textId="77777777" w:rsidR="002B23E5" w:rsidRPr="002B23E5" w:rsidRDefault="002B23E5" w:rsidP="002B23E5">
      <w:pPr>
        <w:spacing w:after="200" w:line="276" w:lineRule="auto"/>
        <w:jc w:val="both"/>
        <w:rPr>
          <w:rFonts w:ascii="Times New Roman" w:eastAsia="Calibri" w:hAnsi="Times New Roman" w:cs="Times New Roman"/>
          <w:sz w:val="28"/>
          <w:szCs w:val="28"/>
        </w:rPr>
      </w:pPr>
    </w:p>
    <w:p w14:paraId="760EF0E0" w14:textId="77777777" w:rsidR="002B23E5" w:rsidRPr="002B23E5" w:rsidRDefault="002B23E5" w:rsidP="002B23E5">
      <w:pPr>
        <w:spacing w:after="200" w:line="276" w:lineRule="auto"/>
        <w:jc w:val="both"/>
        <w:rPr>
          <w:rFonts w:ascii="Times New Roman" w:eastAsia="Calibri" w:hAnsi="Times New Roman" w:cs="Times New Roman"/>
          <w:sz w:val="28"/>
          <w:szCs w:val="28"/>
        </w:rPr>
      </w:pPr>
    </w:p>
    <w:p w14:paraId="363BC76C" w14:textId="77777777" w:rsidR="002B23E5" w:rsidRPr="002B23E5" w:rsidRDefault="002B23E5" w:rsidP="002B23E5">
      <w:pPr>
        <w:spacing w:after="200" w:line="276" w:lineRule="auto"/>
        <w:jc w:val="both"/>
        <w:rPr>
          <w:rFonts w:ascii="Times New Roman" w:eastAsia="Calibri" w:hAnsi="Times New Roman" w:cs="Times New Roman"/>
          <w:sz w:val="28"/>
          <w:szCs w:val="28"/>
        </w:rPr>
      </w:pPr>
    </w:p>
    <w:p w14:paraId="2E5E526D" w14:textId="77777777" w:rsidR="002B23E5" w:rsidRPr="002B23E5" w:rsidRDefault="002B23E5" w:rsidP="002B23E5">
      <w:pPr>
        <w:tabs>
          <w:tab w:val="left" w:pos="5715"/>
        </w:tabs>
        <w:suppressAutoHyphens/>
        <w:spacing w:after="200" w:line="276" w:lineRule="auto"/>
        <w:jc w:val="both"/>
        <w:rPr>
          <w:rFonts w:ascii="Times New Roman" w:eastAsia="Times New Roman" w:hAnsi="Times New Roman" w:cs="Times New Roman"/>
          <w:b/>
          <w:sz w:val="28"/>
          <w:szCs w:val="28"/>
          <w:lang w:eastAsia="ar-SA"/>
        </w:rPr>
      </w:pPr>
      <w:r w:rsidRPr="002B23E5">
        <w:rPr>
          <w:rFonts w:ascii="Times New Roman" w:eastAsia="Times New Roman" w:hAnsi="Times New Roman" w:cs="Times New Roman"/>
          <w:b/>
          <w:sz w:val="28"/>
          <w:szCs w:val="28"/>
          <w:lang w:eastAsia="ar-SA"/>
        </w:rPr>
        <w:t xml:space="preserve">            </w:t>
      </w:r>
    </w:p>
    <w:p w14:paraId="738CF16B" w14:textId="77777777" w:rsidR="002B23E5" w:rsidRPr="002B23E5" w:rsidRDefault="002B23E5" w:rsidP="002B23E5">
      <w:pPr>
        <w:tabs>
          <w:tab w:val="left" w:pos="5715"/>
        </w:tabs>
        <w:suppressAutoHyphens/>
        <w:spacing w:after="200" w:line="276" w:lineRule="auto"/>
        <w:jc w:val="both"/>
        <w:rPr>
          <w:rFonts w:ascii="Times New Roman" w:eastAsia="Times New Roman" w:hAnsi="Times New Roman" w:cs="Times New Roman"/>
          <w:sz w:val="28"/>
          <w:szCs w:val="28"/>
          <w:lang w:eastAsia="ar-SA"/>
        </w:rPr>
      </w:pPr>
      <w:r w:rsidRPr="002B23E5">
        <w:rPr>
          <w:rFonts w:ascii="Times New Roman" w:eastAsia="Times New Roman" w:hAnsi="Times New Roman" w:cs="Times New Roman"/>
          <w:b/>
          <w:sz w:val="28"/>
          <w:szCs w:val="28"/>
          <w:lang w:eastAsia="ar-SA"/>
        </w:rPr>
        <w:t xml:space="preserve">                       МЕТОДИЧЕСКИЕ УКАЗАНИЯ ДЛЯ СТУДЕНТОВ</w:t>
      </w:r>
    </w:p>
    <w:p w14:paraId="01167D34" w14:textId="3644171D" w:rsidR="002B23E5" w:rsidRPr="002B23E5" w:rsidRDefault="002B23E5" w:rsidP="002B23E5">
      <w:pPr>
        <w:suppressAutoHyphens/>
        <w:spacing w:after="200" w:line="276" w:lineRule="auto"/>
        <w:ind w:left="2832" w:firstLine="708"/>
        <w:jc w:val="both"/>
        <w:rPr>
          <w:rFonts w:ascii="Times New Roman" w:eastAsia="Times New Roman" w:hAnsi="Times New Roman" w:cs="Times New Roman"/>
          <w:sz w:val="28"/>
          <w:szCs w:val="28"/>
          <w:lang w:eastAsia="ar-SA"/>
        </w:rPr>
      </w:pPr>
      <w:r w:rsidRPr="002B23E5">
        <w:rPr>
          <w:rFonts w:ascii="Times New Roman" w:eastAsia="Times New Roman" w:hAnsi="Times New Roman" w:cs="Times New Roman"/>
          <w:sz w:val="28"/>
          <w:szCs w:val="28"/>
          <w:lang w:eastAsia="ar-SA"/>
        </w:rPr>
        <w:t xml:space="preserve">Практическое занятие № </w:t>
      </w:r>
      <w:r>
        <w:rPr>
          <w:rFonts w:ascii="Times New Roman" w:eastAsia="Times New Roman" w:hAnsi="Times New Roman" w:cs="Times New Roman"/>
          <w:sz w:val="28"/>
          <w:szCs w:val="28"/>
          <w:lang w:eastAsia="ar-SA"/>
        </w:rPr>
        <w:t>8</w:t>
      </w:r>
    </w:p>
    <w:p w14:paraId="56CDD396" w14:textId="55497C67" w:rsidR="002B23E5" w:rsidRPr="002B23E5" w:rsidRDefault="002B23E5" w:rsidP="002B23E5">
      <w:pPr>
        <w:spacing w:after="200" w:line="276" w:lineRule="auto"/>
        <w:jc w:val="center"/>
        <w:rPr>
          <w:rFonts w:ascii="Times New Roman" w:eastAsia="Calibri" w:hAnsi="Times New Roman" w:cs="Times New Roman"/>
          <w:b/>
          <w:bCs/>
          <w:sz w:val="28"/>
          <w:szCs w:val="28"/>
        </w:rPr>
      </w:pPr>
      <w:proofErr w:type="gramStart"/>
      <w:r w:rsidRPr="002B23E5">
        <w:rPr>
          <w:rFonts w:ascii="Times New Roman" w:eastAsia="Times New Roman" w:hAnsi="Times New Roman" w:cs="Times New Roman"/>
          <w:b/>
          <w:sz w:val="28"/>
          <w:szCs w:val="28"/>
        </w:rPr>
        <w:t xml:space="preserve">Тема:  </w:t>
      </w:r>
      <w:r>
        <w:rPr>
          <w:rFonts w:ascii="Times New Roman" w:eastAsia="Calibri" w:hAnsi="Times New Roman" w:cs="Times New Roman"/>
          <w:b/>
          <w:bCs/>
          <w:sz w:val="28"/>
          <w:szCs w:val="28"/>
        </w:rPr>
        <w:t>«</w:t>
      </w:r>
      <w:proofErr w:type="gramEnd"/>
      <w:r>
        <w:rPr>
          <w:rFonts w:ascii="Times New Roman" w:eastAsia="Calibri" w:hAnsi="Times New Roman" w:cs="Times New Roman"/>
          <w:b/>
          <w:bCs/>
          <w:sz w:val="28"/>
          <w:szCs w:val="28"/>
        </w:rPr>
        <w:t>Травма ЧЛО. Травма зубов. Тактика оказания первой помощи пациентам с травмами и повреждениями челюстно-лицевой области»</w:t>
      </w:r>
      <w:r w:rsidR="00067455">
        <w:rPr>
          <w:rFonts w:ascii="Times New Roman" w:eastAsia="Calibri" w:hAnsi="Times New Roman" w:cs="Times New Roman"/>
          <w:b/>
          <w:bCs/>
          <w:sz w:val="28"/>
          <w:szCs w:val="28"/>
        </w:rPr>
        <w:t>.</w:t>
      </w:r>
    </w:p>
    <w:p w14:paraId="313AF4F7" w14:textId="77777777" w:rsidR="002B23E5" w:rsidRPr="002B23E5" w:rsidRDefault="002B23E5" w:rsidP="002B23E5">
      <w:pPr>
        <w:spacing w:after="200" w:line="276" w:lineRule="auto"/>
        <w:jc w:val="both"/>
        <w:rPr>
          <w:rFonts w:ascii="Times New Roman" w:eastAsia="Calibri" w:hAnsi="Times New Roman" w:cs="Times New Roman"/>
          <w:b/>
          <w:sz w:val="28"/>
          <w:szCs w:val="28"/>
        </w:rPr>
      </w:pPr>
    </w:p>
    <w:p w14:paraId="3DD47402" w14:textId="77777777" w:rsidR="002B23E5" w:rsidRPr="002B23E5" w:rsidRDefault="002B23E5" w:rsidP="002B23E5">
      <w:pPr>
        <w:spacing w:after="200" w:line="276" w:lineRule="auto"/>
        <w:jc w:val="both"/>
        <w:rPr>
          <w:rFonts w:ascii="Times New Roman" w:eastAsia="Calibri" w:hAnsi="Times New Roman" w:cs="Times New Roman"/>
          <w:b/>
          <w:bCs/>
          <w:iCs/>
          <w:sz w:val="28"/>
          <w:szCs w:val="28"/>
        </w:rPr>
      </w:pPr>
    </w:p>
    <w:p w14:paraId="1A73471F" w14:textId="77777777" w:rsidR="002B23E5" w:rsidRPr="002B23E5" w:rsidRDefault="002B23E5" w:rsidP="002B23E5">
      <w:pPr>
        <w:tabs>
          <w:tab w:val="left" w:pos="2385"/>
        </w:tabs>
        <w:suppressAutoHyphens/>
        <w:spacing w:after="200" w:line="276" w:lineRule="auto"/>
        <w:jc w:val="both"/>
        <w:rPr>
          <w:rFonts w:ascii="Times New Roman" w:eastAsia="Times New Roman" w:hAnsi="Times New Roman" w:cs="Times New Roman"/>
          <w:sz w:val="28"/>
          <w:szCs w:val="28"/>
          <w:lang w:eastAsia="ar-SA"/>
        </w:rPr>
      </w:pPr>
    </w:p>
    <w:p w14:paraId="537C344C" w14:textId="77777777" w:rsidR="002B23E5" w:rsidRPr="002B23E5" w:rsidRDefault="002B23E5" w:rsidP="002B23E5">
      <w:pPr>
        <w:tabs>
          <w:tab w:val="left" w:pos="2385"/>
        </w:tabs>
        <w:suppressAutoHyphens/>
        <w:spacing w:after="200" w:line="276" w:lineRule="auto"/>
        <w:jc w:val="both"/>
        <w:rPr>
          <w:rFonts w:ascii="Times New Roman" w:eastAsia="Times New Roman" w:hAnsi="Times New Roman" w:cs="Times New Roman"/>
          <w:sz w:val="28"/>
          <w:szCs w:val="28"/>
          <w:lang w:eastAsia="ar-SA"/>
        </w:rPr>
      </w:pPr>
      <w:proofErr w:type="gramStart"/>
      <w:r w:rsidRPr="002B23E5">
        <w:rPr>
          <w:rFonts w:ascii="Times New Roman" w:eastAsia="Times New Roman" w:hAnsi="Times New Roman" w:cs="Times New Roman"/>
          <w:sz w:val="28"/>
          <w:szCs w:val="28"/>
          <w:lang w:eastAsia="ar-SA"/>
        </w:rPr>
        <w:t xml:space="preserve">Дисциплина:  </w:t>
      </w:r>
      <w:r w:rsidRPr="002B23E5">
        <w:rPr>
          <w:rFonts w:ascii="Times New Roman" w:eastAsia="Calibri" w:hAnsi="Times New Roman" w:cs="Times New Roman"/>
          <w:b/>
          <w:bCs/>
          <w:sz w:val="28"/>
          <w:szCs w:val="28"/>
        </w:rPr>
        <w:t>Стоматологические</w:t>
      </w:r>
      <w:proofErr w:type="gramEnd"/>
      <w:r w:rsidRPr="002B23E5">
        <w:rPr>
          <w:rFonts w:ascii="Times New Roman" w:eastAsia="Calibri" w:hAnsi="Times New Roman" w:cs="Times New Roman"/>
          <w:b/>
          <w:bCs/>
          <w:sz w:val="28"/>
          <w:szCs w:val="28"/>
        </w:rPr>
        <w:t xml:space="preserve"> заболевания и их профилактика</w:t>
      </w:r>
    </w:p>
    <w:p w14:paraId="5EEF1EC0" w14:textId="77777777" w:rsidR="002B23E5" w:rsidRPr="002B23E5" w:rsidRDefault="002B23E5" w:rsidP="002B23E5">
      <w:pPr>
        <w:tabs>
          <w:tab w:val="left" w:pos="2385"/>
        </w:tabs>
        <w:suppressAutoHyphens/>
        <w:spacing w:after="200" w:line="276" w:lineRule="auto"/>
        <w:jc w:val="both"/>
        <w:rPr>
          <w:rFonts w:ascii="Times New Roman" w:eastAsia="Times New Roman" w:hAnsi="Times New Roman" w:cs="Times New Roman"/>
          <w:sz w:val="28"/>
          <w:szCs w:val="28"/>
          <w:lang w:eastAsia="ar-SA"/>
        </w:rPr>
      </w:pPr>
      <w:r w:rsidRPr="002B23E5">
        <w:rPr>
          <w:rFonts w:ascii="Times New Roman" w:eastAsia="Times New Roman" w:hAnsi="Times New Roman" w:cs="Times New Roman"/>
          <w:sz w:val="28"/>
          <w:szCs w:val="28"/>
          <w:lang w:eastAsia="ar-SA"/>
        </w:rPr>
        <w:t xml:space="preserve">Направление </w:t>
      </w:r>
      <w:proofErr w:type="gramStart"/>
      <w:r w:rsidRPr="002B23E5">
        <w:rPr>
          <w:rFonts w:ascii="Times New Roman" w:eastAsia="Times New Roman" w:hAnsi="Times New Roman" w:cs="Times New Roman"/>
          <w:sz w:val="28"/>
          <w:szCs w:val="28"/>
          <w:lang w:eastAsia="ar-SA"/>
        </w:rPr>
        <w:t xml:space="preserve">подготовки:  </w:t>
      </w:r>
      <w:r w:rsidRPr="002B23E5">
        <w:rPr>
          <w:rFonts w:ascii="Times New Roman" w:eastAsia="Calibri" w:hAnsi="Times New Roman" w:cs="Times New Roman"/>
          <w:sz w:val="28"/>
          <w:szCs w:val="28"/>
        </w:rPr>
        <w:t>31.02.06</w:t>
      </w:r>
      <w:proofErr w:type="gramEnd"/>
      <w:r w:rsidRPr="002B23E5">
        <w:rPr>
          <w:rFonts w:ascii="Times New Roman" w:eastAsia="Calibri" w:hAnsi="Times New Roman" w:cs="Times New Roman"/>
          <w:sz w:val="28"/>
          <w:szCs w:val="28"/>
        </w:rPr>
        <w:t xml:space="preserve">  </w:t>
      </w:r>
      <w:r w:rsidRPr="002B23E5">
        <w:rPr>
          <w:rFonts w:ascii="Times New Roman" w:eastAsia="Times New Roman" w:hAnsi="Times New Roman" w:cs="Times New Roman"/>
          <w:sz w:val="28"/>
          <w:szCs w:val="28"/>
        </w:rPr>
        <w:t>Стоматология профилактическая</w:t>
      </w:r>
    </w:p>
    <w:p w14:paraId="167B8F1C" w14:textId="77777777" w:rsidR="002B23E5" w:rsidRPr="002B23E5" w:rsidRDefault="002B23E5" w:rsidP="002B23E5">
      <w:pPr>
        <w:tabs>
          <w:tab w:val="left" w:pos="2385"/>
        </w:tabs>
        <w:suppressAutoHyphens/>
        <w:spacing w:after="200" w:line="276" w:lineRule="auto"/>
        <w:jc w:val="both"/>
        <w:rPr>
          <w:rFonts w:ascii="Times New Roman" w:eastAsia="Times New Roman" w:hAnsi="Times New Roman" w:cs="Times New Roman"/>
          <w:sz w:val="28"/>
          <w:szCs w:val="28"/>
          <w:lang w:eastAsia="ar-SA"/>
        </w:rPr>
      </w:pPr>
      <w:r w:rsidRPr="002B23E5">
        <w:rPr>
          <w:rFonts w:ascii="Times New Roman" w:eastAsia="Times New Roman" w:hAnsi="Times New Roman" w:cs="Times New Roman"/>
          <w:sz w:val="28"/>
          <w:szCs w:val="28"/>
          <w:lang w:eastAsia="ar-SA"/>
        </w:rPr>
        <w:t xml:space="preserve">Форма </w:t>
      </w:r>
      <w:proofErr w:type="gramStart"/>
      <w:r w:rsidRPr="002B23E5">
        <w:rPr>
          <w:rFonts w:ascii="Times New Roman" w:eastAsia="Times New Roman" w:hAnsi="Times New Roman" w:cs="Times New Roman"/>
          <w:sz w:val="28"/>
          <w:szCs w:val="28"/>
          <w:lang w:eastAsia="ar-SA"/>
        </w:rPr>
        <w:t xml:space="preserve">обучения:   </w:t>
      </w:r>
      <w:proofErr w:type="gramEnd"/>
      <w:r w:rsidRPr="002B23E5">
        <w:rPr>
          <w:rFonts w:ascii="Times New Roman" w:eastAsia="Times New Roman" w:hAnsi="Times New Roman" w:cs="Times New Roman"/>
          <w:sz w:val="28"/>
          <w:szCs w:val="28"/>
          <w:lang w:eastAsia="ar-SA"/>
        </w:rPr>
        <w:t>очная</w:t>
      </w:r>
    </w:p>
    <w:p w14:paraId="1D2DD31B" w14:textId="77777777" w:rsidR="002B23E5" w:rsidRPr="002B23E5" w:rsidRDefault="002B23E5" w:rsidP="002B23E5">
      <w:pPr>
        <w:tabs>
          <w:tab w:val="left" w:pos="2385"/>
        </w:tabs>
        <w:suppressAutoHyphens/>
        <w:spacing w:after="200" w:line="276" w:lineRule="auto"/>
        <w:jc w:val="both"/>
        <w:rPr>
          <w:rFonts w:ascii="Times New Roman" w:eastAsia="Times New Roman" w:hAnsi="Times New Roman" w:cs="Times New Roman"/>
          <w:sz w:val="28"/>
          <w:szCs w:val="28"/>
          <w:lang w:eastAsia="ar-SA"/>
        </w:rPr>
      </w:pPr>
      <w:proofErr w:type="gramStart"/>
      <w:r w:rsidRPr="002B23E5">
        <w:rPr>
          <w:rFonts w:ascii="Times New Roman" w:eastAsia="Times New Roman" w:hAnsi="Times New Roman" w:cs="Times New Roman"/>
          <w:sz w:val="28"/>
          <w:szCs w:val="28"/>
          <w:lang w:eastAsia="ar-SA"/>
        </w:rPr>
        <w:t>Курс  2</w:t>
      </w:r>
      <w:proofErr w:type="gramEnd"/>
    </w:p>
    <w:p w14:paraId="0208738D" w14:textId="77777777" w:rsidR="002B23E5" w:rsidRPr="002B23E5" w:rsidRDefault="002B23E5" w:rsidP="002B23E5">
      <w:pPr>
        <w:tabs>
          <w:tab w:val="left" w:pos="2385"/>
        </w:tabs>
        <w:suppressAutoHyphens/>
        <w:spacing w:after="200" w:line="276" w:lineRule="auto"/>
        <w:jc w:val="both"/>
        <w:rPr>
          <w:rFonts w:ascii="Times New Roman" w:eastAsia="Times New Roman" w:hAnsi="Times New Roman" w:cs="Times New Roman"/>
          <w:sz w:val="28"/>
          <w:szCs w:val="28"/>
          <w:lang w:eastAsia="ar-SA"/>
        </w:rPr>
      </w:pPr>
    </w:p>
    <w:p w14:paraId="1945994E" w14:textId="77777777" w:rsidR="002B23E5" w:rsidRPr="002B23E5" w:rsidRDefault="002B23E5" w:rsidP="002B23E5">
      <w:pPr>
        <w:tabs>
          <w:tab w:val="left" w:pos="2385"/>
        </w:tabs>
        <w:suppressAutoHyphens/>
        <w:spacing w:after="200" w:line="276" w:lineRule="auto"/>
        <w:jc w:val="both"/>
        <w:rPr>
          <w:rFonts w:ascii="Times New Roman" w:eastAsia="Times New Roman" w:hAnsi="Times New Roman" w:cs="Times New Roman"/>
          <w:sz w:val="28"/>
          <w:szCs w:val="28"/>
          <w:lang w:eastAsia="ar-SA"/>
        </w:rPr>
      </w:pPr>
      <w:r w:rsidRPr="002B23E5">
        <w:rPr>
          <w:rFonts w:ascii="Times New Roman" w:eastAsia="Times New Roman" w:hAnsi="Times New Roman" w:cs="Times New Roman"/>
          <w:sz w:val="28"/>
          <w:szCs w:val="28"/>
          <w:lang w:eastAsia="ar-SA"/>
        </w:rPr>
        <w:tab/>
      </w:r>
      <w:r w:rsidRPr="002B23E5">
        <w:rPr>
          <w:rFonts w:ascii="Times New Roman" w:eastAsia="Times New Roman" w:hAnsi="Times New Roman" w:cs="Times New Roman"/>
          <w:sz w:val="28"/>
          <w:szCs w:val="28"/>
          <w:lang w:eastAsia="ar-SA"/>
        </w:rPr>
        <w:tab/>
      </w:r>
      <w:r w:rsidRPr="002B23E5">
        <w:rPr>
          <w:rFonts w:ascii="Times New Roman" w:eastAsia="Times New Roman" w:hAnsi="Times New Roman" w:cs="Times New Roman"/>
          <w:sz w:val="28"/>
          <w:szCs w:val="28"/>
          <w:lang w:eastAsia="ar-SA"/>
        </w:rPr>
        <w:tab/>
      </w:r>
      <w:r w:rsidRPr="002B23E5">
        <w:rPr>
          <w:rFonts w:ascii="Times New Roman" w:eastAsia="Times New Roman" w:hAnsi="Times New Roman" w:cs="Times New Roman"/>
          <w:sz w:val="28"/>
          <w:szCs w:val="28"/>
          <w:lang w:eastAsia="ar-SA"/>
        </w:rPr>
        <w:tab/>
      </w:r>
      <w:r w:rsidRPr="002B23E5">
        <w:rPr>
          <w:rFonts w:ascii="Times New Roman" w:eastAsia="Times New Roman" w:hAnsi="Times New Roman" w:cs="Times New Roman"/>
          <w:sz w:val="28"/>
          <w:szCs w:val="28"/>
          <w:lang w:eastAsia="ar-SA"/>
        </w:rPr>
        <w:tab/>
      </w:r>
      <w:r w:rsidRPr="002B23E5">
        <w:rPr>
          <w:rFonts w:ascii="Times New Roman" w:eastAsia="Times New Roman" w:hAnsi="Times New Roman" w:cs="Times New Roman"/>
          <w:sz w:val="28"/>
          <w:szCs w:val="28"/>
          <w:lang w:eastAsia="ar-SA"/>
        </w:rPr>
        <w:tab/>
      </w:r>
      <w:r w:rsidRPr="002B23E5">
        <w:rPr>
          <w:rFonts w:ascii="Times New Roman" w:eastAsia="Times New Roman" w:hAnsi="Times New Roman" w:cs="Times New Roman"/>
          <w:sz w:val="28"/>
          <w:szCs w:val="28"/>
          <w:lang w:eastAsia="ar-SA"/>
        </w:rPr>
        <w:tab/>
      </w:r>
      <w:r w:rsidRPr="002B23E5">
        <w:rPr>
          <w:rFonts w:ascii="Times New Roman" w:eastAsia="Times New Roman" w:hAnsi="Times New Roman" w:cs="Times New Roman"/>
          <w:sz w:val="28"/>
          <w:szCs w:val="28"/>
          <w:lang w:eastAsia="ar-SA"/>
        </w:rPr>
        <w:tab/>
        <w:t>Регистрационный №______</w:t>
      </w:r>
    </w:p>
    <w:p w14:paraId="1E16F7D8" w14:textId="77777777" w:rsidR="002B23E5" w:rsidRPr="002B23E5" w:rsidRDefault="002B23E5" w:rsidP="002B23E5">
      <w:pPr>
        <w:tabs>
          <w:tab w:val="left" w:pos="2385"/>
        </w:tabs>
        <w:suppressAutoHyphens/>
        <w:spacing w:after="200" w:line="276" w:lineRule="auto"/>
        <w:ind w:left="7080"/>
        <w:jc w:val="both"/>
        <w:rPr>
          <w:rFonts w:ascii="Times New Roman" w:eastAsia="Times New Roman" w:hAnsi="Times New Roman" w:cs="Times New Roman"/>
          <w:sz w:val="28"/>
          <w:szCs w:val="28"/>
          <w:lang w:eastAsia="ar-SA"/>
        </w:rPr>
      </w:pPr>
      <w:r w:rsidRPr="002B23E5">
        <w:rPr>
          <w:rFonts w:ascii="Times New Roman" w:eastAsia="Times New Roman" w:hAnsi="Times New Roman" w:cs="Times New Roman"/>
          <w:sz w:val="28"/>
          <w:szCs w:val="28"/>
          <w:lang w:eastAsia="ar-SA"/>
        </w:rPr>
        <w:t xml:space="preserve">                                                                                                                                     Экземпляр №_____</w:t>
      </w:r>
    </w:p>
    <w:p w14:paraId="722ECDEA" w14:textId="77777777" w:rsidR="002B23E5" w:rsidRPr="002B23E5" w:rsidRDefault="002B23E5" w:rsidP="002B23E5">
      <w:pPr>
        <w:spacing w:after="0" w:line="276" w:lineRule="auto"/>
        <w:rPr>
          <w:rFonts w:ascii="Times New Roman" w:eastAsia="Times New Roman" w:hAnsi="Times New Roman" w:cs="Times New Roman"/>
          <w:sz w:val="28"/>
          <w:szCs w:val="28"/>
          <w:lang w:eastAsia="ar-SA"/>
        </w:rPr>
        <w:sectPr w:rsidR="002B23E5" w:rsidRPr="002B23E5">
          <w:pgSz w:w="11905" w:h="16837"/>
          <w:pgMar w:top="1134" w:right="567" w:bottom="1134" w:left="851" w:header="720" w:footer="709" w:gutter="0"/>
          <w:cols w:space="720"/>
        </w:sectPr>
      </w:pPr>
    </w:p>
    <w:p w14:paraId="19143148" w14:textId="03F8BA3D" w:rsidR="002B23E5" w:rsidRPr="00067455" w:rsidRDefault="002B23E5" w:rsidP="002B23E5">
      <w:pPr>
        <w:jc w:val="center"/>
        <w:rPr>
          <w:rFonts w:ascii="Times New Roman" w:hAnsi="Times New Roman" w:cs="Times New Roman"/>
          <w:b/>
          <w:bCs/>
          <w:sz w:val="32"/>
          <w:szCs w:val="32"/>
        </w:rPr>
      </w:pPr>
      <w:r w:rsidRPr="00067455">
        <w:rPr>
          <w:rFonts w:ascii="Times New Roman" w:hAnsi="Times New Roman" w:cs="Times New Roman"/>
          <w:b/>
          <w:bCs/>
          <w:sz w:val="32"/>
          <w:szCs w:val="32"/>
        </w:rPr>
        <w:lastRenderedPageBreak/>
        <w:t>КЛАССИФИКАЦИЯ ПЕРЕЛОМОВ ЧЕЛЮСТЕЙ.</w:t>
      </w:r>
    </w:p>
    <w:p w14:paraId="57A6EC53" w14:textId="7ADD5BB5"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sz w:val="24"/>
          <w:szCs w:val="24"/>
        </w:rPr>
        <w:t>Переломы костей нельзя рассматривать только как повреждение костной ткани, нарушение ее целости и анатомической формы. При современном состоянии учения о травматологии лечат не перелом кости, а травмированный орган.</w:t>
      </w:r>
    </w:p>
    <w:p w14:paraId="54B386F7" w14:textId="5AE7A061"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sz w:val="24"/>
          <w:szCs w:val="24"/>
        </w:rPr>
        <w:t>При переломе кости, даже не сопровождающемся нарушением целостности покровных тканей, наблюдается ряд патологических изменений тканей, окружающих поврежденную кость, как-то: травматическая гипертония, нарушение кровообращения, повышенная рефлекторная возбудимость мускулатуры и ряд других изменений, отражающихся на физиологических свойствах поврежденного органа и подлежащих учету врача при лечебных мероприятиях. Поэтому при переломах челюстей различают два момента — патологоанатомический и патофизиологический.</w:t>
      </w:r>
    </w:p>
    <w:p w14:paraId="03788DE8" w14:textId="77777777"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sz w:val="24"/>
          <w:szCs w:val="24"/>
        </w:rPr>
        <w:t xml:space="preserve">Переломы различают в зависимости от этиологии, характера перелома, линии перелома и других признаков. В зависимости от этиологического фактора переломы делятся на травматические и патологические. </w:t>
      </w:r>
    </w:p>
    <w:p w14:paraId="6B22256B" w14:textId="42E8A239"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b/>
          <w:bCs/>
          <w:sz w:val="24"/>
          <w:szCs w:val="24"/>
        </w:rPr>
        <w:t>Травматический перелом</w:t>
      </w:r>
      <w:r w:rsidRPr="00D27B9E">
        <w:rPr>
          <w:rFonts w:ascii="Times New Roman" w:hAnsi="Times New Roman" w:cs="Times New Roman"/>
          <w:sz w:val="24"/>
          <w:szCs w:val="24"/>
        </w:rPr>
        <w:t xml:space="preserve"> происходит в результате воздействия какой-либо внешней силы на челюсти. Травма может быть огнестрельная и неогнестрельная.</w:t>
      </w:r>
    </w:p>
    <w:p w14:paraId="6071AAF9" w14:textId="77777777"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b/>
          <w:bCs/>
          <w:sz w:val="24"/>
          <w:szCs w:val="24"/>
        </w:rPr>
        <w:t>Патологический перелом</w:t>
      </w:r>
      <w:r w:rsidRPr="00D27B9E">
        <w:rPr>
          <w:rFonts w:ascii="Times New Roman" w:hAnsi="Times New Roman" w:cs="Times New Roman"/>
          <w:sz w:val="24"/>
          <w:szCs w:val="24"/>
        </w:rPr>
        <w:t xml:space="preserve"> может произойти вследствие болезненного процесса, протекающего в кости (остеомиелит, новообразование, туберкулез, сифилис и т. д.). Так, например, нередко при поражении остеомиелитом нижнечелюстной кости последняя разрушается из-за обширной секвестрации, вследствие чего может произойти самопроизвольный или спонтанный перелом челюсти </w:t>
      </w:r>
    </w:p>
    <w:p w14:paraId="68A14D87" w14:textId="77777777"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b/>
          <w:bCs/>
          <w:sz w:val="24"/>
          <w:szCs w:val="24"/>
        </w:rPr>
        <w:t>Переломы бывают также полные и неполные</w:t>
      </w:r>
      <w:r w:rsidRPr="00D27B9E">
        <w:rPr>
          <w:rFonts w:ascii="Times New Roman" w:hAnsi="Times New Roman" w:cs="Times New Roman"/>
          <w:sz w:val="24"/>
          <w:szCs w:val="24"/>
        </w:rPr>
        <w:t xml:space="preserve">. Полным называется перелом с нарушением непрерывности поврежденной челюсти. К неполным переломам челюстей относятся вдавления, </w:t>
      </w:r>
      <w:proofErr w:type="spellStart"/>
      <w:r w:rsidRPr="00D27B9E">
        <w:rPr>
          <w:rFonts w:ascii="Times New Roman" w:hAnsi="Times New Roman" w:cs="Times New Roman"/>
          <w:sz w:val="24"/>
          <w:szCs w:val="24"/>
        </w:rPr>
        <w:t>отломы</w:t>
      </w:r>
      <w:proofErr w:type="spellEnd"/>
      <w:r w:rsidRPr="00D27B9E">
        <w:rPr>
          <w:rFonts w:ascii="Times New Roman" w:hAnsi="Times New Roman" w:cs="Times New Roman"/>
          <w:sz w:val="24"/>
          <w:szCs w:val="24"/>
        </w:rPr>
        <w:t xml:space="preserve">, трещины. </w:t>
      </w:r>
    </w:p>
    <w:p w14:paraId="13AE4EF8" w14:textId="77777777"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b/>
          <w:bCs/>
          <w:sz w:val="24"/>
          <w:szCs w:val="24"/>
        </w:rPr>
        <w:t>Переломы делятся также на закрытые и открытые</w:t>
      </w:r>
      <w:r w:rsidRPr="00D27B9E">
        <w:rPr>
          <w:rFonts w:ascii="Times New Roman" w:hAnsi="Times New Roman" w:cs="Times New Roman"/>
          <w:sz w:val="24"/>
          <w:szCs w:val="24"/>
        </w:rPr>
        <w:t xml:space="preserve">. При закрытых переломах кожные покровы и слизистая не повреждены. Если же целость внешних покровов нарушена травмирующим агентом или острым краем отломков кости, значит имеется открытый перелом. Открытые переломы всегда инфицированы и характеризуются, как правило, более тяжелой клинической картиной, чем закрытые. Переломы тела нижней челюсти и альвеолярных отростков обеих челюстей почта всегда бывают открытыми, ибо слизистая оболочка, покрывающая кость, очень плотно соединена с надкостницей и в большинстве случаев вместе с переломом кости нарушается целость слизистой оболочки. </w:t>
      </w:r>
    </w:p>
    <w:p w14:paraId="38541BA7" w14:textId="77777777"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b/>
          <w:bCs/>
          <w:sz w:val="24"/>
          <w:szCs w:val="24"/>
        </w:rPr>
        <w:t xml:space="preserve">Огнестрельные </w:t>
      </w:r>
      <w:r w:rsidRPr="00D27B9E">
        <w:rPr>
          <w:rFonts w:ascii="Times New Roman" w:hAnsi="Times New Roman" w:cs="Times New Roman"/>
          <w:sz w:val="24"/>
          <w:szCs w:val="24"/>
        </w:rPr>
        <w:t xml:space="preserve">переломы челюстей часто бывают </w:t>
      </w:r>
      <w:proofErr w:type="spellStart"/>
      <w:r w:rsidRPr="00D27B9E">
        <w:rPr>
          <w:rFonts w:ascii="Times New Roman" w:hAnsi="Times New Roman" w:cs="Times New Roman"/>
          <w:sz w:val="24"/>
          <w:szCs w:val="24"/>
        </w:rPr>
        <w:t>оскольчатые</w:t>
      </w:r>
      <w:proofErr w:type="spellEnd"/>
      <w:r w:rsidRPr="00D27B9E">
        <w:rPr>
          <w:rFonts w:ascii="Times New Roman" w:hAnsi="Times New Roman" w:cs="Times New Roman"/>
          <w:sz w:val="24"/>
          <w:szCs w:val="24"/>
        </w:rPr>
        <w:t xml:space="preserve"> и осложненные костными дефектами разной величины. В зависимости от линии перелома различают прямые, поперечные, </w:t>
      </w:r>
      <w:proofErr w:type="spellStart"/>
      <w:r w:rsidRPr="00D27B9E">
        <w:rPr>
          <w:rFonts w:ascii="Times New Roman" w:hAnsi="Times New Roman" w:cs="Times New Roman"/>
          <w:sz w:val="24"/>
          <w:szCs w:val="24"/>
        </w:rPr>
        <w:t>оскольчатые</w:t>
      </w:r>
      <w:proofErr w:type="spellEnd"/>
      <w:r w:rsidRPr="00D27B9E">
        <w:rPr>
          <w:rFonts w:ascii="Times New Roman" w:hAnsi="Times New Roman" w:cs="Times New Roman"/>
          <w:sz w:val="24"/>
          <w:szCs w:val="24"/>
        </w:rPr>
        <w:t xml:space="preserve">, продольные, косые и зигзагообразные переломы. </w:t>
      </w:r>
    </w:p>
    <w:p w14:paraId="0BCD9A6A" w14:textId="77777777"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b/>
          <w:bCs/>
          <w:sz w:val="24"/>
          <w:szCs w:val="24"/>
        </w:rPr>
        <w:t>В зависимости от числа отломков</w:t>
      </w:r>
      <w:r w:rsidRPr="00D27B9E">
        <w:rPr>
          <w:rFonts w:ascii="Times New Roman" w:hAnsi="Times New Roman" w:cs="Times New Roman"/>
          <w:sz w:val="24"/>
          <w:szCs w:val="24"/>
        </w:rPr>
        <w:t xml:space="preserve"> переломы бывают одинарные, двойные, тройные и множественные. </w:t>
      </w:r>
    </w:p>
    <w:p w14:paraId="27E0FF93" w14:textId="77777777"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b/>
          <w:bCs/>
          <w:sz w:val="24"/>
          <w:szCs w:val="24"/>
        </w:rPr>
        <w:t>По механизму возникновения</w:t>
      </w:r>
      <w:r w:rsidRPr="00D27B9E">
        <w:rPr>
          <w:rFonts w:ascii="Times New Roman" w:hAnsi="Times New Roman" w:cs="Times New Roman"/>
          <w:sz w:val="24"/>
          <w:szCs w:val="24"/>
        </w:rPr>
        <w:t xml:space="preserve"> переломы могут быть прямые и непрямые. Прямые переломы возникают в месте действия травмирующей силы, непрямые — вдали от места приложения силы. Так, примером непрямого перелома может служить перелом в области шеек суставных отростков при ударе в подбородок. </w:t>
      </w:r>
    </w:p>
    <w:p w14:paraId="4DEB5489" w14:textId="77777777"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b/>
          <w:bCs/>
          <w:sz w:val="24"/>
          <w:szCs w:val="24"/>
        </w:rPr>
        <w:lastRenderedPageBreak/>
        <w:t xml:space="preserve">Д. А. </w:t>
      </w:r>
      <w:proofErr w:type="spellStart"/>
      <w:r w:rsidRPr="00D27B9E">
        <w:rPr>
          <w:rFonts w:ascii="Times New Roman" w:hAnsi="Times New Roman" w:cs="Times New Roman"/>
          <w:b/>
          <w:bCs/>
          <w:sz w:val="24"/>
          <w:szCs w:val="24"/>
        </w:rPr>
        <w:t>Энтин</w:t>
      </w:r>
      <w:proofErr w:type="spellEnd"/>
      <w:r w:rsidRPr="00D27B9E">
        <w:rPr>
          <w:rFonts w:ascii="Times New Roman" w:hAnsi="Times New Roman" w:cs="Times New Roman"/>
          <w:sz w:val="24"/>
          <w:szCs w:val="24"/>
        </w:rPr>
        <w:t xml:space="preserve"> в зависимости от локализации различает на нижней челюсти срединные переломы, расположенные в области центральных резцов, ментальные или боковые переломы в области клыков или ментальных отверстий, </w:t>
      </w:r>
      <w:proofErr w:type="spellStart"/>
      <w:r w:rsidRPr="00D27B9E">
        <w:rPr>
          <w:rFonts w:ascii="Times New Roman" w:hAnsi="Times New Roman" w:cs="Times New Roman"/>
          <w:sz w:val="24"/>
          <w:szCs w:val="24"/>
        </w:rPr>
        <w:t>ангулярные</w:t>
      </w:r>
      <w:proofErr w:type="spellEnd"/>
      <w:r w:rsidRPr="00D27B9E">
        <w:rPr>
          <w:rFonts w:ascii="Times New Roman" w:hAnsi="Times New Roman" w:cs="Times New Roman"/>
          <w:sz w:val="24"/>
          <w:szCs w:val="24"/>
        </w:rPr>
        <w:t xml:space="preserve"> (угловые) или </w:t>
      </w:r>
      <w:proofErr w:type="spellStart"/>
      <w:r w:rsidRPr="00D27B9E">
        <w:rPr>
          <w:rFonts w:ascii="Times New Roman" w:hAnsi="Times New Roman" w:cs="Times New Roman"/>
          <w:sz w:val="24"/>
          <w:szCs w:val="24"/>
        </w:rPr>
        <w:t>антиангулярные</w:t>
      </w:r>
      <w:proofErr w:type="spellEnd"/>
      <w:r w:rsidRPr="00D27B9E">
        <w:rPr>
          <w:rFonts w:ascii="Times New Roman" w:hAnsi="Times New Roman" w:cs="Times New Roman"/>
          <w:sz w:val="24"/>
          <w:szCs w:val="24"/>
        </w:rPr>
        <w:t xml:space="preserve"> — в области угла нижней челюсти или впереди угла челюсти, пришеечные (цервикальные), расположенные в области шейки суставного отростка. </w:t>
      </w:r>
    </w:p>
    <w:p w14:paraId="027617B5" w14:textId="77777777"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b/>
          <w:bCs/>
          <w:sz w:val="24"/>
          <w:szCs w:val="24"/>
        </w:rPr>
        <w:t>На верхней челюсти</w:t>
      </w:r>
      <w:r w:rsidRPr="00D27B9E">
        <w:rPr>
          <w:rFonts w:ascii="Times New Roman" w:hAnsi="Times New Roman" w:cs="Times New Roman"/>
          <w:sz w:val="24"/>
          <w:szCs w:val="24"/>
        </w:rPr>
        <w:t xml:space="preserve"> в зависимости от линии слабости различают три типа переломов, происходящих от механических повреждений и описанных </w:t>
      </w:r>
      <w:proofErr w:type="spellStart"/>
      <w:r w:rsidRPr="00D27B9E">
        <w:rPr>
          <w:rFonts w:ascii="Times New Roman" w:hAnsi="Times New Roman" w:cs="Times New Roman"/>
          <w:sz w:val="24"/>
          <w:szCs w:val="24"/>
        </w:rPr>
        <w:t>Лефором</w:t>
      </w:r>
      <w:proofErr w:type="spellEnd"/>
      <w:r w:rsidRPr="00D27B9E">
        <w:rPr>
          <w:rFonts w:ascii="Times New Roman" w:hAnsi="Times New Roman" w:cs="Times New Roman"/>
          <w:sz w:val="24"/>
          <w:szCs w:val="24"/>
        </w:rPr>
        <w:t xml:space="preserve">. </w:t>
      </w:r>
    </w:p>
    <w:p w14:paraId="2A69C9E6" w14:textId="77777777" w:rsidR="002B23E5" w:rsidRPr="00D27B9E" w:rsidRDefault="002B23E5" w:rsidP="002B23E5">
      <w:pPr>
        <w:pStyle w:val="a3"/>
        <w:numPr>
          <w:ilvl w:val="0"/>
          <w:numId w:val="1"/>
        </w:numPr>
        <w:rPr>
          <w:rFonts w:ascii="Times New Roman" w:hAnsi="Times New Roman" w:cs="Times New Roman"/>
          <w:sz w:val="24"/>
          <w:szCs w:val="24"/>
        </w:rPr>
      </w:pPr>
      <w:r w:rsidRPr="00D27B9E">
        <w:rPr>
          <w:rFonts w:ascii="Times New Roman" w:hAnsi="Times New Roman" w:cs="Times New Roman"/>
          <w:sz w:val="24"/>
          <w:szCs w:val="24"/>
        </w:rPr>
        <w:t xml:space="preserve">Первый тип — неполный поперечный перелом — характеризуется горизонтальным переломом тела верхней челюсти. Линия перелома проходит по нижней линии слабости над альвеолярным отростком и над твердым небом горизонтально назад от нижней части грушевидного отверстия к крыловидному отростку основной кости. </w:t>
      </w:r>
    </w:p>
    <w:p w14:paraId="5E9AB854" w14:textId="77777777" w:rsidR="002B23E5" w:rsidRPr="00D27B9E" w:rsidRDefault="002B23E5" w:rsidP="002B23E5">
      <w:pPr>
        <w:pStyle w:val="a3"/>
        <w:numPr>
          <w:ilvl w:val="0"/>
          <w:numId w:val="1"/>
        </w:numPr>
        <w:rPr>
          <w:rFonts w:ascii="Times New Roman" w:hAnsi="Times New Roman" w:cs="Times New Roman"/>
          <w:sz w:val="24"/>
          <w:szCs w:val="24"/>
        </w:rPr>
      </w:pPr>
      <w:r w:rsidRPr="00D27B9E">
        <w:rPr>
          <w:rFonts w:ascii="Times New Roman" w:hAnsi="Times New Roman" w:cs="Times New Roman"/>
          <w:sz w:val="24"/>
          <w:szCs w:val="24"/>
        </w:rPr>
        <w:t xml:space="preserve">Второй тип — полный отрыв верхней челюсти с носовыми костями. Линия перелома проходит через носовые кости, дно глазницы, крыловидный отросток, между скуловой костью и скуловым отростком верхней челюсти. </w:t>
      </w:r>
    </w:p>
    <w:p w14:paraId="0410F3D0" w14:textId="77777777" w:rsidR="002B23E5" w:rsidRPr="00D27B9E" w:rsidRDefault="002B23E5" w:rsidP="002B23E5">
      <w:pPr>
        <w:pStyle w:val="a3"/>
        <w:numPr>
          <w:ilvl w:val="0"/>
          <w:numId w:val="1"/>
        </w:numPr>
        <w:rPr>
          <w:rFonts w:ascii="Times New Roman" w:hAnsi="Times New Roman" w:cs="Times New Roman"/>
          <w:sz w:val="24"/>
          <w:szCs w:val="24"/>
        </w:rPr>
      </w:pPr>
      <w:r w:rsidRPr="00D27B9E">
        <w:rPr>
          <w:rFonts w:ascii="Times New Roman" w:hAnsi="Times New Roman" w:cs="Times New Roman"/>
          <w:sz w:val="24"/>
          <w:szCs w:val="24"/>
        </w:rPr>
        <w:t xml:space="preserve">Третий тип — полный </w:t>
      </w:r>
      <w:proofErr w:type="spellStart"/>
      <w:r w:rsidRPr="00D27B9E">
        <w:rPr>
          <w:rFonts w:ascii="Times New Roman" w:hAnsi="Times New Roman" w:cs="Times New Roman"/>
          <w:sz w:val="24"/>
          <w:szCs w:val="24"/>
        </w:rPr>
        <w:t>отлом</w:t>
      </w:r>
      <w:proofErr w:type="spellEnd"/>
      <w:r w:rsidRPr="00D27B9E">
        <w:rPr>
          <w:rFonts w:ascii="Times New Roman" w:hAnsi="Times New Roman" w:cs="Times New Roman"/>
          <w:sz w:val="24"/>
          <w:szCs w:val="24"/>
        </w:rPr>
        <w:t xml:space="preserve"> верхней челюсти с носовыми и скуловыми костями. Линия перелома, так </w:t>
      </w:r>
      <w:proofErr w:type="gramStart"/>
      <w:r w:rsidRPr="00D27B9E">
        <w:rPr>
          <w:rFonts w:ascii="Times New Roman" w:hAnsi="Times New Roman" w:cs="Times New Roman"/>
          <w:sz w:val="24"/>
          <w:szCs w:val="24"/>
        </w:rPr>
        <w:t>же</w:t>
      </w:r>
      <w:proofErr w:type="gramEnd"/>
      <w:r w:rsidRPr="00D27B9E">
        <w:rPr>
          <w:rFonts w:ascii="Times New Roman" w:hAnsi="Times New Roman" w:cs="Times New Roman"/>
          <w:sz w:val="24"/>
          <w:szCs w:val="24"/>
        </w:rPr>
        <w:t xml:space="preserve"> как и при втором типе, проходит через корень носа, но в этом случае граница перелома направляется от нижней глазничной щели поперечно через глазницу кнаружи через край орбиты, проходит выше скуловой кости и через скуловую дугу. Переломы третьего типа сопровождаются повреждением основания черепа. Все типичные переломы верхней челюсти, кроме переломов первого типа, являются черепно-лицевыми переломами. </w:t>
      </w:r>
    </w:p>
    <w:p w14:paraId="18D96A4D" w14:textId="77777777"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b/>
          <w:bCs/>
          <w:sz w:val="24"/>
          <w:szCs w:val="24"/>
        </w:rPr>
        <w:t xml:space="preserve">И. Г. </w:t>
      </w:r>
      <w:proofErr w:type="spellStart"/>
      <w:r w:rsidRPr="00D27B9E">
        <w:rPr>
          <w:rFonts w:ascii="Times New Roman" w:hAnsi="Times New Roman" w:cs="Times New Roman"/>
          <w:b/>
          <w:bCs/>
          <w:sz w:val="24"/>
          <w:szCs w:val="24"/>
        </w:rPr>
        <w:t>Лукомский</w:t>
      </w:r>
      <w:proofErr w:type="spellEnd"/>
      <w:r w:rsidRPr="00D27B9E">
        <w:rPr>
          <w:rFonts w:ascii="Times New Roman" w:hAnsi="Times New Roman" w:cs="Times New Roman"/>
          <w:sz w:val="24"/>
          <w:szCs w:val="24"/>
        </w:rPr>
        <w:t xml:space="preserve"> делит переломы верхней челюсти на следующие трупы: переломы альвеолярного отростка, переломы суборбитальные, орбитальные, или </w:t>
      </w:r>
      <w:proofErr w:type="spellStart"/>
      <w:r w:rsidRPr="00D27B9E">
        <w:rPr>
          <w:rFonts w:ascii="Times New Roman" w:hAnsi="Times New Roman" w:cs="Times New Roman"/>
          <w:sz w:val="24"/>
          <w:szCs w:val="24"/>
        </w:rPr>
        <w:t>суббазальные</w:t>
      </w:r>
      <w:proofErr w:type="spellEnd"/>
      <w:r w:rsidRPr="00D27B9E">
        <w:rPr>
          <w:rFonts w:ascii="Times New Roman" w:hAnsi="Times New Roman" w:cs="Times New Roman"/>
          <w:sz w:val="24"/>
          <w:szCs w:val="24"/>
        </w:rPr>
        <w:t xml:space="preserve">, и переломы отдельных костей лицевого скелета. В основу своей классификации И. Г. </w:t>
      </w:r>
      <w:proofErr w:type="spellStart"/>
      <w:r w:rsidRPr="00D27B9E">
        <w:rPr>
          <w:rFonts w:ascii="Times New Roman" w:hAnsi="Times New Roman" w:cs="Times New Roman"/>
          <w:sz w:val="24"/>
          <w:szCs w:val="24"/>
        </w:rPr>
        <w:t>Лукомский</w:t>
      </w:r>
      <w:proofErr w:type="spellEnd"/>
      <w:r w:rsidRPr="00D27B9E">
        <w:rPr>
          <w:rFonts w:ascii="Times New Roman" w:hAnsi="Times New Roman" w:cs="Times New Roman"/>
          <w:sz w:val="24"/>
          <w:szCs w:val="24"/>
        </w:rPr>
        <w:t xml:space="preserve"> кладет близость расположения перелома к основанию черепа. Суборбитальные переломы проходят ниже </w:t>
      </w:r>
      <w:proofErr w:type="spellStart"/>
      <w:r w:rsidRPr="00D27B9E">
        <w:rPr>
          <w:rFonts w:ascii="Times New Roman" w:hAnsi="Times New Roman" w:cs="Times New Roman"/>
          <w:sz w:val="24"/>
          <w:szCs w:val="24"/>
        </w:rPr>
        <w:t>инфраорбитального</w:t>
      </w:r>
      <w:proofErr w:type="spellEnd"/>
      <w:r w:rsidRPr="00D27B9E">
        <w:rPr>
          <w:rFonts w:ascii="Times New Roman" w:hAnsi="Times New Roman" w:cs="Times New Roman"/>
          <w:sz w:val="24"/>
          <w:szCs w:val="24"/>
        </w:rPr>
        <w:t xml:space="preserve"> отверстия. Они делятся на линейные, дырчатые и </w:t>
      </w:r>
      <w:proofErr w:type="spellStart"/>
      <w:r w:rsidRPr="00D27B9E">
        <w:rPr>
          <w:rFonts w:ascii="Times New Roman" w:hAnsi="Times New Roman" w:cs="Times New Roman"/>
          <w:sz w:val="24"/>
          <w:szCs w:val="24"/>
        </w:rPr>
        <w:t>оскольчатые</w:t>
      </w:r>
      <w:proofErr w:type="spellEnd"/>
      <w:r w:rsidRPr="00D27B9E">
        <w:rPr>
          <w:rFonts w:ascii="Times New Roman" w:hAnsi="Times New Roman" w:cs="Times New Roman"/>
          <w:sz w:val="24"/>
          <w:szCs w:val="24"/>
        </w:rPr>
        <w:t xml:space="preserve">. Если линия перелома проходит под основанием или вблизи основания черепа, то переломы называются </w:t>
      </w:r>
      <w:proofErr w:type="spellStart"/>
      <w:r w:rsidRPr="00D27B9E">
        <w:rPr>
          <w:rFonts w:ascii="Times New Roman" w:hAnsi="Times New Roman" w:cs="Times New Roman"/>
          <w:sz w:val="24"/>
          <w:szCs w:val="24"/>
        </w:rPr>
        <w:t>суббазальными</w:t>
      </w:r>
      <w:proofErr w:type="spellEnd"/>
      <w:r w:rsidRPr="00D27B9E">
        <w:rPr>
          <w:rFonts w:ascii="Times New Roman" w:hAnsi="Times New Roman" w:cs="Times New Roman"/>
          <w:sz w:val="24"/>
          <w:szCs w:val="24"/>
        </w:rPr>
        <w:t xml:space="preserve">, или орбитальными. Орбитальные переломы, как расположенные ближе к основанию черепа, более тяжелы, чем суборбитальные. </w:t>
      </w:r>
    </w:p>
    <w:p w14:paraId="2B71481A" w14:textId="77777777"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b/>
          <w:bCs/>
          <w:sz w:val="24"/>
          <w:szCs w:val="24"/>
        </w:rPr>
        <w:t>Переломы на обеих челюстях</w:t>
      </w:r>
      <w:r w:rsidRPr="00D27B9E">
        <w:rPr>
          <w:rFonts w:ascii="Times New Roman" w:hAnsi="Times New Roman" w:cs="Times New Roman"/>
          <w:sz w:val="24"/>
          <w:szCs w:val="24"/>
        </w:rPr>
        <w:t xml:space="preserve"> могут быть еще разделены на переломы с дефектами и без дефектов костной ткани; переломы в пределах зубного ряда и за пределами зубного ряда; переломы челюстей с зубами, сохранившимися на обоих отломках, с сохранившимися зубами на одном отломке и с беззубыми отломками, и, наконец, могут быть еще комбинированные переломы нижней и верхней челюстей (Б. Н. </w:t>
      </w:r>
      <w:proofErr w:type="spellStart"/>
      <w:r w:rsidRPr="00D27B9E">
        <w:rPr>
          <w:rFonts w:ascii="Times New Roman" w:hAnsi="Times New Roman" w:cs="Times New Roman"/>
          <w:sz w:val="24"/>
          <w:szCs w:val="24"/>
        </w:rPr>
        <w:t>Бынин</w:t>
      </w:r>
      <w:proofErr w:type="spellEnd"/>
      <w:r w:rsidRPr="00D27B9E">
        <w:rPr>
          <w:rFonts w:ascii="Times New Roman" w:hAnsi="Times New Roman" w:cs="Times New Roman"/>
          <w:sz w:val="24"/>
          <w:szCs w:val="24"/>
        </w:rPr>
        <w:t xml:space="preserve">). </w:t>
      </w:r>
    </w:p>
    <w:p w14:paraId="480ACAFC" w14:textId="51F1144A"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b/>
          <w:bCs/>
          <w:sz w:val="24"/>
          <w:szCs w:val="24"/>
        </w:rPr>
        <w:t>Деление переломов по признаку наличия зубов</w:t>
      </w:r>
      <w:r w:rsidRPr="00D27B9E">
        <w:rPr>
          <w:rFonts w:ascii="Times New Roman" w:hAnsi="Times New Roman" w:cs="Times New Roman"/>
          <w:sz w:val="24"/>
          <w:szCs w:val="24"/>
        </w:rPr>
        <w:t xml:space="preserve"> на отломках имеет большое клиническое значение. Наличие зубов значительно облегчает постановку диагноза и лечение больного. Врач-стоматолог благодаря наличию зубов имеет часто возможность легко и безошибочно без рентгеновского снимка поставить диагноз, определить локализацию перелома, характер смещения и т. д. Еще более важное значение имеет наличие зубов для лечения перелома. Наличие зубов избавляет врача-стоматолога от необходимости прибегать к созданию опорных пунктов в толще кости с целью вытяжения. Они служат сами опорными пунктами для иммобилизации и вправления отломков.</w:t>
      </w:r>
    </w:p>
    <w:p w14:paraId="089E8FE9" w14:textId="32E323D6" w:rsidR="00C55D9C" w:rsidRPr="00067455" w:rsidRDefault="002B23E5" w:rsidP="00067455">
      <w:pPr>
        <w:jc w:val="center"/>
        <w:rPr>
          <w:rFonts w:ascii="Times New Roman" w:hAnsi="Times New Roman" w:cs="Times New Roman"/>
          <w:b/>
          <w:bCs/>
          <w:sz w:val="32"/>
          <w:szCs w:val="32"/>
        </w:rPr>
      </w:pPr>
      <w:r w:rsidRPr="00067455">
        <w:rPr>
          <w:rFonts w:ascii="Times New Roman" w:hAnsi="Times New Roman" w:cs="Times New Roman"/>
          <w:b/>
          <w:bCs/>
          <w:sz w:val="32"/>
          <w:szCs w:val="32"/>
        </w:rPr>
        <w:lastRenderedPageBreak/>
        <w:t>ХАРАКТЕРНЫЕ ПРИЗНАКИ ПЕРЕЛОМОВ.</w:t>
      </w:r>
    </w:p>
    <w:p w14:paraId="0088F8D3" w14:textId="77777777" w:rsidR="002B23E5" w:rsidRPr="00D27B9E" w:rsidRDefault="002B23E5" w:rsidP="002B23E5">
      <w:pPr>
        <w:rPr>
          <w:rFonts w:ascii="Times New Roman" w:hAnsi="Times New Roman" w:cs="Times New Roman"/>
          <w:sz w:val="24"/>
          <w:szCs w:val="24"/>
        </w:rPr>
      </w:pPr>
      <w:r w:rsidRPr="00D27B9E">
        <w:rPr>
          <w:rFonts w:ascii="Times New Roman" w:hAnsi="Times New Roman" w:cs="Times New Roman"/>
          <w:sz w:val="24"/>
          <w:szCs w:val="24"/>
        </w:rPr>
        <w:t>Симптоматика перелома челюсти довольно разнообразна. В большинстве случаев данная патология сочетается с рядом внешних проявлений, а также с рядом субъективных ощущений. Однако, так как довольно часто перелом челюсти сочетается с черепно-мозговыми травмами, при которых пострадавший может находиться в бессознательном состоянии, наибольшее значение имеют именно те клинические проявления, которые врач может увидеть при осмотре.</w:t>
      </w:r>
    </w:p>
    <w:p w14:paraId="13AE7C12" w14:textId="77777777" w:rsidR="002B23E5" w:rsidRPr="00D27B9E" w:rsidRDefault="002B23E5" w:rsidP="00FF0C78">
      <w:pPr>
        <w:pStyle w:val="a3"/>
        <w:numPr>
          <w:ilvl w:val="0"/>
          <w:numId w:val="2"/>
        </w:numPr>
        <w:rPr>
          <w:rFonts w:ascii="Times New Roman" w:hAnsi="Times New Roman" w:cs="Times New Roman"/>
          <w:sz w:val="24"/>
          <w:szCs w:val="24"/>
        </w:rPr>
      </w:pPr>
      <w:r w:rsidRPr="00D27B9E">
        <w:rPr>
          <w:rFonts w:ascii="Times New Roman" w:hAnsi="Times New Roman" w:cs="Times New Roman"/>
          <w:b/>
          <w:bCs/>
          <w:sz w:val="24"/>
          <w:szCs w:val="24"/>
        </w:rPr>
        <w:t>Боль.</w:t>
      </w:r>
      <w:r w:rsidRPr="00D27B9E">
        <w:rPr>
          <w:rFonts w:ascii="Times New Roman" w:hAnsi="Times New Roman" w:cs="Times New Roman"/>
          <w:sz w:val="24"/>
          <w:szCs w:val="24"/>
        </w:rPr>
        <w:t xml:space="preserve"> Боль при переломе челюсти выраженная и особенно сильная в месте перелома или месте воздействия травматического фактора. Болевое ощущение значительно усиливается при движении челюсти, а также при жевании или во время разговора. Связано появление боли с повреждением надкостницы (тонкая оболочка кости, содержащая большое количество нервных окончаний), а также с развитием воспалительной реакцией в месте перелома. Повреждение нервов, которое может возникнуть в некоторых редких и тяжелых случаях также сопровождается выраженными болевыми ощущениями.</w:t>
      </w:r>
    </w:p>
    <w:p w14:paraId="27DA7A8F" w14:textId="77777777" w:rsidR="002B23E5" w:rsidRPr="00D27B9E" w:rsidRDefault="002B23E5" w:rsidP="00FF0C78">
      <w:pPr>
        <w:pStyle w:val="a3"/>
        <w:numPr>
          <w:ilvl w:val="0"/>
          <w:numId w:val="2"/>
        </w:numPr>
        <w:rPr>
          <w:rFonts w:ascii="Times New Roman" w:hAnsi="Times New Roman" w:cs="Times New Roman"/>
          <w:sz w:val="24"/>
          <w:szCs w:val="24"/>
        </w:rPr>
      </w:pPr>
      <w:r w:rsidRPr="00D27B9E">
        <w:rPr>
          <w:rFonts w:ascii="Times New Roman" w:hAnsi="Times New Roman" w:cs="Times New Roman"/>
          <w:b/>
          <w:bCs/>
          <w:sz w:val="24"/>
          <w:szCs w:val="24"/>
        </w:rPr>
        <w:t>Кровотечение.</w:t>
      </w:r>
      <w:r w:rsidRPr="00D27B9E">
        <w:rPr>
          <w:rFonts w:ascii="Times New Roman" w:hAnsi="Times New Roman" w:cs="Times New Roman"/>
          <w:sz w:val="24"/>
          <w:szCs w:val="24"/>
        </w:rPr>
        <w:t xml:space="preserve"> Так как более чем в восьми случаях из десяти перелом челюсти является открытым, у больных возникает кровотечение. Обычно кровь изливается в ротовую полость, однако сосуд может кровоточить и через кожу, в зависимости от места повреждения и воздействия травматизма. Возникает кровотечение как результат повреждения кровеносных сосудов, расположенных в надкостнице, кости и мягких тканях. При закрытых переломах кровотечение также существует, но из-за невозможности выхода во внешнюю среду кровь скапливается в месте повреждения и образует сгустки. Следует отметить, что большие объемы кровопотерь указывают на повреждение крупного сосуда и нуждаются в экстренной медицинской помощи.</w:t>
      </w:r>
    </w:p>
    <w:p w14:paraId="039C94C1" w14:textId="77777777" w:rsidR="002B23E5" w:rsidRPr="00D27B9E" w:rsidRDefault="002B23E5" w:rsidP="00FF0C78">
      <w:pPr>
        <w:pStyle w:val="a3"/>
        <w:numPr>
          <w:ilvl w:val="0"/>
          <w:numId w:val="2"/>
        </w:numPr>
        <w:rPr>
          <w:rFonts w:ascii="Times New Roman" w:hAnsi="Times New Roman" w:cs="Times New Roman"/>
          <w:sz w:val="24"/>
          <w:szCs w:val="24"/>
        </w:rPr>
      </w:pPr>
      <w:r w:rsidRPr="00D27B9E">
        <w:rPr>
          <w:rFonts w:ascii="Times New Roman" w:hAnsi="Times New Roman" w:cs="Times New Roman"/>
          <w:b/>
          <w:bCs/>
          <w:sz w:val="24"/>
          <w:szCs w:val="24"/>
        </w:rPr>
        <w:t>Отек лица.</w:t>
      </w:r>
      <w:r w:rsidRPr="00D27B9E">
        <w:rPr>
          <w:rFonts w:ascii="Times New Roman" w:hAnsi="Times New Roman" w:cs="Times New Roman"/>
          <w:sz w:val="24"/>
          <w:szCs w:val="24"/>
        </w:rPr>
        <w:t xml:space="preserve"> Отечность возникает не только в зоне воздействия травматического фактора, но также и в других местах возникновения переломов. Отек проявляется значительным увеличением объема мягких тканей в области перелома, пастозностью, потеплением и покраснением кожи. Возникает отек по причине воздействия </w:t>
      </w:r>
      <w:proofErr w:type="spellStart"/>
      <w:r w:rsidRPr="00D27B9E">
        <w:rPr>
          <w:rFonts w:ascii="Times New Roman" w:hAnsi="Times New Roman" w:cs="Times New Roman"/>
          <w:sz w:val="24"/>
          <w:szCs w:val="24"/>
        </w:rPr>
        <w:t>провоспалительных</w:t>
      </w:r>
      <w:proofErr w:type="spellEnd"/>
      <w:r w:rsidRPr="00D27B9E">
        <w:rPr>
          <w:rFonts w:ascii="Times New Roman" w:hAnsi="Times New Roman" w:cs="Times New Roman"/>
          <w:sz w:val="24"/>
          <w:szCs w:val="24"/>
        </w:rPr>
        <w:t xml:space="preserve"> веществ на кровеносные сосуды, которые расширяются и становятся более проницаемыми для жидкого компонента крови. Следует отметить, что увеличение половины или всего лица при переломе челюсти может возникать также и из-за кровотечения в мягких тканях или под кожей.</w:t>
      </w:r>
    </w:p>
    <w:p w14:paraId="29035CC6" w14:textId="77777777" w:rsidR="002B23E5" w:rsidRPr="00D27B9E" w:rsidRDefault="002B23E5" w:rsidP="00FF0C78">
      <w:pPr>
        <w:pStyle w:val="a3"/>
        <w:numPr>
          <w:ilvl w:val="0"/>
          <w:numId w:val="2"/>
        </w:numPr>
        <w:rPr>
          <w:rFonts w:ascii="Times New Roman" w:hAnsi="Times New Roman" w:cs="Times New Roman"/>
          <w:sz w:val="24"/>
          <w:szCs w:val="24"/>
        </w:rPr>
      </w:pPr>
      <w:r w:rsidRPr="00D27B9E">
        <w:rPr>
          <w:rFonts w:ascii="Times New Roman" w:hAnsi="Times New Roman" w:cs="Times New Roman"/>
          <w:b/>
          <w:bCs/>
          <w:sz w:val="24"/>
          <w:szCs w:val="24"/>
        </w:rPr>
        <w:t>Повреждение кожных покровов.</w:t>
      </w:r>
      <w:r w:rsidRPr="00D27B9E">
        <w:rPr>
          <w:rFonts w:ascii="Times New Roman" w:hAnsi="Times New Roman" w:cs="Times New Roman"/>
          <w:sz w:val="24"/>
          <w:szCs w:val="24"/>
        </w:rPr>
        <w:t xml:space="preserve"> Так как перелом нижней челюсти в большинстве случаев развивается после воздействия какого-либо сильного травматического фактора, он обычно сопровождается различными повреждениями лица и головы. В большинстве случаев отмечается наличие ссадин и ран. Иногда выявляется перелом других костей лица (верхняя челюсть, кости черепа, носовые кости), а также повреждение шейного отдела позвоночника и спинного мозга.</w:t>
      </w:r>
    </w:p>
    <w:p w14:paraId="010AD54D" w14:textId="77777777" w:rsidR="002B23E5" w:rsidRPr="00D27B9E" w:rsidRDefault="002B23E5" w:rsidP="00FF0C78">
      <w:pPr>
        <w:pStyle w:val="a3"/>
        <w:numPr>
          <w:ilvl w:val="0"/>
          <w:numId w:val="2"/>
        </w:numPr>
        <w:rPr>
          <w:rFonts w:ascii="Times New Roman" w:hAnsi="Times New Roman" w:cs="Times New Roman"/>
          <w:sz w:val="24"/>
          <w:szCs w:val="24"/>
        </w:rPr>
      </w:pPr>
      <w:r w:rsidRPr="00D27B9E">
        <w:rPr>
          <w:rFonts w:ascii="Times New Roman" w:hAnsi="Times New Roman" w:cs="Times New Roman"/>
          <w:b/>
          <w:bCs/>
          <w:sz w:val="24"/>
          <w:szCs w:val="24"/>
        </w:rPr>
        <w:t>Изменение рельефа кости нижней челюсти.</w:t>
      </w:r>
      <w:r w:rsidRPr="00D27B9E">
        <w:rPr>
          <w:rFonts w:ascii="Times New Roman" w:hAnsi="Times New Roman" w:cs="Times New Roman"/>
          <w:sz w:val="24"/>
          <w:szCs w:val="24"/>
        </w:rPr>
        <w:t xml:space="preserve"> Смещение костных отломков, которое возникает при переломе, в той или иной степени изменяет рельеф кожи, покрывающей соответствующую область. Это может быть заметно как при визуальном осмотре (при значительном смещении), так и только при внимательном ощупывании челюсти. Ощупывать челюсть следует осторожно, начиная с противоположной перелому части (или наиболее удаленной), следуя кончиками пальцев по нижнему краю.</w:t>
      </w:r>
    </w:p>
    <w:p w14:paraId="17A59563" w14:textId="77777777" w:rsidR="002B23E5" w:rsidRPr="00D27B9E" w:rsidRDefault="002B23E5" w:rsidP="00FF0C78">
      <w:pPr>
        <w:pStyle w:val="a3"/>
        <w:numPr>
          <w:ilvl w:val="0"/>
          <w:numId w:val="2"/>
        </w:numPr>
        <w:rPr>
          <w:rFonts w:ascii="Times New Roman" w:hAnsi="Times New Roman" w:cs="Times New Roman"/>
          <w:sz w:val="24"/>
          <w:szCs w:val="24"/>
        </w:rPr>
      </w:pPr>
      <w:r w:rsidRPr="00D27B9E">
        <w:rPr>
          <w:rFonts w:ascii="Times New Roman" w:hAnsi="Times New Roman" w:cs="Times New Roman"/>
          <w:b/>
          <w:bCs/>
          <w:sz w:val="24"/>
          <w:szCs w:val="24"/>
        </w:rPr>
        <w:lastRenderedPageBreak/>
        <w:t>Отраженная боль</w:t>
      </w:r>
      <w:r w:rsidRPr="00D27B9E">
        <w:rPr>
          <w:rFonts w:ascii="Times New Roman" w:hAnsi="Times New Roman" w:cs="Times New Roman"/>
          <w:sz w:val="24"/>
          <w:szCs w:val="24"/>
        </w:rPr>
        <w:t>. При давлении на подбородок возникает выраженное болевое ощущение в области перелома. Связано это с некоторым перемещением костных отломков и раздражением нервных окончаний.</w:t>
      </w:r>
    </w:p>
    <w:p w14:paraId="21BE6FD3" w14:textId="220700CC" w:rsidR="002B23E5" w:rsidRDefault="002B23E5" w:rsidP="00FF0C78">
      <w:pPr>
        <w:pStyle w:val="a3"/>
        <w:numPr>
          <w:ilvl w:val="0"/>
          <w:numId w:val="2"/>
        </w:numPr>
        <w:rPr>
          <w:rFonts w:ascii="Times New Roman" w:hAnsi="Times New Roman" w:cs="Times New Roman"/>
          <w:sz w:val="24"/>
          <w:szCs w:val="24"/>
        </w:rPr>
      </w:pPr>
      <w:r w:rsidRPr="00D27B9E">
        <w:rPr>
          <w:rFonts w:ascii="Times New Roman" w:hAnsi="Times New Roman" w:cs="Times New Roman"/>
          <w:sz w:val="24"/>
          <w:szCs w:val="24"/>
        </w:rPr>
        <w:t>Среди прочих симптомов перелома челюсти особого внимания заслуживает кровотечение из носа или ушей, так как вместе с кровью может вытекать спинномозговая жидкость через поврежденное основание черепа. Различить такое кровотечение можно путем подкладывания чистой салфетки. При обычном кровотечении на салфетке остается одно красноватое пятно, в то время как при кровотечении, совмещенном с потерей спинномозговой жидкости, на салфетке появляется желтоватое, расходящееся к периферии пятно</w:t>
      </w:r>
    </w:p>
    <w:p w14:paraId="01B65420" w14:textId="77777777" w:rsidR="00D27B9E" w:rsidRPr="00D27B9E" w:rsidRDefault="00D27B9E" w:rsidP="00D27B9E">
      <w:pPr>
        <w:rPr>
          <w:rFonts w:ascii="Times New Roman" w:hAnsi="Times New Roman" w:cs="Times New Roman"/>
          <w:sz w:val="24"/>
          <w:szCs w:val="24"/>
        </w:rPr>
      </w:pPr>
    </w:p>
    <w:p w14:paraId="08462505" w14:textId="5721EB56" w:rsidR="00FF0C78" w:rsidRPr="00067455" w:rsidRDefault="00FF0C78" w:rsidP="00FF0C78">
      <w:pPr>
        <w:jc w:val="center"/>
        <w:rPr>
          <w:rFonts w:ascii="Times New Roman" w:hAnsi="Times New Roman" w:cs="Times New Roman"/>
          <w:b/>
          <w:bCs/>
          <w:sz w:val="32"/>
          <w:szCs w:val="32"/>
        </w:rPr>
      </w:pPr>
      <w:r w:rsidRPr="00067455">
        <w:rPr>
          <w:rFonts w:ascii="Times New Roman" w:hAnsi="Times New Roman" w:cs="Times New Roman"/>
          <w:b/>
          <w:bCs/>
          <w:sz w:val="32"/>
          <w:szCs w:val="32"/>
        </w:rPr>
        <w:t>ВЫВИХ НИЖНЕЙ ЧЕЛЮСТИ</w:t>
      </w:r>
    </w:p>
    <w:p w14:paraId="76126DED" w14:textId="5CB27DD9" w:rsidR="00FF0C78" w:rsidRPr="00067455" w:rsidRDefault="00FF0C78" w:rsidP="00067455">
      <w:pPr>
        <w:jc w:val="center"/>
        <w:rPr>
          <w:rFonts w:ascii="Times New Roman" w:hAnsi="Times New Roman" w:cs="Times New Roman"/>
          <w:b/>
          <w:bCs/>
          <w:i/>
          <w:iCs/>
          <w:sz w:val="24"/>
          <w:szCs w:val="24"/>
          <w:u w:val="single"/>
        </w:rPr>
      </w:pPr>
      <w:r w:rsidRPr="00067455">
        <w:rPr>
          <w:rFonts w:ascii="Times New Roman" w:hAnsi="Times New Roman" w:cs="Times New Roman"/>
          <w:b/>
          <w:bCs/>
          <w:i/>
          <w:iCs/>
          <w:sz w:val="24"/>
          <w:szCs w:val="24"/>
          <w:u w:val="single"/>
        </w:rPr>
        <w:t>Классификация вывихов нижней челюсти</w:t>
      </w:r>
      <w:r w:rsidR="00067455">
        <w:rPr>
          <w:rFonts w:ascii="Times New Roman" w:hAnsi="Times New Roman" w:cs="Times New Roman"/>
          <w:b/>
          <w:bCs/>
          <w:i/>
          <w:iCs/>
          <w:sz w:val="24"/>
          <w:szCs w:val="24"/>
          <w:u w:val="single"/>
        </w:rPr>
        <w:t>:</w:t>
      </w:r>
    </w:p>
    <w:p w14:paraId="5060AECE" w14:textId="4692E8A4"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 xml:space="preserve">Прежде всего, следует различать полный и неполный вывих (подвывих) нижней челюсти: в первом случае соприкосновение суставных поверхностей нарушается полностью и суставная головка располагается вне пределов нижнечелюстной ямки височной кости; во втором (при подвывихе) - контакт суставных поверхностей частично сохранен. При сочетании вывиха нижней челюсти с переломом </w:t>
      </w:r>
      <w:proofErr w:type="spellStart"/>
      <w:r w:rsidRPr="00D27B9E">
        <w:rPr>
          <w:rFonts w:ascii="Times New Roman" w:hAnsi="Times New Roman" w:cs="Times New Roman"/>
          <w:sz w:val="24"/>
          <w:szCs w:val="24"/>
        </w:rPr>
        <w:t>мыщелкового</w:t>
      </w:r>
      <w:proofErr w:type="spellEnd"/>
      <w:r w:rsidRPr="00D27B9E">
        <w:rPr>
          <w:rFonts w:ascii="Times New Roman" w:hAnsi="Times New Roman" w:cs="Times New Roman"/>
          <w:sz w:val="24"/>
          <w:szCs w:val="24"/>
        </w:rPr>
        <w:t xml:space="preserve"> отростка говорят о </w:t>
      </w:r>
      <w:proofErr w:type="spellStart"/>
      <w:r w:rsidRPr="00D27B9E">
        <w:rPr>
          <w:rFonts w:ascii="Times New Roman" w:hAnsi="Times New Roman" w:cs="Times New Roman"/>
          <w:sz w:val="24"/>
          <w:szCs w:val="24"/>
        </w:rPr>
        <w:t>переломовывихе</w:t>
      </w:r>
      <w:proofErr w:type="spellEnd"/>
      <w:r w:rsidRPr="00D27B9E">
        <w:rPr>
          <w:rFonts w:ascii="Times New Roman" w:hAnsi="Times New Roman" w:cs="Times New Roman"/>
          <w:sz w:val="24"/>
          <w:szCs w:val="24"/>
        </w:rPr>
        <w:t>.</w:t>
      </w:r>
    </w:p>
    <w:p w14:paraId="48DEF02E" w14:textId="0CF3AA42"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В зависимости от времени и причин возникновения различают врожденные и приобретенные вывихи нижней челюсти; последние могут быть травматическими, патологическими и привычными по происхождению. С учетом направления смещения головки нижней челюсти вывихи подразделяются на передние и задние. По симметричности поражения выделяют односторонние и двусторонние вывихи нижней челюсти.</w:t>
      </w:r>
    </w:p>
    <w:p w14:paraId="2BB0E6FC" w14:textId="2E6CD29E"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Вывих нижней челюсти, с момента возникновения которого прошло не более 5-10 дней, считается острым; от 1,5 недель и дольше - хроническим (застарелым). Если вывих нижней челюсти не сопровождается повреждением кожных покровов, он расценивается как простой; в случае разрыва сосудов, сухожилий, мягких тканей, кожных покровов, вывих считается осложненным. Наиболее часто в клинической практике встречаются передние двусторонние подвывихи и вывихи нижней челюсти.</w:t>
      </w:r>
    </w:p>
    <w:p w14:paraId="1FD8D3DD" w14:textId="5C447E4E" w:rsidR="00FF0C78" w:rsidRPr="00D27B9E" w:rsidRDefault="00FF0C78" w:rsidP="00FF0C78">
      <w:pPr>
        <w:rPr>
          <w:rFonts w:ascii="Times New Roman" w:hAnsi="Times New Roman" w:cs="Times New Roman"/>
          <w:sz w:val="24"/>
          <w:szCs w:val="24"/>
        </w:rPr>
      </w:pPr>
    </w:p>
    <w:p w14:paraId="68C29140" w14:textId="4B95B05F" w:rsidR="00FF0C78" w:rsidRPr="00067455" w:rsidRDefault="00FF0C78" w:rsidP="00067455">
      <w:pPr>
        <w:jc w:val="center"/>
        <w:rPr>
          <w:rFonts w:ascii="Times New Roman" w:hAnsi="Times New Roman" w:cs="Times New Roman"/>
          <w:b/>
          <w:bCs/>
          <w:i/>
          <w:iCs/>
          <w:sz w:val="24"/>
          <w:szCs w:val="24"/>
          <w:u w:val="single"/>
        </w:rPr>
      </w:pPr>
      <w:r w:rsidRPr="00067455">
        <w:rPr>
          <w:rFonts w:ascii="Times New Roman" w:hAnsi="Times New Roman" w:cs="Times New Roman"/>
          <w:b/>
          <w:bCs/>
          <w:i/>
          <w:iCs/>
          <w:sz w:val="24"/>
          <w:szCs w:val="24"/>
          <w:u w:val="single"/>
        </w:rPr>
        <w:t>Симптомы вывихов нижней челюсти</w:t>
      </w:r>
      <w:r w:rsidR="00067455">
        <w:rPr>
          <w:rFonts w:ascii="Times New Roman" w:hAnsi="Times New Roman" w:cs="Times New Roman"/>
          <w:b/>
          <w:bCs/>
          <w:i/>
          <w:iCs/>
          <w:sz w:val="24"/>
          <w:szCs w:val="24"/>
          <w:u w:val="single"/>
        </w:rPr>
        <w:t>:</w:t>
      </w:r>
    </w:p>
    <w:p w14:paraId="0B4B3864" w14:textId="77777777"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 xml:space="preserve">При переднем двустороннем вывихе нижней челюсти рот больного открыт, губы и зубы не смыкаются, речь затруднена и невнятна, поэтому пациент пытается объясниться жестами. Отмечается </w:t>
      </w:r>
      <w:proofErr w:type="spellStart"/>
      <w:r w:rsidRPr="00D27B9E">
        <w:rPr>
          <w:rFonts w:ascii="Times New Roman" w:hAnsi="Times New Roman" w:cs="Times New Roman"/>
          <w:sz w:val="24"/>
          <w:szCs w:val="24"/>
        </w:rPr>
        <w:t>гиперсаливация</w:t>
      </w:r>
      <w:proofErr w:type="spellEnd"/>
      <w:r w:rsidRPr="00D27B9E">
        <w:rPr>
          <w:rFonts w:ascii="Times New Roman" w:hAnsi="Times New Roman" w:cs="Times New Roman"/>
          <w:sz w:val="24"/>
          <w:szCs w:val="24"/>
        </w:rPr>
        <w:t xml:space="preserve">, выраженная боль в околоушной области, изменение конфигурации лица за счет смещения подбородка кпереди. Осмотр выявляет напряжение жевательных мышц, уплощение щек; </w:t>
      </w:r>
      <w:proofErr w:type="spellStart"/>
      <w:r w:rsidRPr="00D27B9E">
        <w:rPr>
          <w:rFonts w:ascii="Times New Roman" w:hAnsi="Times New Roman" w:cs="Times New Roman"/>
          <w:sz w:val="24"/>
          <w:szCs w:val="24"/>
        </w:rPr>
        <w:t>пальпаторно</w:t>
      </w:r>
      <w:proofErr w:type="spellEnd"/>
      <w:r w:rsidRPr="00D27B9E">
        <w:rPr>
          <w:rFonts w:ascii="Times New Roman" w:hAnsi="Times New Roman" w:cs="Times New Roman"/>
          <w:sz w:val="24"/>
          <w:szCs w:val="24"/>
        </w:rPr>
        <w:t xml:space="preserve"> определяется смещение головок </w:t>
      </w:r>
      <w:proofErr w:type="spellStart"/>
      <w:r w:rsidRPr="00D27B9E">
        <w:rPr>
          <w:rFonts w:ascii="Times New Roman" w:hAnsi="Times New Roman" w:cs="Times New Roman"/>
          <w:sz w:val="24"/>
          <w:szCs w:val="24"/>
        </w:rPr>
        <w:t>мыщелковых</w:t>
      </w:r>
      <w:proofErr w:type="spellEnd"/>
      <w:r w:rsidRPr="00D27B9E">
        <w:rPr>
          <w:rFonts w:ascii="Times New Roman" w:hAnsi="Times New Roman" w:cs="Times New Roman"/>
          <w:sz w:val="24"/>
          <w:szCs w:val="24"/>
        </w:rPr>
        <w:t xml:space="preserve"> отростков. Попытки насильственного закрытия рта путем давления на подбородок снизу вверх безрезультатны и сопровождаются лишь низкоамплитудными пружинистыми движениями нижней челюсти и усилением болевых ощущений.</w:t>
      </w:r>
    </w:p>
    <w:p w14:paraId="5FBF1CA2" w14:textId="77777777" w:rsidR="00FF0C78" w:rsidRPr="00D27B9E" w:rsidRDefault="00FF0C78" w:rsidP="00FF0C78">
      <w:pPr>
        <w:rPr>
          <w:rFonts w:ascii="Times New Roman" w:hAnsi="Times New Roman" w:cs="Times New Roman"/>
          <w:sz w:val="24"/>
          <w:szCs w:val="24"/>
        </w:rPr>
      </w:pPr>
    </w:p>
    <w:p w14:paraId="24BDC139" w14:textId="489C03A7"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lastRenderedPageBreak/>
        <w:t>Клиника одностороннего вывиха нижней челюсти аналогична. Рот пациента приоткрыт, подбородок смещен в здоровую сторону от средней линии, нижняя часть лица перекошена. Привычный вывих сопровождается девиацией нижней челюсти, хрустом, щелканьем и болезненностью в суставе.</w:t>
      </w:r>
    </w:p>
    <w:p w14:paraId="0AD77076" w14:textId="24450106"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В отличие от переднего вывиха, при смещении суставной головки нижней челюсти назад пациент не может открыть рот, что также затрудняет глотание, дыхание и речь. Основные жалобы связаны с резкой болью в околоушных областях. Положение больного вынужденное, с наклоном головы вперед. Отмечается смещение подбородка и корня языка кзади; при этом нижние резцы упираются в передний отдел твердого неба, а нижние моляры не смыкаются с зубами-антагонистами. Возможно кровотечение из наружного слухового прохода вследствие повреждения его костной стенки.</w:t>
      </w:r>
    </w:p>
    <w:p w14:paraId="06021EB6" w14:textId="77777777"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 xml:space="preserve">При осложненных вывихах нижней челюсти могут обнаруживаться болезненность и припухлость </w:t>
      </w:r>
      <w:proofErr w:type="spellStart"/>
      <w:r w:rsidRPr="00D27B9E">
        <w:rPr>
          <w:rFonts w:ascii="Times New Roman" w:hAnsi="Times New Roman" w:cs="Times New Roman"/>
          <w:sz w:val="24"/>
          <w:szCs w:val="24"/>
        </w:rPr>
        <w:t>периартикулярных</w:t>
      </w:r>
      <w:proofErr w:type="spellEnd"/>
      <w:r w:rsidRPr="00D27B9E">
        <w:rPr>
          <w:rFonts w:ascii="Times New Roman" w:hAnsi="Times New Roman" w:cs="Times New Roman"/>
          <w:sz w:val="24"/>
          <w:szCs w:val="24"/>
        </w:rPr>
        <w:t xml:space="preserve"> тканей, подкожные гематомы, переломы нижней челюсти и височной кости. При пальпации головка нижней челюсти определяется в области сосцевидного отростка.</w:t>
      </w:r>
    </w:p>
    <w:p w14:paraId="5F98901C" w14:textId="100A2BEE" w:rsidR="002B23E5" w:rsidRPr="00D27B9E" w:rsidRDefault="002B23E5" w:rsidP="002B23E5">
      <w:pPr>
        <w:rPr>
          <w:rFonts w:ascii="Times New Roman" w:hAnsi="Times New Roman" w:cs="Times New Roman"/>
          <w:sz w:val="32"/>
          <w:szCs w:val="32"/>
        </w:rPr>
      </w:pPr>
    </w:p>
    <w:p w14:paraId="714408C6" w14:textId="49CD7D69" w:rsidR="00FF0C78" w:rsidRPr="00067455" w:rsidRDefault="00FF0C78" w:rsidP="00FF0C78">
      <w:pPr>
        <w:jc w:val="center"/>
        <w:rPr>
          <w:rFonts w:ascii="Times New Roman" w:hAnsi="Times New Roman" w:cs="Times New Roman"/>
          <w:b/>
          <w:bCs/>
          <w:sz w:val="32"/>
          <w:szCs w:val="32"/>
        </w:rPr>
      </w:pPr>
      <w:r w:rsidRPr="00067455">
        <w:rPr>
          <w:rFonts w:ascii="Times New Roman" w:hAnsi="Times New Roman" w:cs="Times New Roman"/>
          <w:b/>
          <w:bCs/>
          <w:sz w:val="32"/>
          <w:szCs w:val="32"/>
        </w:rPr>
        <w:t>ТРАВМА ЗУБА</w:t>
      </w:r>
    </w:p>
    <w:p w14:paraId="22724182" w14:textId="0645177A" w:rsidR="00FF0C78" w:rsidRPr="00D27B9E" w:rsidRDefault="00FF0C78" w:rsidP="00FF0C78">
      <w:pPr>
        <w:rPr>
          <w:rFonts w:ascii="Times New Roman" w:hAnsi="Times New Roman" w:cs="Times New Roman"/>
          <w:sz w:val="24"/>
          <w:szCs w:val="24"/>
        </w:rPr>
      </w:pPr>
      <w:r w:rsidRPr="00067455">
        <w:rPr>
          <w:rFonts w:ascii="Times New Roman" w:hAnsi="Times New Roman" w:cs="Times New Roman"/>
          <w:b/>
          <w:bCs/>
          <w:sz w:val="24"/>
          <w:szCs w:val="24"/>
          <w:u w:val="single"/>
        </w:rPr>
        <w:t xml:space="preserve">Травмы зубов </w:t>
      </w:r>
      <w:r w:rsidRPr="00D27B9E">
        <w:rPr>
          <w:rFonts w:ascii="Times New Roman" w:hAnsi="Times New Roman" w:cs="Times New Roman"/>
          <w:sz w:val="24"/>
          <w:szCs w:val="24"/>
        </w:rPr>
        <w:t xml:space="preserve">– нарушение анатомической целостности зуба и/или его связи с </w:t>
      </w:r>
      <w:proofErr w:type="spellStart"/>
      <w:r w:rsidRPr="00D27B9E">
        <w:rPr>
          <w:rFonts w:ascii="Times New Roman" w:hAnsi="Times New Roman" w:cs="Times New Roman"/>
          <w:sz w:val="24"/>
          <w:szCs w:val="24"/>
        </w:rPr>
        <w:t>околозубными</w:t>
      </w:r>
      <w:proofErr w:type="spellEnd"/>
      <w:r w:rsidRPr="00D27B9E">
        <w:rPr>
          <w:rFonts w:ascii="Times New Roman" w:hAnsi="Times New Roman" w:cs="Times New Roman"/>
          <w:sz w:val="24"/>
          <w:szCs w:val="24"/>
        </w:rPr>
        <w:t xml:space="preserve"> тканями, приводящее к обратимой либо необратимой утрате его функциональных свойств. </w:t>
      </w:r>
    </w:p>
    <w:p w14:paraId="533C969A" w14:textId="23A2640F" w:rsidR="00FF0C78" w:rsidRPr="00067455" w:rsidRDefault="00FF0C78" w:rsidP="00067455">
      <w:pPr>
        <w:rPr>
          <w:rFonts w:ascii="Times New Roman" w:hAnsi="Times New Roman" w:cs="Times New Roman"/>
          <w:b/>
          <w:bCs/>
          <w:sz w:val="24"/>
          <w:szCs w:val="24"/>
          <w:u w:val="single"/>
        </w:rPr>
      </w:pPr>
      <w:r w:rsidRPr="00067455">
        <w:rPr>
          <w:rFonts w:ascii="Times New Roman" w:hAnsi="Times New Roman" w:cs="Times New Roman"/>
          <w:b/>
          <w:bCs/>
          <w:sz w:val="24"/>
          <w:szCs w:val="24"/>
          <w:u w:val="single"/>
        </w:rPr>
        <w:t>Ушиб зуба</w:t>
      </w:r>
      <w:r w:rsidR="00067455" w:rsidRPr="00067455">
        <w:rPr>
          <w:rFonts w:ascii="Times New Roman" w:hAnsi="Times New Roman" w:cs="Times New Roman"/>
          <w:b/>
          <w:bCs/>
          <w:sz w:val="24"/>
          <w:szCs w:val="24"/>
          <w:u w:val="single"/>
        </w:rPr>
        <w:t>:</w:t>
      </w:r>
    </w:p>
    <w:p w14:paraId="566A6437" w14:textId="274285B2" w:rsidR="00FF0C78" w:rsidRPr="00067455" w:rsidRDefault="00FF0C78" w:rsidP="00FF0C78">
      <w:pPr>
        <w:rPr>
          <w:rFonts w:ascii="Times New Roman" w:hAnsi="Times New Roman" w:cs="Times New Roman"/>
          <w:b/>
          <w:bCs/>
          <w:i/>
          <w:iCs/>
          <w:sz w:val="24"/>
          <w:szCs w:val="24"/>
        </w:rPr>
      </w:pPr>
      <w:r w:rsidRPr="00067455">
        <w:rPr>
          <w:rFonts w:ascii="Times New Roman" w:hAnsi="Times New Roman" w:cs="Times New Roman"/>
          <w:b/>
          <w:bCs/>
          <w:i/>
          <w:iCs/>
          <w:sz w:val="24"/>
          <w:szCs w:val="24"/>
        </w:rPr>
        <w:t>Симптомы ушиба зубов</w:t>
      </w:r>
      <w:r w:rsidR="00067455">
        <w:rPr>
          <w:rFonts w:ascii="Times New Roman" w:hAnsi="Times New Roman" w:cs="Times New Roman"/>
          <w:b/>
          <w:bCs/>
          <w:i/>
          <w:iCs/>
          <w:sz w:val="24"/>
          <w:szCs w:val="24"/>
        </w:rPr>
        <w:t>:</w:t>
      </w:r>
    </w:p>
    <w:p w14:paraId="1725CBBC" w14:textId="1F83C42F" w:rsidR="00FF0C78" w:rsidRPr="00D27B9E" w:rsidRDefault="00FF0C78" w:rsidP="00FF0C78">
      <w:pPr>
        <w:rPr>
          <w:rFonts w:ascii="Times New Roman" w:hAnsi="Times New Roman" w:cs="Times New Roman"/>
          <w:sz w:val="24"/>
          <w:szCs w:val="24"/>
        </w:rPr>
      </w:pPr>
      <w:r w:rsidRPr="00067455">
        <w:rPr>
          <w:rFonts w:ascii="Times New Roman" w:hAnsi="Times New Roman" w:cs="Times New Roman"/>
          <w:sz w:val="24"/>
          <w:szCs w:val="24"/>
          <w:u w:val="single"/>
        </w:rPr>
        <w:t>Ушиб зуба</w:t>
      </w:r>
      <w:r w:rsidRPr="00D27B9E">
        <w:rPr>
          <w:rFonts w:ascii="Times New Roman" w:hAnsi="Times New Roman" w:cs="Times New Roman"/>
          <w:sz w:val="24"/>
          <w:szCs w:val="24"/>
        </w:rPr>
        <w:t xml:space="preserve"> – закрытая механическая травма зуба, не приводящая к нарушению его анатомической целости. При ушибе зуба отмечается повреждение тканей периодонта (ишемия, надрыв или разрыв волокон). В случае полного разрыва сосудисто-нервного пучка происходит кровоизлияние в пульпарную камеру и гибель пульпы зуба.</w:t>
      </w:r>
    </w:p>
    <w:p w14:paraId="16BF3488" w14:textId="27E56AE4"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 xml:space="preserve">Данный вид травмы зуба проявляется постоянной ноющей зубной болью, усиливающейся при надкусывании и перкуссии зуба. Вследствие отека </w:t>
      </w:r>
      <w:proofErr w:type="spellStart"/>
      <w:r w:rsidRPr="00D27B9E">
        <w:rPr>
          <w:rFonts w:ascii="Times New Roman" w:hAnsi="Times New Roman" w:cs="Times New Roman"/>
          <w:sz w:val="24"/>
          <w:szCs w:val="24"/>
        </w:rPr>
        <w:t>периодонтальных</w:t>
      </w:r>
      <w:proofErr w:type="spellEnd"/>
      <w:r w:rsidRPr="00D27B9E">
        <w:rPr>
          <w:rFonts w:ascii="Times New Roman" w:hAnsi="Times New Roman" w:cs="Times New Roman"/>
          <w:sz w:val="24"/>
          <w:szCs w:val="24"/>
        </w:rPr>
        <w:t xml:space="preserve"> тканей у пациента возникает ощущение выхода зуба из лунки, может определяться его умеренная подвижность. Следствием кровоизлияния в пульпу зуба может являться окрашивание коронки в розовый цвет.</w:t>
      </w:r>
    </w:p>
    <w:p w14:paraId="404EF489" w14:textId="3E0FC17A" w:rsidR="00FF0C78" w:rsidRPr="00067455" w:rsidRDefault="00FF0C78" w:rsidP="00FF0C78">
      <w:pPr>
        <w:rPr>
          <w:rFonts w:ascii="Times New Roman" w:hAnsi="Times New Roman" w:cs="Times New Roman"/>
          <w:b/>
          <w:bCs/>
          <w:i/>
          <w:iCs/>
          <w:sz w:val="24"/>
          <w:szCs w:val="24"/>
        </w:rPr>
      </w:pPr>
      <w:r w:rsidRPr="00067455">
        <w:rPr>
          <w:rFonts w:ascii="Times New Roman" w:hAnsi="Times New Roman" w:cs="Times New Roman"/>
          <w:b/>
          <w:bCs/>
          <w:i/>
          <w:iCs/>
          <w:sz w:val="24"/>
          <w:szCs w:val="24"/>
        </w:rPr>
        <w:t>Диагностика и лечение ушиба зубов</w:t>
      </w:r>
      <w:r w:rsidR="00067455">
        <w:rPr>
          <w:rFonts w:ascii="Times New Roman" w:hAnsi="Times New Roman" w:cs="Times New Roman"/>
          <w:b/>
          <w:bCs/>
          <w:i/>
          <w:iCs/>
          <w:sz w:val="24"/>
          <w:szCs w:val="24"/>
        </w:rPr>
        <w:t>:</w:t>
      </w:r>
    </w:p>
    <w:p w14:paraId="403ED2A9" w14:textId="2D01220B"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 xml:space="preserve">Ушиб диагностируется на основании анамнеза (факта травмы зубов), клинических и объективных признаков (болезненности перкуссии, потемнения коронки и пр.) и инструментальных данных. Рентгенография позволяет увидеть расширение </w:t>
      </w:r>
      <w:proofErr w:type="spellStart"/>
      <w:r w:rsidRPr="00D27B9E">
        <w:rPr>
          <w:rFonts w:ascii="Times New Roman" w:hAnsi="Times New Roman" w:cs="Times New Roman"/>
          <w:sz w:val="24"/>
          <w:szCs w:val="24"/>
        </w:rPr>
        <w:t>периодонтальной</w:t>
      </w:r>
      <w:proofErr w:type="spellEnd"/>
      <w:r w:rsidRPr="00D27B9E">
        <w:rPr>
          <w:rFonts w:ascii="Times New Roman" w:hAnsi="Times New Roman" w:cs="Times New Roman"/>
          <w:sz w:val="24"/>
          <w:szCs w:val="24"/>
        </w:rPr>
        <w:t xml:space="preserve"> щели и исключить перелом корня зуба. С целью контроля жизнеспособности пульпы после полученной травмы зуба необходим повтор </w:t>
      </w:r>
      <w:proofErr w:type="spellStart"/>
      <w:r w:rsidRPr="00D27B9E">
        <w:rPr>
          <w:rFonts w:ascii="Times New Roman" w:hAnsi="Times New Roman" w:cs="Times New Roman"/>
          <w:sz w:val="24"/>
          <w:szCs w:val="24"/>
        </w:rPr>
        <w:t>электроодонтодиагностики</w:t>
      </w:r>
      <w:proofErr w:type="spellEnd"/>
      <w:r w:rsidRPr="00D27B9E">
        <w:rPr>
          <w:rFonts w:ascii="Times New Roman" w:hAnsi="Times New Roman" w:cs="Times New Roman"/>
          <w:sz w:val="24"/>
          <w:szCs w:val="24"/>
        </w:rPr>
        <w:t xml:space="preserve"> в динамике через 3-4 недели.</w:t>
      </w:r>
    </w:p>
    <w:p w14:paraId="45247C41" w14:textId="77777777" w:rsidR="00FF0C78" w:rsidRPr="00D27B9E" w:rsidRDefault="00FF0C78" w:rsidP="00FF0C78">
      <w:pPr>
        <w:rPr>
          <w:rFonts w:ascii="Times New Roman" w:hAnsi="Times New Roman" w:cs="Times New Roman"/>
          <w:sz w:val="24"/>
          <w:szCs w:val="24"/>
        </w:rPr>
      </w:pPr>
      <w:r w:rsidRPr="00067455">
        <w:rPr>
          <w:rFonts w:ascii="Times New Roman" w:hAnsi="Times New Roman" w:cs="Times New Roman"/>
          <w:b/>
          <w:bCs/>
          <w:i/>
          <w:iCs/>
          <w:sz w:val="24"/>
          <w:szCs w:val="24"/>
        </w:rPr>
        <w:t>Лечение</w:t>
      </w:r>
      <w:r w:rsidRPr="00D27B9E">
        <w:rPr>
          <w:rFonts w:ascii="Times New Roman" w:hAnsi="Times New Roman" w:cs="Times New Roman"/>
          <w:sz w:val="24"/>
          <w:szCs w:val="24"/>
        </w:rPr>
        <w:t xml:space="preserve"> данной травмы предполагает механическое </w:t>
      </w:r>
      <w:proofErr w:type="spellStart"/>
      <w:r w:rsidRPr="00D27B9E">
        <w:rPr>
          <w:rFonts w:ascii="Times New Roman" w:hAnsi="Times New Roman" w:cs="Times New Roman"/>
          <w:sz w:val="24"/>
          <w:szCs w:val="24"/>
        </w:rPr>
        <w:t>щажение</w:t>
      </w:r>
      <w:proofErr w:type="spellEnd"/>
      <w:r w:rsidRPr="00D27B9E">
        <w:rPr>
          <w:rFonts w:ascii="Times New Roman" w:hAnsi="Times New Roman" w:cs="Times New Roman"/>
          <w:sz w:val="24"/>
          <w:szCs w:val="24"/>
        </w:rPr>
        <w:t xml:space="preserve"> поврежденного зуба вплоть до стихания болевых ощущений. Рекомендуется исключение из рациона твердой пищи, жевания на больной стороне. Для исключения контакта с зубами антагонистами </w:t>
      </w:r>
      <w:r w:rsidRPr="00D27B9E">
        <w:rPr>
          <w:rFonts w:ascii="Times New Roman" w:hAnsi="Times New Roman" w:cs="Times New Roman"/>
          <w:sz w:val="24"/>
          <w:szCs w:val="24"/>
        </w:rPr>
        <w:lastRenderedPageBreak/>
        <w:t xml:space="preserve">производится </w:t>
      </w:r>
      <w:proofErr w:type="spellStart"/>
      <w:r w:rsidRPr="00D27B9E">
        <w:rPr>
          <w:rFonts w:ascii="Times New Roman" w:hAnsi="Times New Roman" w:cs="Times New Roman"/>
          <w:sz w:val="24"/>
          <w:szCs w:val="24"/>
        </w:rPr>
        <w:t>сошлифовывание</w:t>
      </w:r>
      <w:proofErr w:type="spellEnd"/>
      <w:r w:rsidRPr="00D27B9E">
        <w:rPr>
          <w:rFonts w:ascii="Times New Roman" w:hAnsi="Times New Roman" w:cs="Times New Roman"/>
          <w:sz w:val="24"/>
          <w:szCs w:val="24"/>
        </w:rPr>
        <w:t xml:space="preserve"> режущих краев или бугров. С целью купирования воспалительных явлений стоматолог может назначить пациенту медикаментозное лечение, физиотерапию. В случае установления факта гибели пульпы выполняется ее экстирпация с последующим пломбированием каналов.</w:t>
      </w:r>
    </w:p>
    <w:p w14:paraId="23BFA1CE" w14:textId="77777777" w:rsidR="00FF0C78" w:rsidRPr="00D27B9E" w:rsidRDefault="00FF0C78" w:rsidP="00FF0C78">
      <w:pPr>
        <w:rPr>
          <w:rFonts w:ascii="Times New Roman" w:hAnsi="Times New Roman" w:cs="Times New Roman"/>
          <w:sz w:val="24"/>
          <w:szCs w:val="24"/>
        </w:rPr>
      </w:pPr>
    </w:p>
    <w:p w14:paraId="09AF2DA9" w14:textId="7D7E278E" w:rsidR="00FF0C78" w:rsidRPr="00067455" w:rsidRDefault="00FF0C78" w:rsidP="00FF0C78">
      <w:pPr>
        <w:rPr>
          <w:rFonts w:ascii="Times New Roman" w:hAnsi="Times New Roman" w:cs="Times New Roman"/>
          <w:b/>
          <w:bCs/>
          <w:sz w:val="24"/>
          <w:szCs w:val="24"/>
          <w:u w:val="single"/>
        </w:rPr>
      </w:pPr>
      <w:r w:rsidRPr="00067455">
        <w:rPr>
          <w:rFonts w:ascii="Times New Roman" w:hAnsi="Times New Roman" w:cs="Times New Roman"/>
          <w:b/>
          <w:bCs/>
          <w:sz w:val="24"/>
          <w:szCs w:val="24"/>
          <w:u w:val="single"/>
        </w:rPr>
        <w:t>Вывих зуба</w:t>
      </w:r>
      <w:r w:rsidR="00067455">
        <w:rPr>
          <w:rFonts w:ascii="Times New Roman" w:hAnsi="Times New Roman" w:cs="Times New Roman"/>
          <w:b/>
          <w:bCs/>
          <w:sz w:val="24"/>
          <w:szCs w:val="24"/>
          <w:u w:val="single"/>
        </w:rPr>
        <w:t>:</w:t>
      </w:r>
    </w:p>
    <w:p w14:paraId="59EF113B" w14:textId="6BC0624D" w:rsidR="00FF0C78" w:rsidRPr="00067455" w:rsidRDefault="00FF0C78" w:rsidP="00FF0C78">
      <w:pPr>
        <w:rPr>
          <w:rFonts w:ascii="Times New Roman" w:hAnsi="Times New Roman" w:cs="Times New Roman"/>
          <w:b/>
          <w:bCs/>
          <w:i/>
          <w:iCs/>
          <w:sz w:val="24"/>
          <w:szCs w:val="24"/>
        </w:rPr>
      </w:pPr>
      <w:r w:rsidRPr="00067455">
        <w:rPr>
          <w:rFonts w:ascii="Times New Roman" w:hAnsi="Times New Roman" w:cs="Times New Roman"/>
          <w:b/>
          <w:bCs/>
          <w:i/>
          <w:iCs/>
          <w:sz w:val="24"/>
          <w:szCs w:val="24"/>
        </w:rPr>
        <w:t>Симптомы вывиха зубов</w:t>
      </w:r>
      <w:r w:rsidR="00067455">
        <w:rPr>
          <w:rFonts w:ascii="Times New Roman" w:hAnsi="Times New Roman" w:cs="Times New Roman"/>
          <w:b/>
          <w:bCs/>
          <w:i/>
          <w:iCs/>
          <w:sz w:val="24"/>
          <w:szCs w:val="24"/>
        </w:rPr>
        <w:t>:</w:t>
      </w:r>
    </w:p>
    <w:p w14:paraId="6139EA48" w14:textId="630535D5"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 xml:space="preserve">Вывих зуба подразумевает такой вид травмы, при которой зуб частично или полностью утрачивает связь с лункой. Неполный вывих зуба (экструзия) возникает в результате надрыва или разрыва </w:t>
      </w:r>
      <w:proofErr w:type="spellStart"/>
      <w:r w:rsidRPr="00D27B9E">
        <w:rPr>
          <w:rFonts w:ascii="Times New Roman" w:hAnsi="Times New Roman" w:cs="Times New Roman"/>
          <w:sz w:val="24"/>
          <w:szCs w:val="24"/>
        </w:rPr>
        <w:t>периодонтальных</w:t>
      </w:r>
      <w:proofErr w:type="spellEnd"/>
      <w:r w:rsidRPr="00D27B9E">
        <w:rPr>
          <w:rFonts w:ascii="Times New Roman" w:hAnsi="Times New Roman" w:cs="Times New Roman"/>
          <w:sz w:val="24"/>
          <w:szCs w:val="24"/>
        </w:rPr>
        <w:t xml:space="preserve"> волокон и повреждения стенки альвеолы. Данная разновидность травмы характеризуется болью, подвижностью и изменением положения зуба, нарушением функции жевания. Коронка зуба при неполном вывихе смещается в вестибулярном, оральном, дистальном или других направлениях, а корень зуба - в противоположную сторону. Вследствие нарушения целостности тканей периодонта могут образовываться патологические, кровоточащие </w:t>
      </w:r>
      <w:proofErr w:type="spellStart"/>
      <w:r w:rsidRPr="00D27B9E">
        <w:rPr>
          <w:rFonts w:ascii="Times New Roman" w:hAnsi="Times New Roman" w:cs="Times New Roman"/>
          <w:sz w:val="24"/>
          <w:szCs w:val="24"/>
        </w:rPr>
        <w:t>зубо-десневые</w:t>
      </w:r>
      <w:proofErr w:type="spellEnd"/>
      <w:r w:rsidRPr="00D27B9E">
        <w:rPr>
          <w:rFonts w:ascii="Times New Roman" w:hAnsi="Times New Roman" w:cs="Times New Roman"/>
          <w:sz w:val="24"/>
          <w:szCs w:val="24"/>
        </w:rPr>
        <w:t xml:space="preserve"> карманы. Неполные вывихи зубов могут осложняться образованием зубных гранулем и корневых кист, хроническим периодонтитом, нарушением развития корня зуба, расширением или облитерацией зубных каналов.</w:t>
      </w:r>
    </w:p>
    <w:p w14:paraId="25D3BB2D" w14:textId="2C209583" w:rsidR="00FF0C78" w:rsidRPr="00D27B9E" w:rsidRDefault="00FF0C78" w:rsidP="00FF0C78">
      <w:pPr>
        <w:rPr>
          <w:rFonts w:ascii="Times New Roman" w:hAnsi="Times New Roman" w:cs="Times New Roman"/>
          <w:sz w:val="24"/>
          <w:szCs w:val="24"/>
        </w:rPr>
      </w:pPr>
      <w:r w:rsidRPr="00067455">
        <w:rPr>
          <w:rFonts w:ascii="Times New Roman" w:hAnsi="Times New Roman" w:cs="Times New Roman"/>
          <w:i/>
          <w:iCs/>
          <w:sz w:val="24"/>
          <w:szCs w:val="24"/>
          <w:u w:val="single"/>
        </w:rPr>
        <w:t>При полном вывихе</w:t>
      </w:r>
      <w:r w:rsidRPr="00D27B9E">
        <w:rPr>
          <w:rFonts w:ascii="Times New Roman" w:hAnsi="Times New Roman" w:cs="Times New Roman"/>
          <w:sz w:val="24"/>
          <w:szCs w:val="24"/>
        </w:rPr>
        <w:t xml:space="preserve"> (</w:t>
      </w:r>
      <w:proofErr w:type="spellStart"/>
      <w:r w:rsidRPr="00D27B9E">
        <w:rPr>
          <w:rFonts w:ascii="Times New Roman" w:hAnsi="Times New Roman" w:cs="Times New Roman"/>
          <w:sz w:val="24"/>
          <w:szCs w:val="24"/>
        </w:rPr>
        <w:t>авульсии</w:t>
      </w:r>
      <w:proofErr w:type="spellEnd"/>
      <w:r w:rsidRPr="00D27B9E">
        <w:rPr>
          <w:rFonts w:ascii="Times New Roman" w:hAnsi="Times New Roman" w:cs="Times New Roman"/>
          <w:sz w:val="24"/>
          <w:szCs w:val="24"/>
        </w:rPr>
        <w:t xml:space="preserve">, травматической экстракции зуба) происходит разрыв всех </w:t>
      </w:r>
      <w:proofErr w:type="spellStart"/>
      <w:r w:rsidRPr="00D27B9E">
        <w:rPr>
          <w:rFonts w:ascii="Times New Roman" w:hAnsi="Times New Roman" w:cs="Times New Roman"/>
          <w:sz w:val="24"/>
          <w:szCs w:val="24"/>
        </w:rPr>
        <w:t>периодонтальных</w:t>
      </w:r>
      <w:proofErr w:type="spellEnd"/>
      <w:r w:rsidRPr="00D27B9E">
        <w:rPr>
          <w:rFonts w:ascii="Times New Roman" w:hAnsi="Times New Roman" w:cs="Times New Roman"/>
          <w:sz w:val="24"/>
          <w:szCs w:val="24"/>
        </w:rPr>
        <w:t xml:space="preserve"> тканей и круговой связки зуба, что сопровождается его выпадением из лунки. Чаще наблюдается полный вывих центральных резцов верхней челюсти. Стоматологический осмотр выявляет отсутствие зуба в зубном ряду, наличие на его месте пустой лунки со свежим сгустком крови или признаками продолжающегося кровотечения. При травмах зубов, сопровождающихся их вывихом, нередко имеются ушибы и раны мягких тканей лица, губ, слизистой полости рта.</w:t>
      </w:r>
    </w:p>
    <w:p w14:paraId="62D2B0D3" w14:textId="4E881D95" w:rsidR="00FF0C78" w:rsidRPr="00D27B9E" w:rsidRDefault="00FF0C78" w:rsidP="00FF0C78">
      <w:pPr>
        <w:rPr>
          <w:rFonts w:ascii="Times New Roman" w:hAnsi="Times New Roman" w:cs="Times New Roman"/>
          <w:sz w:val="24"/>
          <w:szCs w:val="24"/>
        </w:rPr>
      </w:pPr>
      <w:r w:rsidRPr="00067455">
        <w:rPr>
          <w:rFonts w:ascii="Times New Roman" w:hAnsi="Times New Roman" w:cs="Times New Roman"/>
          <w:i/>
          <w:iCs/>
          <w:sz w:val="24"/>
          <w:szCs w:val="24"/>
          <w:u w:val="single"/>
        </w:rPr>
        <w:t>Вколоченный вывих зуба</w:t>
      </w:r>
      <w:r w:rsidRPr="00D27B9E">
        <w:rPr>
          <w:rFonts w:ascii="Times New Roman" w:hAnsi="Times New Roman" w:cs="Times New Roman"/>
          <w:sz w:val="24"/>
          <w:szCs w:val="24"/>
        </w:rPr>
        <w:t xml:space="preserve"> (интрузия) сопровождается внедрением корня зуба в толщу кости альвеолярного отростка и погружением </w:t>
      </w:r>
      <w:proofErr w:type="spellStart"/>
      <w:r w:rsidRPr="00D27B9E">
        <w:rPr>
          <w:rFonts w:ascii="Times New Roman" w:hAnsi="Times New Roman" w:cs="Times New Roman"/>
          <w:sz w:val="24"/>
          <w:szCs w:val="24"/>
        </w:rPr>
        <w:t>коронковой</w:t>
      </w:r>
      <w:proofErr w:type="spellEnd"/>
      <w:r w:rsidRPr="00D27B9E">
        <w:rPr>
          <w:rFonts w:ascii="Times New Roman" w:hAnsi="Times New Roman" w:cs="Times New Roman"/>
          <w:sz w:val="24"/>
          <w:szCs w:val="24"/>
        </w:rPr>
        <w:t xml:space="preserve"> части зуба в лунку. При таком виде травмы коронка становится короче окружающих зубов, возникают боли, луночное кровотечение.</w:t>
      </w:r>
    </w:p>
    <w:p w14:paraId="47D671DB" w14:textId="56E3AF79" w:rsidR="00FF0C78" w:rsidRPr="00067455" w:rsidRDefault="00FF0C78" w:rsidP="00FF0C78">
      <w:pPr>
        <w:rPr>
          <w:rFonts w:ascii="Times New Roman" w:hAnsi="Times New Roman" w:cs="Times New Roman"/>
          <w:b/>
          <w:bCs/>
          <w:i/>
          <w:iCs/>
          <w:sz w:val="24"/>
          <w:szCs w:val="24"/>
        </w:rPr>
      </w:pPr>
      <w:r w:rsidRPr="00067455">
        <w:rPr>
          <w:rFonts w:ascii="Times New Roman" w:hAnsi="Times New Roman" w:cs="Times New Roman"/>
          <w:b/>
          <w:bCs/>
          <w:i/>
          <w:iCs/>
          <w:sz w:val="24"/>
          <w:szCs w:val="24"/>
        </w:rPr>
        <w:t>Диагностика и лечение вывиха зубов</w:t>
      </w:r>
      <w:r w:rsidR="00067455">
        <w:rPr>
          <w:rFonts w:ascii="Times New Roman" w:hAnsi="Times New Roman" w:cs="Times New Roman"/>
          <w:b/>
          <w:bCs/>
          <w:i/>
          <w:iCs/>
          <w:sz w:val="24"/>
          <w:szCs w:val="24"/>
        </w:rPr>
        <w:t>:</w:t>
      </w:r>
    </w:p>
    <w:p w14:paraId="4CB55223" w14:textId="752A0739"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 xml:space="preserve">Данные разновидности травм зубов диагностируются на основании клинических данных (смещения или отсутствия зуба) и рентгенологических признаков. Данные рентгенологического или </w:t>
      </w:r>
      <w:proofErr w:type="spellStart"/>
      <w:r w:rsidRPr="00D27B9E">
        <w:rPr>
          <w:rFonts w:ascii="Times New Roman" w:hAnsi="Times New Roman" w:cs="Times New Roman"/>
          <w:sz w:val="24"/>
          <w:szCs w:val="24"/>
        </w:rPr>
        <w:t>радиовизиографического</w:t>
      </w:r>
      <w:proofErr w:type="spellEnd"/>
      <w:r w:rsidRPr="00D27B9E">
        <w:rPr>
          <w:rFonts w:ascii="Times New Roman" w:hAnsi="Times New Roman" w:cs="Times New Roman"/>
          <w:sz w:val="24"/>
          <w:szCs w:val="24"/>
        </w:rPr>
        <w:t xml:space="preserve"> обследования позволяют уточнить положение зуба и состояние альвеолярной кости. Жизнеспособность пульпы при травмах зубов определяется посредством ЭОД.</w:t>
      </w:r>
    </w:p>
    <w:p w14:paraId="65B378B0" w14:textId="70E75162"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 xml:space="preserve">При неполном вывихе показано проведение терапии, направленной на сохранение зуба: репозиция вывихнутого зуба с его фиксацией с помощью капп, шин, проволочных </w:t>
      </w:r>
      <w:proofErr w:type="spellStart"/>
      <w:r w:rsidRPr="00D27B9E">
        <w:rPr>
          <w:rFonts w:ascii="Times New Roman" w:hAnsi="Times New Roman" w:cs="Times New Roman"/>
          <w:sz w:val="24"/>
          <w:szCs w:val="24"/>
        </w:rPr>
        <w:t>шинирующих</w:t>
      </w:r>
      <w:proofErr w:type="spellEnd"/>
      <w:r w:rsidRPr="00D27B9E">
        <w:rPr>
          <w:rFonts w:ascii="Times New Roman" w:hAnsi="Times New Roman" w:cs="Times New Roman"/>
          <w:sz w:val="24"/>
          <w:szCs w:val="24"/>
        </w:rPr>
        <w:t xml:space="preserve"> конструкций. Назначается щадящий режим, противовоспалительная и антибактериальная терапия с повторным осмотром через 1 месяц. При гибели пульпы проводится эндодонтическое лечение.</w:t>
      </w:r>
    </w:p>
    <w:p w14:paraId="2F416FDC" w14:textId="7FD6DCF3"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 xml:space="preserve">Лечение полного вывиха может включать проведение протезирования или дентальной имплантации; в ряде случаев – реплантацию зуба - возвращение его в лунку с последующим </w:t>
      </w:r>
      <w:proofErr w:type="spellStart"/>
      <w:r w:rsidRPr="00D27B9E">
        <w:rPr>
          <w:rFonts w:ascii="Times New Roman" w:hAnsi="Times New Roman" w:cs="Times New Roman"/>
          <w:sz w:val="24"/>
          <w:szCs w:val="24"/>
        </w:rPr>
        <w:t>шинированием</w:t>
      </w:r>
      <w:proofErr w:type="spellEnd"/>
      <w:r w:rsidRPr="00D27B9E">
        <w:rPr>
          <w:rFonts w:ascii="Times New Roman" w:hAnsi="Times New Roman" w:cs="Times New Roman"/>
          <w:sz w:val="24"/>
          <w:szCs w:val="24"/>
        </w:rPr>
        <w:t xml:space="preserve"> и контролем приживления.</w:t>
      </w:r>
    </w:p>
    <w:p w14:paraId="7F370064" w14:textId="77CFA6B2"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lastRenderedPageBreak/>
        <w:t>При вколоченных вывихах возможно проведение одномоментной репозиции зуба под местной анестезией с его последующей иммобилизацией; длительной репозиции (</w:t>
      </w:r>
      <w:proofErr w:type="spellStart"/>
      <w:r w:rsidRPr="00D27B9E">
        <w:rPr>
          <w:rFonts w:ascii="Times New Roman" w:hAnsi="Times New Roman" w:cs="Times New Roman"/>
          <w:sz w:val="24"/>
          <w:szCs w:val="24"/>
        </w:rPr>
        <w:t>ортодонтического</w:t>
      </w:r>
      <w:proofErr w:type="spellEnd"/>
      <w:r w:rsidRPr="00D27B9E">
        <w:rPr>
          <w:rFonts w:ascii="Times New Roman" w:hAnsi="Times New Roman" w:cs="Times New Roman"/>
          <w:sz w:val="24"/>
          <w:szCs w:val="24"/>
        </w:rPr>
        <w:t xml:space="preserve"> лечения); удаления зуба с его замещением протезом; удаления зуба с его реплантацией.</w:t>
      </w:r>
    </w:p>
    <w:p w14:paraId="142A3A3F" w14:textId="77777777" w:rsidR="00067455" w:rsidRDefault="00067455" w:rsidP="00FF0C78">
      <w:pPr>
        <w:rPr>
          <w:rFonts w:ascii="Times New Roman" w:hAnsi="Times New Roman" w:cs="Times New Roman"/>
          <w:b/>
          <w:bCs/>
          <w:sz w:val="24"/>
          <w:szCs w:val="24"/>
        </w:rPr>
      </w:pPr>
    </w:p>
    <w:p w14:paraId="7C17019F" w14:textId="33093637" w:rsidR="00FF0C78" w:rsidRPr="00067455" w:rsidRDefault="00FF0C78" w:rsidP="00FF0C78">
      <w:pPr>
        <w:rPr>
          <w:rFonts w:ascii="Times New Roman" w:hAnsi="Times New Roman" w:cs="Times New Roman"/>
          <w:b/>
          <w:bCs/>
          <w:sz w:val="24"/>
          <w:szCs w:val="24"/>
          <w:u w:val="single"/>
        </w:rPr>
      </w:pPr>
      <w:r w:rsidRPr="00067455">
        <w:rPr>
          <w:rFonts w:ascii="Times New Roman" w:hAnsi="Times New Roman" w:cs="Times New Roman"/>
          <w:b/>
          <w:bCs/>
          <w:sz w:val="24"/>
          <w:szCs w:val="24"/>
          <w:u w:val="single"/>
        </w:rPr>
        <w:t>Перелом зуба</w:t>
      </w:r>
      <w:r w:rsidR="00067455">
        <w:rPr>
          <w:rFonts w:ascii="Times New Roman" w:hAnsi="Times New Roman" w:cs="Times New Roman"/>
          <w:b/>
          <w:bCs/>
          <w:sz w:val="24"/>
          <w:szCs w:val="24"/>
          <w:u w:val="single"/>
        </w:rPr>
        <w:t>:</w:t>
      </w:r>
    </w:p>
    <w:p w14:paraId="19A6365D" w14:textId="03719FB8" w:rsidR="00FF0C78" w:rsidRPr="00067455" w:rsidRDefault="00FF0C78" w:rsidP="00FF0C78">
      <w:pPr>
        <w:rPr>
          <w:rFonts w:ascii="Times New Roman" w:hAnsi="Times New Roman" w:cs="Times New Roman"/>
          <w:b/>
          <w:bCs/>
          <w:i/>
          <w:iCs/>
          <w:sz w:val="24"/>
          <w:szCs w:val="24"/>
        </w:rPr>
      </w:pPr>
      <w:r w:rsidRPr="00067455">
        <w:rPr>
          <w:rFonts w:ascii="Times New Roman" w:hAnsi="Times New Roman" w:cs="Times New Roman"/>
          <w:b/>
          <w:bCs/>
          <w:i/>
          <w:iCs/>
          <w:sz w:val="24"/>
          <w:szCs w:val="24"/>
        </w:rPr>
        <w:t>Симптомы перелома зубов</w:t>
      </w:r>
      <w:r w:rsidR="00067455">
        <w:rPr>
          <w:rFonts w:ascii="Times New Roman" w:hAnsi="Times New Roman" w:cs="Times New Roman"/>
          <w:b/>
          <w:bCs/>
          <w:i/>
          <w:iCs/>
          <w:sz w:val="24"/>
          <w:szCs w:val="24"/>
        </w:rPr>
        <w:t>:</w:t>
      </w:r>
    </w:p>
    <w:p w14:paraId="0A9101CF" w14:textId="15EA6650"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 xml:space="preserve">Данный вид травмы зубов (перелом зуба) включает переломы </w:t>
      </w:r>
      <w:proofErr w:type="spellStart"/>
      <w:r w:rsidRPr="00D27B9E">
        <w:rPr>
          <w:rFonts w:ascii="Times New Roman" w:hAnsi="Times New Roman" w:cs="Times New Roman"/>
          <w:sz w:val="24"/>
          <w:szCs w:val="24"/>
        </w:rPr>
        <w:t>коронковой</w:t>
      </w:r>
      <w:proofErr w:type="spellEnd"/>
      <w:r w:rsidRPr="00D27B9E">
        <w:rPr>
          <w:rFonts w:ascii="Times New Roman" w:hAnsi="Times New Roman" w:cs="Times New Roman"/>
          <w:sz w:val="24"/>
          <w:szCs w:val="24"/>
        </w:rPr>
        <w:t xml:space="preserve"> части зуба в пределах эмали или дентина, </w:t>
      </w:r>
      <w:proofErr w:type="spellStart"/>
      <w:r w:rsidRPr="00D27B9E">
        <w:rPr>
          <w:rFonts w:ascii="Times New Roman" w:hAnsi="Times New Roman" w:cs="Times New Roman"/>
          <w:sz w:val="24"/>
          <w:szCs w:val="24"/>
        </w:rPr>
        <w:t>отлом</w:t>
      </w:r>
      <w:proofErr w:type="spellEnd"/>
      <w:r w:rsidRPr="00D27B9E">
        <w:rPr>
          <w:rFonts w:ascii="Times New Roman" w:hAnsi="Times New Roman" w:cs="Times New Roman"/>
          <w:sz w:val="24"/>
          <w:szCs w:val="24"/>
        </w:rPr>
        <w:t xml:space="preserve"> коронки, переломы корней.</w:t>
      </w:r>
    </w:p>
    <w:p w14:paraId="119E8C20" w14:textId="2CFD8BD6"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Переломы коронок клинически проявляются нарушением формы зуба, эстетическим недостатком, болью в зубе. Зуб сохраняет свою неподвижность. Острые края дефекта коронки зуба могут травмировать слизистую оболочку полости рта, языка и губ. При данном виде травмы зуба возможно развитие острого травматического пульпита или периодонтита.</w:t>
      </w:r>
    </w:p>
    <w:p w14:paraId="5F65CE64" w14:textId="3909111D"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 xml:space="preserve">Переломы корней зубов могут быть косыми, поперечными, продольными, </w:t>
      </w:r>
      <w:proofErr w:type="spellStart"/>
      <w:r w:rsidRPr="00D27B9E">
        <w:rPr>
          <w:rFonts w:ascii="Times New Roman" w:hAnsi="Times New Roman" w:cs="Times New Roman"/>
          <w:sz w:val="24"/>
          <w:szCs w:val="24"/>
        </w:rPr>
        <w:t>оскольчатыми</w:t>
      </w:r>
      <w:proofErr w:type="spellEnd"/>
      <w:r w:rsidRPr="00D27B9E">
        <w:rPr>
          <w:rFonts w:ascii="Times New Roman" w:hAnsi="Times New Roman" w:cs="Times New Roman"/>
          <w:sz w:val="24"/>
          <w:szCs w:val="24"/>
        </w:rPr>
        <w:t>; с локализацией в нижней, средней или верхней трети; со смещением или без смещения отломков. Этот тип травмы сопровождается болевыми ощущениями при надкусывании и перкуссии зуба, подвижностью коронки различной степени выраженности.</w:t>
      </w:r>
    </w:p>
    <w:p w14:paraId="5FABCD49" w14:textId="2BE25303" w:rsidR="00FF0C78" w:rsidRPr="00067455" w:rsidRDefault="00FF0C78" w:rsidP="00FF0C78">
      <w:pPr>
        <w:rPr>
          <w:rFonts w:ascii="Times New Roman" w:hAnsi="Times New Roman" w:cs="Times New Roman"/>
          <w:b/>
          <w:bCs/>
          <w:i/>
          <w:iCs/>
          <w:sz w:val="24"/>
          <w:szCs w:val="24"/>
        </w:rPr>
      </w:pPr>
      <w:r w:rsidRPr="00067455">
        <w:rPr>
          <w:rFonts w:ascii="Times New Roman" w:hAnsi="Times New Roman" w:cs="Times New Roman"/>
          <w:b/>
          <w:bCs/>
          <w:i/>
          <w:iCs/>
          <w:sz w:val="24"/>
          <w:szCs w:val="24"/>
        </w:rPr>
        <w:t>Диагностика и лечение перелома зубов</w:t>
      </w:r>
      <w:r w:rsidR="00067455">
        <w:rPr>
          <w:rFonts w:ascii="Times New Roman" w:hAnsi="Times New Roman" w:cs="Times New Roman"/>
          <w:b/>
          <w:bCs/>
          <w:i/>
          <w:iCs/>
          <w:sz w:val="24"/>
          <w:szCs w:val="24"/>
        </w:rPr>
        <w:t>:</w:t>
      </w:r>
    </w:p>
    <w:p w14:paraId="62624D4F" w14:textId="37A76C96"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 xml:space="preserve">Переломы </w:t>
      </w:r>
      <w:proofErr w:type="spellStart"/>
      <w:r w:rsidRPr="00D27B9E">
        <w:rPr>
          <w:rFonts w:ascii="Times New Roman" w:hAnsi="Times New Roman" w:cs="Times New Roman"/>
          <w:sz w:val="24"/>
          <w:szCs w:val="24"/>
        </w:rPr>
        <w:t>коронковой</w:t>
      </w:r>
      <w:proofErr w:type="spellEnd"/>
      <w:r w:rsidRPr="00D27B9E">
        <w:rPr>
          <w:rFonts w:ascii="Times New Roman" w:hAnsi="Times New Roman" w:cs="Times New Roman"/>
          <w:sz w:val="24"/>
          <w:szCs w:val="24"/>
        </w:rPr>
        <w:t xml:space="preserve"> части зуба диагностируются с помощью стоматологического осмотра. Для подтверждения/исключения перелома корня зуба показана прицельная рентгенография; для оценки состояния пульпы - </w:t>
      </w:r>
      <w:proofErr w:type="spellStart"/>
      <w:r w:rsidRPr="00D27B9E">
        <w:rPr>
          <w:rFonts w:ascii="Times New Roman" w:hAnsi="Times New Roman" w:cs="Times New Roman"/>
          <w:sz w:val="24"/>
          <w:szCs w:val="24"/>
        </w:rPr>
        <w:t>электроодонтометрия</w:t>
      </w:r>
      <w:proofErr w:type="spellEnd"/>
      <w:r w:rsidRPr="00D27B9E">
        <w:rPr>
          <w:rFonts w:ascii="Times New Roman" w:hAnsi="Times New Roman" w:cs="Times New Roman"/>
          <w:sz w:val="24"/>
          <w:szCs w:val="24"/>
        </w:rPr>
        <w:t>.</w:t>
      </w:r>
    </w:p>
    <w:p w14:paraId="703CAA0F" w14:textId="77777777"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 xml:space="preserve">Лечение перелома коронки заключается в восстановлении </w:t>
      </w:r>
      <w:proofErr w:type="spellStart"/>
      <w:r w:rsidRPr="00D27B9E">
        <w:rPr>
          <w:rFonts w:ascii="Times New Roman" w:hAnsi="Times New Roman" w:cs="Times New Roman"/>
          <w:sz w:val="24"/>
          <w:szCs w:val="24"/>
        </w:rPr>
        <w:t>коронковой</w:t>
      </w:r>
      <w:proofErr w:type="spellEnd"/>
      <w:r w:rsidRPr="00D27B9E">
        <w:rPr>
          <w:rFonts w:ascii="Times New Roman" w:hAnsi="Times New Roman" w:cs="Times New Roman"/>
          <w:sz w:val="24"/>
          <w:szCs w:val="24"/>
        </w:rPr>
        <w:t xml:space="preserve"> части зуба композиционными материалами либо культевой вкладкой и несъемной коронкой. При осложненном переломе зуба показано лечение пульпита с последующей реставрацией зуба. При переломах корней варианты лечения могут включать удаление зуба, эндодонтическое лечение корня с последующей установкой штифтового зуба.</w:t>
      </w:r>
    </w:p>
    <w:p w14:paraId="6B5103A0" w14:textId="1447DF30" w:rsidR="00FF0C78" w:rsidRPr="00D27B9E" w:rsidRDefault="00FF0C78" w:rsidP="00FF0C78">
      <w:pPr>
        <w:rPr>
          <w:rFonts w:ascii="Times New Roman" w:hAnsi="Times New Roman" w:cs="Times New Roman"/>
          <w:sz w:val="32"/>
          <w:szCs w:val="32"/>
        </w:rPr>
      </w:pPr>
    </w:p>
    <w:p w14:paraId="2449E871" w14:textId="7D434F42" w:rsidR="00FF0C78" w:rsidRPr="00067455" w:rsidRDefault="00FF0C78" w:rsidP="00FF0C78">
      <w:pPr>
        <w:jc w:val="center"/>
        <w:rPr>
          <w:rFonts w:ascii="Times New Roman" w:hAnsi="Times New Roman" w:cs="Times New Roman"/>
          <w:b/>
          <w:bCs/>
          <w:sz w:val="32"/>
          <w:szCs w:val="32"/>
        </w:rPr>
      </w:pPr>
      <w:r w:rsidRPr="00067455">
        <w:rPr>
          <w:rFonts w:ascii="Times New Roman" w:hAnsi="Times New Roman" w:cs="Times New Roman"/>
          <w:b/>
          <w:bCs/>
          <w:sz w:val="32"/>
          <w:szCs w:val="32"/>
        </w:rPr>
        <w:t>ТАКТИКА ОКАЗАНИЯ ПЕРВОЙ ПОМОЩИ ПАЦИНТАМ С ТРАВМАМИ И ПОВРЕЖДЕНИЯМИ ЧЕЛЮСТНО-ЛИЦЕВОЙ ОБЛАСТИ</w:t>
      </w:r>
    </w:p>
    <w:p w14:paraId="1A448520" w14:textId="5F32361D" w:rsidR="00FF0C78" w:rsidRPr="00D27B9E" w:rsidRDefault="00FF0C78" w:rsidP="00FF0C78">
      <w:pPr>
        <w:rPr>
          <w:rFonts w:ascii="Times New Roman" w:hAnsi="Times New Roman" w:cs="Times New Roman"/>
          <w:sz w:val="24"/>
          <w:szCs w:val="24"/>
        </w:rPr>
      </w:pPr>
    </w:p>
    <w:p w14:paraId="50FCEF7E" w14:textId="77777777"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Обращение в скорую медицинскую помощь при подозрении на перелом челюсти является обязательным, так как самолечение может привести к необратимым осложнениям, вплоть до саморазрушения костной ткани. Часто в результате получения травмы больные находятся в бессознательном состоянии и требуют срочной транспортировки в больницу скорой помощи. При сравнительно удовлетворительном состоянии пострадавшего транспортировка возможна и в самостоятельном порядке, но только после заранее оказанной адекватной доврачебной помощи.</w:t>
      </w:r>
    </w:p>
    <w:p w14:paraId="127C9DFA" w14:textId="77777777" w:rsidR="00FF0C78" w:rsidRPr="00D27B9E" w:rsidRDefault="00FF0C78" w:rsidP="00FF0C78">
      <w:pPr>
        <w:rPr>
          <w:rFonts w:ascii="Times New Roman" w:hAnsi="Times New Roman" w:cs="Times New Roman"/>
          <w:sz w:val="24"/>
          <w:szCs w:val="24"/>
        </w:rPr>
      </w:pPr>
    </w:p>
    <w:p w14:paraId="15703ABB" w14:textId="3864ECDE" w:rsidR="00FF0C78" w:rsidRPr="00067455" w:rsidRDefault="00FF0C78" w:rsidP="00FF0C78">
      <w:pPr>
        <w:rPr>
          <w:rFonts w:ascii="Times New Roman" w:hAnsi="Times New Roman" w:cs="Times New Roman"/>
          <w:b/>
          <w:bCs/>
          <w:sz w:val="24"/>
          <w:szCs w:val="24"/>
          <w:u w:val="single"/>
        </w:rPr>
      </w:pPr>
      <w:r w:rsidRPr="00067455">
        <w:rPr>
          <w:rFonts w:ascii="Times New Roman" w:hAnsi="Times New Roman" w:cs="Times New Roman"/>
          <w:b/>
          <w:bCs/>
          <w:sz w:val="24"/>
          <w:szCs w:val="24"/>
          <w:u w:val="single"/>
        </w:rPr>
        <w:lastRenderedPageBreak/>
        <w:t>Доврачебная помощь предполагает:</w:t>
      </w:r>
    </w:p>
    <w:p w14:paraId="0D89E63D" w14:textId="77777777" w:rsidR="00FF0C78" w:rsidRPr="00D27B9E" w:rsidRDefault="00FF0C78" w:rsidP="00072FC1">
      <w:pPr>
        <w:pStyle w:val="a3"/>
        <w:numPr>
          <w:ilvl w:val="0"/>
          <w:numId w:val="3"/>
        </w:numPr>
        <w:rPr>
          <w:rFonts w:ascii="Times New Roman" w:hAnsi="Times New Roman" w:cs="Times New Roman"/>
          <w:sz w:val="24"/>
          <w:szCs w:val="24"/>
        </w:rPr>
      </w:pPr>
      <w:r w:rsidRPr="00D27B9E">
        <w:rPr>
          <w:rFonts w:ascii="Times New Roman" w:hAnsi="Times New Roman" w:cs="Times New Roman"/>
          <w:sz w:val="24"/>
          <w:szCs w:val="24"/>
        </w:rPr>
        <w:t>сердечно-легочную реанимацию (при необходимости);</w:t>
      </w:r>
    </w:p>
    <w:p w14:paraId="7E525E84" w14:textId="77777777" w:rsidR="00FF0C78" w:rsidRPr="00D27B9E" w:rsidRDefault="00FF0C78" w:rsidP="00072FC1">
      <w:pPr>
        <w:pStyle w:val="a3"/>
        <w:numPr>
          <w:ilvl w:val="0"/>
          <w:numId w:val="3"/>
        </w:numPr>
        <w:rPr>
          <w:rFonts w:ascii="Times New Roman" w:hAnsi="Times New Roman" w:cs="Times New Roman"/>
          <w:sz w:val="24"/>
          <w:szCs w:val="24"/>
        </w:rPr>
      </w:pPr>
      <w:r w:rsidRPr="00D27B9E">
        <w:rPr>
          <w:rFonts w:ascii="Times New Roman" w:hAnsi="Times New Roman" w:cs="Times New Roman"/>
          <w:sz w:val="24"/>
          <w:szCs w:val="24"/>
        </w:rPr>
        <w:t>остановку кровотечения;</w:t>
      </w:r>
    </w:p>
    <w:p w14:paraId="3900DC2C" w14:textId="77777777" w:rsidR="00FF0C78" w:rsidRPr="00D27B9E" w:rsidRDefault="00FF0C78" w:rsidP="00072FC1">
      <w:pPr>
        <w:pStyle w:val="a3"/>
        <w:numPr>
          <w:ilvl w:val="0"/>
          <w:numId w:val="3"/>
        </w:numPr>
        <w:rPr>
          <w:rFonts w:ascii="Times New Roman" w:hAnsi="Times New Roman" w:cs="Times New Roman"/>
          <w:sz w:val="24"/>
          <w:szCs w:val="24"/>
        </w:rPr>
      </w:pPr>
      <w:r w:rsidRPr="00D27B9E">
        <w:rPr>
          <w:rFonts w:ascii="Times New Roman" w:hAnsi="Times New Roman" w:cs="Times New Roman"/>
          <w:sz w:val="24"/>
          <w:szCs w:val="24"/>
        </w:rPr>
        <w:t>обезболивание;</w:t>
      </w:r>
    </w:p>
    <w:p w14:paraId="710B6550" w14:textId="4ADA3626" w:rsidR="00FF0C78" w:rsidRPr="00D27B9E" w:rsidRDefault="00FF0C78" w:rsidP="00072FC1">
      <w:pPr>
        <w:pStyle w:val="a3"/>
        <w:numPr>
          <w:ilvl w:val="0"/>
          <w:numId w:val="3"/>
        </w:numPr>
        <w:rPr>
          <w:rFonts w:ascii="Times New Roman" w:hAnsi="Times New Roman" w:cs="Times New Roman"/>
          <w:sz w:val="24"/>
          <w:szCs w:val="24"/>
        </w:rPr>
      </w:pPr>
      <w:r w:rsidRPr="00D27B9E">
        <w:rPr>
          <w:rFonts w:ascii="Times New Roman" w:hAnsi="Times New Roman" w:cs="Times New Roman"/>
          <w:sz w:val="24"/>
          <w:szCs w:val="24"/>
        </w:rPr>
        <w:t>обездвиживание и фиксацию челюсти.</w:t>
      </w:r>
    </w:p>
    <w:p w14:paraId="305C2287" w14:textId="77777777" w:rsidR="00072FC1" w:rsidRPr="00D27B9E" w:rsidRDefault="00072FC1" w:rsidP="00072FC1">
      <w:pPr>
        <w:pStyle w:val="a3"/>
        <w:rPr>
          <w:rFonts w:ascii="Times New Roman" w:hAnsi="Times New Roman" w:cs="Times New Roman"/>
          <w:sz w:val="24"/>
          <w:szCs w:val="24"/>
        </w:rPr>
      </w:pPr>
    </w:p>
    <w:p w14:paraId="5D3AAC64" w14:textId="77777777" w:rsidR="00FF0C78" w:rsidRPr="00D27B9E" w:rsidRDefault="00FF0C78" w:rsidP="00072FC1">
      <w:pPr>
        <w:jc w:val="center"/>
        <w:rPr>
          <w:rFonts w:ascii="Times New Roman" w:hAnsi="Times New Roman" w:cs="Times New Roman"/>
          <w:b/>
          <w:bCs/>
          <w:sz w:val="24"/>
          <w:szCs w:val="24"/>
          <w:u w:val="single"/>
        </w:rPr>
      </w:pPr>
      <w:r w:rsidRPr="00D27B9E">
        <w:rPr>
          <w:rFonts w:ascii="Times New Roman" w:hAnsi="Times New Roman" w:cs="Times New Roman"/>
          <w:b/>
          <w:bCs/>
          <w:sz w:val="24"/>
          <w:szCs w:val="24"/>
          <w:u w:val="single"/>
        </w:rPr>
        <w:t>Сердечно-легочная реанимация (при необходимости)</w:t>
      </w:r>
    </w:p>
    <w:p w14:paraId="6F70FCBD" w14:textId="59A55CE6"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Сердечно-легочная реанимация представляет собой комплекс мероприятий, направленных на поддержание жизненных функций организма пострадавшего человека до прибытия специализированной медицинской помощи.</w:t>
      </w:r>
    </w:p>
    <w:p w14:paraId="04BD8879" w14:textId="37E9C4D0"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При травматическом переломе нижней челюсти нередко возникает закупорка верхних дыхательных путей с развитием острой дыхательной недостаточности, что без должной и своевременной помощи может привести к летальному исходу. Кроме того, черепно-мозговые травмы нередко сочетаются с нарушением регуляции сердечной и дыхательной деятельности, что также требует немедленных мер.</w:t>
      </w:r>
    </w:p>
    <w:p w14:paraId="278578BB" w14:textId="1E303090"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i/>
          <w:iCs/>
          <w:sz w:val="24"/>
          <w:szCs w:val="24"/>
        </w:rPr>
        <w:t>Сердечно-легочная реанимация предполагает</w:t>
      </w:r>
      <w:r w:rsidRPr="00D27B9E">
        <w:rPr>
          <w:rFonts w:ascii="Times New Roman" w:hAnsi="Times New Roman" w:cs="Times New Roman"/>
          <w:sz w:val="24"/>
          <w:szCs w:val="24"/>
        </w:rPr>
        <w:t>:</w:t>
      </w:r>
    </w:p>
    <w:p w14:paraId="4675627E" w14:textId="77777777" w:rsidR="00FF0C78" w:rsidRPr="00D27B9E" w:rsidRDefault="00FF0C78" w:rsidP="00072FC1">
      <w:pPr>
        <w:pStyle w:val="a3"/>
        <w:numPr>
          <w:ilvl w:val="0"/>
          <w:numId w:val="4"/>
        </w:numPr>
        <w:rPr>
          <w:rFonts w:ascii="Times New Roman" w:hAnsi="Times New Roman" w:cs="Times New Roman"/>
          <w:sz w:val="24"/>
          <w:szCs w:val="24"/>
        </w:rPr>
      </w:pPr>
      <w:r w:rsidRPr="00D27B9E">
        <w:rPr>
          <w:rFonts w:ascii="Times New Roman" w:hAnsi="Times New Roman" w:cs="Times New Roman"/>
          <w:sz w:val="24"/>
          <w:szCs w:val="24"/>
          <w:u w:val="single"/>
        </w:rPr>
        <w:t>Проверка и обеспечение проходимости дыхательных путей.</w:t>
      </w:r>
      <w:r w:rsidRPr="00D27B9E">
        <w:rPr>
          <w:rFonts w:ascii="Times New Roman" w:hAnsi="Times New Roman" w:cs="Times New Roman"/>
          <w:sz w:val="24"/>
          <w:szCs w:val="24"/>
        </w:rPr>
        <w:t xml:space="preserve"> Проверка проходимости дыхательных путей в обычных условиях осуществляется путем открывания нижней челюсти и ревизии ротовой полости. Однако в условиях перелома нижней челюсти, когда при ее открытии может возникнуть смещение отломков с повреждением сосудов и нервов, а также может присутствовать спастическое сокращение жевательных мышц, препятствующих открыванию рта, данная процедура может быть затруднена. Наличие рвотных масс в полости рта и западение языка являются наиболее частой причиной закупорки дыхательных путей и развития асфиксии (отсутствия дыхания). Для предотвращения этого, если пациент находится в бессознательном состоянии, следует зафиксировать его язык. Для этого язык необходимо проколоть в 1,5 – 2 см от кончика и привязать к нему нить, другой конец которой следует пришить снаружи к одежде или воротнику так, чтобы язык упирался во внутреннюю поверхность зубов. Важно, чтобы нить была все время в натянутом состоянии. Больного следует уложить на горизонтальную поверхность набок на случай возникновения рвоты вследствие возможного сотрясения головного мозга.</w:t>
      </w:r>
    </w:p>
    <w:p w14:paraId="20505D55" w14:textId="77777777" w:rsidR="00FF0C78" w:rsidRPr="00D27B9E" w:rsidRDefault="00FF0C78" w:rsidP="00072FC1">
      <w:pPr>
        <w:pStyle w:val="a3"/>
        <w:numPr>
          <w:ilvl w:val="0"/>
          <w:numId w:val="4"/>
        </w:numPr>
        <w:rPr>
          <w:rFonts w:ascii="Times New Roman" w:hAnsi="Times New Roman" w:cs="Times New Roman"/>
          <w:sz w:val="24"/>
          <w:szCs w:val="24"/>
        </w:rPr>
      </w:pPr>
      <w:r w:rsidRPr="00D27B9E">
        <w:rPr>
          <w:rFonts w:ascii="Times New Roman" w:hAnsi="Times New Roman" w:cs="Times New Roman"/>
          <w:sz w:val="24"/>
          <w:szCs w:val="24"/>
          <w:u w:val="single"/>
        </w:rPr>
        <w:t>Проверка дыхания и искусственное дыхание.</w:t>
      </w:r>
      <w:r w:rsidRPr="00D27B9E">
        <w:rPr>
          <w:rFonts w:ascii="Times New Roman" w:hAnsi="Times New Roman" w:cs="Times New Roman"/>
          <w:sz w:val="24"/>
          <w:szCs w:val="24"/>
        </w:rPr>
        <w:t xml:space="preserve"> Дыхание проверяется путем выслушивания легких или наблюдения за дыхательными движениями грудной клетки. Если дыхание </w:t>
      </w:r>
      <w:proofErr w:type="gramStart"/>
      <w:r w:rsidRPr="00D27B9E">
        <w:rPr>
          <w:rFonts w:ascii="Times New Roman" w:hAnsi="Times New Roman" w:cs="Times New Roman"/>
          <w:sz w:val="24"/>
          <w:szCs w:val="24"/>
        </w:rPr>
        <w:t>отсутствует</w:t>
      </w:r>
      <w:proofErr w:type="gramEnd"/>
      <w:r w:rsidRPr="00D27B9E">
        <w:rPr>
          <w:rFonts w:ascii="Times New Roman" w:hAnsi="Times New Roman" w:cs="Times New Roman"/>
          <w:sz w:val="24"/>
          <w:szCs w:val="24"/>
        </w:rPr>
        <w:t xml:space="preserve"> и пациент находится в бессознательном состоянии, то следует приступить к процедуре искусственного дыхания "рот в рот". Для этого рот пациента приоткрывают, покрывают чистым платком или любой другой тканью и, закрыв ему нос, вдувают воздух. Данная процедура не позволяет эффективно вентилировать легкие пострадавшего, однако способствует восстановлению его собственного дыхания.</w:t>
      </w:r>
    </w:p>
    <w:p w14:paraId="46194C63" w14:textId="77777777" w:rsidR="00FF0C78" w:rsidRPr="00D27B9E" w:rsidRDefault="00FF0C78" w:rsidP="00072FC1">
      <w:pPr>
        <w:pStyle w:val="a3"/>
        <w:numPr>
          <w:ilvl w:val="0"/>
          <w:numId w:val="4"/>
        </w:numPr>
        <w:rPr>
          <w:rFonts w:ascii="Times New Roman" w:hAnsi="Times New Roman" w:cs="Times New Roman"/>
          <w:sz w:val="24"/>
          <w:szCs w:val="24"/>
        </w:rPr>
      </w:pPr>
      <w:r w:rsidRPr="00D27B9E">
        <w:rPr>
          <w:rFonts w:ascii="Times New Roman" w:hAnsi="Times New Roman" w:cs="Times New Roman"/>
          <w:sz w:val="24"/>
          <w:szCs w:val="24"/>
          <w:u w:val="single"/>
        </w:rPr>
        <w:t>Проверка пульса и непрямой массаж сердца.</w:t>
      </w:r>
      <w:r w:rsidRPr="00D27B9E">
        <w:rPr>
          <w:rFonts w:ascii="Times New Roman" w:hAnsi="Times New Roman" w:cs="Times New Roman"/>
          <w:sz w:val="24"/>
          <w:szCs w:val="24"/>
        </w:rPr>
        <w:t xml:space="preserve"> Для оценки функции сердечной мышцы необходимо прощупать пульс на лучевой артерии (на ладонной поверхности запястья со стороны большого пальца) или на сонной артерии (немного вбок от щитовидного хряща на горле). При отсутствии пульса следует </w:t>
      </w:r>
      <w:r w:rsidRPr="00D27B9E">
        <w:rPr>
          <w:rFonts w:ascii="Times New Roman" w:hAnsi="Times New Roman" w:cs="Times New Roman"/>
          <w:sz w:val="24"/>
          <w:szCs w:val="24"/>
        </w:rPr>
        <w:lastRenderedPageBreak/>
        <w:t>выполнить непрямой массаж сердца, который предполагает ритмичные надавливания на грудную клетку в области сердца с частотой 90 – 100 в минуту.</w:t>
      </w:r>
    </w:p>
    <w:p w14:paraId="539448E1" w14:textId="77777777"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Согласно современным рекомендациям, касающимся сердечно-легочной реанимации, непрямой массаж сердца следует чередовать с искусственным дыханием в соотношении 30 к 2 (30 надавливаний на грудную клетку на 2 вдувания). Подобный ритм требует большой физической выносливости, поэтому по возможности необходимо выполнять данную процедуру с чьей-либо помощью.</w:t>
      </w:r>
    </w:p>
    <w:p w14:paraId="7ABCD48C" w14:textId="77777777" w:rsidR="00FF0C78" w:rsidRPr="00D27B9E" w:rsidRDefault="00FF0C78" w:rsidP="00FF0C78">
      <w:pPr>
        <w:rPr>
          <w:rFonts w:ascii="Times New Roman" w:hAnsi="Times New Roman" w:cs="Times New Roman"/>
          <w:sz w:val="24"/>
          <w:szCs w:val="24"/>
        </w:rPr>
      </w:pPr>
    </w:p>
    <w:p w14:paraId="393305E2" w14:textId="24976CE3" w:rsidR="00FF0C78" w:rsidRPr="00067455" w:rsidRDefault="00FF0C78" w:rsidP="00072FC1">
      <w:pPr>
        <w:jc w:val="center"/>
        <w:rPr>
          <w:rFonts w:ascii="Times New Roman" w:hAnsi="Times New Roman" w:cs="Times New Roman"/>
          <w:b/>
          <w:bCs/>
          <w:sz w:val="24"/>
          <w:szCs w:val="24"/>
          <w:u w:val="single"/>
        </w:rPr>
      </w:pPr>
      <w:r w:rsidRPr="00067455">
        <w:rPr>
          <w:rFonts w:ascii="Times New Roman" w:hAnsi="Times New Roman" w:cs="Times New Roman"/>
          <w:b/>
          <w:bCs/>
          <w:sz w:val="24"/>
          <w:szCs w:val="24"/>
          <w:u w:val="single"/>
        </w:rPr>
        <w:t>Остановка кровотечений</w:t>
      </w:r>
      <w:r w:rsidR="00067455">
        <w:rPr>
          <w:rFonts w:ascii="Times New Roman" w:hAnsi="Times New Roman" w:cs="Times New Roman"/>
          <w:b/>
          <w:bCs/>
          <w:sz w:val="24"/>
          <w:szCs w:val="24"/>
          <w:u w:val="single"/>
        </w:rPr>
        <w:t>:</w:t>
      </w:r>
    </w:p>
    <w:p w14:paraId="75756EDD" w14:textId="77777777"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Так как травма данной области часто сопровождается обильным артериальным или венозным кровотечением, своевременные меры могут иметь решающее значение. Остановка кровотечения осуществляется путем прижатия либо тампонирования раны с помощью чистой (в идеале – стерильной) салфетки. Наложение холода также способствует остановке кровотечения и, кроме того, снижает воспаление.</w:t>
      </w:r>
    </w:p>
    <w:p w14:paraId="352B043B" w14:textId="77777777" w:rsidR="00FF0C78" w:rsidRPr="00D27B9E" w:rsidRDefault="00FF0C78" w:rsidP="00FF0C78">
      <w:pPr>
        <w:rPr>
          <w:rFonts w:ascii="Times New Roman" w:hAnsi="Times New Roman" w:cs="Times New Roman"/>
          <w:sz w:val="24"/>
          <w:szCs w:val="24"/>
        </w:rPr>
      </w:pPr>
    </w:p>
    <w:p w14:paraId="4E4E0D4C" w14:textId="60390F4A" w:rsidR="00FF0C78" w:rsidRPr="00067455" w:rsidRDefault="00FF0C78" w:rsidP="00072FC1">
      <w:pPr>
        <w:jc w:val="center"/>
        <w:rPr>
          <w:rFonts w:ascii="Times New Roman" w:hAnsi="Times New Roman" w:cs="Times New Roman"/>
          <w:b/>
          <w:bCs/>
          <w:sz w:val="24"/>
          <w:szCs w:val="24"/>
          <w:u w:val="single"/>
        </w:rPr>
      </w:pPr>
      <w:r w:rsidRPr="00067455">
        <w:rPr>
          <w:rFonts w:ascii="Times New Roman" w:hAnsi="Times New Roman" w:cs="Times New Roman"/>
          <w:b/>
          <w:bCs/>
          <w:sz w:val="24"/>
          <w:szCs w:val="24"/>
          <w:u w:val="single"/>
        </w:rPr>
        <w:t>Обезболивание</w:t>
      </w:r>
      <w:r w:rsidR="00067455">
        <w:rPr>
          <w:rFonts w:ascii="Times New Roman" w:hAnsi="Times New Roman" w:cs="Times New Roman"/>
          <w:b/>
          <w:bCs/>
          <w:sz w:val="24"/>
          <w:szCs w:val="24"/>
          <w:u w:val="single"/>
        </w:rPr>
        <w:t>:</w:t>
      </w:r>
    </w:p>
    <w:p w14:paraId="57EA21D2" w14:textId="4A33DEE6"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Обезболивание является крайне важным этапом доврачебной помощи, так как позволяет уменьшить негативные переживания больного, а также несколько стабилизировать его состояние.</w:t>
      </w:r>
    </w:p>
    <w:p w14:paraId="11D2B0C5" w14:textId="42FAEB1B" w:rsidR="00FF0C78" w:rsidRPr="00D27B9E" w:rsidRDefault="00FF0C78" w:rsidP="00FF0C78">
      <w:pPr>
        <w:rPr>
          <w:rFonts w:ascii="Times New Roman" w:hAnsi="Times New Roman" w:cs="Times New Roman"/>
          <w:i/>
          <w:iCs/>
          <w:sz w:val="24"/>
          <w:szCs w:val="24"/>
        </w:rPr>
      </w:pPr>
      <w:r w:rsidRPr="00D27B9E">
        <w:rPr>
          <w:rFonts w:ascii="Times New Roman" w:hAnsi="Times New Roman" w:cs="Times New Roman"/>
          <w:i/>
          <w:iCs/>
          <w:sz w:val="24"/>
          <w:szCs w:val="24"/>
        </w:rPr>
        <w:t>Обезболивание может быть осуществлено следующими препаратами:</w:t>
      </w:r>
    </w:p>
    <w:p w14:paraId="5AD43CBF" w14:textId="77777777" w:rsidR="00FF0C78" w:rsidRPr="00D27B9E" w:rsidRDefault="00FF0C78" w:rsidP="00072FC1">
      <w:pPr>
        <w:pStyle w:val="a3"/>
        <w:numPr>
          <w:ilvl w:val="0"/>
          <w:numId w:val="5"/>
        </w:numPr>
        <w:rPr>
          <w:rFonts w:ascii="Times New Roman" w:hAnsi="Times New Roman" w:cs="Times New Roman"/>
          <w:sz w:val="24"/>
          <w:szCs w:val="24"/>
        </w:rPr>
      </w:pPr>
      <w:r w:rsidRPr="00D27B9E">
        <w:rPr>
          <w:rFonts w:ascii="Times New Roman" w:hAnsi="Times New Roman" w:cs="Times New Roman"/>
          <w:sz w:val="24"/>
          <w:szCs w:val="24"/>
        </w:rPr>
        <w:t>анальгин в дозе 500 мг;</w:t>
      </w:r>
    </w:p>
    <w:p w14:paraId="1B2B5AA8" w14:textId="77777777" w:rsidR="00FF0C78" w:rsidRPr="00D27B9E" w:rsidRDefault="00FF0C78" w:rsidP="00072FC1">
      <w:pPr>
        <w:pStyle w:val="a3"/>
        <w:numPr>
          <w:ilvl w:val="0"/>
          <w:numId w:val="5"/>
        </w:numPr>
        <w:rPr>
          <w:rFonts w:ascii="Times New Roman" w:hAnsi="Times New Roman" w:cs="Times New Roman"/>
          <w:sz w:val="24"/>
          <w:szCs w:val="24"/>
        </w:rPr>
      </w:pPr>
      <w:proofErr w:type="spellStart"/>
      <w:r w:rsidRPr="00D27B9E">
        <w:rPr>
          <w:rFonts w:ascii="Times New Roman" w:hAnsi="Times New Roman" w:cs="Times New Roman"/>
          <w:sz w:val="24"/>
          <w:szCs w:val="24"/>
        </w:rPr>
        <w:t>напроксен</w:t>
      </w:r>
      <w:proofErr w:type="spellEnd"/>
      <w:r w:rsidRPr="00D27B9E">
        <w:rPr>
          <w:rFonts w:ascii="Times New Roman" w:hAnsi="Times New Roman" w:cs="Times New Roman"/>
          <w:sz w:val="24"/>
          <w:szCs w:val="24"/>
        </w:rPr>
        <w:t xml:space="preserve"> в дозе 500 – 750 мг;</w:t>
      </w:r>
    </w:p>
    <w:p w14:paraId="6941AEC1" w14:textId="77777777" w:rsidR="00FF0C78" w:rsidRPr="00D27B9E" w:rsidRDefault="00FF0C78" w:rsidP="00072FC1">
      <w:pPr>
        <w:pStyle w:val="a3"/>
        <w:numPr>
          <w:ilvl w:val="0"/>
          <w:numId w:val="5"/>
        </w:numPr>
        <w:rPr>
          <w:rFonts w:ascii="Times New Roman" w:hAnsi="Times New Roman" w:cs="Times New Roman"/>
          <w:sz w:val="24"/>
          <w:szCs w:val="24"/>
        </w:rPr>
      </w:pPr>
      <w:proofErr w:type="spellStart"/>
      <w:r w:rsidRPr="00D27B9E">
        <w:rPr>
          <w:rFonts w:ascii="Times New Roman" w:hAnsi="Times New Roman" w:cs="Times New Roman"/>
          <w:sz w:val="24"/>
          <w:szCs w:val="24"/>
        </w:rPr>
        <w:t>ревалгин</w:t>
      </w:r>
      <w:proofErr w:type="spellEnd"/>
      <w:r w:rsidRPr="00D27B9E">
        <w:rPr>
          <w:rFonts w:ascii="Times New Roman" w:hAnsi="Times New Roman" w:cs="Times New Roman"/>
          <w:sz w:val="24"/>
          <w:szCs w:val="24"/>
        </w:rPr>
        <w:t xml:space="preserve"> в дозе 1 – 2 мл.</w:t>
      </w:r>
    </w:p>
    <w:p w14:paraId="222A7FBA" w14:textId="1470C446"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Учитывая специфику повреждения и невозможность принятия лекарства в таблетированной форме, предпочтительна инъекционная форма введения, то есть в виде внутримышечных уколов. В случае наличия только таблеток их можно измельчить до состояния порошка и, растворив в небольшом количестве воды, дать выпить пострадавшему. При этом важно заранее очистить ротовую полость от выбитых (при наличии) зубов, сгустков крови и инородных тел.</w:t>
      </w:r>
    </w:p>
    <w:p w14:paraId="5372C495" w14:textId="77777777"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С целью обезболивания также можно прикладывать лед к области повреждения. Благоприятный эффект вызван тем, что локальный холод снижает чувствительность нервных окончаний, а также уменьшает отек и кровотечение.</w:t>
      </w:r>
    </w:p>
    <w:p w14:paraId="74EC62F0" w14:textId="77777777" w:rsidR="00FF0C78" w:rsidRPr="00D27B9E" w:rsidRDefault="00FF0C78" w:rsidP="00FF0C78">
      <w:pPr>
        <w:rPr>
          <w:rFonts w:ascii="Times New Roman" w:hAnsi="Times New Roman" w:cs="Times New Roman"/>
          <w:sz w:val="24"/>
          <w:szCs w:val="24"/>
        </w:rPr>
      </w:pPr>
    </w:p>
    <w:p w14:paraId="2B9C9716" w14:textId="080C6706" w:rsidR="00FF0C78" w:rsidRPr="00067455" w:rsidRDefault="00FF0C78" w:rsidP="00072FC1">
      <w:pPr>
        <w:jc w:val="center"/>
        <w:rPr>
          <w:rFonts w:ascii="Times New Roman" w:hAnsi="Times New Roman" w:cs="Times New Roman"/>
          <w:b/>
          <w:bCs/>
          <w:sz w:val="24"/>
          <w:szCs w:val="24"/>
          <w:u w:val="single"/>
        </w:rPr>
      </w:pPr>
      <w:r w:rsidRPr="00067455">
        <w:rPr>
          <w:rFonts w:ascii="Times New Roman" w:hAnsi="Times New Roman" w:cs="Times New Roman"/>
          <w:b/>
          <w:bCs/>
          <w:sz w:val="24"/>
          <w:szCs w:val="24"/>
          <w:u w:val="single"/>
        </w:rPr>
        <w:t>Обездвиживание и фиксация челюсти</w:t>
      </w:r>
      <w:r w:rsidR="00067455">
        <w:rPr>
          <w:rFonts w:ascii="Times New Roman" w:hAnsi="Times New Roman" w:cs="Times New Roman"/>
          <w:b/>
          <w:bCs/>
          <w:sz w:val="24"/>
          <w:szCs w:val="24"/>
          <w:u w:val="single"/>
        </w:rPr>
        <w:t>:</w:t>
      </w:r>
    </w:p>
    <w:p w14:paraId="315CF13F" w14:textId="77777777" w:rsidR="00FF0C78" w:rsidRPr="00D27B9E" w:rsidRDefault="00FF0C78" w:rsidP="00FF0C78">
      <w:pPr>
        <w:rPr>
          <w:rFonts w:ascii="Times New Roman" w:hAnsi="Times New Roman" w:cs="Times New Roman"/>
          <w:sz w:val="24"/>
          <w:szCs w:val="24"/>
        </w:rPr>
      </w:pPr>
      <w:r w:rsidRPr="00D27B9E">
        <w:rPr>
          <w:rFonts w:ascii="Times New Roman" w:hAnsi="Times New Roman" w:cs="Times New Roman"/>
          <w:sz w:val="24"/>
          <w:szCs w:val="24"/>
        </w:rPr>
        <w:t xml:space="preserve">Обязательный компонент при транспортировке больного – это иммобилизация челюсти. При переломе верхней челюсти под верхние зубы подкладывается пластинка или линейка, которая подручным материалом фиксируется к голове. Иммобилизацию можно производить также и здоровой нижней челюстью, прижав ее к верхней челюсти до анатомического смыкания зубов с последующей фиксацией </w:t>
      </w:r>
      <w:proofErr w:type="spellStart"/>
      <w:r w:rsidRPr="00D27B9E">
        <w:rPr>
          <w:rFonts w:ascii="Times New Roman" w:hAnsi="Times New Roman" w:cs="Times New Roman"/>
          <w:sz w:val="24"/>
          <w:szCs w:val="24"/>
        </w:rPr>
        <w:t>пращевидной</w:t>
      </w:r>
      <w:proofErr w:type="spellEnd"/>
      <w:r w:rsidRPr="00D27B9E">
        <w:rPr>
          <w:rFonts w:ascii="Times New Roman" w:hAnsi="Times New Roman" w:cs="Times New Roman"/>
          <w:sz w:val="24"/>
          <w:szCs w:val="24"/>
        </w:rPr>
        <w:t xml:space="preserve"> повязкой к голове. Этот же метод фиксации актуален и при переломе нижней челюсти. Смыкание и </w:t>
      </w:r>
      <w:r w:rsidRPr="00D27B9E">
        <w:rPr>
          <w:rFonts w:ascii="Times New Roman" w:hAnsi="Times New Roman" w:cs="Times New Roman"/>
          <w:sz w:val="24"/>
          <w:szCs w:val="24"/>
        </w:rPr>
        <w:lastRenderedPageBreak/>
        <w:t>иммобилизация челюстей противопоказана при бессознательном состоянии больного, так как увеличивает риск вдыхания рвотных масс или западения языка.</w:t>
      </w:r>
    </w:p>
    <w:p w14:paraId="2452D47F" w14:textId="45266282" w:rsidR="00FF0C78" w:rsidRPr="00D27B9E" w:rsidRDefault="00FF0C78" w:rsidP="00FF0C78">
      <w:pPr>
        <w:rPr>
          <w:rFonts w:ascii="Times New Roman" w:hAnsi="Times New Roman" w:cs="Times New Roman"/>
          <w:sz w:val="24"/>
          <w:szCs w:val="24"/>
        </w:rPr>
      </w:pPr>
    </w:p>
    <w:p w14:paraId="277DFF34" w14:textId="0B289B07" w:rsidR="00072FC1" w:rsidRPr="00067455" w:rsidRDefault="00072FC1" w:rsidP="00072FC1">
      <w:pPr>
        <w:rPr>
          <w:rFonts w:ascii="Times New Roman" w:hAnsi="Times New Roman" w:cs="Times New Roman"/>
          <w:b/>
          <w:bCs/>
          <w:sz w:val="24"/>
          <w:szCs w:val="24"/>
        </w:rPr>
      </w:pPr>
    </w:p>
    <w:p w14:paraId="6C9DEE17" w14:textId="2FD01F48" w:rsidR="00072FC1" w:rsidRPr="00067455" w:rsidRDefault="00072FC1" w:rsidP="00072FC1">
      <w:pPr>
        <w:jc w:val="center"/>
        <w:rPr>
          <w:rFonts w:ascii="Times New Roman" w:hAnsi="Times New Roman" w:cs="Times New Roman"/>
          <w:b/>
          <w:bCs/>
          <w:sz w:val="32"/>
          <w:szCs w:val="32"/>
        </w:rPr>
      </w:pPr>
      <w:r w:rsidRPr="00067455">
        <w:rPr>
          <w:rFonts w:ascii="Times New Roman" w:hAnsi="Times New Roman" w:cs="Times New Roman"/>
          <w:b/>
          <w:bCs/>
          <w:sz w:val="32"/>
          <w:szCs w:val="32"/>
        </w:rPr>
        <w:t>УХОД ЗА БОЛЬНЫМИ С ТРАВМАМИ ЧЛО</w:t>
      </w:r>
    </w:p>
    <w:p w14:paraId="16CB242C" w14:textId="77777777" w:rsidR="00072FC1" w:rsidRPr="00D27B9E" w:rsidRDefault="00072FC1" w:rsidP="00072FC1">
      <w:pPr>
        <w:rPr>
          <w:rFonts w:ascii="Times New Roman" w:hAnsi="Times New Roman" w:cs="Times New Roman"/>
          <w:sz w:val="24"/>
          <w:szCs w:val="24"/>
        </w:rPr>
      </w:pPr>
      <w:r w:rsidRPr="00D27B9E">
        <w:rPr>
          <w:rFonts w:ascii="Times New Roman" w:hAnsi="Times New Roman" w:cs="Times New Roman"/>
          <w:sz w:val="24"/>
          <w:szCs w:val="24"/>
        </w:rPr>
        <w:t xml:space="preserve">Повреждения челюстно-лицевой области, особенно раны, проникающие в полость рта, переломы челюстей с повреждением слизистой, в первые же часы после травмы инфицируются патогенной микрофлорой, что способствует развитию в них гнойного и гнилостного процессов. Соответствующим уходом за пациентом можно предупредить развитие таких осложнений и улучшить условия для заживления раны. Правильно организованный уход за полостью рта в общем комплексе лечебных мероприятий имеет существенное значение. </w:t>
      </w:r>
    </w:p>
    <w:p w14:paraId="0AA094AC" w14:textId="77777777" w:rsidR="00072FC1" w:rsidRPr="00D27B9E" w:rsidRDefault="00072FC1" w:rsidP="00072FC1">
      <w:pPr>
        <w:rPr>
          <w:rFonts w:ascii="Times New Roman" w:hAnsi="Times New Roman" w:cs="Times New Roman"/>
          <w:sz w:val="24"/>
          <w:szCs w:val="24"/>
        </w:rPr>
      </w:pPr>
      <w:r w:rsidRPr="00D27B9E">
        <w:rPr>
          <w:rFonts w:ascii="Times New Roman" w:hAnsi="Times New Roman" w:cs="Times New Roman"/>
          <w:sz w:val="24"/>
          <w:szCs w:val="24"/>
        </w:rPr>
        <w:t xml:space="preserve">При переломах челюстей, прежде всего огнестрельных, из-за болезненности и отечности тканей больной не может самостоятельно очистить полость рта, такие пациенты чаще не в состоянии пережевывать пищу. Пищевые остатки, сгустки крови, частицы омертвевших тканей задерживаются в полости рта, в межзубных </w:t>
      </w:r>
      <w:proofErr w:type="spellStart"/>
      <w:r w:rsidRPr="00D27B9E">
        <w:rPr>
          <w:rFonts w:ascii="Times New Roman" w:hAnsi="Times New Roman" w:cs="Times New Roman"/>
          <w:sz w:val="24"/>
          <w:szCs w:val="24"/>
        </w:rPr>
        <w:t>промезкутках</w:t>
      </w:r>
      <w:proofErr w:type="spellEnd"/>
      <w:r w:rsidRPr="00D27B9E">
        <w:rPr>
          <w:rFonts w:ascii="Times New Roman" w:hAnsi="Times New Roman" w:cs="Times New Roman"/>
          <w:sz w:val="24"/>
          <w:szCs w:val="24"/>
        </w:rPr>
        <w:t xml:space="preserve">, особенно если наложены </w:t>
      </w:r>
      <w:proofErr w:type="spellStart"/>
      <w:r w:rsidRPr="00D27B9E">
        <w:rPr>
          <w:rFonts w:ascii="Times New Roman" w:hAnsi="Times New Roman" w:cs="Times New Roman"/>
          <w:sz w:val="24"/>
          <w:szCs w:val="24"/>
        </w:rPr>
        <w:t>назубные</w:t>
      </w:r>
      <w:proofErr w:type="spellEnd"/>
      <w:r w:rsidRPr="00D27B9E">
        <w:rPr>
          <w:rFonts w:ascii="Times New Roman" w:hAnsi="Times New Roman" w:cs="Times New Roman"/>
          <w:sz w:val="24"/>
          <w:szCs w:val="24"/>
        </w:rPr>
        <w:t xml:space="preserve"> проволочные шины и т. п., и создают благоприятные условия для бурного размножения гнилостных и гнойных микроорганизмов. </w:t>
      </w:r>
    </w:p>
    <w:p w14:paraId="13714C5A" w14:textId="77777777" w:rsidR="00072FC1" w:rsidRPr="00D27B9E" w:rsidRDefault="00072FC1" w:rsidP="00072FC1">
      <w:pPr>
        <w:rPr>
          <w:rFonts w:ascii="Times New Roman" w:hAnsi="Times New Roman" w:cs="Times New Roman"/>
          <w:sz w:val="24"/>
          <w:szCs w:val="24"/>
        </w:rPr>
      </w:pPr>
      <w:r w:rsidRPr="00D27B9E">
        <w:rPr>
          <w:rFonts w:ascii="Times New Roman" w:hAnsi="Times New Roman" w:cs="Times New Roman"/>
          <w:sz w:val="24"/>
          <w:szCs w:val="24"/>
        </w:rPr>
        <w:t xml:space="preserve">Поэтому основой специального ухода за пациентом является тщательное очищение полости рта от остатков пищи, густой слизи, сгустков крови, что лучше всего достигается промыванием (инстилляциями) полости рта обильной струей жидкости-антисептика из резинового баллона или ирригационной кружки (рис. 35). Для промывания применяют теплый (37— 38 °С) 1 % раствор калия перманганата или </w:t>
      </w:r>
      <w:proofErr w:type="spellStart"/>
      <w:r w:rsidRPr="00D27B9E">
        <w:rPr>
          <w:rFonts w:ascii="Times New Roman" w:hAnsi="Times New Roman" w:cs="Times New Roman"/>
          <w:sz w:val="24"/>
          <w:szCs w:val="24"/>
        </w:rPr>
        <w:t>фураци-лина</w:t>
      </w:r>
      <w:proofErr w:type="spellEnd"/>
      <w:r w:rsidRPr="00D27B9E">
        <w:rPr>
          <w:rFonts w:ascii="Times New Roman" w:hAnsi="Times New Roman" w:cs="Times New Roman"/>
          <w:sz w:val="24"/>
          <w:szCs w:val="24"/>
        </w:rPr>
        <w:t xml:space="preserve"> в разведении 1:5000. Остатки пищи, задерживаемые между лигатурами и резиновыми кольцами и не смытые струей жидкости, удаляют деревянной палочкой с ватным шариком на конце, смоченным 3 % раствором водорода пероксида. Наиболее плотно фиксированные на шинах и зубах остатки пищи извлекают из щелей между шиной и зубами зубоврачебным пинцетом. </w:t>
      </w:r>
      <w:proofErr w:type="spellStart"/>
      <w:r w:rsidRPr="00D27B9E">
        <w:rPr>
          <w:rFonts w:ascii="Times New Roman" w:hAnsi="Times New Roman" w:cs="Times New Roman"/>
          <w:sz w:val="24"/>
          <w:szCs w:val="24"/>
        </w:rPr>
        <w:t>Одночелюстные</w:t>
      </w:r>
      <w:proofErr w:type="spellEnd"/>
      <w:r w:rsidRPr="00D27B9E">
        <w:rPr>
          <w:rFonts w:ascii="Times New Roman" w:hAnsi="Times New Roman" w:cs="Times New Roman"/>
          <w:sz w:val="24"/>
          <w:szCs w:val="24"/>
        </w:rPr>
        <w:t xml:space="preserve"> шины можно очистить зубной щеткой, если эта процедура не вызывает боли, после чего вновь проводят орошение полости рта раствором антисептика. Такую очистку шин необходимо выполнять после каждого приема пищи, не менее 5—6 раз в день. Ходячие больные после обучения сами промывают полость рта. При плохом уходе за полостью рта появляется гнилостный запах.</w:t>
      </w:r>
    </w:p>
    <w:p w14:paraId="24791CF8" w14:textId="7C8ACDE4" w:rsidR="00072FC1" w:rsidRPr="00D27B9E" w:rsidRDefault="00072FC1" w:rsidP="00072FC1">
      <w:pPr>
        <w:rPr>
          <w:rFonts w:ascii="Times New Roman" w:hAnsi="Times New Roman" w:cs="Times New Roman"/>
          <w:sz w:val="24"/>
          <w:szCs w:val="24"/>
        </w:rPr>
      </w:pPr>
      <w:r w:rsidRPr="00D27B9E">
        <w:rPr>
          <w:rFonts w:ascii="Times New Roman" w:hAnsi="Times New Roman" w:cs="Times New Roman"/>
          <w:sz w:val="24"/>
          <w:szCs w:val="24"/>
        </w:rPr>
        <w:t>Для ходячих пациентов в палате или в специальной комнате подвешивают ирригационную кружку, в случае большого количества пациентов выделяют ирригационную комнату, в которой кружку заменяет металлический бак вместимостью 20—30 л, имеющий у дна один или несколько кранов. На краны надевают резиновые дренажные трубки с зажимами, и каждый пациент, присоединив к трубке индивидуальный стерильный наконечник, самостоятельно орошает полость рта над раковиной.</w:t>
      </w:r>
    </w:p>
    <w:p w14:paraId="28553279" w14:textId="77777777" w:rsidR="00072FC1" w:rsidRPr="00D27B9E" w:rsidRDefault="00072FC1" w:rsidP="00072FC1">
      <w:pPr>
        <w:rPr>
          <w:rFonts w:ascii="Times New Roman" w:hAnsi="Times New Roman" w:cs="Times New Roman"/>
          <w:sz w:val="24"/>
          <w:szCs w:val="24"/>
        </w:rPr>
      </w:pPr>
      <w:r w:rsidRPr="00D27B9E">
        <w:rPr>
          <w:rFonts w:ascii="Times New Roman" w:hAnsi="Times New Roman" w:cs="Times New Roman"/>
          <w:sz w:val="24"/>
          <w:szCs w:val="24"/>
        </w:rPr>
        <w:t>Днем наконечники хранятся в банках с дезинфицирующим раствором около кровати пациента, ночью дежурный персонал промывает наконечники, стерилизует их кипячением, а утром вновь раздает пациентам. Перед промыванием полости рта на пациента надевают клеенчатый фартук.</w:t>
      </w:r>
    </w:p>
    <w:p w14:paraId="6CC1FD2F" w14:textId="77777777" w:rsidR="00072FC1" w:rsidRPr="00D27B9E" w:rsidRDefault="00072FC1" w:rsidP="00072FC1">
      <w:pPr>
        <w:rPr>
          <w:rFonts w:ascii="Times New Roman" w:hAnsi="Times New Roman" w:cs="Times New Roman"/>
          <w:sz w:val="24"/>
          <w:szCs w:val="24"/>
        </w:rPr>
      </w:pPr>
      <w:r w:rsidRPr="00D27B9E">
        <w:rPr>
          <w:rFonts w:ascii="Times New Roman" w:hAnsi="Times New Roman" w:cs="Times New Roman"/>
          <w:sz w:val="24"/>
          <w:szCs w:val="24"/>
        </w:rPr>
        <w:lastRenderedPageBreak/>
        <w:t xml:space="preserve"> У пациентов с повреждениями челюстей и особенно слизистой полости рта отмечается повышенное выделение слюны. Для уменьшения саливации им дают ежедневно по 1—2 таблетки аэрона или по 5—8 капель настойки белладонны 2—3 раза в сутки, или вводят под кожу 0,5—1 мл 1 % раствора атропина сульфата. Самым эффективным средством в борьбе с гнилостным запахом является тщательный уход за полостью рта. Для предупреждения мацерации кожи при постоянном вытекании слюны и орошающей жидкости кожу на подбородке и шее смазывают 10 % раствором медного купороса и покрывают тонким слоем вазелина или цинковой мазью. </w:t>
      </w:r>
    </w:p>
    <w:p w14:paraId="6B97C5F1" w14:textId="77777777" w:rsidR="00072FC1" w:rsidRPr="00D27B9E" w:rsidRDefault="00072FC1" w:rsidP="00072FC1">
      <w:pPr>
        <w:rPr>
          <w:rFonts w:ascii="Times New Roman" w:hAnsi="Times New Roman" w:cs="Times New Roman"/>
          <w:sz w:val="24"/>
          <w:szCs w:val="24"/>
        </w:rPr>
      </w:pPr>
      <w:r w:rsidRPr="00D27B9E">
        <w:rPr>
          <w:rFonts w:ascii="Times New Roman" w:hAnsi="Times New Roman" w:cs="Times New Roman"/>
          <w:sz w:val="24"/>
          <w:szCs w:val="24"/>
        </w:rPr>
        <w:t xml:space="preserve">У пациентов с повреждением челюстно-лицевой области, как правило, нарушаются условия естественного приема пищи. В таких случаях используют поильники. Современный фарфоровый поильник напоминает обычный чайник для заварки чая, только внутри его нет решетки у </w:t>
      </w:r>
      <w:proofErr w:type="spellStart"/>
      <w:proofErr w:type="gramStart"/>
      <w:r w:rsidRPr="00D27B9E">
        <w:rPr>
          <w:rFonts w:ascii="Times New Roman" w:hAnsi="Times New Roman" w:cs="Times New Roman"/>
          <w:sz w:val="24"/>
          <w:szCs w:val="24"/>
        </w:rPr>
        <w:t>розкка</w:t>
      </w:r>
      <w:proofErr w:type="spellEnd"/>
      <w:proofErr w:type="gramEnd"/>
      <w:r w:rsidRPr="00D27B9E">
        <w:rPr>
          <w:rFonts w:ascii="Times New Roman" w:hAnsi="Times New Roman" w:cs="Times New Roman"/>
          <w:sz w:val="24"/>
          <w:szCs w:val="24"/>
        </w:rPr>
        <w:t xml:space="preserve"> и он не имеет крышки. Перед кормлением на рожок поильника надевают резиновую трубку длиной 20—25 см. Для питания пациентов с переломами челюстей, если у них нет заболеваний желудочно-кишечного тракта и других органов и систем, требующих специальной диеты, могут применяться все продукты, но они должны быть подвергнуты специальной механической обработке. Для питания больных с челюстно-лицевыми повреждениями применяются две диеты. Первая предназначена для пациентов, которые могут питаться только через поильник или зонд. Это так называемая "зондовая" (жидкая) диета. Для приготовления блюд второй диеты продукты после термической обработки пропускают только через мясорубку, после чего их разводят до кашицеобразной консистенции. Эту пищу (мягкая диета) больные могут принимать без трубки. Большое значение имеет температура подаваемой пищи, оптимальной принято считать температуру 40—50 °С. При кормлении больного через поильник пища должна поступать в полость рта небольшими порциями, по 5—10 мл </w:t>
      </w:r>
    </w:p>
    <w:p w14:paraId="49EEFB68" w14:textId="702F8F42" w:rsidR="00072FC1" w:rsidRPr="00D27B9E" w:rsidRDefault="00072FC1" w:rsidP="00072FC1">
      <w:pPr>
        <w:rPr>
          <w:rFonts w:ascii="Times New Roman" w:hAnsi="Times New Roman" w:cs="Times New Roman"/>
          <w:sz w:val="24"/>
          <w:szCs w:val="24"/>
        </w:rPr>
      </w:pPr>
      <w:r w:rsidRPr="00D27B9E">
        <w:rPr>
          <w:rFonts w:ascii="Times New Roman" w:hAnsi="Times New Roman" w:cs="Times New Roman"/>
          <w:sz w:val="24"/>
          <w:szCs w:val="24"/>
        </w:rPr>
        <w:t xml:space="preserve">Если больной может сидеть, то его удобнее кормить в сидячем положении. Тяжелобольных кормят в положении лежа на спине со слегка приподнятой головой. </w:t>
      </w:r>
    </w:p>
    <w:p w14:paraId="1DCC05EE" w14:textId="3891AF34" w:rsidR="00072FC1" w:rsidRPr="00D27B9E" w:rsidRDefault="00072FC1" w:rsidP="00072FC1">
      <w:pPr>
        <w:rPr>
          <w:rFonts w:ascii="Times New Roman" w:hAnsi="Times New Roman" w:cs="Times New Roman"/>
          <w:sz w:val="24"/>
          <w:szCs w:val="24"/>
        </w:rPr>
      </w:pPr>
      <w:r w:rsidRPr="00D27B9E">
        <w:rPr>
          <w:rFonts w:ascii="Times New Roman" w:hAnsi="Times New Roman" w:cs="Times New Roman"/>
          <w:sz w:val="24"/>
          <w:szCs w:val="24"/>
        </w:rPr>
        <w:t xml:space="preserve">При повреждениях, сопровождающихся большими сквозными дефектами тканей щек, губ и челюстей, конец резиновой трубки доводят до корня языка. Если применено межчелюстное скрепление отломков челюстей, трубку вводят до середины языка через имеющиеся дефекты в зубном ряду или в </w:t>
      </w:r>
      <w:proofErr w:type="spellStart"/>
      <w:r w:rsidRPr="00D27B9E">
        <w:rPr>
          <w:rFonts w:ascii="Times New Roman" w:hAnsi="Times New Roman" w:cs="Times New Roman"/>
          <w:sz w:val="24"/>
          <w:szCs w:val="24"/>
        </w:rPr>
        <w:t>позадимолярное</w:t>
      </w:r>
      <w:proofErr w:type="spellEnd"/>
      <w:r w:rsidRPr="00D27B9E">
        <w:rPr>
          <w:rFonts w:ascii="Times New Roman" w:hAnsi="Times New Roman" w:cs="Times New Roman"/>
          <w:sz w:val="24"/>
          <w:szCs w:val="24"/>
        </w:rPr>
        <w:t xml:space="preserve"> пространство. Если у пациента не повреждены губы и щеки, он может активно "подсасывать" пищу из поильника. Через несколько суток больные могут уже питаться самостоятельно с помощью поильника. После окончания кормления пациент орошает полость рта большим количеством кипяченой воды или раствором фурацилина (1:5000). Через 2—3 недели, в зависимости от процесса заживления раны, пациента переводят на вторую диету, а еще через 2—3 недели — на общую.</w:t>
      </w:r>
    </w:p>
    <w:p w14:paraId="47FB3315" w14:textId="717ADC72" w:rsidR="00072FC1" w:rsidRPr="00D27B9E" w:rsidRDefault="00072FC1" w:rsidP="00072FC1">
      <w:pPr>
        <w:rPr>
          <w:rFonts w:ascii="Times New Roman" w:hAnsi="Times New Roman" w:cs="Times New Roman"/>
          <w:sz w:val="24"/>
          <w:szCs w:val="24"/>
        </w:rPr>
      </w:pPr>
    </w:p>
    <w:p w14:paraId="1167F88E" w14:textId="698B335D" w:rsidR="00072FC1" w:rsidRPr="00067455" w:rsidRDefault="00072FC1" w:rsidP="00D27B9E">
      <w:pPr>
        <w:jc w:val="center"/>
        <w:rPr>
          <w:rFonts w:ascii="Times New Roman" w:hAnsi="Times New Roman" w:cs="Times New Roman"/>
          <w:b/>
          <w:bCs/>
          <w:sz w:val="32"/>
          <w:szCs w:val="32"/>
        </w:rPr>
      </w:pPr>
      <w:r w:rsidRPr="00067455">
        <w:rPr>
          <w:rFonts w:ascii="Times New Roman" w:hAnsi="Times New Roman" w:cs="Times New Roman"/>
          <w:b/>
          <w:bCs/>
          <w:sz w:val="32"/>
          <w:szCs w:val="32"/>
        </w:rPr>
        <w:t>РЕКОМЕНТДАЦИИ ПАЦИЕНТАМ ПО УХОДУ ЗА ПОЛОСТЬЮ РТА ПРИ ПЕРЕЛОМАХ ЧЕЛЮСТЕЙ</w:t>
      </w:r>
    </w:p>
    <w:p w14:paraId="1C3E538D" w14:textId="77777777" w:rsidR="00D27B9E" w:rsidRPr="00D27B9E" w:rsidRDefault="00D27B9E" w:rsidP="00072FC1">
      <w:pPr>
        <w:rPr>
          <w:rFonts w:ascii="Times New Roman" w:hAnsi="Times New Roman" w:cs="Times New Roman"/>
          <w:sz w:val="24"/>
          <w:szCs w:val="24"/>
        </w:rPr>
      </w:pPr>
    </w:p>
    <w:p w14:paraId="449B4BE6" w14:textId="2739A567" w:rsidR="00072FC1" w:rsidRPr="00D27B9E" w:rsidRDefault="00072FC1" w:rsidP="00072FC1">
      <w:pPr>
        <w:rPr>
          <w:rFonts w:ascii="Times New Roman" w:hAnsi="Times New Roman" w:cs="Times New Roman"/>
          <w:sz w:val="24"/>
          <w:szCs w:val="24"/>
        </w:rPr>
      </w:pPr>
      <w:r w:rsidRPr="00D27B9E">
        <w:rPr>
          <w:rFonts w:ascii="Times New Roman" w:hAnsi="Times New Roman" w:cs="Times New Roman"/>
          <w:sz w:val="24"/>
          <w:szCs w:val="24"/>
        </w:rPr>
        <w:t xml:space="preserve">Уход за полостью рта, промывание его и очистка шин имеют ведущее значение в системе обслуживания больных с травмой челюстно-лицевой области. Промывание рта проводится с целью не только дезинфекции, но и дезодорации, так как остатки пищи и </w:t>
      </w:r>
      <w:r w:rsidRPr="00D27B9E">
        <w:rPr>
          <w:rFonts w:ascii="Times New Roman" w:hAnsi="Times New Roman" w:cs="Times New Roman"/>
          <w:sz w:val="24"/>
          <w:szCs w:val="24"/>
        </w:rPr>
        <w:lastRenderedPageBreak/>
        <w:t>отделяемое раны способствуют возникновению неприятного запаха (запах гниения), создают условия для развития осложнений ран, замедляют заживление.</w:t>
      </w:r>
    </w:p>
    <w:p w14:paraId="7A1DEA2E" w14:textId="1E17F6C1" w:rsidR="00072FC1" w:rsidRPr="00D27B9E" w:rsidRDefault="00072FC1" w:rsidP="00072FC1">
      <w:pPr>
        <w:rPr>
          <w:rFonts w:ascii="Times New Roman" w:hAnsi="Times New Roman" w:cs="Times New Roman"/>
          <w:sz w:val="24"/>
          <w:szCs w:val="24"/>
        </w:rPr>
      </w:pPr>
      <w:r w:rsidRPr="00D27B9E">
        <w:rPr>
          <w:rFonts w:ascii="Times New Roman" w:hAnsi="Times New Roman" w:cs="Times New Roman"/>
          <w:sz w:val="24"/>
          <w:szCs w:val="24"/>
        </w:rPr>
        <w:t>Несмотря на регулярные полоскания полости рта, часть пищевых остатков остается на наложенных шинах, между лигатурами и резиновыми кольцами, а также в межзубных промежутках. Поэтому обязательно проведение механической очистки полости рта при помощи зубной щетки и зубной пасты не менее 2х раз в день (желательно после каждого приема пищи). В перерывах между приемами пищи ирригация полости рта растворами слабых антисептиков (отвары трав: ромашки, календулы и т.п.). Для освежения и очищения полости рта можно использовать мятную воду — по 20—30 капель на 1, 5—2 л теплой воды. При отсутствии повязок рот промывают до и после еды, иногда чаще, обязательно перед сном. Затем необходимо осмотреть шины, правильно ли они лежат, не ослабло ли крепление, не соскочила ли резиновая тяга и т. п. Если обнаружены какие-либо нарушения, необходимо сообщить врачу.</w:t>
      </w:r>
    </w:p>
    <w:p w14:paraId="58AFB87A" w14:textId="444175B1" w:rsidR="00072FC1" w:rsidRDefault="00072FC1" w:rsidP="00072FC1">
      <w:pPr>
        <w:rPr>
          <w:rFonts w:ascii="Times New Roman" w:hAnsi="Times New Roman" w:cs="Times New Roman"/>
          <w:sz w:val="24"/>
          <w:szCs w:val="24"/>
        </w:rPr>
      </w:pPr>
      <w:r w:rsidRPr="00D27B9E">
        <w:rPr>
          <w:rFonts w:ascii="Times New Roman" w:hAnsi="Times New Roman" w:cs="Times New Roman"/>
          <w:sz w:val="24"/>
          <w:szCs w:val="24"/>
        </w:rPr>
        <w:t>Перед началом кормления нужно принять удобное положение: сидячее или полусидящее. Все пищевые продукты нужно готовить в полужидком виде. Пища должна быть разнообразной, питательной, высококалорийной и достаточно витаминизированной; в ее состав должны входить витамины А, В, С и D. Крайне желательно, чтобы пища для раненых с челюстно-лицевыми повреждениями готовилась из свежих продуктов.</w:t>
      </w:r>
    </w:p>
    <w:p w14:paraId="1E4CDFCB" w14:textId="02E01DA8" w:rsidR="00A06A62" w:rsidRDefault="00A06A62" w:rsidP="00072FC1">
      <w:pPr>
        <w:rPr>
          <w:rFonts w:ascii="Times New Roman" w:hAnsi="Times New Roman" w:cs="Times New Roman"/>
          <w:sz w:val="24"/>
          <w:szCs w:val="24"/>
        </w:rPr>
      </w:pPr>
    </w:p>
    <w:p w14:paraId="6ADE7472" w14:textId="73261F04" w:rsidR="00A06A62" w:rsidRDefault="00A06A62" w:rsidP="00072FC1">
      <w:pPr>
        <w:rPr>
          <w:rFonts w:ascii="Times New Roman" w:hAnsi="Times New Roman" w:cs="Times New Roman"/>
          <w:sz w:val="24"/>
          <w:szCs w:val="24"/>
        </w:rPr>
      </w:pPr>
    </w:p>
    <w:p w14:paraId="1880D910" w14:textId="77777777" w:rsidR="00A06A62" w:rsidRDefault="00A06A62" w:rsidP="00072FC1">
      <w:pPr>
        <w:rPr>
          <w:rFonts w:ascii="Times New Roman" w:hAnsi="Times New Roman" w:cs="Times New Roman"/>
          <w:sz w:val="24"/>
          <w:szCs w:val="24"/>
        </w:rPr>
      </w:pPr>
    </w:p>
    <w:p w14:paraId="5CB9982D" w14:textId="52B9C77D" w:rsidR="00A06A62" w:rsidRPr="00D27B9E" w:rsidRDefault="00A06A62" w:rsidP="00072FC1">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212934F" wp14:editId="7CF55855">
            <wp:extent cx="2712720" cy="3839854"/>
            <wp:effectExtent l="0" t="0" r="508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Травма 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42047" cy="3881366"/>
                    </a:xfrm>
                    <a:prstGeom prst="rect">
                      <a:avLst/>
                    </a:prstGeom>
                  </pic:spPr>
                </pic:pic>
              </a:graphicData>
            </a:graphic>
          </wp:inline>
        </w:drawing>
      </w:r>
      <w:r>
        <w:rPr>
          <w:rFonts w:ascii="Times New Roman" w:hAnsi="Times New Roman" w:cs="Times New Roman"/>
          <w:noProof/>
          <w:sz w:val="24"/>
          <w:szCs w:val="24"/>
        </w:rPr>
        <w:drawing>
          <wp:inline distT="0" distB="0" distL="0" distR="0" wp14:anchorId="3C26F7B4" wp14:editId="571B0FFE">
            <wp:extent cx="2741940" cy="3886200"/>
            <wp:effectExtent l="0" t="0" r="127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Травма 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67962" cy="3923082"/>
                    </a:xfrm>
                    <a:prstGeom prst="rect">
                      <a:avLst/>
                    </a:prstGeom>
                  </pic:spPr>
                </pic:pic>
              </a:graphicData>
            </a:graphic>
          </wp:inline>
        </w:drawing>
      </w:r>
      <w:bookmarkStart w:id="0" w:name="_GoBack"/>
      <w:bookmarkEnd w:id="0"/>
    </w:p>
    <w:p w14:paraId="5E4CC86C" w14:textId="167777F4" w:rsidR="00072FC1" w:rsidRPr="00D27B9E" w:rsidRDefault="00072FC1" w:rsidP="00072FC1">
      <w:pPr>
        <w:rPr>
          <w:rFonts w:ascii="Times New Roman" w:hAnsi="Times New Roman" w:cs="Times New Roman"/>
          <w:sz w:val="24"/>
          <w:szCs w:val="24"/>
        </w:rPr>
      </w:pPr>
    </w:p>
    <w:sectPr w:rsidR="00072FC1" w:rsidRPr="00D27B9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F2D60"/>
    <w:multiLevelType w:val="hybridMultilevel"/>
    <w:tmpl w:val="FC8634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F191DC5"/>
    <w:multiLevelType w:val="hybridMultilevel"/>
    <w:tmpl w:val="7B6C41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92A2CBD"/>
    <w:multiLevelType w:val="hybridMultilevel"/>
    <w:tmpl w:val="292843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9C32676"/>
    <w:multiLevelType w:val="hybridMultilevel"/>
    <w:tmpl w:val="715C4E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68232B4"/>
    <w:multiLevelType w:val="hybridMultilevel"/>
    <w:tmpl w:val="C3727A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3E5"/>
    <w:rsid w:val="00067455"/>
    <w:rsid w:val="00072FC1"/>
    <w:rsid w:val="002B23E5"/>
    <w:rsid w:val="009D5F80"/>
    <w:rsid w:val="00A06A62"/>
    <w:rsid w:val="00C55D9C"/>
    <w:rsid w:val="00D27B9E"/>
    <w:rsid w:val="00FF0C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C9269"/>
  <w15:chartTrackingRefBased/>
  <w15:docId w15:val="{14C2458F-9517-43AF-80F9-8CAF9EEDB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23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802746">
      <w:bodyDiv w:val="1"/>
      <w:marLeft w:val="0"/>
      <w:marRight w:val="0"/>
      <w:marTop w:val="0"/>
      <w:marBottom w:val="0"/>
      <w:divBdr>
        <w:top w:val="none" w:sz="0" w:space="0" w:color="auto"/>
        <w:left w:val="none" w:sz="0" w:space="0" w:color="auto"/>
        <w:bottom w:val="none" w:sz="0" w:space="0" w:color="auto"/>
        <w:right w:val="none" w:sz="0" w:space="0" w:color="auto"/>
      </w:divBdr>
    </w:div>
    <w:div w:id="445808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13</Pages>
  <Words>4948</Words>
  <Characters>28210</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dc:creator>
  <cp:keywords/>
  <dc:description/>
  <cp:lastModifiedBy>Microsoft Office User</cp:lastModifiedBy>
  <cp:revision>3</cp:revision>
  <dcterms:created xsi:type="dcterms:W3CDTF">2021-03-31T15:33:00Z</dcterms:created>
  <dcterms:modified xsi:type="dcterms:W3CDTF">2021-03-31T20:07:00Z</dcterms:modified>
</cp:coreProperties>
</file>