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951F08" w:rsidRDefault="004B4CB3" w:rsidP="006A322B">
      <w:pPr>
        <w:spacing w:after="0" w:line="240" w:lineRule="auto"/>
        <w:ind w:firstLine="765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771650" cy="1524000"/>
            <wp:effectExtent l="0" t="0" r="0" b="0"/>
            <wp:docPr id="2" name="Рисунок 2" descr="1 007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007 -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951F08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951F08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951F08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951F08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A1475E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</w:p>
    <w:p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951F08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951F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1F0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A1475E" w:rsidRPr="00951F08">
        <w:rPr>
          <w:rFonts w:ascii="Times New Roman" w:hAnsi="Times New Roman" w:cs="Times New Roman"/>
          <w:sz w:val="24"/>
          <w:szCs w:val="24"/>
        </w:rPr>
        <w:t>Поверхностные образования на зубах и зубные отложения. Методы их выявления. Освоение индексов гигиены полости рта. Средства гигиенического ухода за полостью рта и требования, предъявляемые к ним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045E0E" w:rsidRPr="00951F08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45E0E" w:rsidRPr="00951F08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B4CB3" w:rsidRDefault="00045E0E" w:rsidP="004B4CB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4B4C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E112D0" w:rsidRPr="00951F08">
        <w:rPr>
          <w:rFonts w:ascii="Times New Roman" w:hAnsi="Times New Roman" w:cs="Times New Roman"/>
        </w:rPr>
        <w:t xml:space="preserve">31.05.03 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Профиль подготовки</w:t>
      </w:r>
      <w:r w:rsidR="004B4C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112D0" w:rsidRPr="00951F08">
        <w:rPr>
          <w:rFonts w:ascii="Times New Roman" w:hAnsi="Times New Roman" w:cs="Times New Roman"/>
        </w:rPr>
        <w:t xml:space="preserve"> 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(степень):  специалист</w:t>
      </w: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951F08" w:rsidSect="004278FA">
          <w:footerReference w:type="even" r:id="rId9"/>
          <w:footerReference w:type="default" r:id="rId10"/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4B4CB3" w:rsidRPr="004F2968" w:rsidRDefault="00045E0E" w:rsidP="004B4CB3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4B4C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B4CB3"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Методические указания для студентов составлены на основании требования  </w:t>
      </w:r>
      <w:r w:rsidR="004B4CB3" w:rsidRPr="004F2968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:rsidR="00E112D0" w:rsidRPr="00951F08" w:rsidRDefault="00E112D0" w:rsidP="00E112D0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45E0E" w:rsidRPr="00951F08" w:rsidRDefault="00045E0E" w:rsidP="00E112D0">
      <w:pPr>
        <w:tabs>
          <w:tab w:val="left" w:pos="23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045E0E" w:rsidRPr="00951F08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951F08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951F08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3134F" w:rsidRPr="00951F08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:rsidR="004B4CB3" w:rsidRPr="00951F08" w:rsidRDefault="004B4CB3" w:rsidP="004B4CB3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24"/>
        <w:gridCol w:w="2250"/>
        <w:gridCol w:w="2206"/>
        <w:gridCol w:w="2607"/>
      </w:tblGrid>
      <w:tr w:rsidR="004B4CB3" w:rsidRPr="004F2968" w:rsidTr="004278FA">
        <w:tc>
          <w:tcPr>
            <w:tcW w:w="2224" w:type="dxa"/>
          </w:tcPr>
          <w:p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4B4CB3" w:rsidRPr="004F2968" w:rsidTr="004278FA">
        <w:tc>
          <w:tcPr>
            <w:tcW w:w="2224" w:type="dxa"/>
          </w:tcPr>
          <w:p w:rsidR="004B4CB3" w:rsidRPr="004F2968" w:rsidRDefault="004B4CB3" w:rsidP="004278FA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Зав</w:t>
            </w:r>
            <w:proofErr w:type="gramStart"/>
            <w:r w:rsidRPr="004F2968">
              <w:rPr>
                <w:rFonts w:ascii="Times New Roman" w:hAnsi="Times New Roman" w:cs="Times New Roman"/>
              </w:rPr>
              <w:t>.к</w:t>
            </w:r>
            <w:proofErr w:type="gramEnd"/>
            <w:r w:rsidRPr="004F2968">
              <w:rPr>
                <w:rFonts w:ascii="Times New Roman" w:hAnsi="Times New Roman" w:cs="Times New Roman"/>
              </w:rPr>
              <w:t>афедрой терапевтической стоматологии НГМУ</w:t>
            </w:r>
          </w:p>
        </w:tc>
        <w:tc>
          <w:tcPr>
            <w:tcW w:w="2206" w:type="dxa"/>
          </w:tcPr>
          <w:p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Д.м.н.,  профессор</w:t>
            </w:r>
          </w:p>
        </w:tc>
        <w:tc>
          <w:tcPr>
            <w:tcW w:w="2607" w:type="dxa"/>
          </w:tcPr>
          <w:p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4B4CB3" w:rsidRPr="004F2968" w:rsidTr="004278FA">
        <w:tc>
          <w:tcPr>
            <w:tcW w:w="2224" w:type="dxa"/>
          </w:tcPr>
          <w:p w:rsidR="004B4CB3" w:rsidRPr="004F2968" w:rsidRDefault="004B4CB3" w:rsidP="004278FA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4F2968">
              <w:rPr>
                <w:rFonts w:ascii="Times New Roman" w:hAnsi="Times New Roman" w:cs="Times New Roman"/>
              </w:rPr>
              <w:t>Функ</w:t>
            </w:r>
            <w:proofErr w:type="spellEnd"/>
            <w:r w:rsidRPr="004F2968">
              <w:rPr>
                <w:rFonts w:ascii="Times New Roman" w:hAnsi="Times New Roman" w:cs="Times New Roman"/>
              </w:rPr>
              <w:t xml:space="preserve"> И.В.</w:t>
            </w:r>
          </w:p>
        </w:tc>
        <w:tc>
          <w:tcPr>
            <w:tcW w:w="2250" w:type="dxa"/>
          </w:tcPr>
          <w:p w:rsidR="004B4CB3" w:rsidRPr="004F2968" w:rsidRDefault="004B4CB3" w:rsidP="004278FA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:rsidR="004B4CB3" w:rsidRPr="004F2968" w:rsidRDefault="004B4CB3" w:rsidP="004278FA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:rsidR="004B4CB3" w:rsidRPr="004F2968" w:rsidRDefault="004B4CB3" w:rsidP="004278FA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:rsidR="00045E0E" w:rsidRPr="00951F08" w:rsidRDefault="00045E0E" w:rsidP="004B4CB3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672D58" w:rsidRPr="004F2968" w:rsidRDefault="00672D58" w:rsidP="00672D5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2D58" w:rsidRPr="004F2968" w:rsidRDefault="00672D58" w:rsidP="00672D58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 Методические указания </w:t>
      </w:r>
      <w:r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:rsidR="00672D58" w:rsidRPr="004F2968" w:rsidRDefault="00672D58" w:rsidP="00672D58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:rsidR="00672D58" w:rsidRPr="004F2968" w:rsidRDefault="00672D58" w:rsidP="00672D58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2D58" w:rsidRPr="004F2968" w:rsidRDefault="00672D58" w:rsidP="00672D58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672D58" w:rsidRPr="004F2968" w:rsidRDefault="00672D58" w:rsidP="00672D58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:rsidR="00045E0E" w:rsidRPr="00951F08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951F08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951F08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2D58" w:rsidRPr="00951F0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951F08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:rsidR="00B74004" w:rsidRPr="00951F08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951F08" w:rsidRDefault="00B74004" w:rsidP="00B74004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Актуальность темы: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951F08">
        <w:rPr>
          <w:rFonts w:ascii="Times New Roman" w:hAnsi="Times New Roman" w:cs="Times New Roman"/>
          <w:sz w:val="24"/>
          <w:szCs w:val="24"/>
        </w:rPr>
        <w:t xml:space="preserve"> 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населения.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Понятие контролируемая и профессиональная чистка зубов</w:t>
      </w:r>
    </w:p>
    <w:p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Классификация зубных отложений.</w:t>
      </w:r>
    </w:p>
    <w:p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Методика выявления зубных отложений.</w:t>
      </w:r>
    </w:p>
    <w:p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Р</w:t>
      </w:r>
      <w:r w:rsidRPr="00951F08">
        <w:rPr>
          <w:rFonts w:ascii="Times New Roman" w:hAnsi="Times New Roman" w:cs="Times New Roman"/>
          <w:color w:val="000000"/>
          <w:sz w:val="24"/>
          <w:szCs w:val="24"/>
        </w:rPr>
        <w:t>еактивы    и    инструментарий    для    выявления    зубных отложений</w:t>
      </w:r>
      <w:r w:rsidRPr="00951F08">
        <w:rPr>
          <w:rFonts w:ascii="Times New Roman" w:hAnsi="Times New Roman" w:cs="Times New Roman"/>
          <w:sz w:val="24"/>
          <w:szCs w:val="24"/>
        </w:rPr>
        <w:t>.</w:t>
      </w:r>
    </w:p>
    <w:p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Определение и интерпретация  индексов  гигиены  по  Ю.А.Федорову  и 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В.В.Володкиной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,   Грину  и Вермильону,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Силнессу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Лоу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>, Э.М.Кузьминой, индекс эффективности гигиены полости рта (</w:t>
      </w:r>
      <w:r w:rsidRPr="00951F08">
        <w:rPr>
          <w:rFonts w:ascii="Times New Roman" w:hAnsi="Times New Roman" w:cs="Times New Roman"/>
          <w:color w:val="000000"/>
          <w:sz w:val="24"/>
          <w:szCs w:val="24"/>
          <w:lang w:val="en-US"/>
        </w:rPr>
        <w:t>PHP</w:t>
      </w:r>
      <w:r w:rsidRPr="00951F08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Классификация предметов гигиены полости рта</w:t>
      </w:r>
    </w:p>
    <w:p w:rsidR="00B74004" w:rsidRPr="00951F08" w:rsidRDefault="00A1475E" w:rsidP="002868F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Взаимосвязь между уровнем гигиены полости рта и стоматологической заболеваемостью.</w:t>
      </w:r>
    </w:p>
    <w:p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Значение рациональной гигиены полости рта в формировании здоровья человека.</w:t>
      </w:r>
    </w:p>
    <w:p w:rsidR="00A1475E" w:rsidRPr="00951F08" w:rsidRDefault="00A1475E" w:rsidP="002868F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2868FA" w:rsidRPr="00951F08" w:rsidRDefault="00B74004" w:rsidP="0082518A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868FA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Проводить </w:t>
      </w:r>
      <w:r w:rsidR="00A1475E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индивидуальный подбор предметов и средств гигиены полости рта</w:t>
      </w:r>
    </w:p>
    <w:p w:rsidR="00B74004" w:rsidRPr="00951F08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951F0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B74004" w:rsidRPr="00951F08" w:rsidTr="004278FA">
        <w:tc>
          <w:tcPr>
            <w:tcW w:w="648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951F08" w:rsidTr="004278FA">
        <w:tc>
          <w:tcPr>
            <w:tcW w:w="648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E112D0" w:rsidRPr="00951F08" w:rsidRDefault="00B74004" w:rsidP="009E2706">
            <w:pPr>
              <w:pStyle w:val="11"/>
              <w:keepNext/>
              <w:keepLines/>
              <w:ind w:left="426"/>
              <w:jc w:val="both"/>
              <w:rPr>
                <w:bCs/>
              </w:rPr>
            </w:pPr>
            <w:r w:rsidRPr="00951F08">
              <w:rPr>
                <w:i/>
                <w:lang w:eastAsia="ar-SA"/>
              </w:rPr>
              <w:t>Прочитать учебник</w:t>
            </w:r>
            <w:r w:rsidR="00E112D0" w:rsidRPr="00951F08">
              <w:rPr>
                <w:i/>
                <w:lang w:eastAsia="ar-SA"/>
              </w:rPr>
              <w:t>и</w:t>
            </w:r>
            <w:r w:rsidR="009E2706" w:rsidRPr="00951F08">
              <w:rPr>
                <w:i/>
                <w:lang w:eastAsia="ar-SA"/>
              </w:rPr>
              <w:t>: 1.</w:t>
            </w:r>
            <w:r w:rsidRPr="00951F08">
              <w:rPr>
                <w:i/>
                <w:lang w:eastAsia="ar-SA"/>
              </w:rPr>
              <w:t xml:space="preserve"> </w:t>
            </w:r>
            <w:r w:rsidR="00E112D0" w:rsidRPr="00951F08">
              <w:rPr>
                <w:bCs/>
              </w:rPr>
              <w:t>Первичная профилактика стоматологических заболеваний [Электронный ресурс]</w:t>
            </w:r>
            <w:proofErr w:type="gramStart"/>
            <w:r w:rsidR="00E112D0" w:rsidRPr="00951F08">
              <w:rPr>
                <w:bCs/>
              </w:rPr>
              <w:t xml:space="preserve"> :</w:t>
            </w:r>
            <w:proofErr w:type="gramEnd"/>
            <w:r w:rsidR="00E112D0" w:rsidRPr="00951F08">
              <w:rPr>
                <w:bCs/>
              </w:rPr>
              <w:t xml:space="preserve"> учебное пособие / П. А. Железный, А. К. </w:t>
            </w:r>
            <w:proofErr w:type="spellStart"/>
            <w:r w:rsidR="00E112D0" w:rsidRPr="00951F08">
              <w:rPr>
                <w:bCs/>
              </w:rPr>
              <w:t>Базин</w:t>
            </w:r>
            <w:proofErr w:type="spellEnd"/>
            <w:r w:rsidR="00E112D0" w:rsidRPr="00951F08">
              <w:rPr>
                <w:bCs/>
              </w:rPr>
              <w:t>, И. В. Климова [и др.]. - Новосибирск</w:t>
            </w:r>
            <w:proofErr w:type="gramStart"/>
            <w:r w:rsidR="00E112D0" w:rsidRPr="00951F08">
              <w:rPr>
                <w:bCs/>
              </w:rPr>
              <w:t xml:space="preserve"> :</w:t>
            </w:r>
            <w:proofErr w:type="gramEnd"/>
            <w:r w:rsidR="00E112D0" w:rsidRPr="00951F08">
              <w:rPr>
                <w:bCs/>
              </w:rPr>
              <w:t xml:space="preserve"> </w:t>
            </w:r>
            <w:proofErr w:type="spellStart"/>
            <w:r w:rsidR="00E112D0" w:rsidRPr="00951F08">
              <w:rPr>
                <w:bCs/>
              </w:rPr>
              <w:t>Сибмедиздат</w:t>
            </w:r>
            <w:proofErr w:type="spellEnd"/>
            <w:r w:rsidR="00E112D0" w:rsidRPr="00951F08">
              <w:rPr>
                <w:bCs/>
              </w:rPr>
              <w:t xml:space="preserve"> НГМУ, 2009. - 314 с. </w:t>
            </w:r>
          </w:p>
          <w:p w:rsidR="00E112D0" w:rsidRPr="00951F08" w:rsidRDefault="00E112D0" w:rsidP="0082518A">
            <w:pPr>
              <w:pStyle w:val="11"/>
              <w:keepNext/>
              <w:keepLines/>
              <w:numPr>
                <w:ilvl w:val="0"/>
                <w:numId w:val="6"/>
              </w:numPr>
              <w:jc w:val="both"/>
              <w:rPr>
                <w:bCs/>
              </w:rPr>
            </w:pPr>
            <w:r w:rsidRPr="00951F08">
              <w:rPr>
                <w:bCs/>
              </w:rPr>
              <w:t>Первичная профилактика стоматологических заболеваний [Электронный ресурс]</w:t>
            </w:r>
            <w:proofErr w:type="gramStart"/>
            <w:r w:rsidRPr="00951F08">
              <w:rPr>
                <w:bCs/>
              </w:rPr>
              <w:t xml:space="preserve"> :</w:t>
            </w:r>
            <w:proofErr w:type="gramEnd"/>
            <w:r w:rsidRPr="00951F08">
              <w:rPr>
                <w:bCs/>
              </w:rPr>
              <w:t xml:space="preserve"> учебное пособие / П. А. Железный, И. В. Климова, Т. В. Бородина [и др.]. - Новосибирск</w:t>
            </w:r>
            <w:proofErr w:type="gramStart"/>
            <w:r w:rsidRPr="00951F08">
              <w:rPr>
                <w:bCs/>
              </w:rPr>
              <w:t xml:space="preserve"> :</w:t>
            </w:r>
            <w:proofErr w:type="gramEnd"/>
            <w:r w:rsidRPr="00951F08">
              <w:rPr>
                <w:bCs/>
              </w:rPr>
              <w:t xml:space="preserve"> </w:t>
            </w:r>
            <w:proofErr w:type="spellStart"/>
            <w:r w:rsidRPr="00951F08">
              <w:rPr>
                <w:bCs/>
              </w:rPr>
              <w:t>Сибмедиздат</w:t>
            </w:r>
            <w:proofErr w:type="spellEnd"/>
            <w:r w:rsidRPr="00951F08">
              <w:rPr>
                <w:bCs/>
              </w:rPr>
              <w:t xml:space="preserve"> НГМУ, 2015. - 192 с.</w:t>
            </w:r>
          </w:p>
          <w:p w:rsidR="00E112D0" w:rsidRPr="00951F08" w:rsidRDefault="00E112D0" w:rsidP="0082518A">
            <w:pPr>
              <w:pStyle w:val="11"/>
              <w:keepNext/>
              <w:keepLines/>
              <w:numPr>
                <w:ilvl w:val="0"/>
                <w:numId w:val="6"/>
              </w:numPr>
              <w:jc w:val="both"/>
              <w:rPr>
                <w:bCs/>
              </w:rPr>
            </w:pPr>
            <w:r w:rsidRPr="00951F08">
              <w:rPr>
                <w:bCs/>
              </w:rPr>
              <w:t>Первичная профилактика стоматологических заболеваний</w:t>
            </w:r>
            <w:proofErr w:type="gramStart"/>
            <w:r w:rsidRPr="00951F08">
              <w:rPr>
                <w:bCs/>
              </w:rPr>
              <w:t xml:space="preserve"> :</w:t>
            </w:r>
            <w:proofErr w:type="gramEnd"/>
            <w:r w:rsidRPr="00951F08">
              <w:rPr>
                <w:bCs/>
              </w:rPr>
              <w:t xml:space="preserve"> учебное пособие / П. А. Железный, А. К. </w:t>
            </w:r>
            <w:proofErr w:type="spellStart"/>
            <w:r w:rsidRPr="00951F08">
              <w:rPr>
                <w:bCs/>
              </w:rPr>
              <w:t>Базин</w:t>
            </w:r>
            <w:proofErr w:type="spellEnd"/>
            <w:r w:rsidRPr="00951F08">
              <w:rPr>
                <w:bCs/>
              </w:rPr>
              <w:t>, И. В. Климова [и др.]. - Новосибирск</w:t>
            </w:r>
            <w:proofErr w:type="gramStart"/>
            <w:r w:rsidRPr="00951F08">
              <w:rPr>
                <w:bCs/>
              </w:rPr>
              <w:t xml:space="preserve"> :</w:t>
            </w:r>
            <w:proofErr w:type="gramEnd"/>
            <w:r w:rsidRPr="00951F08">
              <w:rPr>
                <w:bCs/>
              </w:rPr>
              <w:t xml:space="preserve"> </w:t>
            </w:r>
            <w:proofErr w:type="spellStart"/>
            <w:r w:rsidRPr="00951F08">
              <w:rPr>
                <w:bCs/>
              </w:rPr>
              <w:t>Сибмедиздат</w:t>
            </w:r>
            <w:proofErr w:type="spellEnd"/>
            <w:r w:rsidRPr="00951F08">
              <w:rPr>
                <w:bCs/>
              </w:rPr>
              <w:t xml:space="preserve"> НГМУ, 2009. - 314 с.</w:t>
            </w:r>
          </w:p>
          <w:p w:rsidR="00B74004" w:rsidRPr="00951F08" w:rsidRDefault="00B74004" w:rsidP="004278FA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951F08" w:rsidTr="004278FA">
        <w:tc>
          <w:tcPr>
            <w:tcW w:w="648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Гигиена при зубном протезировании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. - М.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</w:t>
            </w: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Стоматология / В. Г.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др.] ; Красноярский медицинский университет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б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/м : б/и, 2012. - 188 с.</w:t>
            </w:r>
          </w:p>
          <w:p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ресурс]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Новосибирск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Новосибирск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:rsidR="00B74004" w:rsidRPr="00951F08" w:rsidRDefault="00B74004" w:rsidP="004278F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951F08" w:rsidTr="004278FA">
        <w:tc>
          <w:tcPr>
            <w:tcW w:w="648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951F08" w:rsidTr="004278FA">
        <w:tc>
          <w:tcPr>
            <w:tcW w:w="648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951F08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951F08" w:rsidTr="004278FA">
        <w:tc>
          <w:tcPr>
            <w:tcW w:w="648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Понятие контролируемая и профессиональная чистка зубов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Классификация зубных отложений.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Методика выявления зубных отложений.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еактивы    и    инструментарий    для    выявления    зубных отложений</w:t>
            </w: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Определение и интерпретация  индексов  гигиены  по  Ю.А.Федорову  и 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В.В.Володкиной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 Грину  и Вермильону,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Силнессу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Лоу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Э.М.Кузьминой, индекс эффективности гигиены полости рта (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PHP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Классификация предметов гигиены полости рта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Зубные щетки: характеристика, назначение, конструктивные особенности.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Индивидуальный подбор зубных щеток, уход, сроки замены.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Методика применения электрических зубных щеток.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Характеристика ирригаторов и межзубных стимуляторов.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Флоссы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Классификация. Методы чистки зубов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флоссами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зубочистками.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Классификация средств гигиены полости рта 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Зубные пасты: классификация, состав.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Гигиенические зубные пасты.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Лечебно-профилактические зубные пасты </w:t>
            </w:r>
            <w:proofErr w:type="spellStart"/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противокариозного</w:t>
            </w:r>
            <w:proofErr w:type="spellEnd"/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Лечебно-профилактические зубные пасты противовоспалительного действия.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Зубные пасты-гели, особенности их применения.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 жидких средств гигиены полости рта.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Взаимосвязь между уровнем гигиены полости рта и стоматологической заболеваемостью.</w:t>
            </w:r>
          </w:p>
          <w:p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Значение рациональной гигиены полости рта в формировании здоровья человека</w:t>
            </w:r>
            <w:r w:rsidRPr="00951F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74004" w:rsidRPr="00951F08" w:rsidRDefault="00B74004" w:rsidP="00A1475E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951F0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8"/>
        <w:gridCol w:w="1132"/>
        <w:gridCol w:w="1983"/>
        <w:gridCol w:w="1017"/>
        <w:gridCol w:w="1436"/>
        <w:gridCol w:w="946"/>
        <w:gridCol w:w="1560"/>
        <w:gridCol w:w="708"/>
        <w:gridCol w:w="1251"/>
      </w:tblGrid>
      <w:tr w:rsidR="00672D58" w:rsidRPr="004F2968" w:rsidTr="004278FA">
        <w:tc>
          <w:tcPr>
            <w:tcW w:w="965" w:type="pct"/>
            <w:gridSpan w:val="2"/>
            <w:vMerge w:val="restar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освоения ОПОП – компетенции </w:t>
            </w:r>
            <w:proofErr w:type="gramStart"/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99" w:type="pct"/>
            <w:vMerge w:val="restart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</w:t>
            </w:r>
            <w:proofErr w:type="gramStart"/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обучения по дисциплине</w:t>
            </w:r>
            <w:proofErr w:type="gramEnd"/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(знания, умения, навыки), характеризующие этапы формирования компетенции</w:t>
            </w:r>
          </w:p>
        </w:tc>
      </w:tr>
      <w:tr w:rsidR="00672D58" w:rsidRPr="004F2968" w:rsidTr="004278FA">
        <w:tc>
          <w:tcPr>
            <w:tcW w:w="965" w:type="pct"/>
            <w:gridSpan w:val="2"/>
            <w:vMerge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72D58" w:rsidRPr="004F2968" w:rsidTr="004278FA">
        <w:tc>
          <w:tcPr>
            <w:tcW w:w="965" w:type="pct"/>
            <w:gridSpan w:val="2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D58" w:rsidRPr="004F2968" w:rsidTr="004278FA">
        <w:tc>
          <w:tcPr>
            <w:tcW w:w="452" w:type="pct"/>
            <w:vAlign w:val="center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и контролю эффективности мероприятий по профилактике стоматологических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А/04.7 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диспансерного наблюдения в различных категориях пациентов и среди населения.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ика часто встречающихся заболеваний челюстно-лицевой области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Санитарно-эпидемиологические нормы и требования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профилактические осмотры различных категорий граждан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Ум.4</w:t>
            </w:r>
            <w:proofErr w:type="gram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</w:t>
            </w:r>
            <w:proofErr w:type="gramEnd"/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спользовать методы первичной и вторичной профилактики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профилактических осмотров населения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lastRenderedPageBreak/>
              <w:t>нных препаратов для профилактики стоматологических заболеваний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Вл.4.Формирование плана профилактической стоматологической помощи пациенту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672D58" w:rsidRPr="004F2968" w:rsidTr="004278FA">
        <w:tc>
          <w:tcPr>
            <w:tcW w:w="452" w:type="pct"/>
            <w:vAlign w:val="center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Способность и готовность к ведению санитарно-гигиенического просвещения среди населения, обучению пациентов и медицинских работников с 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А/05.7 </w:t>
            </w:r>
          </w:p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Формы и методы санитарно-гигиенического просвещения среди населения и медицинских работников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proofErr w:type="gramStart"/>
            <w:r w:rsidRPr="004F2968">
              <w:rPr>
                <w:color w:val="303030"/>
              </w:rPr>
              <w:t xml:space="preserve"> О</w:t>
            </w:r>
            <w:proofErr w:type="gramEnd"/>
            <w:r w:rsidRPr="004F2968">
              <w:rPr>
                <w:color w:val="303030"/>
              </w:rPr>
              <w:t>ценивать физическое развитие и функциональное состояние организма пациента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Формирование у пациентов позитивного поведения, направленного на сохранение и повышение уровня здоровья</w:t>
            </w:r>
          </w:p>
        </w:tc>
      </w:tr>
    </w:tbl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</w:p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951F08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:rsidR="00C570A3" w:rsidRPr="00951F08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51F08">
              <w:rPr>
                <w:rFonts w:ascii="Times New Roman" w:hAnsi="Times New Roman" w:cs="Times New Roman"/>
              </w:rPr>
              <w:t>. Входное тестирование</w:t>
            </w:r>
          </w:p>
          <w:p w:rsidR="00C570A3" w:rsidRPr="00951F08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 xml:space="preserve">2. </w:t>
            </w:r>
            <w:r w:rsidR="003643BF" w:rsidRPr="00951F08">
              <w:rPr>
                <w:rFonts w:ascii="Times New Roman" w:hAnsi="Times New Roman" w:cs="Times New Roman"/>
              </w:rPr>
              <w:t>Проведение внешнего осмотра</w:t>
            </w:r>
          </w:p>
          <w:p w:rsidR="00C570A3" w:rsidRPr="00951F08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 xml:space="preserve">3. </w:t>
            </w:r>
            <w:r w:rsidR="003643BF" w:rsidRPr="00951F08">
              <w:rPr>
                <w:rFonts w:ascii="Times New Roman" w:hAnsi="Times New Roman" w:cs="Times New Roman"/>
              </w:rPr>
              <w:t xml:space="preserve">Проведение </w:t>
            </w:r>
            <w:r w:rsidR="00B346DB" w:rsidRPr="00951F08">
              <w:rPr>
                <w:rFonts w:ascii="Times New Roman" w:hAnsi="Times New Roman" w:cs="Times New Roman"/>
              </w:rPr>
              <w:t xml:space="preserve">определения уровня гигиены полости рта: гигиенические индексы </w:t>
            </w:r>
          </w:p>
          <w:p w:rsidR="00A1475E" w:rsidRPr="00951F08" w:rsidRDefault="00A1475E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>4. Проведение индивидуального подбора предметов и средств ГПР</w:t>
            </w:r>
          </w:p>
          <w:p w:rsidR="003643BF" w:rsidRPr="00951F08" w:rsidRDefault="00B346DB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>5</w:t>
            </w:r>
            <w:r w:rsidR="003643BF" w:rsidRPr="00951F08">
              <w:rPr>
                <w:rFonts w:ascii="Times New Roman" w:hAnsi="Times New Roman" w:cs="Times New Roman"/>
              </w:rPr>
              <w:t>. Заполнение амбулаторной карты</w:t>
            </w:r>
          </w:p>
          <w:p w:rsidR="00B74004" w:rsidRPr="00951F08" w:rsidRDefault="00B346DB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</w:rPr>
              <w:t>6</w:t>
            </w:r>
            <w:r w:rsidR="00C570A3" w:rsidRPr="00951F08">
              <w:rPr>
                <w:rFonts w:ascii="Times New Roman" w:hAnsi="Times New Roman" w:cs="Times New Roman"/>
              </w:rPr>
              <w:t xml:space="preserve">. </w:t>
            </w:r>
            <w:r w:rsidR="00BF4705" w:rsidRPr="00951F08">
              <w:rPr>
                <w:rFonts w:ascii="Times New Roman" w:hAnsi="Times New Roman" w:cs="Times New Roman"/>
              </w:rPr>
              <w:t>Итоговое тестирование,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6. Внеаудиторная самостоятельная работа студента по теме «</w:t>
      </w:r>
      <w:r w:rsidR="00B346DB" w:rsidRPr="00951F08">
        <w:rPr>
          <w:rFonts w:ascii="Times New Roman" w:hAnsi="Times New Roman" w:cs="Times New Roman"/>
          <w:sz w:val="24"/>
          <w:szCs w:val="24"/>
        </w:rPr>
        <w:t>Поверхностные образования на зубах и зубные отложения. Методы их выявления. Освоение индексов гигиены полости рта. Средства гигиенического ухода за полостью рта и требования, предъявляемые к ним</w:t>
      </w:r>
      <w:r w:rsidR="007860B8"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  <w:r w:rsidR="00620C37"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620C37" w:rsidRPr="00951F08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Подготовка </w:t>
      </w:r>
      <w:r w:rsidR="00135046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выступлений</w:t>
      </w:r>
      <w:r w:rsidR="00620C37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темам:</w:t>
      </w:r>
      <w:r w:rsidR="00620C37"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346DB" w:rsidRPr="00951F08" w:rsidRDefault="00B346DB" w:rsidP="0082518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Методика применения электрических зубных щеток.</w:t>
      </w:r>
    </w:p>
    <w:p w:rsidR="00B346DB" w:rsidRPr="00951F08" w:rsidRDefault="00B346DB" w:rsidP="0082518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Характеристика ирригаторов и межзубных стимуляторов.</w:t>
      </w:r>
    </w:p>
    <w:p w:rsidR="00B346DB" w:rsidRPr="00951F08" w:rsidRDefault="00B346DB" w:rsidP="0082518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Флоссы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. Классификация. Методы чистки зубов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флоссами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и зубочистками.</w:t>
      </w:r>
    </w:p>
    <w:p w:rsidR="00620C37" w:rsidRPr="00951F08" w:rsidRDefault="00620C37" w:rsidP="00B346DB">
      <w:pPr>
        <w:spacing w:line="240" w:lineRule="auto"/>
        <w:ind w:left="708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951F08" w:rsidRDefault="004852BE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hAnsi="Times New Roman" w:cs="Times New Roman"/>
          <w:sz w:val="24"/>
          <w:szCs w:val="24"/>
        </w:rPr>
        <w:t>Б)</w:t>
      </w:r>
      <w:r w:rsidR="00B346DB" w:rsidRPr="00951F08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951F08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по </w:t>
      </w:r>
      <w:r w:rsidR="00B346DB" w:rsidRPr="00951F08">
        <w:rPr>
          <w:rFonts w:ascii="Times New Roman" w:hAnsi="Times New Roman" w:cs="Times New Roman"/>
          <w:sz w:val="24"/>
          <w:szCs w:val="24"/>
        </w:rPr>
        <w:t>определению уровня гигиены полости рта и индивидуальному подбору СПГПР</w:t>
      </w:r>
      <w:r w:rsidR="00312055" w:rsidRPr="00951F08">
        <w:rPr>
          <w:rFonts w:ascii="Times New Roman" w:hAnsi="Times New Roman" w:cs="Times New Roman"/>
          <w:sz w:val="24"/>
          <w:szCs w:val="24"/>
        </w:rPr>
        <w:t>.</w:t>
      </w:r>
    </w:p>
    <w:p w:rsidR="00A5750E" w:rsidRPr="00951F08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951F08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951F08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:rsidR="004970BF" w:rsidRPr="00951F08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951F08">
        <w:rPr>
          <w:rFonts w:ascii="Times New Roman" w:hAnsi="Times New Roman" w:cs="Times New Roman"/>
        </w:rPr>
        <w:t xml:space="preserve"> </w:t>
      </w:r>
      <w:r w:rsidR="004970BF" w:rsidRPr="00951F08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951F08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951F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951F08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951F08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:rsidR="004970BF" w:rsidRPr="00951F08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951F08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951F08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:rsidR="004970BF" w:rsidRPr="00951F08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951F08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51F08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951F08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951F08">
        <w:rPr>
          <w:rFonts w:ascii="Times New Roman" w:hAnsi="Times New Roman" w:cs="Times New Roman"/>
          <w:bCs/>
          <w:sz w:val="24"/>
          <w:szCs w:val="24"/>
        </w:rPr>
        <w:t>,</w:t>
      </w:r>
      <w:r w:rsidRPr="00951F08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951F08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по пропущенной теме, написанный от руки в объеме 20 страниц. Опрос, решение тестовых заданий.</w:t>
      </w:r>
    </w:p>
    <w:p w:rsidR="00B74004" w:rsidRPr="00951F08" w:rsidRDefault="00B74004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:rsidR="00951F08" w:rsidRDefault="00951F08" w:rsidP="00951F08">
      <w:pPr>
        <w:suppressAutoHyphens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  <w:r w:rsidRPr="00951F08">
        <w:rPr>
          <w:rStyle w:val="a6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:rsidR="000E3929" w:rsidRDefault="000E3929" w:rsidP="00951F08">
      <w:pPr>
        <w:suppressAutoHyphens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</w:p>
    <w:p w:rsidR="00951F08" w:rsidRPr="00951F08" w:rsidRDefault="00951F08" w:rsidP="00951F08">
      <w:pPr>
        <w:suppressAutoHyphens/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51F08">
        <w:rPr>
          <w:rStyle w:val="a6"/>
          <w:rFonts w:ascii="Times New Roman" w:hAnsi="Times New Roman" w:cs="Times New Roman"/>
          <w:b/>
          <w:bCs/>
          <w:sz w:val="24"/>
          <w:szCs w:val="24"/>
        </w:rPr>
        <w:t>9</w:t>
      </w:r>
      <w:r w:rsidRPr="00951F08"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0E3929" w:rsidRPr="00327E3C" w:rsidRDefault="000E3929" w:rsidP="0082518A">
      <w:pPr>
        <w:pStyle w:val="a7"/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b/>
          <w:highlight w:val="yellow"/>
        </w:rPr>
      </w:pPr>
      <w:r w:rsidRPr="00327E3C">
        <w:rPr>
          <w:b/>
          <w:highlight w:val="yellow"/>
        </w:rPr>
        <w:t>ПОНЯТИЕ ИНДИВИДУАЛЬНОЙ, КОНТРОЛИРУЕМОЙ И ПРОФЕССИОНАЛЬНОЙ ЧИСТКИ ЗУБОВ</w:t>
      </w:r>
    </w:p>
    <w:p w:rsidR="000E3929" w:rsidRPr="00F22220" w:rsidRDefault="000E3929" w:rsidP="000E3929">
      <w:pPr>
        <w:pStyle w:val="a7"/>
      </w:pPr>
    </w:p>
    <w:p w:rsidR="000E3929" w:rsidRPr="00F22220" w:rsidRDefault="000E3929" w:rsidP="000E3929">
      <w:pPr>
        <w:pStyle w:val="p882"/>
      </w:pPr>
      <w:r w:rsidRPr="00F22220">
        <w:rPr>
          <w:b/>
        </w:rPr>
        <w:t xml:space="preserve">Индивидуальная чистка зубов – </w:t>
      </w:r>
      <w:r w:rsidRPr="00F22220">
        <w:t>это устранение зубного налета, остатков пищи самим пациентом с использованием индивидуальных средств гигиены</w:t>
      </w:r>
      <w:proofErr w:type="gramStart"/>
      <w:r w:rsidRPr="00F22220">
        <w:t xml:space="preserve"> П</w:t>
      </w:r>
      <w:proofErr w:type="gramEnd"/>
      <w:r w:rsidRPr="00F22220">
        <w:t xml:space="preserve">роизводится минимум 2 раза в день (утром и вечером), после приема пищи. </w:t>
      </w:r>
    </w:p>
    <w:p w:rsidR="000E3929" w:rsidRPr="00F22220" w:rsidRDefault="000E3929" w:rsidP="000E3929">
      <w:pPr>
        <w:pStyle w:val="p936"/>
      </w:pPr>
      <w:r w:rsidRPr="00F22220">
        <w:rPr>
          <w:rStyle w:val="ft142"/>
          <w:b/>
        </w:rPr>
        <w:t>Контролируемая чистка зубов</w:t>
      </w:r>
      <w:r w:rsidRPr="00F22220">
        <w:rPr>
          <w:rStyle w:val="ft142"/>
        </w:rPr>
        <w:t xml:space="preserve"> </w:t>
      </w:r>
      <w:r w:rsidRPr="00F22220">
        <w:t>– это чистка зубов, которую самостоятельно осуществляет пациент в присутствии специалиста (врача-стоматолога, гигиениста). Она является этапом обучения пациента рациональной чистки зубов, а также входит составной частью в профессиональную гигиену полости рта.</w:t>
      </w:r>
    </w:p>
    <w:p w:rsidR="000E3929" w:rsidRPr="00F22220" w:rsidRDefault="000E3929" w:rsidP="000E3929">
      <w:pPr>
        <w:pStyle w:val="p40"/>
      </w:pPr>
      <w:r w:rsidRPr="00F22220">
        <w:rPr>
          <w:rStyle w:val="ft82"/>
        </w:rPr>
        <w:t>Методика проведения:</w:t>
      </w:r>
    </w:p>
    <w:p w:rsidR="000E3929" w:rsidRPr="00F22220" w:rsidRDefault="000E3929" w:rsidP="000E3929">
      <w:pPr>
        <w:pStyle w:val="p549"/>
      </w:pPr>
      <w:r w:rsidRPr="00F22220">
        <w:t>1  посещение: проводят осмотр полости рта, регистрируют состояние зубов и десен (окрашивают, определяют индексы*). Пациенту объясняют связь между зубным налетом и болезнями пародонта, демонстрируют зубной налет на его зубах перед зеркалом с помощью инструментов, дают рекомендации по правильному выбору зубной щетки, межзубных (промежуточных) очистителей, зубных паст, а также по уходу за зубами (время, продолжительность, частота).</w:t>
      </w:r>
    </w:p>
    <w:p w:rsidR="000E3929" w:rsidRPr="00F22220" w:rsidRDefault="000E3929" w:rsidP="000E3929">
      <w:pPr>
        <w:pStyle w:val="p937"/>
      </w:pPr>
      <w:r w:rsidRPr="00F22220">
        <w:t>2  посещение</w:t>
      </w:r>
      <w:proofErr w:type="gramStart"/>
      <w:r w:rsidRPr="00F22220">
        <w:t xml:space="preserve"> :</w:t>
      </w:r>
      <w:proofErr w:type="gramEnd"/>
      <w:r w:rsidRPr="00F22220">
        <w:t xml:space="preserve"> пациент является к врачу с новой зубной щеткой. Пациенту демонстрируют чистку зубов на фантоме, при этом подчеркивают правильное положение и манипуляции зубной щетки. Избирают адекватный метод индивидуальной гигиены полости рта. За этим следует демонстрация чистки зубов пациента перед зеркалом.</w:t>
      </w:r>
    </w:p>
    <w:p w:rsidR="000E3929" w:rsidRPr="00F22220" w:rsidRDefault="000E3929" w:rsidP="000E3929">
      <w:pPr>
        <w:pStyle w:val="p938"/>
      </w:pPr>
      <w:r w:rsidRPr="00F22220">
        <w:t>3 посещение: пациент чистит зубы самостоятельно, после чего врач определяет и демонстрирует с помощью красителя зубной налет, не удаленный из труднодоступных участков зубного ряда. Если необходимо, делают замечания относительно техники чистки зубов. Проводят обучение правильному использованию межзубных очистителей и других вспомогательных средств. Пациенту демонстрируют чистку зубов и другие очищающие процедуры.</w:t>
      </w:r>
    </w:p>
    <w:p w:rsidR="000E3929" w:rsidRPr="00F22220" w:rsidRDefault="000E3929" w:rsidP="000E3929">
      <w:pPr>
        <w:pStyle w:val="p903"/>
      </w:pPr>
      <w:r w:rsidRPr="00F22220">
        <w:t xml:space="preserve">Четвертое и последующие посещения через 14, 30, 60 дней, во время которых проводят консультации и осуществляют </w:t>
      </w:r>
      <w:proofErr w:type="gramStart"/>
      <w:r w:rsidRPr="00F22220">
        <w:t>контроль за</w:t>
      </w:r>
      <w:proofErr w:type="gramEnd"/>
      <w:r w:rsidRPr="00F22220">
        <w:t xml:space="preserve"> правильным соблюдением пациентом гигиены полости рта.</w:t>
      </w:r>
    </w:p>
    <w:p w:rsidR="000E3929" w:rsidRPr="00114F09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Профессиональная гигиена полости рта</w:t>
      </w: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комплекс мероприятий, который включает мотивацию и обучение пациента правильному уходу за ротовой полостью, контроль гигиенического состояния, а также</w:t>
      </w: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зубных отложений врачом-стоматологом или гигиенистом с помощью специальных инструментов.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Профессиональную гигиену можно проводить от 2 до 4 раз в год. </w:t>
      </w:r>
    </w:p>
    <w:p w:rsidR="000E3929" w:rsidRPr="00F22220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Профессиональная гигиена включает 2 понятия: </w:t>
      </w:r>
    </w:p>
    <w:p w:rsidR="000E3929" w:rsidRPr="00F22220" w:rsidRDefault="000E3929" w:rsidP="0082518A">
      <w:pPr>
        <w:pStyle w:val="a7"/>
        <w:numPr>
          <w:ilvl w:val="0"/>
          <w:numId w:val="10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proofErr w:type="spellStart"/>
      <w:r w:rsidRPr="00F22220">
        <w:rPr>
          <w:rFonts w:eastAsia="Times New Roman"/>
          <w:lang w:eastAsia="ru-RU"/>
        </w:rPr>
        <w:lastRenderedPageBreak/>
        <w:t>скейлинг</w:t>
      </w:r>
      <w:proofErr w:type="spellEnd"/>
      <w:r w:rsidRPr="00F22220">
        <w:rPr>
          <w:rFonts w:eastAsia="Times New Roman"/>
          <w:lang w:eastAsia="ru-RU"/>
        </w:rPr>
        <w:t xml:space="preserve"> (</w:t>
      </w:r>
      <w:proofErr w:type="spellStart"/>
      <w:r w:rsidRPr="00F22220">
        <w:rPr>
          <w:rFonts w:eastAsia="Times New Roman"/>
          <w:lang w:eastAsia="ru-RU"/>
        </w:rPr>
        <w:t>scaling</w:t>
      </w:r>
      <w:proofErr w:type="spellEnd"/>
      <w:r w:rsidRPr="00F22220">
        <w:rPr>
          <w:rFonts w:eastAsia="Times New Roman"/>
          <w:lang w:eastAsia="ru-RU"/>
        </w:rPr>
        <w:t>) —удаление на</w:t>
      </w:r>
      <w:proofErr w:type="gramStart"/>
      <w:r w:rsidRPr="00F22220">
        <w:rPr>
          <w:rFonts w:eastAsia="Times New Roman"/>
          <w:lang w:eastAsia="ru-RU"/>
        </w:rPr>
        <w:t>д-</w:t>
      </w:r>
      <w:proofErr w:type="gramEnd"/>
      <w:r w:rsidRPr="00F22220">
        <w:rPr>
          <w:rFonts w:eastAsia="Times New Roman"/>
          <w:lang w:eastAsia="ru-RU"/>
        </w:rPr>
        <w:t xml:space="preserve"> и </w:t>
      </w:r>
      <w:proofErr w:type="spellStart"/>
      <w:r w:rsidRPr="00F22220">
        <w:rPr>
          <w:rFonts w:eastAsia="Times New Roman"/>
          <w:lang w:eastAsia="ru-RU"/>
        </w:rPr>
        <w:t>поддесневого</w:t>
      </w:r>
      <w:proofErr w:type="spellEnd"/>
      <w:r w:rsidRPr="00F22220">
        <w:rPr>
          <w:rFonts w:eastAsia="Times New Roman"/>
          <w:lang w:eastAsia="ru-RU"/>
        </w:rPr>
        <w:t xml:space="preserve"> зубного камня с использованием короткого сильного движения на себя,</w:t>
      </w:r>
    </w:p>
    <w:p w:rsidR="000E3929" w:rsidRPr="00F22220" w:rsidRDefault="000E3929" w:rsidP="0082518A">
      <w:pPr>
        <w:pStyle w:val="a7"/>
        <w:numPr>
          <w:ilvl w:val="0"/>
          <w:numId w:val="10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 xml:space="preserve"> </w:t>
      </w:r>
      <w:proofErr w:type="spellStart"/>
      <w:r w:rsidRPr="00F22220">
        <w:rPr>
          <w:rFonts w:eastAsia="Times New Roman"/>
          <w:lang w:eastAsia="ru-RU"/>
        </w:rPr>
        <w:t>root</w:t>
      </w:r>
      <w:proofErr w:type="spellEnd"/>
      <w:r w:rsidRPr="00F22220">
        <w:rPr>
          <w:rFonts w:eastAsia="Times New Roman"/>
          <w:lang w:eastAsia="ru-RU"/>
        </w:rPr>
        <w:t xml:space="preserve"> </w:t>
      </w:r>
      <w:proofErr w:type="spellStart"/>
      <w:r w:rsidRPr="00F22220">
        <w:rPr>
          <w:rFonts w:eastAsia="Times New Roman"/>
          <w:lang w:eastAsia="ru-RU"/>
        </w:rPr>
        <w:t>planning</w:t>
      </w:r>
      <w:proofErr w:type="spellEnd"/>
      <w:r w:rsidRPr="00F22220">
        <w:rPr>
          <w:rFonts w:eastAsia="Times New Roman"/>
          <w:lang w:eastAsia="ru-RU"/>
        </w:rPr>
        <w:t xml:space="preserve"> — сглаживание поверхности корня зуба с использованием движения </w:t>
      </w:r>
      <w:proofErr w:type="gramStart"/>
      <w:r w:rsidRPr="00F22220">
        <w:rPr>
          <w:rFonts w:eastAsia="Times New Roman"/>
          <w:lang w:eastAsia="ru-RU"/>
        </w:rPr>
        <w:t>от</w:t>
      </w:r>
      <w:proofErr w:type="gramEnd"/>
      <w:r w:rsidRPr="00F22220">
        <w:rPr>
          <w:rFonts w:eastAsia="Times New Roman"/>
          <w:lang w:eastAsia="ru-RU"/>
        </w:rPr>
        <w:t xml:space="preserve"> умеренного до легкого в направлении на себя</w:t>
      </w:r>
    </w:p>
    <w:p w:rsidR="000E3929" w:rsidRPr="00F22220" w:rsidRDefault="000E3929" w:rsidP="0082518A">
      <w:pPr>
        <w:pStyle w:val="a7"/>
        <w:numPr>
          <w:ilvl w:val="0"/>
          <w:numId w:val="10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</w:p>
    <w:p w:rsidR="000E3929" w:rsidRPr="00327E3C" w:rsidRDefault="000E3929" w:rsidP="0082518A">
      <w:pPr>
        <w:pStyle w:val="a7"/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highlight w:val="yellow"/>
        </w:rPr>
      </w:pPr>
      <w:r w:rsidRPr="00327E3C">
        <w:rPr>
          <w:highlight w:val="yellow"/>
        </w:rPr>
        <w:t>КЛАССИФИКАЦИЯ ЗУБНЫХ ОТЛОЖЕНИЙ.</w:t>
      </w:r>
    </w:p>
    <w:p w:rsidR="000E3929" w:rsidRPr="00F9502D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502D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бщепринята следующая классификация зубных</w:t>
      </w: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502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отложений:</w:t>
      </w:r>
    </w:p>
    <w:tbl>
      <w:tblPr>
        <w:tblW w:w="70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72"/>
        <w:gridCol w:w="1230"/>
        <w:gridCol w:w="2705"/>
        <w:gridCol w:w="2311"/>
      </w:tblGrid>
      <w:tr w:rsidR="000E3929" w:rsidRPr="00F9502D" w:rsidTr="004278FA">
        <w:trPr>
          <w:tblCellSpacing w:w="0" w:type="dxa"/>
        </w:trPr>
        <w:tc>
          <w:tcPr>
            <w:tcW w:w="1500" w:type="dxa"/>
            <w:hideMark/>
          </w:tcPr>
          <w:p w:rsidR="004278FA" w:rsidRPr="00F9502D" w:rsidRDefault="000E3929" w:rsidP="004278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локализации</w:t>
            </w:r>
          </w:p>
        </w:tc>
        <w:tc>
          <w:tcPr>
            <w:tcW w:w="5070" w:type="dxa"/>
            <w:gridSpan w:val="3"/>
            <w:hideMark/>
          </w:tcPr>
          <w:p w:rsidR="004278FA" w:rsidRPr="00F9502D" w:rsidRDefault="000E3929" w:rsidP="004278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структуре и свойствам</w:t>
            </w:r>
          </w:p>
        </w:tc>
      </w:tr>
      <w:tr w:rsidR="000E3929" w:rsidRPr="00F9502D" w:rsidTr="004278FA">
        <w:trPr>
          <w:tblCellSpacing w:w="0" w:type="dxa"/>
        </w:trPr>
        <w:tc>
          <w:tcPr>
            <w:tcW w:w="1500" w:type="dxa"/>
            <w:hideMark/>
          </w:tcPr>
          <w:p w:rsidR="000E3929" w:rsidRPr="00F9502D" w:rsidRDefault="000E3929" w:rsidP="0082518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наддесневые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278FA" w:rsidRPr="00F9502D" w:rsidRDefault="000E3929" w:rsidP="0082518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поддесневые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0" w:type="dxa"/>
            <w:hideMark/>
          </w:tcPr>
          <w:p w:rsidR="004278FA" w:rsidRPr="00F9502D" w:rsidRDefault="000E3929" w:rsidP="004278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1) кутикула</w:t>
            </w:r>
          </w:p>
        </w:tc>
        <w:tc>
          <w:tcPr>
            <w:tcW w:w="2190" w:type="dxa"/>
            <w:hideMark/>
          </w:tcPr>
          <w:p w:rsidR="000E3929" w:rsidRPr="00F9502D" w:rsidRDefault="000E3929" w:rsidP="004278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2) мягкие зубные отложения (</w:t>
            </w:r>
            <w:proofErr w:type="spellStart"/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неминерализованные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):</w:t>
            </w:r>
          </w:p>
          <w:p w:rsidR="000E3929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пелликула;</w:t>
            </w:r>
          </w:p>
          <w:p w:rsidR="000E3929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зубная бляшка;</w:t>
            </w:r>
          </w:p>
          <w:p w:rsidR="000E3929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зубной налет;</w:t>
            </w:r>
          </w:p>
          <w:p w:rsidR="004278FA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остатки.</w:t>
            </w:r>
          </w:p>
        </w:tc>
        <w:tc>
          <w:tcPr>
            <w:tcW w:w="1410" w:type="dxa"/>
            <w:hideMark/>
          </w:tcPr>
          <w:p w:rsidR="000E3929" w:rsidRPr="00F9502D" w:rsidRDefault="000E3929" w:rsidP="004278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3) плотные зубные отложения</w:t>
            </w: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минерализо-ванные</w:t>
            </w:r>
            <w:proofErr w:type="spellEnd"/>
            <w:proofErr w:type="gramEnd"/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):</w:t>
            </w:r>
          </w:p>
          <w:p w:rsidR="000E3929" w:rsidRPr="00F9502D" w:rsidRDefault="000E3929" w:rsidP="0082518A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наддесне-вой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зубной камень;</w:t>
            </w:r>
          </w:p>
          <w:p w:rsidR="004278FA" w:rsidRPr="00F9502D" w:rsidRDefault="000E3929" w:rsidP="0082518A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поддесне-вой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зубной камень.</w:t>
            </w:r>
          </w:p>
        </w:tc>
      </w:tr>
    </w:tbl>
    <w:p w:rsidR="000E3929" w:rsidRPr="00F22220" w:rsidRDefault="000E3929" w:rsidP="0082518A">
      <w:pPr>
        <w:pStyle w:val="a7"/>
        <w:numPr>
          <w:ilvl w:val="0"/>
          <w:numId w:val="15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b/>
          <w:bCs/>
          <w:u w:val="single"/>
          <w:lang w:eastAsia="ru-RU"/>
        </w:rPr>
        <w:t>Кутикула</w:t>
      </w:r>
      <w:r w:rsidRPr="00F22220">
        <w:rPr>
          <w:rFonts w:eastAsia="Times New Roman"/>
          <w:lang w:eastAsia="ru-RU"/>
        </w:rPr>
        <w:t xml:space="preserve"> (</w:t>
      </w:r>
      <w:proofErr w:type="spellStart"/>
      <w:r w:rsidRPr="00F22220">
        <w:rPr>
          <w:rFonts w:eastAsia="Times New Roman"/>
          <w:lang w:eastAsia="ru-RU"/>
        </w:rPr>
        <w:t>Насмитова</w:t>
      </w:r>
      <w:proofErr w:type="spellEnd"/>
      <w:r w:rsidRPr="00F22220">
        <w:rPr>
          <w:rFonts w:eastAsia="Times New Roman"/>
          <w:lang w:eastAsia="ru-RU"/>
        </w:rPr>
        <w:t xml:space="preserve"> мембрана, первичная мембрана) имеет эмбриональную природу, так как</w:t>
      </w:r>
      <w:r w:rsidRPr="00F22220">
        <w:rPr>
          <w:rFonts w:eastAsia="Times New Roman"/>
          <w:b/>
          <w:bCs/>
          <w:lang w:eastAsia="ru-RU"/>
        </w:rPr>
        <w:t xml:space="preserve"> </w:t>
      </w:r>
      <w:r w:rsidRPr="00F22220">
        <w:rPr>
          <w:rFonts w:eastAsia="Times New Roman"/>
          <w:lang w:eastAsia="ru-RU"/>
        </w:rPr>
        <w:t>образуется на последнем этапе формирования эмали. Она быстро разрушается под воздействием внешних факторов и клинического значения не имеет, поэтому не всегда включается в классификацию зубных отложений.</w:t>
      </w:r>
    </w:p>
    <w:p w:rsidR="000E3929" w:rsidRPr="00F9502D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Неминерализованные</w:t>
      </w:r>
      <w:proofErr w:type="spellEnd"/>
      <w:r w:rsidRPr="00F9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зубные отложения</w:t>
      </w:r>
    </w:p>
    <w:p w:rsidR="000E3929" w:rsidRDefault="000E3929" w:rsidP="0082518A">
      <w:pPr>
        <w:pStyle w:val="a7"/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b/>
          <w:bCs/>
          <w:u w:val="single"/>
          <w:lang w:eastAsia="ru-RU"/>
        </w:rPr>
        <w:t xml:space="preserve">Пелликула зуба </w:t>
      </w:r>
      <w:r w:rsidRPr="00F22220">
        <w:rPr>
          <w:rFonts w:eastAsia="Times New Roman"/>
          <w:u w:val="single"/>
          <w:lang w:eastAsia="ru-RU"/>
        </w:rPr>
        <w:t>– это приобретённая тонкая</w:t>
      </w:r>
      <w:r w:rsidRPr="00F22220">
        <w:rPr>
          <w:rFonts w:eastAsia="Times New Roman"/>
          <w:lang w:eastAsia="ru-RU"/>
        </w:rPr>
        <w:t xml:space="preserve"> (от 1,5 до 50 микрон) прозрачная органическая плёнка, пришедшая на смену </w:t>
      </w:r>
      <w:proofErr w:type="spellStart"/>
      <w:r w:rsidRPr="00F22220">
        <w:rPr>
          <w:rFonts w:eastAsia="Times New Roman"/>
          <w:lang w:eastAsia="ru-RU"/>
        </w:rPr>
        <w:t>насмитовой</w:t>
      </w:r>
      <w:proofErr w:type="spellEnd"/>
      <w:r w:rsidRPr="00F22220">
        <w:rPr>
          <w:rFonts w:eastAsia="Times New Roman"/>
          <w:lang w:eastAsia="ru-RU"/>
        </w:rPr>
        <w:t xml:space="preserve"> оболочке. Она представляет собой бесструктурное, безмикробное покровное образование на поверхности эмали зуба, возникающее в результате осаждения (адсорбции, полимеризации и денатурации) белково-углеводных компонентов слюны: муцина, гликопротеинов, </w:t>
      </w:r>
      <w:proofErr w:type="spellStart"/>
      <w:r w:rsidRPr="00F22220">
        <w:rPr>
          <w:rFonts w:eastAsia="Times New Roman"/>
          <w:lang w:eastAsia="ru-RU"/>
        </w:rPr>
        <w:t>сиалопротеинов</w:t>
      </w:r>
      <w:proofErr w:type="spellEnd"/>
      <w:r w:rsidRPr="00F22220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Pr="000E3929">
        <w:rPr>
          <w:rFonts w:eastAsia="Times New Roman"/>
          <w:lang w:eastAsia="ru-RU"/>
        </w:rPr>
        <w:t xml:space="preserve">Пелликулу трудно выявить невооружённым глазом, на её поверхности быстро колонизируются бактерии, и образуется зубная бляшка. Для обнаружения пелликулы в клинических исследованиях обычно применяют красители. </w:t>
      </w:r>
    </w:p>
    <w:p w:rsidR="000E3929" w:rsidRDefault="000E3929" w:rsidP="000E3929">
      <w:pPr>
        <w:pStyle w:val="a7"/>
        <w:suppressAutoHyphens w:val="0"/>
        <w:spacing w:before="100" w:beforeAutospacing="1" w:after="100" w:afterAutospacing="1" w:line="240" w:lineRule="auto"/>
        <w:ind w:left="786"/>
        <w:contextualSpacing/>
        <w:rPr>
          <w:rFonts w:eastAsia="Times New Roman"/>
          <w:lang w:eastAsia="ru-RU"/>
        </w:rPr>
      </w:pPr>
      <w:r w:rsidRPr="000E3929">
        <w:rPr>
          <w:rFonts w:eastAsia="Times New Roman"/>
          <w:lang w:eastAsia="ru-RU"/>
        </w:rPr>
        <w:t xml:space="preserve">Пелликула быстро восстанавливается: если с поверхности зубов абразивами удалить пелликулу, то в течение 20-30 минут их поверхность снова покрывается пелликулой при условии нахождения зуба в контакте со слюной. Толщина суточной пелликулы составляет 2-4 </w:t>
      </w:r>
      <w:proofErr w:type="spellStart"/>
      <w:r w:rsidRPr="000E3929">
        <w:rPr>
          <w:rFonts w:eastAsia="Times New Roman"/>
          <w:lang w:eastAsia="ru-RU"/>
        </w:rPr>
        <w:t>млмк</w:t>
      </w:r>
      <w:proofErr w:type="spellEnd"/>
      <w:r w:rsidRPr="000E3929">
        <w:rPr>
          <w:rFonts w:eastAsia="Times New Roman"/>
          <w:lang w:eastAsia="ru-RU"/>
        </w:rPr>
        <w:t>.</w:t>
      </w:r>
    </w:p>
    <w:p w:rsidR="000E3929" w:rsidRDefault="000E3929" w:rsidP="000E3929">
      <w:pPr>
        <w:pStyle w:val="a7"/>
        <w:suppressAutoHyphens w:val="0"/>
        <w:spacing w:before="100" w:beforeAutospacing="1" w:after="100" w:afterAutospacing="1" w:line="240" w:lineRule="auto"/>
        <w:ind w:left="786"/>
        <w:contextualSpacing/>
        <w:rPr>
          <w:rFonts w:eastAsia="Times New Roman"/>
          <w:lang w:eastAsia="ru-RU"/>
        </w:rPr>
      </w:pPr>
    </w:p>
    <w:p w:rsidR="000E3929" w:rsidRPr="000E3929" w:rsidRDefault="000E3929" w:rsidP="000E3929">
      <w:pPr>
        <w:pStyle w:val="a7"/>
        <w:suppressAutoHyphens w:val="0"/>
        <w:spacing w:before="100" w:beforeAutospacing="1" w:after="100" w:afterAutospacing="1" w:line="240" w:lineRule="auto"/>
        <w:ind w:left="786"/>
        <w:contextualSpacing/>
        <w:rPr>
          <w:rFonts w:eastAsia="Times New Roman"/>
          <w:lang w:eastAsia="ru-RU"/>
        </w:rPr>
      </w:pPr>
      <w:r w:rsidRPr="000E3929">
        <w:rPr>
          <w:rFonts w:eastAsia="Times New Roman"/>
          <w:lang w:eastAsia="ru-RU"/>
        </w:rPr>
        <w:t>Состоит из нескольких слоев:</w:t>
      </w:r>
    </w:p>
    <w:p w:rsidR="000E3929" w:rsidRPr="00F22220" w:rsidRDefault="000E3929" w:rsidP="0082518A">
      <w:pPr>
        <w:pStyle w:val="a7"/>
        <w:numPr>
          <w:ilvl w:val="2"/>
          <w:numId w:val="1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 xml:space="preserve">- 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«подповерхностный»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слой пелликулы химически связан с эмалью</w:t>
      </w:r>
      <w:r w:rsidRPr="00F9502D">
        <w:rPr>
          <w:rFonts w:eastAsia="Times New Roman"/>
          <w:lang w:eastAsia="ru-RU"/>
        </w:rPr>
        <w:t xml:space="preserve">. </w:t>
      </w:r>
    </w:p>
    <w:p w:rsidR="000E3929" w:rsidRPr="00F22220" w:rsidRDefault="000E3929" w:rsidP="0082518A">
      <w:pPr>
        <w:pStyle w:val="a7"/>
        <w:numPr>
          <w:ilvl w:val="2"/>
          <w:numId w:val="1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9502D">
        <w:rPr>
          <w:rFonts w:eastAsia="Times New Roman"/>
          <w:lang w:eastAsia="ru-RU"/>
        </w:rPr>
        <w:t xml:space="preserve">- </w:t>
      </w:r>
      <w:r w:rsidRPr="00F9502D">
        <w:rPr>
          <w:rFonts w:eastAsia="Times New Roman"/>
          <w:bCs/>
          <w:iCs/>
          <w:lang w:eastAsia="ru-RU"/>
        </w:rPr>
        <w:t>«поверхностный»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образуется в ходе дальнейшей преципитации компонентов ротовой жидкости</w:t>
      </w:r>
      <w:r w:rsidRPr="00F9502D">
        <w:rPr>
          <w:rFonts w:eastAsia="Times New Roman"/>
          <w:lang w:eastAsia="ru-RU"/>
        </w:rPr>
        <w:t xml:space="preserve">. </w:t>
      </w:r>
    </w:p>
    <w:p w:rsidR="000E3929" w:rsidRPr="000E3929" w:rsidRDefault="000E3929" w:rsidP="0082518A">
      <w:pPr>
        <w:pStyle w:val="a7"/>
        <w:numPr>
          <w:ilvl w:val="2"/>
          <w:numId w:val="1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 xml:space="preserve">- 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«</w:t>
      </w:r>
      <w:proofErr w:type="spellStart"/>
      <w:r w:rsidRPr="00F9502D">
        <w:rPr>
          <w:rFonts w:eastAsia="Times New Roman"/>
          <w:bCs/>
          <w:iCs/>
          <w:lang w:eastAsia="ru-RU"/>
        </w:rPr>
        <w:t>надповерхностный</w:t>
      </w:r>
      <w:proofErr w:type="spellEnd"/>
      <w:r w:rsidRPr="00F9502D">
        <w:rPr>
          <w:rFonts w:eastAsia="Times New Roman"/>
          <w:bCs/>
          <w:iCs/>
          <w:lang w:eastAsia="ru-RU"/>
        </w:rPr>
        <w:t>» внешний слой пелликулы образован теми же осадками, имеет неровную поверхность, что облегчает присоединение к пелликуле следующих отложений.</w:t>
      </w:r>
    </w:p>
    <w:p w:rsidR="000E3929" w:rsidRPr="000E3929" w:rsidRDefault="000E3929" w:rsidP="000E3929">
      <w:pPr>
        <w:spacing w:before="100" w:beforeAutospacing="1" w:after="100" w:afterAutospacing="1" w:line="240" w:lineRule="auto"/>
        <w:ind w:left="1800"/>
        <w:contextualSpacing/>
        <w:rPr>
          <w:rFonts w:eastAsia="Times New Roman"/>
          <w:lang w:eastAsia="ru-RU"/>
        </w:rPr>
      </w:pPr>
      <w:r w:rsidRPr="000E3929">
        <w:rPr>
          <w:rFonts w:eastAsia="Times New Roman"/>
          <w:lang w:eastAsia="ru-RU"/>
        </w:rPr>
        <w:lastRenderedPageBreak/>
        <w:t>Функции</w:t>
      </w:r>
      <w:proofErr w:type="gramStart"/>
      <w:r w:rsidRPr="000E3929">
        <w:rPr>
          <w:rFonts w:eastAsia="Times New Roman"/>
          <w:lang w:eastAsia="ru-RU"/>
        </w:rPr>
        <w:t xml:space="preserve"> :</w:t>
      </w:r>
      <w:proofErr w:type="gramEnd"/>
    </w:p>
    <w:p w:rsidR="000E3929" w:rsidRPr="00F22220" w:rsidRDefault="000E3929" w:rsidP="000E3929">
      <w:pPr>
        <w:pStyle w:val="a7"/>
        <w:spacing w:before="100" w:beforeAutospacing="1" w:after="100" w:afterAutospacing="1" w:line="240" w:lineRule="auto"/>
        <w:ind w:left="2160"/>
        <w:rPr>
          <w:rFonts w:eastAsia="Times New Roman"/>
          <w:bCs/>
          <w:iCs/>
          <w:lang w:eastAsia="ru-RU"/>
        </w:rPr>
      </w:pPr>
      <w:r w:rsidRPr="00F22220">
        <w:rPr>
          <w:rFonts w:eastAsia="Times New Roman"/>
          <w:b/>
          <w:lang w:eastAsia="ru-RU"/>
        </w:rPr>
        <w:t>«Положительная»</w:t>
      </w:r>
      <w:r w:rsidRPr="00F22220">
        <w:rPr>
          <w:rFonts w:eastAsia="Times New Roman"/>
          <w:lang w:eastAsia="ru-RU"/>
        </w:rPr>
        <w:t xml:space="preserve"> - слоеная структура пелликулы обуславливает разницу зарядов в недрах и на поверхности, что придает ей свойства полупроницаемой мембраны. </w:t>
      </w:r>
      <w:r w:rsidRPr="00F22220">
        <w:rPr>
          <w:rFonts w:eastAsia="Times New Roman"/>
          <w:bCs/>
          <w:iCs/>
          <w:lang w:eastAsia="ru-RU"/>
        </w:rPr>
        <w:t>Пелликула</w:t>
      </w:r>
      <w:r w:rsidRPr="00F22220">
        <w:rPr>
          <w:rFonts w:eastAsia="Times New Roman"/>
          <w:lang w:eastAsia="ru-RU"/>
        </w:rPr>
        <w:t xml:space="preserve">, дифференцирует потоки макро- и микроэлементов из эмали и в эмаль, </w:t>
      </w:r>
      <w:r w:rsidRPr="00F22220">
        <w:rPr>
          <w:rFonts w:eastAsia="Times New Roman"/>
          <w:bCs/>
          <w:iCs/>
          <w:lang w:eastAsia="ru-RU"/>
        </w:rPr>
        <w:t xml:space="preserve">обеспечивает трофику, дозревание и </w:t>
      </w:r>
      <w:proofErr w:type="spellStart"/>
      <w:r w:rsidRPr="00F22220">
        <w:rPr>
          <w:rFonts w:eastAsia="Times New Roman"/>
          <w:bCs/>
          <w:iCs/>
          <w:lang w:eastAsia="ru-RU"/>
        </w:rPr>
        <w:t>реминерализацию</w:t>
      </w:r>
      <w:proofErr w:type="spellEnd"/>
      <w:r w:rsidRPr="00F22220">
        <w:rPr>
          <w:rFonts w:eastAsia="Times New Roman"/>
          <w:bCs/>
          <w:iCs/>
          <w:lang w:eastAsia="ru-RU"/>
        </w:rPr>
        <w:t xml:space="preserve"> эмали </w:t>
      </w:r>
    </w:p>
    <w:p w:rsidR="000E3929" w:rsidRPr="00F22220" w:rsidRDefault="000E3929" w:rsidP="000E3929">
      <w:pPr>
        <w:pStyle w:val="a7"/>
        <w:tabs>
          <w:tab w:val="clear" w:pos="709"/>
        </w:tabs>
        <w:spacing w:before="100" w:beforeAutospacing="1" w:after="100" w:afterAutospacing="1" w:line="240" w:lineRule="auto"/>
        <w:ind w:left="2160"/>
        <w:rPr>
          <w:rFonts w:eastAsia="Times New Roman"/>
          <w:lang w:eastAsia="ru-RU"/>
        </w:rPr>
      </w:pPr>
      <w:proofErr w:type="gramStart"/>
      <w:r w:rsidRPr="00F22220">
        <w:rPr>
          <w:rFonts w:eastAsia="Times New Roman"/>
          <w:b/>
          <w:bCs/>
          <w:iCs/>
          <w:lang w:eastAsia="ru-RU"/>
        </w:rPr>
        <w:t xml:space="preserve">«Отрицательная» -  </w:t>
      </w:r>
      <w:r w:rsidRPr="00F22220">
        <w:rPr>
          <w:rFonts w:eastAsia="Times New Roman"/>
          <w:bCs/>
          <w:iCs/>
          <w:lang w:eastAsia="ru-RU"/>
        </w:rPr>
        <w:t xml:space="preserve">пелликула играет роль пособника </w:t>
      </w:r>
      <w:r w:rsidRPr="00F9502D">
        <w:rPr>
          <w:rFonts w:eastAsia="Times New Roman"/>
          <w:bCs/>
          <w:iCs/>
          <w:lang w:eastAsia="ru-RU"/>
        </w:rPr>
        <w:t>кариеса, так как неровная поверхность ее внешнего слоя организует избирательное прикрепление микроорганизмов</w:t>
      </w:r>
      <w:r w:rsidRPr="00F9502D">
        <w:rPr>
          <w:rFonts w:eastAsia="Times New Roman"/>
          <w:lang w:eastAsia="ru-RU"/>
        </w:rPr>
        <w:t xml:space="preserve"> (увеличивает адгезию S.</w:t>
      </w:r>
      <w:proofErr w:type="gramEnd"/>
      <w:r w:rsidRPr="00F9502D">
        <w:rPr>
          <w:rFonts w:eastAsia="Times New Roman"/>
          <w:lang w:eastAsia="ru-RU"/>
        </w:rPr>
        <w:t xml:space="preserve"> </w:t>
      </w:r>
      <w:proofErr w:type="spellStart"/>
      <w:r w:rsidRPr="00F9502D">
        <w:rPr>
          <w:rFonts w:eastAsia="Times New Roman"/>
          <w:lang w:eastAsia="ru-RU"/>
        </w:rPr>
        <w:t>Sanguis</w:t>
      </w:r>
      <w:proofErr w:type="spellEnd"/>
      <w:r w:rsidRPr="00F9502D">
        <w:rPr>
          <w:rFonts w:eastAsia="Times New Roman"/>
          <w:lang w:eastAsia="ru-RU"/>
        </w:rPr>
        <w:t xml:space="preserve"> и снижает - S. </w:t>
      </w:r>
      <w:proofErr w:type="spellStart"/>
      <w:proofErr w:type="gramStart"/>
      <w:r w:rsidRPr="00F9502D">
        <w:rPr>
          <w:rFonts w:eastAsia="Times New Roman"/>
          <w:lang w:eastAsia="ru-RU"/>
        </w:rPr>
        <w:t>Salivarius</w:t>
      </w:r>
      <w:proofErr w:type="spellEnd"/>
      <w:r w:rsidRPr="00F9502D">
        <w:rPr>
          <w:rFonts w:eastAsia="Times New Roman"/>
          <w:lang w:eastAsia="ru-RU"/>
        </w:rPr>
        <w:t xml:space="preserve">), а гликопротеиды и минералы пелликулы служат для микробов питательной средой </w:t>
      </w:r>
      <w:proofErr w:type="gramEnd"/>
    </w:p>
    <w:p w:rsidR="000E3929" w:rsidRPr="00F22220" w:rsidRDefault="000E3929" w:rsidP="000E3929">
      <w:pPr>
        <w:pStyle w:val="a7"/>
        <w:tabs>
          <w:tab w:val="clear" w:pos="709"/>
        </w:tabs>
        <w:spacing w:before="100" w:beforeAutospacing="1" w:after="100" w:afterAutospacing="1" w:line="240" w:lineRule="auto"/>
        <w:ind w:left="770"/>
        <w:rPr>
          <w:rFonts w:eastAsia="Times New Roman"/>
          <w:lang w:eastAsia="ru-RU"/>
        </w:rPr>
      </w:pPr>
    </w:p>
    <w:p w:rsidR="000E3929" w:rsidRPr="00CF6D04" w:rsidRDefault="000E3929" w:rsidP="0082518A">
      <w:pPr>
        <w:pStyle w:val="ae"/>
        <w:numPr>
          <w:ilvl w:val="0"/>
          <w:numId w:val="17"/>
        </w:numPr>
      </w:pPr>
      <w:r w:rsidRPr="00F22220">
        <w:rPr>
          <w:b/>
          <w:bCs/>
          <w:u w:val="single"/>
        </w:rPr>
        <w:t>Зубная бляшка</w:t>
      </w:r>
      <w:r w:rsidRPr="00F22220">
        <w:rPr>
          <w:b/>
          <w:bCs/>
        </w:rPr>
        <w:t xml:space="preserve"> – </w:t>
      </w:r>
      <w:r w:rsidRPr="00F22220">
        <w:rPr>
          <w:bCs/>
        </w:rPr>
        <w:t>полупрозрачная мягкая</w:t>
      </w:r>
      <w:r w:rsidRPr="00F22220">
        <w:t xml:space="preserve"> </w:t>
      </w:r>
      <w:proofErr w:type="spellStart"/>
      <w:r w:rsidRPr="00F22220">
        <w:rPr>
          <w:bCs/>
        </w:rPr>
        <w:t>неминерализованная</w:t>
      </w:r>
      <w:proofErr w:type="spellEnd"/>
      <w:r w:rsidRPr="00F22220">
        <w:rPr>
          <w:bCs/>
        </w:rPr>
        <w:t xml:space="preserve"> субстанция, прилежащая к пелликуле, В</w:t>
      </w:r>
      <w:r w:rsidRPr="00F22220">
        <w:rPr>
          <w:bCs/>
          <w:iCs/>
        </w:rPr>
        <w:t>сегда обнаруживается в естественных углублениях зуба</w:t>
      </w:r>
      <w:r w:rsidRPr="00F22220">
        <w:t xml:space="preserve"> – </w:t>
      </w:r>
      <w:proofErr w:type="spellStart"/>
      <w:r w:rsidRPr="00F22220">
        <w:t>фиссурах</w:t>
      </w:r>
      <w:proofErr w:type="spellEnd"/>
      <w:r w:rsidR="00CF6D04">
        <w:t xml:space="preserve">, </w:t>
      </w:r>
      <w:proofErr w:type="spellStart"/>
      <w:r w:rsidR="00CF6D04">
        <w:t>слерпых</w:t>
      </w:r>
      <w:proofErr w:type="spellEnd"/>
      <w:r w:rsidR="00CF6D04">
        <w:t xml:space="preserve"> ямках, </w:t>
      </w:r>
      <w:proofErr w:type="spellStart"/>
      <w:r w:rsidR="00CF6D04">
        <w:t>пришеечной</w:t>
      </w:r>
      <w:proofErr w:type="spellEnd"/>
      <w:r w:rsidR="00CF6D04">
        <w:t xml:space="preserve"> области</w:t>
      </w:r>
      <w:r w:rsidRPr="00F22220">
        <w:t>; в зависимости от механических воздействий накапливается слоем от 3 до 60 мкм; редко обнаруживается на буграх</w:t>
      </w:r>
      <w:r w:rsidR="00CF6D04">
        <w:t xml:space="preserve"> и режущих краях</w:t>
      </w:r>
      <w:r w:rsidRPr="00F22220">
        <w:t xml:space="preserve"> </w:t>
      </w:r>
      <w:r w:rsidRPr="00CF6D04">
        <w:t xml:space="preserve">функционирующих зубов. Зубная бляшка может, кроме того, формироваться </w:t>
      </w:r>
      <w:r w:rsidRPr="00CF6D04">
        <w:rPr>
          <w:bCs/>
          <w:iCs/>
        </w:rPr>
        <w:t>на поверхности пломб и коронок</w:t>
      </w:r>
      <w:r w:rsidRPr="00CF6D04">
        <w:t xml:space="preserve"> (причем интенсивность </w:t>
      </w:r>
      <w:proofErr w:type="spellStart"/>
      <w:r w:rsidRPr="00CF6D04">
        <w:t>бляшкообразования</w:t>
      </w:r>
      <w:proofErr w:type="spellEnd"/>
      <w:r w:rsidRPr="00CF6D04">
        <w:t xml:space="preserve"> убывает в ряду «пластмасса → цемент → амальгама → золото»).</w:t>
      </w:r>
    </w:p>
    <w:p w:rsidR="000E3929" w:rsidRPr="00F22220" w:rsidRDefault="000E3929" w:rsidP="00CF6D04">
      <w:pPr>
        <w:pStyle w:val="21"/>
        <w:spacing w:line="221" w:lineRule="auto"/>
        <w:ind w:left="709" w:right="-108"/>
        <w:jc w:val="both"/>
      </w:pPr>
      <w:r w:rsidRPr="00CF6D04">
        <w:rPr>
          <w:sz w:val="24"/>
          <w:szCs w:val="24"/>
          <w:u w:val="single"/>
        </w:rPr>
        <w:t>О</w:t>
      </w:r>
      <w:r w:rsidRPr="00CF6D04">
        <w:rPr>
          <w:sz w:val="24"/>
          <w:szCs w:val="24"/>
        </w:rPr>
        <w:t>бразуется вследствие адсорбции микроорган</w:t>
      </w:r>
      <w:r w:rsidR="00CF6D04">
        <w:rPr>
          <w:sz w:val="24"/>
          <w:szCs w:val="24"/>
        </w:rPr>
        <w:t>измов на поверхности пелликулы. В</w:t>
      </w:r>
      <w:r w:rsidR="00CF6D04" w:rsidRPr="00CF6D04">
        <w:rPr>
          <w:sz w:val="24"/>
          <w:szCs w:val="24"/>
        </w:rPr>
        <w:t>начале кокковая флора, а затем палочковидные и нитевид</w:t>
      </w:r>
      <w:r w:rsidR="00CF6D04" w:rsidRPr="00CF6D04">
        <w:rPr>
          <w:sz w:val="24"/>
          <w:szCs w:val="24"/>
        </w:rPr>
        <w:softHyphen/>
        <w:t>ные бактерии.</w:t>
      </w:r>
      <w:proofErr w:type="gramStart"/>
      <w:r w:rsidR="00B17497">
        <w:rPr>
          <w:sz w:val="24"/>
          <w:szCs w:val="24"/>
        </w:rPr>
        <w:t>(</w:t>
      </w:r>
      <w:r w:rsidR="00B17497" w:rsidRPr="00B17497">
        <w:t xml:space="preserve"> </w:t>
      </w:r>
      <w:proofErr w:type="spellStart"/>
      <w:proofErr w:type="gramEnd"/>
      <w:r w:rsidR="00B17497" w:rsidRPr="00F22220">
        <w:t>Str</w:t>
      </w:r>
      <w:proofErr w:type="spellEnd"/>
      <w:r w:rsidR="00B17497" w:rsidRPr="00F22220">
        <w:t xml:space="preserve">. </w:t>
      </w:r>
      <w:proofErr w:type="spellStart"/>
      <w:r w:rsidR="00B17497" w:rsidRPr="00CF6D04">
        <w:rPr>
          <w:lang w:val="en-US"/>
        </w:rPr>
        <w:t>Mutans</w:t>
      </w:r>
      <w:proofErr w:type="spellEnd"/>
      <w:r w:rsidR="00B17497" w:rsidRPr="00B17497">
        <w:t xml:space="preserve">, </w:t>
      </w:r>
      <w:proofErr w:type="spellStart"/>
      <w:r w:rsidR="00B17497">
        <w:rPr>
          <w:lang w:val="en-US"/>
        </w:rPr>
        <w:t>Str</w:t>
      </w:r>
      <w:proofErr w:type="spellEnd"/>
      <w:r w:rsidR="00B17497" w:rsidRPr="00B17497">
        <w:t xml:space="preserve">. </w:t>
      </w:r>
      <w:proofErr w:type="spellStart"/>
      <w:r w:rsidR="00B17497">
        <w:rPr>
          <w:lang w:val="en-US"/>
        </w:rPr>
        <w:t>mitis</w:t>
      </w:r>
      <w:proofErr w:type="spellEnd"/>
      <w:r w:rsidR="00B17497" w:rsidRPr="00B17497">
        <w:t xml:space="preserve">, </w:t>
      </w:r>
      <w:proofErr w:type="spellStart"/>
      <w:r w:rsidR="00B17497">
        <w:rPr>
          <w:lang w:val="en-US"/>
        </w:rPr>
        <w:t>Str</w:t>
      </w:r>
      <w:proofErr w:type="spellEnd"/>
      <w:r w:rsidR="00B17497" w:rsidRPr="00B17497">
        <w:t xml:space="preserve">, </w:t>
      </w:r>
      <w:proofErr w:type="spellStart"/>
      <w:r w:rsidR="00B17497">
        <w:rPr>
          <w:lang w:val="en-US"/>
        </w:rPr>
        <w:t>sanguis</w:t>
      </w:r>
      <w:proofErr w:type="spellEnd"/>
      <w:r w:rsidR="00B17497" w:rsidRPr="00B17497">
        <w:t xml:space="preserve">, </w:t>
      </w:r>
      <w:proofErr w:type="spellStart"/>
      <w:r w:rsidR="00B17497">
        <w:rPr>
          <w:lang w:val="en-US"/>
        </w:rPr>
        <w:t>Str</w:t>
      </w:r>
      <w:proofErr w:type="spellEnd"/>
      <w:r w:rsidR="00B17497" w:rsidRPr="00B17497">
        <w:t xml:space="preserve">. </w:t>
      </w:r>
      <w:proofErr w:type="spellStart"/>
      <w:r w:rsidR="00B17497">
        <w:rPr>
          <w:lang w:val="en-US"/>
        </w:rPr>
        <w:t>Salivarius</w:t>
      </w:r>
      <w:proofErr w:type="spellEnd"/>
      <w:r w:rsidR="00B17497" w:rsidRPr="00CF6D04">
        <w:t xml:space="preserve">, </w:t>
      </w:r>
      <w:r w:rsidR="00B17497">
        <w:t xml:space="preserve">а также </w:t>
      </w:r>
      <w:proofErr w:type="spellStart"/>
      <w:r w:rsidR="00B17497">
        <w:t>лактобактериии</w:t>
      </w:r>
      <w:proofErr w:type="spellEnd"/>
      <w:r w:rsidR="00B17497">
        <w:t xml:space="preserve">, </w:t>
      </w:r>
      <w:proofErr w:type="spellStart"/>
      <w:r w:rsidR="00B17497">
        <w:t>вейлонелы</w:t>
      </w:r>
      <w:proofErr w:type="spellEnd"/>
      <w:r w:rsidR="00B17497">
        <w:t xml:space="preserve">, </w:t>
      </w:r>
      <w:proofErr w:type="spellStart"/>
      <w:r w:rsidR="00B17497">
        <w:t>коринебактерии</w:t>
      </w:r>
      <w:proofErr w:type="spellEnd"/>
      <w:r w:rsidR="00B17497">
        <w:t>, актиномицеты</w:t>
      </w:r>
      <w:proofErr w:type="gramStart"/>
      <w:r w:rsidR="00B17497">
        <w:t>,  бактероиды</w:t>
      </w:r>
      <w:proofErr w:type="gramEnd"/>
      <w:r w:rsidR="00B17497">
        <w:t xml:space="preserve">, </w:t>
      </w:r>
      <w:r w:rsidR="00B17497" w:rsidRPr="00CF6D04">
        <w:t>).</w:t>
      </w:r>
      <w:r w:rsidR="00CF6D04" w:rsidRPr="00CF6D04">
        <w:rPr>
          <w:sz w:val="24"/>
          <w:szCs w:val="24"/>
        </w:rPr>
        <w:t xml:space="preserve"> По мере роста налета и увеличения его тол</w:t>
      </w:r>
      <w:r w:rsidR="00CF6D04" w:rsidRPr="00CF6D04">
        <w:rPr>
          <w:sz w:val="24"/>
          <w:szCs w:val="24"/>
        </w:rPr>
        <w:softHyphen/>
        <w:t>щины начинают преобладать анаэробные формы бактерий.</w:t>
      </w:r>
      <w:r w:rsidR="00CF6D04">
        <w:rPr>
          <w:sz w:val="24"/>
          <w:szCs w:val="24"/>
        </w:rPr>
        <w:t xml:space="preserve"> </w:t>
      </w:r>
      <w:r w:rsidRPr="00CF6D04">
        <w:rPr>
          <w:sz w:val="24"/>
          <w:szCs w:val="24"/>
        </w:rPr>
        <w:t>Кроме того, она содержит</w:t>
      </w:r>
      <w:r w:rsidRPr="00F22220">
        <w:t xml:space="preserve"> погибшие лейкоциты, макрофаги, эпителиальные клетки.</w:t>
      </w:r>
    </w:p>
    <w:p w:rsidR="000E3929" w:rsidRPr="00F22220" w:rsidRDefault="000E3929" w:rsidP="000E3929">
      <w:pPr>
        <w:pStyle w:val="ae"/>
        <w:ind w:left="720"/>
      </w:pPr>
      <w:r w:rsidRPr="00F22220">
        <w:t xml:space="preserve">В механизме образования зубной бляшки существенную роль играют </w:t>
      </w:r>
      <w:r w:rsidRPr="00F22220">
        <w:rPr>
          <w:bCs/>
          <w:u w:val="single"/>
        </w:rPr>
        <w:t>углеводы</w:t>
      </w:r>
      <w:r w:rsidRPr="00F22220">
        <w:t>, которые в процессе микробного разложения частично превращаются в декстраны, вследствие чего налёт плотно прилипает к поверхности зуба.</w:t>
      </w:r>
    </w:p>
    <w:p w:rsidR="000E3929" w:rsidRPr="00F22220" w:rsidRDefault="000E3929" w:rsidP="000E3929">
      <w:pPr>
        <w:pStyle w:val="ae"/>
        <w:ind w:left="720"/>
      </w:pPr>
      <w:r w:rsidRPr="00F22220">
        <w:t>Зубная бляшка, благодаря скоплению микроорганизмов, способна быст</w:t>
      </w:r>
      <w:r w:rsidR="00CF6D04">
        <w:t xml:space="preserve">ро превращать углеводы в кислоты (Молочная, уксусная, </w:t>
      </w:r>
      <w:proofErr w:type="spellStart"/>
      <w:r w:rsidR="00CF6D04">
        <w:t>пропионовая</w:t>
      </w:r>
      <w:proofErr w:type="spellEnd"/>
      <w:r w:rsidR="00CF6D04">
        <w:t xml:space="preserve">,  пировиноградная, муравьиная, масляная,  и </w:t>
      </w:r>
      <w:proofErr w:type="spellStart"/>
      <w:r w:rsidR="00CF6D04">
        <w:t>др</w:t>
      </w:r>
      <w:proofErr w:type="spellEnd"/>
      <w:proofErr w:type="gramStart"/>
      <w:r w:rsidR="00CF6D04">
        <w:t xml:space="preserve"> </w:t>
      </w:r>
      <w:r w:rsidRPr="00F22220">
        <w:t>.</w:t>
      </w:r>
      <w:proofErr w:type="gramEnd"/>
      <w:r w:rsidR="00CF6D04">
        <w:t>)</w:t>
      </w:r>
      <w:r w:rsidRPr="00F22220">
        <w:t xml:space="preserve"> Итогом является снижение РН и как результат, происходит деминерализация твёрдых тканей зуба.</w:t>
      </w:r>
    </w:p>
    <w:p w:rsidR="000E3929" w:rsidRPr="00F22220" w:rsidRDefault="00CF6D04" w:rsidP="000E3929">
      <w:pPr>
        <w:pStyle w:val="ae"/>
        <w:ind w:left="720"/>
        <w:rPr>
          <w:b/>
          <w:bCs/>
          <w:iCs/>
        </w:rPr>
      </w:pPr>
      <w:r>
        <w:rPr>
          <w:bCs/>
          <w:iCs/>
        </w:rPr>
        <w:t xml:space="preserve">Зубная бляшка </w:t>
      </w:r>
      <w:r w:rsidR="000E3929" w:rsidRPr="00F22220">
        <w:rPr>
          <w:bCs/>
          <w:iCs/>
        </w:rPr>
        <w:t xml:space="preserve">практически не обнаруживается при клиническом осмотре. Выявить ее можно при помощи </w:t>
      </w:r>
      <w:r w:rsidR="000E3929" w:rsidRPr="00F22220">
        <w:rPr>
          <w:bCs/>
        </w:rPr>
        <w:t>высушивания</w:t>
      </w:r>
      <w:r w:rsidR="000E3929" w:rsidRPr="00F22220">
        <w:rPr>
          <w:bCs/>
          <w:iCs/>
        </w:rPr>
        <w:t xml:space="preserve"> (матовая поверхность) и </w:t>
      </w:r>
      <w:r w:rsidR="000E3929" w:rsidRPr="00F22220">
        <w:rPr>
          <w:bCs/>
        </w:rPr>
        <w:t>окрашивания</w:t>
      </w:r>
      <w:r w:rsidR="000E3929" w:rsidRPr="00F22220">
        <w:rPr>
          <w:b/>
          <w:bCs/>
          <w:iCs/>
        </w:rPr>
        <w:t>.</w:t>
      </w:r>
    </w:p>
    <w:p w:rsidR="000E3929" w:rsidRPr="00F22220" w:rsidRDefault="000E3929" w:rsidP="000E3929">
      <w:pPr>
        <w:pStyle w:val="ae"/>
        <w:ind w:left="720"/>
      </w:pPr>
      <w:r w:rsidRPr="00F22220">
        <w:rPr>
          <w:bCs/>
          <w:iCs/>
        </w:rPr>
        <w:t xml:space="preserve">Удаление бляшки возможно при проведении гигиенических мероприятий путем механического разрушения и «соскабливания». Избавиться от бляшки </w:t>
      </w:r>
      <w:r w:rsidRPr="00F22220">
        <w:rPr>
          <w:bCs/>
        </w:rPr>
        <w:t>механическим</w:t>
      </w:r>
      <w:r w:rsidRPr="00F22220">
        <w:rPr>
          <w:bCs/>
          <w:iCs/>
        </w:rPr>
        <w:t xml:space="preserve"> способом навсегда невозможно, т. к. она быстро </w:t>
      </w:r>
      <w:r w:rsidRPr="00F22220">
        <w:rPr>
          <w:bCs/>
        </w:rPr>
        <w:t>«регенерирует»,</w:t>
      </w:r>
      <w:r w:rsidRPr="00F22220">
        <w:rPr>
          <w:bCs/>
          <w:iCs/>
        </w:rPr>
        <w:t xml:space="preserve"> однако, не позволяя бляшке созреть, человек предупреждает снижение в ней рН до критических величин, при которых может начаться деминерализация. Активность бляшки можно контролировать фармакологическими средствами.</w:t>
      </w:r>
    </w:p>
    <w:p w:rsidR="000E3929" w:rsidRPr="00F22220" w:rsidRDefault="000E3929" w:rsidP="000E3929">
      <w:pPr>
        <w:pStyle w:val="ae"/>
        <w:ind w:left="720"/>
      </w:pPr>
    </w:p>
    <w:p w:rsidR="000E3929" w:rsidRPr="00F22220" w:rsidRDefault="000E3929" w:rsidP="000E3929">
      <w:pPr>
        <w:pStyle w:val="2"/>
        <w:keepNext w:val="0"/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ind w:left="720"/>
      </w:pPr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lastRenderedPageBreak/>
        <w:t>Мягкий зубной налет (</w:t>
      </w:r>
      <w:proofErr w:type="spellStart"/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t>materia</w:t>
      </w:r>
      <w:proofErr w:type="spellEnd"/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 </w:t>
      </w:r>
      <w:proofErr w:type="spellStart"/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t>alba</w:t>
      </w:r>
      <w:proofErr w:type="spellEnd"/>
      <w:r w:rsidRPr="00F22220">
        <w:rPr>
          <w:rFonts w:ascii="Times New Roman" w:hAnsi="Times New Roman" w:cs="Times New Roman"/>
          <w:i w:val="0"/>
          <w:sz w:val="24"/>
          <w:szCs w:val="24"/>
        </w:rPr>
        <w:t xml:space="preserve">) – (наслаивается поверх зубной бляшки.) </w:t>
      </w:r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Это рыхлая, пористая субстанция состоит главным образом из переработанных пищевых остатков и воды.</w:t>
      </w:r>
      <w:r w:rsidRPr="00F222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Налет может быть довольно объемным, но он не имеет структурной организации и надежных механизмов соединения с подлежащими слоями, поэтому является непрочным. </w:t>
      </w:r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 точки зрения </w:t>
      </w:r>
      <w:proofErr w:type="spellStart"/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кариесологии</w:t>
      </w:r>
      <w:proofErr w:type="spellEnd"/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зубной налет вреден тем, что служит «пищевым складом» для бляшки и поддерживает ее разрушительную деятельность. Продукты жизнедеятельности микрофлоры налета раздражают ткани десны, являются причиной дурного запаха изо рта</w:t>
      </w:r>
      <w:r w:rsidRPr="00F2222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. Мягкий зубной налет хорошо заметен глазу, легко собирается зондом, активно сорбирует красители</w:t>
      </w:r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 Налет отчасти удаляется при полосканиях, чистке зубов, нитями и т. д., но требуется механическая чистка для того, чтобы обеспечить его полное удаление.</w:t>
      </w:r>
      <w:r w:rsidR="004278FA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4278FA">
        <w:rPr>
          <w:rFonts w:ascii="Times New Roman" w:hAnsi="Times New Roman" w:cs="Times New Roman"/>
          <w:b w:val="0"/>
          <w:i w:val="0"/>
          <w:sz w:val="24"/>
        </w:rPr>
        <w:t>Если зубной налет существует на поверхности эмали долго, он уплотняется, организует тесные связи с бляшкой, пелликулой и надежно фиксируется вместе с ними на зубе.</w:t>
      </w:r>
    </w:p>
    <w:p w:rsidR="004278FA" w:rsidRPr="004278FA" w:rsidRDefault="004278FA" w:rsidP="004278FA">
      <w:pPr>
        <w:pStyle w:val="21"/>
        <w:spacing w:line="221" w:lineRule="auto"/>
        <w:ind w:left="709" w:right="-108"/>
        <w:jc w:val="both"/>
        <w:rPr>
          <w:sz w:val="24"/>
        </w:rPr>
      </w:pPr>
      <w:r w:rsidRPr="004278FA">
        <w:rPr>
          <w:b/>
          <w:i/>
          <w:sz w:val="24"/>
        </w:rPr>
        <w:t>Мягкий белый зубной</w:t>
      </w:r>
      <w:r w:rsidRPr="004278FA">
        <w:rPr>
          <w:sz w:val="24"/>
        </w:rPr>
        <w:t xml:space="preserve"> налет, видимый без окрашивания специальными растворами, накапливается преимущественно в период покоя речевого и жевательного аппарата и при отсутствии надлежащей гигиены полости рта. Этот вид зуб</w:t>
      </w:r>
      <w:r w:rsidRPr="004278FA">
        <w:rPr>
          <w:sz w:val="24"/>
        </w:rPr>
        <w:softHyphen/>
        <w:t>ного налета может являться причиной запаха изо рта, из</w:t>
      </w:r>
      <w:r w:rsidRPr="004278FA">
        <w:rPr>
          <w:sz w:val="24"/>
        </w:rPr>
        <w:softHyphen/>
        <w:t>вращения вкусовых ощущений, а также служить центром минерализации при образовании зубного камня.</w:t>
      </w:r>
    </w:p>
    <w:p w:rsidR="004278FA" w:rsidRPr="004278FA" w:rsidRDefault="004278FA" w:rsidP="004278FA">
      <w:pPr>
        <w:pStyle w:val="21"/>
        <w:spacing w:line="220" w:lineRule="auto"/>
        <w:ind w:left="709" w:right="-108"/>
        <w:jc w:val="both"/>
        <w:rPr>
          <w:sz w:val="24"/>
        </w:rPr>
      </w:pPr>
      <w:r w:rsidRPr="004278FA">
        <w:rPr>
          <w:b/>
          <w:i/>
          <w:sz w:val="24"/>
        </w:rPr>
        <w:t>Зеленый</w:t>
      </w:r>
      <w:r w:rsidRPr="004278FA">
        <w:rPr>
          <w:sz w:val="24"/>
        </w:rPr>
        <w:t xml:space="preserve"> зубной налет, чаще наблюдаемый у детей и мо</w:t>
      </w:r>
      <w:r w:rsidRPr="004278FA">
        <w:rPr>
          <w:sz w:val="24"/>
        </w:rPr>
        <w:softHyphen/>
        <w:t>лодых пациентов, располагается тонким слоем на губных поверхностях, преимущественно, фронтальных зубов. По</w:t>
      </w:r>
      <w:r w:rsidRPr="004278FA">
        <w:rPr>
          <w:sz w:val="24"/>
        </w:rPr>
        <w:softHyphen/>
        <w:t>явление этого налета связано с жизнедеятельностью хромогенных микроорганизмов, содержащих хлорофилл.</w:t>
      </w:r>
    </w:p>
    <w:p w:rsidR="004278FA" w:rsidRPr="004278FA" w:rsidRDefault="004278FA" w:rsidP="004278FA">
      <w:pPr>
        <w:pStyle w:val="21"/>
        <w:spacing w:line="220" w:lineRule="auto"/>
        <w:ind w:left="709" w:right="-108"/>
        <w:jc w:val="both"/>
        <w:rPr>
          <w:sz w:val="24"/>
        </w:rPr>
      </w:pPr>
      <w:r w:rsidRPr="004278FA">
        <w:rPr>
          <w:b/>
          <w:i/>
          <w:sz w:val="24"/>
        </w:rPr>
        <w:t>Коричневый</w:t>
      </w:r>
      <w:r w:rsidRPr="004278FA">
        <w:rPr>
          <w:sz w:val="24"/>
        </w:rPr>
        <w:t xml:space="preserve"> зубной налет чаще встречается у курильщи</w:t>
      </w:r>
      <w:r w:rsidRPr="004278FA">
        <w:rPr>
          <w:sz w:val="24"/>
        </w:rPr>
        <w:softHyphen/>
        <w:t>ков, а его цвет зависит от никотина и интенсивности куре</w:t>
      </w:r>
      <w:r w:rsidRPr="004278FA">
        <w:rPr>
          <w:sz w:val="24"/>
        </w:rPr>
        <w:softHyphen/>
        <w:t>ния. Он с трудом поддается очищению с помощью зубных щеток и паст, поэтому для его удаления зубы следует обра</w:t>
      </w:r>
      <w:r w:rsidRPr="004278FA">
        <w:rPr>
          <w:sz w:val="24"/>
        </w:rPr>
        <w:softHyphen/>
        <w:t xml:space="preserve">батывать жесткими щетками и специальными </w:t>
      </w:r>
      <w:proofErr w:type="spellStart"/>
      <w:proofErr w:type="gramStart"/>
      <w:r w:rsidRPr="004278FA">
        <w:rPr>
          <w:sz w:val="24"/>
        </w:rPr>
        <w:t>мелкодис-персными</w:t>
      </w:r>
      <w:proofErr w:type="spellEnd"/>
      <w:proofErr w:type="gramEnd"/>
      <w:r w:rsidRPr="004278FA">
        <w:rPr>
          <w:sz w:val="24"/>
        </w:rPr>
        <w:t xml:space="preserve"> пастами.</w:t>
      </w:r>
    </w:p>
    <w:p w:rsidR="004278FA" w:rsidRPr="004278FA" w:rsidRDefault="004278FA" w:rsidP="004278FA">
      <w:pPr>
        <w:pStyle w:val="21"/>
        <w:spacing w:line="220" w:lineRule="auto"/>
        <w:ind w:left="709" w:right="-108"/>
        <w:jc w:val="both"/>
        <w:rPr>
          <w:sz w:val="24"/>
        </w:rPr>
      </w:pPr>
      <w:r w:rsidRPr="004278FA">
        <w:rPr>
          <w:sz w:val="24"/>
        </w:rPr>
        <w:t>Коричневый зубной налет может встречаться и у некуря</w:t>
      </w:r>
      <w:r w:rsidRPr="004278FA">
        <w:rPr>
          <w:sz w:val="24"/>
        </w:rPr>
        <w:softHyphen/>
        <w:t>щих за счет большого количества пломб из медной амальга</w:t>
      </w:r>
      <w:r w:rsidRPr="004278FA">
        <w:rPr>
          <w:sz w:val="24"/>
        </w:rPr>
        <w:softHyphen/>
        <w:t>мы, а также у лиц, работающих над изготовлением медных, латунных и бронзовых изделий. У детей налет такого цвета чаще образуется на молочных зубах при выделении со слю</w:t>
      </w:r>
      <w:r w:rsidRPr="004278FA">
        <w:rPr>
          <w:sz w:val="24"/>
        </w:rPr>
        <w:softHyphen/>
        <w:t xml:space="preserve">ной большого количества </w:t>
      </w:r>
      <w:proofErr w:type="spellStart"/>
      <w:r w:rsidRPr="004278FA">
        <w:rPr>
          <w:sz w:val="24"/>
        </w:rPr>
        <w:t>невосстановленного</w:t>
      </w:r>
      <w:proofErr w:type="spellEnd"/>
      <w:r w:rsidRPr="004278FA">
        <w:rPr>
          <w:sz w:val="24"/>
        </w:rPr>
        <w:t xml:space="preserve"> железа, кото</w:t>
      </w:r>
      <w:r w:rsidRPr="004278FA">
        <w:rPr>
          <w:sz w:val="24"/>
        </w:rPr>
        <w:softHyphen/>
        <w:t>рое, соединяясь в полости рта с серой из распадающихся белковых веществ, и обуславливает окрашивание.</w:t>
      </w:r>
    </w:p>
    <w:p w:rsidR="000E3929" w:rsidRPr="004278FA" w:rsidRDefault="000E3929" w:rsidP="004278FA">
      <w:pPr>
        <w:pStyle w:val="ae"/>
        <w:ind w:left="709"/>
        <w:rPr>
          <w:bCs/>
          <w:sz w:val="32"/>
        </w:rPr>
      </w:pPr>
    </w:p>
    <w:p w:rsidR="000E3929" w:rsidRPr="00F22220" w:rsidRDefault="000E3929" w:rsidP="000E3929">
      <w:pPr>
        <w:pStyle w:val="ae"/>
        <w:ind w:left="720"/>
      </w:pPr>
      <w:r w:rsidRPr="00F22220">
        <w:rPr>
          <w:b/>
          <w:u w:val="single"/>
        </w:rPr>
        <w:t>4) Пищевые остатки</w:t>
      </w:r>
      <w:r w:rsidRPr="00F22220">
        <w:t xml:space="preserve"> - частички пищи располагаются в </w:t>
      </w:r>
      <w:proofErr w:type="spellStart"/>
      <w:r w:rsidRPr="00F22220">
        <w:t>ретенционных</w:t>
      </w:r>
      <w:proofErr w:type="spellEnd"/>
      <w:r w:rsidRPr="00F22220">
        <w:t xml:space="preserve"> местах и легко удаляются при движении губ, языка, щек, полоскании полости рта. Эти отложения сами по себе </w:t>
      </w:r>
      <w:r w:rsidRPr="00F22220">
        <w:rPr>
          <w:bCs/>
          <w:u w:val="single"/>
        </w:rPr>
        <w:t xml:space="preserve">не являются патогенными, </w:t>
      </w:r>
      <w:r w:rsidRPr="00F22220">
        <w:t xml:space="preserve">однако они представляют собой благоприятные места для скопления налёта. При употреблении липкой пищи </w:t>
      </w:r>
      <w:proofErr w:type="gramStart"/>
      <w:r w:rsidRPr="00F22220">
        <w:t>остатки её</w:t>
      </w:r>
      <w:proofErr w:type="gramEnd"/>
      <w:r w:rsidRPr="00F22220">
        <w:t xml:space="preserve"> подвергаются брожению, гниению, а получаемые при этом продукты способствуют метаболической активности микроорганизмов зубной бляшки. Вместе с тем зубная бляшка не является непосредственным продуктом разложения пищевых остатков. Их влияние </w:t>
      </w:r>
      <w:proofErr w:type="gramStart"/>
      <w:r w:rsidRPr="00F22220">
        <w:t>на</w:t>
      </w:r>
      <w:proofErr w:type="gramEnd"/>
      <w:r w:rsidRPr="00F22220">
        <w:t xml:space="preserve"> </w:t>
      </w:r>
      <w:proofErr w:type="gramStart"/>
      <w:r w:rsidRPr="00F22220">
        <w:t>периодонт</w:t>
      </w:r>
      <w:proofErr w:type="gramEnd"/>
      <w:r w:rsidRPr="00F22220">
        <w:t xml:space="preserve"> зависит от характера пищи, что связано со скоростью самоочищения полости рта и ухода за ней. Например, следы сахара, введённого в водном растворе, остаются в слюне в течение 15 минут, тогда как сахар, употребляемый в твёрдом виде, остаётся в течение 30 минут. Липкие продукты питания – хлеб, конфеты, кондитерские изделия с большим содержанием масла, маргарина – остаются на поверхности зуба более 1 часа.</w:t>
      </w:r>
    </w:p>
    <w:p w:rsidR="000E3929" w:rsidRPr="00F22220" w:rsidRDefault="000E3929" w:rsidP="000E3929">
      <w:pPr>
        <w:pStyle w:val="2"/>
        <w:numPr>
          <w:ilvl w:val="0"/>
          <w:numId w:val="0"/>
        </w:numP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F22220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Минерализованные зубные отложения </w:t>
      </w:r>
      <w:r>
        <w:rPr>
          <w:rFonts w:ascii="Times New Roman" w:hAnsi="Times New Roman" w:cs="Times New Roman"/>
          <w:i w:val="0"/>
          <w:sz w:val="24"/>
          <w:szCs w:val="24"/>
        </w:rPr>
        <w:t>(</w:t>
      </w:r>
      <w:r w:rsidRPr="000E3929">
        <w:rPr>
          <w:rFonts w:ascii="Times New Roman" w:hAnsi="Times New Roman" w:cs="Times New Roman"/>
          <w:b w:val="0"/>
          <w:i w:val="0"/>
          <w:sz w:val="24"/>
          <w:szCs w:val="24"/>
        </w:rPr>
        <w:t>зубные камни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) - </w:t>
      </w:r>
      <w:r w:rsidRPr="000E392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является отвердевшей или отвердевающей массой, которая образуется на поверхности естественных и искусственных зубов, а также зубных протезов. В зависимости от соотношения с </w:t>
      </w:r>
      <w:proofErr w:type="spellStart"/>
      <w:r w:rsidRPr="000E3929">
        <w:rPr>
          <w:rFonts w:ascii="Times New Roman" w:hAnsi="Times New Roman" w:cs="Times New Roman"/>
          <w:b w:val="0"/>
          <w:i w:val="0"/>
          <w:sz w:val="24"/>
          <w:szCs w:val="24"/>
        </w:rPr>
        <w:t>десневым</w:t>
      </w:r>
      <w:proofErr w:type="spellEnd"/>
      <w:r w:rsidRPr="000E392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краем выделяют </w:t>
      </w:r>
      <w:proofErr w:type="spellStart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наддесневой</w:t>
      </w:r>
      <w:proofErr w:type="spellEnd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и </w:t>
      </w:r>
      <w:proofErr w:type="spellStart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поддесневой</w:t>
      </w:r>
      <w:proofErr w:type="spellEnd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камень.</w:t>
      </w:r>
    </w:p>
    <w:p w:rsidR="000E3929" w:rsidRPr="00F22220" w:rsidRDefault="000E3929" w:rsidP="0082518A">
      <w:pPr>
        <w:pStyle w:val="ae"/>
        <w:numPr>
          <w:ilvl w:val="0"/>
          <w:numId w:val="16"/>
        </w:numPr>
      </w:pPr>
      <w:proofErr w:type="spellStart"/>
      <w:r w:rsidRPr="00F22220">
        <w:rPr>
          <w:b/>
          <w:u w:val="single"/>
        </w:rPr>
        <w:t>Наддесневой</w:t>
      </w:r>
      <w:proofErr w:type="spellEnd"/>
      <w:r w:rsidRPr="00F22220">
        <w:rPr>
          <w:b/>
          <w:u w:val="single"/>
        </w:rPr>
        <w:t xml:space="preserve"> зубной камень</w:t>
      </w:r>
      <w:r w:rsidRPr="00F22220">
        <w:t xml:space="preserve"> - </w:t>
      </w:r>
      <w:r w:rsidRPr="00F22220">
        <w:rPr>
          <w:bCs/>
          <w:iCs/>
        </w:rPr>
        <w:t xml:space="preserve">располагается над гребнем </w:t>
      </w:r>
      <w:proofErr w:type="spellStart"/>
      <w:r w:rsidRPr="00F22220">
        <w:rPr>
          <w:bCs/>
          <w:iCs/>
        </w:rPr>
        <w:t>десневого</w:t>
      </w:r>
      <w:proofErr w:type="spellEnd"/>
      <w:r w:rsidRPr="00F22220">
        <w:rPr>
          <w:bCs/>
          <w:iCs/>
        </w:rPr>
        <w:t xml:space="preserve"> края, его легко обнаружить на поверхности зубов. Он обычно белого или беловато-желтого цвета, твердой или </w:t>
      </w:r>
      <w:proofErr w:type="spellStart"/>
      <w:r w:rsidRPr="00F22220">
        <w:rPr>
          <w:bCs/>
          <w:iCs/>
        </w:rPr>
        <w:t>глинообразной</w:t>
      </w:r>
      <w:proofErr w:type="spellEnd"/>
      <w:r w:rsidRPr="00F22220">
        <w:rPr>
          <w:bCs/>
          <w:iCs/>
        </w:rPr>
        <w:t xml:space="preserve"> консистенции, легко отделяется от зубной поверхности путем соскабливания.</w:t>
      </w:r>
      <w:r w:rsidRPr="00F22220">
        <w:t xml:space="preserve"> Цвет его часто зависит от воздействия табака или пищевых пигментов. </w:t>
      </w:r>
    </w:p>
    <w:p w:rsidR="000E3929" w:rsidRPr="00F22220" w:rsidRDefault="000E3929" w:rsidP="000E3929">
      <w:pPr>
        <w:pStyle w:val="ae"/>
        <w:ind w:left="770"/>
      </w:pPr>
      <w:proofErr w:type="gramStart"/>
      <w:r w:rsidRPr="00F22220">
        <w:rPr>
          <w:bCs/>
        </w:rPr>
        <w:t>Локализация:</w:t>
      </w:r>
      <w:r w:rsidRPr="00F22220">
        <w:t xml:space="preserve"> </w:t>
      </w:r>
      <w:proofErr w:type="spellStart"/>
      <w:r w:rsidRPr="00F22220">
        <w:t>наддесневые</w:t>
      </w:r>
      <w:proofErr w:type="spellEnd"/>
      <w:r w:rsidRPr="00F22220">
        <w:t xml:space="preserve"> камни встречаются чаще всего и в наибольших количествах </w:t>
      </w:r>
      <w:r w:rsidRPr="00F22220">
        <w:rPr>
          <w:bCs/>
        </w:rPr>
        <w:t>на щечных поверхностях верхних больших коренных зубов напротив протока околоушной слюнной железы, на язычных поверхностях передних зубов нижней челюсти</w:t>
      </w:r>
      <w:r w:rsidRPr="00F22220">
        <w:t xml:space="preserve"> напротив протока </w:t>
      </w:r>
      <w:proofErr w:type="spellStart"/>
      <w:r w:rsidRPr="00F22220">
        <w:t>Вартона</w:t>
      </w:r>
      <w:proofErr w:type="spellEnd"/>
      <w:r w:rsidRPr="00F22220">
        <w:t>, в большей степени на центральных резцах, чем на боковых.</w:t>
      </w:r>
      <w:proofErr w:type="gramEnd"/>
      <w:r w:rsidRPr="00F22220">
        <w:t xml:space="preserve"> В отдельных случаях камень может образовывать </w:t>
      </w:r>
      <w:proofErr w:type="spellStart"/>
      <w:r w:rsidRPr="00F22220">
        <w:t>мостообразную</w:t>
      </w:r>
      <w:proofErr w:type="spellEnd"/>
      <w:r w:rsidRPr="00F22220">
        <w:t xml:space="preserve"> структуру вдоль прилегающих зубов или покрывать жевательную поверхность зубов, не имеющих антагонистов. </w:t>
      </w:r>
    </w:p>
    <w:p w:rsidR="000E3929" w:rsidRDefault="000E3929" w:rsidP="000E3929">
      <w:pPr>
        <w:pStyle w:val="ae"/>
        <w:ind w:left="770"/>
      </w:pPr>
      <w:proofErr w:type="gramStart"/>
      <w:r w:rsidRPr="00F22220">
        <w:t>Тип камня – слюнной (минеральные компоненты поступают из слюны).</w:t>
      </w:r>
      <w:proofErr w:type="gramEnd"/>
    </w:p>
    <w:p w:rsidR="000E3929" w:rsidRPr="00F22220" w:rsidRDefault="000E3929" w:rsidP="000E3929">
      <w:pPr>
        <w:pStyle w:val="ae"/>
        <w:ind w:left="770"/>
      </w:pPr>
      <w:r w:rsidRPr="00F22220">
        <w:t xml:space="preserve">Время </w:t>
      </w:r>
      <w:proofErr w:type="spellStart"/>
      <w:r w:rsidRPr="00F22220">
        <w:t>кальцификации</w:t>
      </w:r>
      <w:proofErr w:type="spellEnd"/>
      <w:r w:rsidRPr="00F22220">
        <w:t xml:space="preserve"> зубной бляшки составляет 12 дней. Образование ЗК продолжается до тех пор, пока он </w:t>
      </w:r>
      <w:proofErr w:type="gramStart"/>
      <w:r w:rsidRPr="00F22220">
        <w:t>не достигнет мак</w:t>
      </w:r>
      <w:proofErr w:type="gramEnd"/>
      <w:r w:rsidRPr="00F22220">
        <w:t xml:space="preserve"> размеров для данного индивидуума.</w:t>
      </w:r>
    </w:p>
    <w:p w:rsidR="000E3929" w:rsidRPr="00F22220" w:rsidRDefault="000E3929" w:rsidP="000E3929">
      <w:pPr>
        <w:pStyle w:val="ae"/>
        <w:ind w:left="770"/>
      </w:pPr>
      <w:r w:rsidRPr="00F22220">
        <w:t>Состав: 70 – 90% не органический компонент, 10 – 30% органический компонент.</w:t>
      </w:r>
    </w:p>
    <w:p w:rsidR="000E3929" w:rsidRPr="00F22220" w:rsidRDefault="000E3929" w:rsidP="000E3929">
      <w:pPr>
        <w:pStyle w:val="ae"/>
        <w:ind w:left="770"/>
      </w:pPr>
      <w:r w:rsidRPr="00F22220">
        <w:t xml:space="preserve">Неорганический компонент – фосфат </w:t>
      </w:r>
      <w:proofErr w:type="spellStart"/>
      <w:r w:rsidRPr="00F22220">
        <w:t>Са</w:t>
      </w:r>
      <w:proofErr w:type="spellEnd"/>
      <w:r w:rsidRPr="00F22220">
        <w:t xml:space="preserve">, карбонат </w:t>
      </w:r>
      <w:proofErr w:type="spellStart"/>
      <w:r w:rsidRPr="00F22220">
        <w:t>Са</w:t>
      </w:r>
      <w:proofErr w:type="spellEnd"/>
      <w:r w:rsidRPr="00F22220">
        <w:t xml:space="preserve">, фосфат магния. Всего </w:t>
      </w:r>
      <w:proofErr w:type="spellStart"/>
      <w:r w:rsidRPr="00F22220">
        <w:t>Са</w:t>
      </w:r>
      <w:proofErr w:type="spellEnd"/>
      <w:r w:rsidRPr="00F22220">
        <w:t xml:space="preserve"> – 39%, </w:t>
      </w:r>
      <w:proofErr w:type="gramStart"/>
      <w:r w:rsidRPr="00F22220">
        <w:t>Р</w:t>
      </w:r>
      <w:proofErr w:type="gramEnd"/>
      <w:r w:rsidRPr="00F22220">
        <w:t xml:space="preserve"> – 19%, магний – 0,8%, карбонат – 1,9%, натрий, цинк, золото, железо, хром.</w:t>
      </w:r>
    </w:p>
    <w:p w:rsidR="000E3929" w:rsidRPr="00F22220" w:rsidRDefault="000E3929" w:rsidP="000E3929">
      <w:pPr>
        <w:pStyle w:val="ae"/>
        <w:ind w:left="770"/>
      </w:pPr>
      <w:r w:rsidRPr="00F22220">
        <w:t xml:space="preserve">Органический компонент – протеин полисахаридный комплекс, </w:t>
      </w:r>
      <w:proofErr w:type="spellStart"/>
      <w:r w:rsidRPr="00F22220">
        <w:t>слущенный</w:t>
      </w:r>
      <w:proofErr w:type="spellEnd"/>
      <w:r w:rsidRPr="00F22220">
        <w:t xml:space="preserve"> </w:t>
      </w:r>
      <w:proofErr w:type="spellStart"/>
      <w:r w:rsidRPr="00F22220">
        <w:t>эпитей</w:t>
      </w:r>
      <w:proofErr w:type="spellEnd"/>
      <w:r w:rsidRPr="00F22220">
        <w:t>, микро, лейкоциты, углевод</w:t>
      </w:r>
      <w:proofErr w:type="gramStart"/>
      <w:r w:rsidRPr="00F22220">
        <w:t>ы(</w:t>
      </w:r>
      <w:proofErr w:type="gramEnd"/>
      <w:r w:rsidRPr="00F22220">
        <w:t xml:space="preserve">галактоза, гл, моноза, </w:t>
      </w:r>
      <w:proofErr w:type="spellStart"/>
      <w:r w:rsidRPr="00F22220">
        <w:t>глюкуроновая</w:t>
      </w:r>
      <w:proofErr w:type="spellEnd"/>
      <w:r w:rsidRPr="00F22220">
        <w:t xml:space="preserve"> кислота, преобладают </w:t>
      </w:r>
      <w:proofErr w:type="spellStart"/>
      <w:r w:rsidRPr="00F22220">
        <w:t>грам</w:t>
      </w:r>
      <w:proofErr w:type="spellEnd"/>
      <w:r w:rsidRPr="00F22220">
        <w:t xml:space="preserve"> + волокнистые микроорганизмы.</w:t>
      </w:r>
    </w:p>
    <w:p w:rsidR="000E3929" w:rsidRPr="00F22220" w:rsidRDefault="000E3929" w:rsidP="000E3929">
      <w:pPr>
        <w:pStyle w:val="ae"/>
        <w:ind w:left="770"/>
      </w:pPr>
    </w:p>
    <w:p w:rsidR="000E3929" w:rsidRPr="00F22220" w:rsidRDefault="000E3929" w:rsidP="0082518A">
      <w:pPr>
        <w:pStyle w:val="ae"/>
        <w:numPr>
          <w:ilvl w:val="0"/>
          <w:numId w:val="16"/>
        </w:numPr>
      </w:pPr>
      <w:proofErr w:type="spellStart"/>
      <w:r w:rsidRPr="00F22220">
        <w:rPr>
          <w:b/>
          <w:u w:val="single"/>
        </w:rPr>
        <w:t>Поддесневой</w:t>
      </w:r>
      <w:proofErr w:type="spellEnd"/>
      <w:r w:rsidRPr="00F22220">
        <w:rPr>
          <w:b/>
          <w:u w:val="single"/>
        </w:rPr>
        <w:t xml:space="preserve"> зубной камень</w:t>
      </w:r>
      <w:r w:rsidRPr="00F22220">
        <w:t xml:space="preserve"> - </w:t>
      </w:r>
      <w:r w:rsidRPr="00F22220">
        <w:rPr>
          <w:bCs/>
        </w:rPr>
        <w:t xml:space="preserve"> располагается под маргинальной десной и обычно в </w:t>
      </w:r>
      <w:proofErr w:type="spellStart"/>
      <w:r w:rsidRPr="00F22220">
        <w:rPr>
          <w:bCs/>
        </w:rPr>
        <w:t>десневых</w:t>
      </w:r>
      <w:proofErr w:type="spellEnd"/>
      <w:r w:rsidRPr="00F22220">
        <w:rPr>
          <w:bCs/>
        </w:rPr>
        <w:t xml:space="preserve"> карманах. </w:t>
      </w:r>
      <w:proofErr w:type="spellStart"/>
      <w:r w:rsidRPr="00F22220">
        <w:rPr>
          <w:bCs/>
          <w:iCs/>
        </w:rPr>
        <w:t>Поддесневой</w:t>
      </w:r>
      <w:proofErr w:type="spellEnd"/>
      <w:r w:rsidRPr="00F22220">
        <w:rPr>
          <w:bCs/>
          <w:iCs/>
        </w:rPr>
        <w:t xml:space="preserve"> камень не виден при визуальном обследовании ротовой полости. Чтобы определить местонахождение и протяженность </w:t>
      </w:r>
      <w:proofErr w:type="spellStart"/>
      <w:r w:rsidRPr="00F22220">
        <w:rPr>
          <w:bCs/>
          <w:iCs/>
        </w:rPr>
        <w:t>поддесневого</w:t>
      </w:r>
      <w:proofErr w:type="spellEnd"/>
      <w:r w:rsidRPr="00F22220">
        <w:rPr>
          <w:bCs/>
          <w:iCs/>
        </w:rPr>
        <w:t xml:space="preserve"> камня, необходимо аккуратное зондирование. Он обычно плотный и твердый, темно-коричневого или зеленовато-черного цвета и плотно прикреплен к поверхности зуба</w:t>
      </w:r>
      <w:r w:rsidRPr="00F22220">
        <w:t xml:space="preserve">. Тип камня – сывороточный (минеральные компоненты поступают из </w:t>
      </w:r>
      <w:proofErr w:type="spellStart"/>
      <w:r w:rsidRPr="00F22220">
        <w:t>десневой</w:t>
      </w:r>
      <w:proofErr w:type="spellEnd"/>
      <w:r w:rsidRPr="00F22220">
        <w:t xml:space="preserve"> жидкости). По составу больше </w:t>
      </w:r>
      <w:proofErr w:type="spellStart"/>
      <w:r w:rsidRPr="00F22220">
        <w:t>Са</w:t>
      </w:r>
      <w:proofErr w:type="spellEnd"/>
      <w:r w:rsidRPr="00F22220">
        <w:t xml:space="preserve"> и Р. отсутствуют слюнные белки, микроорганизмы </w:t>
      </w:r>
      <w:proofErr w:type="spellStart"/>
      <w:proofErr w:type="gramStart"/>
      <w:r w:rsidRPr="00F22220">
        <w:t>грам</w:t>
      </w:r>
      <w:proofErr w:type="gramEnd"/>
      <w:r w:rsidRPr="00F22220">
        <w:t>+</w:t>
      </w:r>
      <w:proofErr w:type="spellEnd"/>
      <w:r w:rsidRPr="00F22220">
        <w:t xml:space="preserve"> и -.</w:t>
      </w:r>
    </w:p>
    <w:p w:rsidR="000E3929" w:rsidRPr="00F22220" w:rsidRDefault="000E3929" w:rsidP="000E3929">
      <w:pPr>
        <w:pStyle w:val="ae"/>
        <w:jc w:val="center"/>
      </w:pPr>
      <w:r w:rsidRPr="00F22220">
        <w:rPr>
          <w:b/>
          <w:bCs/>
        </w:rPr>
        <w:t>На интенсивность отложения влияет:</w:t>
      </w:r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Расположение зубов</w:t>
      </w:r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Состояние зубов и прикуса</w:t>
      </w:r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Интенсивность слюноотделения</w:t>
      </w:r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Состояние тканей пародонта</w:t>
      </w:r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 xml:space="preserve">Гигиена </w:t>
      </w:r>
      <w:proofErr w:type="gramStart"/>
      <w:r w:rsidRPr="00F22220">
        <w:t>ПР</w:t>
      </w:r>
      <w:proofErr w:type="gramEnd"/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Характер питания</w:t>
      </w:r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Общее состояние организма</w:t>
      </w:r>
    </w:p>
    <w:p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Возраст</w:t>
      </w:r>
    </w:p>
    <w:p w:rsidR="000E3929" w:rsidRPr="00F22220" w:rsidRDefault="000E3929" w:rsidP="000E3929">
      <w:pPr>
        <w:pStyle w:val="ae"/>
      </w:pPr>
      <w:r w:rsidRPr="00F22220">
        <w:lastRenderedPageBreak/>
        <w:t xml:space="preserve">Ввиду плотной консистенции зубной камень оказывает механическое давление, создает условия микротравмы эпителия десны, маргинальных волокон пародонта, оказывает химическое воздействие в </w:t>
      </w:r>
      <w:proofErr w:type="spellStart"/>
      <w:r w:rsidRPr="00F22220">
        <w:t>селедствии</w:t>
      </w:r>
      <w:proofErr w:type="spellEnd"/>
      <w:r w:rsidRPr="00F22220">
        <w:t xml:space="preserve"> наличия токсических элементов.</w:t>
      </w:r>
    </w:p>
    <w:p w:rsidR="000E3929" w:rsidRPr="00327E3C" w:rsidRDefault="000E3929" w:rsidP="00327E3C">
      <w:pPr>
        <w:pStyle w:val="ae"/>
        <w:numPr>
          <w:ilvl w:val="0"/>
          <w:numId w:val="9"/>
        </w:numPr>
        <w:jc w:val="center"/>
        <w:rPr>
          <w:b/>
          <w:highlight w:val="yellow"/>
        </w:rPr>
      </w:pPr>
      <w:r w:rsidRPr="00327E3C">
        <w:rPr>
          <w:b/>
          <w:color w:val="000000"/>
          <w:highlight w:val="yellow"/>
        </w:rPr>
        <w:t>МЕТОДИКИ ВЫЯВЛЕНИЯ ЗУБНЫХ ОТЛОЖЕНИЙ</w:t>
      </w:r>
    </w:p>
    <w:p w:rsidR="000E3929" w:rsidRPr="00F22220" w:rsidRDefault="000E3929" w:rsidP="0082518A">
      <w:pPr>
        <w:pStyle w:val="ae"/>
        <w:numPr>
          <w:ilvl w:val="0"/>
          <w:numId w:val="19"/>
        </w:numPr>
      </w:pPr>
      <w:r w:rsidRPr="00F22220">
        <w:rPr>
          <w:bCs/>
          <w:iCs/>
        </w:rPr>
        <w:t>Визуальный (осмотр)</w:t>
      </w:r>
    </w:p>
    <w:p w:rsidR="000E3929" w:rsidRPr="00F22220" w:rsidRDefault="000E3929" w:rsidP="0082518A">
      <w:pPr>
        <w:pStyle w:val="ae"/>
        <w:numPr>
          <w:ilvl w:val="0"/>
          <w:numId w:val="19"/>
        </w:numPr>
      </w:pPr>
      <w:r w:rsidRPr="00F22220">
        <w:rPr>
          <w:bCs/>
        </w:rPr>
        <w:t>осмотр после высушивания</w:t>
      </w:r>
      <w:r w:rsidRPr="00F22220">
        <w:t xml:space="preserve"> поверхности зубов воздушной струей</w:t>
      </w:r>
    </w:p>
    <w:p w:rsidR="000E3929" w:rsidRPr="00F22220" w:rsidRDefault="000E3929" w:rsidP="0082518A">
      <w:pPr>
        <w:pStyle w:val="ae"/>
        <w:numPr>
          <w:ilvl w:val="0"/>
          <w:numId w:val="19"/>
        </w:numPr>
      </w:pPr>
      <w:proofErr w:type="gramStart"/>
      <w:r w:rsidRPr="00F22220">
        <w:t>Инструментальный</w:t>
      </w:r>
      <w:proofErr w:type="gramEnd"/>
      <w:r w:rsidRPr="00F22220">
        <w:t xml:space="preserve"> (з</w:t>
      </w:r>
      <w:r w:rsidRPr="00F22220">
        <w:rPr>
          <w:bCs/>
          <w:iCs/>
        </w:rPr>
        <w:t>ондирование)</w:t>
      </w:r>
    </w:p>
    <w:p w:rsidR="000E3929" w:rsidRPr="00F22220" w:rsidRDefault="000E3929" w:rsidP="0082518A">
      <w:pPr>
        <w:pStyle w:val="ae"/>
        <w:numPr>
          <w:ilvl w:val="0"/>
          <w:numId w:val="19"/>
        </w:numPr>
      </w:pPr>
      <w:r w:rsidRPr="00F22220">
        <w:rPr>
          <w:bCs/>
          <w:iCs/>
        </w:rPr>
        <w:t xml:space="preserve">Окрашивание </w:t>
      </w:r>
      <w:r w:rsidRPr="00F22220">
        <w:t>(см. табл.).</w:t>
      </w:r>
    </w:p>
    <w:p w:rsidR="000E3929" w:rsidRPr="00F22220" w:rsidRDefault="000E3929" w:rsidP="000E3929">
      <w:pPr>
        <w:pStyle w:val="2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Способы обнаружения различных видов зубных отложений.</w:t>
      </w:r>
    </w:p>
    <w:tbl>
      <w:tblPr>
        <w:tblW w:w="5685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656"/>
        <w:gridCol w:w="1057"/>
        <w:gridCol w:w="1201"/>
        <w:gridCol w:w="1771"/>
      </w:tblGrid>
      <w:tr w:rsidR="000E3929" w:rsidRPr="00F22220" w:rsidTr="004278FA">
        <w:trPr>
          <w:tblCellSpacing w:w="0" w:type="dxa"/>
        </w:trPr>
        <w:tc>
          <w:tcPr>
            <w:tcW w:w="1470" w:type="dxa"/>
            <w:vMerge w:val="restart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Способы обнаружения зубных отложений</w:t>
            </w:r>
          </w:p>
        </w:tc>
        <w:tc>
          <w:tcPr>
            <w:tcW w:w="3750" w:type="dxa"/>
            <w:gridSpan w:val="3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Виды зубных отложений</w:t>
            </w:r>
          </w:p>
        </w:tc>
      </w:tr>
      <w:tr w:rsidR="000E3929" w:rsidRPr="00F22220" w:rsidTr="004278FA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бляшка</w:t>
            </w:r>
          </w:p>
        </w:tc>
        <w:tc>
          <w:tcPr>
            <w:tcW w:w="120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мягкий налет</w:t>
            </w:r>
          </w:p>
        </w:tc>
        <w:tc>
          <w:tcPr>
            <w:tcW w:w="135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proofErr w:type="spellStart"/>
            <w:r w:rsidRPr="00F22220">
              <w:rPr>
                <w:b/>
                <w:bCs/>
              </w:rPr>
              <w:t>наддесневой</w:t>
            </w:r>
            <w:proofErr w:type="spellEnd"/>
            <w:r w:rsidRPr="00F22220">
              <w:rPr>
                <w:b/>
                <w:bCs/>
              </w:rPr>
              <w:t xml:space="preserve"> камень</w:t>
            </w:r>
          </w:p>
        </w:tc>
      </w:tr>
      <w:tr w:rsidR="000E3929" w:rsidRPr="00F22220" w:rsidTr="004278FA">
        <w:trPr>
          <w:tblCellSpacing w:w="0" w:type="dxa"/>
        </w:trPr>
        <w:tc>
          <w:tcPr>
            <w:tcW w:w="1470" w:type="dxa"/>
            <w:hideMark/>
          </w:tcPr>
          <w:p w:rsidR="000E3929" w:rsidRPr="00F22220" w:rsidRDefault="000E3929" w:rsidP="004278FA">
            <w:pPr>
              <w:pStyle w:val="ae"/>
            </w:pPr>
            <w:r w:rsidRPr="00F22220">
              <w:t>Осмотр</w:t>
            </w:r>
          </w:p>
        </w:tc>
        <w:tc>
          <w:tcPr>
            <w:tcW w:w="78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-</w:t>
            </w:r>
          </w:p>
        </w:tc>
        <w:tc>
          <w:tcPr>
            <w:tcW w:w="120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±</w:t>
            </w:r>
          </w:p>
        </w:tc>
        <w:tc>
          <w:tcPr>
            <w:tcW w:w="135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  <w:tr w:rsidR="000E3929" w:rsidRPr="00F22220" w:rsidTr="004278FA">
        <w:trPr>
          <w:tblCellSpacing w:w="0" w:type="dxa"/>
        </w:trPr>
        <w:tc>
          <w:tcPr>
            <w:tcW w:w="1470" w:type="dxa"/>
            <w:hideMark/>
          </w:tcPr>
          <w:p w:rsidR="000E3929" w:rsidRPr="00F22220" w:rsidRDefault="000E3929" w:rsidP="004278FA">
            <w:pPr>
              <w:pStyle w:val="ae"/>
            </w:pPr>
            <w:r w:rsidRPr="00F22220">
              <w:t>Высушивание</w:t>
            </w:r>
          </w:p>
        </w:tc>
        <w:tc>
          <w:tcPr>
            <w:tcW w:w="78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±</w:t>
            </w:r>
          </w:p>
        </w:tc>
        <w:tc>
          <w:tcPr>
            <w:tcW w:w="120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35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  <w:tr w:rsidR="000E3929" w:rsidRPr="00F22220" w:rsidTr="004278FA">
        <w:trPr>
          <w:tblCellSpacing w:w="0" w:type="dxa"/>
        </w:trPr>
        <w:tc>
          <w:tcPr>
            <w:tcW w:w="1470" w:type="dxa"/>
            <w:hideMark/>
          </w:tcPr>
          <w:p w:rsidR="000E3929" w:rsidRPr="00F22220" w:rsidRDefault="000E3929" w:rsidP="004278FA">
            <w:pPr>
              <w:pStyle w:val="ae"/>
            </w:pPr>
            <w:r w:rsidRPr="00F22220">
              <w:t>Зондирование</w:t>
            </w:r>
          </w:p>
        </w:tc>
        <w:tc>
          <w:tcPr>
            <w:tcW w:w="78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±</w:t>
            </w:r>
          </w:p>
        </w:tc>
        <w:tc>
          <w:tcPr>
            <w:tcW w:w="120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35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  <w:tr w:rsidR="000E3929" w:rsidRPr="00F22220" w:rsidTr="004278FA">
        <w:trPr>
          <w:tblCellSpacing w:w="0" w:type="dxa"/>
        </w:trPr>
        <w:tc>
          <w:tcPr>
            <w:tcW w:w="1470" w:type="dxa"/>
            <w:hideMark/>
          </w:tcPr>
          <w:p w:rsidR="000E3929" w:rsidRPr="00F22220" w:rsidRDefault="000E3929" w:rsidP="004278FA">
            <w:pPr>
              <w:pStyle w:val="ae"/>
            </w:pPr>
            <w:r w:rsidRPr="00F22220">
              <w:t>Окрашивание</w:t>
            </w:r>
          </w:p>
        </w:tc>
        <w:tc>
          <w:tcPr>
            <w:tcW w:w="78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20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350" w:type="dxa"/>
            <w:hideMark/>
          </w:tcPr>
          <w:p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</w:tbl>
    <w:p w:rsidR="000E3929" w:rsidRPr="00F22220" w:rsidRDefault="000E3929" w:rsidP="000E3929">
      <w:pPr>
        <w:pStyle w:val="ae"/>
      </w:pPr>
      <w:r w:rsidRPr="00F22220">
        <w:rPr>
          <w:b/>
          <w:bCs/>
        </w:rPr>
        <w:t>Высушивание</w:t>
      </w:r>
      <w:r w:rsidRPr="00F22220">
        <w:t xml:space="preserve"> позволяет устранить маскирующий блеск </w:t>
      </w:r>
    </w:p>
    <w:p w:rsidR="000E3929" w:rsidRPr="00F22220" w:rsidRDefault="000E3929" w:rsidP="000E3929">
      <w:pPr>
        <w:pStyle w:val="ae"/>
      </w:pPr>
      <w:r w:rsidRPr="00F22220">
        <w:t>ротовой жидкости, после чего можно различить одинаково окрашенную матовую поверхность зубных отложений и блестящую поверхность эмали.</w:t>
      </w:r>
    </w:p>
    <w:p w:rsidR="000E3929" w:rsidRPr="00F22220" w:rsidRDefault="000E3929" w:rsidP="000E3929">
      <w:pPr>
        <w:pStyle w:val="ae"/>
      </w:pPr>
      <w:r w:rsidRPr="00F22220">
        <w:rPr>
          <w:b/>
          <w:bCs/>
        </w:rPr>
        <w:t>Зондирование</w:t>
      </w:r>
      <w:r w:rsidRPr="00F22220">
        <w:t xml:space="preserve"> бляшки и мягкого зубного налета – это, по существу, «</w:t>
      </w:r>
      <w:proofErr w:type="spellStart"/>
      <w:r w:rsidRPr="00F22220">
        <w:t>соскребание</w:t>
      </w:r>
      <w:proofErr w:type="spellEnd"/>
      <w:r w:rsidRPr="00F22220">
        <w:t xml:space="preserve">» зубных отложений острием зонда. </w:t>
      </w:r>
    </w:p>
    <w:p w:rsidR="000E3929" w:rsidRPr="00F22220" w:rsidRDefault="000E3929" w:rsidP="000E3929">
      <w:pPr>
        <w:pStyle w:val="ae"/>
      </w:pPr>
      <w:r w:rsidRPr="00F22220">
        <w:t>Тактильные ощущения, получаемые при зондировании, нужны для обнаружения зубного камня: камень определяется как неровная, менее плотная, чем эмаль поверхность, которая может заканчиваться «обрывом».</w:t>
      </w:r>
    </w:p>
    <w:p w:rsidR="000E3929" w:rsidRPr="00F22220" w:rsidRDefault="000E3929" w:rsidP="000E3929">
      <w:pPr>
        <w:pStyle w:val="ae"/>
      </w:pPr>
      <w:r w:rsidRPr="00F22220">
        <w:rPr>
          <w:b/>
          <w:bCs/>
        </w:rPr>
        <w:t>Окрашивание</w:t>
      </w:r>
      <w:r w:rsidRPr="00F22220">
        <w:t xml:space="preserve"> необходимо для обнаружения зубной бляшки. Налет виден опытному глазу и без окрашивания, но это процедура помогает, с одной стороны, более точно учесть количество отложений и, с другой стороны, с большей убедительностью обсуждать с пациентом уровень гигиены его полости рта, контролировать динамику гигиенических навыков.</w:t>
      </w:r>
    </w:p>
    <w:p w:rsidR="000E3929" w:rsidRPr="00327E3C" w:rsidRDefault="000E3929" w:rsidP="0082518A">
      <w:pPr>
        <w:pStyle w:val="a7"/>
        <w:numPr>
          <w:ilvl w:val="0"/>
          <w:numId w:val="9"/>
        </w:numPr>
        <w:shd w:val="clear" w:color="auto" w:fill="FFFFFF"/>
        <w:suppressAutoHyphens w:val="0"/>
        <w:autoSpaceDE w:val="0"/>
        <w:autoSpaceDN w:val="0"/>
        <w:adjustRightInd w:val="0"/>
        <w:spacing w:line="240" w:lineRule="auto"/>
        <w:contextualSpacing/>
        <w:rPr>
          <w:b/>
          <w:highlight w:val="yellow"/>
        </w:rPr>
      </w:pPr>
      <w:r w:rsidRPr="00327E3C">
        <w:rPr>
          <w:b/>
          <w:highlight w:val="yellow"/>
        </w:rPr>
        <w:t>Р</w:t>
      </w:r>
      <w:r w:rsidRPr="00327E3C">
        <w:rPr>
          <w:b/>
          <w:color w:val="000000"/>
          <w:highlight w:val="yellow"/>
        </w:rPr>
        <w:t>ЕАКТИВЫ    И    ИНСТРУМЕНТАРИЙ    ДЛЯ    ВЫЯВЛЕНИЯ    ЗУБНЫХ ОТЛОЖЕНИЙ</w:t>
      </w:r>
      <w:r w:rsidRPr="00327E3C">
        <w:rPr>
          <w:b/>
          <w:highlight w:val="yellow"/>
        </w:rPr>
        <w:t>.</w:t>
      </w:r>
    </w:p>
    <w:p w:rsidR="000E3929" w:rsidRPr="00F22220" w:rsidRDefault="000E3929" w:rsidP="000E3929">
      <w:pPr>
        <w:pStyle w:val="ae"/>
      </w:pPr>
      <w:proofErr w:type="gramStart"/>
      <w:r w:rsidRPr="00F22220">
        <w:t xml:space="preserve">Большинство пользуемых красителей неспецифическим образом реагирует с любым органическим </w:t>
      </w:r>
      <w:proofErr w:type="spellStart"/>
      <w:r w:rsidRPr="00F22220">
        <w:t>субстрактом</w:t>
      </w:r>
      <w:proofErr w:type="spellEnd"/>
      <w:r w:rsidRPr="00F22220">
        <w:t xml:space="preserve">: матриксом и бактериальными клетками, пищевыми остатками, компонентами слюны, слизистой оболочкой полости рта, красной каймой губ, кожей и т. д. Исключение составляет </w:t>
      </w:r>
      <w:proofErr w:type="spellStart"/>
      <w:r w:rsidRPr="00F22220">
        <w:t>флюоресцеин</w:t>
      </w:r>
      <w:proofErr w:type="spellEnd"/>
      <w:r w:rsidRPr="00F22220">
        <w:t xml:space="preserve"> натрия, который становится видимым (синим) только при ультрафиолетовом освещении через специальные фильтры и только на тех участках, где краситель сорбировался с образованием слоя, т. е. на участках с</w:t>
      </w:r>
      <w:proofErr w:type="gramEnd"/>
      <w:r w:rsidRPr="00F22220">
        <w:t xml:space="preserve"> зубными отложениями.</w:t>
      </w:r>
    </w:p>
    <w:p w:rsidR="000E3929" w:rsidRPr="00F22220" w:rsidRDefault="000E3929" w:rsidP="000E3929">
      <w:pPr>
        <w:pStyle w:val="ae"/>
      </w:pPr>
      <w:r w:rsidRPr="00F22220">
        <w:lastRenderedPageBreak/>
        <w:t xml:space="preserve">Различают </w:t>
      </w:r>
    </w:p>
    <w:p w:rsidR="000E3929" w:rsidRPr="00F22220" w:rsidRDefault="000E3929" w:rsidP="0082518A">
      <w:pPr>
        <w:pStyle w:val="ae"/>
        <w:numPr>
          <w:ilvl w:val="0"/>
          <w:numId w:val="20"/>
        </w:numPr>
        <w:rPr>
          <w:b/>
          <w:bCs/>
        </w:rPr>
      </w:pPr>
      <w:r w:rsidRPr="00F22220">
        <w:rPr>
          <w:b/>
          <w:bCs/>
        </w:rPr>
        <w:t>красные</w:t>
      </w:r>
      <w:r w:rsidRPr="00F22220">
        <w:t xml:space="preserve"> (</w:t>
      </w:r>
      <w:proofErr w:type="spellStart"/>
      <w:r w:rsidRPr="00F22220">
        <w:t>эритрозин</w:t>
      </w:r>
      <w:proofErr w:type="spellEnd"/>
      <w:r w:rsidRPr="00F22220">
        <w:t>, фуксин),</w:t>
      </w:r>
      <w:r w:rsidRPr="00F22220">
        <w:rPr>
          <w:b/>
          <w:bCs/>
        </w:rPr>
        <w:t xml:space="preserve"> </w:t>
      </w:r>
    </w:p>
    <w:p w:rsidR="000E3929" w:rsidRPr="00F22220" w:rsidRDefault="000E3929" w:rsidP="0082518A">
      <w:pPr>
        <w:pStyle w:val="ae"/>
        <w:numPr>
          <w:ilvl w:val="0"/>
          <w:numId w:val="20"/>
        </w:numPr>
      </w:pPr>
      <w:r w:rsidRPr="00F22220">
        <w:rPr>
          <w:b/>
          <w:bCs/>
        </w:rPr>
        <w:t xml:space="preserve">синие </w:t>
      </w:r>
      <w:r w:rsidRPr="00F22220">
        <w:t xml:space="preserve">(метиленовый синий, </w:t>
      </w:r>
      <w:proofErr w:type="spellStart"/>
      <w:r w:rsidRPr="00F22220">
        <w:t>генцианвиолет</w:t>
      </w:r>
      <w:proofErr w:type="spellEnd"/>
      <w:r w:rsidRPr="00F22220">
        <w:t xml:space="preserve">), </w:t>
      </w:r>
    </w:p>
    <w:p w:rsidR="000E3929" w:rsidRPr="00F22220" w:rsidRDefault="000E3929" w:rsidP="0082518A">
      <w:pPr>
        <w:pStyle w:val="ae"/>
        <w:numPr>
          <w:ilvl w:val="0"/>
          <w:numId w:val="20"/>
        </w:numPr>
      </w:pPr>
      <w:r w:rsidRPr="00F22220">
        <w:rPr>
          <w:b/>
          <w:bCs/>
        </w:rPr>
        <w:t>коричневые</w:t>
      </w:r>
      <w:r w:rsidRPr="00F22220">
        <w:t xml:space="preserve"> (раствор </w:t>
      </w:r>
      <w:proofErr w:type="spellStart"/>
      <w:r w:rsidRPr="00F22220">
        <w:t>Люголя</w:t>
      </w:r>
      <w:proofErr w:type="spellEnd"/>
      <w:r w:rsidRPr="00F22220">
        <w:t xml:space="preserve">, Бисмарк коричневый, раствор Шиллера-Писарева) </w:t>
      </w:r>
      <w:r w:rsidRPr="00F22220">
        <w:rPr>
          <w:b/>
          <w:bCs/>
          <w:i/>
          <w:iCs/>
        </w:rPr>
        <w:t>красители и их смеси.</w:t>
      </w:r>
      <w:r w:rsidRPr="00F22220">
        <w:t xml:space="preserve"> </w:t>
      </w:r>
    </w:p>
    <w:p w:rsidR="000E3929" w:rsidRPr="00F22220" w:rsidRDefault="000E3929" w:rsidP="0082518A">
      <w:pPr>
        <w:pStyle w:val="ae"/>
        <w:numPr>
          <w:ilvl w:val="0"/>
          <w:numId w:val="20"/>
        </w:numPr>
        <w:rPr>
          <w:b/>
          <w:bCs/>
        </w:rPr>
      </w:pPr>
      <w:r w:rsidRPr="00F22220">
        <w:t>«</w:t>
      </w:r>
      <w:r w:rsidRPr="00F22220">
        <w:rPr>
          <w:b/>
        </w:rPr>
        <w:t>двойные» индикаторы</w:t>
      </w:r>
      <w:r w:rsidRPr="00F22220">
        <w:t xml:space="preserve"> - сочетающие </w:t>
      </w:r>
      <w:proofErr w:type="spellStart"/>
      <w:r w:rsidRPr="00F22220">
        <w:t>эритрозин</w:t>
      </w:r>
      <w:proofErr w:type="spellEnd"/>
      <w:r w:rsidRPr="00F22220">
        <w:t xml:space="preserve"> и малахит зеленого, которые в зависимости от возраста и РН бляшки окрашивают ее либо </w:t>
      </w:r>
      <w:proofErr w:type="gramStart"/>
      <w:r w:rsidRPr="00F22220">
        <w:t>в</w:t>
      </w:r>
      <w:proofErr w:type="gramEnd"/>
      <w:r w:rsidRPr="00F22220">
        <w:t xml:space="preserve"> </w:t>
      </w:r>
      <w:proofErr w:type="gramStart"/>
      <w:r w:rsidRPr="00F22220">
        <w:t>красный</w:t>
      </w:r>
      <w:proofErr w:type="gramEnd"/>
      <w:r w:rsidRPr="00F22220">
        <w:t xml:space="preserve"> (свежий налет), либо в синий (старый налет) цвет.</w:t>
      </w:r>
    </w:p>
    <w:p w:rsidR="000E3929" w:rsidRPr="00F22220" w:rsidRDefault="000E3929" w:rsidP="000E3929">
      <w:pPr>
        <w:pStyle w:val="ae"/>
      </w:pPr>
      <w:r w:rsidRPr="00F22220">
        <w:t xml:space="preserve">С эстетической и методической точки зрения важно различать </w:t>
      </w:r>
      <w:r w:rsidRPr="00F22220">
        <w:rPr>
          <w:b/>
          <w:bCs/>
        </w:rPr>
        <w:t>стойкие</w:t>
      </w:r>
      <w:r w:rsidRPr="00F22220">
        <w:t xml:space="preserve"> и </w:t>
      </w:r>
      <w:r w:rsidRPr="00F22220">
        <w:rPr>
          <w:b/>
          <w:bCs/>
        </w:rPr>
        <w:t>нестойкие</w:t>
      </w:r>
      <w:r w:rsidRPr="00F22220">
        <w:t xml:space="preserve"> </w:t>
      </w:r>
      <w:r w:rsidRPr="00F22220">
        <w:rPr>
          <w:b/>
          <w:bCs/>
          <w:i/>
          <w:iCs/>
        </w:rPr>
        <w:t>красители. К нестойким красителям</w:t>
      </w:r>
      <w:r w:rsidRPr="00F22220">
        <w:t xml:space="preserve"> относятся </w:t>
      </w:r>
      <w:r w:rsidRPr="00F22220">
        <w:rPr>
          <w:b/>
          <w:bCs/>
          <w:i/>
          <w:iCs/>
        </w:rPr>
        <w:t xml:space="preserve">раствор </w:t>
      </w:r>
      <w:proofErr w:type="spellStart"/>
      <w:r w:rsidRPr="00F22220">
        <w:rPr>
          <w:b/>
          <w:bCs/>
          <w:i/>
          <w:iCs/>
        </w:rPr>
        <w:t>Люголя</w:t>
      </w:r>
      <w:proofErr w:type="spellEnd"/>
      <w:r w:rsidRPr="00F22220">
        <w:rPr>
          <w:b/>
          <w:bCs/>
          <w:i/>
          <w:iCs/>
        </w:rPr>
        <w:t xml:space="preserve"> и раствор Шиллера-Писарева</w:t>
      </w:r>
      <w:r w:rsidRPr="00F22220">
        <w:t xml:space="preserve">, </w:t>
      </w:r>
      <w:r w:rsidRPr="00F22220">
        <w:rPr>
          <w:b/>
          <w:bCs/>
          <w:i/>
          <w:iCs/>
        </w:rPr>
        <w:t xml:space="preserve">содержащие соединения йода: поскольку они летучи – окрашивание исчезает через 10-20 минут. </w:t>
      </w:r>
      <w:r w:rsidRPr="00F22220">
        <w:t xml:space="preserve">Это удобно в тех случаях, когда предполагается лишь диагностика зубных отложений и мотивация пациента, но не гигиенические процедуры. Для проведения профессиональной гигиены полости рта или для обучения индивидуальной чистке зубов больше подходят </w:t>
      </w:r>
      <w:r w:rsidRPr="00F22220">
        <w:rPr>
          <w:b/>
          <w:bCs/>
          <w:i/>
          <w:iCs/>
        </w:rPr>
        <w:t xml:space="preserve">стойкие красители (все перечисленные, кроме </w:t>
      </w:r>
      <w:proofErr w:type="spellStart"/>
      <w:r w:rsidRPr="00F22220">
        <w:rPr>
          <w:b/>
          <w:bCs/>
          <w:i/>
          <w:iCs/>
        </w:rPr>
        <w:t>иодсодержащих</w:t>
      </w:r>
      <w:proofErr w:type="spellEnd"/>
      <w:r w:rsidRPr="00F22220">
        <w:rPr>
          <w:b/>
          <w:bCs/>
          <w:i/>
          <w:iCs/>
        </w:rPr>
        <w:t>)</w:t>
      </w:r>
      <w:r w:rsidRPr="00F22220">
        <w:t>, которые часами сохраняются на поверхности грязных зубов, но исчезают при их очищении.</w:t>
      </w:r>
    </w:p>
    <w:p w:rsidR="000E3929" w:rsidRPr="00F22220" w:rsidRDefault="000E3929" w:rsidP="000E3929">
      <w:pPr>
        <w:pStyle w:val="ae"/>
      </w:pPr>
      <w:r w:rsidRPr="00F22220">
        <w:t xml:space="preserve">Красители производят в виде </w:t>
      </w:r>
      <w:r w:rsidRPr="00F22220">
        <w:rPr>
          <w:b/>
          <w:bCs/>
          <w:i/>
          <w:iCs/>
        </w:rPr>
        <w:t xml:space="preserve"> растворов</w:t>
      </w:r>
      <w:r w:rsidRPr="00F22220">
        <w:t xml:space="preserve"> и </w:t>
      </w:r>
      <w:r w:rsidRPr="00F22220">
        <w:rPr>
          <w:b/>
          <w:bCs/>
          <w:i/>
          <w:iCs/>
        </w:rPr>
        <w:t>жевательных таблеток, для домашнего и профессионального применения</w:t>
      </w:r>
    </w:p>
    <w:p w:rsidR="000E3929" w:rsidRPr="00F22220" w:rsidRDefault="000E3929" w:rsidP="000E3929">
      <w:pPr>
        <w:pStyle w:val="ae"/>
      </w:pPr>
      <w:r w:rsidRPr="00F22220">
        <w:t xml:space="preserve">Растворы </w:t>
      </w:r>
      <w:r w:rsidRPr="00F22220">
        <w:rPr>
          <w:b/>
          <w:bCs/>
        </w:rPr>
        <w:t>стойких</w:t>
      </w:r>
      <w:r w:rsidRPr="00F22220">
        <w:t xml:space="preserve"> </w:t>
      </w:r>
      <w:r w:rsidRPr="00F22220">
        <w:rPr>
          <w:b/>
          <w:bCs/>
        </w:rPr>
        <w:t>красителей</w:t>
      </w:r>
      <w:r w:rsidRPr="00F22220">
        <w:t xml:space="preserve"> можно применять как в виде </w:t>
      </w:r>
      <w:r w:rsidRPr="00F22220">
        <w:rPr>
          <w:b/>
          <w:bCs/>
          <w:i/>
          <w:iCs/>
        </w:rPr>
        <w:t>аппликаций</w:t>
      </w:r>
      <w:r w:rsidRPr="00F22220">
        <w:t xml:space="preserve">, так и для </w:t>
      </w:r>
      <w:r w:rsidRPr="00F22220">
        <w:rPr>
          <w:b/>
          <w:bCs/>
          <w:i/>
          <w:iCs/>
        </w:rPr>
        <w:t>полоскания</w:t>
      </w:r>
      <w:r w:rsidRPr="00F22220">
        <w:t xml:space="preserve"> (что хуже, так как чревато загрязнением лица и одежды пациента, раковины умывальника и т. д.). </w:t>
      </w:r>
    </w:p>
    <w:p w:rsidR="000E3929" w:rsidRPr="00F22220" w:rsidRDefault="000E3929" w:rsidP="000E3929">
      <w:pPr>
        <w:pStyle w:val="ae"/>
      </w:pPr>
      <w:r w:rsidRPr="00F22220">
        <w:rPr>
          <w:b/>
          <w:bCs/>
        </w:rPr>
        <w:t>Методика:</w:t>
      </w:r>
      <w:r w:rsidRPr="00F22220">
        <w:t xml:space="preserve"> </w:t>
      </w:r>
      <w:r w:rsidRPr="00F22220">
        <w:rPr>
          <w:b/>
          <w:bCs/>
          <w:i/>
          <w:iCs/>
        </w:rPr>
        <w:t>таблетку красителя следует хорошо разжевать, перемещая ее по всему зубному ряду</w:t>
      </w:r>
      <w:r w:rsidRPr="00F22220">
        <w:t xml:space="preserve">. В любом случае, диагностику зубных отложений проводят только после того, как избавятся от окрашенной слюны, маскирующей зубные отложения, промыв рот водой. </w:t>
      </w:r>
      <w:r w:rsidRPr="00F22220">
        <w:rPr>
          <w:b/>
          <w:bCs/>
        </w:rPr>
        <w:t>Нестойкие красители</w:t>
      </w:r>
      <w:r w:rsidRPr="00F22220">
        <w:t xml:space="preserve"> </w:t>
      </w:r>
      <w:proofErr w:type="spellStart"/>
      <w:r w:rsidRPr="00F22220">
        <w:rPr>
          <w:b/>
          <w:bCs/>
          <w:i/>
          <w:iCs/>
        </w:rPr>
        <w:t>апплицируют</w:t>
      </w:r>
      <w:proofErr w:type="spellEnd"/>
      <w:r w:rsidRPr="00F22220">
        <w:t xml:space="preserve"> на высушенные зубы и сразу же оценивают ситуацию.</w:t>
      </w:r>
    </w:p>
    <w:p w:rsidR="000E3929" w:rsidRPr="00F22220" w:rsidRDefault="000E3929" w:rsidP="000E3929">
      <w:pPr>
        <w:pStyle w:val="ae"/>
      </w:pPr>
      <w:r w:rsidRPr="00F22220">
        <w:t>Таким образом, окрашивание позволяет:</w:t>
      </w:r>
    </w:p>
    <w:p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>обнаружить зубные отложения,</w:t>
      </w:r>
    </w:p>
    <w:p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>оценить их локализацию,</w:t>
      </w:r>
    </w:p>
    <w:p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 xml:space="preserve">площадь, которую они занимают, </w:t>
      </w:r>
    </w:p>
    <w:p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>оценить их возраст.</w:t>
      </w:r>
    </w:p>
    <w:p w:rsidR="000E3929" w:rsidRPr="00F22220" w:rsidRDefault="000E3929" w:rsidP="000E3929">
      <w:pPr>
        <w:pStyle w:val="ae"/>
        <w:ind w:left="720"/>
      </w:pPr>
    </w:p>
    <w:p w:rsidR="000E3929" w:rsidRPr="00F22220" w:rsidRDefault="000E3929" w:rsidP="000E3929">
      <w:pPr>
        <w:pStyle w:val="ae"/>
        <w:ind w:left="720"/>
      </w:pPr>
    </w:p>
    <w:p w:rsidR="000E3929" w:rsidRPr="00327E3C" w:rsidRDefault="000E3929" w:rsidP="0082518A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327E3C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ОПРЕДЕЛЕНИЕ И ИНТЕРПРЕТАЦИЯ  ИНДЕКСОВ  ГИГИЕНЫ  ПО  Ю.А.ФЕДОРОВУ  И  В.В.ВОЛОДКИНОЙ,   ГРИНУ  И ВЕРМИЛЬОНУ, СИЛНЕССУ И ЛОУ, Э.М.КУЗЬМИНОЙ, ИНДЕКС ЭФФЕКТИВНОСТИ ГИГИЕНЫ ПОЛОСТИ РТА (</w:t>
      </w:r>
      <w:r w:rsidRPr="00327E3C">
        <w:rPr>
          <w:rFonts w:ascii="Times New Roman" w:hAnsi="Times New Roman" w:cs="Times New Roman"/>
          <w:b/>
          <w:color w:val="000000"/>
          <w:sz w:val="24"/>
          <w:szCs w:val="24"/>
          <w:highlight w:val="yellow"/>
          <w:lang w:val="en-US"/>
        </w:rPr>
        <w:t>PHP</w:t>
      </w:r>
      <w:r w:rsidRPr="00327E3C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).</w:t>
      </w:r>
    </w:p>
    <w:p w:rsidR="000E3929" w:rsidRPr="00F22220" w:rsidRDefault="000E3929" w:rsidP="000E392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E3929" w:rsidRPr="00F22220" w:rsidRDefault="000E3929" w:rsidP="000E3929">
      <w:pPr>
        <w:pStyle w:val="ae"/>
      </w:pPr>
      <w:r w:rsidRPr="00F22220">
        <w:t xml:space="preserve">Для оценки гигиены полости рта в ходе эпидемиологических исследований, проверки эффективности </w:t>
      </w:r>
      <w:proofErr w:type="spellStart"/>
      <w:r w:rsidRPr="00F22220">
        <w:t>гигиено-профилактических</w:t>
      </w:r>
      <w:proofErr w:type="spellEnd"/>
      <w:r w:rsidRPr="00F22220">
        <w:t xml:space="preserve"> мероприятий, а также для выявления роли гигиены в этиологии патогенезе основных стоматологических заболеваний в настоящее время предложено большое количество объективных индексов. Все эти индексы основаны на оценке величины площади зубного налета, его толщины, массы, физико-химических параметров.</w:t>
      </w:r>
    </w:p>
    <w:p w:rsidR="000E3929" w:rsidRPr="00F22220" w:rsidRDefault="000E3929" w:rsidP="0082518A">
      <w:pPr>
        <w:pStyle w:val="ae"/>
        <w:numPr>
          <w:ilvl w:val="0"/>
          <w:numId w:val="21"/>
        </w:numPr>
      </w:pPr>
      <w:r w:rsidRPr="00F22220">
        <w:rPr>
          <w:rStyle w:val="ad"/>
        </w:rPr>
        <w:lastRenderedPageBreak/>
        <w:t xml:space="preserve">Индекс по </w:t>
      </w:r>
      <w:proofErr w:type="spellStart"/>
      <w:r w:rsidRPr="00F22220">
        <w:rPr>
          <w:rStyle w:val="ad"/>
        </w:rPr>
        <w:t>Федорову-Володкиной</w:t>
      </w:r>
      <w:proofErr w:type="spellEnd"/>
      <w:r w:rsidRPr="00F22220">
        <w:rPr>
          <w:rStyle w:val="ad"/>
        </w:rPr>
        <w:t>.</w:t>
      </w:r>
      <w:r w:rsidRPr="00F22220">
        <w:t xml:space="preserve"> В основу положена полуколичественная оценка окраски раствором </w:t>
      </w:r>
      <w:proofErr w:type="spellStart"/>
      <w:r w:rsidRPr="00F22220">
        <w:t>Люголя</w:t>
      </w:r>
      <w:proofErr w:type="spellEnd"/>
      <w:r w:rsidRPr="00F22220">
        <w:t xml:space="preserve"> шести фронтальных зубов нижней челюсти (резцов и клыков). При этом</w:t>
      </w:r>
      <w:proofErr w:type="gramStart"/>
      <w:r w:rsidRPr="00F22220">
        <w:t>,</w:t>
      </w:r>
      <w:proofErr w:type="gramEnd"/>
      <w:r w:rsidRPr="00F22220">
        <w:t xml:space="preserve"> окрашивание всей поверхности коронки зуба оценивается в 5 баллов, ¾ поверхности – 4 балла, ½ поверхности – 3 балла, ¼ - 2 балла, отсутствие окрашивания – 1 балл (Рис. №6).</w:t>
      </w:r>
    </w:p>
    <w:p w:rsidR="000E3929" w:rsidRPr="00F22220" w:rsidRDefault="000E3929" w:rsidP="000E3929">
      <w:pPr>
        <w:pStyle w:val="ae"/>
        <w:ind w:left="720"/>
        <w:rPr>
          <w:rStyle w:val="ad"/>
        </w:rPr>
      </w:pPr>
      <w:r w:rsidRPr="00F22220">
        <w:rPr>
          <w:noProof/>
        </w:rPr>
        <w:drawing>
          <wp:inline distT="0" distB="0" distL="0" distR="0">
            <wp:extent cx="1876425" cy="1738646"/>
            <wp:effectExtent l="19050" t="0" r="9525" b="0"/>
            <wp:docPr id="18" name="Рисунок 5" descr="http://ok-t.ru/studopediaru/baza10/456309099176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k-t.ru/studopediaru/baza10/456309099176.files/image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38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29" w:rsidRPr="00F22220" w:rsidRDefault="000E3929" w:rsidP="000E3929">
      <w:pPr>
        <w:pStyle w:val="ae"/>
        <w:ind w:left="720"/>
        <w:rPr>
          <w:rStyle w:val="ad"/>
          <w:b w:val="0"/>
        </w:rPr>
      </w:pPr>
      <w:r w:rsidRPr="00F22220">
        <w:rPr>
          <w:rStyle w:val="ad"/>
          <w:b w:val="0"/>
        </w:rPr>
        <w:t xml:space="preserve">Рис. №6 Коды для оценки индекса </w:t>
      </w:r>
      <w:proofErr w:type="spellStart"/>
      <w:r w:rsidRPr="00F22220">
        <w:rPr>
          <w:rStyle w:val="ad"/>
          <w:b w:val="0"/>
        </w:rPr>
        <w:t>Федорова-Володкиной</w:t>
      </w:r>
      <w:proofErr w:type="spellEnd"/>
    </w:p>
    <w:p w:rsidR="000E3929" w:rsidRPr="00F22220" w:rsidRDefault="000E3929" w:rsidP="000E3929">
      <w:pPr>
        <w:pStyle w:val="ae"/>
        <w:ind w:left="720"/>
      </w:pPr>
      <w:r w:rsidRPr="00F22220">
        <w:t>Оценка проводится нахождением средней арифметической путем сложения суммы окраски (в баллах) всех шести зубов и деления полученной суммы на шесть.</w:t>
      </w:r>
    </w:p>
    <w:p w:rsidR="000E3929" w:rsidRPr="00F22220" w:rsidRDefault="000E3929" w:rsidP="000E3929">
      <w:pPr>
        <w:pStyle w:val="ae"/>
        <w:ind w:left="720"/>
      </w:pPr>
      <w:proofErr w:type="spellStart"/>
      <w:r w:rsidRPr="00F22220">
        <w:t>Кср</w:t>
      </w:r>
      <w:proofErr w:type="spellEnd"/>
      <w:r w:rsidRPr="00F22220">
        <w:t>. = К/n,</w:t>
      </w:r>
    </w:p>
    <w:p w:rsidR="000E3929" w:rsidRPr="00F22220" w:rsidRDefault="000E3929" w:rsidP="000E3929">
      <w:pPr>
        <w:pStyle w:val="ae"/>
        <w:ind w:left="720"/>
      </w:pPr>
      <w:r w:rsidRPr="00F22220">
        <w:t xml:space="preserve">где </w:t>
      </w:r>
      <w:proofErr w:type="spellStart"/>
      <w:r w:rsidRPr="00F22220">
        <w:t>Кср</w:t>
      </w:r>
      <w:proofErr w:type="spellEnd"/>
      <w:r w:rsidRPr="00F22220">
        <w:t xml:space="preserve">. – индекс гигиены, </w:t>
      </w:r>
      <w:proofErr w:type="gramStart"/>
      <w:r w:rsidRPr="00F22220">
        <w:t>К</w:t>
      </w:r>
      <w:proofErr w:type="gramEnd"/>
      <w:r w:rsidRPr="00F22220">
        <w:t xml:space="preserve"> – сумма оценки гигиены всех обследованных зубов, n – число обследованных зубов.</w:t>
      </w:r>
    </w:p>
    <w:p w:rsidR="000E3929" w:rsidRPr="00F22220" w:rsidRDefault="000E3929" w:rsidP="000E3929">
      <w:pPr>
        <w:pStyle w:val="ae"/>
        <w:ind w:left="720"/>
      </w:pPr>
      <w:r w:rsidRPr="00F22220">
        <w:t>Интерпретация индекса</w:t>
      </w:r>
    </w:p>
    <w:p w:rsidR="000E3929" w:rsidRPr="00F22220" w:rsidRDefault="000E3929" w:rsidP="000E3929">
      <w:pPr>
        <w:pStyle w:val="ae"/>
        <w:ind w:left="720"/>
      </w:pPr>
      <w:r w:rsidRPr="00F22220">
        <w:t>1,0 – 1,5 – хороший уровень гигиены;</w:t>
      </w:r>
    </w:p>
    <w:p w:rsidR="000E3929" w:rsidRPr="00F22220" w:rsidRDefault="000E3929" w:rsidP="000E3929">
      <w:pPr>
        <w:pStyle w:val="ae"/>
        <w:ind w:left="720"/>
      </w:pPr>
      <w:r w:rsidRPr="00F22220">
        <w:t>1,6 – 2,0 – удовлетворительный уровень гигиены;</w:t>
      </w:r>
    </w:p>
    <w:p w:rsidR="000E3929" w:rsidRPr="00F22220" w:rsidRDefault="000E3929" w:rsidP="000E3929">
      <w:pPr>
        <w:pStyle w:val="ae"/>
        <w:ind w:left="720"/>
      </w:pPr>
      <w:r w:rsidRPr="00F22220">
        <w:t>2,1 – 2,5 – неудовлетворительный уровень гигиены;</w:t>
      </w:r>
    </w:p>
    <w:p w:rsidR="000E3929" w:rsidRPr="00F22220" w:rsidRDefault="000E3929" w:rsidP="000E3929">
      <w:pPr>
        <w:pStyle w:val="ae"/>
        <w:ind w:left="720"/>
      </w:pPr>
      <w:r w:rsidRPr="00F22220">
        <w:t>2,6 – 3,4 – плохой уровень гигиены;</w:t>
      </w:r>
    </w:p>
    <w:p w:rsidR="000E3929" w:rsidRDefault="000E3929" w:rsidP="000E3929">
      <w:pPr>
        <w:pStyle w:val="ae"/>
        <w:ind w:left="720"/>
      </w:pPr>
      <w:r w:rsidRPr="00F22220">
        <w:t>3,5 – 5,0 – очень плохой уровень гигиены.</w:t>
      </w:r>
    </w:p>
    <w:p w:rsidR="000E3929" w:rsidRDefault="000E3929" w:rsidP="000E3929">
      <w:pPr>
        <w:pStyle w:val="ae"/>
        <w:ind w:left="720"/>
      </w:pPr>
    </w:p>
    <w:p w:rsidR="000E3929" w:rsidRPr="00F22220" w:rsidRDefault="000E3929" w:rsidP="0082518A">
      <w:pPr>
        <w:pStyle w:val="ae"/>
        <w:numPr>
          <w:ilvl w:val="0"/>
          <w:numId w:val="21"/>
        </w:numPr>
        <w:rPr>
          <w:b/>
        </w:rPr>
      </w:pPr>
      <w:r w:rsidRPr="00F22220">
        <w:rPr>
          <w:b/>
        </w:rPr>
        <w:t xml:space="preserve">Индекс по Грину и </w:t>
      </w:r>
      <w:proofErr w:type="spellStart"/>
      <w:r w:rsidRPr="00F22220">
        <w:rPr>
          <w:b/>
        </w:rPr>
        <w:t>Вермиллиону</w:t>
      </w:r>
      <w:proofErr w:type="spellEnd"/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величины индекса обследуют 6 зубов: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1.6, 1.1, 2.6, 3.1 – вестибулярные поверхности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3.6, 4.6 – язычные поверхности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каждом из указанных зубов вначале определяют код зубного налета (рис.1) с помощью стоматологического зонда (можно применять и окрашивающие средства, но это не обязательно).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Коды и критерии для оценки зубного налета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зубной налет не выявлен;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мягкий зубной налет, покрывающий не более 1/3 поверхности коронки зуба, или наличие любого количества окрашенных отложений (зеленых, коричневых и др.);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мягкий зубной налет, покрывающий более 1/3, но менее 2/3 поверхности зуба;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мягкий зубной налет, покрывающий более 2/3 поверхности зуба.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с помощью стоматологического зонда в области каждого из перечисленных зубов определяют присутствие </w:t>
      </w:r>
      <w:proofErr w:type="gram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</w:t>
      </w:r>
      <w:proofErr w:type="gram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зубного камня.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 и критерии для оценки зубного камня (рис.2)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зубной камень не выявлен;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не более 1/3 поверхности зуба;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балла –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более 1/3, но менее 2/3 поверхности зуба, или наличие отдельных отложений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камня в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пришеечной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зуба;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балла –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более 2/3 поверхности зуба, или значительные отложения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камня вокруг шейки зуба.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Рисунок 1. Коды для определения зубного налета по индексу </w:t>
      </w:r>
      <w:proofErr w:type="spellStart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Green-Vermillion</w:t>
      </w:r>
      <w:proofErr w:type="spellEnd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0700" cy="1009650"/>
            <wp:effectExtent l="19050" t="0" r="0" b="0"/>
            <wp:docPr id="19" name="Рисунок 3" descr="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8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Рисунок 2. Коды для оценки зубного камня по индексу </w:t>
      </w:r>
      <w:proofErr w:type="spellStart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Green-Vermillion</w:t>
      </w:r>
      <w:proofErr w:type="spellEnd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6775" cy="1257300"/>
            <wp:effectExtent l="19050" t="0" r="9525" b="0"/>
            <wp:docPr id="20" name="Рисунок 2" descr="https://konspekta.net/studopediaru/baza19/673231479861.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onspekta.net/studopediaru/baza19/673231479861.files/image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значений индекса: Расчет суммарного значения индекса</w:t>
      </w:r>
      <w:r w:rsidRPr="00F222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 характеризующего гигиеническое состояние полости рта индивидуума, происходит в несколько этапов: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суммируют коды зубного налета для каждого зуба и делят на количество обследованных поверхностей зубов (т.е.6);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суммируют коды зубного камня для каждого зуба и делят на количество обследованных поверхностей зубов (т.е.6);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суммируют значения, полученные в п.1 и п.2.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Формула для расчета значения индекса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Green-Vermillion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0050" cy="428625"/>
            <wp:effectExtent l="19050" t="0" r="0" b="0"/>
            <wp:docPr id="21" name="Рисунок 3" descr="https://konspekta.net/studopediaru/baza19/673231479861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nspekta.net/studopediaru/baza19/673231479861.files/image012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суммарных значений индекса: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СуммарноеУровень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гигиены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значение </w:t>
      </w:r>
      <w:proofErr w:type="gramStart"/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ИГР-У</w:t>
      </w:r>
      <w:proofErr w:type="gramEnd"/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0.0 – 1.2 хороший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1.3 – 3.0 удовлетворительный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3.1 – 6.0 плохой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значений показателей зубного налета или зубного камня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Значение Уровень гигиены</w:t>
      </w:r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0.0 – 0.6 балла </w:t>
      </w:r>
      <w:proofErr w:type="gram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хороший</w:t>
      </w:r>
      <w:proofErr w:type="gramEnd"/>
    </w:p>
    <w:p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0.7 – 1.8 балла </w:t>
      </w:r>
      <w:proofErr w:type="gram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удовлетворительный</w:t>
      </w:r>
      <w:proofErr w:type="gramEnd"/>
    </w:p>
    <w:p w:rsidR="000E3929" w:rsidRPr="00F22220" w:rsidRDefault="000E3929" w:rsidP="0082518A">
      <w:pPr>
        <w:pStyle w:val="a7"/>
        <w:numPr>
          <w:ilvl w:val="1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 xml:space="preserve">– 3.0 балла </w:t>
      </w:r>
      <w:proofErr w:type="gramStart"/>
      <w:r w:rsidRPr="00F22220">
        <w:rPr>
          <w:rFonts w:eastAsia="Times New Roman"/>
          <w:lang w:eastAsia="ru-RU"/>
        </w:rPr>
        <w:t>плохой</w:t>
      </w:r>
      <w:proofErr w:type="gramEnd"/>
    </w:p>
    <w:p w:rsidR="000E3929" w:rsidRPr="00F22220" w:rsidRDefault="000E3929" w:rsidP="000E3929">
      <w:pPr>
        <w:pStyle w:val="ae"/>
        <w:ind w:left="360"/>
        <w:jc w:val="center"/>
      </w:pPr>
    </w:p>
    <w:p w:rsidR="000E3929" w:rsidRPr="00F22220" w:rsidRDefault="000E3929" w:rsidP="0082518A">
      <w:pPr>
        <w:pStyle w:val="1"/>
        <w:numPr>
          <w:ilvl w:val="0"/>
          <w:numId w:val="21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F22220">
        <w:rPr>
          <w:rFonts w:ascii="Times New Roman" w:hAnsi="Times New Roman" w:cs="Times New Roman"/>
          <w:color w:val="auto"/>
          <w:sz w:val="24"/>
          <w:szCs w:val="24"/>
        </w:rPr>
        <w:t>Индекс эффективности гигиены полости рта (РНР)</w:t>
      </w:r>
    </w:p>
    <w:p w:rsidR="000E3929" w:rsidRPr="00F22220" w:rsidRDefault="000E3929" w:rsidP="000E3929">
      <w:pPr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0700" cy="1866900"/>
            <wp:effectExtent l="19050" t="0" r="0" b="0"/>
            <wp:docPr id="22" name="Рисунок 1" descr="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929" w:rsidRPr="00F22220" w:rsidRDefault="000E3929" w:rsidP="000E3929">
      <w:pPr>
        <w:jc w:val="center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 xml:space="preserve">Для количественной оценки </w:t>
      </w:r>
      <w:hyperlink r:id="rId16" w:history="1">
        <w:r w:rsidRPr="00F22220">
          <w:rPr>
            <w:rStyle w:val="ab"/>
            <w:rFonts w:ascii="Times New Roman" w:hAnsi="Times New Roman"/>
            <w:sz w:val="24"/>
            <w:szCs w:val="24"/>
          </w:rPr>
          <w:t>зубного налета</w:t>
        </w:r>
      </w:hyperlink>
      <w:r w:rsidRPr="00F22220">
        <w:rPr>
          <w:rFonts w:ascii="Times New Roman" w:hAnsi="Times New Roman" w:cs="Times New Roman"/>
          <w:sz w:val="24"/>
          <w:szCs w:val="24"/>
        </w:rPr>
        <w:t xml:space="preserve"> окрашивают 6 зубов:</w:t>
      </w:r>
    </w:p>
    <w:p w:rsidR="000E3929" w:rsidRPr="00F22220" w:rsidRDefault="000E3929" w:rsidP="000E3929">
      <w:pPr>
        <w:pStyle w:val="ae"/>
      </w:pPr>
      <w:r w:rsidRPr="00F22220">
        <w:lastRenderedPageBreak/>
        <w:t>16,26,11,31 - вестибулярные поверхности;</w:t>
      </w:r>
    </w:p>
    <w:p w:rsidR="000E3929" w:rsidRPr="00F22220" w:rsidRDefault="000E3929" w:rsidP="000E3929">
      <w:pPr>
        <w:pStyle w:val="ae"/>
      </w:pPr>
      <w:r w:rsidRPr="00F22220">
        <w:t>36, 46 - язычные поверхности</w:t>
      </w:r>
    </w:p>
    <w:p w:rsidR="000E3929" w:rsidRPr="00F22220" w:rsidRDefault="000E3929" w:rsidP="000E3929">
      <w:pPr>
        <w:pStyle w:val="ae"/>
      </w:pPr>
      <w:r w:rsidRPr="00F22220">
        <w:t xml:space="preserve">В случае отсутствия индексного зуба обследуют </w:t>
      </w:r>
      <w:proofErr w:type="gramStart"/>
      <w:r w:rsidRPr="00F22220">
        <w:t>соседний</w:t>
      </w:r>
      <w:proofErr w:type="gramEnd"/>
      <w:r w:rsidRPr="00F22220">
        <w:t xml:space="preserve">, в предела одноименной группы зубов. </w:t>
      </w:r>
      <w:hyperlink r:id="rId17" w:history="1">
        <w:r w:rsidRPr="00F22220">
          <w:rPr>
            <w:rStyle w:val="ab"/>
          </w:rPr>
          <w:t>Искусственные коронки</w:t>
        </w:r>
      </w:hyperlink>
      <w:r w:rsidRPr="00F22220">
        <w:t xml:space="preserve"> и части </w:t>
      </w:r>
      <w:hyperlink r:id="rId18" w:history="1">
        <w:r w:rsidRPr="00F22220">
          <w:rPr>
            <w:rStyle w:val="ab"/>
          </w:rPr>
          <w:t>фиксированных протезов</w:t>
        </w:r>
      </w:hyperlink>
      <w:r w:rsidRPr="00F22220">
        <w:t xml:space="preserve"> обследуют так же, как и зубы.</w:t>
      </w:r>
    </w:p>
    <w:p w:rsidR="000E3929" w:rsidRPr="00F22220" w:rsidRDefault="000E3929" w:rsidP="000E3929">
      <w:pPr>
        <w:pStyle w:val="ae"/>
      </w:pPr>
      <w:r w:rsidRPr="00F22220">
        <w:t>Поверхность каждого зуба условно делится на 5 участков.</w:t>
      </w:r>
    </w:p>
    <w:p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Медиальный</w:t>
      </w:r>
    </w:p>
    <w:p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Дистальный</w:t>
      </w:r>
    </w:p>
    <w:p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22220">
        <w:rPr>
          <w:rFonts w:ascii="Times New Roman" w:hAnsi="Times New Roman" w:cs="Times New Roman"/>
          <w:sz w:val="24"/>
          <w:szCs w:val="24"/>
        </w:rPr>
        <w:t>Срединно-окклюзионный</w:t>
      </w:r>
      <w:proofErr w:type="spellEnd"/>
    </w:p>
    <w:p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Центральный</w:t>
      </w:r>
    </w:p>
    <w:p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Срединно-пришеечный</w:t>
      </w:r>
    </w:p>
    <w:p w:rsidR="000E3929" w:rsidRPr="00F22220" w:rsidRDefault="000E3929" w:rsidP="000E3929">
      <w:pPr>
        <w:pStyle w:val="ae"/>
      </w:pPr>
      <w:r w:rsidRPr="00F22220">
        <w:rPr>
          <w:rStyle w:val="ac"/>
        </w:rPr>
        <w:t xml:space="preserve">Коды и критерии </w:t>
      </w:r>
      <w:hyperlink r:id="rId19" w:history="1">
        <w:r w:rsidRPr="00F22220">
          <w:rPr>
            <w:rStyle w:val="ab"/>
          </w:rPr>
          <w:t>оценки зубного налета</w:t>
        </w:r>
      </w:hyperlink>
    </w:p>
    <w:p w:rsidR="000E3929" w:rsidRPr="00F22220" w:rsidRDefault="000E3929" w:rsidP="000E3929">
      <w:pPr>
        <w:pStyle w:val="ae"/>
      </w:pPr>
      <w:r w:rsidRPr="00F22220">
        <w:t>0 - отсутствие окрашивания</w:t>
      </w:r>
    </w:p>
    <w:p w:rsidR="000E3929" w:rsidRPr="00F22220" w:rsidRDefault="000E3929" w:rsidP="000E3929">
      <w:pPr>
        <w:pStyle w:val="ae"/>
      </w:pPr>
      <w:r w:rsidRPr="00F22220">
        <w:t>1 - выявлено окрашивание</w:t>
      </w:r>
    </w:p>
    <w:p w:rsidR="000E3929" w:rsidRPr="00F22220" w:rsidRDefault="000E3929" w:rsidP="000E3929">
      <w:pPr>
        <w:pStyle w:val="ae"/>
      </w:pPr>
      <w:r w:rsidRPr="00F22220">
        <w:rPr>
          <w:rStyle w:val="ac"/>
        </w:rPr>
        <w:t>Расчет индекса</w:t>
      </w:r>
    </w:p>
    <w:p w:rsidR="000E3929" w:rsidRPr="00F22220" w:rsidRDefault="000E3929" w:rsidP="000E3929">
      <w:pPr>
        <w:pStyle w:val="ae"/>
      </w:pPr>
      <w:r w:rsidRPr="00F22220">
        <w:rPr>
          <w:rStyle w:val="ad"/>
        </w:rPr>
        <w:t>А</w:t>
      </w:r>
      <w:r w:rsidRPr="00F22220">
        <w:t>. Определяют код каждого зуба путем сложения кодов для каждого участка.</w:t>
      </w:r>
    </w:p>
    <w:p w:rsidR="000E3929" w:rsidRPr="00F22220" w:rsidRDefault="000E3929" w:rsidP="000E3929">
      <w:pPr>
        <w:pStyle w:val="ae"/>
      </w:pPr>
      <w:r w:rsidRPr="00F22220">
        <w:rPr>
          <w:rStyle w:val="ad"/>
        </w:rPr>
        <w:t>Б. </w:t>
      </w:r>
      <w:r w:rsidRPr="00F22220">
        <w:t>Суммируют коды для всех обследованных зубов и делят полученную сумму на число зубов.</w:t>
      </w:r>
    </w:p>
    <w:p w:rsidR="000E3929" w:rsidRPr="00F22220" w:rsidRDefault="000E3929" w:rsidP="000E3929">
      <w:pPr>
        <w:pStyle w:val="ae"/>
      </w:pPr>
      <w:r w:rsidRPr="00F22220">
        <w:rPr>
          <w:u w:val="single"/>
        </w:rPr>
        <w:t>Сумма кодов всех зубов</w:t>
      </w:r>
    </w:p>
    <w:p w:rsidR="000E3929" w:rsidRPr="00F22220" w:rsidRDefault="000E3929" w:rsidP="000E3929">
      <w:pPr>
        <w:pStyle w:val="ae"/>
      </w:pPr>
      <w:r w:rsidRPr="00F22220">
        <w:rPr>
          <w:rStyle w:val="ad"/>
        </w:rPr>
        <w:t>РНР</w:t>
      </w:r>
      <w:r w:rsidRPr="00F22220">
        <w:t xml:space="preserve"> = Количество обследованных зубов</w:t>
      </w:r>
    </w:p>
    <w:p w:rsidR="000E3929" w:rsidRPr="00F22220" w:rsidRDefault="000E3929" w:rsidP="000E3929">
      <w:pPr>
        <w:pStyle w:val="ae"/>
      </w:pPr>
      <w:r w:rsidRPr="00F22220">
        <w:rPr>
          <w:rStyle w:val="ad"/>
        </w:rPr>
        <w:t>Интерпретация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6"/>
        <w:gridCol w:w="2502"/>
      </w:tblGrid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Значение индекса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Уровень гигиены</w:t>
            </w:r>
          </w:p>
        </w:tc>
      </w:tr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Отличный</w:t>
            </w:r>
          </w:p>
        </w:tc>
      </w:tr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0,1 – 0,6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Хороший</w:t>
            </w:r>
          </w:p>
        </w:tc>
      </w:tr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0,7 – 1,6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Удовлетворительный</w:t>
            </w:r>
          </w:p>
        </w:tc>
      </w:tr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Более 1,7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Неудовлетворительный</w:t>
            </w:r>
          </w:p>
        </w:tc>
      </w:tr>
    </w:tbl>
    <w:p w:rsidR="000E3929" w:rsidRPr="00F22220" w:rsidRDefault="000E3929" w:rsidP="000E3929">
      <w:pPr>
        <w:pStyle w:val="ae"/>
        <w:rPr>
          <w:rStyle w:val="ad"/>
        </w:rPr>
      </w:pPr>
    </w:p>
    <w:p w:rsidR="000E3929" w:rsidRPr="00F22220" w:rsidRDefault="000E3929" w:rsidP="0082518A">
      <w:pPr>
        <w:pStyle w:val="ae"/>
        <w:numPr>
          <w:ilvl w:val="0"/>
          <w:numId w:val="21"/>
        </w:numPr>
      </w:pPr>
      <w:r w:rsidRPr="00F22220">
        <w:rPr>
          <w:rStyle w:val="ad"/>
        </w:rPr>
        <w:t>Индекс для оценки зубного налета у детей раннего возраста</w:t>
      </w:r>
      <w:proofErr w:type="gramStart"/>
      <w:r w:rsidRPr="00F22220">
        <w:rPr>
          <w:rStyle w:val="ad"/>
        </w:rPr>
        <w:t>.</w:t>
      </w:r>
      <w:proofErr w:type="gramEnd"/>
      <w:r w:rsidRPr="00F22220">
        <w:rPr>
          <w:rStyle w:val="ad"/>
        </w:rPr>
        <w:t xml:space="preserve"> </w:t>
      </w:r>
      <w:r w:rsidRPr="00F22220">
        <w:t>(</w:t>
      </w:r>
      <w:proofErr w:type="gramStart"/>
      <w:r w:rsidRPr="00F22220">
        <w:t>о</w:t>
      </w:r>
      <w:proofErr w:type="gramEnd"/>
      <w:r w:rsidRPr="00F22220">
        <w:t>т прорезывания временных зубов до 3 лет, Э.М. Кузьмина, 2000г)</w:t>
      </w:r>
    </w:p>
    <w:p w:rsidR="000E3929" w:rsidRPr="00F22220" w:rsidRDefault="000E3929" w:rsidP="000E3929">
      <w:pPr>
        <w:pStyle w:val="ae"/>
      </w:pPr>
      <w:r w:rsidRPr="00F22220">
        <w:t xml:space="preserve">Для оценки количества зубного налета у маленького ребенка осматривают все зубы, имеющиеся в полости рта. Оценку производят визуально и/или с помощью </w:t>
      </w:r>
      <w:hyperlink r:id="rId20" w:history="1">
        <w:r w:rsidRPr="00F22220">
          <w:rPr>
            <w:rStyle w:val="ab"/>
          </w:rPr>
          <w:t>стоматологического зонда</w:t>
        </w:r>
      </w:hyperlink>
      <w:r w:rsidRPr="00F22220">
        <w:t>.</w:t>
      </w:r>
    </w:p>
    <w:p w:rsidR="000E3929" w:rsidRPr="00F22220" w:rsidRDefault="000E3929" w:rsidP="000E3929">
      <w:pPr>
        <w:pStyle w:val="ae"/>
      </w:pPr>
      <w:r w:rsidRPr="00F22220">
        <w:rPr>
          <w:rStyle w:val="ac"/>
        </w:rPr>
        <w:lastRenderedPageBreak/>
        <w:t>Коды и критерии оценки зубного налета</w:t>
      </w:r>
    </w:p>
    <w:p w:rsidR="000E3929" w:rsidRPr="00F22220" w:rsidRDefault="000E3929" w:rsidP="000E3929">
      <w:pPr>
        <w:pStyle w:val="ae"/>
      </w:pPr>
      <w:r w:rsidRPr="00F22220">
        <w:t>0- нет налета</w:t>
      </w:r>
    </w:p>
    <w:p w:rsidR="000E3929" w:rsidRPr="00F22220" w:rsidRDefault="000E3929" w:rsidP="000E3929">
      <w:pPr>
        <w:pStyle w:val="ae"/>
      </w:pPr>
      <w:r w:rsidRPr="00F22220">
        <w:t>1- налет присутствует</w:t>
      </w:r>
    </w:p>
    <w:p w:rsidR="000E3929" w:rsidRPr="00F22220" w:rsidRDefault="000E3929" w:rsidP="000E3929">
      <w:pPr>
        <w:pStyle w:val="ae"/>
      </w:pPr>
      <w:r w:rsidRPr="00F22220">
        <w:rPr>
          <w:rStyle w:val="ac"/>
        </w:rPr>
        <w:t>Расчет</w:t>
      </w:r>
      <w:r w:rsidRPr="00F22220">
        <w:t xml:space="preserve"> индивидуального значения индекса осуществляют по формуле:</w:t>
      </w:r>
    </w:p>
    <w:p w:rsidR="000E3929" w:rsidRPr="00F22220" w:rsidRDefault="000E3929" w:rsidP="000E3929">
      <w:pPr>
        <w:pStyle w:val="ae"/>
      </w:pPr>
      <w:r w:rsidRPr="00F22220">
        <w:rPr>
          <w:u w:val="single"/>
        </w:rPr>
        <w:t>Количество зубов, имеющих налет</w:t>
      </w:r>
    </w:p>
    <w:p w:rsidR="000E3929" w:rsidRPr="00F22220" w:rsidRDefault="000E3929" w:rsidP="000E3929">
      <w:pPr>
        <w:pStyle w:val="ae"/>
      </w:pPr>
      <w:r w:rsidRPr="00F22220">
        <w:t>ЗН (зубной налет)= Количество зубов в полости рта</w:t>
      </w:r>
    </w:p>
    <w:p w:rsidR="000E3929" w:rsidRPr="00F22220" w:rsidRDefault="000E3929" w:rsidP="000E3929">
      <w:pPr>
        <w:pStyle w:val="ae"/>
      </w:pPr>
      <w:r w:rsidRPr="00F22220">
        <w:rPr>
          <w:rStyle w:val="ad"/>
        </w:rPr>
        <w:t>Интерпретация: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0"/>
        <w:gridCol w:w="2502"/>
      </w:tblGrid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Величина индекса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Уровень гигиены</w:t>
            </w:r>
          </w:p>
        </w:tc>
      </w:tr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Хороший</w:t>
            </w:r>
          </w:p>
        </w:tc>
      </w:tr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0,1 – 0,4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Удовлетворительный</w:t>
            </w:r>
          </w:p>
        </w:tc>
      </w:tr>
      <w:tr w:rsidR="000E3929" w:rsidRPr="00F22220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0,5 – 1,0</w:t>
            </w:r>
          </w:p>
        </w:tc>
        <w:tc>
          <w:tcPr>
            <w:tcW w:w="0" w:type="auto"/>
            <w:vAlign w:val="center"/>
            <w:hideMark/>
          </w:tcPr>
          <w:p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Неудовлетворительный</w:t>
            </w:r>
          </w:p>
        </w:tc>
      </w:tr>
    </w:tbl>
    <w:p w:rsidR="000E3929" w:rsidRPr="00F22220" w:rsidRDefault="000E3929" w:rsidP="000E3929">
      <w:pPr>
        <w:suppressAutoHyphens/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E3929" w:rsidRPr="00F22220" w:rsidRDefault="000E3929" w:rsidP="0082518A">
      <w:pPr>
        <w:pStyle w:val="2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Зубного налета (</w:t>
      </w:r>
      <w:proofErr w:type="spellStart"/>
      <w:r w:rsidRPr="00F22220">
        <w:rPr>
          <w:rFonts w:ascii="Times New Roman" w:hAnsi="Times New Roman" w:cs="Times New Roman"/>
          <w:sz w:val="24"/>
          <w:szCs w:val="24"/>
        </w:rPr>
        <w:t>pi</w:t>
      </w:r>
      <w:proofErr w:type="spellEnd"/>
      <w:r w:rsidRPr="00F22220">
        <w:rPr>
          <w:rFonts w:ascii="Times New Roman" w:hAnsi="Times New Roman" w:cs="Times New Roman"/>
          <w:sz w:val="24"/>
          <w:szCs w:val="24"/>
        </w:rPr>
        <w:t xml:space="preserve">) по </w:t>
      </w:r>
      <w:proofErr w:type="spellStart"/>
      <w:r w:rsidRPr="00F22220">
        <w:rPr>
          <w:rFonts w:ascii="Times New Roman" w:hAnsi="Times New Roman" w:cs="Times New Roman"/>
          <w:sz w:val="24"/>
          <w:szCs w:val="24"/>
        </w:rPr>
        <w:t>Silness</w:t>
      </w:r>
      <w:proofErr w:type="spellEnd"/>
      <w:r w:rsidRPr="00F2222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22220">
        <w:rPr>
          <w:rFonts w:ascii="Times New Roman" w:hAnsi="Times New Roman" w:cs="Times New Roman"/>
          <w:sz w:val="24"/>
          <w:szCs w:val="24"/>
        </w:rPr>
        <w:t>Loe</w:t>
      </w:r>
      <w:proofErr w:type="spellEnd"/>
    </w:p>
    <w:p w:rsidR="000E3929" w:rsidRPr="00F22220" w:rsidRDefault="000E3929" w:rsidP="000E3929">
      <w:pPr>
        <w:pStyle w:val="ae"/>
      </w:pPr>
      <w:r w:rsidRPr="00F22220">
        <w:t xml:space="preserve">С помощью индекса зубного налета по </w:t>
      </w:r>
      <w:proofErr w:type="spellStart"/>
      <w:r w:rsidRPr="00F22220">
        <w:t>Silness</w:t>
      </w:r>
      <w:proofErr w:type="spellEnd"/>
      <w:r w:rsidRPr="00F22220">
        <w:t xml:space="preserve"> и </w:t>
      </w:r>
      <w:proofErr w:type="spellStart"/>
      <w:r w:rsidRPr="00F22220">
        <w:t>Loe</w:t>
      </w:r>
      <w:proofErr w:type="spellEnd"/>
      <w:r w:rsidRPr="00F22220">
        <w:t xml:space="preserve"> оценивают степень интен</w:t>
      </w:r>
      <w:r w:rsidRPr="00F22220">
        <w:softHyphen/>
        <w:t>сивности налета и его толщину на участ</w:t>
      </w:r>
      <w:r w:rsidRPr="00F22220">
        <w:softHyphen/>
        <w:t xml:space="preserve">ке </w:t>
      </w:r>
      <w:r w:rsidRPr="00F22220">
        <w:rPr>
          <w:i/>
          <w:iCs/>
        </w:rPr>
        <w:t xml:space="preserve">шейки зуба, </w:t>
      </w:r>
      <w:r w:rsidRPr="00F22220">
        <w:t xml:space="preserve">а именно, в области </w:t>
      </w:r>
      <w:proofErr w:type="spellStart"/>
      <w:r w:rsidRPr="00F22220">
        <w:t>десневой</w:t>
      </w:r>
      <w:proofErr w:type="spellEnd"/>
      <w:r w:rsidRPr="00F22220">
        <w:t xml:space="preserve"> бороздки, поверхности зуба и </w:t>
      </w:r>
      <w:proofErr w:type="spellStart"/>
      <w:r w:rsidRPr="00F22220">
        <w:t>десневого</w:t>
      </w:r>
      <w:proofErr w:type="spellEnd"/>
      <w:r w:rsidRPr="00F22220">
        <w:t xml:space="preserve"> края. При этом используют зонд и стоматологическое зеркало, а налет не окрашивают. </w:t>
      </w:r>
    </w:p>
    <w:p w:rsidR="000E3929" w:rsidRPr="00F22220" w:rsidRDefault="000E3929" w:rsidP="000E3929">
      <w:pPr>
        <w:pStyle w:val="ae"/>
      </w:pPr>
      <w:r w:rsidRPr="00F22220">
        <w:t>Индекс отражает по 4-х балльной системе уровень накопления мягкого и твердого налета на 4 поверхностях каждого зуба – щечной, язычной и 2 проксимальных поверхностях.</w:t>
      </w:r>
    </w:p>
    <w:p w:rsidR="000E3929" w:rsidRPr="00F22220" w:rsidRDefault="000E3929" w:rsidP="000E3929">
      <w:pPr>
        <w:pStyle w:val="ae"/>
      </w:pPr>
      <w:r w:rsidRPr="00F22220">
        <w:t xml:space="preserve"> 0 – при осмотре и зондирова</w:t>
      </w:r>
      <w:r w:rsidRPr="00F22220">
        <w:softHyphen/>
        <w:t xml:space="preserve">нии зубной налет не выявлен </w:t>
      </w:r>
    </w:p>
    <w:p w:rsidR="000E3929" w:rsidRPr="00F22220" w:rsidRDefault="000E3929" w:rsidP="000E3929">
      <w:pPr>
        <w:pStyle w:val="ae"/>
      </w:pPr>
      <w:r w:rsidRPr="00F22220">
        <w:t xml:space="preserve">1 – зубная бляшка налипает на свободный </w:t>
      </w:r>
      <w:proofErr w:type="spellStart"/>
      <w:r w:rsidRPr="00F22220">
        <w:t>десневой</w:t>
      </w:r>
      <w:proofErr w:type="spellEnd"/>
      <w:r w:rsidRPr="00F22220">
        <w:t xml:space="preserve"> край и прилегающий участок зуба, зубной налет при этом можно определить при использовании красящего раствора или при соскабливании зондом с поверхности зуба;</w:t>
      </w:r>
    </w:p>
    <w:p w:rsidR="000E3929" w:rsidRPr="00F22220" w:rsidRDefault="000E3929" w:rsidP="000E3929">
      <w:pPr>
        <w:pStyle w:val="ae"/>
      </w:pPr>
      <w:r w:rsidRPr="00F22220">
        <w:t xml:space="preserve">2 – умеренное скопление мягких отложений в зубодесневом кармане или на границе зуба и десны, которое можно видеть невооруженным глазом; </w:t>
      </w:r>
    </w:p>
    <w:p w:rsidR="000E3929" w:rsidRPr="00F22220" w:rsidRDefault="000E3929" w:rsidP="000E3929">
      <w:pPr>
        <w:pStyle w:val="ae"/>
      </w:pPr>
      <w:r w:rsidRPr="00F22220">
        <w:t>3 – обилие мягкого вещества в зубодесневом кармане и/или на границе зуба и десны</w:t>
      </w:r>
      <w:proofErr w:type="gramStart"/>
      <w:r w:rsidRPr="00F22220">
        <w:t>.</w:t>
      </w:r>
      <w:proofErr w:type="gramEnd"/>
      <w:r w:rsidRPr="00F22220">
        <w:t xml:space="preserve"> </w:t>
      </w:r>
      <w:proofErr w:type="gramStart"/>
      <w:r w:rsidRPr="00F22220">
        <w:t>о</w:t>
      </w:r>
      <w:proofErr w:type="gramEnd"/>
      <w:r w:rsidRPr="00F22220">
        <w:t>хватывающее также межзубное пространство.</w:t>
      </w:r>
    </w:p>
    <w:p w:rsidR="000E3929" w:rsidRPr="00F22220" w:rsidRDefault="000E3929" w:rsidP="000E3929">
      <w:pPr>
        <w:pStyle w:val="ae"/>
        <w:jc w:val="center"/>
      </w:pPr>
      <w:r w:rsidRPr="00F22220">
        <w:t>Авторы рекомендовали регистрировать зубной налет на 6 зубах: 16, 12, 24, 36, 32 и 44.</w:t>
      </w:r>
    </w:p>
    <w:p w:rsidR="000E3929" w:rsidRPr="00F22220" w:rsidRDefault="000E3929" w:rsidP="000E3929">
      <w:pPr>
        <w:pStyle w:val="ae"/>
        <w:jc w:val="center"/>
      </w:pPr>
    </w:p>
    <w:p w:rsidR="000E3929" w:rsidRPr="00F22220" w:rsidRDefault="000E3929" w:rsidP="000E3929">
      <w:pPr>
        <w:pStyle w:val="ae"/>
      </w:pPr>
      <w:r w:rsidRPr="00F22220">
        <w:rPr>
          <w:b/>
          <w:bCs/>
        </w:rPr>
        <w:t>Расчет индекса для одного зуба</w:t>
      </w:r>
      <w:r w:rsidRPr="00F22220">
        <w:t>:</w:t>
      </w:r>
      <w:r w:rsidRPr="00F22220">
        <w:br/>
      </w:r>
      <w:proofErr w:type="spellStart"/>
      <w:proofErr w:type="gramStart"/>
      <w:r w:rsidRPr="00F22220">
        <w:t>PLI</w:t>
      </w:r>
      <w:proofErr w:type="gramEnd"/>
      <w:r w:rsidRPr="00F22220">
        <w:rPr>
          <w:vertAlign w:val="subscript"/>
        </w:rPr>
        <w:t>зубов</w:t>
      </w:r>
      <w:proofErr w:type="spellEnd"/>
      <w:r w:rsidRPr="00F22220">
        <w:t xml:space="preserve"> = (∑ баллов 4-х поверхностей) / 4.</w:t>
      </w:r>
    </w:p>
    <w:p w:rsidR="000E3929" w:rsidRPr="00F22220" w:rsidRDefault="000E3929" w:rsidP="000E3929">
      <w:pPr>
        <w:pStyle w:val="ae"/>
      </w:pPr>
      <w:r w:rsidRPr="00F22220">
        <w:rPr>
          <w:b/>
          <w:bCs/>
        </w:rPr>
        <w:lastRenderedPageBreak/>
        <w:t>Расчет индекса для группы зубов</w:t>
      </w:r>
      <w:r w:rsidRPr="00F22220">
        <w:t>:</w:t>
      </w:r>
      <w:r w:rsidRPr="00F22220">
        <w:br/>
      </w:r>
      <w:proofErr w:type="spellStart"/>
      <w:proofErr w:type="gramStart"/>
      <w:r w:rsidRPr="00F22220">
        <w:t>PLI</w:t>
      </w:r>
      <w:proofErr w:type="gramEnd"/>
      <w:r w:rsidRPr="00F22220">
        <w:rPr>
          <w:vertAlign w:val="subscript"/>
        </w:rPr>
        <w:t>индивидуальный</w:t>
      </w:r>
      <w:proofErr w:type="spellEnd"/>
      <w:r w:rsidRPr="00F22220">
        <w:t xml:space="preserve"> = (∑ зубов) / n зубов.</w:t>
      </w:r>
    </w:p>
    <w:p w:rsidR="00327E3C" w:rsidRDefault="00327E3C" w:rsidP="00327E3C">
      <w:pPr>
        <w:pStyle w:val="a7"/>
        <w:numPr>
          <w:ilvl w:val="0"/>
          <w:numId w:val="21"/>
        </w:numPr>
        <w:jc w:val="center"/>
        <w:rPr>
          <w:b/>
          <w:highlight w:val="yellow"/>
        </w:rPr>
      </w:pPr>
      <w:r w:rsidRPr="00327E3C">
        <w:rPr>
          <w:b/>
          <w:highlight w:val="yellow"/>
        </w:rPr>
        <w:t>КЛАССИФИКАЦИЯ ПРЕДМЕТОВ ГИГИЕНЫ ПОЛОСТИ РТА</w:t>
      </w:r>
    </w:p>
    <w:p w:rsidR="00FA05D3" w:rsidRDefault="00FA05D3" w:rsidP="00FA05D3">
      <w:pPr>
        <w:rPr>
          <w:b/>
          <w:highlight w:val="yellow"/>
        </w:rPr>
      </w:pPr>
    </w:p>
    <w:p w:rsidR="00327E3C" w:rsidRPr="00FA05D3" w:rsidRDefault="00FA05D3" w:rsidP="00FA05D3">
      <w:r w:rsidRPr="00FA05D3">
        <w:t xml:space="preserve">Все предметы для гигиены полости рта делятся на </w:t>
      </w:r>
      <w:proofErr w:type="spellStart"/>
      <w:r w:rsidRPr="00FA05D3">
        <w:t>основые</w:t>
      </w:r>
      <w:proofErr w:type="spellEnd"/>
      <w:r w:rsidRPr="00FA05D3">
        <w:t xml:space="preserve"> и дополнительные</w:t>
      </w:r>
    </w:p>
    <w:p w:rsidR="00FA05D3" w:rsidRPr="00FA05D3" w:rsidRDefault="00FA05D3" w:rsidP="00FA05D3">
      <w:pPr>
        <w:pStyle w:val="a7"/>
        <w:tabs>
          <w:tab w:val="left" w:pos="2120"/>
        </w:tabs>
        <w:ind w:left="720" w:hanging="720"/>
        <w:rPr>
          <w:rFonts w:eastAsia="Times New Roman"/>
          <w:szCs w:val="28"/>
        </w:rPr>
      </w:pPr>
      <w:r w:rsidRPr="00FA05D3">
        <w:rPr>
          <w:rFonts w:eastAsia="Times New Roman"/>
          <w:szCs w:val="28"/>
        </w:rPr>
        <w:t>Основной предмет</w:t>
      </w:r>
      <w:r>
        <w:rPr>
          <w:rFonts w:eastAsia="Times New Roman"/>
          <w:szCs w:val="28"/>
        </w:rPr>
        <w:t xml:space="preserve"> </w:t>
      </w:r>
      <w:r w:rsidRPr="00FA05D3">
        <w:rPr>
          <w:rFonts w:eastAsia="Times New Roman"/>
          <w:szCs w:val="28"/>
        </w:rPr>
        <w:t>– зубная щетка</w:t>
      </w:r>
      <w:r>
        <w:rPr>
          <w:rFonts w:eastAsia="Times New Roman"/>
          <w:szCs w:val="28"/>
        </w:rPr>
        <w:t>.</w:t>
      </w:r>
    </w:p>
    <w:p w:rsidR="00FA05D3" w:rsidRPr="00FA05D3" w:rsidRDefault="00FA05D3" w:rsidP="00FA05D3">
      <w:pPr>
        <w:pStyle w:val="a7"/>
        <w:tabs>
          <w:tab w:val="left" w:pos="2120"/>
        </w:tabs>
        <w:ind w:left="720" w:hanging="720"/>
        <w:rPr>
          <w:rFonts w:eastAsia="Times New Roman"/>
          <w:szCs w:val="28"/>
        </w:rPr>
      </w:pPr>
      <w:r w:rsidRPr="00FA05D3">
        <w:rPr>
          <w:rFonts w:eastAsia="Times New Roman"/>
          <w:szCs w:val="28"/>
        </w:rPr>
        <w:t xml:space="preserve">Дополнительные интердентальные </w:t>
      </w:r>
      <w:r w:rsidRPr="00FA05D3">
        <w:rPr>
          <w:rFonts w:eastAsia="Times New Roman"/>
          <w:szCs w:val="28"/>
          <w:u w:val="single"/>
        </w:rPr>
        <w:t>предметы</w:t>
      </w:r>
      <w:r w:rsidRPr="00FA05D3">
        <w:rPr>
          <w:rFonts w:eastAsia="Times New Roman"/>
          <w:szCs w:val="28"/>
        </w:rPr>
        <w:t xml:space="preserve"> гигиены:</w:t>
      </w:r>
    </w:p>
    <w:p w:rsidR="00FA05D3" w:rsidRPr="00FA05D3" w:rsidRDefault="00FA05D3" w:rsidP="00FA05D3">
      <w:pPr>
        <w:pStyle w:val="a7"/>
        <w:tabs>
          <w:tab w:val="left" w:pos="2120"/>
        </w:tabs>
        <w:ind w:left="720" w:hanging="720"/>
        <w:rPr>
          <w:rFonts w:eastAsia="Times New Roman"/>
          <w:b/>
          <w:szCs w:val="28"/>
        </w:rPr>
      </w:pPr>
    </w:p>
    <w:p w:rsidR="00FA05D3" w:rsidRPr="00FA05D3" w:rsidRDefault="00FA05D3" w:rsidP="00FA05D3">
      <w:pPr>
        <w:spacing w:after="0"/>
        <w:ind w:left="1700"/>
        <w:rPr>
          <w:rFonts w:ascii="Times New Roman" w:hAnsi="Times New Roman" w:cs="Times New Roman"/>
          <w:sz w:val="18"/>
          <w:szCs w:val="20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 xml:space="preserve">а)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8"/>
        </w:rPr>
        <w:t>флоссы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</w:rPr>
        <w:t xml:space="preserve"> (нити, ленты),</w:t>
      </w:r>
      <w:r w:rsidRPr="00FA05D3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8"/>
        </w:rPr>
        <w:t>флоссеты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8"/>
        </w:rPr>
        <w:t>;</w:t>
      </w:r>
    </w:p>
    <w:p w:rsidR="00FA05D3" w:rsidRPr="00FA05D3" w:rsidRDefault="00FA05D3" w:rsidP="00FA05D3">
      <w:pPr>
        <w:spacing w:after="0"/>
        <w:ind w:left="1700"/>
        <w:rPr>
          <w:rFonts w:ascii="Times New Roman" w:hAnsi="Times New Roman" w:cs="Times New Roman"/>
          <w:sz w:val="18"/>
          <w:szCs w:val="20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>б) зубочистки;</w:t>
      </w:r>
    </w:p>
    <w:p w:rsidR="00FA05D3" w:rsidRPr="00FA05D3" w:rsidRDefault="00FA05D3" w:rsidP="00FA05D3">
      <w:pPr>
        <w:spacing w:after="0" w:line="239" w:lineRule="auto"/>
        <w:ind w:left="1700"/>
        <w:rPr>
          <w:rFonts w:ascii="Times New Roman" w:hAnsi="Times New Roman" w:cs="Times New Roman"/>
          <w:sz w:val="18"/>
          <w:szCs w:val="20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>в) межзубные стимуляторы;</w:t>
      </w:r>
    </w:p>
    <w:p w:rsidR="00FA05D3" w:rsidRPr="00FA05D3" w:rsidRDefault="00FA05D3" w:rsidP="00FA05D3">
      <w:pPr>
        <w:spacing w:after="0"/>
        <w:ind w:left="1700"/>
        <w:rPr>
          <w:rFonts w:ascii="Times New Roman" w:eastAsia="Times New Roman" w:hAnsi="Times New Roman" w:cs="Times New Roman"/>
          <w:sz w:val="24"/>
          <w:szCs w:val="28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 xml:space="preserve">г) 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стоматологические специальные 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>V</w:t>
      </w:r>
      <w:r w:rsidRPr="00FA05D3">
        <w:rPr>
          <w:rFonts w:ascii="Times New Roman" w:eastAsia="Times New Roman" w:hAnsi="Times New Roman" w:cs="Times New Roman"/>
          <w:sz w:val="24"/>
          <w:szCs w:val="28"/>
        </w:rPr>
        <w:t>-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образные,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</w:rPr>
        <w:t>монопучковые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FA05D3">
        <w:rPr>
          <w:rFonts w:ascii="Times New Roman" w:eastAsia="Times New Roman" w:hAnsi="Times New Roman" w:cs="Times New Roman"/>
          <w:sz w:val="24"/>
          <w:szCs w:val="28"/>
        </w:rPr>
        <w:t>щетки и ершики</w:t>
      </w:r>
    </w:p>
    <w:p w:rsidR="00FA05D3" w:rsidRDefault="00FA05D3" w:rsidP="00FA05D3">
      <w:pPr>
        <w:spacing w:after="0"/>
        <w:ind w:left="1700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FA05D3">
        <w:rPr>
          <w:rFonts w:ascii="Times New Roman" w:eastAsia="Times New Roman" w:hAnsi="Times New Roman" w:cs="Times New Roman"/>
          <w:sz w:val="24"/>
          <w:szCs w:val="28"/>
        </w:rPr>
        <w:t>д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8"/>
        </w:rPr>
        <w:t>) ирригаторы</w:t>
      </w:r>
    </w:p>
    <w:p w:rsidR="00FA05D3" w:rsidRPr="00FA05D3" w:rsidRDefault="00FA05D3" w:rsidP="00FA05D3">
      <w:pPr>
        <w:spacing w:after="0"/>
        <w:ind w:left="1700"/>
        <w:rPr>
          <w:rFonts w:ascii="Times New Roman" w:eastAsia="Times New Roman" w:hAnsi="Times New Roman" w:cs="Times New Roman"/>
          <w:sz w:val="24"/>
          <w:szCs w:val="28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>ЗУБНЫЕ ЩЕТКИ: ХАРАКТЕРИСТИКА, НАЗНАЧЕНИЕ, КОНСТРУКТИВНЫЕ ОСОБЕННОСТИ.</w:t>
      </w:r>
    </w:p>
    <w:p w:rsidR="006F32E1" w:rsidRDefault="006F32E1" w:rsidP="006F32E1">
      <w:pPr>
        <w:shd w:val="clear" w:color="auto" w:fill="FFFFFF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6F32E1" w:rsidRPr="00FA05D3" w:rsidRDefault="006F32E1" w:rsidP="006F32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Классически з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убная щетка состоит </w:t>
      </w:r>
      <w:proofErr w:type="gramStart"/>
      <w:r w:rsidRPr="00FA05D3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FA05D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F32E1" w:rsidRPr="00FA05D3" w:rsidRDefault="006F32E1" w:rsidP="007838AC">
      <w:pPr>
        <w:numPr>
          <w:ilvl w:val="0"/>
          <w:numId w:val="25"/>
        </w:numPr>
        <w:tabs>
          <w:tab w:val="left" w:pos="700"/>
        </w:tabs>
        <w:spacing w:after="0" w:line="240" w:lineRule="auto"/>
        <w:ind w:left="700" w:hanging="14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ручки;</w:t>
      </w:r>
    </w:p>
    <w:p w:rsidR="006F32E1" w:rsidRPr="00FA05D3" w:rsidRDefault="006F32E1" w:rsidP="006F32E1">
      <w:pPr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FA05D3" w:rsidRDefault="006F32E1" w:rsidP="007838AC">
      <w:pPr>
        <w:numPr>
          <w:ilvl w:val="0"/>
          <w:numId w:val="25"/>
        </w:numPr>
        <w:tabs>
          <w:tab w:val="left" w:pos="700"/>
        </w:tabs>
        <w:spacing w:after="0" w:line="240" w:lineRule="auto"/>
        <w:ind w:left="700" w:hanging="14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головки.</w:t>
      </w:r>
    </w:p>
    <w:p w:rsidR="006F32E1" w:rsidRPr="00FA05D3" w:rsidRDefault="006F32E1" w:rsidP="006F32E1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6F32E1" w:rsidRPr="00FA05D3" w:rsidRDefault="006F32E1" w:rsidP="005469DC">
      <w:pPr>
        <w:numPr>
          <w:ilvl w:val="0"/>
          <w:numId w:val="26"/>
        </w:numPr>
        <w:tabs>
          <w:tab w:val="left" w:pos="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некоторых зубных щетках для большей подвижности головки делают гибким соединение между ней и ручкой.</w:t>
      </w:r>
    </w:p>
    <w:p w:rsidR="006F32E1" w:rsidRPr="00FA05D3" w:rsidRDefault="006F32E1" w:rsidP="006F32E1">
      <w:pPr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FA05D3" w:rsidRDefault="006F32E1" w:rsidP="006F32E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Зубные щетки отличаются:</w:t>
      </w:r>
    </w:p>
    <w:p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размерами;</w:t>
      </w:r>
    </w:p>
    <w:p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свойствами волокон;</w:t>
      </w:r>
    </w:p>
    <w:p w:rsidR="006F32E1" w:rsidRPr="00FA05D3" w:rsidRDefault="006F32E1" w:rsidP="006F32E1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формой головки и расположением пучков;</w:t>
      </w:r>
    </w:p>
    <w:p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жесткостью;</w:t>
      </w:r>
    </w:p>
    <w:p w:rsidR="006F32E1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дизайном ручки.</w:t>
      </w:r>
    </w:p>
    <w:p w:rsidR="006F32E1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FA05D3" w:rsidRDefault="006F32E1" w:rsidP="006F32E1">
      <w:pPr>
        <w:spacing w:after="0" w:line="237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Зубные щетки могут быть большими, средними или маленькими. Это в большей степени относится к размеру голов</w:t>
      </w:r>
      <w:r>
        <w:rPr>
          <w:rFonts w:ascii="Times New Roman" w:eastAsia="Times New Roman" w:hAnsi="Times New Roman" w:cs="Times New Roman"/>
          <w:sz w:val="24"/>
          <w:szCs w:val="24"/>
        </w:rPr>
        <w:t>ки. Если раньше, в основном, ис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пользовали щетки с большой головкой, то с</w:t>
      </w:r>
      <w:r>
        <w:rPr>
          <w:rFonts w:ascii="Times New Roman" w:eastAsia="Times New Roman" w:hAnsi="Times New Roman" w:cs="Times New Roman"/>
          <w:sz w:val="24"/>
          <w:szCs w:val="24"/>
        </w:rPr>
        <w:t>ейчас, на основании данных науч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ных исследований, пришли к противоположному выводу.</w:t>
      </w:r>
    </w:p>
    <w:p w:rsidR="006F32E1" w:rsidRDefault="006F32E1" w:rsidP="006F32E1">
      <w:pPr>
        <w:tabs>
          <w:tab w:val="left" w:pos="845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FA05D3" w:rsidRDefault="006F32E1" w:rsidP="006F32E1">
      <w:pPr>
        <w:tabs>
          <w:tab w:val="left" w:pos="845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настоящее время (как для взрослых, та</w:t>
      </w:r>
      <w:r>
        <w:rPr>
          <w:rFonts w:ascii="Times New Roman" w:eastAsia="Times New Roman" w:hAnsi="Times New Roman" w:cs="Times New Roman"/>
          <w:sz w:val="24"/>
          <w:szCs w:val="24"/>
        </w:rPr>
        <w:t>к и для детей) рекомендуется ис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пользовать щетки с маленькой головкой, кот</w:t>
      </w:r>
      <w:r>
        <w:rPr>
          <w:rFonts w:ascii="Times New Roman" w:eastAsia="Times New Roman" w:hAnsi="Times New Roman" w:cs="Times New Roman"/>
          <w:sz w:val="24"/>
          <w:szCs w:val="24"/>
        </w:rPr>
        <w:t>орыми легко манипулировать в по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лости рта и очищать труднодоступные поверхности зубов.</w:t>
      </w:r>
    </w:p>
    <w:p w:rsidR="006F32E1" w:rsidRPr="00FA05D3" w:rsidRDefault="006F32E1" w:rsidP="006F32E1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FA05D3" w:rsidRDefault="006F32E1" w:rsidP="006F32E1">
      <w:pPr>
        <w:spacing w:after="0" w:line="234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Размеры головки в детской щетке должны быть равны 18-25 мм, в щетке для взрослых - не более 30 мм.</w:t>
      </w:r>
    </w:p>
    <w:p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Default="00FA05D3" w:rsidP="006F32E1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b/>
          <w:sz w:val="24"/>
          <w:szCs w:val="24"/>
        </w:rPr>
        <w:t>Классификация зубных щеток</w:t>
      </w:r>
    </w:p>
    <w:p w:rsidR="00FA05D3" w:rsidRPr="006F32E1" w:rsidRDefault="00FA05D3" w:rsidP="006F32E1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32E1">
        <w:rPr>
          <w:rFonts w:ascii="Times New Roman" w:eastAsia="Times New Roman" w:hAnsi="Times New Roman" w:cs="Times New Roman"/>
          <w:b/>
          <w:sz w:val="24"/>
          <w:szCs w:val="24"/>
        </w:rPr>
        <w:t>По возрасту:</w:t>
      </w:r>
    </w:p>
    <w:p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зубная щетка - «</w:t>
      </w:r>
      <w:proofErr w:type="spellStart"/>
      <w:r w:rsidRPr="006F32E1">
        <w:rPr>
          <w:rFonts w:eastAsia="Times New Roman"/>
        </w:rPr>
        <w:t>напалечник</w:t>
      </w:r>
      <w:proofErr w:type="spellEnd"/>
      <w:r w:rsidRPr="006F32E1">
        <w:rPr>
          <w:rFonts w:eastAsia="Times New Roman"/>
        </w:rPr>
        <w:t>»;</w:t>
      </w:r>
    </w:p>
    <w:p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детская зубная щетка с длинной ручкой (для родителей);</w:t>
      </w:r>
    </w:p>
    <w:p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детская зубная щетка с толстой ручкой (для самого ребенка);</w:t>
      </w:r>
    </w:p>
    <w:p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подростковые</w:t>
      </w:r>
    </w:p>
    <w:p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lastRenderedPageBreak/>
        <w:t>взрослые</w:t>
      </w:r>
    </w:p>
    <w:p w:rsidR="006F32E1" w:rsidRPr="006F32E1" w:rsidRDefault="006F32E1" w:rsidP="006F32E1">
      <w:pPr>
        <w:spacing w:after="0"/>
        <w:rPr>
          <w:rFonts w:ascii="Times New Roman" w:eastAsia="Courier New" w:hAnsi="Times New Roman" w:cs="Times New Roman"/>
          <w:b/>
          <w:sz w:val="24"/>
          <w:szCs w:val="24"/>
        </w:rPr>
      </w:pPr>
    </w:p>
    <w:p w:rsidR="00FA05D3" w:rsidRPr="006F32E1" w:rsidRDefault="00FA05D3" w:rsidP="006F32E1">
      <w:pPr>
        <w:spacing w:after="0"/>
        <w:rPr>
          <w:rFonts w:ascii="Times New Roman" w:eastAsia="Courier New" w:hAnsi="Times New Roman" w:cs="Times New Roman"/>
          <w:b/>
          <w:sz w:val="24"/>
          <w:szCs w:val="24"/>
        </w:rPr>
      </w:pPr>
      <w:r w:rsidRPr="006F32E1">
        <w:rPr>
          <w:rFonts w:ascii="Times New Roman" w:eastAsia="Courier New" w:hAnsi="Times New Roman" w:cs="Times New Roman"/>
          <w:b/>
          <w:sz w:val="24"/>
          <w:szCs w:val="24"/>
        </w:rPr>
        <w:t>По механизму</w:t>
      </w:r>
    </w:p>
    <w:p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ind w:left="0" w:firstLine="0"/>
        <w:rPr>
          <w:rFonts w:eastAsia="Symbol"/>
        </w:rPr>
      </w:pPr>
      <w:r w:rsidRPr="006F32E1">
        <w:rPr>
          <w:rFonts w:eastAsia="Times New Roman"/>
        </w:rPr>
        <w:t>Мануальные</w:t>
      </w:r>
    </w:p>
    <w:p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spacing w:line="238" w:lineRule="auto"/>
        <w:ind w:left="0" w:right="5760" w:firstLine="0"/>
        <w:rPr>
          <w:rFonts w:eastAsia="Courier New"/>
        </w:rPr>
      </w:pPr>
      <w:proofErr w:type="gramStart"/>
      <w:r w:rsidRPr="006F32E1">
        <w:rPr>
          <w:rFonts w:eastAsia="Times New Roman"/>
        </w:rPr>
        <w:t>Электрические</w:t>
      </w:r>
      <w:proofErr w:type="gramEnd"/>
      <w:r w:rsidR="00693E7C">
        <w:rPr>
          <w:rFonts w:eastAsia="Times New Roman"/>
        </w:rPr>
        <w:t xml:space="preserve"> (с круглой головкой, продолговатой головкой)</w:t>
      </w:r>
    </w:p>
    <w:p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spacing w:line="238" w:lineRule="auto"/>
        <w:ind w:left="0" w:right="5760" w:firstLine="0"/>
        <w:rPr>
          <w:rFonts w:eastAsia="Courier New"/>
        </w:rPr>
      </w:pPr>
      <w:r w:rsidRPr="006F32E1">
        <w:rPr>
          <w:rFonts w:eastAsia="Times New Roman"/>
        </w:rPr>
        <w:t>Ультразвуковые</w:t>
      </w:r>
    </w:p>
    <w:p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spacing w:line="238" w:lineRule="auto"/>
        <w:ind w:left="0" w:right="5760" w:firstLine="0"/>
        <w:rPr>
          <w:rFonts w:eastAsia="Courier New"/>
        </w:rPr>
      </w:pPr>
      <w:r w:rsidRPr="006F32E1">
        <w:rPr>
          <w:rFonts w:eastAsia="Times New Roman"/>
        </w:rPr>
        <w:t>Звуковые</w:t>
      </w:r>
    </w:p>
    <w:p w:rsidR="006F32E1" w:rsidRDefault="006F32E1" w:rsidP="006F32E1">
      <w:pPr>
        <w:tabs>
          <w:tab w:val="left" w:pos="0"/>
        </w:tabs>
        <w:spacing w:line="238" w:lineRule="auto"/>
        <w:ind w:right="5760"/>
        <w:rPr>
          <w:rFonts w:eastAsia="Courier New"/>
        </w:rPr>
      </w:pPr>
    </w:p>
    <w:p w:rsidR="006F32E1" w:rsidRPr="006F32E1" w:rsidRDefault="006F32E1" w:rsidP="006F32E1">
      <w:pPr>
        <w:tabs>
          <w:tab w:val="left" w:pos="0"/>
        </w:tabs>
        <w:spacing w:line="238" w:lineRule="auto"/>
        <w:ind w:right="5760"/>
        <w:rPr>
          <w:rFonts w:ascii="Times New Roman" w:eastAsia="Courier New" w:hAnsi="Times New Roman" w:cs="Times New Roman"/>
          <w:b/>
          <w:sz w:val="24"/>
        </w:rPr>
      </w:pPr>
      <w:r w:rsidRPr="006F32E1">
        <w:rPr>
          <w:rFonts w:ascii="Times New Roman" w:eastAsia="Courier New" w:hAnsi="Times New Roman" w:cs="Times New Roman"/>
          <w:b/>
          <w:sz w:val="24"/>
        </w:rPr>
        <w:t>По материалу щетины</w:t>
      </w:r>
    </w:p>
    <w:p w:rsidR="006F32E1" w:rsidRDefault="006F32E1" w:rsidP="005469DC">
      <w:pPr>
        <w:pStyle w:val="a7"/>
        <w:numPr>
          <w:ilvl w:val="0"/>
          <w:numId w:val="29"/>
        </w:numPr>
        <w:tabs>
          <w:tab w:val="clear" w:pos="709"/>
          <w:tab w:val="left" w:pos="0"/>
        </w:tabs>
        <w:spacing w:line="237" w:lineRule="auto"/>
        <w:ind w:left="0" w:firstLine="0"/>
        <w:jc w:val="both"/>
        <w:rPr>
          <w:rFonts w:eastAsia="Times New Roman"/>
        </w:rPr>
      </w:pPr>
      <w:r w:rsidRPr="006F32E1">
        <w:rPr>
          <w:rFonts w:eastAsia="Courier New"/>
        </w:rPr>
        <w:t>Натуральные</w:t>
      </w:r>
      <w:r w:rsidRPr="006F32E1">
        <w:rPr>
          <w:rFonts w:eastAsia="Times New Roman"/>
        </w:rPr>
        <w:t xml:space="preserve"> (недостатками являются: наличие срединного канала, заполненного микроорганизмами, трудность содержания щетки в чистоте, невозможность идеально ровной обработки концов щетинок и сложность придания ей определенной жесткости.)</w:t>
      </w:r>
    </w:p>
    <w:p w:rsidR="006F32E1" w:rsidRPr="006F32E1" w:rsidRDefault="006F32E1" w:rsidP="005469DC">
      <w:pPr>
        <w:pStyle w:val="a7"/>
        <w:numPr>
          <w:ilvl w:val="0"/>
          <w:numId w:val="29"/>
        </w:numPr>
        <w:tabs>
          <w:tab w:val="clear" w:pos="709"/>
          <w:tab w:val="left" w:pos="0"/>
        </w:tabs>
        <w:spacing w:line="237" w:lineRule="auto"/>
        <w:ind w:left="0" w:firstLine="0"/>
        <w:jc w:val="both"/>
        <w:rPr>
          <w:rFonts w:eastAsia="Times New Roman"/>
        </w:rPr>
      </w:pPr>
      <w:r w:rsidRPr="006F32E1">
        <w:rPr>
          <w:rFonts w:eastAsia="Courier New"/>
        </w:rPr>
        <w:t xml:space="preserve">Искусственные </w:t>
      </w:r>
    </w:p>
    <w:p w:rsidR="006F32E1" w:rsidRPr="006F32E1" w:rsidRDefault="006F32E1" w:rsidP="006F32E1">
      <w:pPr>
        <w:tabs>
          <w:tab w:val="left" w:pos="0"/>
        </w:tabs>
        <w:spacing w:line="238" w:lineRule="auto"/>
        <w:ind w:right="5760"/>
        <w:rPr>
          <w:rFonts w:eastAsia="Courier New"/>
        </w:rPr>
      </w:pPr>
    </w:p>
    <w:p w:rsidR="00FA05D3" w:rsidRPr="00FA05D3" w:rsidRDefault="006F32E1" w:rsidP="006F32E1">
      <w:pPr>
        <w:spacing w:after="0" w:line="237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b/>
          <w:i/>
          <w:color w:val="00000A"/>
          <w:sz w:val="24"/>
          <w:szCs w:val="24"/>
          <w:lang w:eastAsia="ar-SA"/>
        </w:rPr>
        <w:t>По профилю в боковой проекции:</w:t>
      </w:r>
    </w:p>
    <w:p w:rsidR="00FA05D3" w:rsidRPr="00FA05D3" w:rsidRDefault="00FA05D3" w:rsidP="00FA05D3">
      <w:pPr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4738A1" w:rsidRDefault="00FA05D3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r w:rsidRPr="004738A1">
        <w:rPr>
          <w:rFonts w:eastAsia="Times New Roman"/>
        </w:rPr>
        <w:t xml:space="preserve">плоский, </w:t>
      </w:r>
    </w:p>
    <w:p w:rsidR="006F32E1" w:rsidRPr="004738A1" w:rsidRDefault="006F32E1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r w:rsidRPr="004738A1">
        <w:rPr>
          <w:rFonts w:eastAsia="Times New Roman"/>
        </w:rPr>
        <w:t>вогнуты</w:t>
      </w:r>
      <w:proofErr w:type="gramStart"/>
      <w:r w:rsidRPr="004738A1">
        <w:rPr>
          <w:rFonts w:eastAsia="Times New Roman"/>
        </w:rPr>
        <w:t>й(</w:t>
      </w:r>
      <w:proofErr w:type="gramEnd"/>
      <w:r w:rsidR="00FA05D3" w:rsidRPr="004738A1">
        <w:rPr>
          <w:rFonts w:eastAsia="Times New Roman"/>
        </w:rPr>
        <w:t xml:space="preserve"> </w:t>
      </w:r>
      <w:r w:rsidRPr="004738A1">
        <w:rPr>
          <w:rFonts w:eastAsia="Times New Roman"/>
        </w:rPr>
        <w:t>лучше очищать вестибулярные поверхности зубов)</w:t>
      </w:r>
    </w:p>
    <w:p w:rsidR="006F32E1" w:rsidRPr="004738A1" w:rsidRDefault="00FA05D3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proofErr w:type="gramStart"/>
      <w:r w:rsidRPr="004738A1">
        <w:rPr>
          <w:rFonts w:eastAsia="Times New Roman"/>
        </w:rPr>
        <w:t>выпуклый</w:t>
      </w:r>
      <w:proofErr w:type="gramEnd"/>
      <w:r w:rsidRPr="004738A1">
        <w:rPr>
          <w:rFonts w:eastAsia="Times New Roman"/>
        </w:rPr>
        <w:t xml:space="preserve">, </w:t>
      </w:r>
      <w:r w:rsidR="006F32E1" w:rsidRPr="004738A1">
        <w:rPr>
          <w:rFonts w:eastAsia="Times New Roman"/>
        </w:rPr>
        <w:t>(лучше очищаются язычные поверхности зубов)</w:t>
      </w:r>
    </w:p>
    <w:p w:rsidR="00FA05D3" w:rsidRPr="004738A1" w:rsidRDefault="00FA05D3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r w:rsidRPr="004738A1">
        <w:rPr>
          <w:rFonts w:eastAsia="Times New Roman"/>
        </w:rPr>
        <w:t>многоуровневый</w:t>
      </w:r>
      <w:proofErr w:type="gramStart"/>
      <w:r w:rsidRPr="004738A1">
        <w:rPr>
          <w:rFonts w:eastAsia="Times New Roman"/>
        </w:rPr>
        <w:t>.</w:t>
      </w:r>
      <w:proofErr w:type="gramEnd"/>
      <w:r w:rsidR="006F32E1" w:rsidRPr="004738A1">
        <w:rPr>
          <w:rFonts w:eastAsia="Times New Roman"/>
        </w:rPr>
        <w:t xml:space="preserve"> (</w:t>
      </w:r>
      <w:proofErr w:type="gramStart"/>
      <w:r w:rsidR="006F32E1" w:rsidRPr="004738A1">
        <w:rPr>
          <w:rFonts w:eastAsia="Times New Roman"/>
        </w:rPr>
        <w:t>б</w:t>
      </w:r>
      <w:proofErr w:type="gramEnd"/>
      <w:r w:rsidR="006F32E1" w:rsidRPr="004738A1">
        <w:rPr>
          <w:rFonts w:eastAsia="Times New Roman"/>
        </w:rPr>
        <w:t>олее эффективно, чем плоские, удаляют налет, особенно с проксимальных поверхностей зубов)</w:t>
      </w:r>
    </w:p>
    <w:p w:rsidR="006F32E1" w:rsidRDefault="006F32E1" w:rsidP="006F32E1">
      <w:pPr>
        <w:tabs>
          <w:tab w:val="left" w:pos="826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:rsidR="006F32E1" w:rsidRPr="004738A1" w:rsidRDefault="006F32E1" w:rsidP="006F32E1">
      <w:pPr>
        <w:tabs>
          <w:tab w:val="left" w:pos="826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38A1">
        <w:rPr>
          <w:rFonts w:ascii="Times New Roman" w:eastAsia="Times New Roman" w:hAnsi="Times New Roman" w:cs="Times New Roman"/>
          <w:b/>
          <w:sz w:val="24"/>
          <w:szCs w:val="24"/>
        </w:rPr>
        <w:t>По дополнительным элементам:</w:t>
      </w:r>
    </w:p>
    <w:p w:rsidR="004738A1" w:rsidRPr="004738A1" w:rsidRDefault="006F32E1" w:rsidP="005469DC">
      <w:pPr>
        <w:pStyle w:val="a7"/>
        <w:numPr>
          <w:ilvl w:val="0"/>
          <w:numId w:val="31"/>
        </w:numPr>
        <w:tabs>
          <w:tab w:val="clear" w:pos="720"/>
          <w:tab w:val="left" w:pos="0"/>
        </w:tabs>
        <w:spacing w:line="247" w:lineRule="auto"/>
        <w:ind w:left="0" w:right="20" w:firstLine="0"/>
        <w:jc w:val="both"/>
      </w:pPr>
      <w:r w:rsidRPr="004738A1">
        <w:rPr>
          <w:rFonts w:eastAsia="Times New Roman"/>
        </w:rPr>
        <w:t>С силовым выступом (удлиненные пучки на конце щетки для лучшего очищения дистальных зубов)</w:t>
      </w:r>
    </w:p>
    <w:p w:rsidR="007838AC" w:rsidRPr="004738A1" w:rsidRDefault="007838AC" w:rsidP="005469DC">
      <w:pPr>
        <w:pStyle w:val="a7"/>
        <w:numPr>
          <w:ilvl w:val="0"/>
          <w:numId w:val="31"/>
        </w:numPr>
        <w:tabs>
          <w:tab w:val="clear" w:pos="720"/>
          <w:tab w:val="left" w:pos="0"/>
        </w:tabs>
        <w:spacing w:line="247" w:lineRule="auto"/>
        <w:ind w:left="0" w:right="20" w:firstLine="0"/>
        <w:jc w:val="both"/>
      </w:pPr>
      <w:proofErr w:type="gramStart"/>
      <w:r w:rsidRPr="004738A1">
        <w:rPr>
          <w:rFonts w:eastAsia="Times New Roman"/>
        </w:rPr>
        <w:t>С индикаторными щетинками (два ряда пучков волокон, окрашенных разноцветными пищевыми красителями, которые обесцвечиваются по мере использования.</w:t>
      </w:r>
      <w:proofErr w:type="gramEnd"/>
      <w:r w:rsidRPr="004738A1">
        <w:rPr>
          <w:rFonts w:eastAsia="Times New Roman"/>
        </w:rPr>
        <w:t xml:space="preserve"> </w:t>
      </w:r>
      <w:proofErr w:type="gramStart"/>
      <w:r w:rsidRPr="004738A1">
        <w:rPr>
          <w:rFonts w:eastAsia="Times New Roman"/>
        </w:rPr>
        <w:t>В связи с этим, если происходит обесцвечивание щетинки на половину ее высоты, то зубную щетку необходимо заменить при ежедневной двухразовой чистке зубов (как правило.</w:t>
      </w:r>
      <w:proofErr w:type="gramEnd"/>
      <w:r w:rsidRPr="004738A1">
        <w:rPr>
          <w:rFonts w:eastAsia="Times New Roman"/>
        </w:rPr>
        <w:t xml:space="preserve"> </w:t>
      </w:r>
      <w:proofErr w:type="gramStart"/>
      <w:r w:rsidRPr="004738A1">
        <w:rPr>
          <w:rFonts w:eastAsia="Times New Roman"/>
        </w:rPr>
        <w:t>Это происходит через 2-3 месяца).</w:t>
      </w:r>
      <w:proofErr w:type="gramEnd"/>
    </w:p>
    <w:p w:rsidR="00FA05D3" w:rsidRPr="00FA05D3" w:rsidRDefault="00FA05D3" w:rsidP="00FA05D3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7838AC" w:rsidRDefault="007838AC" w:rsidP="007838AC">
      <w:pPr>
        <w:spacing w:after="0" w:line="234" w:lineRule="auto"/>
        <w:ind w:left="7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Default="007838AC" w:rsidP="007838AC">
      <w:pPr>
        <w:spacing w:after="0" w:line="234" w:lineRule="auto"/>
        <w:ind w:left="7"/>
        <w:rPr>
          <w:rFonts w:ascii="Times New Roman" w:eastAsia="Times New Roman" w:hAnsi="Times New Roman" w:cs="Times New Roman"/>
          <w:sz w:val="24"/>
          <w:szCs w:val="24"/>
        </w:rPr>
      </w:pPr>
      <w:r w:rsidRPr="007838AC">
        <w:rPr>
          <w:rFonts w:ascii="Times New Roman" w:eastAsia="Times New Roman" w:hAnsi="Times New Roman" w:cs="Times New Roman"/>
          <w:b/>
          <w:sz w:val="24"/>
          <w:szCs w:val="24"/>
        </w:rPr>
        <w:t>По жесткости: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A05D3" w:rsidRPr="00FA05D3">
        <w:rPr>
          <w:rFonts w:ascii="Times New Roman" w:eastAsia="Times New Roman" w:hAnsi="Times New Roman" w:cs="Times New Roman"/>
          <w:sz w:val="24"/>
          <w:szCs w:val="24"/>
        </w:rPr>
        <w:t>зависит от состава волокна, диаметра и длины щетинки, а т</w:t>
      </w:r>
      <w:r>
        <w:rPr>
          <w:rFonts w:ascii="Times New Roman" w:eastAsia="Times New Roman" w:hAnsi="Times New Roman" w:cs="Times New Roman"/>
          <w:sz w:val="24"/>
          <w:szCs w:val="24"/>
        </w:rPr>
        <w:t>акже количества щетинок в пучке)</w:t>
      </w:r>
    </w:p>
    <w:p w:rsidR="007838AC" w:rsidRPr="007838AC" w:rsidRDefault="007838AC" w:rsidP="007838AC">
      <w:pPr>
        <w:spacing w:after="0" w:line="234" w:lineRule="auto"/>
        <w:ind w:left="7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очень жесткие;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7838AC">
        <w:rPr>
          <w:rFonts w:ascii="Times New Roman" w:eastAsia="Times New Roman" w:hAnsi="Times New Roman" w:cs="Times New Roman"/>
          <w:sz w:val="24"/>
          <w:szCs w:val="24"/>
        </w:rPr>
        <w:t>при налете курильщика, от чая и кофе, трудно убираемых отложениях)</w:t>
      </w:r>
    </w:p>
    <w:p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жесткие;</w:t>
      </w:r>
    </w:p>
    <w:p w:rsidR="00FA05D3" w:rsidRPr="00FA05D3" w:rsidRDefault="00FA05D3" w:rsidP="004738A1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A05D3">
        <w:rPr>
          <w:rFonts w:ascii="Times New Roman" w:eastAsia="Times New Roman" w:hAnsi="Times New Roman" w:cs="Times New Roman"/>
          <w:sz w:val="24"/>
          <w:szCs w:val="24"/>
        </w:rPr>
        <w:t>средние</w:t>
      </w:r>
      <w:proofErr w:type="gramEnd"/>
      <w:r w:rsidRPr="00FA05D3">
        <w:rPr>
          <w:rFonts w:ascii="Times New Roman" w:eastAsia="Times New Roman" w:hAnsi="Times New Roman" w:cs="Times New Roman"/>
          <w:sz w:val="24"/>
          <w:szCs w:val="24"/>
        </w:rPr>
        <w:t>;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для среднестатистических пациентов</w:t>
      </w:r>
    </w:p>
    <w:p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мягкие;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очень мягкие.</w:t>
      </w:r>
      <w:r w:rsidR="007838AC" w:rsidRPr="00783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(Все детские, при повышенной чувствительности эмали, десны и пародонта, </w:t>
      </w:r>
      <w:proofErr w:type="spellStart"/>
      <w:r w:rsidR="007838AC">
        <w:rPr>
          <w:rFonts w:ascii="Times New Roman" w:eastAsia="Times New Roman" w:hAnsi="Times New Roman" w:cs="Times New Roman"/>
          <w:sz w:val="24"/>
          <w:szCs w:val="24"/>
        </w:rPr>
        <w:t>некариозных</w:t>
      </w:r>
      <w:proofErr w:type="spellEnd"/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поражениях, </w:t>
      </w:r>
      <w:proofErr w:type="spellStart"/>
      <w:r w:rsidR="007838AC">
        <w:rPr>
          <w:rFonts w:ascii="Times New Roman" w:eastAsia="Times New Roman" w:hAnsi="Times New Roman" w:cs="Times New Roman"/>
          <w:sz w:val="24"/>
          <w:szCs w:val="24"/>
        </w:rPr>
        <w:t>стираемости</w:t>
      </w:r>
      <w:proofErr w:type="spellEnd"/>
      <w:r w:rsidR="007838AC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A05D3" w:rsidRPr="00FA05D3" w:rsidRDefault="00FA05D3" w:rsidP="00FA05D3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7838AC" w:rsidRDefault="007838AC" w:rsidP="00FA05D3">
      <w:pPr>
        <w:spacing w:after="0" w:line="248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248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Жесткие и очень жесткие зубные щетки можно рекомендовать лишь лицам со здоровыми тканями пародонта, однако при неправильном методе чистки они могут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4"/>
        </w:rPr>
        <w:t>травми-ровать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A05D3">
        <w:rPr>
          <w:rFonts w:ascii="Times New Roman" w:eastAsia="Times New Roman" w:hAnsi="Times New Roman" w:cs="Times New Roman"/>
          <w:sz w:val="24"/>
          <w:szCs w:val="24"/>
        </w:rPr>
        <w:t>десну</w:t>
      </w:r>
      <w:proofErr w:type="gramEnd"/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и вызвать повышенное стирание твердых тканей зуба.</w:t>
      </w:r>
    </w:p>
    <w:p w:rsidR="00FA05D3" w:rsidRPr="00FA05D3" w:rsidRDefault="00FA05D3" w:rsidP="00FA05D3">
      <w:pPr>
        <w:spacing w:after="0" w:line="9" w:lineRule="exact"/>
        <w:rPr>
          <w:rFonts w:ascii="Times New Roman" w:hAnsi="Times New Roman" w:cs="Times New Roman"/>
          <w:sz w:val="24"/>
          <w:szCs w:val="24"/>
        </w:rPr>
      </w:pPr>
    </w:p>
    <w:p w:rsidR="00FA05D3" w:rsidRDefault="00FA05D3" w:rsidP="00FA05D3">
      <w:pPr>
        <w:spacing w:after="0" w:line="237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Следует отметить, что щетки средней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жесткости и мягкие наиболее эф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фективны, так как щетинки у них более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гибкие и лучше проникают в меж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зубные промежутки,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4"/>
        </w:rPr>
        <w:t>фиссуры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зубов и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4"/>
        </w:rPr>
        <w:t>поддесневые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участки.</w:t>
      </w:r>
    </w:p>
    <w:p w:rsidR="00693E7C" w:rsidRDefault="00693E7C" w:rsidP="00FA05D3">
      <w:pPr>
        <w:spacing w:after="0" w:line="237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after="0"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подстрижке и расположению пучков:</w:t>
      </w:r>
    </w:p>
    <w:p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Со скосом к концу щетки</w:t>
      </w:r>
    </w:p>
    <w:p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lastRenderedPageBreak/>
        <w:t>Со скосом к ручке</w:t>
      </w:r>
    </w:p>
    <w:p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С прямой подстрижкой</w:t>
      </w:r>
    </w:p>
    <w:p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С хаотичным расположением и наклоном пучков</w:t>
      </w:r>
    </w:p>
    <w:p w:rsidR="00693E7C" w:rsidRDefault="00693E7C" w:rsidP="00693E7C">
      <w:pPr>
        <w:spacing w:after="0"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after="0"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 xml:space="preserve">По высоте щетинок в пучках </w:t>
      </w:r>
    </w:p>
    <w:p w:rsidR="00693E7C" w:rsidRPr="00693E7C" w:rsidRDefault="00693E7C" w:rsidP="005469DC">
      <w:pPr>
        <w:pStyle w:val="a7"/>
        <w:numPr>
          <w:ilvl w:val="0"/>
          <w:numId w:val="34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Одной высоты</w:t>
      </w:r>
    </w:p>
    <w:p w:rsidR="00693E7C" w:rsidRDefault="00693E7C" w:rsidP="005469DC">
      <w:pPr>
        <w:pStyle w:val="a7"/>
        <w:numPr>
          <w:ilvl w:val="0"/>
          <w:numId w:val="34"/>
        </w:numPr>
        <w:spacing w:line="237" w:lineRule="auto"/>
        <w:ind w:left="0" w:hanging="7"/>
        <w:jc w:val="both"/>
        <w:rPr>
          <w:rFonts w:eastAsia="Times New Roman"/>
        </w:rPr>
      </w:pPr>
      <w:proofErr w:type="gramStart"/>
      <w:r w:rsidRPr="00693E7C">
        <w:rPr>
          <w:rFonts w:eastAsia="Times New Roman"/>
        </w:rPr>
        <w:t>Разной</w:t>
      </w:r>
      <w:proofErr w:type="gramEnd"/>
      <w:r w:rsidRPr="00693E7C">
        <w:rPr>
          <w:rFonts w:eastAsia="Times New Roman"/>
        </w:rPr>
        <w:t xml:space="preserve"> («Елочка»)</w:t>
      </w:r>
    </w:p>
    <w:p w:rsidR="00FA05D3" w:rsidRPr="00FA05D3" w:rsidRDefault="00FA05D3" w:rsidP="00FA05D3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7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7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693E7C" w:rsidRDefault="00693E7C" w:rsidP="00FA05D3">
      <w:pPr>
        <w:spacing w:after="0" w:line="238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116FCB">
      <w:pPr>
        <w:spacing w:after="0" w:line="23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pStyle w:val="a7"/>
      </w:pPr>
      <w:r w:rsidRPr="00693E7C">
        <w:rPr>
          <w:b/>
          <w:bCs/>
        </w:rPr>
        <w:t xml:space="preserve">СПЕЦИАЛЬНЫЕ </w:t>
      </w:r>
      <w:r w:rsidR="00116FCB">
        <w:rPr>
          <w:b/>
          <w:bCs/>
        </w:rPr>
        <w:t>(</w:t>
      </w:r>
      <w:r w:rsidRPr="00693E7C">
        <w:rPr>
          <w:b/>
          <w:bCs/>
        </w:rPr>
        <w:t>ВСПОМОГАТЕЛЬНЫЕ</w:t>
      </w:r>
      <w:r w:rsidR="00116FCB">
        <w:rPr>
          <w:b/>
          <w:bCs/>
        </w:rPr>
        <w:t>)</w:t>
      </w:r>
      <w:r w:rsidRPr="00693E7C">
        <w:rPr>
          <w:b/>
          <w:bCs/>
        </w:rPr>
        <w:t xml:space="preserve"> ЗУБНЫЕ ЩЕТКИ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Используются для очищения протезов,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конструкций,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тяги,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>, для очищения скученных зубов, межзубных промежутков.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188595</wp:posOffset>
            </wp:positionV>
            <wp:extent cx="1926590" cy="1913255"/>
            <wp:effectExtent l="19050" t="0" r="0" b="0"/>
            <wp:wrapSquare wrapText="bothSides"/>
            <wp:docPr id="122" name="Рисунок 31" descr="799df89b4a1f8777ff65d264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9df89b4a1f8777ff65d264502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91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>А.)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образная</w:t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 xml:space="preserve">убная щетка </w:t>
      </w:r>
      <w:proofErr w:type="spellStart"/>
      <w:r w:rsidRPr="00693E7C">
        <w:rPr>
          <w:rFonts w:ascii="Times New Roman" w:hAnsi="Times New Roman" w:cs="Times New Roman"/>
          <w:b/>
          <w:bCs/>
          <w:sz w:val="24"/>
          <w:szCs w:val="24"/>
        </w:rPr>
        <w:t>Ortho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Ортодонтическая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со щетиной, подрезанной в форме “V”, -эффективно очищает несъемные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ортодонтические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аппараты, дуги,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брекет-системы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. Более короткие щетинки в средней части головки зубной щетки для очистки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конструкций, а более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линные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–       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во внешней части – для очистки поверхностей зубов и десен. 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b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302260</wp:posOffset>
            </wp:positionV>
            <wp:extent cx="1851660" cy="1860550"/>
            <wp:effectExtent l="19050" t="0" r="0" b="0"/>
            <wp:wrapSquare wrapText="bothSides"/>
            <wp:docPr id="123" name="Рисунок 32" descr="1110766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0766014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hAnsi="Times New Roman" w:cs="Times New Roman"/>
          <w:b/>
          <w:iCs/>
          <w:sz w:val="24"/>
          <w:szCs w:val="24"/>
        </w:rPr>
        <w:t xml:space="preserve">Б.) </w:t>
      </w:r>
      <w:proofErr w:type="spellStart"/>
      <w:r w:rsidRPr="00693E7C">
        <w:rPr>
          <w:rFonts w:ascii="Times New Roman" w:hAnsi="Times New Roman" w:cs="Times New Roman"/>
          <w:b/>
          <w:iCs/>
          <w:sz w:val="24"/>
          <w:szCs w:val="24"/>
        </w:rPr>
        <w:t>Монопучковые</w:t>
      </w:r>
      <w:proofErr w:type="spellEnd"/>
      <w:r w:rsidRPr="00693E7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з</w:t>
      </w:r>
      <w:r w:rsidRPr="00693E7C">
        <w:rPr>
          <w:rFonts w:ascii="Times New Roman" w:hAnsi="Times New Roman" w:cs="Times New Roman"/>
          <w:b/>
          <w:sz w:val="24"/>
          <w:szCs w:val="24"/>
        </w:rPr>
        <w:t>убные щетки (</w:t>
      </w:r>
      <w:proofErr w:type="spellStart"/>
      <w:r w:rsidRPr="00693E7C">
        <w:rPr>
          <w:rFonts w:ascii="Times New Roman" w:hAnsi="Times New Roman" w:cs="Times New Roman"/>
          <w:b/>
          <w:sz w:val="24"/>
          <w:szCs w:val="24"/>
        </w:rPr>
        <w:t>Монотафт</w:t>
      </w:r>
      <w:proofErr w:type="spellEnd"/>
      <w:r w:rsidRPr="00693E7C">
        <w:rPr>
          <w:rFonts w:ascii="Times New Roman" w:hAnsi="Times New Roman" w:cs="Times New Roman"/>
          <w:b/>
          <w:sz w:val="24"/>
          <w:szCs w:val="24"/>
        </w:rPr>
        <w:t>)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>На рабочей части такой щетки имеется один пучок щетины.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Центральный участок может иметь более длинные щетинки, а у других пучки щетинки подстрижены под восходящим углом к центру. 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>Они используются для очищения зубов с 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ортодонтическими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конструкциями,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тяги при переломах челюстей, скученности зубов, металлокерамических коронках и имплантатах</w:t>
      </w:r>
      <w:proofErr w:type="gramStart"/>
      <w:r w:rsidRPr="00693E7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93E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3E7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93E7C">
        <w:rPr>
          <w:rFonts w:ascii="Times New Roman" w:hAnsi="Times New Roman" w:cs="Times New Roman"/>
          <w:sz w:val="24"/>
          <w:szCs w:val="24"/>
        </w:rPr>
        <w:t xml:space="preserve">лубоких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, обработки шеек зубов (особенно с язычной или небной </w:t>
      </w:r>
      <w:r w:rsidRPr="00693E7C">
        <w:rPr>
          <w:rFonts w:ascii="Times New Roman" w:hAnsi="Times New Roman" w:cs="Times New Roman"/>
          <w:sz w:val="24"/>
          <w:szCs w:val="24"/>
        </w:rPr>
        <w:lastRenderedPageBreak/>
        <w:t>поверхностей), для очищения последних коренных зубов и 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ретромолярной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области, если сложности возникают из-за повышенного рвотного рефлекса. По этой же причине можно использовать щетку без зубной пасты.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> 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b/>
          <w:sz w:val="24"/>
          <w:szCs w:val="24"/>
        </w:rPr>
        <w:t>В.) Щетка для чистки съемных протезов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6335" cy="2423795"/>
            <wp:effectExtent l="19050" t="0" r="0" b="0"/>
            <wp:docPr id="124" name="Рисунок 33" descr="miradent_protho_brush_de_luxe_schetka_dlyz_protezov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protho_brush_de_luxe_schetka_dlyz_protezov_2-700x700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E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1752" cy="1881963"/>
            <wp:effectExtent l="19050" t="0" r="7248" b="0"/>
            <wp:docPr id="125" name="Рисунок 34" descr="1414414339_schetkaprotez123.jpg.pagespeed.ce_.vdjaghmdpl-300x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4414339_schetkaprotez123.jpg.pagespeed.ce_.vdjaghmdpl-300x165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8721" cy="188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Устройство имеет две рабочих стороны - с ровными и скошенными щетинками для комплексного гигиенического ухода за зубными протезами. 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Ворсинки одной длины очищают поверхность искусственных зубов. А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разноуровневая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щетина хорошо справляется с чисткой углублений дентальной пластины.</w:t>
      </w:r>
      <w:r w:rsidRPr="00693E7C">
        <w:rPr>
          <w:rFonts w:ascii="Times New Roman" w:hAnsi="Times New Roman" w:cs="Times New Roman"/>
          <w:sz w:val="24"/>
          <w:szCs w:val="24"/>
        </w:rPr>
        <w:br/>
      </w:r>
      <w:r w:rsidRPr="00693E7C">
        <w:rPr>
          <w:rFonts w:ascii="Times New Roman" w:hAnsi="Times New Roman" w:cs="Times New Roman"/>
          <w:sz w:val="24"/>
          <w:szCs w:val="24"/>
        </w:rPr>
        <w:br/>
      </w:r>
    </w:p>
    <w:p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Г.) Щетки и скребки для чистки языка</w:t>
      </w:r>
    </w:p>
    <w:p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158409" cy="2158409"/>
            <wp:effectExtent l="19050" t="0" r="0" b="0"/>
            <wp:docPr id="126" name="Рисунок 38" descr="miradent_tong_clin_de_luxe_goluboy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tong_clin_de_luxe_goluboy_2-700x700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592" cy="215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E7C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192522" cy="2192522"/>
            <wp:effectExtent l="19050" t="0" r="0" b="0"/>
            <wp:docPr id="127" name="Рисунок 39" descr="Hce3eb4f811044012be7ab9564bdc749a6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ce3eb4f811044012be7ab9564bdc749a6.jpg_q50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898" cy="219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E7C" w:rsidRPr="00693E7C" w:rsidRDefault="00693E7C" w:rsidP="00693E7C">
      <w:pPr>
        <w:spacing w:line="16" w:lineRule="exact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13" w:lineRule="exact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238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Чистка зубов должна завершаться очищением спинки языка. Это обусловлено тем, что язык представляет собой своеобразный резервуар бактерий. Сосочки на спинке языка создают большую по площади и неровную поверхность, которая способствует аккумулированию микроорганизмов и остатков пищи. Различная величина этих сосочков создает углубления и возвышения, поэтому язык является идеальным местом для роста бактерий.</w:t>
      </w:r>
    </w:p>
    <w:p w:rsidR="00693E7C" w:rsidRPr="00693E7C" w:rsidRDefault="00693E7C" w:rsidP="00693E7C">
      <w:pPr>
        <w:spacing w:line="16" w:lineRule="exact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246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Остатки пищи, которые скапливаются в углублениях между сосочками, </w:t>
      </w:r>
      <w:proofErr w:type="spellStart"/>
      <w:r w:rsidRPr="00693E7C">
        <w:rPr>
          <w:rFonts w:ascii="Times New Roman" w:eastAsia="Times New Roman" w:hAnsi="Times New Roman" w:cs="Times New Roman"/>
          <w:sz w:val="24"/>
          <w:szCs w:val="24"/>
        </w:rPr>
        <w:t>ис-пользуются</w:t>
      </w:r>
      <w:proofErr w:type="spell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бактериями для своего метаболизма и в других участках полости </w:t>
      </w:r>
      <w:proofErr w:type="spellStart"/>
      <w:r w:rsidRPr="00693E7C">
        <w:rPr>
          <w:rFonts w:ascii="Times New Roman" w:eastAsia="Times New Roman" w:hAnsi="Times New Roman" w:cs="Times New Roman"/>
          <w:sz w:val="24"/>
          <w:szCs w:val="24"/>
        </w:rPr>
        <w:t>рта</w:t>
      </w:r>
      <w:proofErr w:type="gramStart"/>
      <w:r w:rsidRPr="00693E7C"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 w:rsidRPr="00693E7C">
        <w:rPr>
          <w:rFonts w:ascii="Times New Roman" w:eastAsia="Times New Roman" w:hAnsi="Times New Roman" w:cs="Times New Roman"/>
          <w:sz w:val="24"/>
          <w:szCs w:val="24"/>
        </w:rPr>
        <w:t>даление</w:t>
      </w:r>
      <w:proofErr w:type="spell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бактерий и остатков пищи может замедлить скорость образования зубного налета, его аккумуляцию, что способствует уменьшению запаха изо рта.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Действие данных щеток основано на механическом удалении остатков пищи и скопления бактерий со спинки языка.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Такую щеточку </w:t>
      </w:r>
      <w:proofErr w:type="gramStart"/>
      <w:r w:rsidRPr="00693E7C">
        <w:rPr>
          <w:rFonts w:ascii="Times New Roman" w:eastAsia="Times New Roman" w:hAnsi="Times New Roman" w:cs="Times New Roman"/>
          <w:sz w:val="24"/>
          <w:szCs w:val="24"/>
        </w:rPr>
        <w:t>помещают на спинку языка как можно ближе к его корню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продвигают</w:t>
      </w:r>
      <w:proofErr w:type="gram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вперед, слегка надавливая на язык. </w:t>
      </w:r>
    </w:p>
    <w:p w:rsidR="00693E7C" w:rsidRPr="00693E7C" w:rsidRDefault="00693E7C" w:rsidP="00693E7C">
      <w:pPr>
        <w:tabs>
          <w:tab w:val="left" w:pos="221"/>
        </w:tabs>
        <w:spacing w:line="247" w:lineRule="auto"/>
        <w:ind w:right="3480"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Особенно показано применение этой щеточки:</w:t>
      </w:r>
    </w:p>
    <w:p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при обложенном языке;</w:t>
      </w:r>
    </w:p>
    <w:p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наличии </w:t>
      </w:r>
      <w:proofErr w:type="gramStart"/>
      <w:r w:rsidRPr="00693E7C">
        <w:rPr>
          <w:rFonts w:ascii="Times New Roman" w:eastAsia="Times New Roman" w:hAnsi="Times New Roman" w:cs="Times New Roman"/>
          <w:sz w:val="24"/>
          <w:szCs w:val="24"/>
        </w:rPr>
        <w:t>глубоких</w:t>
      </w:r>
      <w:proofErr w:type="gram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3E7C">
        <w:rPr>
          <w:rFonts w:ascii="Times New Roman" w:eastAsia="Times New Roman" w:hAnsi="Times New Roman" w:cs="Times New Roman"/>
          <w:sz w:val="24"/>
          <w:szCs w:val="24"/>
        </w:rPr>
        <w:t>фиссур</w:t>
      </w:r>
      <w:proofErr w:type="spell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на языке;</w:t>
      </w:r>
    </w:p>
    <w:p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«волосатом» языке;</w:t>
      </w:r>
    </w:p>
    <w:p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злостными курильщиками.</w:t>
      </w:r>
    </w:p>
    <w:p w:rsidR="00693E7C" w:rsidRPr="00693E7C" w:rsidRDefault="00693E7C" w:rsidP="00693E7C">
      <w:pPr>
        <w:tabs>
          <w:tab w:val="left" w:pos="707"/>
        </w:tabs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E7C" w:rsidRPr="00693E7C" w:rsidRDefault="00693E7C" w:rsidP="00693E7C">
      <w:pPr>
        <w:tabs>
          <w:tab w:val="left" w:pos="707"/>
        </w:tabs>
        <w:ind w:hanging="7"/>
        <w:rPr>
          <w:rStyle w:val="a6"/>
          <w:rFonts w:ascii="Times New Roman" w:hAnsi="Times New Roman" w:cs="Times New Roman"/>
          <w:b/>
          <w:bCs/>
          <w:iCs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Д.)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Style w:val="a6"/>
          <w:rFonts w:ascii="Times New Roman" w:hAnsi="Times New Roman" w:cs="Times New Roman"/>
          <w:sz w:val="24"/>
          <w:szCs w:val="24"/>
        </w:rPr>
        <w:t>Межзубные щетки-ершики (</w:t>
      </w:r>
      <w:proofErr w:type="spellStart"/>
      <w:r w:rsidRPr="00693E7C">
        <w:rPr>
          <w:rStyle w:val="a6"/>
          <w:rFonts w:ascii="Times New Roman" w:hAnsi="Times New Roman" w:cs="Times New Roman"/>
          <w:sz w:val="24"/>
          <w:szCs w:val="24"/>
          <w:lang w:val="en-US"/>
        </w:rPr>
        <w:t>interdental</w:t>
      </w:r>
      <w:proofErr w:type="spellEnd"/>
      <w:r w:rsidRPr="00693E7C">
        <w:rPr>
          <w:rStyle w:val="a6"/>
          <w:rFonts w:ascii="Times New Roman" w:hAnsi="Times New Roman" w:cs="Times New Roman"/>
          <w:sz w:val="24"/>
          <w:szCs w:val="24"/>
        </w:rPr>
        <w:t>)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156845</wp:posOffset>
            </wp:positionV>
            <wp:extent cx="3415030" cy="2647315"/>
            <wp:effectExtent l="19050" t="0" r="0" b="0"/>
            <wp:wrapSquare wrapText="bothSides"/>
            <wp:docPr id="128" name="Рисунок 28" descr="foto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1-1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503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hAnsi="Times New Roman" w:cs="Times New Roman"/>
          <w:sz w:val="24"/>
          <w:szCs w:val="24"/>
        </w:rPr>
        <w:t xml:space="preserve">Представляет собой длинную или короткую ручку, в замковое крепление которой </w:t>
      </w:r>
      <w:r w:rsidRPr="00693E7C">
        <w:rPr>
          <w:rFonts w:ascii="Times New Roman" w:hAnsi="Times New Roman" w:cs="Times New Roman"/>
          <w:sz w:val="24"/>
          <w:szCs w:val="24"/>
        </w:rPr>
        <w:lastRenderedPageBreak/>
        <w:t xml:space="preserve">вставляется цилиндрический или трапециевидный ершик. 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Данный вид щеток используется пациентами со всеми видами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конструкций, он необходим для очищения межзубных промежутков при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диастеме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и 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тремах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, зубодесневых карманов,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пришеечной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области на всех стадиях заболевания пародонта, а также для очищения пространств под телами мостовидных протезов, что позволяет избежать пролежней.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93E7C">
        <w:rPr>
          <w:rFonts w:ascii="Times New Roman" w:hAnsi="Times New Roman" w:cs="Times New Roman"/>
          <w:sz w:val="24"/>
          <w:szCs w:val="24"/>
        </w:rPr>
        <w:t>Шетка-ершик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с цилиндрической насадкой несколько уже, чем с трапециевидной.</w:t>
      </w:r>
      <w:proofErr w:type="gramEnd"/>
      <w:r w:rsidRPr="00693E7C">
        <w:rPr>
          <w:rFonts w:ascii="Times New Roman" w:hAnsi="Times New Roman" w:cs="Times New Roman"/>
          <w:sz w:val="24"/>
          <w:szCs w:val="24"/>
        </w:rPr>
        <w:t xml:space="preserve"> Наличие в наборе обоих видов ершиков дает возможность пользователю выбрать необходимый размер, чтобы в последующем использовать сменные ершики необходимой величины. </w:t>
      </w:r>
    </w:p>
    <w:p w:rsidR="00693E7C" w:rsidRPr="00693E7C" w:rsidRDefault="00693E7C" w:rsidP="00693E7C">
      <w:pPr>
        <w:ind w:hanging="7"/>
        <w:rPr>
          <w:rFonts w:ascii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Классификация:</w:t>
      </w:r>
    </w:p>
    <w:p w:rsidR="00693E7C" w:rsidRPr="00693E7C" w:rsidRDefault="00116FCB" w:rsidP="00693E7C">
      <w:pPr>
        <w:spacing w:line="238" w:lineRule="auto"/>
        <w:ind w:hanging="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ymbol" w:hAnsi="Times New Roman" w:cs="Times New Roman"/>
          <w:b/>
          <w:sz w:val="24"/>
          <w:szCs w:val="24"/>
        </w:rPr>
        <w:t>П</w:t>
      </w:r>
      <w:r w:rsidR="00693E7C" w:rsidRPr="00693E7C">
        <w:rPr>
          <w:rFonts w:ascii="Times New Roman" w:eastAsia="Times New Roman" w:hAnsi="Times New Roman" w:cs="Times New Roman"/>
          <w:b/>
          <w:sz w:val="24"/>
          <w:szCs w:val="24"/>
        </w:rPr>
        <w:t>о форме:</w:t>
      </w:r>
    </w:p>
    <w:p w:rsidR="00693E7C" w:rsidRPr="00693E7C" w:rsidRDefault="00693E7C" w:rsidP="005469DC">
      <w:pPr>
        <w:numPr>
          <w:ilvl w:val="0"/>
          <w:numId w:val="36"/>
        </w:numPr>
        <w:tabs>
          <w:tab w:val="left" w:pos="1820"/>
        </w:tabs>
        <w:spacing w:after="0" w:line="224" w:lineRule="auto"/>
        <w:ind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конические;</w:t>
      </w:r>
    </w:p>
    <w:p w:rsidR="00693E7C" w:rsidRPr="00693E7C" w:rsidRDefault="00693E7C" w:rsidP="00693E7C">
      <w:pPr>
        <w:spacing w:line="16" w:lineRule="exact"/>
        <w:ind w:hanging="7"/>
        <w:rPr>
          <w:rFonts w:ascii="Times New Roman" w:hAnsi="Times New Roman" w:cs="Times New Roman"/>
          <w:sz w:val="24"/>
          <w:szCs w:val="24"/>
        </w:rPr>
      </w:pPr>
    </w:p>
    <w:p w:rsidR="00693E7C" w:rsidRPr="00693E7C" w:rsidRDefault="00693E7C" w:rsidP="005469DC">
      <w:pPr>
        <w:numPr>
          <w:ilvl w:val="0"/>
          <w:numId w:val="37"/>
        </w:numPr>
        <w:tabs>
          <w:tab w:val="left" w:pos="1818"/>
        </w:tabs>
        <w:spacing w:after="0" w:line="234" w:lineRule="auto"/>
        <w:ind w:right="5480" w:hanging="7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цилиндрические; </w:t>
      </w:r>
    </w:p>
    <w:p w:rsidR="00693E7C" w:rsidRPr="00693E7C" w:rsidRDefault="00693E7C" w:rsidP="00693E7C">
      <w:pPr>
        <w:tabs>
          <w:tab w:val="left" w:pos="1818"/>
        </w:tabs>
        <w:spacing w:line="234" w:lineRule="auto"/>
        <w:ind w:right="5480" w:hanging="7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:rsidR="00693E7C" w:rsidRPr="00693E7C" w:rsidRDefault="00693E7C" w:rsidP="00693E7C">
      <w:pPr>
        <w:tabs>
          <w:tab w:val="left" w:pos="1818"/>
        </w:tabs>
        <w:spacing w:line="234" w:lineRule="auto"/>
        <w:ind w:right="5480" w:hanging="7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жесткости щетины:</w:t>
      </w:r>
    </w:p>
    <w:p w:rsidR="00693E7C" w:rsidRPr="00693E7C" w:rsidRDefault="00693E7C" w:rsidP="005469DC">
      <w:pPr>
        <w:pStyle w:val="a7"/>
        <w:numPr>
          <w:ilvl w:val="0"/>
          <w:numId w:val="40"/>
        </w:numPr>
        <w:tabs>
          <w:tab w:val="clear" w:pos="709"/>
          <w:tab w:val="left" w:pos="1820"/>
        </w:tabs>
        <w:spacing w:line="224" w:lineRule="auto"/>
        <w:ind w:left="0" w:hanging="7"/>
        <w:rPr>
          <w:rFonts w:eastAsia="Courier New"/>
        </w:rPr>
      </w:pPr>
      <w:r w:rsidRPr="00693E7C">
        <w:rPr>
          <w:rFonts w:eastAsia="Times New Roman"/>
        </w:rPr>
        <w:t>мягкие</w:t>
      </w:r>
    </w:p>
    <w:p w:rsidR="00693E7C" w:rsidRPr="00693E7C" w:rsidRDefault="00693E7C" w:rsidP="005469DC">
      <w:pPr>
        <w:pStyle w:val="a7"/>
        <w:numPr>
          <w:ilvl w:val="0"/>
          <w:numId w:val="40"/>
        </w:numPr>
        <w:tabs>
          <w:tab w:val="clear" w:pos="709"/>
          <w:tab w:val="left" w:pos="1820"/>
        </w:tabs>
        <w:spacing w:line="224" w:lineRule="auto"/>
        <w:ind w:left="0" w:hanging="7"/>
        <w:rPr>
          <w:rFonts w:eastAsia="Courier New"/>
        </w:rPr>
      </w:pPr>
      <w:r w:rsidRPr="00693E7C">
        <w:rPr>
          <w:rFonts w:eastAsia="Times New Roman"/>
        </w:rPr>
        <w:t>жесткие;</w:t>
      </w:r>
      <w:r w:rsidRPr="00693E7C">
        <w:rPr>
          <w:rFonts w:eastAsia="Courier New"/>
        </w:rPr>
        <w:t xml:space="preserve"> </w:t>
      </w:r>
    </w:p>
    <w:p w:rsidR="00693E7C" w:rsidRPr="00693E7C" w:rsidRDefault="00693E7C" w:rsidP="00693E7C">
      <w:pPr>
        <w:spacing w:line="219" w:lineRule="auto"/>
        <w:ind w:right="6460" w:hanging="7"/>
        <w:rPr>
          <w:rFonts w:ascii="Times New Roman" w:eastAsia="Courier New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219" w:lineRule="auto"/>
        <w:ind w:right="6460" w:hanging="7"/>
        <w:rPr>
          <w:rFonts w:ascii="Times New Roman" w:eastAsia="Courier New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размеру:</w:t>
      </w:r>
    </w:p>
    <w:p w:rsidR="00693E7C" w:rsidRPr="00693E7C" w:rsidRDefault="00693E7C" w:rsidP="005469DC">
      <w:pPr>
        <w:numPr>
          <w:ilvl w:val="0"/>
          <w:numId w:val="38"/>
        </w:numPr>
        <w:tabs>
          <w:tab w:val="left" w:pos="1820"/>
        </w:tabs>
        <w:spacing w:after="0" w:line="225" w:lineRule="auto"/>
        <w:ind w:hanging="7"/>
        <w:rPr>
          <w:rFonts w:ascii="Times New Roman" w:eastAsia="Courier New" w:hAnsi="Times New Roman" w:cs="Times New Roman"/>
          <w:sz w:val="24"/>
          <w:szCs w:val="24"/>
        </w:rPr>
      </w:pPr>
      <w:proofErr w:type="spellStart"/>
      <w:r w:rsidRPr="00693E7C">
        <w:rPr>
          <w:rFonts w:ascii="Times New Roman" w:eastAsia="Times New Roman" w:hAnsi="Times New Roman" w:cs="Times New Roman"/>
          <w:sz w:val="24"/>
          <w:szCs w:val="24"/>
        </w:rPr>
        <w:t>экстратонкие</w:t>
      </w:r>
      <w:proofErr w:type="spellEnd"/>
      <w:r w:rsidRPr="00693E7C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693E7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693E7C" w:rsidRPr="00693E7C" w:rsidRDefault="00693E7C" w:rsidP="005469DC">
      <w:pPr>
        <w:numPr>
          <w:ilvl w:val="0"/>
          <w:numId w:val="39"/>
        </w:numPr>
        <w:tabs>
          <w:tab w:val="left" w:pos="1820"/>
        </w:tabs>
        <w:spacing w:after="0" w:line="227" w:lineRule="auto"/>
        <w:ind w:left="720" w:right="6260" w:hanging="360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тонкие</w:t>
      </w:r>
    </w:p>
    <w:p w:rsidR="00693E7C" w:rsidRPr="00693E7C" w:rsidRDefault="00693E7C" w:rsidP="005469DC">
      <w:pPr>
        <w:numPr>
          <w:ilvl w:val="0"/>
          <w:numId w:val="39"/>
        </w:numPr>
        <w:tabs>
          <w:tab w:val="left" w:pos="1820"/>
        </w:tabs>
        <w:spacing w:after="0" w:line="227" w:lineRule="auto"/>
        <w:ind w:left="720" w:right="6260" w:hanging="360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средние;</w:t>
      </w:r>
      <w:r w:rsidRPr="00693E7C">
        <w:rPr>
          <w:rFonts w:ascii="Times New Roman" w:eastAsia="Courier New" w:hAnsi="Times New Roman" w:cs="Times New Roman"/>
          <w:sz w:val="24"/>
          <w:szCs w:val="24"/>
        </w:rPr>
        <w:t xml:space="preserve"> </w:t>
      </w:r>
    </w:p>
    <w:p w:rsidR="00693E7C" w:rsidRPr="00693E7C" w:rsidRDefault="00693E7C" w:rsidP="00693E7C">
      <w:pPr>
        <w:spacing w:line="227" w:lineRule="auto"/>
        <w:ind w:right="6260" w:hanging="7"/>
        <w:rPr>
          <w:rFonts w:ascii="Times New Roman" w:eastAsia="Courier New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227" w:lineRule="auto"/>
        <w:ind w:right="6260"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Symbol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132715</wp:posOffset>
            </wp:positionV>
            <wp:extent cx="2596515" cy="1998345"/>
            <wp:effectExtent l="19050" t="0" r="0" b="0"/>
            <wp:wrapSquare wrapText="bothSides"/>
            <wp:docPr id="129" name="Рисунок 30" descr="91-75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-750x600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eastAsia="Symbol" w:hAnsi="Times New Roman" w:cs="Times New Roman"/>
          <w:b/>
          <w:sz w:val="24"/>
          <w:szCs w:val="24"/>
        </w:rPr>
        <w:t></w:t>
      </w: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наполнению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93E7C" w:rsidRPr="00693E7C" w:rsidRDefault="00693E7C" w:rsidP="00693E7C">
      <w:pPr>
        <w:spacing w:line="1" w:lineRule="exact"/>
        <w:ind w:hanging="7"/>
        <w:rPr>
          <w:rFonts w:ascii="Times New Roman" w:eastAsia="Courier New" w:hAnsi="Times New Roman" w:cs="Times New Roman"/>
          <w:sz w:val="24"/>
          <w:szCs w:val="24"/>
        </w:rPr>
      </w:pPr>
    </w:p>
    <w:p w:rsidR="00693E7C" w:rsidRPr="00693E7C" w:rsidRDefault="00693E7C" w:rsidP="00693E7C">
      <w:pPr>
        <w:ind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Courier New" w:hAnsi="Times New Roman" w:cs="Times New Roman"/>
          <w:sz w:val="24"/>
          <w:szCs w:val="24"/>
        </w:rPr>
        <w:t xml:space="preserve">O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с абразивом;</w:t>
      </w:r>
    </w:p>
    <w:p w:rsidR="00693E7C" w:rsidRPr="00693E7C" w:rsidRDefault="00693E7C" w:rsidP="00693E7C">
      <w:pPr>
        <w:ind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Courier New" w:hAnsi="Times New Roman" w:cs="Times New Roman"/>
          <w:sz w:val="24"/>
          <w:szCs w:val="24"/>
        </w:rPr>
        <w:t xml:space="preserve">O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без абразива.</w:t>
      </w:r>
    </w:p>
    <w:p w:rsidR="00693E7C" w:rsidRPr="00693E7C" w:rsidRDefault="00693E7C" w:rsidP="00693E7C">
      <w:pPr>
        <w:spacing w:line="259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Ершик в буквальном смысле позволяет очистить межзубные промежутки от остатков пищи и зубного налета возвра</w:t>
      </w:r>
      <w:r w:rsidR="00116FCB">
        <w:rPr>
          <w:rFonts w:ascii="Times New Roman" w:eastAsia="Times New Roman" w:hAnsi="Times New Roman" w:cs="Times New Roman"/>
          <w:sz w:val="24"/>
          <w:szCs w:val="24"/>
        </w:rPr>
        <w:t>тно-поступательными и вращатель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ными по часовой стрелке </w:t>
      </w:r>
      <w:proofErr w:type="spellStart"/>
      <w:r w:rsidRPr="00693E7C">
        <w:rPr>
          <w:rFonts w:ascii="Times New Roman" w:eastAsia="Times New Roman" w:hAnsi="Times New Roman" w:cs="Times New Roman"/>
          <w:sz w:val="24"/>
          <w:szCs w:val="24"/>
        </w:rPr>
        <w:t>движениями</w:t>
      </w:r>
      <w:proofErr w:type="gramStart"/>
      <w:r w:rsidRPr="00693E7C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693E7C">
        <w:rPr>
          <w:rFonts w:ascii="Times New Roman" w:eastAsia="Times New Roman" w:hAnsi="Times New Roman" w:cs="Times New Roman"/>
          <w:sz w:val="24"/>
          <w:szCs w:val="24"/>
        </w:rPr>
        <w:t>орсинки</w:t>
      </w:r>
      <w:proofErr w:type="spell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ершика оказывают хороший массирующий эффект на папиллярную и маргинальную десну (цилиндрические и конические со специальной ручкой).</w:t>
      </w:r>
    </w:p>
    <w:p w:rsidR="00FA05D3" w:rsidRPr="00FA05D3" w:rsidRDefault="00FA05D3" w:rsidP="00FA05D3">
      <w:pPr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pacing w:after="0" w:line="2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A05D3" w:rsidRPr="00FA05D3" w:rsidRDefault="00FA05D3" w:rsidP="00FA05D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>ИНДИВИДУАЛЬНЫЙ ПОДБОР ЗУБНЫХ ЩЕТОК, УХОД, СРОКИ ЗАМЕНЫ.</w:t>
      </w:r>
    </w:p>
    <w:p w:rsidR="00693E7C" w:rsidRDefault="00693E7C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116FCB" w:rsidRPr="00116FCB" w:rsidRDefault="00693E7C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116FCB">
        <w:rPr>
          <w:rFonts w:ascii="Times New Roman" w:hAnsi="Times New Roman"/>
          <w:sz w:val="24"/>
          <w:szCs w:val="28"/>
        </w:rPr>
        <w:t>Зубные щетки подбираются, исходя из возраста, состояния гигиены и окружающих тканей, наличия</w:t>
      </w:r>
      <w:r w:rsidR="00116FCB" w:rsidRPr="00116FCB">
        <w:rPr>
          <w:rFonts w:ascii="Times New Roman" w:hAnsi="Times New Roman"/>
          <w:sz w:val="24"/>
          <w:szCs w:val="28"/>
        </w:rPr>
        <w:t xml:space="preserve"> дополнительных конструкций, применяемой пасты и личных предпочтений</w:t>
      </w:r>
    </w:p>
    <w:p w:rsidR="00116FCB" w:rsidRPr="00116FCB" w:rsidRDefault="00116FCB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116FCB" w:rsidRPr="00FA05D3" w:rsidRDefault="00116FCB" w:rsidP="00116FCB">
      <w:pPr>
        <w:spacing w:after="0" w:line="238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lastRenderedPageBreak/>
        <w:t>Зубная щетка легко загрязняется, поэто</w:t>
      </w:r>
      <w:r>
        <w:rPr>
          <w:rFonts w:ascii="Times New Roman" w:eastAsia="Times New Roman" w:hAnsi="Times New Roman" w:cs="Times New Roman"/>
          <w:sz w:val="24"/>
          <w:szCs w:val="24"/>
        </w:rPr>
        <w:t>му ее нужно содержать в абсолют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ной частоте. После чистки зубов щетку следует промыть под струей воды и тщательно очистить от остатков пищи, чтобы она могла хорошо высохнуть, например, в стакане головкой вверх. Это з</w:t>
      </w:r>
      <w:r>
        <w:rPr>
          <w:rFonts w:ascii="Times New Roman" w:eastAsia="Times New Roman" w:hAnsi="Times New Roman" w:cs="Times New Roman"/>
          <w:sz w:val="24"/>
          <w:szCs w:val="24"/>
        </w:rPr>
        <w:t>аметно снижает количество микро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организмов в щетке, а щетинки сохраняют свою твердость и форму. Никогда не следует укладывать зубную щетку сразу же после использования в закрытый футляр, который предназначен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только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для ее транспортировки.</w:t>
      </w:r>
    </w:p>
    <w:p w:rsidR="00116FCB" w:rsidRPr="00FA05D3" w:rsidRDefault="00116FCB" w:rsidP="00116FCB">
      <w:pPr>
        <w:spacing w:after="0" w:line="21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FA05D3" w:rsidRDefault="00116FCB" w:rsidP="00116FCB">
      <w:pPr>
        <w:spacing w:after="0" w:line="237" w:lineRule="auto"/>
        <w:ind w:left="7"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Как только появляются признаки износ</w:t>
      </w:r>
      <w:r>
        <w:rPr>
          <w:rFonts w:ascii="Times New Roman" w:eastAsia="Times New Roman" w:hAnsi="Times New Roman" w:cs="Times New Roman"/>
          <w:sz w:val="24"/>
          <w:szCs w:val="24"/>
        </w:rPr>
        <w:t>а зубной щетки, ее следует заме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нить, т.к. она становится функционально непригодной. Выпадение щетинок, их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4"/>
        </w:rPr>
        <w:t>разволокнение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4"/>
        </w:rPr>
        <w:t>, потеря формы, кустистости, укоро</w:t>
      </w:r>
      <w:r>
        <w:rPr>
          <w:rFonts w:ascii="Times New Roman" w:eastAsia="Times New Roman" w:hAnsi="Times New Roman" w:cs="Times New Roman"/>
          <w:sz w:val="24"/>
          <w:szCs w:val="24"/>
        </w:rPr>
        <w:t>чение щетинок являются при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знаками непригодности и необходимости замены щеток.</w:t>
      </w:r>
    </w:p>
    <w:p w:rsidR="00116FCB" w:rsidRPr="00FA05D3" w:rsidRDefault="00116FCB" w:rsidP="00116FCB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116FCB" w:rsidRDefault="00116FCB" w:rsidP="00116FCB">
      <w:pPr>
        <w:spacing w:after="0" w:line="238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A05D3">
        <w:rPr>
          <w:rFonts w:ascii="Times New Roman" w:eastAsia="Times New Roman" w:hAnsi="Times New Roman" w:cs="Times New Roman"/>
          <w:sz w:val="24"/>
          <w:szCs w:val="24"/>
        </w:rPr>
        <w:t>Обычно в течение года зубная щетка из натуральной щетины должна быть заменена 6-7 раз, из искусственной - 10,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т.е. необходима ежемесячная за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мена.</w:t>
      </w:r>
      <w:proofErr w:type="gramEnd"/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Именно этот срок приводит к куль</w:t>
      </w:r>
      <w:r>
        <w:rPr>
          <w:rFonts w:ascii="Times New Roman" w:eastAsia="Times New Roman" w:hAnsi="Times New Roman" w:cs="Times New Roman"/>
          <w:sz w:val="24"/>
          <w:szCs w:val="24"/>
        </w:rPr>
        <w:t>минационному накоплению микроор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ганизмов в зубной щетке, и она становится рассадником инфекции, обычное намыливание уже не обеспечивает ее идеальной чистоты.</w:t>
      </w:r>
    </w:p>
    <w:p w:rsidR="00116FCB" w:rsidRPr="00FA05D3" w:rsidRDefault="00116FCB" w:rsidP="00116FCB">
      <w:pPr>
        <w:spacing w:after="0" w:line="238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среднем, щетка заменяется раз в 2-3 месяца.</w:t>
      </w:r>
    </w:p>
    <w:p w:rsidR="00116FCB" w:rsidRDefault="00116FCB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116FCB" w:rsidRPr="00FA05D3" w:rsidRDefault="00116FCB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>МЕТОДИКА ПРИМЕНЕНИЯ ЭЛЕКТРИЧЕСКИХ ЗУБНЫХ ЩЕТОК.</w:t>
      </w:r>
    </w:p>
    <w:p w:rsidR="00693E7C" w:rsidRDefault="00693E7C" w:rsidP="00693E7C">
      <w:pPr>
        <w:pStyle w:val="a7"/>
        <w:rPr>
          <w:b/>
          <w:szCs w:val="28"/>
          <w:highlight w:val="yellow"/>
        </w:rPr>
      </w:pP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 xml:space="preserve">После каждой чистки зубов насадку необходимо тщательно промывать под проточной водой; раз в 1–2 недели в качестве профилактики можно использовать антибактериальный </w:t>
      </w:r>
      <w:proofErr w:type="spellStart"/>
      <w:r w:rsidRPr="00116FCB">
        <w:rPr>
          <w:color w:val="2D354D"/>
        </w:rPr>
        <w:t>ополаскиватель</w:t>
      </w:r>
      <w:proofErr w:type="spellEnd"/>
      <w:r w:rsidRPr="00116FCB">
        <w:rPr>
          <w:color w:val="2D354D"/>
        </w:rPr>
        <w:t>. В этих же целях рукоятку нужно время от времени протирать губкой, смоченной в антисептике, и вытирать насухо.</w:t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Насадка меняется с такой же регулярностью, как обычная мануальная щётка, — раз в 3 месяца или сразу после перенесённых инфекционных заболеваний. Если щетинки потеряли цвет, то насадку пора менять.</w:t>
      </w:r>
    </w:p>
    <w:p w:rsidR="00116FCB" w:rsidRPr="00116FCB" w:rsidRDefault="00116FCB" w:rsidP="00116FCB">
      <w:pPr>
        <w:shd w:val="clear" w:color="auto" w:fill="FFFFFF"/>
        <w:rPr>
          <w:rFonts w:ascii="Times New Roman" w:hAnsi="Times New Roman" w:cs="Times New Roman"/>
          <w:color w:val="2D354D"/>
          <w:sz w:val="24"/>
          <w:szCs w:val="24"/>
        </w:rPr>
      </w:pPr>
      <w:r w:rsidRPr="00116FCB">
        <w:rPr>
          <w:rFonts w:ascii="Times New Roman" w:hAnsi="Times New Roman" w:cs="Times New Roman"/>
          <w:noProof/>
          <w:color w:val="2D354D"/>
          <w:sz w:val="24"/>
          <w:szCs w:val="24"/>
          <w:lang w:eastAsia="ru-RU"/>
        </w:rPr>
        <w:drawing>
          <wp:inline distT="0" distB="0" distL="0" distR="0">
            <wp:extent cx="6068457" cy="3410790"/>
            <wp:effectExtent l="19050" t="0" r="8493" b="0"/>
            <wp:docPr id="4" name="Рисунок 1" descr="https://doctorslon.ru/upload/sprint.editor/452/4525323a48d70bfbdbee323a882f6a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torslon.ru/upload/sprint.editor/452/4525323a48d70bfbdbee323a882f6a3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164" cy="3410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 xml:space="preserve">Щетки хранить в вертикальном положении на открытой вентилируемой поверхности. Щётка должна хорошо просушиваться, чтобы на щетине не возникала среда для роста бактерий и </w:t>
      </w:r>
      <w:r w:rsidRPr="00116FCB">
        <w:rPr>
          <w:color w:val="2D354D"/>
        </w:rPr>
        <w:lastRenderedPageBreak/>
        <w:t>грибков. Хранятся без футляров и колпачков – они предназначены только для транспортировки. </w:t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При совмещенном санузле щетку следует хранить в шкафчике, поскольку при смыве воды над унитазом поднимается аэрозольное облако с бактериями и мельчайшими частицами продуктов жизнедеятельности человека.</w:t>
      </w:r>
    </w:p>
    <w:p w:rsidR="00116FCB" w:rsidRPr="00116FCB" w:rsidRDefault="00116FCB" w:rsidP="00116FCB">
      <w:pPr>
        <w:pStyle w:val="3"/>
        <w:shd w:val="clear" w:color="auto" w:fill="FFFFFF"/>
        <w:spacing w:before="670" w:after="385" w:line="452" w:lineRule="atLeast"/>
        <w:rPr>
          <w:rFonts w:ascii="Times New Roman" w:hAnsi="Times New Roman" w:cs="Times New Roman"/>
          <w:color w:val="2D354D"/>
          <w:sz w:val="24"/>
          <w:szCs w:val="24"/>
        </w:rPr>
      </w:pPr>
      <w:bookmarkStart w:id="1" w:name="tekhnika-chistki-zubov"/>
      <w:bookmarkEnd w:id="1"/>
      <w:r w:rsidRPr="00116FCB">
        <w:rPr>
          <w:rFonts w:ascii="Times New Roman" w:hAnsi="Times New Roman" w:cs="Times New Roman"/>
          <w:color w:val="2D354D"/>
          <w:sz w:val="24"/>
          <w:szCs w:val="24"/>
        </w:rPr>
        <w:t>Техника чистки зубов</w:t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Чистить зубы электрической щёткой гораздо проще, чем мануальной, потому что она сама делает за вас половину работы. Щетину нужно смочить водой и нанести на неё пасту размером с горошину, как на обычную щётку. Мысленно разделите челюсть на четыре сектора — на очищение каждого должно уходить не менее 30 секунд.</w:t>
      </w:r>
    </w:p>
    <w:p w:rsidR="00116FCB" w:rsidRPr="00116FCB" w:rsidRDefault="00116FCB" w:rsidP="00116FCB">
      <w:pPr>
        <w:shd w:val="clear" w:color="auto" w:fill="FFFFFF"/>
        <w:rPr>
          <w:rFonts w:ascii="Times New Roman" w:hAnsi="Times New Roman" w:cs="Times New Roman"/>
          <w:color w:val="2D354D"/>
          <w:sz w:val="24"/>
          <w:szCs w:val="24"/>
        </w:rPr>
      </w:pPr>
      <w:r w:rsidRPr="00116FCB">
        <w:rPr>
          <w:rFonts w:ascii="Times New Roman" w:hAnsi="Times New Roman" w:cs="Times New Roman"/>
          <w:noProof/>
          <w:color w:val="2D354D"/>
          <w:sz w:val="24"/>
          <w:szCs w:val="24"/>
          <w:lang w:eastAsia="ru-RU"/>
        </w:rPr>
        <w:drawing>
          <wp:inline distT="0" distB="0" distL="0" distR="0">
            <wp:extent cx="6069137" cy="3411172"/>
            <wp:effectExtent l="19050" t="0" r="7813" b="0"/>
            <wp:docPr id="1" name="Рисунок 2" descr="https://doctorslon.ru/upload/sprint.editor/077/0779a8fa6a7a55d9ad844fa9615e5a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torslon.ru/upload/sprint.editor/077/0779a8fa6a7a55d9ad844fa9615e5a7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221" cy="341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А дальше начинаются различия. Делать выметающие движения не нужно — только плавно вести щётку от зуба к зубу. </w:t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rStyle w:val="ad"/>
          <w:color w:val="2D354D"/>
        </w:rPr>
        <w:t>Если у вас щётка с круглой насадкой</w:t>
      </w:r>
      <w:r w:rsidRPr="00116FCB">
        <w:rPr>
          <w:color w:val="2D354D"/>
        </w:rPr>
        <w:t xml:space="preserve"> — щетина должна покрывать один зуб полностью с разных сторон. Сначала очистите внешнюю поверхность зуба, затем переходите к </w:t>
      </w:r>
      <w:proofErr w:type="gramStart"/>
      <w:r w:rsidRPr="00116FCB">
        <w:rPr>
          <w:color w:val="2D354D"/>
        </w:rPr>
        <w:t>внутренней</w:t>
      </w:r>
      <w:proofErr w:type="gramEnd"/>
      <w:r w:rsidRPr="00116FCB">
        <w:rPr>
          <w:color w:val="2D354D"/>
        </w:rPr>
        <w:t xml:space="preserve"> и завершайте жевательной. Слегка надавите сверху, чтобы очистить межзубные промежутки. Останавливайтесь на каждом зубе по 3–4 секунды.</w:t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rStyle w:val="ad"/>
          <w:color w:val="2D354D"/>
        </w:rPr>
        <w:t>Если у вас щётка с овальной насадкой</w:t>
      </w:r>
      <w:r w:rsidRPr="00116FCB">
        <w:rPr>
          <w:color w:val="2D354D"/>
        </w:rPr>
        <w:t xml:space="preserve"> — расположите её под углом 45° к поверхности зубов. Головка щётки должна покрывать 2 зуба. </w:t>
      </w:r>
      <w:proofErr w:type="gramStart"/>
      <w:r w:rsidRPr="00116FCB">
        <w:rPr>
          <w:color w:val="2D354D"/>
        </w:rPr>
        <w:t>Плавно перемещайте её вдоль зубного ряда сначала по внешней, затем по внутренней и жевательной поверхности. </w:t>
      </w:r>
      <w:proofErr w:type="gramEnd"/>
    </w:p>
    <w:p w:rsidR="00116FCB" w:rsidRPr="00116FCB" w:rsidRDefault="00116FCB" w:rsidP="00116FCB">
      <w:pPr>
        <w:shd w:val="clear" w:color="auto" w:fill="FFFFFF"/>
        <w:rPr>
          <w:rFonts w:ascii="Times New Roman" w:hAnsi="Times New Roman" w:cs="Times New Roman"/>
          <w:color w:val="2D354D"/>
          <w:sz w:val="24"/>
          <w:szCs w:val="24"/>
        </w:rPr>
      </w:pPr>
      <w:r w:rsidRPr="00116FCB">
        <w:rPr>
          <w:rFonts w:ascii="Times New Roman" w:hAnsi="Times New Roman" w:cs="Times New Roman"/>
          <w:noProof/>
          <w:color w:val="2D354D"/>
          <w:sz w:val="24"/>
          <w:szCs w:val="24"/>
          <w:lang w:eastAsia="ru-RU"/>
        </w:rPr>
        <w:lastRenderedPageBreak/>
        <w:drawing>
          <wp:inline distT="0" distB="0" distL="0" distR="0">
            <wp:extent cx="5590263" cy="3142020"/>
            <wp:effectExtent l="19050" t="0" r="0" b="0"/>
            <wp:docPr id="3" name="Рисунок 3" descr="https://doctorslon.ru/upload/sprint.editor/7df/7dfa9269e2c2db00988e3ed678ac2b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torslon.ru/upload/sprint.editor/7df/7dfa9269e2c2db00988e3ed678ac2bc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277" cy="3145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 xml:space="preserve">Щетина должна касаться не только зубов, но и дёсен. </w:t>
      </w:r>
      <w:proofErr w:type="gramStart"/>
      <w:r w:rsidRPr="00116FCB">
        <w:rPr>
          <w:color w:val="2D354D"/>
        </w:rPr>
        <w:t>Многие щётки оснащены датчиком давления — если в вашей такого нет, следите за тем, чтобы не слишком сильно нажимать на щётку и не травмировать дёсны. </w:t>
      </w:r>
      <w:proofErr w:type="gramEnd"/>
    </w:p>
    <w:p w:rsidR="00116FCB" w:rsidRDefault="00116FCB" w:rsidP="00693E7C">
      <w:pPr>
        <w:pStyle w:val="a7"/>
        <w:rPr>
          <w:b/>
          <w:szCs w:val="28"/>
          <w:highlight w:val="yellow"/>
        </w:rPr>
      </w:pPr>
    </w:p>
    <w:p w:rsidR="00693E7C" w:rsidRPr="00693E7C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 xml:space="preserve"> ХАРАКТЕРИСТИКА ИРРИГАТОРОВ И МЕЖЗУБНЫХ СТИМУЛЯТОРОВ</w:t>
      </w:r>
    </w:p>
    <w:p w:rsidR="00116FCB" w:rsidRDefault="00BF6D31" w:rsidP="00116FCB">
      <w:pPr>
        <w:pStyle w:val="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hyperlink r:id="rId32" w:history="1">
        <w:r w:rsidR="00116FCB" w:rsidRPr="00FA6A2E">
          <w:rPr>
            <w:rStyle w:val="ab"/>
            <w:rFonts w:ascii="Times New Roman" w:hAnsi="Times New Roman"/>
            <w:color w:val="auto"/>
            <w:sz w:val="24"/>
            <w:szCs w:val="24"/>
          </w:rPr>
          <w:t>Ирригатор</w:t>
        </w:r>
      </w:hyperlink>
      <w:r w:rsidR="00116FCB" w:rsidRPr="00FA6A2E">
        <w:rPr>
          <w:rFonts w:ascii="Times New Roman" w:hAnsi="Times New Roman" w:cs="Times New Roman"/>
          <w:color w:val="auto"/>
          <w:sz w:val="24"/>
          <w:szCs w:val="24"/>
        </w:rPr>
        <w:t xml:space="preserve"> — это специальное устройство, способное выдавать под большим давлением струю воды из специального наконечника, подходящим, чтобы чистить зубы.</w:t>
      </w:r>
    </w:p>
    <w:p w:rsidR="00116FCB" w:rsidRDefault="00116FCB" w:rsidP="00116FCB"/>
    <w:p w:rsidR="00116FCB" w:rsidRDefault="00116FCB" w:rsidP="00116FCB">
      <w:r>
        <w:t>Типы:</w:t>
      </w:r>
    </w:p>
    <w:p w:rsidR="00116FCB" w:rsidRDefault="00116FCB" w:rsidP="005469DC">
      <w:pPr>
        <w:pStyle w:val="a7"/>
        <w:numPr>
          <w:ilvl w:val="0"/>
          <w:numId w:val="42"/>
        </w:numPr>
      </w:pPr>
      <w:proofErr w:type="gramStart"/>
      <w:r>
        <w:t>Стационарный</w:t>
      </w:r>
      <w:proofErr w:type="gramEnd"/>
      <w:r>
        <w:t xml:space="preserve"> (необходимо подключать к розетке, большой оббьем резервуара)</w:t>
      </w:r>
    </w:p>
    <w:p w:rsidR="00116FCB" w:rsidRDefault="00116FCB" w:rsidP="005469DC">
      <w:pPr>
        <w:pStyle w:val="a7"/>
        <w:numPr>
          <w:ilvl w:val="0"/>
          <w:numId w:val="42"/>
        </w:numPr>
      </w:pPr>
      <w:r>
        <w:t xml:space="preserve">Портативный </w:t>
      </w:r>
      <w:proofErr w:type="gramStart"/>
      <w:r>
        <w:t xml:space="preserve">( </w:t>
      </w:r>
      <w:proofErr w:type="gramEnd"/>
      <w:r>
        <w:t xml:space="preserve">имеет небольшой резервуар для жидкости рассчитанный на 1 применение, размерами сравним с электрической щеткой, удобно брать с собой) </w:t>
      </w:r>
    </w:p>
    <w:p w:rsidR="00116FCB" w:rsidRDefault="00116FCB" w:rsidP="005469DC">
      <w:pPr>
        <w:pStyle w:val="a7"/>
        <w:numPr>
          <w:ilvl w:val="0"/>
          <w:numId w:val="42"/>
        </w:numPr>
        <w:spacing w:before="100" w:beforeAutospacing="1" w:after="100" w:afterAutospacing="1"/>
      </w:pPr>
      <w:proofErr w:type="spellStart"/>
      <w:r w:rsidRPr="00837712">
        <w:rPr>
          <w:rFonts w:eastAsia="Times New Roman"/>
        </w:rPr>
        <w:t>Поддесневой</w:t>
      </w:r>
      <w:proofErr w:type="spellEnd"/>
      <w:r w:rsidRPr="00837712">
        <w:rPr>
          <w:rFonts w:eastAsia="Times New Roman"/>
        </w:rPr>
        <w:t xml:space="preserve"> ирригатор имеет тонкий заостренный гибкий </w:t>
      </w:r>
      <w:proofErr w:type="spellStart"/>
      <w:r w:rsidRPr="00837712">
        <w:rPr>
          <w:rFonts w:eastAsia="Times New Roman"/>
        </w:rPr>
        <w:t>атравматический</w:t>
      </w:r>
      <w:proofErr w:type="spellEnd"/>
      <w:r w:rsidRPr="00837712">
        <w:rPr>
          <w:rFonts w:eastAsia="Times New Roman"/>
        </w:rPr>
        <w:t xml:space="preserve"> наконечник, способный подводить струю промывающего раствора в </w:t>
      </w:r>
      <w:proofErr w:type="spellStart"/>
      <w:r w:rsidRPr="00837712">
        <w:rPr>
          <w:rFonts w:eastAsia="Times New Roman"/>
        </w:rPr>
        <w:t>десневой</w:t>
      </w:r>
      <w:proofErr w:type="spellEnd"/>
      <w:r w:rsidRPr="00837712">
        <w:rPr>
          <w:rFonts w:eastAsia="Times New Roman"/>
        </w:rPr>
        <w:t xml:space="preserve"> желобок или </w:t>
      </w:r>
      <w:proofErr w:type="spellStart"/>
      <w:r w:rsidRPr="00837712">
        <w:rPr>
          <w:rFonts w:eastAsia="Times New Roman"/>
        </w:rPr>
        <w:t>пародонтальный</w:t>
      </w:r>
      <w:proofErr w:type="spellEnd"/>
      <w:r w:rsidRPr="00837712">
        <w:rPr>
          <w:rFonts w:eastAsia="Times New Roman"/>
        </w:rPr>
        <w:t xml:space="preserve"> карман. </w:t>
      </w:r>
    </w:p>
    <w:p w:rsidR="00116FCB" w:rsidRDefault="00116FCB" w:rsidP="00116FCB">
      <w:pPr>
        <w:rPr>
          <w:rFonts w:eastAsia="Times New Roman"/>
          <w:b/>
          <w:i/>
          <w:sz w:val="24"/>
          <w:szCs w:val="24"/>
        </w:rPr>
      </w:pPr>
      <w:r w:rsidRPr="006E2B10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>
            <wp:extent cx="1704614" cy="2041451"/>
            <wp:effectExtent l="19050" t="0" r="0" b="0"/>
            <wp:docPr id="130" name="Рисунок 1" descr="https://ok-t.ru/studopediaru/baza9/169219047486.files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k-t.ru/studopediaru/baza9/169219047486.files/image02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023" cy="2038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i/>
          <w:sz w:val="24"/>
          <w:szCs w:val="24"/>
        </w:rPr>
        <w:t>Рис А.</w:t>
      </w:r>
      <w:r w:rsidRPr="006E2B10">
        <w:rPr>
          <w:rFonts w:eastAsia="Times New Roman"/>
          <w:b/>
          <w:i/>
          <w:sz w:val="24"/>
          <w:szCs w:val="24"/>
        </w:rPr>
        <w:t>Стационарный ирригатор</w:t>
      </w:r>
    </w:p>
    <w:p w:rsidR="00116FCB" w:rsidRPr="00C3547D" w:rsidRDefault="00116FCB" w:rsidP="00116FCB">
      <w:pPr>
        <w:rPr>
          <w:rFonts w:eastAsia="Times New Roman"/>
          <w:i/>
          <w:sz w:val="24"/>
          <w:szCs w:val="24"/>
        </w:rPr>
      </w:pPr>
      <w:r w:rsidRPr="00C3547D">
        <w:rPr>
          <w:rFonts w:eastAsia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898458" cy="1898458"/>
            <wp:effectExtent l="19050" t="0" r="6542" b="0"/>
            <wp:docPr id="131" name="Рисунок 14" descr="WP-450-Cordless-Plus-White-P-5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-450-Cordless-Plus-White-P-5-600x600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3930" cy="190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547D">
        <w:rPr>
          <w:rFonts w:eastAsia="Times New Roman"/>
          <w:b/>
          <w:i/>
          <w:sz w:val="24"/>
          <w:szCs w:val="24"/>
        </w:rPr>
        <w:t>Рис Б. Портативный ирригатор</w:t>
      </w:r>
    </w:p>
    <w:p w:rsidR="00116FCB" w:rsidRDefault="00116FCB" w:rsidP="00116FCB">
      <w:pPr>
        <w:rPr>
          <w:rFonts w:eastAsia="Times New Roman"/>
          <w:sz w:val="24"/>
          <w:szCs w:val="24"/>
        </w:rPr>
      </w:pPr>
    </w:p>
    <w:p w:rsidR="00116FCB" w:rsidRDefault="00116FCB" w:rsidP="00116FCB">
      <w:pPr>
        <w:rPr>
          <w:rFonts w:eastAsia="Times New Roman"/>
          <w:sz w:val="24"/>
          <w:szCs w:val="24"/>
        </w:rPr>
      </w:pPr>
    </w:p>
    <w:p w:rsidR="00116FCB" w:rsidRPr="006E2B10" w:rsidRDefault="00116FCB" w:rsidP="00116FCB">
      <w:r w:rsidRPr="00B612D2">
        <w:rPr>
          <w:rFonts w:eastAsia="Times New Roman"/>
          <w:sz w:val="24"/>
          <w:szCs w:val="24"/>
        </w:rPr>
        <w:t>Ирригаторы снабжаются несколькими насадками с различной цветовой маркировкой для разных членов семьи.</w:t>
      </w:r>
    </w:p>
    <w:p w:rsidR="00116FCB" w:rsidRPr="00FA6A2E" w:rsidRDefault="00116FCB" w:rsidP="00116FCB">
      <w:pPr>
        <w:pStyle w:val="ae"/>
        <w:jc w:val="both"/>
      </w:pPr>
      <w:r w:rsidRPr="00FA6A2E">
        <w:rPr>
          <w:rStyle w:val="ad"/>
          <w:rFonts w:eastAsiaTheme="majorEastAsia"/>
        </w:rPr>
        <w:t xml:space="preserve">Ирригатор </w:t>
      </w:r>
      <w:r w:rsidRPr="00FA6A2E">
        <w:rPr>
          <w:b/>
        </w:rPr>
        <w:t>помогает нам:</w:t>
      </w:r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Избегать </w:t>
      </w:r>
      <w:hyperlink r:id="rId35" w:history="1">
        <w:r w:rsidRPr="00FA6A2E">
          <w:rPr>
            <w:rStyle w:val="ab"/>
            <w:sz w:val="24"/>
            <w:szCs w:val="24"/>
          </w:rPr>
          <w:t>кариеса</w:t>
        </w:r>
      </w:hyperlink>
      <w:r w:rsidRPr="00FA6A2E">
        <w:rPr>
          <w:sz w:val="24"/>
          <w:szCs w:val="24"/>
        </w:rPr>
        <w:t xml:space="preserve"> и </w:t>
      </w:r>
      <w:hyperlink r:id="rId36" w:history="1">
        <w:r w:rsidRPr="00FA6A2E">
          <w:rPr>
            <w:rStyle w:val="ab"/>
            <w:sz w:val="24"/>
            <w:szCs w:val="24"/>
          </w:rPr>
          <w:t>заболеваний пародонта (</w:t>
        </w:r>
        <w:proofErr w:type="spellStart"/>
        <w:r w:rsidRPr="00FA6A2E">
          <w:rPr>
            <w:rStyle w:val="ab"/>
            <w:sz w:val="24"/>
            <w:szCs w:val="24"/>
          </w:rPr>
          <w:t>пародонтита</w:t>
        </w:r>
        <w:proofErr w:type="spellEnd"/>
        <w:r w:rsidRPr="00FA6A2E">
          <w:rPr>
            <w:rStyle w:val="ab"/>
            <w:sz w:val="24"/>
            <w:szCs w:val="24"/>
          </w:rPr>
          <w:t>)</w:t>
        </w:r>
      </w:hyperlink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Решать проблему </w:t>
      </w:r>
      <w:hyperlink r:id="rId37" w:history="1">
        <w:r w:rsidRPr="00FA6A2E">
          <w:rPr>
            <w:rStyle w:val="ab"/>
            <w:sz w:val="24"/>
            <w:szCs w:val="24"/>
          </w:rPr>
          <w:t>неприятного запаха изо рта (</w:t>
        </w:r>
        <w:proofErr w:type="spellStart"/>
        <w:r w:rsidRPr="00FA6A2E">
          <w:rPr>
            <w:rStyle w:val="ab"/>
            <w:sz w:val="24"/>
            <w:szCs w:val="24"/>
          </w:rPr>
          <w:t>халитоз</w:t>
        </w:r>
        <w:proofErr w:type="spellEnd"/>
        <w:r w:rsidRPr="00FA6A2E">
          <w:rPr>
            <w:rStyle w:val="ab"/>
            <w:sz w:val="24"/>
            <w:szCs w:val="24"/>
          </w:rPr>
          <w:t>)</w:t>
        </w:r>
      </w:hyperlink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Чистить недоступные для зубной щетки и нити участки</w:t>
      </w:r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Максимально </w:t>
      </w:r>
      <w:hyperlink r:id="rId38" w:history="1">
        <w:r w:rsidRPr="00FA6A2E">
          <w:rPr>
            <w:rStyle w:val="ab"/>
            <w:sz w:val="24"/>
            <w:szCs w:val="24"/>
          </w:rPr>
          <w:t xml:space="preserve">эффективно чистить </w:t>
        </w:r>
        <w:proofErr w:type="spellStart"/>
        <w:r w:rsidRPr="00FA6A2E">
          <w:rPr>
            <w:rStyle w:val="ab"/>
            <w:sz w:val="24"/>
            <w:szCs w:val="24"/>
          </w:rPr>
          <w:t>ортодонтические</w:t>
        </w:r>
        <w:proofErr w:type="spellEnd"/>
        <w:r w:rsidRPr="00FA6A2E">
          <w:rPr>
            <w:rStyle w:val="ab"/>
            <w:sz w:val="24"/>
            <w:szCs w:val="24"/>
          </w:rPr>
          <w:t xml:space="preserve"> системы (</w:t>
        </w:r>
        <w:proofErr w:type="spellStart"/>
        <w:r w:rsidRPr="00FA6A2E">
          <w:rPr>
            <w:rStyle w:val="ab"/>
            <w:sz w:val="24"/>
            <w:szCs w:val="24"/>
          </w:rPr>
          <w:t>брекеты</w:t>
        </w:r>
        <w:proofErr w:type="spellEnd"/>
        <w:r w:rsidRPr="00FA6A2E">
          <w:rPr>
            <w:rStyle w:val="ab"/>
            <w:sz w:val="24"/>
            <w:szCs w:val="24"/>
          </w:rPr>
          <w:t>)</w:t>
        </w:r>
      </w:hyperlink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Устранять кровоточивость десен</w:t>
      </w:r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Ухаживать за имплантатами, мостами, коронками и протезами</w:t>
      </w:r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Избегать </w:t>
      </w:r>
      <w:hyperlink r:id="rId39" w:history="1">
        <w:r w:rsidRPr="00FA6A2E">
          <w:rPr>
            <w:rStyle w:val="ab"/>
            <w:sz w:val="24"/>
            <w:szCs w:val="24"/>
          </w:rPr>
          <w:t>болезни десен у людей, страдающих сахарным диабетом</w:t>
        </w:r>
      </w:hyperlink>
      <w:r w:rsidRPr="00FA6A2E">
        <w:rPr>
          <w:sz w:val="24"/>
          <w:szCs w:val="24"/>
        </w:rPr>
        <w:t>, усиливать местный иммунитет</w:t>
      </w:r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Устранять  десен у будущих мам (</w:t>
      </w:r>
      <w:proofErr w:type="spellStart"/>
      <w:r w:rsidRPr="00FA6A2E">
        <w:rPr>
          <w:sz w:val="24"/>
          <w:szCs w:val="24"/>
        </w:rPr>
        <w:t>пародонтит</w:t>
      </w:r>
      <w:proofErr w:type="spellEnd"/>
      <w:r w:rsidRPr="00FA6A2E">
        <w:rPr>
          <w:sz w:val="24"/>
          <w:szCs w:val="24"/>
        </w:rPr>
        <w:t xml:space="preserve"> беременных)</w:t>
      </w:r>
    </w:p>
    <w:p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Профилактика </w:t>
      </w:r>
      <w:hyperlink r:id="rId40" w:history="1">
        <w:r w:rsidRPr="00FA6A2E">
          <w:rPr>
            <w:rStyle w:val="ab"/>
            <w:sz w:val="24"/>
            <w:szCs w:val="24"/>
          </w:rPr>
          <w:t>воспаления и кровоточивости десен у беременных женщин</w:t>
        </w:r>
      </w:hyperlink>
      <w:r w:rsidRPr="00FA6A2E">
        <w:rPr>
          <w:sz w:val="24"/>
          <w:szCs w:val="24"/>
        </w:rPr>
        <w:t> — «гингивита беременных»</w:t>
      </w:r>
    </w:p>
    <w:p w:rsidR="00116FCB" w:rsidRPr="00FA6A2E" w:rsidRDefault="00116FCB" w:rsidP="00116FCB">
      <w:pPr>
        <w:pStyle w:val="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A6A2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Принцип действия </w:t>
      </w:r>
      <w:hyperlink r:id="rId41" w:history="1">
        <w:r w:rsidRPr="00FA6A2E">
          <w:rPr>
            <w:rStyle w:val="ab"/>
            <w:rFonts w:ascii="Times New Roman" w:hAnsi="Times New Roman"/>
            <w:i w:val="0"/>
            <w:color w:val="auto"/>
            <w:sz w:val="24"/>
            <w:szCs w:val="24"/>
          </w:rPr>
          <w:t>ирригатора</w:t>
        </w:r>
      </w:hyperlink>
      <w:r w:rsidRPr="00FA6A2E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116FCB" w:rsidRPr="00FA6A2E" w:rsidRDefault="00116FCB" w:rsidP="00116FCB">
      <w:pPr>
        <w:pStyle w:val="ae"/>
        <w:jc w:val="both"/>
      </w:pPr>
      <w:r w:rsidRPr="00FA6A2E">
        <w:t>Очищение происходит под действием пульсирующей водяной струи</w:t>
      </w:r>
      <w:r>
        <w:t>. Очищаются</w:t>
      </w:r>
      <w:r w:rsidRPr="00FA6A2E">
        <w:t xml:space="preserve"> межзубные пространства там, где </w:t>
      </w:r>
      <w:hyperlink r:id="rId42" w:history="1">
        <w:r w:rsidRPr="00FA6A2E">
          <w:rPr>
            <w:rStyle w:val="ab"/>
            <w:rFonts w:eastAsia="MS Mincho"/>
          </w:rPr>
          <w:t>зубная щетка</w:t>
        </w:r>
      </w:hyperlink>
      <w:r w:rsidRPr="00FA6A2E">
        <w:t xml:space="preserve"> оказывае</w:t>
      </w:r>
      <w:r>
        <w:t>тся неэффективной, а также создается возможность массажа</w:t>
      </w:r>
      <w:r w:rsidRPr="00FA6A2E">
        <w:t xml:space="preserve"> десны, тем самым, улучшая кровоснабжение в них.</w:t>
      </w:r>
    </w:p>
    <w:p w:rsidR="00116FCB" w:rsidRPr="006E2B10" w:rsidRDefault="00116FCB" w:rsidP="00116FCB">
      <w:pPr>
        <w:pStyle w:val="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use"/>
      <w:bookmarkEnd w:id="2"/>
      <w:r w:rsidRPr="006E2B10">
        <w:rPr>
          <w:rFonts w:ascii="Times New Roman" w:hAnsi="Times New Roman" w:cs="Times New Roman"/>
          <w:color w:val="auto"/>
          <w:sz w:val="24"/>
          <w:szCs w:val="24"/>
        </w:rPr>
        <w:t>Как использовать ирригатор?</w:t>
      </w:r>
    </w:p>
    <w:p w:rsidR="00116FCB" w:rsidRPr="00FA6A2E" w:rsidRDefault="00116FCB" w:rsidP="00116FCB">
      <w:pPr>
        <w:pStyle w:val="ae"/>
        <w:jc w:val="both"/>
      </w:pPr>
      <w:r w:rsidRPr="00FA6A2E">
        <w:rPr>
          <w:noProof/>
        </w:rPr>
        <w:drawing>
          <wp:inline distT="0" distB="0" distL="0" distR="0">
            <wp:extent cx="1871331" cy="1219704"/>
            <wp:effectExtent l="0" t="0" r="0" b="0"/>
            <wp:docPr id="132" name="Рисунок 24" descr="как использовать water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к использовать waterpik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433" cy="121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A2E">
        <w:t xml:space="preserve">Следует отметить, что </w:t>
      </w:r>
      <w:hyperlink r:id="rId44" w:history="1">
        <w:r w:rsidRPr="00FA6A2E">
          <w:rPr>
            <w:rStyle w:val="ab"/>
            <w:rFonts w:eastAsia="MS Mincho"/>
          </w:rPr>
          <w:t>ирригатор</w:t>
        </w:r>
      </w:hyperlink>
      <w:r w:rsidRPr="00FA6A2E">
        <w:t xml:space="preserve"> используется только </w:t>
      </w:r>
      <w:r w:rsidRPr="00FA6A2E">
        <w:rPr>
          <w:b/>
        </w:rPr>
        <w:t>после</w:t>
      </w:r>
      <w:r w:rsidRPr="00FA6A2E">
        <w:t xml:space="preserve"> очищения полости рта с помощью </w:t>
      </w:r>
      <w:hyperlink r:id="rId45" w:history="1">
        <w:r w:rsidRPr="00FA6A2E">
          <w:rPr>
            <w:rStyle w:val="ab"/>
            <w:rFonts w:eastAsia="MS Mincho"/>
          </w:rPr>
          <w:t>зубной щетки</w:t>
        </w:r>
      </w:hyperlink>
      <w:r w:rsidRPr="00FA6A2E">
        <w:t xml:space="preserve">. Использовать </w:t>
      </w:r>
      <w:hyperlink r:id="rId46" w:history="1">
        <w:r w:rsidRPr="00FA6A2E">
          <w:rPr>
            <w:rStyle w:val="ab"/>
            <w:rFonts w:eastAsia="MS Mincho"/>
          </w:rPr>
          <w:t>ирригатор</w:t>
        </w:r>
      </w:hyperlink>
      <w:r w:rsidRPr="00FA6A2E">
        <w:t xml:space="preserve"> достаточно один раз в день после вечерней чистки зубов. Сама процедура занимает не более 5 минут и заключается в направленном воздействии струи воды на линию десны, зубы и межзубные промежутки.</w:t>
      </w:r>
    </w:p>
    <w:p w:rsidR="00116FCB" w:rsidRPr="00FA6A2E" w:rsidRDefault="00116FCB" w:rsidP="00116FCB">
      <w:pPr>
        <w:pStyle w:val="ae"/>
        <w:jc w:val="both"/>
      </w:pPr>
      <w:r w:rsidRPr="00FA6A2E">
        <w:lastRenderedPageBreak/>
        <w:t>Для этого струйный наконечник следует направить перпендикулярно зубам, отступив 2мм, затем наклониться над раковиной и слегка обхватить губами наконечник. Свободной рукой включить прибор и отрегулировать давление воды. Отработанная вода должна беспрепятственно вытекать из полости рта в раковину. При необходимости Вы можете прервать подачу воды нажатием специальной кнопки на ручке ирригатора.</w:t>
      </w:r>
    </w:p>
    <w:p w:rsidR="00116FCB" w:rsidRPr="00B612D2" w:rsidRDefault="00116FCB" w:rsidP="00116FCB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Ирригаторы</w:t>
      </w:r>
      <w:r w:rsidRPr="00B612D2">
        <w:rPr>
          <w:rFonts w:eastAsia="Times New Roman"/>
          <w:sz w:val="24"/>
          <w:szCs w:val="24"/>
        </w:rPr>
        <w:t xml:space="preserve"> имеют форму насадок, прицельно подающих под давлением (от 0,7 до 4,8 бар) струю жидкости, которая предварительно наливается в резервуар. Сила потока жидкости регулируется. Струя может быть центрированной (режим "струи") или распыленной (режим "душа"), непрерывной или пульсирующей. При работе в режиме "струи" под сильным давлением вымываются остатки пищи и частично мягкий налет с поверхностей зубов, межзубных промежутков, десен, языка, слизистой оболочки полости рта; при работе в режиме "душа" осуществляется массаж десен, слизистой оболочки полости рта и языка, за счет чего нормализуется периферическое кровообращение. Эффективные при заболеваниях пародонта и слизистой оболочки полости рта.</w:t>
      </w:r>
    </w:p>
    <w:p w:rsidR="00116FCB" w:rsidRPr="00B612D2" w:rsidRDefault="00116FCB" w:rsidP="00116FCB">
      <w:pPr>
        <w:spacing w:before="100" w:beforeAutospacing="1" w:after="100" w:afterAutospacing="1"/>
        <w:rPr>
          <w:rFonts w:eastAsia="Times New Roman"/>
          <w:b/>
          <w:sz w:val="24"/>
          <w:szCs w:val="24"/>
        </w:rPr>
      </w:pPr>
      <w:r w:rsidRPr="00B612D2">
        <w:rPr>
          <w:rFonts w:eastAsia="Times New Roman"/>
          <w:b/>
          <w:sz w:val="24"/>
          <w:szCs w:val="24"/>
        </w:rPr>
        <w:t>В качестве промывающей жидкости используется вода либо растворы, обладающие лечебным воздействием на ткани пародонта. При этом комбинируется действие воды с помощью ротового ирригатора, гидромассажа и лекарственного препарата</w:t>
      </w:r>
      <w:proofErr w:type="gramStart"/>
      <w:r w:rsidRPr="00B612D2">
        <w:rPr>
          <w:rFonts w:eastAsia="Times New Roman"/>
          <w:b/>
          <w:sz w:val="24"/>
          <w:szCs w:val="24"/>
        </w:rPr>
        <w:t>..</w:t>
      </w:r>
      <w:proofErr w:type="gramEnd"/>
    </w:p>
    <w:p w:rsidR="00116FCB" w:rsidRPr="00116FCB" w:rsidRDefault="00116FCB" w:rsidP="00116FCB">
      <w:pPr>
        <w:spacing w:line="237" w:lineRule="auto"/>
        <w:jc w:val="both"/>
        <w:rPr>
          <w:b/>
          <w:sz w:val="28"/>
          <w:szCs w:val="28"/>
        </w:rPr>
      </w:pPr>
      <w:r w:rsidRPr="00116FCB">
        <w:rPr>
          <w:rFonts w:eastAsia="Times New Roman"/>
          <w:b/>
          <w:sz w:val="28"/>
          <w:szCs w:val="28"/>
        </w:rPr>
        <w:t>Межзубные резиновые стимуляторы</w:t>
      </w:r>
    </w:p>
    <w:p w:rsidR="00116FCB" w:rsidRDefault="00116FCB" w:rsidP="00116FCB">
      <w:pPr>
        <w:spacing w:line="237" w:lineRule="auto"/>
        <w:jc w:val="both"/>
        <w:rPr>
          <w:rFonts w:eastAsia="Times New Roman"/>
          <w:sz w:val="24"/>
          <w:szCs w:val="24"/>
        </w:rPr>
      </w:pPr>
    </w:p>
    <w:p w:rsidR="00116FCB" w:rsidRDefault="00116FCB" w:rsidP="00116FCB">
      <w:pPr>
        <w:spacing w:line="237" w:lineRule="auto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18164</wp:posOffset>
            </wp:positionH>
            <wp:positionV relativeFrom="paragraph">
              <wp:posOffset>-2127</wp:posOffset>
            </wp:positionV>
            <wp:extent cx="2064931" cy="2753833"/>
            <wp:effectExtent l="19050" t="0" r="0" b="0"/>
            <wp:wrapSquare wrapText="bothSides"/>
            <wp:docPr id="140" name="Рисунок 27" descr="стимуля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имулятор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931" cy="27538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5349D">
        <w:rPr>
          <w:rFonts w:eastAsia="Times New Roman"/>
          <w:sz w:val="24"/>
          <w:szCs w:val="24"/>
        </w:rPr>
        <w:t xml:space="preserve">Инструмент служит в основном для </w:t>
      </w:r>
      <w:r w:rsidRPr="0085349D">
        <w:rPr>
          <w:rFonts w:eastAsia="Times New Roman"/>
          <w:b/>
          <w:sz w:val="24"/>
          <w:szCs w:val="24"/>
        </w:rPr>
        <w:t xml:space="preserve">массажа десен и очистки межзубных промежутков. </w:t>
      </w:r>
    </w:p>
    <w:p w:rsidR="00116FCB" w:rsidRDefault="00116FCB" w:rsidP="00116FCB">
      <w:pPr>
        <w:spacing w:line="237" w:lineRule="auto"/>
        <w:jc w:val="both"/>
        <w:rPr>
          <w:rFonts w:eastAsia="Times New Roman"/>
          <w:sz w:val="24"/>
          <w:szCs w:val="24"/>
        </w:rPr>
      </w:pPr>
      <w:r w:rsidRPr="0085349D">
        <w:rPr>
          <w:rFonts w:eastAsia="Times New Roman"/>
          <w:sz w:val="24"/>
          <w:szCs w:val="24"/>
        </w:rPr>
        <w:t>Межзубные стимуляторы изготавливаются из резины, или пластмассы, имеют разную степень жесткости и цветовую гамму, фиксируются в отверстии ручки зубной щетки.</w:t>
      </w:r>
    </w:p>
    <w:p w:rsidR="00116FCB" w:rsidRPr="0085349D" w:rsidRDefault="00116FCB" w:rsidP="00116FCB">
      <w:pPr>
        <w:spacing w:line="238" w:lineRule="auto"/>
        <w:ind w:right="20"/>
        <w:jc w:val="both"/>
        <w:rPr>
          <w:sz w:val="24"/>
          <w:szCs w:val="24"/>
        </w:rPr>
      </w:pPr>
      <w:r w:rsidRPr="0085349D">
        <w:rPr>
          <w:rFonts w:eastAsia="Times New Roman"/>
          <w:sz w:val="24"/>
          <w:szCs w:val="24"/>
        </w:rPr>
        <w:t xml:space="preserve">Конусовидная форма межзубного резинового стимулятора позволяет проводить массаж не только десны, зубодесневых сосочков, но </w:t>
      </w:r>
      <w:r>
        <w:rPr>
          <w:rFonts w:eastAsia="Times New Roman"/>
          <w:sz w:val="24"/>
          <w:szCs w:val="24"/>
        </w:rPr>
        <w:t>и межзубного про</w:t>
      </w:r>
      <w:r w:rsidRPr="0085349D">
        <w:rPr>
          <w:rFonts w:eastAsia="Times New Roman"/>
          <w:sz w:val="24"/>
          <w:szCs w:val="24"/>
        </w:rPr>
        <w:t xml:space="preserve">межутка. </w:t>
      </w:r>
      <w:proofErr w:type="gramStart"/>
      <w:r w:rsidRPr="0085349D">
        <w:rPr>
          <w:rFonts w:eastAsia="Times New Roman"/>
          <w:sz w:val="24"/>
          <w:szCs w:val="24"/>
        </w:rPr>
        <w:t xml:space="preserve">При легком надавливании на </w:t>
      </w:r>
      <w:proofErr w:type="spellStart"/>
      <w:r w:rsidRPr="0085349D">
        <w:rPr>
          <w:rFonts w:eastAsia="Times New Roman"/>
          <w:sz w:val="24"/>
          <w:szCs w:val="24"/>
        </w:rPr>
        <w:t>десне</w:t>
      </w:r>
      <w:r>
        <w:rPr>
          <w:rFonts w:eastAsia="Times New Roman"/>
          <w:sz w:val="24"/>
          <w:szCs w:val="24"/>
        </w:rPr>
        <w:t>вой</w:t>
      </w:r>
      <w:proofErr w:type="spellEnd"/>
      <w:r>
        <w:rPr>
          <w:rFonts w:eastAsia="Times New Roman"/>
          <w:sz w:val="24"/>
          <w:szCs w:val="24"/>
        </w:rPr>
        <w:t xml:space="preserve"> сосочек делают круговые дви</w:t>
      </w:r>
      <w:r w:rsidRPr="0085349D">
        <w:rPr>
          <w:rFonts w:eastAsia="Times New Roman"/>
          <w:sz w:val="24"/>
          <w:szCs w:val="24"/>
        </w:rPr>
        <w:t>жения, продвигая межзубной стимулятор</w:t>
      </w:r>
      <w:r>
        <w:rPr>
          <w:rFonts w:eastAsia="Times New Roman"/>
          <w:sz w:val="24"/>
          <w:szCs w:val="24"/>
        </w:rPr>
        <w:t xml:space="preserve"> в межзубной промежуток поступа</w:t>
      </w:r>
      <w:r w:rsidRPr="0085349D">
        <w:rPr>
          <w:rFonts w:eastAsia="Times New Roman"/>
          <w:sz w:val="24"/>
          <w:szCs w:val="24"/>
        </w:rPr>
        <w:t>тельно-круговыми движениями.</w:t>
      </w:r>
      <w:proofErr w:type="gramEnd"/>
    </w:p>
    <w:p w:rsidR="00116FCB" w:rsidRPr="0085349D" w:rsidRDefault="00116FCB" w:rsidP="00116FCB">
      <w:pPr>
        <w:spacing w:line="300" w:lineRule="exact"/>
        <w:rPr>
          <w:sz w:val="24"/>
          <w:szCs w:val="24"/>
        </w:rPr>
      </w:pPr>
    </w:p>
    <w:p w:rsidR="00116FCB" w:rsidRDefault="00116FCB" w:rsidP="00116FCB">
      <w:pPr>
        <w:spacing w:line="200" w:lineRule="exact"/>
        <w:rPr>
          <w:sz w:val="24"/>
          <w:szCs w:val="24"/>
        </w:rPr>
      </w:pPr>
    </w:p>
    <w:p w:rsidR="00FA05D3" w:rsidRPr="00693E7C" w:rsidRDefault="00FA05D3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Pr="00116FCB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</w:t>
      </w: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>ФЛОССЫ. КЛАССИФИКАЦИЯ. МЕТОДЫ ЧИСТКИ ЗУБОВ ФЛОССАМИ И ЗУБОЧИСТКАМИ.</w:t>
      </w:r>
    </w:p>
    <w:p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Классификация:</w:t>
      </w:r>
    </w:p>
    <w:p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форме поперечного сечения:</w:t>
      </w:r>
    </w:p>
    <w:p w:rsidR="00116FCB" w:rsidRPr="00116FCB" w:rsidRDefault="00116FCB" w:rsidP="00116FCB">
      <w:pPr>
        <w:pStyle w:val="a7"/>
        <w:numPr>
          <w:ilvl w:val="0"/>
          <w:numId w:val="3"/>
        </w:numPr>
        <w:tabs>
          <w:tab w:val="left" w:pos="0"/>
        </w:tabs>
        <w:spacing w:line="223" w:lineRule="auto"/>
        <w:rPr>
          <w:rFonts w:eastAsia="Courier New"/>
        </w:rPr>
      </w:pPr>
      <w:r w:rsidRPr="00116FCB">
        <w:rPr>
          <w:rFonts w:eastAsia="Times New Roman"/>
        </w:rPr>
        <w:t>Круглые</w:t>
      </w:r>
    </w:p>
    <w:p w:rsidR="00116FCB" w:rsidRPr="00116FCB" w:rsidRDefault="00116FCB" w:rsidP="00116FCB">
      <w:pPr>
        <w:pStyle w:val="a7"/>
        <w:numPr>
          <w:ilvl w:val="0"/>
          <w:numId w:val="3"/>
        </w:numPr>
        <w:tabs>
          <w:tab w:val="left" w:pos="0"/>
        </w:tabs>
        <w:spacing w:line="223" w:lineRule="auto"/>
        <w:rPr>
          <w:rFonts w:eastAsia="Courier New"/>
        </w:rPr>
      </w:pPr>
      <w:r w:rsidRPr="00116FCB">
        <w:rPr>
          <w:rFonts w:eastAsia="Times New Roman"/>
        </w:rPr>
        <w:t xml:space="preserve">Плоские (межзубные ленты) более удобна, т.к. она легче проходит сквозь контактные точки, не рвется и охватывает большую поверхность зуба </w:t>
      </w:r>
    </w:p>
    <w:p w:rsidR="00116FCB" w:rsidRPr="00116FCB" w:rsidRDefault="00116FCB" w:rsidP="00116FCB">
      <w:pPr>
        <w:spacing w:after="0" w:line="2" w:lineRule="exact"/>
        <w:rPr>
          <w:rFonts w:ascii="Times New Roman" w:eastAsia="Courier New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толщине;</w:t>
      </w:r>
      <w:r w:rsidRPr="00116F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16FCB" w:rsidRPr="00116FCB" w:rsidRDefault="00116FCB" w:rsidP="005469DC">
      <w:pPr>
        <w:pStyle w:val="a7"/>
        <w:numPr>
          <w:ilvl w:val="0"/>
          <w:numId w:val="46"/>
        </w:numPr>
      </w:pPr>
      <w:r w:rsidRPr="00116FCB">
        <w:lastRenderedPageBreak/>
        <w:t>Объёмные (</w:t>
      </w:r>
      <w:proofErr w:type="spellStart"/>
      <w:r w:rsidRPr="00116FCB">
        <w:t>суперфлоссы</w:t>
      </w:r>
      <w:proofErr w:type="spellEnd"/>
      <w:r w:rsidRPr="00116FCB">
        <w:t>)</w:t>
      </w:r>
    </w:p>
    <w:p w:rsidR="00116FCB" w:rsidRPr="00116FCB" w:rsidRDefault="00116FCB" w:rsidP="005469DC">
      <w:pPr>
        <w:pStyle w:val="a7"/>
        <w:numPr>
          <w:ilvl w:val="0"/>
          <w:numId w:val="46"/>
        </w:numPr>
        <w:rPr>
          <w:rFonts w:eastAsia="Courier New"/>
        </w:rPr>
      </w:pPr>
      <w:r w:rsidRPr="00116FCB">
        <w:t>Ультратонкие</w:t>
      </w:r>
    </w:p>
    <w:p w:rsidR="00116FCB" w:rsidRPr="00116FCB" w:rsidRDefault="00116FCB" w:rsidP="00116FCB">
      <w:pPr>
        <w:spacing w:after="0" w:line="238" w:lineRule="auto"/>
        <w:rPr>
          <w:rFonts w:ascii="Times New Roman" w:eastAsia="Courier New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обработке поверхности:</w:t>
      </w:r>
    </w:p>
    <w:p w:rsidR="00116FCB" w:rsidRPr="00116FCB" w:rsidRDefault="00116FCB" w:rsidP="00116FCB">
      <w:pPr>
        <w:spacing w:after="0" w:line="16" w:lineRule="exact"/>
        <w:rPr>
          <w:rFonts w:ascii="Times New Roman" w:eastAsia="Courier New" w:hAnsi="Times New Roman" w:cs="Times New Roman"/>
          <w:sz w:val="24"/>
          <w:szCs w:val="24"/>
        </w:rPr>
      </w:pPr>
    </w:p>
    <w:p w:rsidR="00116FCB" w:rsidRPr="00116FCB" w:rsidRDefault="00116FCB" w:rsidP="005469DC">
      <w:pPr>
        <w:pStyle w:val="a7"/>
        <w:numPr>
          <w:ilvl w:val="0"/>
          <w:numId w:val="47"/>
        </w:numPr>
        <w:spacing w:line="225" w:lineRule="auto"/>
        <w:jc w:val="both"/>
        <w:rPr>
          <w:rFonts w:eastAsia="Times New Roman"/>
        </w:rPr>
      </w:pPr>
      <w:proofErr w:type="spellStart"/>
      <w:r w:rsidRPr="00116FCB">
        <w:rPr>
          <w:rFonts w:eastAsia="Times New Roman"/>
        </w:rPr>
        <w:t>Невощеный</w:t>
      </w:r>
      <w:proofErr w:type="spellEnd"/>
      <w:r w:rsidRPr="00116FCB">
        <w:rPr>
          <w:rFonts w:eastAsia="Times New Roman"/>
        </w:rPr>
        <w:t xml:space="preserve"> </w:t>
      </w:r>
      <w:proofErr w:type="spellStart"/>
      <w:r w:rsidRPr="00116FCB">
        <w:rPr>
          <w:rFonts w:eastAsia="Times New Roman"/>
        </w:rPr>
        <w:t>флосс</w:t>
      </w:r>
      <w:proofErr w:type="spellEnd"/>
      <w:r w:rsidRPr="00116FCB">
        <w:rPr>
          <w:rFonts w:eastAsia="Times New Roman"/>
        </w:rPr>
        <w:t xml:space="preserve"> - плоская текстура, крепкое волокно </w:t>
      </w:r>
    </w:p>
    <w:p w:rsidR="00116FCB" w:rsidRPr="00116FCB" w:rsidRDefault="00116FCB" w:rsidP="00116FCB">
      <w:pPr>
        <w:spacing w:after="0" w:line="1" w:lineRule="exact"/>
        <w:rPr>
          <w:rFonts w:ascii="Times New Roman" w:eastAsia="Courier New" w:hAnsi="Times New Roman" w:cs="Times New Roman"/>
          <w:sz w:val="24"/>
          <w:szCs w:val="24"/>
        </w:rPr>
      </w:pPr>
    </w:p>
    <w:p w:rsidR="00116FCB" w:rsidRPr="00116FCB" w:rsidRDefault="00116FCB" w:rsidP="005469DC">
      <w:pPr>
        <w:pStyle w:val="a7"/>
        <w:numPr>
          <w:ilvl w:val="0"/>
          <w:numId w:val="47"/>
        </w:numPr>
        <w:rPr>
          <w:rFonts w:eastAsia="Courier New"/>
        </w:rPr>
      </w:pPr>
      <w:proofErr w:type="spellStart"/>
      <w:r w:rsidRPr="00116FCB">
        <w:rPr>
          <w:rFonts w:eastAsia="Times New Roman"/>
        </w:rPr>
        <w:t>Вощеныйф</w:t>
      </w:r>
      <w:proofErr w:type="spellEnd"/>
      <w:r w:rsidRPr="00116FCB">
        <w:rPr>
          <w:rFonts w:eastAsia="Times New Roman"/>
        </w:rPr>
        <w:t xml:space="preserve"> </w:t>
      </w:r>
      <w:proofErr w:type="spellStart"/>
      <w:r w:rsidRPr="00116FCB">
        <w:rPr>
          <w:rFonts w:eastAsia="Times New Roman"/>
        </w:rPr>
        <w:t>флосс</w:t>
      </w:r>
      <w:proofErr w:type="spellEnd"/>
      <w:r w:rsidRPr="00116FCB">
        <w:rPr>
          <w:rFonts w:eastAsia="Times New Roman"/>
        </w:rPr>
        <w:t xml:space="preserve"> - плоская текстура, крепкое волокно, покрытие для облегчения введения (показаны при плотных межзубных контактах,</w:t>
      </w:r>
      <w:r w:rsidRPr="00116FCB">
        <w:rPr>
          <w:rFonts w:eastAsia="Courier New"/>
        </w:rPr>
        <w:t xml:space="preserve"> </w:t>
      </w:r>
      <w:r w:rsidRPr="00116FCB">
        <w:rPr>
          <w:rFonts w:eastAsia="Times New Roman"/>
        </w:rPr>
        <w:t xml:space="preserve">большом количестве </w:t>
      </w:r>
      <w:proofErr w:type="spellStart"/>
      <w:r w:rsidRPr="00116FCB">
        <w:rPr>
          <w:rFonts w:eastAsia="Times New Roman"/>
        </w:rPr>
        <w:t>апроксимальных</w:t>
      </w:r>
      <w:proofErr w:type="spellEnd"/>
      <w:r w:rsidRPr="00116FCB">
        <w:rPr>
          <w:rFonts w:eastAsia="Times New Roman"/>
        </w:rPr>
        <w:t xml:space="preserve"> реставраций и пациентов, не владеющих в достаточной степени техникой применения нитей)</w:t>
      </w:r>
    </w:p>
    <w:p w:rsidR="00116FCB" w:rsidRPr="00116FCB" w:rsidRDefault="00116FCB" w:rsidP="00116FCB">
      <w:pPr>
        <w:spacing w:after="0" w:line="238" w:lineRule="auto"/>
        <w:rPr>
          <w:rFonts w:ascii="Times New Roman" w:eastAsia="Courier New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наличию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пропитывния</w:t>
      </w:r>
      <w:proofErr w:type="spellEnd"/>
    </w:p>
    <w:p w:rsidR="00116FCB" w:rsidRPr="00116FCB" w:rsidRDefault="00116FCB" w:rsidP="005469DC">
      <w:pPr>
        <w:pStyle w:val="a7"/>
        <w:numPr>
          <w:ilvl w:val="0"/>
          <w:numId w:val="47"/>
        </w:numPr>
        <w:rPr>
          <w:rFonts w:eastAsia="Times New Roman"/>
        </w:rPr>
      </w:pPr>
      <w:r w:rsidRPr="00116FCB">
        <w:rPr>
          <w:rFonts w:eastAsia="Times New Roman"/>
        </w:rPr>
        <w:t>без специальной пропитки</w:t>
      </w:r>
    </w:p>
    <w:p w:rsidR="00116FCB" w:rsidRPr="00116FCB" w:rsidRDefault="00116FCB" w:rsidP="00116FCB">
      <w:pPr>
        <w:spacing w:after="0" w:line="13" w:lineRule="exact"/>
        <w:rPr>
          <w:rFonts w:ascii="Times New Roman" w:eastAsia="Courier New" w:hAnsi="Times New Roman" w:cs="Times New Roman"/>
          <w:sz w:val="24"/>
          <w:szCs w:val="24"/>
        </w:rPr>
      </w:pPr>
    </w:p>
    <w:p w:rsidR="00116FCB" w:rsidRPr="00116FCB" w:rsidRDefault="00116FCB" w:rsidP="005469DC">
      <w:pPr>
        <w:pStyle w:val="a7"/>
        <w:numPr>
          <w:ilvl w:val="0"/>
          <w:numId w:val="47"/>
        </w:numPr>
        <w:spacing w:line="218" w:lineRule="auto"/>
        <w:rPr>
          <w:rFonts w:eastAsia="Courier New"/>
        </w:rPr>
      </w:pPr>
      <w:proofErr w:type="gramStart"/>
      <w:r w:rsidRPr="00116FCB">
        <w:rPr>
          <w:rFonts w:eastAsia="Times New Roman"/>
        </w:rPr>
        <w:t>пропитанные</w:t>
      </w:r>
      <w:proofErr w:type="gramEnd"/>
      <w:r w:rsidRPr="00116FCB">
        <w:rPr>
          <w:rFonts w:eastAsia="Times New Roman"/>
        </w:rPr>
        <w:t xml:space="preserve"> лечебно-профилактическими веществами</w:t>
      </w:r>
      <w:r w:rsidRPr="00116FCB">
        <w:rPr>
          <w:rFonts w:eastAsia="Courier New"/>
        </w:rPr>
        <w:t xml:space="preserve"> </w:t>
      </w:r>
      <w:r w:rsidRPr="00116FCB">
        <w:rPr>
          <w:rFonts w:eastAsia="Times New Roman"/>
        </w:rPr>
        <w:t>(</w:t>
      </w:r>
      <w:proofErr w:type="spellStart"/>
      <w:r w:rsidRPr="00116FCB">
        <w:rPr>
          <w:rFonts w:eastAsia="Times New Roman"/>
        </w:rPr>
        <w:t>фто-ристыми</w:t>
      </w:r>
      <w:proofErr w:type="spellEnd"/>
      <w:r w:rsidRPr="00116FCB">
        <w:rPr>
          <w:rFonts w:eastAsia="Times New Roman"/>
        </w:rPr>
        <w:t xml:space="preserve"> соединениями, прополисом, пропитанные воском (парафином) или воском с фтором, без воска, со слабой восковой пропиткой и т. д.).</w:t>
      </w:r>
    </w:p>
    <w:p w:rsidR="00116FCB" w:rsidRPr="00116FCB" w:rsidRDefault="00116FCB" w:rsidP="00116FCB">
      <w:pPr>
        <w:spacing w:after="0" w:line="62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предназначению:</w:t>
      </w:r>
    </w:p>
    <w:p w:rsidR="00116FCB" w:rsidRPr="00116FCB" w:rsidRDefault="00116FCB" w:rsidP="005469DC">
      <w:pPr>
        <w:numPr>
          <w:ilvl w:val="0"/>
          <w:numId w:val="48"/>
        </w:numPr>
        <w:tabs>
          <w:tab w:val="left" w:pos="1560"/>
        </w:tabs>
        <w:spacing w:after="0" w:line="225" w:lineRule="auto"/>
        <w:rPr>
          <w:rFonts w:ascii="Times New Roman" w:eastAsia="Courier New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для индивидуального применения,</w:t>
      </w:r>
    </w:p>
    <w:p w:rsidR="00116FCB" w:rsidRPr="00116FCB" w:rsidRDefault="00116FCB" w:rsidP="00116FCB">
      <w:pPr>
        <w:tabs>
          <w:tab w:val="left" w:pos="1560"/>
        </w:tabs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5469DC">
      <w:pPr>
        <w:numPr>
          <w:ilvl w:val="0"/>
          <w:numId w:val="48"/>
        </w:numPr>
        <w:tabs>
          <w:tab w:val="left" w:pos="1560"/>
        </w:tabs>
        <w:spacing w:after="0" w:line="226" w:lineRule="auto"/>
        <w:ind w:right="540"/>
        <w:rPr>
          <w:rFonts w:ascii="Times New Roman" w:eastAsia="Courier New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для применения в условиях стоматологического кабинета. </w:t>
      </w:r>
    </w:p>
    <w:p w:rsidR="00116FCB" w:rsidRPr="00116FCB" w:rsidRDefault="00116FCB" w:rsidP="00116FCB">
      <w:pPr>
        <w:spacing w:after="0" w:line="1" w:lineRule="exact"/>
        <w:rPr>
          <w:rFonts w:ascii="Times New Roman" w:eastAsia="Courier New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" w:lineRule="exact"/>
        <w:rPr>
          <w:rFonts w:ascii="Times New Roman" w:eastAsia="Courier New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Флоссы</w:t>
      </w:r>
      <w:proofErr w:type="spellEnd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, ленты и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флоссеты</w:t>
      </w:r>
      <w:proofErr w:type="spellEnd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относятся к механическим интердентальным средствам гигиены полости рта.</w:t>
      </w:r>
    </w:p>
    <w:p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8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10449" cy="2040818"/>
            <wp:effectExtent l="19050" t="0" r="0" b="0"/>
            <wp:docPr id="133" name="Рисунок 4" descr="0000217_curapr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217_curaprox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263" cy="20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Рис. Зубная нить (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</w:t>
      </w:r>
      <w:proofErr w:type="spellEnd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116FCB" w:rsidRPr="00116FCB" w:rsidRDefault="00116FCB" w:rsidP="00116FCB">
      <w:pPr>
        <w:spacing w:after="0" w:line="238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FCB" w:rsidRPr="00116FCB" w:rsidRDefault="00116FCB" w:rsidP="005469DC">
      <w:pPr>
        <w:pStyle w:val="a7"/>
        <w:numPr>
          <w:ilvl w:val="0"/>
          <w:numId w:val="45"/>
        </w:numPr>
        <w:tabs>
          <w:tab w:val="clear" w:pos="709"/>
        </w:tabs>
        <w:spacing w:line="238" w:lineRule="auto"/>
        <w:ind w:left="0" w:right="1320" w:firstLine="0"/>
        <w:jc w:val="both"/>
        <w:rPr>
          <w:rFonts w:eastAsia="Times New Roman"/>
        </w:rPr>
      </w:pPr>
      <w:proofErr w:type="spellStart"/>
      <w:r w:rsidRPr="00116FCB">
        <w:rPr>
          <w:rFonts w:eastAsia="Times New Roman"/>
          <w:b/>
        </w:rPr>
        <w:t>Флосс</w:t>
      </w:r>
      <w:proofErr w:type="spellEnd"/>
      <w:r w:rsidRPr="00116FCB">
        <w:rPr>
          <w:rFonts w:eastAsia="Times New Roman"/>
        </w:rPr>
        <w:t xml:space="preserve"> - нить для чистки межзубных промежутков состоит как минимум из одного волокна (</w:t>
      </w:r>
      <w:proofErr w:type="spellStart"/>
      <w:r w:rsidRPr="00116FCB">
        <w:rPr>
          <w:rFonts w:eastAsia="Times New Roman"/>
        </w:rPr>
        <w:t>политетрафлюорэтилен</w:t>
      </w:r>
      <w:proofErr w:type="spellEnd"/>
      <w:r w:rsidRPr="00116FCB">
        <w:rPr>
          <w:rFonts w:eastAsia="Times New Roman"/>
        </w:rPr>
        <w:t xml:space="preserve">), которое подвергнуто вытяжке при ее изготовлении для повышения прочности на разрыв и покрыто слоем материала, повышающего коэффициент трения. Линейная плотность нити равна 500-1500 денье, а коэффициент трения 0,08 - 0,25. </w:t>
      </w:r>
    </w:p>
    <w:p w:rsidR="00116FCB" w:rsidRDefault="00116FCB" w:rsidP="00116FCB">
      <w:pPr>
        <w:pStyle w:val="a7"/>
        <w:tabs>
          <w:tab w:val="clear" w:pos="709"/>
        </w:tabs>
        <w:spacing w:line="238" w:lineRule="auto"/>
        <w:ind w:right="1320"/>
        <w:jc w:val="both"/>
      </w:pPr>
      <w:r w:rsidRPr="00116FCB">
        <w:rPr>
          <w:bCs/>
        </w:rPr>
        <w:t xml:space="preserve">Самостоятельное использование </w:t>
      </w:r>
      <w:proofErr w:type="spellStart"/>
      <w:r w:rsidRPr="00116FCB">
        <w:rPr>
          <w:bCs/>
        </w:rPr>
        <w:t>флоссов</w:t>
      </w:r>
      <w:proofErr w:type="spellEnd"/>
      <w:r w:rsidRPr="00116FCB">
        <w:rPr>
          <w:bCs/>
        </w:rPr>
        <w:t xml:space="preserve"> рекомендуется с возраста </w:t>
      </w:r>
      <w:r w:rsidRPr="00116FCB">
        <w:t>9-12</w:t>
      </w:r>
      <w:r>
        <w:t xml:space="preserve"> лет</w:t>
      </w:r>
    </w:p>
    <w:p w:rsidR="00116FCB" w:rsidRPr="00116FCB" w:rsidRDefault="00116FCB" w:rsidP="00116FCB">
      <w:pPr>
        <w:pStyle w:val="a7"/>
        <w:tabs>
          <w:tab w:val="clear" w:pos="709"/>
        </w:tabs>
        <w:spacing w:line="238" w:lineRule="auto"/>
        <w:ind w:right="1320"/>
        <w:jc w:val="both"/>
        <w:rPr>
          <w:rFonts w:eastAsia="Times New Roman"/>
        </w:rPr>
      </w:pPr>
    </w:p>
    <w:p w:rsidR="00116FCB" w:rsidRPr="00116FCB" w:rsidRDefault="00116FCB" w:rsidP="00116FCB">
      <w:pPr>
        <w:spacing w:after="0" w:line="26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Лента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более широкую нить, в среднем в 3-4 раза шире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и тоже предназначена для лиц с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тремами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диастемами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, а также для начинающих, при условии, что их межзубные промежутки имеют среднюю плотност</w:t>
      </w: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ь(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>широкие промежутки, оседающая десна).</w:t>
      </w:r>
    </w:p>
    <w:p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739745" cy="2328530"/>
            <wp:effectExtent l="19050" t="0" r="0" b="0"/>
            <wp:docPr id="134" name="Рисунок 26" descr="л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нта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9506" cy="23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 Рис. Зубная лента.</w:t>
      </w:r>
    </w:p>
    <w:p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Флоссета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устройство для натяжения зубной нити. Она изготовлена из прочного негибкого материала, имеет ручку с U - образной дужкой с двумя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браншами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между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которыми натягивается нить. В настоящее используются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флоссеты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двух основных форм: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луковидные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вилочкообразные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6FCB" w:rsidRPr="00116FCB" w:rsidRDefault="00116FCB" w:rsidP="00116FCB">
      <w:pPr>
        <w:spacing w:after="0" w:line="25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58606" cy="1547327"/>
            <wp:effectExtent l="19050" t="0" r="3544" b="0"/>
            <wp:docPr id="135" name="Рисунок 10" descr="150840_2369e130-51a7-11e4-a8de-13ac4908a8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0840_2369e130-51a7-11e4-a8de-13ac4908a8c2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389" cy="1552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224960" cy="1531575"/>
            <wp:effectExtent l="19050" t="0" r="0" b="0"/>
            <wp:docPr id="136" name="Рисунок 2" descr="2_Тонкий_шелковый_флосс-819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Тонкий_шелковый_флосс-819x1024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224" cy="153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 Рис.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Флоссета</w:t>
      </w:r>
      <w:proofErr w:type="spellEnd"/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18164</wp:posOffset>
            </wp:positionH>
            <wp:positionV relativeFrom="paragraph">
              <wp:posOffset>354</wp:posOffset>
            </wp:positionV>
            <wp:extent cx="2479601" cy="2434856"/>
            <wp:effectExtent l="19050" t="0" r="0" b="0"/>
            <wp:wrapSquare wrapText="bothSides"/>
            <wp:docPr id="5" name="Рисунок 21" descr="мотор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торчик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9601" cy="2434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Также существуют различные достаточно сложные </w:t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электромеханические приборы для очистки межзубных промежутков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 помощью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флоссов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. Одно из таких устрой</w:t>
      </w: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ств пр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едставляет собой аппарат, в котором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 помощью мотора с электрическим приводом и системы передач совершает возвратно-поступательные движения. Основным недостатком использования подобного оборудования является сложность их применения и дороговизна в изготовлении.</w:t>
      </w: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162560</wp:posOffset>
            </wp:positionV>
            <wp:extent cx="1734820" cy="3360420"/>
            <wp:effectExtent l="19050" t="0" r="0" b="0"/>
            <wp:wrapSquare wrapText="bothSides"/>
            <wp:docPr id="138" name="Рисунок 24" descr="6a49c5b65db60b3d9427252743049142--orthodontics-dental-c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49c5b65db60b3d9427252743049142--orthodontics-dental-care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Кроме того, выпускаются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суперфлоссы</w:t>
      </w:r>
      <w:proofErr w:type="spellEnd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обладающие умеренными "абразивными" свойствами, что способствует более тщательному удалению зубного налета, особенно они эффективны для устранения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поддесневых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зубных отложений.</w:t>
      </w:r>
      <w:r w:rsidRPr="00116FC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Исследования показали, что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суперфлоссы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хорошо впитывают серозно-гнойный экссудат из 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зубодесневых карманов на 62 % эффективнее стандартных зубных нитей. </w:t>
      </w:r>
    </w:p>
    <w:p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Следует отметить, что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флоссы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 содержанием фтористых компонентов способствуют более быстрому восстановлению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рН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зубодесневой борозды после приема пищи, возвращая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рН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зубодесневой жидкости к нейтральным показателям. Чаще всего для пропитки используют 2 % раствор фторида натрия.</w:t>
      </w:r>
    </w:p>
    <w:p w:rsidR="00116FCB" w:rsidRPr="00116FCB" w:rsidRDefault="00116FCB" w:rsidP="00116FCB">
      <w:pPr>
        <w:spacing w:after="0" w:line="6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8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Некоторые исследователи считают, что сначала лучше очистить </w:t>
      </w:r>
      <w:proofErr w:type="spellStart"/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межзуб-ные</w:t>
      </w:r>
      <w:proofErr w:type="spellEnd"/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промежутки зубочисткой, треугольной в поперечнике. После этого следует воспользоваться зубной нитью - она проникает в пространство между зубом и зубным сосочком, тем самым удаляя остатки пищи и налет из самых труднодоступных мест.</w:t>
      </w:r>
    </w:p>
    <w:p w:rsidR="00116FCB" w:rsidRPr="00116FCB" w:rsidRDefault="00116FCB" w:rsidP="00116FCB">
      <w:pPr>
        <w:spacing w:after="0" w:line="238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FCB" w:rsidRPr="00116FCB" w:rsidRDefault="00116FCB" w:rsidP="00116FC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Основные правила очищения зубов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флоссом</w:t>
      </w:r>
      <w:proofErr w:type="spellEnd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116FCB" w:rsidRPr="00116FCB" w:rsidRDefault="00116FCB" w:rsidP="005469DC">
      <w:pPr>
        <w:numPr>
          <w:ilvl w:val="0"/>
          <w:numId w:val="43"/>
        </w:numPr>
        <w:tabs>
          <w:tab w:val="left" w:pos="987"/>
        </w:tabs>
        <w:spacing w:after="0" w:line="240" w:lineRule="auto"/>
        <w:ind w:left="770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Из кассет вытягивается 30-40 см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6FCB" w:rsidRPr="00116FCB" w:rsidRDefault="00116FCB" w:rsidP="005469DC">
      <w:pPr>
        <w:numPr>
          <w:ilvl w:val="0"/>
          <w:numId w:val="43"/>
        </w:numPr>
        <w:tabs>
          <w:tab w:val="left" w:pos="987"/>
        </w:tabs>
        <w:spacing w:after="0" w:line="240" w:lineRule="auto"/>
        <w:ind w:left="770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Большая часть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накручивается на средний палец правой руки.</w:t>
      </w:r>
    </w:p>
    <w:p w:rsidR="00116FCB" w:rsidRPr="00116FCB" w:rsidRDefault="00116FCB" w:rsidP="00116FCB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5469DC">
      <w:pPr>
        <w:numPr>
          <w:ilvl w:val="0"/>
          <w:numId w:val="43"/>
        </w:numPr>
        <w:tabs>
          <w:tab w:val="left" w:pos="1001"/>
        </w:tabs>
        <w:spacing w:after="0" w:line="234" w:lineRule="auto"/>
        <w:ind w:left="770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Оставшаяся часть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наматывается на средний палец правой руки, таким образом, чтобы промежуток нити между пальцами был длиной около 10</w:t>
      </w:r>
    </w:p>
    <w:p w:rsidR="00116FCB" w:rsidRPr="00116FCB" w:rsidRDefault="00116FCB" w:rsidP="00116FCB">
      <w:pPr>
        <w:spacing w:after="0" w:line="4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(рис. 61).</w:t>
      </w:r>
    </w:p>
    <w:p w:rsidR="00116FCB" w:rsidRPr="00116FCB" w:rsidRDefault="00116FCB" w:rsidP="00116FCB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5469DC">
      <w:pPr>
        <w:numPr>
          <w:ilvl w:val="0"/>
          <w:numId w:val="43"/>
        </w:numPr>
        <w:tabs>
          <w:tab w:val="left" w:pos="1001"/>
        </w:tabs>
        <w:spacing w:after="0" w:line="234" w:lineRule="auto"/>
        <w:ind w:left="770" w:hanging="36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Медленно и осторожно вводят в межзубной промежуток и затем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натя-гивают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у основания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десневой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бороздки, плотно прижимая к поверхности зуба.</w:t>
      </w:r>
      <w:proofErr w:type="gramEnd"/>
    </w:p>
    <w:p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5469DC">
      <w:pPr>
        <w:numPr>
          <w:ilvl w:val="0"/>
          <w:numId w:val="43"/>
        </w:numPr>
        <w:tabs>
          <w:tab w:val="left" w:pos="1001"/>
        </w:tabs>
        <w:spacing w:after="0" w:line="236" w:lineRule="auto"/>
        <w:ind w:left="77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суперфлосс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состоит из 3 частей: упругой части - для облегчения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введе-ния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в протезы; губчатой части - для чистки широких межзубных промежутков и зубных протезов; </w:t>
      </w: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обычный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- для узких межзубных промежутков. Он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иде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116FCB" w:rsidRPr="00116FCB" w:rsidRDefault="00116FCB" w:rsidP="00116FCB">
      <w:pPr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7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ален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для пациентов с мостовидными протезами, шинами, коронками, которые затрудняют нормальное введение обычного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, а также при заболеваниях пародонта для очистки межзубной борозды.</w:t>
      </w:r>
    </w:p>
    <w:p w:rsidR="00116FCB" w:rsidRPr="00116FCB" w:rsidRDefault="00116FCB" w:rsidP="00116FCB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8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Рекомендуется следующий способ применения нити: крепко захватить пальцами обеих рук часть нитевидного участка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. Осторожно </w:t>
      </w:r>
      <w:proofErr w:type="spellStart"/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протолк-нуть</w:t>
      </w:r>
      <w:proofErr w:type="spellEnd"/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туго натянутый нитевидный участок длиной в 2 см между зубами и легко поскрести им вверх и вниз между зубами и под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десневой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линией. Появление скрипучего звука во время этой процедуры обозначает, что бактериальная пленка (зубной налет) была удалена.</w:t>
      </w:r>
    </w:p>
    <w:p w:rsidR="00116FCB" w:rsidRPr="00116FCB" w:rsidRDefault="00116FCB" w:rsidP="00116FCB">
      <w:pPr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5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Протянуть утолщенным волокнистым участком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между зубами по линии десен для удаления остатков пищи и зубного налета. Использовать твердый </w:t>
      </w:r>
      <w:proofErr w:type="spellStart"/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пласт-массовый</w:t>
      </w:r>
      <w:proofErr w:type="spellEnd"/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участок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для направления утолщенного волокнистого участка и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в межзубные промежутки и под закрепленные мосты. Если это желательно, зубная паста или вода может быть добавлена на волокнистый участок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6FCB" w:rsidRPr="00116FCB" w:rsidRDefault="00116FCB" w:rsidP="00116FCB">
      <w:pPr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 w:line="23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pStyle w:val="a7"/>
        <w:rPr>
          <w:b/>
        </w:rPr>
      </w:pPr>
      <w:r w:rsidRPr="00116FCB">
        <w:rPr>
          <w:b/>
        </w:rPr>
        <w:t>ЗУБОЧИСТКИ</w:t>
      </w:r>
    </w:p>
    <w:p w:rsidR="00116FCB" w:rsidRPr="00116FCB" w:rsidRDefault="00116FCB" w:rsidP="00116FCB">
      <w:pPr>
        <w:pStyle w:val="ae"/>
        <w:spacing w:after="0" w:afterAutospacing="0"/>
      </w:pPr>
      <w:r w:rsidRPr="00116FCB">
        <w:rPr>
          <w:b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18164</wp:posOffset>
            </wp:positionH>
            <wp:positionV relativeFrom="paragraph">
              <wp:posOffset>181477</wp:posOffset>
            </wp:positionV>
            <wp:extent cx="1799117" cy="2062716"/>
            <wp:effectExtent l="19050" t="0" r="0" b="0"/>
            <wp:wrapSquare wrapText="bothSides"/>
            <wp:docPr id="139" name="Рисунок 3" descr="https://ok-t.ru/studopediaru/baza9/169219047486.files/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k-t.ru/studopediaru/baza9/169219047486.files/image02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117" cy="206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FCB">
        <w:rPr>
          <w:b/>
        </w:rPr>
        <w:t>Зубочистки</w:t>
      </w:r>
      <w:r w:rsidRPr="00116FCB">
        <w:t xml:space="preserve"> являются дополнительным предметом гигиены полости рта и предназначены для удаления остатков пищи из межзубных промежутков и налета с </w:t>
      </w:r>
      <w:proofErr w:type="spellStart"/>
      <w:r w:rsidRPr="00116FCB">
        <w:t>аппроксимальных</w:t>
      </w:r>
      <w:proofErr w:type="spellEnd"/>
      <w:r w:rsidRPr="00116FCB">
        <w:t xml:space="preserve"> поверхностей зубов. </w:t>
      </w:r>
    </w:p>
    <w:p w:rsidR="00116FCB" w:rsidRPr="00116FCB" w:rsidRDefault="00116FCB" w:rsidP="00116FCB">
      <w:pPr>
        <w:pStyle w:val="ae"/>
        <w:spacing w:after="0" w:afterAutospacing="0"/>
      </w:pPr>
      <w:r w:rsidRPr="00116FCB">
        <w:t>Они представляют собой стержни из различных материалов (дерева, пластмассы, металла, кости) с заостренным одним или обоими концами и различным поперечным сечением (треугольным, плоским, круглым).</w:t>
      </w:r>
    </w:p>
    <w:p w:rsidR="00116FCB" w:rsidRPr="00116FCB" w:rsidRDefault="00116FCB" w:rsidP="00116FCB">
      <w:pPr>
        <w:pStyle w:val="ae"/>
        <w:spacing w:after="0" w:afterAutospacing="0"/>
      </w:pPr>
      <w:r w:rsidRPr="00116FCB">
        <w:t>Пластмассовые зубочистки - моющиеся, деревянные - одноразового использования.</w:t>
      </w:r>
    </w:p>
    <w:p w:rsidR="00116FCB" w:rsidRPr="00116FCB" w:rsidRDefault="00116FCB" w:rsidP="00116FCB">
      <w:pPr>
        <w:pStyle w:val="ae"/>
        <w:spacing w:after="0" w:afterAutospacing="0"/>
      </w:pPr>
      <w:proofErr w:type="gramStart"/>
      <w:r w:rsidRPr="00116FCB">
        <w:lastRenderedPageBreak/>
        <w:t>Предложены</w:t>
      </w:r>
      <w:proofErr w:type="gramEnd"/>
      <w:r w:rsidRPr="00116FCB">
        <w:t xml:space="preserve"> так называемые </w:t>
      </w:r>
      <w:proofErr w:type="spellStart"/>
      <w:r w:rsidRPr="00116FCB">
        <w:t>зубочистки-микрощетки</w:t>
      </w:r>
      <w:proofErr w:type="spellEnd"/>
      <w:r w:rsidRPr="00116FCB">
        <w:t xml:space="preserve"> с ворсистым наконечником (</w:t>
      </w:r>
      <w:proofErr w:type="spellStart"/>
      <w:r w:rsidRPr="00116FCB">
        <w:t>Brush-Stik</w:t>
      </w:r>
      <w:proofErr w:type="spellEnd"/>
      <w:r w:rsidRPr="00116FCB">
        <w:t xml:space="preserve">, </w:t>
      </w:r>
      <w:proofErr w:type="spellStart"/>
      <w:r w:rsidRPr="00116FCB">
        <w:t>ParoP</w:t>
      </w:r>
      <w:proofErr w:type="spellEnd"/>
      <w:r w:rsidRPr="00116FCB">
        <w:t>, Швейцария). Ворсинчатое покрытие повышает очистительные способности зубочистки и пропитано дезодорирующими веществами.</w:t>
      </w:r>
    </w:p>
    <w:p w:rsidR="00116FCB" w:rsidRPr="00116FCB" w:rsidRDefault="00116FCB" w:rsidP="00116FCB">
      <w:pPr>
        <w:pStyle w:val="ae"/>
        <w:spacing w:after="0" w:afterAutospacing="0"/>
      </w:pPr>
      <w:r w:rsidRPr="00116FCB">
        <w:t xml:space="preserve">Однако следует отметить, что зубочистка не может обеспечить достаточную гигиену полости рта и не рекомендуется к использованию детям из-за легкости </w:t>
      </w:r>
      <w:proofErr w:type="spellStart"/>
      <w:r w:rsidRPr="00116FCB">
        <w:t>травмирования</w:t>
      </w:r>
      <w:proofErr w:type="spellEnd"/>
      <w:r w:rsidRPr="00116FCB">
        <w:t xml:space="preserve"> мягких тканей при неправильном или неаккуратном применении. Зубочистки эффективны при относительно хорошо выраженных межзубных пространствах. Если же зубы расположены плотно, и межзубное пространство заполнено </w:t>
      </w:r>
      <w:proofErr w:type="spellStart"/>
      <w:r w:rsidRPr="00116FCB">
        <w:t>десневым</w:t>
      </w:r>
      <w:proofErr w:type="spellEnd"/>
      <w:r w:rsidRPr="00116FCB">
        <w:t xml:space="preserve"> сосочком, возможности их использования ограничены. </w:t>
      </w:r>
    </w:p>
    <w:p w:rsidR="00116FCB" w:rsidRPr="00116FCB" w:rsidRDefault="00116FCB" w:rsidP="00116FCB">
      <w:pPr>
        <w:pStyle w:val="ae"/>
        <w:spacing w:after="0" w:afterAutospacing="0"/>
        <w:rPr>
          <w:b/>
        </w:rPr>
      </w:pPr>
      <w:r w:rsidRPr="00116FCB">
        <w:rPr>
          <w:b/>
        </w:rPr>
        <w:t>Требования, предъявляемые к зубочисткам:</w:t>
      </w:r>
    </w:p>
    <w:p w:rsidR="00116FCB" w:rsidRPr="00116FCB" w:rsidRDefault="00116FCB" w:rsidP="005469DC">
      <w:pPr>
        <w:numPr>
          <w:ilvl w:val="0"/>
          <w:numId w:val="44"/>
        </w:numPr>
        <w:tabs>
          <w:tab w:val="left" w:pos="840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должны быть изготовлены из материала безвредного для полости рта;</w:t>
      </w:r>
    </w:p>
    <w:p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5469DC">
      <w:pPr>
        <w:numPr>
          <w:ilvl w:val="0"/>
          <w:numId w:val="44"/>
        </w:numPr>
        <w:tabs>
          <w:tab w:val="left" w:pos="840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гладкие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и эластичные, чтобы не травмировать десну;</w:t>
      </w:r>
    </w:p>
    <w:p w:rsidR="00116FCB" w:rsidRPr="00116FCB" w:rsidRDefault="00116FCB" w:rsidP="00116FCB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5469DC">
      <w:pPr>
        <w:numPr>
          <w:ilvl w:val="0"/>
          <w:numId w:val="44"/>
        </w:numPr>
        <w:tabs>
          <w:tab w:val="left" w:pos="852"/>
        </w:tabs>
        <w:spacing w:after="0" w:line="234" w:lineRule="auto"/>
        <w:ind w:left="786" w:right="20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должны иметь анатомическую форму, соответствующую форме </w:t>
      </w:r>
      <w:proofErr w:type="spellStart"/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межзуб-ных</w:t>
      </w:r>
      <w:proofErr w:type="spellEnd"/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промежутков;</w:t>
      </w:r>
    </w:p>
    <w:p w:rsidR="00116FCB" w:rsidRPr="00116FCB" w:rsidRDefault="00116FCB" w:rsidP="00116FCB">
      <w:pPr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6FCB" w:rsidRPr="00116FCB" w:rsidRDefault="00116FCB" w:rsidP="005469DC">
      <w:pPr>
        <w:numPr>
          <w:ilvl w:val="0"/>
          <w:numId w:val="44"/>
        </w:numPr>
        <w:tabs>
          <w:tab w:val="left" w:pos="840"/>
        </w:tabs>
        <w:spacing w:after="0" w:line="238" w:lineRule="auto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обязательно одноразовое применение.</w:t>
      </w:r>
    </w:p>
    <w:p w:rsidR="00116FCB" w:rsidRPr="00116FCB" w:rsidRDefault="00116FCB" w:rsidP="00116FCB">
      <w:pPr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116FCB" w:rsidRPr="00116FCB" w:rsidRDefault="00116FCB" w:rsidP="00116F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Правила применения: зубочистку помещают в рот под углом 45</w:t>
      </w:r>
      <w:r w:rsidRPr="00116FCB">
        <w:rPr>
          <w:rFonts w:ascii="Times New Roman" w:eastAsia="Symbol" w:hAnsi="Times New Roman" w:cs="Times New Roman"/>
          <w:sz w:val="24"/>
          <w:szCs w:val="24"/>
        </w:rPr>
        <w:t>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стороной, прижатой к поверхности зуба. Кончик ее двигают вдоль зуба, следуя от основания бороздки к контактной точке зубов. Не рекомендуется вставлять зубочистку перпендикулярно к длинной оси зуба.</w:t>
      </w:r>
    </w:p>
    <w:p w:rsidR="00116FCB" w:rsidRPr="00FA05D3" w:rsidRDefault="00116FCB" w:rsidP="00116FC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Pr="00CC5171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C5171">
        <w:rPr>
          <w:rFonts w:ascii="Times New Roman" w:hAnsi="Times New Roman" w:cs="Times New Roman"/>
          <w:sz w:val="24"/>
          <w:szCs w:val="24"/>
          <w:highlight w:val="yellow"/>
        </w:rPr>
        <w:t xml:space="preserve"> КЛАССИФИКАЦИЯ СРЕДСТВ ГИГИЕНЫ ПОЛОСТИ РТА </w:t>
      </w:r>
    </w:p>
    <w:p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5171">
        <w:rPr>
          <w:rFonts w:ascii="Times New Roman" w:hAnsi="Times New Roman" w:cs="Times New Roman"/>
          <w:b/>
          <w:sz w:val="24"/>
          <w:szCs w:val="24"/>
        </w:rPr>
        <w:t>К средствам гигиены относятся:</w:t>
      </w:r>
    </w:p>
    <w:p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5171">
        <w:rPr>
          <w:rFonts w:ascii="Times New Roman" w:hAnsi="Times New Roman" w:cs="Times New Roman"/>
          <w:sz w:val="24"/>
          <w:szCs w:val="24"/>
        </w:rPr>
        <w:t>Основные</w:t>
      </w:r>
      <w:proofErr w:type="gramEnd"/>
      <w:r w:rsidRPr="00CC5171">
        <w:rPr>
          <w:rFonts w:ascii="Times New Roman" w:hAnsi="Times New Roman" w:cs="Times New Roman"/>
          <w:sz w:val="24"/>
          <w:szCs w:val="24"/>
        </w:rPr>
        <w:t xml:space="preserve"> – зубная паста и порошок</w:t>
      </w:r>
    </w:p>
    <w:p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71">
        <w:rPr>
          <w:rFonts w:ascii="Times New Roman" w:hAnsi="Times New Roman" w:cs="Times New Roman"/>
          <w:sz w:val="24"/>
          <w:szCs w:val="24"/>
        </w:rPr>
        <w:t>Дополнительные:</w:t>
      </w:r>
    </w:p>
    <w:p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71">
        <w:rPr>
          <w:rFonts w:ascii="Times New Roman" w:hAnsi="Times New Roman" w:cs="Times New Roman"/>
          <w:sz w:val="24"/>
          <w:szCs w:val="24"/>
        </w:rPr>
        <w:t>- таблетки для чистки протезов</w:t>
      </w:r>
    </w:p>
    <w:p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71">
        <w:rPr>
          <w:rFonts w:ascii="Times New Roman" w:hAnsi="Times New Roman" w:cs="Times New Roman"/>
          <w:sz w:val="24"/>
          <w:szCs w:val="24"/>
        </w:rPr>
        <w:t>- ж</w:t>
      </w:r>
      <w:r w:rsidRPr="00CC5171">
        <w:rPr>
          <w:rFonts w:ascii="Times New Roman" w:eastAsia="Times New Roman" w:hAnsi="Times New Roman" w:cs="Times New Roman"/>
          <w:sz w:val="24"/>
          <w:szCs w:val="24"/>
        </w:rPr>
        <w:t>идкие средства гигиены полости рта (</w:t>
      </w:r>
      <w:proofErr w:type="spellStart"/>
      <w:r w:rsidRPr="00CC5171">
        <w:rPr>
          <w:rFonts w:ascii="Times New Roman" w:eastAsia="Times New Roman" w:hAnsi="Times New Roman" w:cs="Times New Roman"/>
          <w:sz w:val="24"/>
          <w:szCs w:val="24"/>
        </w:rPr>
        <w:t>жсгпр</w:t>
      </w:r>
      <w:proofErr w:type="spellEnd"/>
      <w:r w:rsidRPr="00CC5171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clear" w:pos="709"/>
          <w:tab w:val="left" w:pos="0"/>
        </w:tabs>
        <w:spacing w:line="237" w:lineRule="auto"/>
        <w:jc w:val="both"/>
      </w:pPr>
      <w:r>
        <w:rPr>
          <w:rFonts w:eastAsia="Times New Roman"/>
        </w:rPr>
        <w:t>Г</w:t>
      </w:r>
      <w:r w:rsidRPr="00CC5171">
        <w:rPr>
          <w:rFonts w:eastAsia="Times New Roman"/>
        </w:rPr>
        <w:t>ель</w:t>
      </w: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clear" w:pos="709"/>
          <w:tab w:val="left" w:pos="0"/>
          <w:tab w:val="left" w:pos="851"/>
        </w:tabs>
        <w:spacing w:line="237" w:lineRule="auto"/>
        <w:jc w:val="both"/>
      </w:pPr>
      <w:r w:rsidRPr="00CC5171">
        <w:rPr>
          <w:rFonts w:eastAsia="Times New Roman"/>
        </w:rPr>
        <w:t>Пенка</w:t>
      </w: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clear" w:pos="709"/>
          <w:tab w:val="left" w:pos="0"/>
          <w:tab w:val="left" w:pos="851"/>
        </w:tabs>
        <w:spacing w:line="237" w:lineRule="auto"/>
        <w:jc w:val="both"/>
      </w:pPr>
      <w:r w:rsidRPr="00CC5171">
        <w:rPr>
          <w:rFonts w:eastAsia="Times New Roman"/>
        </w:rPr>
        <w:t>Эликсир</w:t>
      </w: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13" w:lineRule="exact"/>
        <w:rPr>
          <w:rFonts w:eastAsia="Times New Roman"/>
        </w:rPr>
      </w:pPr>
      <w:r w:rsidRPr="00CC5171">
        <w:rPr>
          <w:rFonts w:eastAsia="Times New Roman"/>
        </w:rPr>
        <w:t>0</w:t>
      </w: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4" w:lineRule="auto"/>
        <w:ind w:right="20"/>
        <w:rPr>
          <w:rFonts w:eastAsia="Times New Roman"/>
        </w:rPr>
      </w:pPr>
      <w:proofErr w:type="spellStart"/>
      <w:r w:rsidRPr="00CC5171">
        <w:rPr>
          <w:rFonts w:eastAsia="Times New Roman"/>
        </w:rPr>
        <w:t>Ополаскиватель</w:t>
      </w:r>
      <w:proofErr w:type="spellEnd"/>
    </w:p>
    <w:p w:rsidR="00CC5171" w:rsidRPr="00CC5171" w:rsidRDefault="00CC5171" w:rsidP="00CC5171">
      <w:pPr>
        <w:tabs>
          <w:tab w:val="left" w:pos="0"/>
          <w:tab w:val="left" w:pos="851"/>
        </w:tabs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6" w:lineRule="auto"/>
        <w:jc w:val="both"/>
        <w:rPr>
          <w:rFonts w:eastAsia="Times New Roman"/>
        </w:rPr>
      </w:pPr>
      <w:r w:rsidRPr="00CC5171">
        <w:rPr>
          <w:rFonts w:eastAsia="Times New Roman"/>
        </w:rPr>
        <w:t>Вода для рта</w:t>
      </w:r>
    </w:p>
    <w:p w:rsidR="00CC5171" w:rsidRPr="00CC5171" w:rsidRDefault="00CC5171" w:rsidP="00CC5171">
      <w:pPr>
        <w:tabs>
          <w:tab w:val="left" w:pos="0"/>
          <w:tab w:val="left" w:pos="851"/>
        </w:tabs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7" w:lineRule="auto"/>
        <w:jc w:val="both"/>
        <w:rPr>
          <w:rFonts w:eastAsia="Times New Roman"/>
        </w:rPr>
      </w:pPr>
      <w:r w:rsidRPr="00CC5171">
        <w:rPr>
          <w:rFonts w:eastAsia="Times New Roman"/>
        </w:rPr>
        <w:t>Освежители / аэрозоли / дезодоранты</w:t>
      </w: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7" w:lineRule="auto"/>
        <w:jc w:val="both"/>
        <w:rPr>
          <w:rFonts w:eastAsia="Times New Roman"/>
        </w:rPr>
      </w:pPr>
      <w:r w:rsidRPr="00CC5171">
        <w:rPr>
          <w:rFonts w:eastAsia="Times New Roman"/>
        </w:rPr>
        <w:t>Бальзамы, тоники</w:t>
      </w:r>
    </w:p>
    <w:p w:rsidR="00CC5171" w:rsidRPr="00CC5171" w:rsidRDefault="00CC5171" w:rsidP="00CC5171">
      <w:pPr>
        <w:tabs>
          <w:tab w:val="left" w:pos="0"/>
          <w:tab w:val="left" w:pos="851"/>
        </w:tabs>
        <w:spacing w:after="0" w:line="18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4" w:lineRule="auto"/>
        <w:ind w:right="20"/>
        <w:rPr>
          <w:rFonts w:eastAsia="Times New Roman"/>
        </w:rPr>
      </w:pPr>
      <w:r w:rsidRPr="00CC5171">
        <w:rPr>
          <w:rFonts w:eastAsia="Times New Roman"/>
        </w:rPr>
        <w:t>Отвары</w:t>
      </w:r>
    </w:p>
    <w:p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7" w:lineRule="auto"/>
        <w:ind w:right="20"/>
        <w:jc w:val="both"/>
        <w:rPr>
          <w:rFonts w:eastAsia="Times New Roman"/>
        </w:rPr>
      </w:pPr>
      <w:r w:rsidRPr="00CC5171">
        <w:rPr>
          <w:rFonts w:eastAsia="Times New Roman"/>
        </w:rPr>
        <w:t>Настои</w:t>
      </w:r>
    </w:p>
    <w:p w:rsidR="00CC5171" w:rsidRPr="00FA05D3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ЗУБНЫЕ ПАСТЫ: КЛАССИФИКАЦИЯ, СОСТАВ.</w:t>
      </w:r>
    </w:p>
    <w:p w:rsid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Зубные пасты делятся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гигиенические, лечебно-профилактические (для ежедневного применения и курсовые), профессиональные и медицинские</w:t>
      </w:r>
    </w:p>
    <w:p w:rsidR="00D808C7" w:rsidRPr="00D808C7" w:rsidRDefault="00D808C7" w:rsidP="00D808C7">
      <w:pPr>
        <w:spacing w:after="0" w:line="231" w:lineRule="exact"/>
        <w:rPr>
          <w:rFonts w:ascii="Times New Roman" w:hAnsi="Times New Roman" w:cs="Times New Roman"/>
          <w:sz w:val="24"/>
          <w:szCs w:val="24"/>
        </w:rPr>
      </w:pPr>
    </w:p>
    <w:p w:rsidR="00D808C7" w:rsidRPr="00BE430E" w:rsidRDefault="00D808C7" w:rsidP="00D808C7">
      <w:pPr>
        <w:spacing w:after="0"/>
        <w:ind w:right="1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08C7">
        <w:rPr>
          <w:rFonts w:ascii="Times New Roman" w:eastAsia="Times New Roman" w:hAnsi="Times New Roman" w:cs="Times New Roman"/>
          <w:b/>
          <w:sz w:val="24"/>
          <w:szCs w:val="24"/>
        </w:rPr>
        <w:t xml:space="preserve">Классификация индивидуальных зубных паст СБ. </w:t>
      </w:r>
      <w:proofErr w:type="spellStart"/>
      <w:r w:rsidRPr="00D808C7">
        <w:rPr>
          <w:rFonts w:ascii="Times New Roman" w:eastAsia="Times New Roman" w:hAnsi="Times New Roman" w:cs="Times New Roman"/>
          <w:b/>
          <w:sz w:val="24"/>
          <w:szCs w:val="24"/>
        </w:rPr>
        <w:t>Улитовский</w:t>
      </w:r>
      <w:proofErr w:type="spellEnd"/>
      <w:r w:rsidRPr="00D808C7">
        <w:rPr>
          <w:rFonts w:ascii="Times New Roman" w:eastAsia="Times New Roman" w:hAnsi="Times New Roman" w:cs="Times New Roman"/>
          <w:b/>
          <w:sz w:val="24"/>
          <w:szCs w:val="24"/>
        </w:rPr>
        <w:t xml:space="preserve"> (1999г.)</w:t>
      </w:r>
    </w:p>
    <w:p w:rsidR="00D808C7" w:rsidRPr="00D808C7" w:rsidRDefault="00D808C7" w:rsidP="00802FB5">
      <w:pPr>
        <w:pStyle w:val="a7"/>
        <w:numPr>
          <w:ilvl w:val="0"/>
          <w:numId w:val="50"/>
        </w:numPr>
        <w:tabs>
          <w:tab w:val="left" w:pos="2127"/>
        </w:tabs>
        <w:rPr>
          <w:rFonts w:eastAsia="Times New Roman"/>
          <w:b/>
          <w:i/>
        </w:rPr>
      </w:pPr>
      <w:proofErr w:type="gramStart"/>
      <w:r w:rsidRPr="00D808C7">
        <w:rPr>
          <w:rFonts w:eastAsia="Times New Roman"/>
          <w:b/>
          <w:i/>
        </w:rPr>
        <w:t>Гигиенические</w:t>
      </w:r>
      <w:proofErr w:type="gramEnd"/>
      <w:r w:rsidRPr="00D808C7">
        <w:rPr>
          <w:rFonts w:eastAsia="Times New Roman"/>
          <w:b/>
          <w:i/>
        </w:rPr>
        <w:t xml:space="preserve"> (1-е поколение)</w:t>
      </w:r>
    </w:p>
    <w:p w:rsidR="00D808C7" w:rsidRPr="00D808C7" w:rsidRDefault="00D808C7" w:rsidP="00802FB5">
      <w:pPr>
        <w:pStyle w:val="a7"/>
        <w:numPr>
          <w:ilvl w:val="0"/>
          <w:numId w:val="51"/>
        </w:numPr>
        <w:tabs>
          <w:tab w:val="left" w:pos="3067"/>
        </w:tabs>
        <w:spacing w:line="237" w:lineRule="auto"/>
        <w:rPr>
          <w:rFonts w:eastAsia="Symbol"/>
        </w:rPr>
      </w:pPr>
      <w:r w:rsidRPr="00D808C7">
        <w:rPr>
          <w:rFonts w:eastAsia="Times New Roman"/>
        </w:rPr>
        <w:t>очищение зубов;</w:t>
      </w:r>
    </w:p>
    <w:p w:rsidR="00D808C7" w:rsidRPr="00D808C7" w:rsidRDefault="00D808C7" w:rsidP="00802FB5">
      <w:pPr>
        <w:pStyle w:val="a7"/>
        <w:numPr>
          <w:ilvl w:val="0"/>
          <w:numId w:val="51"/>
        </w:numPr>
        <w:tabs>
          <w:tab w:val="left" w:pos="2827"/>
        </w:tabs>
        <w:rPr>
          <w:rFonts w:eastAsia="Symbol"/>
        </w:rPr>
      </w:pPr>
      <w:proofErr w:type="spellStart"/>
      <w:r w:rsidRPr="00D808C7">
        <w:rPr>
          <w:rFonts w:eastAsia="Times New Roman"/>
        </w:rPr>
        <w:t>дезодорирование</w:t>
      </w:r>
      <w:proofErr w:type="spellEnd"/>
      <w:r w:rsidRPr="00D808C7">
        <w:rPr>
          <w:rFonts w:eastAsia="Times New Roman"/>
        </w:rPr>
        <w:t xml:space="preserve"> полости рта.</w:t>
      </w:r>
    </w:p>
    <w:p w:rsidR="00D808C7" w:rsidRPr="00D808C7" w:rsidRDefault="00D808C7" w:rsidP="00D808C7">
      <w:pPr>
        <w:pStyle w:val="a7"/>
        <w:tabs>
          <w:tab w:val="clear" w:pos="709"/>
          <w:tab w:val="left" w:pos="2827"/>
        </w:tabs>
        <w:rPr>
          <w:rFonts w:eastAsia="Symbol"/>
        </w:rPr>
      </w:pPr>
    </w:p>
    <w:p w:rsidR="00D808C7" w:rsidRPr="00D808C7" w:rsidRDefault="00D808C7" w:rsidP="00D808C7">
      <w:pPr>
        <w:spacing w:after="0" w:line="1" w:lineRule="exact"/>
        <w:rPr>
          <w:rFonts w:ascii="Times New Roman" w:eastAsia="Symbol" w:hAnsi="Times New Roman" w:cs="Times New Roman"/>
          <w:sz w:val="24"/>
          <w:szCs w:val="24"/>
        </w:rPr>
      </w:pPr>
    </w:p>
    <w:p w:rsidR="00D808C7" w:rsidRPr="00BE430E" w:rsidRDefault="00D808C7" w:rsidP="00802FB5">
      <w:pPr>
        <w:pStyle w:val="a7"/>
        <w:numPr>
          <w:ilvl w:val="0"/>
          <w:numId w:val="50"/>
        </w:numPr>
        <w:tabs>
          <w:tab w:val="left" w:pos="2127"/>
        </w:tabs>
        <w:rPr>
          <w:rFonts w:eastAsia="Times New Roman"/>
          <w:b/>
          <w:i/>
        </w:rPr>
      </w:pPr>
      <w:proofErr w:type="gramStart"/>
      <w:r w:rsidRPr="00D808C7">
        <w:rPr>
          <w:rFonts w:eastAsia="Times New Roman"/>
          <w:b/>
          <w:i/>
        </w:rPr>
        <w:t>Лечебно-профилактические</w:t>
      </w:r>
      <w:proofErr w:type="gramEnd"/>
      <w:r w:rsidR="00BE430E">
        <w:rPr>
          <w:rFonts w:eastAsia="Times New Roman"/>
          <w:b/>
          <w:i/>
        </w:rPr>
        <w:t xml:space="preserve"> (Простые, </w:t>
      </w:r>
      <w:r w:rsidRPr="00BE430E">
        <w:rPr>
          <w:rFonts w:eastAsia="Times New Roman"/>
          <w:b/>
          <w:i/>
        </w:rPr>
        <w:t>2-е поколение)</w:t>
      </w:r>
    </w:p>
    <w:p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>;</w:t>
      </w:r>
      <w:r w:rsidR="00BE430E">
        <w:rPr>
          <w:rFonts w:eastAsia="Times New Roman"/>
        </w:rPr>
        <w:t xml:space="preserve"> (содержат </w:t>
      </w:r>
      <w:r w:rsidR="00BE430E">
        <w:rPr>
          <w:rFonts w:eastAsia="Times New Roman"/>
          <w:lang w:val="en-US"/>
        </w:rPr>
        <w:t>Ca</w:t>
      </w:r>
      <w:r w:rsidR="00BE430E" w:rsidRPr="00BE430E">
        <w:rPr>
          <w:rFonts w:eastAsia="Times New Roman"/>
        </w:rPr>
        <w:t xml:space="preserve">, </w:t>
      </w:r>
      <w:r w:rsidR="00BE430E">
        <w:rPr>
          <w:rFonts w:eastAsia="Times New Roman"/>
          <w:lang w:val="en-US"/>
        </w:rPr>
        <w:t>F</w:t>
      </w:r>
      <w:r w:rsidR="00BE430E" w:rsidRPr="00BE430E">
        <w:rPr>
          <w:rFonts w:eastAsia="Times New Roman"/>
        </w:rPr>
        <w:t xml:space="preserve">, </w:t>
      </w:r>
      <w:r w:rsidR="00BE430E">
        <w:rPr>
          <w:rFonts w:eastAsia="Times New Roman"/>
          <w:lang w:val="en-US"/>
        </w:rPr>
        <w:t>P</w:t>
      </w:r>
      <w:r w:rsidR="00BE430E" w:rsidRPr="00BE430E">
        <w:rPr>
          <w:rFonts w:eastAsia="Times New Roman"/>
        </w:rPr>
        <w:t>)</w:t>
      </w:r>
    </w:p>
    <w:p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r w:rsidRPr="00BE430E">
        <w:rPr>
          <w:rFonts w:eastAsia="Times New Roman"/>
        </w:rPr>
        <w:t>противовоспалительные</w:t>
      </w:r>
      <w:proofErr w:type="gramStart"/>
      <w:r w:rsidRPr="00BE430E">
        <w:rPr>
          <w:rFonts w:eastAsia="Times New Roman"/>
        </w:rPr>
        <w:t>;</w:t>
      </w:r>
      <w:r w:rsidR="00BE430E">
        <w:rPr>
          <w:rFonts w:eastAsia="Times New Roman"/>
          <w:lang w:val="en-US"/>
        </w:rPr>
        <w:t>(</w:t>
      </w:r>
      <w:proofErr w:type="gramEnd"/>
      <w:r w:rsidR="00BE430E">
        <w:rPr>
          <w:rFonts w:eastAsia="Times New Roman"/>
        </w:rPr>
        <w:t>с растительными добавками)</w:t>
      </w:r>
    </w:p>
    <w:p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38" w:lineRule="auto"/>
        <w:rPr>
          <w:rFonts w:eastAsia="Symbol"/>
        </w:rPr>
      </w:pPr>
      <w:proofErr w:type="spellStart"/>
      <w:r w:rsidRPr="00BE430E">
        <w:rPr>
          <w:rFonts w:eastAsia="Times New Roman"/>
        </w:rPr>
        <w:lastRenderedPageBreak/>
        <w:t>противгиперчувствительности</w:t>
      </w:r>
      <w:proofErr w:type="spellEnd"/>
      <w:r w:rsidRPr="00BE430E">
        <w:rPr>
          <w:rFonts w:eastAsia="Times New Roman"/>
        </w:rPr>
        <w:t>;</w:t>
      </w:r>
      <w:r w:rsidR="00BE430E">
        <w:rPr>
          <w:rFonts w:eastAsia="Times New Roman"/>
        </w:rPr>
        <w:t xml:space="preserve"> (</w:t>
      </w:r>
      <w:r w:rsidR="0047617D">
        <w:rPr>
          <w:rFonts w:eastAsia="Times New Roman"/>
        </w:rPr>
        <w:t>с калием, стронцием)</w:t>
      </w:r>
    </w:p>
    <w:p w:rsidR="00D808C7" w:rsidRPr="00D808C7" w:rsidRDefault="00D808C7" w:rsidP="00BE430E">
      <w:pPr>
        <w:spacing w:after="0" w:line="1" w:lineRule="exact"/>
        <w:rPr>
          <w:rFonts w:ascii="Times New Roman" w:eastAsia="Symbol" w:hAnsi="Times New Roman" w:cs="Times New Roman"/>
          <w:sz w:val="24"/>
          <w:szCs w:val="24"/>
        </w:rPr>
      </w:pPr>
    </w:p>
    <w:p w:rsidR="0047617D" w:rsidRPr="0047617D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r w:rsidRPr="00BE430E">
        <w:rPr>
          <w:rFonts w:eastAsia="Times New Roman"/>
        </w:rPr>
        <w:t>абразивны</w:t>
      </w:r>
      <w:proofErr w:type="gramStart"/>
      <w:r w:rsidRPr="00BE430E">
        <w:rPr>
          <w:rFonts w:eastAsia="Times New Roman"/>
        </w:rPr>
        <w:t>е"</w:t>
      </w:r>
      <w:proofErr w:type="spellStart"/>
      <w:proofErr w:type="gramEnd"/>
      <w:r w:rsidRPr="00BE430E">
        <w:rPr>
          <w:rFonts w:eastAsia="Times New Roman"/>
        </w:rPr>
        <w:t>Антитартар</w:t>
      </w:r>
      <w:proofErr w:type="spellEnd"/>
      <w:r w:rsidRPr="00BE430E">
        <w:rPr>
          <w:rFonts w:eastAsia="Times New Roman"/>
        </w:rPr>
        <w:t>".</w:t>
      </w:r>
    </w:p>
    <w:p w:rsidR="0047617D" w:rsidRPr="0047617D" w:rsidRDefault="0047617D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r>
        <w:rPr>
          <w:rFonts w:eastAsia="Symbol"/>
        </w:rPr>
        <w:t>Солевые</w:t>
      </w:r>
    </w:p>
    <w:p w:rsidR="0047617D" w:rsidRPr="00BE430E" w:rsidRDefault="0047617D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r>
        <w:rPr>
          <w:rFonts w:eastAsia="Symbol"/>
        </w:rPr>
        <w:t>витаминные</w:t>
      </w:r>
    </w:p>
    <w:p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38" w:lineRule="auto"/>
        <w:rPr>
          <w:rFonts w:eastAsia="Symbol"/>
        </w:rPr>
      </w:pPr>
      <w:r w:rsidRPr="00BE430E">
        <w:rPr>
          <w:rFonts w:eastAsia="Times New Roman"/>
        </w:rPr>
        <w:t>Сложносоставные</w:t>
      </w:r>
    </w:p>
    <w:p w:rsidR="00D808C7" w:rsidRPr="00D808C7" w:rsidRDefault="00D808C7" w:rsidP="00D808C7">
      <w:pPr>
        <w:spacing w:after="0" w:line="35" w:lineRule="exact"/>
        <w:rPr>
          <w:rFonts w:ascii="Times New Roman" w:eastAsia="Symbol" w:hAnsi="Times New Roman" w:cs="Times New Roman"/>
          <w:sz w:val="24"/>
          <w:szCs w:val="24"/>
        </w:rPr>
      </w:pPr>
    </w:p>
    <w:p w:rsidR="00D808C7" w:rsidRPr="00D808C7" w:rsidRDefault="00D808C7" w:rsidP="00802FB5">
      <w:pPr>
        <w:pStyle w:val="a7"/>
        <w:numPr>
          <w:ilvl w:val="0"/>
          <w:numId w:val="50"/>
        </w:numPr>
        <w:tabs>
          <w:tab w:val="left" w:pos="2833"/>
        </w:tabs>
        <w:spacing w:line="233" w:lineRule="auto"/>
        <w:ind w:right="2200"/>
        <w:rPr>
          <w:rFonts w:eastAsia="Symbol"/>
        </w:rPr>
      </w:pPr>
      <w:proofErr w:type="gramStart"/>
      <w:r w:rsidRPr="00D808C7">
        <w:rPr>
          <w:rFonts w:eastAsia="Times New Roman"/>
          <w:b/>
          <w:i/>
        </w:rPr>
        <w:t>Комбинированные</w:t>
      </w:r>
      <w:proofErr w:type="gramEnd"/>
      <w:r w:rsidRPr="00D808C7">
        <w:rPr>
          <w:rFonts w:eastAsia="Times New Roman"/>
          <w:b/>
          <w:i/>
        </w:rPr>
        <w:t xml:space="preserve"> (3 и 4-е </w:t>
      </w:r>
      <w:r w:rsidRPr="00D808C7">
        <w:rPr>
          <w:rFonts w:eastAsia="Times New Roman"/>
        </w:rPr>
        <w:t xml:space="preserve">поколение) 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proofErr w:type="spellStart"/>
      <w:r w:rsidRPr="00D808C7">
        <w:rPr>
          <w:rFonts w:eastAsia="Times New Roman"/>
        </w:rPr>
        <w:t>противокариесные</w:t>
      </w:r>
      <w:proofErr w:type="spellEnd"/>
      <w:r w:rsidRPr="00D808C7">
        <w:rPr>
          <w:rFonts w:eastAsia="Times New Roman"/>
        </w:rPr>
        <w:t xml:space="preserve">; 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противовоспалительные;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противогрибковые;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против образования налета;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 xml:space="preserve">против гиперчувствительности 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отбеливающие;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proofErr w:type="gramStart"/>
      <w:r w:rsidRPr="00D808C7">
        <w:rPr>
          <w:rFonts w:eastAsia="Times New Roman"/>
        </w:rPr>
        <w:t>абразивные</w:t>
      </w:r>
      <w:proofErr w:type="gramEnd"/>
      <w:r w:rsidRPr="00D808C7">
        <w:rPr>
          <w:rFonts w:eastAsia="Times New Roman"/>
        </w:rPr>
        <w:t xml:space="preserve"> (для курильщиков);</w:t>
      </w:r>
    </w:p>
    <w:p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proofErr w:type="spellStart"/>
      <w:r w:rsidRPr="00D808C7">
        <w:rPr>
          <w:rFonts w:eastAsia="Times New Roman"/>
        </w:rPr>
        <w:t>антимикробные</w:t>
      </w:r>
      <w:proofErr w:type="spellEnd"/>
      <w:r w:rsidRPr="00D808C7">
        <w:rPr>
          <w:rFonts w:eastAsia="Times New Roman"/>
        </w:rPr>
        <w:t>.</w:t>
      </w:r>
    </w:p>
    <w:p w:rsidR="00D808C7" w:rsidRPr="00D808C7" w:rsidRDefault="00D808C7" w:rsidP="00802FB5">
      <w:pPr>
        <w:pStyle w:val="a7"/>
        <w:numPr>
          <w:ilvl w:val="0"/>
          <w:numId w:val="50"/>
        </w:numPr>
        <w:tabs>
          <w:tab w:val="left" w:pos="2833"/>
        </w:tabs>
        <w:spacing w:line="233" w:lineRule="auto"/>
        <w:ind w:right="2200"/>
        <w:rPr>
          <w:rFonts w:eastAsia="Symbol"/>
          <w:b/>
          <w:i/>
        </w:rPr>
      </w:pPr>
      <w:proofErr w:type="gramStart"/>
      <w:r w:rsidRPr="00D808C7">
        <w:rPr>
          <w:rFonts w:eastAsia="Times New Roman"/>
          <w:b/>
          <w:i/>
        </w:rPr>
        <w:t>Комплексные</w:t>
      </w:r>
      <w:proofErr w:type="gramEnd"/>
      <w:r w:rsidRPr="00D808C7">
        <w:rPr>
          <w:rFonts w:eastAsia="Times New Roman"/>
          <w:b/>
          <w:i/>
        </w:rPr>
        <w:t xml:space="preserve"> (5- е поколение)</w:t>
      </w: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39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противовоспалительные;</w:t>
      </w: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</w:t>
      </w:r>
      <w:proofErr w:type="spellStart"/>
      <w:r w:rsidRPr="00BE430E">
        <w:rPr>
          <w:rFonts w:eastAsia="Times New Roman"/>
        </w:rPr>
        <w:t>антисенситивны</w:t>
      </w:r>
      <w:proofErr w:type="spellEnd"/>
      <w:r w:rsidRPr="00BE430E">
        <w:rPr>
          <w:rFonts w:eastAsia="Times New Roman"/>
        </w:rPr>
        <w:t>;</w:t>
      </w:r>
    </w:p>
    <w:p w:rsidR="00D808C7" w:rsidRPr="00D808C7" w:rsidRDefault="00D808C7" w:rsidP="00BE430E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отбеливающие;</w:t>
      </w: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</w:t>
      </w:r>
      <w:proofErr w:type="spellStart"/>
      <w:r w:rsidRPr="00BE430E">
        <w:rPr>
          <w:rFonts w:eastAsia="Times New Roman"/>
        </w:rPr>
        <w:t>антиплак</w:t>
      </w:r>
      <w:proofErr w:type="spellEnd"/>
      <w:r w:rsidRPr="00BE430E">
        <w:rPr>
          <w:rFonts w:eastAsia="Times New Roman"/>
        </w:rPr>
        <w:t>;</w:t>
      </w: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</w:t>
      </w:r>
      <w:proofErr w:type="spellStart"/>
      <w:r w:rsidRPr="00BE430E">
        <w:rPr>
          <w:rFonts w:eastAsia="Times New Roman"/>
        </w:rPr>
        <w:t>антитартарные</w:t>
      </w:r>
      <w:proofErr w:type="spellEnd"/>
      <w:r w:rsidRPr="00BE430E">
        <w:rPr>
          <w:rFonts w:eastAsia="Times New Roman"/>
        </w:rPr>
        <w:t>;</w:t>
      </w: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r w:rsidRPr="00BE430E">
        <w:rPr>
          <w:rFonts w:eastAsia="Times New Roman"/>
        </w:rPr>
        <w:t xml:space="preserve">противовоспалительные и </w:t>
      </w:r>
      <w:proofErr w:type="spellStart"/>
      <w:r w:rsidRPr="00BE430E">
        <w:rPr>
          <w:rFonts w:eastAsia="Times New Roman"/>
        </w:rPr>
        <w:t>антиплак</w:t>
      </w:r>
      <w:proofErr w:type="spellEnd"/>
      <w:r w:rsidRPr="00BE430E">
        <w:rPr>
          <w:rFonts w:eastAsia="Times New Roman"/>
        </w:rPr>
        <w:t>;</w:t>
      </w: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r w:rsidRPr="00BE430E">
        <w:rPr>
          <w:rFonts w:eastAsia="Times New Roman"/>
        </w:rPr>
        <w:t xml:space="preserve">противовоспалительные и </w:t>
      </w:r>
      <w:proofErr w:type="spellStart"/>
      <w:r w:rsidRPr="00BE430E">
        <w:rPr>
          <w:rFonts w:eastAsia="Times New Roman"/>
        </w:rPr>
        <w:t>антисенситивные</w:t>
      </w:r>
      <w:proofErr w:type="spellEnd"/>
      <w:r w:rsidRPr="00BE430E">
        <w:rPr>
          <w:rFonts w:eastAsia="Times New Roman"/>
        </w:rPr>
        <w:t>;</w:t>
      </w:r>
    </w:p>
    <w:p w:rsidR="00D808C7" w:rsidRPr="00D808C7" w:rsidRDefault="00D808C7" w:rsidP="00BE430E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3"/>
        </w:tabs>
        <w:spacing w:line="235" w:lineRule="auto"/>
        <w:ind w:right="2180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gramStart"/>
      <w:r w:rsidRPr="00BE430E">
        <w:rPr>
          <w:rFonts w:eastAsia="Times New Roman"/>
        </w:rPr>
        <w:t>,п</w:t>
      </w:r>
      <w:proofErr w:type="gramEnd"/>
      <w:r w:rsidRPr="00BE430E">
        <w:rPr>
          <w:rFonts w:eastAsia="Times New Roman"/>
        </w:rPr>
        <w:t>ротивовоспалительные</w:t>
      </w:r>
      <w:proofErr w:type="spellEnd"/>
      <w:r w:rsidRPr="00BE430E">
        <w:rPr>
          <w:rFonts w:eastAsia="Times New Roman"/>
        </w:rPr>
        <w:t xml:space="preserve">, - </w:t>
      </w:r>
      <w:proofErr w:type="spellStart"/>
      <w:r w:rsidRPr="00BE430E">
        <w:rPr>
          <w:rFonts w:eastAsia="Times New Roman"/>
        </w:rPr>
        <w:t>антимикробные</w:t>
      </w:r>
      <w:proofErr w:type="spellEnd"/>
      <w:r w:rsidRPr="00BE430E">
        <w:rPr>
          <w:rFonts w:eastAsia="Times New Roman"/>
        </w:rPr>
        <w:t xml:space="preserve"> и </w:t>
      </w:r>
      <w:proofErr w:type="spellStart"/>
      <w:r w:rsidRPr="00BE430E">
        <w:rPr>
          <w:rFonts w:eastAsia="Times New Roman"/>
        </w:rPr>
        <w:t>антиплаковые</w:t>
      </w:r>
      <w:proofErr w:type="spellEnd"/>
      <w:r w:rsidRPr="00BE430E">
        <w:rPr>
          <w:rFonts w:eastAsia="Times New Roman"/>
        </w:rPr>
        <w:t>.</w:t>
      </w:r>
    </w:p>
    <w:p w:rsidR="00D808C7" w:rsidRDefault="00D808C7" w:rsidP="00D808C7">
      <w:pPr>
        <w:tabs>
          <w:tab w:val="left" w:pos="2526"/>
        </w:tabs>
        <w:spacing w:after="0" w:line="220" w:lineRule="auto"/>
        <w:ind w:right="4640"/>
        <w:rPr>
          <w:rFonts w:eastAsia="Times New Roman"/>
          <w:sz w:val="28"/>
          <w:szCs w:val="28"/>
        </w:rPr>
      </w:pPr>
    </w:p>
    <w:p w:rsidR="00CC5171" w:rsidRPr="00FA05D3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ГИГИЕНИЧЕСКИЕ ЗУБНЫЕ ПАСТЫ.</w:t>
      </w:r>
    </w:p>
    <w:p w:rsidR="0047617D" w:rsidRDefault="0047617D" w:rsidP="0047617D">
      <w:pPr>
        <w:shd w:val="clear" w:color="auto" w:fill="FFFFFF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BE430E" w:rsidRPr="0047617D" w:rsidRDefault="00BE430E" w:rsidP="0047617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Зубная паста представляет собой дисперсию части порошка в сплошной жидкой фазе, в которой дисперсной базой являются абразивные вещества, </w:t>
      </w:r>
      <w:proofErr w:type="spellStart"/>
      <w:r w:rsidRPr="0047617D">
        <w:rPr>
          <w:rFonts w:ascii="Times New Roman" w:eastAsia="Times New Roman" w:hAnsi="Times New Roman" w:cs="Times New Roman"/>
          <w:sz w:val="24"/>
          <w:szCs w:val="28"/>
        </w:rPr>
        <w:t>структурообразователи</w:t>
      </w:r>
      <w:proofErr w:type="spellEnd"/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 и др. наполнители, нерастворимые в дисперсной среде. Дисперсионная среда - гель, содержащий ПАВ, биоактивные добавки, </w:t>
      </w:r>
      <w:proofErr w:type="spellStart"/>
      <w:r w:rsidRPr="0047617D">
        <w:rPr>
          <w:rFonts w:ascii="Times New Roman" w:eastAsia="Times New Roman" w:hAnsi="Times New Roman" w:cs="Times New Roman"/>
          <w:sz w:val="24"/>
          <w:szCs w:val="28"/>
        </w:rPr>
        <w:t>ароматизаторы</w:t>
      </w:r>
      <w:proofErr w:type="spellEnd"/>
      <w:r w:rsidRPr="0047617D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BE430E" w:rsidRPr="0047617D" w:rsidRDefault="00BE430E" w:rsidP="0047617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BE430E" w:rsidRPr="0047617D" w:rsidRDefault="00BE430E" w:rsidP="0047617D">
      <w:pPr>
        <w:spacing w:line="238" w:lineRule="auto"/>
        <w:ind w:left="7"/>
        <w:rPr>
          <w:rFonts w:ascii="Times New Roman" w:eastAsia="Times New Roman" w:hAnsi="Times New Roman" w:cs="Times New Roman"/>
          <w:sz w:val="24"/>
          <w:szCs w:val="28"/>
        </w:rPr>
      </w:pPr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Гигиенические зубные пасты оказывают только очищающее и освежающее действие и не содержат специальных добавок. Основными их компонентами являются химически осажденный мел (23-43%), глицерин (10-33%), натриевая соль </w:t>
      </w:r>
      <w:proofErr w:type="spellStart"/>
      <w:r w:rsidRPr="0047617D">
        <w:rPr>
          <w:rFonts w:ascii="Times New Roman" w:eastAsia="Times New Roman" w:hAnsi="Times New Roman" w:cs="Times New Roman"/>
          <w:sz w:val="24"/>
          <w:szCs w:val="28"/>
        </w:rPr>
        <w:t>карбоксиметилцеллюлозы</w:t>
      </w:r>
      <w:proofErr w:type="spellEnd"/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 (1-1,8%), парфюмерное масло (1-1,5%), </w:t>
      </w:r>
      <w:proofErr w:type="spellStart"/>
      <w:r w:rsidRPr="0047617D">
        <w:rPr>
          <w:rFonts w:ascii="Times New Roman" w:eastAsia="Times New Roman" w:hAnsi="Times New Roman" w:cs="Times New Roman"/>
          <w:sz w:val="24"/>
          <w:szCs w:val="28"/>
        </w:rPr>
        <w:t>лаурил-сульфат</w:t>
      </w:r>
      <w:proofErr w:type="spellEnd"/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 натрия, отдушка, вода и консервант.</w:t>
      </w:r>
    </w:p>
    <w:p w:rsidR="00BE430E" w:rsidRPr="00FA05D3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ЛЕЧЕБНО-ПРОФИЛАКТИЧЕСКИЕ ЗУБНЫЕ ПАСТЫ ПРОТИВОКАРИОЗНОГО ДЕЙСТВИЯ.</w:t>
      </w:r>
    </w:p>
    <w:p w:rsidR="0047617D" w:rsidRDefault="0047617D" w:rsidP="0047617D">
      <w:pPr>
        <w:spacing w:line="235" w:lineRule="auto"/>
        <w:ind w:right="20"/>
        <w:jc w:val="both"/>
        <w:rPr>
          <w:rFonts w:eastAsia="Times New Roman"/>
          <w:sz w:val="28"/>
          <w:szCs w:val="28"/>
        </w:rPr>
      </w:pPr>
      <w:proofErr w:type="spellStart"/>
      <w:r w:rsidRPr="0047617D">
        <w:rPr>
          <w:rFonts w:eastAsia="Times New Roman"/>
          <w:sz w:val="28"/>
          <w:szCs w:val="28"/>
        </w:rPr>
        <w:t>Противокариозные</w:t>
      </w:r>
      <w:proofErr w:type="spellEnd"/>
      <w:r w:rsidRPr="0047617D">
        <w:rPr>
          <w:rFonts w:eastAsia="Times New Roman"/>
          <w:sz w:val="28"/>
          <w:szCs w:val="28"/>
        </w:rPr>
        <w:t xml:space="preserve"> зубные пасты укрепляют минеральные ткани зуба и предупреждают образование зубного налета. Это достигается путем введения в</w:t>
      </w:r>
      <w:r>
        <w:rPr>
          <w:rFonts w:eastAsia="Times New Roman"/>
          <w:sz w:val="28"/>
          <w:szCs w:val="28"/>
        </w:rPr>
        <w:t xml:space="preserve"> </w:t>
      </w:r>
      <w:r w:rsidRPr="0047617D">
        <w:rPr>
          <w:rFonts w:eastAsia="Times New Roman"/>
          <w:sz w:val="28"/>
          <w:szCs w:val="28"/>
        </w:rPr>
        <w:t xml:space="preserve">состав зубных паст соединений фтора, фосфора и кальция. </w:t>
      </w:r>
    </w:p>
    <w:p w:rsidR="0047617D" w:rsidRPr="0047617D" w:rsidRDefault="0047617D" w:rsidP="0047617D">
      <w:pPr>
        <w:spacing w:line="235" w:lineRule="auto"/>
        <w:ind w:right="20"/>
        <w:jc w:val="both"/>
        <w:rPr>
          <w:rFonts w:eastAsia="Times New Roman"/>
          <w:sz w:val="28"/>
          <w:szCs w:val="28"/>
        </w:rPr>
      </w:pPr>
      <w:r w:rsidRPr="0047617D">
        <w:rPr>
          <w:rFonts w:eastAsia="Times New Roman"/>
          <w:sz w:val="28"/>
          <w:szCs w:val="28"/>
        </w:rPr>
        <w:t xml:space="preserve">Эти пасты делятся на 2 группы: фторсодержащие и </w:t>
      </w:r>
      <w:proofErr w:type="spellStart"/>
      <w:r w:rsidRPr="0047617D">
        <w:rPr>
          <w:rFonts w:eastAsia="Times New Roman"/>
          <w:sz w:val="28"/>
          <w:szCs w:val="28"/>
        </w:rPr>
        <w:t>кальций-фосфатсодержащие</w:t>
      </w:r>
      <w:proofErr w:type="spellEnd"/>
      <w:r w:rsidRPr="0047617D">
        <w:rPr>
          <w:rFonts w:eastAsia="Times New Roman"/>
          <w:sz w:val="28"/>
          <w:szCs w:val="28"/>
        </w:rPr>
        <w:t>.</w:t>
      </w:r>
    </w:p>
    <w:p w:rsidR="0047617D" w:rsidRDefault="0047617D" w:rsidP="0047617D">
      <w:pPr>
        <w:spacing w:line="237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Противокариозные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кальций-фосфатсодержащие</w:t>
      </w:r>
      <w:proofErr w:type="spellEnd"/>
      <w:r>
        <w:rPr>
          <w:rFonts w:eastAsia="Times New Roman"/>
          <w:sz w:val="28"/>
          <w:szCs w:val="28"/>
        </w:rPr>
        <w:t xml:space="preserve"> зубные пасты содержат одн</w:t>
      </w:r>
      <w:proofErr w:type="gramStart"/>
      <w:r>
        <w:rPr>
          <w:rFonts w:eastAsia="Times New Roman"/>
          <w:sz w:val="28"/>
          <w:szCs w:val="28"/>
        </w:rPr>
        <w:t>о-</w:t>
      </w:r>
      <w:proofErr w:type="gramEnd"/>
      <w:r>
        <w:rPr>
          <w:rFonts w:eastAsia="Times New Roman"/>
          <w:sz w:val="28"/>
          <w:szCs w:val="28"/>
        </w:rPr>
        <w:t xml:space="preserve"> и </w:t>
      </w:r>
      <w:proofErr w:type="spellStart"/>
      <w:r>
        <w:rPr>
          <w:rFonts w:eastAsia="Times New Roman"/>
          <w:sz w:val="28"/>
          <w:szCs w:val="28"/>
        </w:rPr>
        <w:t>двузамещенные</w:t>
      </w:r>
      <w:proofErr w:type="spellEnd"/>
      <w:r>
        <w:rPr>
          <w:rFonts w:eastAsia="Times New Roman"/>
          <w:sz w:val="28"/>
          <w:szCs w:val="28"/>
        </w:rPr>
        <w:t xml:space="preserve"> фосфаты кальция и натрия, глицерофосфат кальция и натрия, </w:t>
      </w:r>
      <w:proofErr w:type="spellStart"/>
      <w:r>
        <w:rPr>
          <w:rFonts w:eastAsia="Times New Roman"/>
          <w:sz w:val="28"/>
          <w:szCs w:val="28"/>
        </w:rPr>
        <w:lastRenderedPageBreak/>
        <w:t>глюконат</w:t>
      </w:r>
      <w:proofErr w:type="spellEnd"/>
      <w:r>
        <w:rPr>
          <w:rFonts w:eastAsia="Times New Roman"/>
          <w:sz w:val="28"/>
          <w:szCs w:val="28"/>
        </w:rPr>
        <w:t xml:space="preserve"> кальция, соли фосфорной кислоты, макро- и микроэлементы, которые способны изменять химический состав твердых тканей зуба.</w:t>
      </w:r>
    </w:p>
    <w:p w:rsidR="0047617D" w:rsidRDefault="0047617D" w:rsidP="0047617D">
      <w:pPr>
        <w:spacing w:line="238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Наиболее активная форма – глицерофосфат кальция, который представляет собой своеобразный полуфабрикат фосфора и кальция и обеспечивает наиболее быструю и полноценную минерализацию зубов. Применение этих паст </w:t>
      </w:r>
      <w:proofErr w:type="spellStart"/>
      <w:proofErr w:type="gramStart"/>
      <w:r>
        <w:rPr>
          <w:rFonts w:eastAsia="Times New Roman"/>
          <w:sz w:val="28"/>
          <w:szCs w:val="28"/>
        </w:rPr>
        <w:t>целесо-образно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сочетать с фторсодержащими зубными пастами. Используя лечебно-профилактические зубные пасты, можно регулировать поступление макро- и микроэлементов в ткани зуба.</w:t>
      </w:r>
    </w:p>
    <w:p w:rsidR="0047617D" w:rsidRPr="0047617D" w:rsidRDefault="0047617D" w:rsidP="0047617D">
      <w:pPr>
        <w:spacing w:line="237" w:lineRule="auto"/>
        <w:ind w:left="7" w:firstLine="567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Противокариозное</w:t>
      </w:r>
      <w:proofErr w:type="spellEnd"/>
      <w:r>
        <w:rPr>
          <w:rFonts w:eastAsia="Times New Roman"/>
          <w:sz w:val="28"/>
          <w:szCs w:val="28"/>
        </w:rPr>
        <w:t xml:space="preserve"> действие фтора многогранно: наиболее изучено действие фторида, направленное на укрепление структуры эмали и усиление </w:t>
      </w:r>
      <w:proofErr w:type="spellStart"/>
      <w:r>
        <w:rPr>
          <w:rFonts w:eastAsia="Times New Roman"/>
          <w:sz w:val="28"/>
          <w:szCs w:val="28"/>
        </w:rPr>
        <w:t>реминерализации</w:t>
      </w:r>
      <w:proofErr w:type="spellEnd"/>
      <w:r>
        <w:rPr>
          <w:rFonts w:eastAsia="Times New Roman"/>
          <w:sz w:val="28"/>
          <w:szCs w:val="28"/>
        </w:rPr>
        <w:t>:</w:t>
      </w:r>
    </w:p>
    <w:p w:rsidR="0047617D" w:rsidRDefault="0047617D" w:rsidP="0047617D">
      <w:pPr>
        <w:spacing w:after="0" w:line="237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1). Фтор замещает одну из гидроксильных гру</w:t>
      </w:r>
      <w:proofErr w:type="gramStart"/>
      <w:r>
        <w:rPr>
          <w:rFonts w:eastAsia="Times New Roman"/>
          <w:sz w:val="28"/>
          <w:szCs w:val="28"/>
        </w:rPr>
        <w:t>пп в стр</w:t>
      </w:r>
      <w:proofErr w:type="gramEnd"/>
      <w:r>
        <w:rPr>
          <w:rFonts w:eastAsia="Times New Roman"/>
          <w:sz w:val="28"/>
          <w:szCs w:val="28"/>
        </w:rPr>
        <w:t xml:space="preserve">уктуре </w:t>
      </w:r>
      <w:proofErr w:type="spellStart"/>
      <w:r>
        <w:rPr>
          <w:rFonts w:eastAsia="Times New Roman"/>
          <w:sz w:val="28"/>
          <w:szCs w:val="28"/>
        </w:rPr>
        <w:t>гидроксиапа-тита</w:t>
      </w:r>
      <w:proofErr w:type="spellEnd"/>
      <w:r>
        <w:rPr>
          <w:rFonts w:eastAsia="Times New Roman"/>
          <w:sz w:val="28"/>
          <w:szCs w:val="28"/>
        </w:rPr>
        <w:t xml:space="preserve">, в результате чего образуется </w:t>
      </w:r>
      <w:proofErr w:type="spellStart"/>
      <w:r>
        <w:rPr>
          <w:rFonts w:eastAsia="Times New Roman"/>
          <w:sz w:val="28"/>
          <w:szCs w:val="28"/>
        </w:rPr>
        <w:t>фторапатит</w:t>
      </w:r>
      <w:proofErr w:type="spellEnd"/>
      <w:r>
        <w:rPr>
          <w:rFonts w:eastAsia="Times New Roman"/>
          <w:sz w:val="28"/>
          <w:szCs w:val="28"/>
        </w:rPr>
        <w:t xml:space="preserve"> (стабильный фторид), более прочная и менее растворимая структура: Ca10(P04)6(OH) + F-^0F(P04)6OH + (OH)-. Его образование понижает проницаемость эмали.</w:t>
      </w:r>
    </w:p>
    <w:p w:rsidR="0047617D" w:rsidRDefault="0047617D" w:rsidP="0047617D">
      <w:pPr>
        <w:spacing w:after="0"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2). Под действием фтора на поверхности эмали происходит образование малорастворимого фторида кальция (лабильный фторид), который, медленно </w:t>
      </w:r>
      <w:proofErr w:type="spellStart"/>
      <w:r>
        <w:rPr>
          <w:rFonts w:eastAsia="Times New Roman"/>
          <w:sz w:val="28"/>
          <w:szCs w:val="28"/>
        </w:rPr>
        <w:t>диссоциируя</w:t>
      </w:r>
      <w:proofErr w:type="spellEnd"/>
      <w:r>
        <w:rPr>
          <w:rFonts w:eastAsia="Times New Roman"/>
          <w:sz w:val="28"/>
          <w:szCs w:val="28"/>
        </w:rPr>
        <w:t xml:space="preserve">, поставляет в большом количестве ионы фтора для реакции </w:t>
      </w:r>
      <w:proofErr w:type="spellStart"/>
      <w:proofErr w:type="gramStart"/>
      <w:r>
        <w:rPr>
          <w:rFonts w:eastAsia="Times New Roman"/>
          <w:sz w:val="28"/>
          <w:szCs w:val="28"/>
        </w:rPr>
        <w:t>заме-щения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гидроксила в апатитах эмали. Особенно активно эта реакция происходит при снижении </w:t>
      </w:r>
      <w:proofErr w:type="spellStart"/>
      <w:r>
        <w:rPr>
          <w:rFonts w:eastAsia="Times New Roman"/>
          <w:sz w:val="28"/>
          <w:szCs w:val="28"/>
        </w:rPr>
        <w:t>рН</w:t>
      </w:r>
      <w:proofErr w:type="spellEnd"/>
      <w:r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кариесогенная</w:t>
      </w:r>
      <w:proofErr w:type="spellEnd"/>
      <w:r>
        <w:rPr>
          <w:rFonts w:eastAsia="Times New Roman"/>
          <w:sz w:val="28"/>
          <w:szCs w:val="28"/>
        </w:rPr>
        <w:t xml:space="preserve"> ситуация в полости рта).</w:t>
      </w:r>
    </w:p>
    <w:p w:rsidR="0047617D" w:rsidRDefault="0047617D" w:rsidP="0047617D">
      <w:pPr>
        <w:spacing w:after="0" w:line="14" w:lineRule="exact"/>
        <w:rPr>
          <w:sz w:val="20"/>
          <w:szCs w:val="20"/>
        </w:rPr>
      </w:pPr>
    </w:p>
    <w:p w:rsidR="0047617D" w:rsidRDefault="0047617D" w:rsidP="0047617D">
      <w:pPr>
        <w:spacing w:after="0"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3). Фтор нарушает процесс гликолиза, посредством которого </w:t>
      </w:r>
      <w:proofErr w:type="spellStart"/>
      <w:r>
        <w:rPr>
          <w:rFonts w:eastAsia="Times New Roman"/>
          <w:sz w:val="28"/>
          <w:szCs w:val="28"/>
        </w:rPr>
        <w:t>кариесоген-ные</w:t>
      </w:r>
      <w:proofErr w:type="spellEnd"/>
      <w:r>
        <w:rPr>
          <w:rFonts w:eastAsia="Times New Roman"/>
          <w:sz w:val="28"/>
          <w:szCs w:val="28"/>
        </w:rPr>
        <w:t xml:space="preserve"> микроорганизмы ферментируют углеводы.</w:t>
      </w:r>
    </w:p>
    <w:p w:rsidR="0047617D" w:rsidRDefault="0047617D" w:rsidP="0047617D">
      <w:pPr>
        <w:spacing w:after="0" w:line="15" w:lineRule="exact"/>
        <w:rPr>
          <w:sz w:val="20"/>
          <w:szCs w:val="20"/>
        </w:rPr>
      </w:pPr>
    </w:p>
    <w:p w:rsidR="0047617D" w:rsidRDefault="0047617D" w:rsidP="0047617D">
      <w:pPr>
        <w:spacing w:after="0"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4). Выявлено бактерицидное действие фтора по отношению к </w:t>
      </w:r>
      <w:proofErr w:type="spellStart"/>
      <w:r>
        <w:rPr>
          <w:rFonts w:eastAsia="Times New Roman"/>
          <w:sz w:val="28"/>
          <w:szCs w:val="28"/>
        </w:rPr>
        <w:t>кариесоген-ной</w:t>
      </w:r>
      <w:proofErr w:type="spellEnd"/>
      <w:r>
        <w:rPr>
          <w:rFonts w:eastAsia="Times New Roman"/>
          <w:sz w:val="28"/>
          <w:szCs w:val="28"/>
        </w:rPr>
        <w:t xml:space="preserve"> микрофлоре. Механизм </w:t>
      </w:r>
      <w:proofErr w:type="spellStart"/>
      <w:r>
        <w:rPr>
          <w:rFonts w:eastAsia="Times New Roman"/>
          <w:sz w:val="28"/>
          <w:szCs w:val="28"/>
        </w:rPr>
        <w:t>противокариозного</w:t>
      </w:r>
      <w:proofErr w:type="spellEnd"/>
      <w:r>
        <w:rPr>
          <w:rFonts w:eastAsia="Times New Roman"/>
          <w:sz w:val="28"/>
          <w:szCs w:val="28"/>
        </w:rPr>
        <w:t xml:space="preserve"> действия фторидов связан </w:t>
      </w:r>
      <w:proofErr w:type="spellStart"/>
      <w:r>
        <w:rPr>
          <w:rFonts w:eastAsia="Times New Roman"/>
          <w:sz w:val="28"/>
          <w:szCs w:val="28"/>
        </w:rPr>
        <w:t>так-же</w:t>
      </w:r>
      <w:proofErr w:type="spellEnd"/>
      <w:r>
        <w:rPr>
          <w:rFonts w:eastAsia="Times New Roman"/>
          <w:sz w:val="28"/>
          <w:szCs w:val="28"/>
        </w:rPr>
        <w:t xml:space="preserve"> с их угнетающим влиянием на рост и обмен </w:t>
      </w:r>
      <w:proofErr w:type="spellStart"/>
      <w:r>
        <w:rPr>
          <w:rFonts w:eastAsia="Times New Roman"/>
          <w:sz w:val="28"/>
          <w:szCs w:val="28"/>
        </w:rPr>
        <w:t>вещест</w:t>
      </w:r>
      <w:proofErr w:type="spellEnd"/>
      <w:r>
        <w:rPr>
          <w:rFonts w:eastAsia="Times New Roman"/>
          <w:sz w:val="28"/>
          <w:szCs w:val="28"/>
        </w:rPr>
        <w:t xml:space="preserve"> микрофлоры полости рта путем ингибирования фторидами важного фермента углеводного обмена – </w:t>
      </w:r>
      <w:proofErr w:type="spellStart"/>
      <w:r>
        <w:rPr>
          <w:rFonts w:eastAsia="Times New Roman"/>
          <w:sz w:val="28"/>
          <w:szCs w:val="28"/>
        </w:rPr>
        <w:t>фосфоенолпируваткиназы</w:t>
      </w:r>
      <w:proofErr w:type="spellEnd"/>
      <w:r>
        <w:rPr>
          <w:rFonts w:eastAsia="Times New Roman"/>
          <w:sz w:val="28"/>
          <w:szCs w:val="28"/>
        </w:rPr>
        <w:t>.</w:t>
      </w:r>
    </w:p>
    <w:p w:rsidR="0047617D" w:rsidRDefault="0047617D" w:rsidP="0047617D">
      <w:pPr>
        <w:spacing w:after="0" w:line="15" w:lineRule="exact"/>
        <w:rPr>
          <w:sz w:val="20"/>
          <w:szCs w:val="20"/>
        </w:rPr>
      </w:pPr>
    </w:p>
    <w:p w:rsidR="0047617D" w:rsidRDefault="0047617D" w:rsidP="0047617D">
      <w:pPr>
        <w:spacing w:after="0"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5). Фтор препятствует адгезии микроорганизмов к поверхности зуба, тем самым предотвращая образование зубной бляшки.</w:t>
      </w:r>
    </w:p>
    <w:p w:rsidR="0047617D" w:rsidRDefault="0047617D" w:rsidP="0047617D">
      <w:pPr>
        <w:spacing w:after="0" w:line="15" w:lineRule="exact"/>
        <w:rPr>
          <w:sz w:val="20"/>
          <w:szCs w:val="20"/>
        </w:rPr>
      </w:pPr>
    </w:p>
    <w:p w:rsidR="0047617D" w:rsidRDefault="0047617D" w:rsidP="0047617D">
      <w:pPr>
        <w:spacing w:after="0" w:line="237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6). Под действием фтора повышается функциональная активность </w:t>
      </w:r>
      <w:proofErr w:type="spellStart"/>
      <w:proofErr w:type="gramStart"/>
      <w:r>
        <w:rPr>
          <w:rFonts w:eastAsia="Times New Roman"/>
          <w:sz w:val="28"/>
          <w:szCs w:val="28"/>
        </w:rPr>
        <w:t>слюн-ных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желез (слюноотделение), соответственно увеличиваются </w:t>
      </w:r>
      <w:proofErr w:type="spellStart"/>
      <w:r>
        <w:rPr>
          <w:rFonts w:eastAsia="Times New Roman"/>
          <w:sz w:val="28"/>
          <w:szCs w:val="28"/>
        </w:rPr>
        <w:t>реминерализую-щая</w:t>
      </w:r>
      <w:proofErr w:type="spellEnd"/>
      <w:r>
        <w:rPr>
          <w:rFonts w:eastAsia="Times New Roman"/>
          <w:sz w:val="28"/>
          <w:szCs w:val="28"/>
        </w:rPr>
        <w:t xml:space="preserve"> и буферная функции слюны.</w:t>
      </w:r>
    </w:p>
    <w:p w:rsidR="0047617D" w:rsidRDefault="0047617D" w:rsidP="0047617D">
      <w:pPr>
        <w:spacing w:after="0" w:line="13" w:lineRule="exact"/>
        <w:rPr>
          <w:sz w:val="20"/>
          <w:szCs w:val="20"/>
        </w:rPr>
      </w:pPr>
    </w:p>
    <w:p w:rsidR="0047617D" w:rsidRDefault="0047617D" w:rsidP="0047617D">
      <w:pPr>
        <w:spacing w:after="0"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7). При </w:t>
      </w:r>
      <w:proofErr w:type="spellStart"/>
      <w:r>
        <w:rPr>
          <w:rFonts w:eastAsia="Times New Roman"/>
          <w:sz w:val="28"/>
          <w:szCs w:val="28"/>
        </w:rPr>
        <w:t>энтеральном</w:t>
      </w:r>
      <w:proofErr w:type="spellEnd"/>
      <w:r>
        <w:rPr>
          <w:rFonts w:eastAsia="Times New Roman"/>
          <w:sz w:val="28"/>
          <w:szCs w:val="28"/>
        </w:rPr>
        <w:t xml:space="preserve"> и парентеральном введении фториды нормализуют белковый и минеральный обмен.</w:t>
      </w:r>
    </w:p>
    <w:p w:rsidR="0047617D" w:rsidRDefault="0047617D" w:rsidP="0047617D">
      <w:pPr>
        <w:spacing w:after="0" w:line="15" w:lineRule="exact"/>
        <w:rPr>
          <w:sz w:val="20"/>
          <w:szCs w:val="20"/>
        </w:rPr>
      </w:pPr>
    </w:p>
    <w:p w:rsidR="0047617D" w:rsidRDefault="0047617D" w:rsidP="0047617D">
      <w:pPr>
        <w:spacing w:after="0" w:line="238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Фтор известен своим </w:t>
      </w:r>
      <w:proofErr w:type="spellStart"/>
      <w:r>
        <w:rPr>
          <w:rFonts w:eastAsia="Times New Roman"/>
          <w:sz w:val="28"/>
          <w:szCs w:val="28"/>
        </w:rPr>
        <w:t>реминерализующим</w:t>
      </w:r>
      <w:proofErr w:type="spellEnd"/>
      <w:r>
        <w:rPr>
          <w:rFonts w:eastAsia="Times New Roman"/>
          <w:sz w:val="28"/>
          <w:szCs w:val="28"/>
        </w:rPr>
        <w:t xml:space="preserve"> действием, а также </w:t>
      </w:r>
      <w:proofErr w:type="spellStart"/>
      <w:proofErr w:type="gramStart"/>
      <w:r>
        <w:rPr>
          <w:rFonts w:eastAsia="Times New Roman"/>
          <w:sz w:val="28"/>
          <w:szCs w:val="28"/>
        </w:rPr>
        <w:t>способно-стью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к ингибированию образования кислот бактериями зубного налета и </w:t>
      </w:r>
      <w:proofErr w:type="spellStart"/>
      <w:r>
        <w:rPr>
          <w:rFonts w:eastAsia="Times New Roman"/>
          <w:sz w:val="28"/>
          <w:szCs w:val="28"/>
        </w:rPr>
        <w:t>сни-жению</w:t>
      </w:r>
      <w:proofErr w:type="spellEnd"/>
      <w:r>
        <w:rPr>
          <w:rFonts w:eastAsia="Times New Roman"/>
          <w:sz w:val="28"/>
          <w:szCs w:val="28"/>
        </w:rPr>
        <w:t xml:space="preserve"> растворимости минералов эмали. За счет сосудорасширяющего </w:t>
      </w:r>
      <w:proofErr w:type="spellStart"/>
      <w:proofErr w:type="gramStart"/>
      <w:r>
        <w:rPr>
          <w:rFonts w:eastAsia="Times New Roman"/>
          <w:sz w:val="28"/>
          <w:szCs w:val="28"/>
        </w:rPr>
        <w:t>дей-ствия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фтора повышается функциональная активность слюнных желез и </w:t>
      </w:r>
      <w:proofErr w:type="spellStart"/>
      <w:r>
        <w:rPr>
          <w:rFonts w:eastAsia="Times New Roman"/>
          <w:sz w:val="28"/>
          <w:szCs w:val="28"/>
        </w:rPr>
        <w:t>улуч-шается</w:t>
      </w:r>
      <w:proofErr w:type="spellEnd"/>
      <w:r>
        <w:rPr>
          <w:rFonts w:eastAsia="Times New Roman"/>
          <w:sz w:val="28"/>
          <w:szCs w:val="28"/>
        </w:rPr>
        <w:t xml:space="preserve"> слюноотделение.</w:t>
      </w:r>
    </w:p>
    <w:p w:rsidR="0047617D" w:rsidRDefault="0047617D" w:rsidP="0047617D">
      <w:pPr>
        <w:spacing w:line="14" w:lineRule="exact"/>
        <w:rPr>
          <w:sz w:val="20"/>
          <w:szCs w:val="20"/>
        </w:rPr>
      </w:pPr>
    </w:p>
    <w:p w:rsidR="0047617D" w:rsidRDefault="0047617D" w:rsidP="0047617D">
      <w:pPr>
        <w:ind w:left="560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По степени убывания активности соединения фтора образуют следующий ряд:</w:t>
      </w:r>
    </w:p>
    <w:p w:rsidR="0047617D" w:rsidRDefault="0047617D" w:rsidP="0047617D">
      <w:pPr>
        <w:spacing w:line="9" w:lineRule="exact"/>
        <w:rPr>
          <w:sz w:val="20"/>
          <w:szCs w:val="20"/>
        </w:rPr>
      </w:pPr>
    </w:p>
    <w:p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аминофторид</w:t>
      </w:r>
      <w:proofErr w:type="spellEnd"/>
      <w:r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AmF</w:t>
      </w:r>
      <w:proofErr w:type="spellEnd"/>
      <w:r>
        <w:rPr>
          <w:rFonts w:eastAsia="Times New Roman"/>
          <w:sz w:val="28"/>
          <w:szCs w:val="28"/>
        </w:rPr>
        <w:t>)</w:t>
      </w:r>
    </w:p>
    <w:p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фосфорнокислый фторид (APF)</w:t>
      </w:r>
    </w:p>
    <w:p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фторид олова (SnF2)</w:t>
      </w:r>
    </w:p>
    <w:p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фторид натрия (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>)</w:t>
      </w:r>
    </w:p>
    <w:p w:rsidR="0047617D" w:rsidRDefault="0047617D" w:rsidP="0047617D">
      <w:pPr>
        <w:spacing w:after="0" w:line="1" w:lineRule="exact"/>
        <w:rPr>
          <w:rFonts w:eastAsia="Times New Roman"/>
          <w:sz w:val="28"/>
          <w:szCs w:val="28"/>
        </w:rPr>
      </w:pPr>
    </w:p>
    <w:p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монофторфосфат</w:t>
      </w:r>
      <w:proofErr w:type="spellEnd"/>
      <w:r>
        <w:rPr>
          <w:rFonts w:eastAsia="Times New Roman"/>
          <w:sz w:val="28"/>
          <w:szCs w:val="28"/>
        </w:rPr>
        <w:t xml:space="preserve"> натрия (NaP03F, </w:t>
      </w:r>
      <w:proofErr w:type="spellStart"/>
      <w:r>
        <w:rPr>
          <w:rFonts w:eastAsia="Times New Roman"/>
          <w:sz w:val="28"/>
          <w:szCs w:val="28"/>
        </w:rPr>
        <w:t>NaMFP</w:t>
      </w:r>
      <w:proofErr w:type="spellEnd"/>
      <w:r>
        <w:rPr>
          <w:rFonts w:eastAsia="Times New Roman"/>
          <w:sz w:val="28"/>
          <w:szCs w:val="28"/>
        </w:rPr>
        <w:t>)</w:t>
      </w:r>
    </w:p>
    <w:p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фторофосфат</w:t>
      </w:r>
      <w:proofErr w:type="spellEnd"/>
      <w:r>
        <w:rPr>
          <w:rFonts w:eastAsia="Times New Roman"/>
          <w:sz w:val="28"/>
          <w:szCs w:val="28"/>
        </w:rPr>
        <w:t xml:space="preserve"> натрия.</w:t>
      </w:r>
    </w:p>
    <w:p w:rsidR="0047617D" w:rsidRDefault="0047617D" w:rsidP="0047617D">
      <w:pPr>
        <w:spacing w:line="13" w:lineRule="exact"/>
        <w:rPr>
          <w:sz w:val="20"/>
          <w:szCs w:val="20"/>
        </w:rPr>
      </w:pPr>
    </w:p>
    <w:p w:rsidR="0047617D" w:rsidRDefault="0047617D" w:rsidP="0047617D">
      <w:pPr>
        <w:spacing w:line="17" w:lineRule="exact"/>
        <w:rPr>
          <w:sz w:val="20"/>
          <w:szCs w:val="20"/>
        </w:rPr>
      </w:pPr>
    </w:p>
    <w:p w:rsidR="0047617D" w:rsidRDefault="0047617D" w:rsidP="0047617D">
      <w:pPr>
        <w:spacing w:line="237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Даже небольшие концентрации фтора значительно снижают степень деминерализации эмали. Чтобы достичь оптимального </w:t>
      </w:r>
      <w:proofErr w:type="spellStart"/>
      <w:r>
        <w:rPr>
          <w:rFonts w:eastAsia="Times New Roman"/>
          <w:sz w:val="28"/>
          <w:szCs w:val="28"/>
        </w:rPr>
        <w:t>противокариозного</w:t>
      </w:r>
      <w:proofErr w:type="spellEnd"/>
      <w:r>
        <w:rPr>
          <w:rFonts w:eastAsia="Times New Roman"/>
          <w:sz w:val="28"/>
          <w:szCs w:val="28"/>
        </w:rPr>
        <w:t xml:space="preserve"> эффекта, содержание фтора в зубных пастах должно быть не менее 1000 </w:t>
      </w:r>
      <w:proofErr w:type="spellStart"/>
      <w:r>
        <w:rPr>
          <w:rFonts w:eastAsia="Times New Roman"/>
          <w:sz w:val="28"/>
          <w:szCs w:val="28"/>
        </w:rPr>
        <w:t>ppm</w:t>
      </w:r>
      <w:proofErr w:type="spellEnd"/>
      <w:r>
        <w:rPr>
          <w:rFonts w:eastAsia="Times New Roman"/>
          <w:sz w:val="28"/>
          <w:szCs w:val="28"/>
        </w:rPr>
        <w:t xml:space="preserve"> (0,1% ионов фтора). В отличие от других компонентов зубных паст, концентрация фтора должна быть обязательно указана на упаковке.</w:t>
      </w:r>
    </w:p>
    <w:p w:rsidR="0047617D" w:rsidRDefault="0047617D" w:rsidP="0047617D">
      <w:pPr>
        <w:spacing w:line="238" w:lineRule="auto"/>
        <w:ind w:firstLine="567"/>
        <w:jc w:val="both"/>
        <w:rPr>
          <w:sz w:val="20"/>
          <w:szCs w:val="20"/>
        </w:rPr>
      </w:pPr>
      <w:proofErr w:type="spellStart"/>
      <w:r>
        <w:rPr>
          <w:rFonts w:eastAsia="Times New Roman"/>
          <w:sz w:val="28"/>
          <w:szCs w:val="28"/>
        </w:rPr>
        <w:t>Аминофторид</w:t>
      </w:r>
      <w:proofErr w:type="spellEnd"/>
      <w:r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AmF</w:t>
      </w:r>
      <w:proofErr w:type="spellEnd"/>
      <w:r>
        <w:rPr>
          <w:rFonts w:eastAsia="Times New Roman"/>
          <w:sz w:val="28"/>
          <w:szCs w:val="28"/>
        </w:rPr>
        <w:t>) – стабильное соединение, обладающее высокой ре-минерализующей активностью. Имеет химическое сходство с ПАВ (высокая поверхностная активность), обеспечивает на эмали слегка кислую среду (</w:t>
      </w:r>
      <w:proofErr w:type="spellStart"/>
      <w:r>
        <w:rPr>
          <w:rFonts w:eastAsia="Times New Roman"/>
          <w:sz w:val="28"/>
          <w:szCs w:val="28"/>
        </w:rPr>
        <w:t>рН</w:t>
      </w:r>
      <w:proofErr w:type="spellEnd"/>
      <w:r>
        <w:rPr>
          <w:rFonts w:eastAsia="Times New Roman"/>
          <w:sz w:val="28"/>
          <w:szCs w:val="28"/>
        </w:rPr>
        <w:t xml:space="preserve"> 4,5 -5,0), медленно выводится из полости рта (образует депо, находясь в контакте с поверхностью эмали зубов), при недостаточной гигиене может окрашивать пелликулу, имеет специфический вкус.</w:t>
      </w:r>
    </w:p>
    <w:p w:rsidR="0047617D" w:rsidRDefault="0047617D" w:rsidP="0047617D">
      <w:pPr>
        <w:spacing w:line="17" w:lineRule="exact"/>
        <w:rPr>
          <w:sz w:val="20"/>
          <w:szCs w:val="20"/>
        </w:rPr>
      </w:pPr>
    </w:p>
    <w:p w:rsidR="0047617D" w:rsidRDefault="0047617D" w:rsidP="0047617D">
      <w:pPr>
        <w:spacing w:line="248" w:lineRule="auto"/>
        <w:ind w:firstLine="567"/>
        <w:jc w:val="both"/>
        <w:rPr>
          <w:sz w:val="20"/>
          <w:szCs w:val="20"/>
        </w:rPr>
      </w:pPr>
      <w:proofErr w:type="spellStart"/>
      <w:r>
        <w:rPr>
          <w:rFonts w:eastAsia="Times New Roman"/>
          <w:sz w:val="27"/>
          <w:szCs w:val="27"/>
        </w:rPr>
        <w:t>Аминофториды</w:t>
      </w:r>
      <w:proofErr w:type="spellEnd"/>
      <w:r>
        <w:rPr>
          <w:rFonts w:eastAsia="Times New Roman"/>
          <w:sz w:val="27"/>
          <w:szCs w:val="27"/>
        </w:rPr>
        <w:t xml:space="preserve"> были разработаны в целях улучшения </w:t>
      </w:r>
      <w:proofErr w:type="spellStart"/>
      <w:r>
        <w:rPr>
          <w:rFonts w:eastAsia="Times New Roman"/>
          <w:sz w:val="27"/>
          <w:szCs w:val="27"/>
        </w:rPr>
        <w:t>связываия</w:t>
      </w:r>
      <w:proofErr w:type="spellEnd"/>
      <w:r>
        <w:rPr>
          <w:rFonts w:eastAsia="Times New Roman"/>
          <w:sz w:val="27"/>
          <w:szCs w:val="27"/>
        </w:rPr>
        <w:t xml:space="preserve"> фтора с зубным налетом. Их </w:t>
      </w:r>
      <w:proofErr w:type="spellStart"/>
      <w:r>
        <w:rPr>
          <w:rFonts w:eastAsia="Times New Roman"/>
          <w:sz w:val="27"/>
          <w:szCs w:val="27"/>
        </w:rPr>
        <w:t>аминная</w:t>
      </w:r>
      <w:proofErr w:type="spellEnd"/>
      <w:r>
        <w:rPr>
          <w:rFonts w:eastAsia="Times New Roman"/>
          <w:sz w:val="27"/>
          <w:szCs w:val="27"/>
        </w:rPr>
        <w:t xml:space="preserve"> часть обладает свойствами детергента. В отличие от других фторидов, </w:t>
      </w:r>
      <w:proofErr w:type="spellStart"/>
      <w:r>
        <w:rPr>
          <w:rFonts w:eastAsia="Times New Roman"/>
          <w:sz w:val="27"/>
          <w:szCs w:val="27"/>
        </w:rPr>
        <w:t>аминофториды</w:t>
      </w:r>
      <w:proofErr w:type="spellEnd"/>
      <w:r>
        <w:rPr>
          <w:rFonts w:eastAsia="Times New Roman"/>
          <w:sz w:val="27"/>
          <w:szCs w:val="27"/>
        </w:rPr>
        <w:t xml:space="preserve"> являются полусинтетическими веществами.</w:t>
      </w:r>
    </w:p>
    <w:p w:rsidR="0047617D" w:rsidRDefault="0047617D" w:rsidP="0047617D">
      <w:pPr>
        <w:spacing w:line="34" w:lineRule="exact"/>
        <w:rPr>
          <w:sz w:val="20"/>
          <w:szCs w:val="20"/>
        </w:rPr>
      </w:pPr>
    </w:p>
    <w:p w:rsidR="0047617D" w:rsidRDefault="0047617D" w:rsidP="0047617D">
      <w:pPr>
        <w:spacing w:line="237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Фосфорнокислый фторид (APF) – обладает высокой </w:t>
      </w:r>
      <w:proofErr w:type="spellStart"/>
      <w:r>
        <w:rPr>
          <w:rFonts w:eastAsia="Times New Roman"/>
          <w:sz w:val="28"/>
          <w:szCs w:val="28"/>
        </w:rPr>
        <w:t>реминерализующей</w:t>
      </w:r>
      <w:proofErr w:type="spellEnd"/>
      <w:r>
        <w:rPr>
          <w:rFonts w:eastAsia="Times New Roman"/>
          <w:sz w:val="28"/>
          <w:szCs w:val="28"/>
        </w:rPr>
        <w:t xml:space="preserve"> активностью, химически стоек, имеет приемлемый вкус. Необходимо </w:t>
      </w:r>
      <w:proofErr w:type="spellStart"/>
      <w:r>
        <w:rPr>
          <w:rFonts w:eastAsia="Times New Roman"/>
          <w:sz w:val="28"/>
          <w:szCs w:val="28"/>
        </w:rPr>
        <w:t>учиты-вать</w:t>
      </w:r>
      <w:proofErr w:type="spellEnd"/>
      <w:r>
        <w:rPr>
          <w:rFonts w:eastAsia="Times New Roman"/>
          <w:sz w:val="28"/>
          <w:szCs w:val="28"/>
        </w:rPr>
        <w:t xml:space="preserve"> особенность клинического применения (</w:t>
      </w:r>
      <w:proofErr w:type="gramStart"/>
      <w:r>
        <w:rPr>
          <w:rFonts w:eastAsia="Times New Roman"/>
          <w:sz w:val="28"/>
          <w:szCs w:val="28"/>
        </w:rPr>
        <w:t>низкий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рН</w:t>
      </w:r>
      <w:proofErr w:type="spellEnd"/>
      <w:r>
        <w:rPr>
          <w:rFonts w:eastAsia="Times New Roman"/>
          <w:sz w:val="28"/>
          <w:szCs w:val="28"/>
        </w:rPr>
        <w:t>).</w:t>
      </w:r>
    </w:p>
    <w:p w:rsidR="0047617D" w:rsidRDefault="0047617D" w:rsidP="0047617D">
      <w:pPr>
        <w:spacing w:line="13" w:lineRule="exact"/>
        <w:rPr>
          <w:sz w:val="20"/>
          <w:szCs w:val="20"/>
        </w:rPr>
      </w:pPr>
    </w:p>
    <w:p w:rsidR="0047617D" w:rsidRDefault="0047617D" w:rsidP="0047617D">
      <w:pPr>
        <w:spacing w:line="237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Фтористое олово (SnF2</w:t>
      </w:r>
      <w:r>
        <w:rPr>
          <w:rFonts w:eastAsia="Times New Roman"/>
          <w:sz w:val="28"/>
          <w:szCs w:val="28"/>
          <w:u w:val="single"/>
        </w:rPr>
        <w:t>)</w:t>
      </w:r>
      <w:r>
        <w:rPr>
          <w:rFonts w:eastAsia="Times New Roman"/>
          <w:sz w:val="28"/>
          <w:szCs w:val="28"/>
        </w:rPr>
        <w:t xml:space="preserve"> – обладает </w:t>
      </w:r>
      <w:proofErr w:type="gramStart"/>
      <w:r>
        <w:rPr>
          <w:rFonts w:eastAsia="Times New Roman"/>
          <w:sz w:val="28"/>
          <w:szCs w:val="28"/>
        </w:rPr>
        <w:t>высокой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реминерализу-ющей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активно-стью</w:t>
      </w:r>
      <w:proofErr w:type="spellEnd"/>
      <w:r>
        <w:rPr>
          <w:rFonts w:eastAsia="Times New Roman"/>
          <w:sz w:val="28"/>
          <w:szCs w:val="28"/>
        </w:rPr>
        <w:t xml:space="preserve">, нестабильное соединение, имеет специфический вкус. Фтористое олово входило в качестве основного составляющего в </w:t>
      </w:r>
      <w:proofErr w:type="spellStart"/>
      <w:r>
        <w:rPr>
          <w:rFonts w:eastAsia="Times New Roman"/>
          <w:sz w:val="28"/>
          <w:szCs w:val="28"/>
        </w:rPr>
        <w:t>противокариозные</w:t>
      </w:r>
      <w:proofErr w:type="spellEnd"/>
      <w:r>
        <w:rPr>
          <w:rFonts w:eastAsia="Times New Roman"/>
          <w:sz w:val="28"/>
          <w:szCs w:val="28"/>
        </w:rPr>
        <w:t xml:space="preserve"> системы </w:t>
      </w:r>
      <w:proofErr w:type="spellStart"/>
      <w:r>
        <w:rPr>
          <w:rFonts w:eastAsia="Times New Roman"/>
          <w:sz w:val="28"/>
          <w:szCs w:val="28"/>
        </w:rPr>
        <w:t>Crest</w:t>
      </w:r>
      <w:proofErr w:type="spellEnd"/>
      <w:r>
        <w:rPr>
          <w:rFonts w:eastAsia="Times New Roman"/>
          <w:sz w:val="28"/>
          <w:szCs w:val="28"/>
        </w:rPr>
        <w:t xml:space="preserve"> с </w:t>
      </w:r>
      <w:proofErr w:type="spellStart"/>
      <w:r>
        <w:rPr>
          <w:rFonts w:eastAsia="Times New Roman"/>
          <w:sz w:val="28"/>
          <w:szCs w:val="28"/>
        </w:rPr>
        <w:t>Fluoristan</w:t>
      </w:r>
      <w:proofErr w:type="spellEnd"/>
      <w:r>
        <w:rPr>
          <w:rFonts w:eastAsia="Times New Roman"/>
          <w:sz w:val="28"/>
          <w:szCs w:val="28"/>
        </w:rPr>
        <w:t xml:space="preserve"> (зубная паста </w:t>
      </w:r>
      <w:proofErr w:type="spellStart"/>
      <w:r>
        <w:rPr>
          <w:rFonts w:eastAsia="Times New Roman"/>
          <w:sz w:val="28"/>
          <w:szCs w:val="28"/>
        </w:rPr>
        <w:t>Procter&amp;Gamble</w:t>
      </w:r>
      <w:proofErr w:type="spellEnd"/>
      <w:r>
        <w:rPr>
          <w:rFonts w:eastAsia="Times New Roman"/>
          <w:sz w:val="28"/>
          <w:szCs w:val="28"/>
        </w:rPr>
        <w:t xml:space="preserve">), впервые одобренные </w:t>
      </w:r>
      <w:proofErr w:type="spellStart"/>
      <w:proofErr w:type="gramStart"/>
      <w:r>
        <w:rPr>
          <w:rFonts w:eastAsia="Times New Roman"/>
          <w:sz w:val="28"/>
          <w:szCs w:val="28"/>
        </w:rPr>
        <w:t>Амери-канской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ассоциацией стоматологов, 1960 г.</w:t>
      </w:r>
    </w:p>
    <w:p w:rsidR="0047617D" w:rsidRDefault="0047617D" w:rsidP="0047617D">
      <w:pPr>
        <w:spacing w:line="21" w:lineRule="exact"/>
        <w:rPr>
          <w:sz w:val="20"/>
          <w:szCs w:val="20"/>
        </w:rPr>
      </w:pPr>
    </w:p>
    <w:p w:rsidR="0047617D" w:rsidRDefault="0047617D" w:rsidP="0047617D">
      <w:pPr>
        <w:spacing w:line="237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Олово обладает способностью предотвращать прикрепление бактерий к поверхности эмали, их рост и ферментную активность. Однако механизм </w:t>
      </w:r>
      <w:proofErr w:type="spellStart"/>
      <w:proofErr w:type="gramStart"/>
      <w:r>
        <w:rPr>
          <w:rFonts w:eastAsia="Times New Roman"/>
          <w:sz w:val="28"/>
          <w:szCs w:val="28"/>
        </w:rPr>
        <w:t>дей-ствия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зубных паст, содержащих фторид олова, в большей степени связывается с влиянием фторидов.</w:t>
      </w:r>
    </w:p>
    <w:p w:rsidR="0047617D" w:rsidRDefault="0047617D" w:rsidP="0047617D">
      <w:pPr>
        <w:spacing w:line="15" w:lineRule="exact"/>
        <w:rPr>
          <w:sz w:val="20"/>
          <w:szCs w:val="20"/>
        </w:rPr>
      </w:pPr>
    </w:p>
    <w:p w:rsidR="0047617D" w:rsidRPr="0047617D" w:rsidRDefault="0047617D" w:rsidP="0047617D">
      <w:pPr>
        <w:spacing w:line="24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7"/>
          <w:szCs w:val="27"/>
        </w:rPr>
        <w:t xml:space="preserve">Фторид олова используется также совместно с </w:t>
      </w:r>
      <w:proofErr w:type="spellStart"/>
      <w:r>
        <w:rPr>
          <w:rFonts w:eastAsia="Times New Roman"/>
          <w:sz w:val="27"/>
          <w:szCs w:val="27"/>
        </w:rPr>
        <w:t>аминофторидами</w:t>
      </w:r>
      <w:proofErr w:type="spellEnd"/>
      <w:r>
        <w:rPr>
          <w:rFonts w:eastAsia="Times New Roman"/>
          <w:sz w:val="27"/>
          <w:szCs w:val="27"/>
        </w:rPr>
        <w:t xml:space="preserve"> с целью </w:t>
      </w:r>
      <w:proofErr w:type="spellStart"/>
      <w:proofErr w:type="gramStart"/>
      <w:r>
        <w:rPr>
          <w:rFonts w:eastAsia="Times New Roman"/>
          <w:sz w:val="27"/>
          <w:szCs w:val="27"/>
        </w:rPr>
        <w:t>до-стижения</w:t>
      </w:r>
      <w:proofErr w:type="spellEnd"/>
      <w:proofErr w:type="gramEnd"/>
      <w:r>
        <w:rPr>
          <w:rFonts w:eastAsia="Times New Roman"/>
          <w:sz w:val="27"/>
          <w:szCs w:val="27"/>
        </w:rPr>
        <w:t xml:space="preserve"> синергетического </w:t>
      </w:r>
      <w:proofErr w:type="spellStart"/>
      <w:r>
        <w:rPr>
          <w:rFonts w:eastAsia="Times New Roman"/>
          <w:sz w:val="27"/>
          <w:szCs w:val="27"/>
        </w:rPr>
        <w:t>антимикробного</w:t>
      </w:r>
      <w:proofErr w:type="spellEnd"/>
      <w:r>
        <w:rPr>
          <w:rFonts w:eastAsia="Times New Roman"/>
          <w:sz w:val="27"/>
          <w:szCs w:val="27"/>
        </w:rPr>
        <w:t xml:space="preserve"> воздействия. При использовании </w:t>
      </w:r>
      <w:proofErr w:type="spellStart"/>
      <w:proofErr w:type="gramStart"/>
      <w:r>
        <w:rPr>
          <w:rFonts w:eastAsia="Times New Roman"/>
          <w:sz w:val="27"/>
          <w:szCs w:val="27"/>
        </w:rPr>
        <w:t>со-</w:t>
      </w:r>
      <w:r>
        <w:rPr>
          <w:rFonts w:eastAsia="Times New Roman"/>
          <w:sz w:val="27"/>
          <w:szCs w:val="27"/>
        </w:rPr>
        <w:lastRenderedPageBreak/>
        <w:t>держащих</w:t>
      </w:r>
      <w:proofErr w:type="spellEnd"/>
      <w:proofErr w:type="gramEnd"/>
      <w:r>
        <w:rPr>
          <w:rFonts w:eastAsia="Times New Roman"/>
          <w:sz w:val="27"/>
          <w:szCs w:val="27"/>
        </w:rPr>
        <w:t xml:space="preserve"> фторид олова паст часто встречается побочный эффект в виде </w:t>
      </w:r>
      <w:proofErr w:type="spellStart"/>
      <w:r>
        <w:rPr>
          <w:rFonts w:eastAsia="Times New Roman"/>
          <w:sz w:val="27"/>
          <w:szCs w:val="27"/>
        </w:rPr>
        <w:t>окраши-вания</w:t>
      </w:r>
      <w:proofErr w:type="spellEnd"/>
      <w:r>
        <w:rPr>
          <w:rFonts w:eastAsia="Times New Roman"/>
          <w:sz w:val="27"/>
          <w:szCs w:val="27"/>
        </w:rPr>
        <w:t xml:space="preserve"> деминерализованных участков зубов и пломб в желто-коричневый цвет; </w:t>
      </w:r>
      <w:proofErr w:type="spellStart"/>
      <w:r>
        <w:rPr>
          <w:rFonts w:eastAsia="Times New Roman"/>
          <w:sz w:val="27"/>
          <w:szCs w:val="27"/>
        </w:rPr>
        <w:t>мо-жет</w:t>
      </w:r>
      <w:proofErr w:type="spellEnd"/>
      <w:r>
        <w:rPr>
          <w:rFonts w:eastAsia="Times New Roman"/>
          <w:sz w:val="27"/>
          <w:szCs w:val="27"/>
        </w:rPr>
        <w:t xml:space="preserve"> вызывать раздражение тканей пародонта (при </w:t>
      </w:r>
      <w:proofErr w:type="spellStart"/>
      <w:r>
        <w:rPr>
          <w:rFonts w:eastAsia="Times New Roman"/>
          <w:sz w:val="27"/>
          <w:szCs w:val="27"/>
        </w:rPr>
        <w:t>пародонтите</w:t>
      </w:r>
      <w:proofErr w:type="spellEnd"/>
      <w:r>
        <w:rPr>
          <w:rFonts w:eastAsia="Times New Roman"/>
          <w:sz w:val="27"/>
          <w:szCs w:val="27"/>
        </w:rPr>
        <w:t>).</w:t>
      </w:r>
    </w:p>
    <w:p w:rsidR="0047617D" w:rsidRDefault="0047617D" w:rsidP="0047617D">
      <w:pPr>
        <w:spacing w:line="235" w:lineRule="auto"/>
        <w:ind w:right="20" w:firstLine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Фторид натрия (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 xml:space="preserve">) – легко и быстро </w:t>
      </w:r>
      <w:proofErr w:type="spellStart"/>
      <w:r>
        <w:rPr>
          <w:rFonts w:eastAsia="Times New Roman"/>
          <w:sz w:val="28"/>
          <w:szCs w:val="28"/>
        </w:rPr>
        <w:t>диссоциирует</w:t>
      </w:r>
      <w:proofErr w:type="spellEnd"/>
      <w:r>
        <w:rPr>
          <w:rFonts w:eastAsia="Times New Roman"/>
          <w:sz w:val="28"/>
          <w:szCs w:val="28"/>
        </w:rPr>
        <w:t xml:space="preserve"> в водном растворе (слюне) с выделением активного ионизированного фтора: 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 xml:space="preserve"> = </w:t>
      </w:r>
      <w:proofErr w:type="spellStart"/>
      <w:r>
        <w:rPr>
          <w:rFonts w:eastAsia="Times New Roman"/>
          <w:sz w:val="28"/>
          <w:szCs w:val="28"/>
        </w:rPr>
        <w:t>Na+</w:t>
      </w:r>
      <w:proofErr w:type="spellEnd"/>
      <w:r>
        <w:rPr>
          <w:rFonts w:eastAsia="Times New Roman"/>
          <w:sz w:val="28"/>
          <w:szCs w:val="28"/>
        </w:rPr>
        <w:t xml:space="preserve"> + F-.</w:t>
      </w:r>
    </w:p>
    <w:p w:rsidR="0047617D" w:rsidRDefault="0047617D" w:rsidP="0047617D">
      <w:pPr>
        <w:spacing w:line="43" w:lineRule="exact"/>
        <w:rPr>
          <w:rFonts w:eastAsia="Times New Roman"/>
          <w:sz w:val="28"/>
          <w:szCs w:val="28"/>
        </w:rPr>
      </w:pPr>
    </w:p>
    <w:p w:rsidR="0047617D" w:rsidRDefault="0047617D" w:rsidP="0047617D">
      <w:pPr>
        <w:spacing w:line="235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Монофторфосфат</w:t>
      </w:r>
      <w:proofErr w:type="spellEnd"/>
      <w:r>
        <w:rPr>
          <w:rFonts w:eastAsia="Times New Roman"/>
          <w:sz w:val="28"/>
          <w:szCs w:val="28"/>
        </w:rPr>
        <w:t xml:space="preserve"> натрия (NaP03F, </w:t>
      </w:r>
      <w:proofErr w:type="spellStart"/>
      <w:r>
        <w:rPr>
          <w:rFonts w:eastAsia="Times New Roman"/>
          <w:sz w:val="28"/>
          <w:szCs w:val="28"/>
        </w:rPr>
        <w:t>NaMFP</w:t>
      </w:r>
      <w:proofErr w:type="spellEnd"/>
      <w:r>
        <w:rPr>
          <w:rFonts w:eastAsia="Times New Roman"/>
          <w:sz w:val="28"/>
          <w:szCs w:val="28"/>
        </w:rPr>
        <w:t xml:space="preserve">) воздействует на эмаль </w:t>
      </w:r>
      <w:proofErr w:type="spellStart"/>
      <w:r>
        <w:rPr>
          <w:rFonts w:eastAsia="Times New Roman"/>
          <w:sz w:val="28"/>
          <w:szCs w:val="28"/>
        </w:rPr>
        <w:t>медлен-но</w:t>
      </w:r>
      <w:proofErr w:type="spellEnd"/>
      <w:r>
        <w:rPr>
          <w:rFonts w:eastAsia="Times New Roman"/>
          <w:sz w:val="28"/>
          <w:szCs w:val="28"/>
        </w:rPr>
        <w:t xml:space="preserve">, но более продолжительное время, медленно </w:t>
      </w:r>
      <w:proofErr w:type="spellStart"/>
      <w:r>
        <w:rPr>
          <w:rFonts w:eastAsia="Times New Roman"/>
          <w:sz w:val="28"/>
          <w:szCs w:val="28"/>
        </w:rPr>
        <w:t>диссоциирует</w:t>
      </w:r>
      <w:proofErr w:type="spellEnd"/>
      <w:r>
        <w:rPr>
          <w:rFonts w:eastAsia="Times New Roman"/>
          <w:sz w:val="28"/>
          <w:szCs w:val="28"/>
        </w:rPr>
        <w:t xml:space="preserve"> в </w:t>
      </w:r>
      <w:proofErr w:type="gramStart"/>
      <w:r>
        <w:rPr>
          <w:rFonts w:eastAsia="Times New Roman"/>
          <w:sz w:val="28"/>
          <w:szCs w:val="28"/>
        </w:rPr>
        <w:t>водном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раство</w:t>
      </w:r>
      <w:proofErr w:type="spellEnd"/>
      <w:r>
        <w:rPr>
          <w:rFonts w:eastAsia="Times New Roman"/>
          <w:sz w:val="28"/>
          <w:szCs w:val="28"/>
        </w:rPr>
        <w:t>-</w:t>
      </w:r>
    </w:p>
    <w:p w:rsidR="0047617D" w:rsidRDefault="0047617D" w:rsidP="0047617D">
      <w:pPr>
        <w:spacing w:line="2" w:lineRule="exact"/>
        <w:rPr>
          <w:rFonts w:eastAsia="Times New Roman"/>
          <w:sz w:val="28"/>
          <w:szCs w:val="28"/>
        </w:rPr>
      </w:pPr>
    </w:p>
    <w:p w:rsidR="0047617D" w:rsidRDefault="0047617D" w:rsidP="0047617D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 (слюне): NaP03F = 2Na+ + P03F2-P03F2- + H20 = H+ + F- + HP042-.</w:t>
      </w:r>
    </w:p>
    <w:p w:rsidR="0047617D" w:rsidRDefault="0047617D" w:rsidP="0047617D">
      <w:pPr>
        <w:spacing w:line="37" w:lineRule="exact"/>
        <w:rPr>
          <w:sz w:val="20"/>
          <w:szCs w:val="20"/>
        </w:rPr>
      </w:pPr>
    </w:p>
    <w:p w:rsidR="0047617D" w:rsidRDefault="0047617D" w:rsidP="0047617D">
      <w:pPr>
        <w:spacing w:line="31" w:lineRule="exact"/>
        <w:rPr>
          <w:sz w:val="20"/>
          <w:szCs w:val="20"/>
        </w:rPr>
      </w:pPr>
    </w:p>
    <w:p w:rsidR="0047617D" w:rsidRDefault="0047617D" w:rsidP="0047617D">
      <w:pPr>
        <w:spacing w:after="0"/>
        <w:ind w:right="-5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Рекомендуемая концентрация содержания фторида</w:t>
      </w:r>
    </w:p>
    <w:p w:rsidR="0047617D" w:rsidRDefault="0047617D" w:rsidP="0047617D">
      <w:pPr>
        <w:spacing w:after="0" w:line="31" w:lineRule="exact"/>
        <w:rPr>
          <w:sz w:val="20"/>
          <w:szCs w:val="20"/>
        </w:rPr>
      </w:pPr>
    </w:p>
    <w:p w:rsidR="0047617D" w:rsidRDefault="0047617D" w:rsidP="0047617D">
      <w:pPr>
        <w:spacing w:after="0"/>
        <w:ind w:right="-5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зубных пастах для взрослых и детей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00"/>
        <w:gridCol w:w="3300"/>
        <w:gridCol w:w="1420"/>
        <w:gridCol w:w="1860"/>
        <w:gridCol w:w="30"/>
      </w:tblGrid>
      <w:tr w:rsidR="0047617D" w:rsidTr="00882C04">
        <w:trPr>
          <w:trHeight w:val="314"/>
        </w:trPr>
        <w:tc>
          <w:tcPr>
            <w:tcW w:w="3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spacing w:line="31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Действующее</w:t>
            </w:r>
          </w:p>
        </w:tc>
        <w:tc>
          <w:tcPr>
            <w:tcW w:w="33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spacing w:line="31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Взрослые</w:t>
            </w:r>
          </w:p>
        </w:tc>
        <w:tc>
          <w:tcPr>
            <w:tcW w:w="1420" w:type="dxa"/>
            <w:tcBorders>
              <w:top w:val="single" w:sz="8" w:space="0" w:color="auto"/>
            </w:tcBorders>
            <w:vAlign w:val="bottom"/>
          </w:tcPr>
          <w:p w:rsidR="0047617D" w:rsidRDefault="0047617D" w:rsidP="00882C04">
            <w:pPr>
              <w:spacing w:line="31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Детские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325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вещество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зубные пасты</w:t>
            </w:r>
          </w:p>
        </w:tc>
        <w:tc>
          <w:tcPr>
            <w:tcW w:w="32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зубные пасты</w:t>
            </w: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311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Фторид натрия(</w:t>
            </w:r>
            <w:proofErr w:type="spellStart"/>
            <w:r>
              <w:rPr>
                <w:rFonts w:eastAsia="Times New Roman"/>
                <w:w w:val="99"/>
                <w:sz w:val="28"/>
                <w:szCs w:val="28"/>
              </w:rPr>
              <w:t>NaF</w:t>
            </w:r>
            <w:proofErr w:type="spellEnd"/>
            <w:r>
              <w:rPr>
                <w:rFonts w:eastAsia="Times New Roman"/>
                <w:w w:val="99"/>
                <w:sz w:val="28"/>
                <w:szCs w:val="28"/>
              </w:rPr>
              <w:t>)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0,22-0,33%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47617D" w:rsidRDefault="0047617D" w:rsidP="00882C04">
            <w:pPr>
              <w:spacing w:line="30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0,04-0,11%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30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spacing w:line="308" w:lineRule="exac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Монофторфосфат</w:t>
            </w:r>
            <w:proofErr w:type="spellEnd"/>
          </w:p>
        </w:tc>
        <w:tc>
          <w:tcPr>
            <w:tcW w:w="3300" w:type="dxa"/>
            <w:vMerge w:val="restart"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0,76-1,14%</w:t>
            </w:r>
          </w:p>
        </w:tc>
        <w:tc>
          <w:tcPr>
            <w:tcW w:w="1420" w:type="dxa"/>
            <w:vMerge w:val="restart"/>
            <w:vAlign w:val="bottom"/>
          </w:tcPr>
          <w:p w:rsidR="0047617D" w:rsidRDefault="0047617D" w:rsidP="00882C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0,15-0,38%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161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натрия (NaP03F)</w:t>
            </w:r>
          </w:p>
        </w:tc>
        <w:tc>
          <w:tcPr>
            <w:tcW w:w="3300" w:type="dxa"/>
            <w:vMerge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1420" w:type="dxa"/>
            <w:vMerge/>
            <w:vAlign w:val="bottom"/>
          </w:tcPr>
          <w:p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167"/>
        </w:trPr>
        <w:tc>
          <w:tcPr>
            <w:tcW w:w="33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308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Ион фтора (F-)</w:t>
            </w:r>
          </w:p>
        </w:tc>
        <w:tc>
          <w:tcPr>
            <w:tcW w:w="3300" w:type="dxa"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spacing w:line="308" w:lineRule="exact"/>
              <w:ind w:left="6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1000 - 1500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ppm</w:t>
            </w:r>
            <w:proofErr w:type="spellEnd"/>
          </w:p>
        </w:tc>
        <w:tc>
          <w:tcPr>
            <w:tcW w:w="3280" w:type="dxa"/>
            <w:gridSpan w:val="2"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spacing w:line="308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200 - 500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ppm</w:t>
            </w:r>
            <w:proofErr w:type="spellEnd"/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161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3300" w:type="dxa"/>
            <w:vMerge w:val="restart"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0,10-0,15%</w:t>
            </w:r>
          </w:p>
        </w:tc>
        <w:tc>
          <w:tcPr>
            <w:tcW w:w="1420" w:type="dxa"/>
            <w:vMerge w:val="restart"/>
            <w:vAlign w:val="bottom"/>
          </w:tcPr>
          <w:p w:rsidR="0047617D" w:rsidRDefault="0047617D" w:rsidP="00882C04">
            <w:pPr>
              <w:ind w:left="9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0,02</w:t>
            </w:r>
          </w:p>
        </w:tc>
        <w:tc>
          <w:tcPr>
            <w:tcW w:w="1860" w:type="dxa"/>
            <w:vMerge w:val="restart"/>
            <w:tcBorders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ind w:right="8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- 0,05%</w:t>
            </w: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:rsidTr="00882C04">
        <w:trPr>
          <w:trHeight w:val="164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33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bottom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8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47617D" w:rsidRDefault="0047617D" w:rsidP="00882C04">
            <w:pPr>
              <w:rPr>
                <w:sz w:val="1"/>
                <w:szCs w:val="1"/>
              </w:rPr>
            </w:pPr>
          </w:p>
        </w:tc>
      </w:tr>
    </w:tbl>
    <w:p w:rsidR="0047617D" w:rsidRDefault="0047617D" w:rsidP="0047617D">
      <w:pPr>
        <w:spacing w:line="359" w:lineRule="exact"/>
        <w:rPr>
          <w:sz w:val="20"/>
          <w:szCs w:val="20"/>
        </w:rPr>
      </w:pPr>
    </w:p>
    <w:p w:rsidR="0047617D" w:rsidRDefault="0047617D" w:rsidP="0047617D">
      <w:pPr>
        <w:spacing w:line="247" w:lineRule="auto"/>
        <w:ind w:left="120" w:right="100" w:firstLine="567"/>
        <w:jc w:val="both"/>
        <w:rPr>
          <w:sz w:val="20"/>
          <w:szCs w:val="20"/>
        </w:rPr>
      </w:pPr>
      <w:r>
        <w:rPr>
          <w:rFonts w:eastAsia="Times New Roman"/>
          <w:sz w:val="27"/>
          <w:szCs w:val="27"/>
        </w:rPr>
        <w:t xml:space="preserve">Во многих странах </w:t>
      </w:r>
      <w:proofErr w:type="spellStart"/>
      <w:r>
        <w:rPr>
          <w:rFonts w:eastAsia="Times New Roman"/>
          <w:sz w:val="27"/>
          <w:szCs w:val="27"/>
        </w:rPr>
        <w:t>фторируют</w:t>
      </w:r>
      <w:proofErr w:type="spellEnd"/>
      <w:r>
        <w:rPr>
          <w:rFonts w:eastAsia="Times New Roman"/>
          <w:sz w:val="27"/>
          <w:szCs w:val="27"/>
        </w:rPr>
        <w:t xml:space="preserve"> до 95% всех поступающих в продажу зубных паст. По данным ВОЗ (1984г.) оптимальная концентрация ионов фтора в зубных пастах должна составлять 0,1-0,15% для взрослых и 0,02-0,05% для детей.</w:t>
      </w:r>
    </w:p>
    <w:p w:rsidR="0047617D" w:rsidRDefault="0047617D" w:rsidP="0047617D">
      <w:pPr>
        <w:spacing w:line="35" w:lineRule="exact"/>
        <w:rPr>
          <w:sz w:val="20"/>
          <w:szCs w:val="20"/>
        </w:rPr>
      </w:pPr>
    </w:p>
    <w:p w:rsidR="0047617D" w:rsidRDefault="0047617D" w:rsidP="0047617D">
      <w:pPr>
        <w:spacing w:line="238" w:lineRule="auto"/>
        <w:ind w:left="120" w:right="100" w:firstLine="567"/>
        <w:jc w:val="both"/>
        <w:rPr>
          <w:sz w:val="20"/>
          <w:szCs w:val="20"/>
        </w:rPr>
      </w:pPr>
      <w:proofErr w:type="gramStart"/>
      <w:r>
        <w:rPr>
          <w:rFonts w:eastAsia="Times New Roman"/>
          <w:sz w:val="28"/>
          <w:szCs w:val="28"/>
        </w:rPr>
        <w:t>Оптимальная рекомендуемая концентрация содержания фторида в зубных пастах для взрослых и детей в зависимости от применяемого действующего вещества (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 xml:space="preserve"> или NaP03F) представлена в таблице 1 (там же приведены </w:t>
      </w:r>
      <w:proofErr w:type="spellStart"/>
      <w:r>
        <w:rPr>
          <w:rFonts w:eastAsia="Times New Roman"/>
          <w:sz w:val="28"/>
          <w:szCs w:val="28"/>
        </w:rPr>
        <w:t>реко-мендации</w:t>
      </w:r>
      <w:proofErr w:type="spellEnd"/>
      <w:r>
        <w:rPr>
          <w:rFonts w:eastAsia="Times New Roman"/>
          <w:sz w:val="28"/>
          <w:szCs w:val="28"/>
        </w:rPr>
        <w:t xml:space="preserve"> Европейской ассоциации детских стоматологов (EAPD) по </w:t>
      </w:r>
      <w:proofErr w:type="spellStart"/>
      <w:r>
        <w:rPr>
          <w:rFonts w:eastAsia="Times New Roman"/>
          <w:sz w:val="28"/>
          <w:szCs w:val="28"/>
        </w:rPr>
        <w:t>использо-ванию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фторидсодержащих</w:t>
      </w:r>
      <w:proofErr w:type="spellEnd"/>
      <w:r>
        <w:rPr>
          <w:rFonts w:eastAsia="Times New Roman"/>
          <w:sz w:val="28"/>
          <w:szCs w:val="28"/>
        </w:rPr>
        <w:t xml:space="preserve"> зубных паст для детей).</w:t>
      </w:r>
      <w:proofErr w:type="gramEnd"/>
    </w:p>
    <w:p w:rsidR="0047617D" w:rsidRDefault="0047617D" w:rsidP="0047617D">
      <w:pPr>
        <w:spacing w:line="3" w:lineRule="exact"/>
        <w:rPr>
          <w:sz w:val="20"/>
          <w:szCs w:val="20"/>
        </w:rPr>
      </w:pPr>
    </w:p>
    <w:p w:rsidR="0047617D" w:rsidRDefault="0047617D" w:rsidP="0047617D">
      <w:pPr>
        <w:ind w:left="680"/>
        <w:rPr>
          <w:sz w:val="20"/>
          <w:szCs w:val="20"/>
        </w:rPr>
      </w:pPr>
      <w:proofErr w:type="spellStart"/>
      <w:r>
        <w:rPr>
          <w:rFonts w:eastAsia="Times New Roman"/>
          <w:sz w:val="28"/>
          <w:szCs w:val="28"/>
        </w:rPr>
        <w:t>Фторидсодержащими</w:t>
      </w:r>
      <w:proofErr w:type="spellEnd"/>
      <w:r>
        <w:rPr>
          <w:rFonts w:eastAsia="Times New Roman"/>
          <w:sz w:val="28"/>
          <w:szCs w:val="28"/>
        </w:rPr>
        <w:t xml:space="preserve"> зубными пастами рекомендуется чистить зубы детям</w:t>
      </w:r>
    </w:p>
    <w:p w:rsidR="0047617D" w:rsidRDefault="0047617D" w:rsidP="0047617D">
      <w:pPr>
        <w:spacing w:line="13" w:lineRule="exact"/>
        <w:rPr>
          <w:sz w:val="20"/>
          <w:szCs w:val="20"/>
        </w:rPr>
      </w:pPr>
    </w:p>
    <w:p w:rsidR="0047617D" w:rsidRDefault="0047617D" w:rsidP="00802FB5">
      <w:pPr>
        <w:numPr>
          <w:ilvl w:val="0"/>
          <w:numId w:val="56"/>
        </w:numPr>
        <w:tabs>
          <w:tab w:val="left" w:pos="345"/>
        </w:tabs>
        <w:spacing w:after="0" w:line="238" w:lineRule="auto"/>
        <w:ind w:left="120" w:right="100" w:hanging="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взрослым, проживающим в районах, где содержание фторида в питьевой воде меньше оптимального (менее 1мл/г), т.е. в большинстве районов нашей страны. Соответственно, в районах с повышенным содержанием фтора в питьевой воде применять фторсодержащие пасты не рекомендуется. Пациентам с флюорозом такие пасты противопоказаны.</w:t>
      </w:r>
    </w:p>
    <w:p w:rsidR="0047617D" w:rsidRDefault="0047617D" w:rsidP="0047617D">
      <w:pPr>
        <w:spacing w:line="13" w:lineRule="exact"/>
        <w:rPr>
          <w:rFonts w:eastAsia="Times New Roman"/>
          <w:sz w:val="28"/>
          <w:szCs w:val="28"/>
        </w:rPr>
      </w:pPr>
    </w:p>
    <w:p w:rsidR="00BE430E" w:rsidRPr="00FA05D3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ЛЕЧЕБНО-ПРОФИЛАКТИЧЕСКИЕ ЗУБНЫЕ ПАСТЫ ПРОТИВОВОСПАЛИТЕЛЬНОГО ДЕЙСТВИЯ.</w:t>
      </w:r>
    </w:p>
    <w:p w:rsidR="00BE430E" w:rsidRPr="00F03D97" w:rsidRDefault="00BE430E" w:rsidP="00F03D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F03D97" w:rsidRPr="00F03D97" w:rsidRDefault="00F03D97" w:rsidP="00F03D97">
      <w:pPr>
        <w:spacing w:after="0" w:line="234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Достаточно часто в состав зубных па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ст вкл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ючаются препараты из природного сырья.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4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Хлорофилло-каротиновая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паста, полученная из хвои сосны или ели, содержит хлорофилл, каротин, витамины, смоляные кислоты и др. Обладает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антиоксидант-ными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антисептическими свойствами, оказывает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противовоспалительное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дей-ствие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уменьшают кровоточивость десен, стимулируют процессы регенерации.</w:t>
      </w:r>
    </w:p>
    <w:p w:rsidR="00F03D97" w:rsidRPr="00F03D97" w:rsidRDefault="00F03D97" w:rsidP="00F03D97">
      <w:pPr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4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Пелоидин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– жидкий экстракт из иловой грязи, улучшает трофику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слизи-стой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оболочки полости рта и пародонта, укрепляет зубную эмаль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4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Аллантоин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в составе паст уменьшает кровоточивость десен, оказывает противовоспалительное действие.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8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Спирулина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– сине-зеленая водоросль, используемая в виде биомассы,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су-хого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или жидкого экстракта, улучшает обменные процессы, повышает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устойчи-вость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эмали, усиливает слюноотделение. Ее биологическая активность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обу-словлена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белками, витаминами группы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каротиноидами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минеральными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со-лями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аминокислотами и др.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Ламинария – морская бурая водоросль, содержащая в своем составе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поли-ненасыщенные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кислоты, производные хлорофилла, полисахариды, ферменты, растительные стерины,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каротиноиды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аминокислоты, витамины С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,В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микро-элементы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йод. Оказывает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антимутагегнное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радиопротекторное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противовос-палительное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иммуномодулирующее действие; стимулирует регенеративные способности живой ткани и выработку сывороточных иммуноглобулинов;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об-наруживает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бактерицидный и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антиоксидантный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эффект.</w:t>
      </w:r>
    </w:p>
    <w:p w:rsidR="00F03D97" w:rsidRPr="00F03D97" w:rsidRDefault="00F03D97" w:rsidP="00F03D97">
      <w:pPr>
        <w:spacing w:after="0" w:line="19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Эхинацея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пурпурная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– стимулятор местного иммунитета полости рта.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Со-держит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микроэлементы: марганец, железо, никель, медь и др.</w:t>
      </w:r>
    </w:p>
    <w:p w:rsidR="00F03D97" w:rsidRPr="00F03D97" w:rsidRDefault="00F03D97" w:rsidP="00F03D97">
      <w:pPr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6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Облепиха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улучшает обменные процессы в полости рта, обладает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анти-септическим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действием. Содержит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фосфолипиды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жирные кислоты, стерины, витамины, микроэлементы.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6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Мята перечная – стимулирует капиллярное кровообращение в пародонте и слизистой оболочке полости рта, оказывает болеутоляющее,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противовоспали-тельное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, антибактериальное и дезодорирующее действие.</w:t>
      </w:r>
    </w:p>
    <w:p w:rsidR="00F03D97" w:rsidRPr="00F03D97" w:rsidRDefault="00F03D97" w:rsidP="00F03D97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/>
        <w:ind w:left="56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Гвоздика – обладает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местноанестезирующим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антисептическим действием.</w:t>
      </w:r>
    </w:p>
    <w:p w:rsidR="00F03D97" w:rsidRPr="00F03D97" w:rsidRDefault="00F03D97" w:rsidP="00F03D97">
      <w:pPr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/>
        <w:ind w:left="56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Рудбекия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повышает сопротивляемость организма.</w:t>
      </w:r>
    </w:p>
    <w:p w:rsidR="00F03D97" w:rsidRPr="00F03D97" w:rsidRDefault="00F03D97" w:rsidP="00F03D97">
      <w:pPr>
        <w:spacing w:after="0"/>
        <w:ind w:left="56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Ратания – оказывает дубящее, местное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противоотечное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действие.</w:t>
      </w:r>
    </w:p>
    <w:p w:rsidR="00F03D97" w:rsidRPr="00F03D97" w:rsidRDefault="00F03D97" w:rsidP="00F03D97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Ромашка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аптечная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(экстракт,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азулен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– компонент эфирного масла)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облада-ет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противовоспалителным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антисептическим действием, способствует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заживле-нию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повреждений слизистой полости рта и пародонта.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5" w:lineRule="auto"/>
        <w:ind w:left="560"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Мирра – обладает тонизирующим и кровоостанавливающим свойствами. Шалфей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оказывает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противовоспалительное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антисептическое,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раноза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живляющее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болеутоляющее, тонизирующее и дезодорирующее ткани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пародон-та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действие.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4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Масло австралийского чайного дерева – проявляет выраженное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бактери-цидное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действие. Также в состав зубных паст могут быть включены составы</w:t>
      </w:r>
    </w:p>
    <w:p w:rsidR="00F03D97" w:rsidRPr="00F03D97" w:rsidRDefault="00F03D97" w:rsidP="00F03D97">
      <w:pPr>
        <w:tabs>
          <w:tab w:val="left" w:pos="4365"/>
          <w:tab w:val="center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лекарственных растений, снижающих кровоточивость десен: крапивы,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тысяче-листника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, дуба и др.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7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Выпускается большой ассортимент зубных паст, содержащий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углекислот-ные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спиртоводные,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спиртоводно-глицериновые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масляные экстракты из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ле-карственных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ароматических растений: эвкалипта, герани, можжевельника, имбиря, календулы, подорожника, биомассы женьшеня и др.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Биологически активные извлечения из растительного сырья вводятся с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це-лью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придания зубной пасте лечебно-профилактических эффектов, присущих лекарственному растению. Зубные пасты, содержащие вытяжки из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лекарствен-ных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растений, рекомендуются при заболеваниях пародонта и слизистой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обо-лочки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полости рта.</w:t>
      </w:r>
    </w:p>
    <w:p w:rsidR="00F03D97" w:rsidRPr="00FA05D3" w:rsidRDefault="00F03D97" w:rsidP="00F03D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ЗУБНЫЕ ПАСТЫ-ГЕЛИ, ОСОБЕННОСТИ ИХ ПРИМЕНЕНИЯ.</w:t>
      </w:r>
    </w:p>
    <w:p w:rsidR="00BE430E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03D97" w:rsidRDefault="00F03D97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proofErr w:type="spellStart"/>
      <w:proofErr w:type="gram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Гелевые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пасты прозрачнее обычных за счет отсутствия в них карбоната кальция и диоксида титана, которые придают пасте белый цвет), каких-либо серьезных различий между ними не наблюдается.</w:t>
      </w:r>
      <w:proofErr w:type="gram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Так что пользоваться зубной пастой или гелем – дело вкуса каждого</w:t>
      </w:r>
    </w:p>
    <w:p w:rsidR="00F03D97" w:rsidRPr="00FA05D3" w:rsidRDefault="00F03D97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ХАРАКТЕРИСТИКА ЖИДКИХ СРЕДСТВ ГИГИЕНЫ ПОЛОСТИ РТА.</w:t>
      </w:r>
    </w:p>
    <w:p w:rsidR="00BE430E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03D97" w:rsidRPr="00F03D97" w:rsidRDefault="00F03D97" w:rsidP="00F03D97">
      <w:pPr>
        <w:spacing w:after="0" w:line="238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F03D97">
        <w:rPr>
          <w:rFonts w:ascii="Times New Roman" w:hAnsi="Times New Roman" w:cs="Times New Roman"/>
          <w:b/>
          <w:sz w:val="24"/>
          <w:szCs w:val="24"/>
        </w:rPr>
        <w:t>.) ПЕНКИ</w:t>
      </w: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Фтористые пенки представляют собой растворы, содержащие фтористый натрий на кислой основе (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рН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= 3,5). Наносят пенку на индивидуальной ложке, которая одевается на зубы ребенка с экспозицией 1-5 минут. Эта пенка своей кислотностью резко повышает скорость движения эмалевого ликвора,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способ-ствуя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лучшему усвоению фтора.</w:t>
      </w:r>
    </w:p>
    <w:p w:rsid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t>.) ЭЛИКСИРЫ</w:t>
      </w: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Представляют собой концентрированные формы, используемые после разведения; </w:t>
      </w: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Оказывают: противовоспалительное,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противокариозное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дезодорирующее, бактерицидное, очищающее, освежающее действие, а также повышают регенерацию СОПР, ингибируя кристаллизацию малорастворимых солей кальция, уменьшают кровоточивость десен, восстанавливают поверхностный слой СОПР.</w:t>
      </w:r>
    </w:p>
    <w:p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Однородная прозрачная жидкость, содержащая биологически активные вещества, при этом допускается незначительный осадок или опалесценция. Он должен иметь запах и цвет, свойственный эликсирам данного наименования. </w:t>
      </w:r>
    </w:p>
    <w:p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Содержание алкоголя - не менее 30%. </w:t>
      </w:r>
    </w:p>
    <w:p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Достаточно типичный состав эликсира выглядит следующим образом: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>экстракт растительный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эфирное масло,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t>ароматизатор</w:t>
      </w:r>
      <w:proofErr w:type="spellEnd"/>
      <w:r w:rsidRPr="00F03D97">
        <w:rPr>
          <w:rFonts w:eastAsia="Times New Roman"/>
        </w:rPr>
        <w:t xml:space="preserve"> пищевой,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ментол пищевой,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сорбит пищевой,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t>поливинилпирролидон</w:t>
      </w:r>
      <w:proofErr w:type="spellEnd"/>
      <w:r w:rsidRPr="00F03D97">
        <w:rPr>
          <w:rFonts w:eastAsia="Times New Roman"/>
        </w:rPr>
        <w:t xml:space="preserve">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t>лаурилсульфат</w:t>
      </w:r>
      <w:proofErr w:type="spellEnd"/>
      <w:r w:rsidRPr="00F03D97">
        <w:rPr>
          <w:rFonts w:eastAsia="Times New Roman"/>
        </w:rPr>
        <w:t xml:space="preserve"> натрия,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пищевые красители,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спирт этиловый из пищевого сырья и/или спирт этиловый ректифицированный,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t>флюорат</w:t>
      </w:r>
      <w:proofErr w:type="spellEnd"/>
      <w:r w:rsidRPr="00F03D97">
        <w:rPr>
          <w:rFonts w:eastAsia="Times New Roman"/>
        </w:rPr>
        <w:t xml:space="preserve"> натрия,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t>бензоат</w:t>
      </w:r>
      <w:proofErr w:type="spellEnd"/>
      <w:r w:rsidRPr="00F03D97">
        <w:rPr>
          <w:rFonts w:eastAsia="Times New Roman"/>
        </w:rPr>
        <w:t xml:space="preserve"> натрия, </w:t>
      </w:r>
    </w:p>
    <w:p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вода дистиллированная. </w:t>
      </w:r>
    </w:p>
    <w:p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Количество капель эликсира зависит от цели его применения: для дезодорирующих и профилактических 15-25 капель; для лечебных целей 30-50 капель, для прижигающего эффекта - 60-100 капель.</w:t>
      </w:r>
    </w:p>
    <w:p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Классификация </w:t>
      </w:r>
    </w:p>
    <w:p w:rsidR="00F03D97" w:rsidRPr="00F03D97" w:rsidRDefault="00F03D97" w:rsidP="00F03D97">
      <w:pPr>
        <w:spacing w:after="0" w:line="19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802FB5">
      <w:pPr>
        <w:numPr>
          <w:ilvl w:val="0"/>
          <w:numId w:val="57"/>
        </w:numPr>
        <w:tabs>
          <w:tab w:val="left" w:pos="852"/>
        </w:tabs>
        <w:spacing w:after="0" w:line="237" w:lineRule="auto"/>
        <w:ind w:left="720" w:right="20" w:hanging="36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Гигиенические эликсиры. Они оказывают преимущественно ароматическое действие, обеспечивая комфорт в полости рта. В их состав входят танин, красители на водно-спиртовом растворе.</w:t>
      </w:r>
    </w:p>
    <w:p w:rsidR="00F03D97" w:rsidRPr="00F03D97" w:rsidRDefault="00F03D97" w:rsidP="00F03D9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802FB5">
      <w:pPr>
        <w:numPr>
          <w:ilvl w:val="0"/>
          <w:numId w:val="57"/>
        </w:numPr>
        <w:tabs>
          <w:tab w:val="left" w:pos="84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Лечебно-профилактические эликсиры:</w:t>
      </w: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а) противовоспалительные средства (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азулен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прополис, эвкалипт, зверобой, эфирные масла и др. экстракты ягод и растений).</w:t>
      </w:r>
    </w:p>
    <w:p w:rsidR="00F03D97" w:rsidRPr="00F03D97" w:rsidRDefault="00F03D97" w:rsidP="00F03D97">
      <w:pPr>
        <w:spacing w:after="0" w:line="193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б) витаминные препараты (витамин В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, аскорбиновая кислота);</w:t>
      </w:r>
    </w:p>
    <w:p w:rsidR="00F03D97" w:rsidRPr="00F03D97" w:rsidRDefault="00F03D97" w:rsidP="00F03D97">
      <w:pPr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в) соединения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гидроксиапатита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фтора (фторид натрия,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флуористат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фто-рид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олова и т.д.).</w:t>
      </w:r>
    </w:p>
    <w:p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7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Все лечебно-профилактические эликсиры применяются для ополаскивания полости рта 1-2 раза в день, утром и вечером, после чистки. На стакан воды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до-бавляется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15-20 капель эликсира. Раствор интенсивно процеживается (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пропус-кается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) между зубами для получения максимального эффекта.</w:t>
      </w:r>
    </w:p>
    <w:p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13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t>.) ОПОЛАСКИВАТЕЛИ</w:t>
      </w: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Наиболее распространенная в мире готовая форма, пригодна к использованию в любых условиях, не требует разведения; </w:t>
      </w:r>
    </w:p>
    <w:p w:rsidR="00F03D97" w:rsidRPr="00F03D97" w:rsidRDefault="00F03D97" w:rsidP="00F03D97">
      <w:pPr>
        <w:spacing w:after="0" w:line="248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Для однократного применения достаточно 10-15 мл жидкости. Применять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ополаскиватель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следует после чистки зубов. Для достижения максимального эффекта не следует принимать пищу в течение 30-60 минут после полоскания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..</w:t>
      </w:r>
      <w:proofErr w:type="gramEnd"/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Существует два основных вида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ополаскивателей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03D97" w:rsidRPr="00F03D97" w:rsidRDefault="00F03D97" w:rsidP="00802FB5">
      <w:pPr>
        <w:pStyle w:val="a7"/>
        <w:numPr>
          <w:ilvl w:val="0"/>
          <w:numId w:val="59"/>
        </w:numPr>
        <w:spacing w:line="238" w:lineRule="auto"/>
        <w:ind w:left="0" w:firstLine="0"/>
      </w:pPr>
      <w:proofErr w:type="gramStart"/>
      <w:r w:rsidRPr="00F03D97">
        <w:rPr>
          <w:rFonts w:eastAsia="Times New Roman"/>
        </w:rPr>
        <w:t xml:space="preserve">содержащие алкоголь, в них его количество чаще всего колеблется от 5 до 27 % </w:t>
      </w:r>
      <w:proofErr w:type="gramEnd"/>
    </w:p>
    <w:p w:rsidR="00F03D97" w:rsidRPr="00F03D97" w:rsidRDefault="00F03D97" w:rsidP="00802FB5">
      <w:pPr>
        <w:pStyle w:val="a7"/>
        <w:numPr>
          <w:ilvl w:val="0"/>
          <w:numId w:val="59"/>
        </w:numPr>
        <w:spacing w:line="238" w:lineRule="auto"/>
        <w:ind w:left="0" w:firstLine="0"/>
      </w:pPr>
      <w:r w:rsidRPr="00F03D97">
        <w:rPr>
          <w:rFonts w:eastAsia="Times New Roman"/>
        </w:rPr>
        <w:t>безалкогольные, их производство в настоящее время постоянно увеличивается, т.к. их могут использовать не только взрослые, но и</w:t>
      </w:r>
    </w:p>
    <w:p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дети и подростки; их могут применять лица, не употребляющие алкоголь;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серь-езно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относящиеся к здоровому образу жизни и своему здоровью. </w:t>
      </w:r>
    </w:p>
    <w:p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Состав: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>Вода дистиллированная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proofErr w:type="spellStart"/>
      <w:r w:rsidRPr="00F03D97">
        <w:rPr>
          <w:rFonts w:eastAsia="Times New Roman"/>
        </w:rPr>
        <w:t>сорбитол</w:t>
      </w:r>
      <w:proofErr w:type="spellEnd"/>
      <w:r w:rsidRPr="00F03D97">
        <w:rPr>
          <w:rFonts w:eastAsia="Times New Roman"/>
        </w:rPr>
        <w:t xml:space="preserve">,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растительные и/или травяные экстракты и/или масла,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мятная или ментоловая или какая-либо другая отдушка,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цитрат натрия,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лимонная кислота.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>алкоголь,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proofErr w:type="spellStart"/>
      <w:r w:rsidRPr="00F03D97">
        <w:rPr>
          <w:rFonts w:eastAsia="Times New Roman"/>
        </w:rPr>
        <w:t>полоксимер</w:t>
      </w:r>
      <w:proofErr w:type="spellEnd"/>
      <w:r w:rsidRPr="00F03D97">
        <w:rPr>
          <w:rFonts w:eastAsia="Times New Roman"/>
        </w:rPr>
        <w:t xml:space="preserve">,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proofErr w:type="spellStart"/>
      <w:r w:rsidRPr="00F03D97">
        <w:rPr>
          <w:rFonts w:eastAsia="Times New Roman"/>
        </w:rPr>
        <w:t>цетилпиридиум</w:t>
      </w:r>
      <w:proofErr w:type="spellEnd"/>
      <w:r w:rsidRPr="00F03D97">
        <w:rPr>
          <w:rFonts w:eastAsia="Times New Roman"/>
        </w:rPr>
        <w:t xml:space="preserve"> хлорид (антисептик, обладающий выраженным </w:t>
      </w:r>
      <w:proofErr w:type="spellStart"/>
      <w:r w:rsidRPr="00F03D97">
        <w:rPr>
          <w:rFonts w:eastAsia="Times New Roman"/>
        </w:rPr>
        <w:t>антимикробным</w:t>
      </w:r>
      <w:proofErr w:type="spellEnd"/>
      <w:r w:rsidRPr="00F03D97">
        <w:rPr>
          <w:rFonts w:eastAsia="Times New Roman"/>
        </w:rPr>
        <w:t xml:space="preserve"> действием)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сахарин натрия,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бензойная кислота, </w:t>
      </w:r>
    </w:p>
    <w:p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proofErr w:type="spellStart"/>
      <w:r w:rsidRPr="00F03D97">
        <w:rPr>
          <w:rFonts w:eastAsia="Times New Roman"/>
        </w:rPr>
        <w:t>допимен</w:t>
      </w:r>
      <w:proofErr w:type="spellEnd"/>
      <w:r w:rsidRPr="00F03D97">
        <w:rPr>
          <w:rFonts w:eastAsia="Times New Roman"/>
        </w:rPr>
        <w:t xml:space="preserve"> бромид. </w:t>
      </w:r>
    </w:p>
    <w:p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Основное назначение алкоголя - это консервант, который предохраняет от распространения микробов в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ополаскивателе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в период хранения и пользования, тем самым определяет срок годности товара.</w:t>
      </w:r>
    </w:p>
    <w:p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Все другие составляющие необходимы для придания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ополаскивателю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вкуса, запаха, цвета, обеспечения микробной частоты, предотвращения расслоения раствора, образования взвесей, изменения цвета и т.д.</w:t>
      </w: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F03D97">
      <w:pPr>
        <w:spacing w:after="0" w:line="237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ПРИМЕРЫ: </w:t>
      </w:r>
    </w:p>
    <w:p w:rsidR="00F03D97" w:rsidRPr="00F03D97" w:rsidRDefault="00F03D97" w:rsidP="00802FB5">
      <w:pPr>
        <w:pStyle w:val="a7"/>
        <w:numPr>
          <w:ilvl w:val="0"/>
          <w:numId w:val="61"/>
        </w:numPr>
        <w:spacing w:line="237" w:lineRule="auto"/>
        <w:ind w:left="0" w:right="2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lastRenderedPageBreak/>
        <w:t>Ополаскиватель</w:t>
      </w:r>
      <w:proofErr w:type="spellEnd"/>
      <w:r w:rsidRPr="00F03D97">
        <w:rPr>
          <w:rFonts w:eastAsia="Times New Roman"/>
        </w:rPr>
        <w:t xml:space="preserve"> "</w:t>
      </w:r>
      <w:proofErr w:type="spellStart"/>
      <w:r w:rsidRPr="00F03D97">
        <w:rPr>
          <w:rFonts w:eastAsia="Times New Roman"/>
        </w:rPr>
        <w:t>Plax</w:t>
      </w:r>
      <w:proofErr w:type="spellEnd"/>
      <w:r w:rsidRPr="00F03D97">
        <w:rPr>
          <w:rFonts w:eastAsia="Times New Roman"/>
        </w:rPr>
        <w:t xml:space="preserve">" содержит в своем составе </w:t>
      </w:r>
      <w:proofErr w:type="spellStart"/>
      <w:r w:rsidRPr="00F03D97">
        <w:rPr>
          <w:rFonts w:eastAsia="Times New Roman"/>
        </w:rPr>
        <w:t>триклозан</w:t>
      </w:r>
      <w:proofErr w:type="spellEnd"/>
      <w:r w:rsidRPr="00F03D97">
        <w:rPr>
          <w:rFonts w:eastAsia="Times New Roman"/>
        </w:rPr>
        <w:t xml:space="preserve">, фторид натрия. Регулярное его использование перед чисткой зубов способствует </w:t>
      </w:r>
      <w:proofErr w:type="spellStart"/>
      <w:proofErr w:type="gramStart"/>
      <w:r w:rsidRPr="00F03D97">
        <w:rPr>
          <w:rFonts w:eastAsia="Times New Roman"/>
        </w:rPr>
        <w:t>эф-фективному</w:t>
      </w:r>
      <w:proofErr w:type="spellEnd"/>
      <w:proofErr w:type="gramEnd"/>
      <w:r w:rsidRPr="00F03D97">
        <w:rPr>
          <w:rFonts w:eastAsia="Times New Roman"/>
        </w:rPr>
        <w:t xml:space="preserve"> удалению зубного налета, снижению кариеса зубов.</w:t>
      </w:r>
    </w:p>
    <w:p w:rsidR="00F03D97" w:rsidRPr="00F03D97" w:rsidRDefault="00F03D97" w:rsidP="00F03D97">
      <w:pPr>
        <w:spacing w:after="0" w:line="237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802FB5">
      <w:pPr>
        <w:pStyle w:val="a7"/>
        <w:numPr>
          <w:ilvl w:val="0"/>
          <w:numId w:val="61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Содержащие 0,05 % активного фтора и нитрата калия - предназначены для </w:t>
      </w:r>
      <w:proofErr w:type="spellStart"/>
      <w:r w:rsidRPr="00F03D97">
        <w:rPr>
          <w:rFonts w:eastAsia="Times New Roman"/>
        </w:rPr>
        <w:t>реминерализирующей</w:t>
      </w:r>
      <w:proofErr w:type="spellEnd"/>
      <w:r w:rsidRPr="00F03D97">
        <w:rPr>
          <w:rFonts w:eastAsia="Times New Roman"/>
        </w:rPr>
        <w:t xml:space="preserve"> терапии кариеса в стадии белого пятна. Данные </w:t>
      </w:r>
      <w:proofErr w:type="spellStart"/>
      <w:r w:rsidRPr="00F03D97">
        <w:rPr>
          <w:rFonts w:eastAsia="Times New Roman"/>
        </w:rPr>
        <w:t>ополаскиватели</w:t>
      </w:r>
      <w:proofErr w:type="spellEnd"/>
      <w:r w:rsidRPr="00F03D97">
        <w:rPr>
          <w:rFonts w:eastAsia="Times New Roman"/>
        </w:rPr>
        <w:t xml:space="preserve"> обладают хорошими дезодорирующими, освещающими, очищающими свойствами. </w:t>
      </w: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802FB5">
      <w:pPr>
        <w:pStyle w:val="a7"/>
        <w:numPr>
          <w:ilvl w:val="0"/>
          <w:numId w:val="61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  <w:b/>
        </w:rPr>
      </w:pPr>
      <w:r w:rsidRPr="00F03D97">
        <w:rPr>
          <w:rFonts w:eastAsia="Times New Roman"/>
        </w:rPr>
        <w:t>"</w:t>
      </w:r>
      <w:proofErr w:type="spellStart"/>
      <w:r w:rsidRPr="00F03D97">
        <w:rPr>
          <w:rFonts w:eastAsia="Times New Roman"/>
        </w:rPr>
        <w:t>Лизоплак</w:t>
      </w:r>
      <w:proofErr w:type="spellEnd"/>
      <w:r w:rsidRPr="00F03D97">
        <w:rPr>
          <w:rFonts w:eastAsia="Times New Roman"/>
        </w:rPr>
        <w:t xml:space="preserve">" - содержит </w:t>
      </w:r>
      <w:proofErr w:type="spellStart"/>
      <w:r w:rsidRPr="00F03D97">
        <w:rPr>
          <w:rFonts w:eastAsia="Times New Roman"/>
        </w:rPr>
        <w:t>хлоргексидин</w:t>
      </w:r>
      <w:proofErr w:type="spellEnd"/>
      <w:r w:rsidRPr="00F03D97">
        <w:rPr>
          <w:rFonts w:eastAsia="Times New Roman"/>
        </w:rPr>
        <w:t xml:space="preserve"> (0,01 г), цитрат натрия (1,0), борат натрия (0,9 г) - обесцвечивает налет на зубах, оказывает мощное антибактериальное действие. В его состав также входит смазывающий агент - </w:t>
      </w:r>
      <w:proofErr w:type="spellStart"/>
      <w:r w:rsidRPr="00F03D97">
        <w:rPr>
          <w:rFonts w:eastAsia="Times New Roman"/>
        </w:rPr>
        <w:t>демитекон</w:t>
      </w:r>
      <w:proofErr w:type="spellEnd"/>
      <w:r w:rsidRPr="00F03D97">
        <w:rPr>
          <w:rFonts w:eastAsia="Times New Roman"/>
        </w:rPr>
        <w:t xml:space="preserve"> (0,1 г), который делает зубы гладкими, блестящими</w:t>
      </w: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15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t>.) ВОДА ДЛЯ РТА</w:t>
      </w:r>
    </w:p>
    <w:p w:rsidR="00F03D97" w:rsidRPr="00F03D97" w:rsidRDefault="00F03D97" w:rsidP="00F03D97">
      <w:pPr>
        <w:spacing w:after="0" w:line="238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Концентрированный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ополаскиватель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используется в разведенном виде с профилактической целью и в неразведенном состоянии для лечебной цели, путем непосредственного нанесения на место воспаления </w:t>
      </w:r>
    </w:p>
    <w:p w:rsidR="00F03D97" w:rsidRPr="00F03D97" w:rsidRDefault="00F03D97" w:rsidP="00F03D97">
      <w:pPr>
        <w:spacing w:after="0" w:line="238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8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Состав: </w:t>
      </w:r>
    </w:p>
    <w:p w:rsidR="00F03D97" w:rsidRPr="00F03D97" w:rsidRDefault="00F03D97" w:rsidP="00802FB5">
      <w:pPr>
        <w:pStyle w:val="a7"/>
        <w:numPr>
          <w:ilvl w:val="0"/>
          <w:numId w:val="62"/>
        </w:numPr>
        <w:spacing w:line="238" w:lineRule="auto"/>
        <w:ind w:left="0" w:right="20" w:firstLine="0"/>
      </w:pPr>
      <w:r w:rsidRPr="00F03D97">
        <w:rPr>
          <w:rFonts w:eastAsia="Times New Roman"/>
        </w:rPr>
        <w:t xml:space="preserve">алкоголь, </w:t>
      </w:r>
    </w:p>
    <w:p w:rsidR="00F03D97" w:rsidRPr="00F03D97" w:rsidRDefault="00F03D97" w:rsidP="00802FB5">
      <w:pPr>
        <w:pStyle w:val="a7"/>
        <w:numPr>
          <w:ilvl w:val="0"/>
          <w:numId w:val="62"/>
        </w:numPr>
        <w:spacing w:line="238" w:lineRule="auto"/>
        <w:ind w:left="0" w:right="20" w:firstLine="0"/>
      </w:pPr>
      <w:r w:rsidRPr="00F03D97">
        <w:rPr>
          <w:rFonts w:eastAsia="Times New Roman"/>
        </w:rPr>
        <w:t xml:space="preserve">вода, </w:t>
      </w:r>
    </w:p>
    <w:p w:rsidR="00F03D97" w:rsidRPr="00F03D97" w:rsidRDefault="00F03D97" w:rsidP="00802FB5">
      <w:pPr>
        <w:pStyle w:val="a7"/>
        <w:numPr>
          <w:ilvl w:val="0"/>
          <w:numId w:val="62"/>
        </w:numPr>
        <w:spacing w:line="238" w:lineRule="auto"/>
        <w:ind w:left="0" w:right="20" w:firstLine="0"/>
      </w:pPr>
      <w:r w:rsidRPr="00F03D97">
        <w:rPr>
          <w:rFonts w:eastAsia="Times New Roman"/>
        </w:rPr>
        <w:t xml:space="preserve">вытяжки из ратании и мирры, </w:t>
      </w:r>
    </w:p>
    <w:p w:rsidR="00F03D97" w:rsidRPr="00F03D97" w:rsidRDefault="00F03D97" w:rsidP="00F03D97">
      <w:pPr>
        <w:tabs>
          <w:tab w:val="left" w:pos="851"/>
        </w:tabs>
        <w:spacing w:after="0" w:line="23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17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802FB5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ОСВЕЖИТЕЛИ / АЭРОЗОЛИ / ДЕЗОДОРАНТЫ</w:t>
      </w:r>
    </w:p>
    <w:p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Это гигиенические средства, не имеющие в своем составе каких-либо лечебно-профилактических добавок и предназначенные для освежения ротового дыхания. Обладают паллиативным действием, но не лечебным. Устраняют неприятный запах на короткое время, но не устраняют причину, его вызывающую.</w:t>
      </w:r>
    </w:p>
    <w:p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5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Состав:</w:t>
      </w:r>
    </w:p>
    <w:p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 xml:space="preserve">вода, </w:t>
      </w:r>
    </w:p>
    <w:p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 xml:space="preserve">консервант, </w:t>
      </w:r>
    </w:p>
    <w:p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 xml:space="preserve">краситель (может быть или нет), </w:t>
      </w:r>
    </w:p>
    <w:p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>отдушка (находится в более концентрированном состоянии, поскольку обеспечивает дезодорирующий эффект.)</w:t>
      </w:r>
    </w:p>
    <w:p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18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802FB5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БАЛЬЗАМЫ, ТОНИКИ ДЛЯ ДЕСЕН</w:t>
      </w:r>
    </w:p>
    <w:p w:rsidR="00F03D97" w:rsidRPr="00F03D97" w:rsidRDefault="00F03D97" w:rsidP="00F03D97">
      <w:pPr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Эмульсеподобные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формы, предназначенные для нанесения на десны при их воспалении и при всех формах заболевания пародонта. </w:t>
      </w: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В их состав, как правило, входят: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Экстракты шалфея, конского каштана; 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сода, 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кремний, 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флюорит, 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серебро, 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кизерит; 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эфирное масло розы, </w:t>
      </w:r>
    </w:p>
    <w:p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масло чайного дерева и др. </w:t>
      </w:r>
    </w:p>
    <w:p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8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Соотношение компонентов определяется целевым назначением, условиями производства и спросом.</w:t>
      </w:r>
    </w:p>
    <w:p w:rsidR="00F03D97" w:rsidRPr="00F03D97" w:rsidRDefault="00F03D97" w:rsidP="00F03D97">
      <w:pPr>
        <w:spacing w:after="0" w:line="17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802FB5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Ж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ОТВАРЫ</w:t>
      </w: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Готовятся непосредственно перед употреблением в домашних условиях, обладают вяжущим, дубящим действием, противовоспалительным, десенсибилизирующим, освещающим, дезодорирующим действием. </w:t>
      </w: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Для их приготовления используют </w:t>
      </w:r>
    </w:p>
    <w:p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сухую траву, </w:t>
      </w:r>
    </w:p>
    <w:p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стебельки растений, </w:t>
      </w:r>
    </w:p>
    <w:p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тоненькие веточки, </w:t>
      </w:r>
    </w:p>
    <w:p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листочки, цветочки, </w:t>
      </w:r>
    </w:p>
    <w:p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завязь и другие части трав и растений. </w:t>
      </w: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Для приготовления отвара берут одну чайную ложку сухой массы вещества и заливают одним стаканом кипятка, дают настояться, для чего накрывают стакан блюдцем и сверху махровым полотенцем. После того, как раствор "заварился", его процеживают через марлю, а готовый чистый отвар, свободный от сухого вещества, используют в виде полосканий, ванночек, примочек или для промываний.</w:t>
      </w:r>
    </w:p>
    <w:p w:rsidR="00F03D97" w:rsidRPr="00F03D97" w:rsidRDefault="00F03D97" w:rsidP="00F03D97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F03D97" w:rsidP="00F03D97">
      <w:pPr>
        <w:tabs>
          <w:tab w:val="left" w:pos="851"/>
        </w:tabs>
        <w:spacing w:after="0" w:line="17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D97" w:rsidRPr="00F03D97" w:rsidRDefault="00802FB5" w:rsidP="00F03D97">
      <w:pPr>
        <w:spacing w:after="0" w:line="236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НАСТОИ</w:t>
      </w:r>
    </w:p>
    <w:p w:rsidR="00F03D97" w:rsidRPr="00F03D97" w:rsidRDefault="00F03D97" w:rsidP="00F03D97">
      <w:pPr>
        <w:spacing w:after="0" w:line="236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Настои - это настои трав и/или растений на спирту. Их готовят промышленным способом и реализуют через аптечную сеть или самостоятельно в домашних условиях. </w:t>
      </w:r>
    </w:p>
    <w:p w:rsidR="00F03D97" w:rsidRPr="00F03D97" w:rsidRDefault="00F03D97" w:rsidP="00F03D97">
      <w:pPr>
        <w:spacing w:after="0" w:line="236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:rsidR="00F03D97" w:rsidRPr="00F03D97" w:rsidRDefault="00F03D97" w:rsidP="00F03D97">
      <w:pPr>
        <w:spacing w:after="0" w:line="236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Травяные настои на алкоголе, перед употреблением могут разводиться, в отдельных случаях, когда требуется достичь хорошего прижигающего действия, используются без разведения и вносятся на турунде, например, для прижигания разрастаний грануляционной ткани в зубодесневых карманах. </w:t>
      </w:r>
    </w:p>
    <w:p w:rsidR="00F03D97" w:rsidRPr="00FA05D3" w:rsidRDefault="00F03D97" w:rsidP="00F03D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Pr="00BE430E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</w:t>
      </w: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>ВЗАИМОСВЯЗЬ МЕЖДУ УРОВНЕМ ГИГИЕНЫ ПОЛОСТИ РТА И СТОМАТОЛОГИЧЕСКОЙ ЗАБОЛЕВАЕМОСТЬЮ.</w:t>
      </w:r>
    </w:p>
    <w:p w:rsidR="00BE430E" w:rsidRPr="00FA05D3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:rsidR="00FA05D3" w:rsidRP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</w:t>
      </w: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>ЗНАЧЕНИЕ РАЦИОНАЛЬНОЙ ГИГИЕНЫ ПОЛОСТИ РТА В ФОРМИРОВАНИИ ЗДОРОВЬЯ ЧЕЛОВЕКА</w:t>
      </w:r>
      <w:r w:rsidRPr="00FA05D3">
        <w:rPr>
          <w:rFonts w:ascii="Times New Roman" w:hAnsi="Times New Roman"/>
          <w:b/>
          <w:color w:val="000000"/>
          <w:sz w:val="28"/>
          <w:szCs w:val="28"/>
          <w:highlight w:val="yellow"/>
        </w:rPr>
        <w:t>.</w:t>
      </w:r>
    </w:p>
    <w:p w:rsidR="00FA05D3" w:rsidRPr="00327E3C" w:rsidRDefault="00FA05D3" w:rsidP="00327E3C">
      <w:pPr>
        <w:jc w:val="center"/>
        <w:rPr>
          <w:b/>
          <w:highlight w:val="yellow"/>
        </w:rPr>
      </w:pPr>
    </w:p>
    <w:p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Основная литература:</w:t>
      </w:r>
    </w:p>
    <w:p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1. Первичная профилактика стоматологических заболеваний [Электронный ресурс]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учебное пособие / П. А. Железный, А. К.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Базин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>, И. В. Климова [и др.]. - Новосибирск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Сибмедиздат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НГМУ, 2009. - 314 с. </w:t>
      </w:r>
    </w:p>
    <w:p w:rsidR="006A322B" w:rsidRPr="00951F08" w:rsidRDefault="006A322B" w:rsidP="006A322B">
      <w:pPr>
        <w:pStyle w:val="11"/>
        <w:keepNext/>
        <w:keepLines/>
        <w:jc w:val="both"/>
        <w:rPr>
          <w:bCs/>
          <w:sz w:val="24"/>
          <w:szCs w:val="24"/>
        </w:rPr>
      </w:pPr>
      <w:r w:rsidRPr="00951F08">
        <w:rPr>
          <w:bCs/>
          <w:sz w:val="24"/>
          <w:szCs w:val="24"/>
        </w:rPr>
        <w:t>2. Первичная профилактика стоматологических заболеваний</w:t>
      </w:r>
      <w:proofErr w:type="gramStart"/>
      <w:r w:rsidRPr="00951F08">
        <w:rPr>
          <w:bCs/>
          <w:sz w:val="24"/>
          <w:szCs w:val="24"/>
        </w:rPr>
        <w:t xml:space="preserve"> :</w:t>
      </w:r>
      <w:proofErr w:type="gramEnd"/>
      <w:r w:rsidRPr="00951F08">
        <w:rPr>
          <w:bCs/>
          <w:sz w:val="24"/>
          <w:szCs w:val="24"/>
        </w:rPr>
        <w:t xml:space="preserve"> учебное пособие / П. А. Железный, А. К. </w:t>
      </w:r>
      <w:proofErr w:type="spellStart"/>
      <w:r w:rsidRPr="00951F08">
        <w:rPr>
          <w:bCs/>
          <w:sz w:val="24"/>
          <w:szCs w:val="24"/>
        </w:rPr>
        <w:t>Базин</w:t>
      </w:r>
      <w:proofErr w:type="spellEnd"/>
      <w:r w:rsidRPr="00951F08">
        <w:rPr>
          <w:bCs/>
          <w:sz w:val="24"/>
          <w:szCs w:val="24"/>
        </w:rPr>
        <w:t>, И. В. Климова [и др.]. - Новосибирск</w:t>
      </w:r>
      <w:proofErr w:type="gramStart"/>
      <w:r w:rsidRPr="00951F08">
        <w:rPr>
          <w:bCs/>
          <w:sz w:val="24"/>
          <w:szCs w:val="24"/>
        </w:rPr>
        <w:t xml:space="preserve"> :</w:t>
      </w:r>
      <w:proofErr w:type="gramEnd"/>
      <w:r w:rsidRPr="00951F08">
        <w:rPr>
          <w:bCs/>
          <w:sz w:val="24"/>
          <w:szCs w:val="24"/>
        </w:rPr>
        <w:t xml:space="preserve"> </w:t>
      </w:r>
      <w:proofErr w:type="spellStart"/>
      <w:r w:rsidRPr="00951F08">
        <w:rPr>
          <w:bCs/>
          <w:sz w:val="24"/>
          <w:szCs w:val="24"/>
        </w:rPr>
        <w:t>Сибмедиздат</w:t>
      </w:r>
      <w:proofErr w:type="spellEnd"/>
      <w:r w:rsidRPr="00951F08">
        <w:rPr>
          <w:bCs/>
          <w:sz w:val="24"/>
          <w:szCs w:val="24"/>
        </w:rPr>
        <w:t xml:space="preserve"> НГМУ, 2009. - 314 с. </w:t>
      </w:r>
    </w:p>
    <w:p w:rsidR="006A322B" w:rsidRPr="00951F08" w:rsidRDefault="006A322B" w:rsidP="006A322B">
      <w:pPr>
        <w:pStyle w:val="11"/>
        <w:keepNext/>
        <w:rPr>
          <w:color w:val="00000A"/>
          <w:sz w:val="24"/>
          <w:szCs w:val="24"/>
        </w:rPr>
      </w:pPr>
      <w:r w:rsidRPr="00951F08">
        <w:rPr>
          <w:bCs/>
          <w:sz w:val="24"/>
          <w:szCs w:val="24"/>
        </w:rPr>
        <w:t>3. Первичная профилактика стоматологических заболеваний [Электронный ресурс]</w:t>
      </w:r>
      <w:proofErr w:type="gramStart"/>
      <w:r w:rsidRPr="00951F08">
        <w:rPr>
          <w:bCs/>
          <w:sz w:val="24"/>
          <w:szCs w:val="24"/>
        </w:rPr>
        <w:t xml:space="preserve"> :</w:t>
      </w:r>
      <w:proofErr w:type="gramEnd"/>
      <w:r w:rsidRPr="00951F08">
        <w:rPr>
          <w:bCs/>
          <w:sz w:val="24"/>
          <w:szCs w:val="24"/>
        </w:rPr>
        <w:t xml:space="preserve"> учебное пособие / П. А. Железный, И. В. Климова, Т. В. Бородина [и др.]. - Новосибирск</w:t>
      </w:r>
      <w:proofErr w:type="gramStart"/>
      <w:r w:rsidRPr="00951F08">
        <w:rPr>
          <w:bCs/>
          <w:sz w:val="24"/>
          <w:szCs w:val="24"/>
        </w:rPr>
        <w:t xml:space="preserve"> :</w:t>
      </w:r>
      <w:proofErr w:type="gramEnd"/>
      <w:r w:rsidRPr="00951F08">
        <w:rPr>
          <w:bCs/>
          <w:sz w:val="24"/>
          <w:szCs w:val="24"/>
        </w:rPr>
        <w:t xml:space="preserve"> </w:t>
      </w:r>
      <w:proofErr w:type="spellStart"/>
      <w:r w:rsidRPr="00951F08">
        <w:rPr>
          <w:bCs/>
          <w:sz w:val="24"/>
          <w:szCs w:val="24"/>
        </w:rPr>
        <w:t>Сибмедиздат</w:t>
      </w:r>
      <w:proofErr w:type="spellEnd"/>
      <w:r w:rsidRPr="00951F08">
        <w:rPr>
          <w:bCs/>
          <w:sz w:val="24"/>
          <w:szCs w:val="24"/>
        </w:rPr>
        <w:t xml:space="preserve"> НГМУ, 2015. - 192 с.</w:t>
      </w:r>
    </w:p>
    <w:p w:rsidR="006A322B" w:rsidRPr="00951F08" w:rsidRDefault="006A322B" w:rsidP="006A322B">
      <w:pPr>
        <w:pStyle w:val="11"/>
        <w:keepNext/>
        <w:ind w:firstLine="708"/>
        <w:rPr>
          <w:bCs/>
          <w:sz w:val="24"/>
          <w:szCs w:val="24"/>
        </w:rPr>
      </w:pPr>
      <w:r w:rsidRPr="00951F08">
        <w:rPr>
          <w:bCs/>
          <w:sz w:val="24"/>
          <w:szCs w:val="24"/>
        </w:rPr>
        <w:t>Дополнительная литература:</w:t>
      </w:r>
    </w:p>
    <w:p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Гигиена при зубном протезировании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учебное пособие / С. Б.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Улитовский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>. - М.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МЕДпресс-информ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, 2009. - 112 с. </w:t>
      </w:r>
    </w:p>
    <w:p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екомендации </w:t>
      </w:r>
      <w:r w:rsidRPr="00951F0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Галонский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, Е. А. Бриль, Н. В. Тарасова [и др.] ; Красноярский медицинский университет. - б/м : б/и, 2012. - 34 с. </w:t>
      </w:r>
    </w:p>
    <w:p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Галонский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>, В. А. Федоров [и др.] ; Красноярский медицинский университет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/м : б/и, 2012. - 188 с. </w:t>
      </w:r>
    </w:p>
    <w:p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 [Электронный ресурс]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Новосибирск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Сибмедиздат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НГМУ, 2014. - 108 с. </w:t>
      </w:r>
    </w:p>
    <w:p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Новосибирск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Сибмедиздат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НГМУ, 2014. - 108 с.</w:t>
      </w:r>
    </w:p>
    <w:p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Терапевтическая стоматология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учебник: в 3ч. / ред.: Е. А. Волков, О. О.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Янушевич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>. - М.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ГЭОТАР-Медиа, 2013 Ч.1 : Болезни зубов. - 168 с.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ил.</w:t>
      </w:r>
    </w:p>
    <w:p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Волков Е.А., Терапевтическая стоматология. Болезни зубов. В 3 ч. Ч. 1. [Электронный ресурс]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учебник / под ред. Е.А. Волкова, О.О.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Янушевича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- М. : ГЭОТАР-Медиа, 2015. - 168 с. - ISBN 978-5-9704-3339-3 - Режим доступа: http://www.rosmedlib.ru/book/ISBN9785970433393.html</w:t>
      </w:r>
    </w:p>
    <w:p w:rsidR="006A322B" w:rsidRPr="00951F08" w:rsidRDefault="006A322B" w:rsidP="006A322B">
      <w:pPr>
        <w:pStyle w:val="31"/>
        <w:jc w:val="both"/>
        <w:rPr>
          <w:sz w:val="24"/>
          <w:szCs w:val="24"/>
        </w:rPr>
      </w:pPr>
    </w:p>
    <w:p w:rsidR="006A322B" w:rsidRPr="00951F08" w:rsidRDefault="006A322B" w:rsidP="006A322B">
      <w:pPr>
        <w:pStyle w:val="31"/>
        <w:jc w:val="both"/>
        <w:rPr>
          <w:sz w:val="24"/>
          <w:szCs w:val="24"/>
        </w:rPr>
      </w:pPr>
      <w:r w:rsidRPr="00951F08">
        <w:rPr>
          <w:sz w:val="24"/>
          <w:szCs w:val="24"/>
        </w:rPr>
        <w:t xml:space="preserve">    Электронно-образовательные ресурсы  </w:t>
      </w:r>
    </w:p>
    <w:p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</w:p>
    <w:p w:rsidR="006A322B" w:rsidRPr="00951F08" w:rsidRDefault="006A322B" w:rsidP="0082518A">
      <w:pPr>
        <w:pStyle w:val="a7"/>
        <w:numPr>
          <w:ilvl w:val="0"/>
          <w:numId w:val="8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951F08">
        <w:rPr>
          <w:b/>
        </w:rPr>
        <w:t>Консультант Врача. Электронная медицинская библиотека</w:t>
      </w:r>
      <w:r w:rsidRPr="00951F08">
        <w:t xml:space="preserve">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электронно-библиотечная система (ЭБС) / ООО ГК «ГЭОТАР». – URL: http://www.rosmedlib.ru – </w:t>
      </w:r>
      <w:r w:rsidRPr="00951F08">
        <w:rPr>
          <w:i/>
        </w:rPr>
        <w:t>Доступ к полным текстам с любого компьютера, после регистрации из сети университета.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jc w:val="both"/>
      </w:pPr>
      <w:r w:rsidRPr="00951F08">
        <w:rPr>
          <w:b/>
        </w:rPr>
        <w:t>Электронно-библиотечная система НГМУ</w:t>
      </w:r>
      <w:r w:rsidRPr="00951F08">
        <w:t xml:space="preserve"> (ЭБС НГМУ)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электронно-библиотечная система (ЭБС) / НГМУ – URL: http://library.ngmu.ru/ – </w:t>
      </w:r>
      <w:r w:rsidRPr="00951F08">
        <w:rPr>
          <w:i/>
        </w:rPr>
        <w:t>Доступ к полным текстам с любого компьютера после авторизации.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pacing w:line="240" w:lineRule="auto"/>
        <w:ind w:left="0" w:firstLine="0"/>
        <w:rPr>
          <w:bCs/>
          <w:shd w:val="clear" w:color="auto" w:fill="FFFFFF"/>
        </w:rPr>
      </w:pPr>
      <w:r w:rsidRPr="00951F08">
        <w:rPr>
          <w:b/>
        </w:rPr>
        <w:t>ЛАНЬ</w:t>
      </w:r>
      <w:r w:rsidRPr="00951F08">
        <w:t xml:space="preserve">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электронно-библиотечная система (ЭБС) / </w:t>
      </w:r>
      <w:r w:rsidRPr="00951F08">
        <w:rPr>
          <w:bCs/>
          <w:spacing w:val="3"/>
        </w:rPr>
        <w:t>ООО «Издательство ЛАНЬ»</w:t>
      </w:r>
      <w:r w:rsidRPr="00951F08">
        <w:t xml:space="preserve">. – URL: </w:t>
      </w:r>
      <w:r w:rsidRPr="00951F08">
        <w:rPr>
          <w:shd w:val="clear" w:color="auto" w:fill="FFFFFF"/>
        </w:rPr>
        <w:t>https://e.lanbook.com</w:t>
      </w:r>
      <w:r w:rsidRPr="00951F08">
        <w:t xml:space="preserve"> – </w:t>
      </w:r>
      <w:r w:rsidRPr="00951F08">
        <w:rPr>
          <w:i/>
        </w:rPr>
        <w:t>Доступ к полным текстам с любого компьютера, после регистрации из сети университета.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pacing w:line="240" w:lineRule="auto"/>
        <w:ind w:left="0" w:firstLine="0"/>
        <w:rPr>
          <w:bCs/>
          <w:shd w:val="clear" w:color="auto" w:fill="FFFFFF"/>
        </w:rPr>
      </w:pPr>
      <w:r w:rsidRPr="00951F08">
        <w:rPr>
          <w:b/>
          <w:bCs/>
          <w:shd w:val="clear" w:color="auto" w:fill="FFFFFF"/>
        </w:rPr>
        <w:t>ЮРАЙТ</w:t>
      </w:r>
      <w:r w:rsidRPr="00951F08">
        <w:rPr>
          <w:bCs/>
          <w:shd w:val="clear" w:color="auto" w:fill="FFFFFF"/>
        </w:rPr>
        <w:t xml:space="preserve"> </w:t>
      </w:r>
      <w:r w:rsidRPr="00951F08">
        <w:t>[Электронный ресурс]</w:t>
      </w:r>
      <w:proofErr w:type="gramStart"/>
      <w:r w:rsidRPr="00951F08">
        <w:rPr>
          <w:bCs/>
          <w:color w:val="000000"/>
          <w:shd w:val="clear" w:color="auto" w:fill="FFFFFF"/>
        </w:rPr>
        <w:t xml:space="preserve"> </w:t>
      </w:r>
      <w:r w:rsidRPr="00951F08">
        <w:t>:</w:t>
      </w:r>
      <w:proofErr w:type="gramEnd"/>
      <w:r w:rsidRPr="00951F08">
        <w:t xml:space="preserve"> электронно-библиотечная система (ЭБС) / </w:t>
      </w:r>
      <w:r w:rsidRPr="00951F08">
        <w:rPr>
          <w:bCs/>
          <w:spacing w:val="3"/>
        </w:rPr>
        <w:t>ООО «Электронное издательство ЮРАЙТ»</w:t>
      </w:r>
      <w:r w:rsidRPr="00951F08">
        <w:t xml:space="preserve">. – URL: </w:t>
      </w:r>
      <w:r w:rsidRPr="00951F08">
        <w:rPr>
          <w:bCs/>
          <w:shd w:val="clear" w:color="auto" w:fill="FFFFFF"/>
        </w:rPr>
        <w:t>http://www.biblio-online.ru</w:t>
      </w:r>
      <w:r w:rsidRPr="00951F08">
        <w:t xml:space="preserve">/ – </w:t>
      </w:r>
      <w:r w:rsidRPr="00951F08">
        <w:rPr>
          <w:i/>
        </w:rPr>
        <w:t>Доступ к полным текстам с любого компьютера, после регистрации из сети университета.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951F08">
        <w:rPr>
          <w:b/>
        </w:rPr>
        <w:t>Межвузовская электронная библиотека (МЭБ)</w:t>
      </w:r>
      <w:r w:rsidRPr="00951F08">
        <w:t xml:space="preserve">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сайт. – URL: https://icdlib.nspu.ru/ – </w:t>
      </w:r>
      <w:r w:rsidRPr="00951F08">
        <w:rPr>
          <w:i/>
        </w:rPr>
        <w:t xml:space="preserve">Доступ после </w:t>
      </w:r>
      <w:r w:rsidRPr="00951F08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951F08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r w:rsidRPr="00951F08">
        <w:rPr>
          <w:b/>
        </w:rPr>
        <w:t xml:space="preserve">ГАРАНТ </w:t>
      </w:r>
      <w:r w:rsidRPr="00951F08">
        <w:t>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справочно-правовая система : база данных / ООО НПП «ГАРАНТ-СЕРВИС». – </w:t>
      </w:r>
      <w:r w:rsidRPr="00951F08">
        <w:rPr>
          <w:i/>
        </w:rPr>
        <w:t>Доступ в локальной сети.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  <w:bCs/>
          <w:shd w:val="clear" w:color="auto" w:fill="FFFFFF"/>
          <w:lang w:val="en-US"/>
        </w:rPr>
        <w:t>Springer</w:t>
      </w:r>
      <w:r w:rsidRPr="00951F08">
        <w:rPr>
          <w:b/>
          <w:bCs/>
          <w:shd w:val="clear" w:color="auto" w:fill="FFFFFF"/>
        </w:rPr>
        <w:t xml:space="preserve"> </w:t>
      </w:r>
      <w:r w:rsidRPr="00951F08">
        <w:rPr>
          <w:b/>
          <w:bCs/>
          <w:shd w:val="clear" w:color="auto" w:fill="FFFFFF"/>
          <w:lang w:val="en-US"/>
        </w:rPr>
        <w:t>Journals</w:t>
      </w:r>
      <w:r w:rsidRPr="00951F08">
        <w:rPr>
          <w:b/>
          <w:bCs/>
          <w:shd w:val="clear" w:color="auto" w:fill="FFFFFF"/>
        </w:rPr>
        <w:t xml:space="preserve"> </w:t>
      </w:r>
      <w:r w:rsidRPr="00951F08">
        <w:t>[Электронный ресурс</w:t>
      </w:r>
      <w:proofErr w:type="gramStart"/>
      <w:r w:rsidRPr="00951F08">
        <w:t>] :</w:t>
      </w:r>
      <w:proofErr w:type="gramEnd"/>
      <w:r w:rsidRPr="00951F08">
        <w:t xml:space="preserve"> база данных / </w:t>
      </w:r>
      <w:proofErr w:type="spellStart"/>
      <w:r w:rsidRPr="00951F08">
        <w:rPr>
          <w:lang w:val="en-US"/>
        </w:rPr>
        <w:t>SpringerNatur</w:t>
      </w:r>
      <w:proofErr w:type="spellEnd"/>
      <w:r w:rsidRPr="00951F08">
        <w:t xml:space="preserve">: – </w:t>
      </w:r>
      <w:r w:rsidRPr="00951F08">
        <w:rPr>
          <w:lang w:val="en-US"/>
        </w:rPr>
        <w:t>URL</w:t>
      </w:r>
      <w:r w:rsidRPr="00951F08">
        <w:t xml:space="preserve"> : </w:t>
      </w:r>
      <w:hyperlink r:id="rId55" w:history="1">
        <w:r w:rsidRPr="00951F08">
          <w:rPr>
            <w:rStyle w:val="ab"/>
            <w:shd w:val="clear" w:color="auto" w:fill="FFFFFF"/>
            <w:lang w:val="en-US"/>
          </w:rPr>
          <w:t>https</w:t>
        </w:r>
        <w:r w:rsidRPr="00951F08">
          <w:rPr>
            <w:rStyle w:val="ab"/>
            <w:shd w:val="clear" w:color="auto" w:fill="FFFFFF"/>
          </w:rPr>
          <w:t>://</w:t>
        </w:r>
        <w:r w:rsidRPr="00951F08">
          <w:rPr>
            <w:rStyle w:val="ab"/>
            <w:shd w:val="clear" w:color="auto" w:fill="FFFFFF"/>
            <w:lang w:val="en-US"/>
          </w:rPr>
          <w:t>link</w:t>
        </w:r>
        <w:r w:rsidRPr="00951F08">
          <w:rPr>
            <w:rStyle w:val="ab"/>
            <w:shd w:val="clear" w:color="auto" w:fill="FFFFFF"/>
          </w:rPr>
          <w:t>.</w:t>
        </w:r>
        <w:r w:rsidRPr="00951F08">
          <w:rPr>
            <w:rStyle w:val="ab"/>
            <w:shd w:val="clear" w:color="auto" w:fill="FFFFFF"/>
            <w:lang w:val="en-US"/>
          </w:rPr>
          <w:t>springer</w:t>
        </w:r>
        <w:r w:rsidRPr="00951F08">
          <w:rPr>
            <w:rStyle w:val="ab"/>
            <w:shd w:val="clear" w:color="auto" w:fill="FFFFFF"/>
          </w:rPr>
          <w:t>.</w:t>
        </w:r>
        <w:r w:rsidRPr="00951F08">
          <w:rPr>
            <w:rStyle w:val="ab"/>
            <w:shd w:val="clear" w:color="auto" w:fill="FFFFFF"/>
            <w:lang w:val="en-US"/>
          </w:rPr>
          <w:t>com</w:t>
        </w:r>
        <w:r w:rsidRPr="00951F08">
          <w:rPr>
            <w:rStyle w:val="ab"/>
            <w:shd w:val="clear" w:color="auto" w:fill="FFFFFF"/>
          </w:rPr>
          <w:t>/</w:t>
        </w:r>
      </w:hyperlink>
      <w:r w:rsidRPr="00951F08">
        <w:t xml:space="preserve"> - </w:t>
      </w:r>
      <w:r w:rsidRPr="00951F08">
        <w:rPr>
          <w:i/>
        </w:rPr>
        <w:t>Доступ открыт со всех компьютеров библиотеки и сети университета.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Polpred.com</w:t>
      </w:r>
      <w:r w:rsidRPr="00951F08">
        <w:t xml:space="preserve"> Обзор СМИ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сайт. – URL: http://polpred.com/ – </w:t>
      </w:r>
      <w:r w:rsidRPr="00951F08">
        <w:rPr>
          <w:i/>
        </w:rPr>
        <w:t>Доступ открыт со всех компьютеров библиотеки и сети университета.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Федеральная электронная медицинская библиотека [</w:t>
      </w:r>
      <w:r w:rsidRPr="00951F08">
        <w:t>Электронный ресурс] : электронно-библиотечная система (ЭБС) / ЦНМБ</w:t>
      </w:r>
      <w:proofErr w:type="gramStart"/>
      <w:r w:rsidRPr="00951F08">
        <w:t xml:space="preserve"> П</w:t>
      </w:r>
      <w:proofErr w:type="gramEnd"/>
      <w:r w:rsidRPr="00951F08">
        <w:t>ервого Московского государственного медицинского университета им. И.М.Сеченова.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</w:t>
      </w:r>
      <w:r w:rsidRPr="00951F08">
        <w:rPr>
          <w:lang w:val="en-US"/>
        </w:rPr>
        <w:t>http</w:t>
      </w:r>
      <w:r w:rsidRPr="00951F08">
        <w:t>://</w:t>
      </w:r>
      <w:proofErr w:type="spellStart"/>
      <w:r w:rsidRPr="00951F08">
        <w:rPr>
          <w:lang w:val="en-US"/>
        </w:rPr>
        <w:t>feml</w:t>
      </w:r>
      <w:proofErr w:type="spellEnd"/>
      <w:r w:rsidRPr="00951F08">
        <w:t>.</w:t>
      </w:r>
      <w:proofErr w:type="spellStart"/>
      <w:r w:rsidRPr="00951F08">
        <w:rPr>
          <w:lang w:val="en-US"/>
        </w:rPr>
        <w:t>scsml</w:t>
      </w:r>
      <w:proofErr w:type="spellEnd"/>
      <w:r w:rsidRPr="00951F08">
        <w:t>.</w:t>
      </w:r>
      <w:proofErr w:type="spellStart"/>
      <w:r w:rsidRPr="00951F08">
        <w:rPr>
          <w:lang w:val="en-US"/>
        </w:rPr>
        <w:t>rssi</w:t>
      </w:r>
      <w:proofErr w:type="spellEnd"/>
      <w:r w:rsidRPr="00951F08">
        <w:t>.</w:t>
      </w:r>
      <w:proofErr w:type="spellStart"/>
      <w:r w:rsidRPr="00951F08">
        <w:rPr>
          <w:lang w:val="en-US"/>
        </w:rPr>
        <w:t>ru</w:t>
      </w:r>
      <w:proofErr w:type="spellEnd"/>
      <w:r w:rsidRPr="00951F08">
        <w:t>/</w:t>
      </w:r>
      <w:proofErr w:type="spellStart"/>
      <w:r w:rsidRPr="00951F08">
        <w:rPr>
          <w:lang w:val="en-US"/>
        </w:rPr>
        <w:t>feml</w:t>
      </w:r>
      <w:proofErr w:type="spellEnd"/>
      <w:r w:rsidRPr="00951F08">
        <w:t xml:space="preserve">, – </w:t>
      </w:r>
      <w:r w:rsidRPr="00951F08">
        <w:rPr>
          <w:i/>
        </w:rPr>
        <w:t>Свободный доступ.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eLIBRARY.RU</w:t>
      </w:r>
      <w:r w:rsidRPr="00951F08">
        <w:t xml:space="preserve"> [Электронный ресурс] : электронная библиотека / Науч. электрон</w:t>
      </w:r>
      <w:proofErr w:type="gramStart"/>
      <w:r w:rsidRPr="00951F08">
        <w:t>.</w:t>
      </w:r>
      <w:proofErr w:type="gramEnd"/>
      <w:r w:rsidRPr="00951F08">
        <w:t xml:space="preserve"> </w:t>
      </w:r>
      <w:proofErr w:type="gramStart"/>
      <w:r w:rsidRPr="00951F08">
        <w:t>б</w:t>
      </w:r>
      <w:proofErr w:type="gramEnd"/>
      <w:r w:rsidRPr="00951F08">
        <w:t>-ка. – URL: http://www.elibrary.ru/. – Яз. рус</w:t>
      </w:r>
      <w:proofErr w:type="gramStart"/>
      <w:r w:rsidRPr="00951F08">
        <w:t xml:space="preserve">., </w:t>
      </w:r>
      <w:proofErr w:type="gramEnd"/>
      <w:r w:rsidRPr="00951F08">
        <w:t xml:space="preserve">англ. – </w:t>
      </w:r>
      <w:r w:rsidRPr="00951F08">
        <w:rPr>
          <w:i/>
        </w:rPr>
        <w:t xml:space="preserve">Доступ к подписке журналов открыт со всех </w:t>
      </w:r>
      <w:r w:rsidRPr="00951F08">
        <w:rPr>
          <w:i/>
        </w:rPr>
        <w:lastRenderedPageBreak/>
        <w:t>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951F08">
        <w:rPr>
          <w:b/>
        </w:rPr>
        <w:t>Colibris</w:t>
      </w:r>
      <w:proofErr w:type="spellEnd"/>
      <w:r w:rsidRPr="00951F08">
        <w:rPr>
          <w:b/>
        </w:rPr>
        <w:t xml:space="preserve"> </w:t>
      </w:r>
      <w:r w:rsidRPr="00951F08">
        <w:t>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электронно-библиотечная система (ЭБС) / </w:t>
      </w:r>
      <w:proofErr w:type="spellStart"/>
      <w:r w:rsidRPr="00951F08">
        <w:t>КрасГМУ</w:t>
      </w:r>
      <w:proofErr w:type="spellEnd"/>
      <w:r w:rsidRPr="00951F08">
        <w:t xml:space="preserve"> – URL: http://krasgmu.ru/index.php?page[common]=elib – </w:t>
      </w:r>
      <w:r w:rsidRPr="00951F08">
        <w:rPr>
          <w:i/>
        </w:rPr>
        <w:t>Доступ к полным текстам с любого компьютера после авторизации.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Министерство здравоохранения Российской Федерации</w:t>
      </w:r>
      <w:r w:rsidRPr="00951F08">
        <w:t>: Документы.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сайт.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https://www.rosminzdrav.ru/documents – </w:t>
      </w:r>
      <w:r w:rsidRPr="00951F08">
        <w:rPr>
          <w:i/>
        </w:rPr>
        <w:t>Свободный доступ.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Министерство здравоохранения Новосибирской области</w:t>
      </w:r>
      <w:r w:rsidRPr="00951F08">
        <w:t xml:space="preserve">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сайт.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http://www.zdrav.nso.ru/page/1902 – </w:t>
      </w:r>
      <w:r w:rsidRPr="00951F08">
        <w:rPr>
          <w:i/>
        </w:rPr>
        <w:t>Свободный доступ.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r w:rsidRPr="00951F08">
        <w:rPr>
          <w:b/>
        </w:rPr>
        <w:t>Российская государственная библиотека</w:t>
      </w:r>
      <w:r w:rsidRPr="00951F08">
        <w:t xml:space="preserve">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сайт.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http://www.rsl.ru – </w:t>
      </w:r>
      <w:r w:rsidRPr="00951F08">
        <w:rPr>
          <w:i/>
        </w:rPr>
        <w:t>Свободный доступ.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proofErr w:type="spellStart"/>
      <w:r w:rsidRPr="00951F08">
        <w:rPr>
          <w:b/>
          <w:lang w:val="en-US"/>
        </w:rPr>
        <w:t>Consilium</w:t>
      </w:r>
      <w:proofErr w:type="spellEnd"/>
      <w:r w:rsidRPr="00951F08">
        <w:rPr>
          <w:b/>
        </w:rPr>
        <w:t xml:space="preserve"> </w:t>
      </w:r>
      <w:proofErr w:type="spellStart"/>
      <w:r w:rsidRPr="00951F08">
        <w:rPr>
          <w:b/>
          <w:lang w:val="en-US"/>
        </w:rPr>
        <w:t>Medicum</w:t>
      </w:r>
      <w:proofErr w:type="spellEnd"/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</w:t>
      </w:r>
      <w:r w:rsidRPr="00951F08">
        <w:rPr>
          <w:lang w:val="en-US"/>
        </w:rPr>
        <w:t>http</w:t>
      </w:r>
      <w:r w:rsidRPr="00951F08">
        <w:t>://</w:t>
      </w:r>
      <w:r w:rsidRPr="00951F08">
        <w:rPr>
          <w:lang w:val="en-US"/>
        </w:rPr>
        <w:t>www</w:t>
      </w:r>
      <w:r w:rsidRPr="00951F08">
        <w:t>.</w:t>
      </w:r>
      <w:proofErr w:type="spellStart"/>
      <w:r w:rsidRPr="00951F08">
        <w:rPr>
          <w:lang w:val="en-US"/>
        </w:rPr>
        <w:t>consilium</w:t>
      </w:r>
      <w:proofErr w:type="spellEnd"/>
      <w:r w:rsidRPr="00951F08">
        <w:t>-</w:t>
      </w:r>
      <w:proofErr w:type="spellStart"/>
      <w:r w:rsidRPr="00951F08">
        <w:rPr>
          <w:lang w:val="en-US"/>
        </w:rPr>
        <w:t>medicum</w:t>
      </w:r>
      <w:proofErr w:type="spellEnd"/>
      <w:r w:rsidRPr="00951F08">
        <w:t>.</w:t>
      </w:r>
      <w:r w:rsidRPr="00951F08">
        <w:rPr>
          <w:lang w:val="en-US"/>
        </w:rPr>
        <w:t>com</w:t>
      </w:r>
      <w:r w:rsidRPr="00951F08">
        <w:t xml:space="preserve">/ – </w:t>
      </w:r>
      <w:r w:rsidRPr="00951F08">
        <w:rPr>
          <w:i/>
        </w:rPr>
        <w:t>Свободный доступ.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951F08">
        <w:rPr>
          <w:b/>
          <w:lang w:val="en-US"/>
        </w:rPr>
        <w:t>PubMed :</w:t>
      </w:r>
      <w:proofErr w:type="gramEnd"/>
      <w:r w:rsidRPr="00951F08">
        <w:rPr>
          <w:lang w:val="en-US"/>
        </w:rPr>
        <w:t xml:space="preserve"> US National Library of Medicine National Institutes of Health [</w:t>
      </w:r>
      <w:r w:rsidRPr="00951F08">
        <w:t>Электронный</w:t>
      </w:r>
      <w:r w:rsidRPr="00951F08">
        <w:rPr>
          <w:lang w:val="en-US"/>
        </w:rPr>
        <w:t xml:space="preserve"> </w:t>
      </w:r>
      <w:r w:rsidRPr="00951F08">
        <w:t>ресурс</w:t>
      </w:r>
      <w:r w:rsidRPr="00951F08">
        <w:rPr>
          <w:lang w:val="en-US"/>
        </w:rPr>
        <w:t xml:space="preserve">] – URL: http://www.ncbi.nlm.nih.gov/pubmed – </w:t>
      </w:r>
      <w:r w:rsidRPr="00951F08">
        <w:rPr>
          <w:i/>
        </w:rPr>
        <w:t>Свободный</w:t>
      </w:r>
      <w:r w:rsidRPr="00951F08">
        <w:rPr>
          <w:i/>
          <w:lang w:val="en-US"/>
        </w:rPr>
        <w:t xml:space="preserve"> </w:t>
      </w:r>
      <w:r w:rsidRPr="00951F08">
        <w:rPr>
          <w:i/>
        </w:rPr>
        <w:t>доступ</w:t>
      </w:r>
      <w:r w:rsidRPr="00951F08">
        <w:rPr>
          <w:i/>
          <w:lang w:val="en-US"/>
        </w:rPr>
        <w:t>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951F08">
        <w:rPr>
          <w:b/>
          <w:lang w:val="en-US"/>
        </w:rPr>
        <w:t>MedLinks</w:t>
      </w:r>
      <w:proofErr w:type="spellEnd"/>
      <w:r w:rsidRPr="00951F08">
        <w:rPr>
          <w:b/>
        </w:rPr>
        <w:t>.</w:t>
      </w:r>
      <w:proofErr w:type="spellStart"/>
      <w:r w:rsidRPr="00951F08">
        <w:rPr>
          <w:b/>
          <w:lang w:val="en-US"/>
        </w:rPr>
        <w:t>ru</w:t>
      </w:r>
      <w:proofErr w:type="spellEnd"/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</w:t>
      </w:r>
      <w:r w:rsidRPr="00951F08">
        <w:rPr>
          <w:lang w:val="en-US"/>
        </w:rPr>
        <w:t>http</w:t>
      </w:r>
      <w:r w:rsidRPr="00951F08">
        <w:t>://</w:t>
      </w:r>
      <w:r w:rsidRPr="00951F08">
        <w:rPr>
          <w:lang w:val="en-US"/>
        </w:rPr>
        <w:t>www</w:t>
      </w:r>
      <w:r w:rsidRPr="00951F08">
        <w:t>.</w:t>
      </w:r>
      <w:proofErr w:type="spellStart"/>
      <w:r w:rsidRPr="00951F08">
        <w:rPr>
          <w:lang w:val="en-US"/>
        </w:rPr>
        <w:t>medlinks</w:t>
      </w:r>
      <w:proofErr w:type="spellEnd"/>
      <w:r w:rsidRPr="00951F08">
        <w:t>.</w:t>
      </w:r>
      <w:proofErr w:type="spellStart"/>
      <w:r w:rsidRPr="00951F08">
        <w:rPr>
          <w:lang w:val="en-US"/>
        </w:rPr>
        <w:t>ru</w:t>
      </w:r>
      <w:proofErr w:type="spellEnd"/>
      <w:r w:rsidRPr="00951F08">
        <w:t xml:space="preserve">/ – </w:t>
      </w:r>
      <w:r w:rsidRPr="00951F08">
        <w:rPr>
          <w:i/>
        </w:rPr>
        <w:t>Свободный доступ.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r w:rsidRPr="00951F08">
        <w:rPr>
          <w:b/>
        </w:rPr>
        <w:t>Архив научных журналов НЭИКОН</w:t>
      </w:r>
      <w:r w:rsidRPr="00951F08">
        <w:t xml:space="preserve">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сайт. </w:t>
      </w:r>
      <w:r w:rsidRPr="00951F08">
        <w:rPr>
          <w:lang w:val="en-US"/>
        </w:rPr>
        <w:t>http</w:t>
      </w:r>
      <w:r w:rsidRPr="00951F08">
        <w:t>://</w:t>
      </w:r>
      <w:r w:rsidRPr="00951F08">
        <w:rPr>
          <w:lang w:val="en-US"/>
        </w:rPr>
        <w:t>archive</w:t>
      </w:r>
      <w:r w:rsidRPr="00951F08">
        <w:t>.</w:t>
      </w:r>
      <w:proofErr w:type="spellStart"/>
      <w:r w:rsidRPr="00951F08">
        <w:rPr>
          <w:lang w:val="en-US"/>
        </w:rPr>
        <w:t>neicon</w:t>
      </w:r>
      <w:proofErr w:type="spellEnd"/>
      <w:r w:rsidRPr="00951F08">
        <w:t>.</w:t>
      </w:r>
      <w:proofErr w:type="spellStart"/>
      <w:r w:rsidRPr="00951F08">
        <w:rPr>
          <w:lang w:val="en-US"/>
        </w:rPr>
        <w:t>ru</w:t>
      </w:r>
      <w:proofErr w:type="spellEnd"/>
      <w:r w:rsidRPr="00951F08">
        <w:t>/</w:t>
      </w:r>
      <w:proofErr w:type="spellStart"/>
      <w:r w:rsidRPr="00951F08">
        <w:rPr>
          <w:lang w:val="en-US"/>
        </w:rPr>
        <w:t>xmlui</w:t>
      </w:r>
      <w:proofErr w:type="spellEnd"/>
      <w:r w:rsidRPr="00951F08">
        <w:t xml:space="preserve">/ – </w:t>
      </w:r>
      <w:r w:rsidRPr="00951F08">
        <w:rPr>
          <w:i/>
        </w:rPr>
        <w:t>Доступ открыт со всех компьютеров библиотеки и сети университета.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951F08">
        <w:rPr>
          <w:b/>
        </w:rPr>
        <w:t>ScienceDirect</w:t>
      </w:r>
      <w:proofErr w:type="spellEnd"/>
      <w:r w:rsidRPr="00951F08">
        <w:t>. Ресурсы открытого доступа [Электронный ресурс]</w:t>
      </w:r>
      <w:proofErr w:type="gramStart"/>
      <w:r w:rsidRPr="00951F08">
        <w:t xml:space="preserve"> :</w:t>
      </w:r>
      <w:proofErr w:type="gramEnd"/>
      <w:r w:rsidRPr="00951F08">
        <w:t xml:space="preserve"> сайт.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http://www.sciencedirect.com/science/jrnlallbooks/open-access – </w:t>
      </w:r>
      <w:r w:rsidRPr="00951F08">
        <w:rPr>
          <w:i/>
        </w:rPr>
        <w:t>Свободный доступ.</w:t>
      </w:r>
    </w:p>
    <w:p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proofErr w:type="spellStart"/>
      <w:r w:rsidRPr="00951F08">
        <w:rPr>
          <w:b/>
        </w:rPr>
        <w:t>КиберЛенинка</w:t>
      </w:r>
      <w:proofErr w:type="spellEnd"/>
      <w:r w:rsidRPr="00951F08">
        <w:rPr>
          <w:b/>
        </w:rPr>
        <w:t>:</w:t>
      </w:r>
      <w:r w:rsidRPr="00951F08">
        <w:t xml:space="preserve"> научная электронная библиотека [Электронный ресурс] – Режим доступа</w:t>
      </w:r>
      <w:proofErr w:type="gramStart"/>
      <w:r w:rsidRPr="00951F08">
        <w:t xml:space="preserve"> :</w:t>
      </w:r>
      <w:proofErr w:type="gramEnd"/>
      <w:r w:rsidRPr="00951F08">
        <w:t xml:space="preserve"> http://cyberleninka.ru/ – </w:t>
      </w:r>
      <w:r w:rsidRPr="00951F08">
        <w:rPr>
          <w:i/>
        </w:rPr>
        <w:t>Свободный доступ.</w:t>
      </w:r>
    </w:p>
    <w:p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</w:p>
    <w:p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</w:p>
    <w:p w:rsidR="009006F3" w:rsidRPr="00951F08" w:rsidRDefault="009006F3">
      <w:pPr>
        <w:rPr>
          <w:rFonts w:ascii="Times New Roman" w:hAnsi="Times New Roman" w:cs="Times New Roman"/>
        </w:rPr>
      </w:pPr>
    </w:p>
    <w:sectPr w:rsidR="009006F3" w:rsidRPr="00951F08" w:rsidSect="004278FA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171" w:rsidRDefault="00CC5171">
      <w:pPr>
        <w:spacing w:after="0" w:line="240" w:lineRule="auto"/>
      </w:pPr>
      <w:r>
        <w:separator/>
      </w:r>
    </w:p>
  </w:endnote>
  <w:endnote w:type="continuationSeparator" w:id="0">
    <w:p w:rsidR="00CC5171" w:rsidRDefault="00CC5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71" w:rsidRDefault="00CC5171" w:rsidP="004278FA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:rsidR="00CC5171" w:rsidRDefault="00CC5171" w:rsidP="004278F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71" w:rsidRDefault="00CC5171" w:rsidP="004278FA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802FB5">
      <w:rPr>
        <w:rStyle w:val="a6"/>
        <w:rFonts w:eastAsia="MS Mincho"/>
        <w:noProof/>
      </w:rPr>
      <w:t>44</w:t>
    </w:r>
    <w:r>
      <w:rPr>
        <w:rStyle w:val="a6"/>
        <w:rFonts w:eastAsia="MS Mincho"/>
      </w:rPr>
      <w:fldChar w:fldCharType="end"/>
    </w:r>
  </w:p>
  <w:p w:rsidR="00CC5171" w:rsidRDefault="00CC517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171" w:rsidRDefault="00CC5171">
      <w:pPr>
        <w:spacing w:after="0" w:line="240" w:lineRule="auto"/>
      </w:pPr>
      <w:r>
        <w:separator/>
      </w:r>
    </w:p>
  </w:footnote>
  <w:footnote w:type="continuationSeparator" w:id="0">
    <w:p w:rsidR="00CC5171" w:rsidRDefault="00CC5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nsid w:val="00000E00"/>
    <w:multiLevelType w:val="hybridMultilevel"/>
    <w:tmpl w:val="95B2383A"/>
    <w:lvl w:ilvl="0" w:tplc="77961E3E">
      <w:start w:val="1"/>
      <w:numFmt w:val="decimal"/>
      <w:lvlText w:val="%1."/>
      <w:lvlJc w:val="left"/>
    </w:lvl>
    <w:lvl w:ilvl="1" w:tplc="91AE4DE4">
      <w:numFmt w:val="decimal"/>
      <w:lvlText w:val=""/>
      <w:lvlJc w:val="left"/>
    </w:lvl>
    <w:lvl w:ilvl="2" w:tplc="A176D2D4">
      <w:numFmt w:val="decimal"/>
      <w:lvlText w:val=""/>
      <w:lvlJc w:val="left"/>
    </w:lvl>
    <w:lvl w:ilvl="3" w:tplc="87288E2E">
      <w:numFmt w:val="decimal"/>
      <w:lvlText w:val=""/>
      <w:lvlJc w:val="left"/>
    </w:lvl>
    <w:lvl w:ilvl="4" w:tplc="EAEABE02">
      <w:numFmt w:val="decimal"/>
      <w:lvlText w:val=""/>
      <w:lvlJc w:val="left"/>
    </w:lvl>
    <w:lvl w:ilvl="5" w:tplc="E92CE666">
      <w:numFmt w:val="decimal"/>
      <w:lvlText w:val=""/>
      <w:lvlJc w:val="left"/>
    </w:lvl>
    <w:lvl w:ilvl="6" w:tplc="5D4A4F20">
      <w:numFmt w:val="decimal"/>
      <w:lvlText w:val=""/>
      <w:lvlJc w:val="left"/>
    </w:lvl>
    <w:lvl w:ilvl="7" w:tplc="17FA2A7A">
      <w:numFmt w:val="decimal"/>
      <w:lvlText w:val=""/>
      <w:lvlJc w:val="left"/>
    </w:lvl>
    <w:lvl w:ilvl="8" w:tplc="E054A4E2">
      <w:numFmt w:val="decimal"/>
      <w:lvlText w:val=""/>
      <w:lvlJc w:val="left"/>
    </w:lvl>
  </w:abstractNum>
  <w:abstractNum w:abstractNumId="3">
    <w:nsid w:val="000013F4"/>
    <w:multiLevelType w:val="hybridMultilevel"/>
    <w:tmpl w:val="78CA5FBE"/>
    <w:lvl w:ilvl="0" w:tplc="6F5A42CC">
      <w:start w:val="15"/>
      <w:numFmt w:val="lowerLetter"/>
      <w:lvlText w:val="%1"/>
      <w:lvlJc w:val="left"/>
    </w:lvl>
    <w:lvl w:ilvl="1" w:tplc="215C2E76">
      <w:numFmt w:val="decimal"/>
      <w:lvlText w:val=""/>
      <w:lvlJc w:val="left"/>
    </w:lvl>
    <w:lvl w:ilvl="2" w:tplc="E52EDC22">
      <w:numFmt w:val="decimal"/>
      <w:lvlText w:val=""/>
      <w:lvlJc w:val="left"/>
    </w:lvl>
    <w:lvl w:ilvl="3" w:tplc="9B3E390E">
      <w:numFmt w:val="decimal"/>
      <w:lvlText w:val=""/>
      <w:lvlJc w:val="left"/>
    </w:lvl>
    <w:lvl w:ilvl="4" w:tplc="34F03488">
      <w:numFmt w:val="decimal"/>
      <w:lvlText w:val=""/>
      <w:lvlJc w:val="left"/>
    </w:lvl>
    <w:lvl w:ilvl="5" w:tplc="A0A8C170">
      <w:numFmt w:val="decimal"/>
      <w:lvlText w:val=""/>
      <w:lvlJc w:val="left"/>
    </w:lvl>
    <w:lvl w:ilvl="6" w:tplc="A0627DF2">
      <w:numFmt w:val="decimal"/>
      <w:lvlText w:val=""/>
      <w:lvlJc w:val="left"/>
    </w:lvl>
    <w:lvl w:ilvl="7" w:tplc="17FC5E6A">
      <w:numFmt w:val="decimal"/>
      <w:lvlText w:val=""/>
      <w:lvlJc w:val="left"/>
    </w:lvl>
    <w:lvl w:ilvl="8" w:tplc="A0069698">
      <w:numFmt w:val="decimal"/>
      <w:lvlText w:val=""/>
      <w:lvlJc w:val="left"/>
    </w:lvl>
  </w:abstractNum>
  <w:abstractNum w:abstractNumId="4">
    <w:nsid w:val="0000194D"/>
    <w:multiLevelType w:val="hybridMultilevel"/>
    <w:tmpl w:val="638A2CF0"/>
    <w:lvl w:ilvl="0" w:tplc="378C7574">
      <w:start w:val="15"/>
      <w:numFmt w:val="lowerLetter"/>
      <w:lvlText w:val="%1"/>
      <w:lvlJc w:val="left"/>
    </w:lvl>
    <w:lvl w:ilvl="1" w:tplc="7A86DEDE">
      <w:numFmt w:val="decimal"/>
      <w:lvlText w:val=""/>
      <w:lvlJc w:val="left"/>
    </w:lvl>
    <w:lvl w:ilvl="2" w:tplc="6FF47A88">
      <w:numFmt w:val="decimal"/>
      <w:lvlText w:val=""/>
      <w:lvlJc w:val="left"/>
    </w:lvl>
    <w:lvl w:ilvl="3" w:tplc="39B2CDB0">
      <w:numFmt w:val="decimal"/>
      <w:lvlText w:val=""/>
      <w:lvlJc w:val="left"/>
    </w:lvl>
    <w:lvl w:ilvl="4" w:tplc="8E4C7716">
      <w:numFmt w:val="decimal"/>
      <w:lvlText w:val=""/>
      <w:lvlJc w:val="left"/>
    </w:lvl>
    <w:lvl w:ilvl="5" w:tplc="01B82F9A">
      <w:numFmt w:val="decimal"/>
      <w:lvlText w:val=""/>
      <w:lvlJc w:val="left"/>
    </w:lvl>
    <w:lvl w:ilvl="6" w:tplc="8D346FA4">
      <w:numFmt w:val="decimal"/>
      <w:lvlText w:val=""/>
      <w:lvlJc w:val="left"/>
    </w:lvl>
    <w:lvl w:ilvl="7" w:tplc="462A2F38">
      <w:numFmt w:val="decimal"/>
      <w:lvlText w:val=""/>
      <w:lvlJc w:val="left"/>
    </w:lvl>
    <w:lvl w:ilvl="8" w:tplc="D50A5E92">
      <w:numFmt w:val="decimal"/>
      <w:lvlText w:val=""/>
      <w:lvlJc w:val="left"/>
    </w:lvl>
  </w:abstractNum>
  <w:abstractNum w:abstractNumId="5">
    <w:nsid w:val="0000199F"/>
    <w:multiLevelType w:val="hybridMultilevel"/>
    <w:tmpl w:val="FE00D430"/>
    <w:lvl w:ilvl="0" w:tplc="AE2E8BA2">
      <w:start w:val="1"/>
      <w:numFmt w:val="bullet"/>
      <w:lvlText w:val="и"/>
      <w:lvlJc w:val="left"/>
    </w:lvl>
    <w:lvl w:ilvl="1" w:tplc="5FA6D120">
      <w:numFmt w:val="decimal"/>
      <w:lvlText w:val=""/>
      <w:lvlJc w:val="left"/>
    </w:lvl>
    <w:lvl w:ilvl="2" w:tplc="5CAC8C54">
      <w:numFmt w:val="decimal"/>
      <w:lvlText w:val=""/>
      <w:lvlJc w:val="left"/>
    </w:lvl>
    <w:lvl w:ilvl="3" w:tplc="FF0CFAFE">
      <w:numFmt w:val="decimal"/>
      <w:lvlText w:val=""/>
      <w:lvlJc w:val="left"/>
    </w:lvl>
    <w:lvl w:ilvl="4" w:tplc="654815E2">
      <w:numFmt w:val="decimal"/>
      <w:lvlText w:val=""/>
      <w:lvlJc w:val="left"/>
    </w:lvl>
    <w:lvl w:ilvl="5" w:tplc="C0D4309E">
      <w:numFmt w:val="decimal"/>
      <w:lvlText w:val=""/>
      <w:lvlJc w:val="left"/>
    </w:lvl>
    <w:lvl w:ilvl="6" w:tplc="6B8E9E0E">
      <w:numFmt w:val="decimal"/>
      <w:lvlText w:val=""/>
      <w:lvlJc w:val="left"/>
    </w:lvl>
    <w:lvl w:ilvl="7" w:tplc="0F8A8B34">
      <w:numFmt w:val="decimal"/>
      <w:lvlText w:val=""/>
      <w:lvlJc w:val="left"/>
    </w:lvl>
    <w:lvl w:ilvl="8" w:tplc="EDEAB222">
      <w:numFmt w:val="decimal"/>
      <w:lvlText w:val=""/>
      <w:lvlJc w:val="left"/>
    </w:lvl>
  </w:abstractNum>
  <w:abstractNum w:abstractNumId="6">
    <w:nsid w:val="0000342D"/>
    <w:multiLevelType w:val="hybridMultilevel"/>
    <w:tmpl w:val="1E4A6C34"/>
    <w:lvl w:ilvl="0" w:tplc="6AC4789C">
      <w:start w:val="1"/>
      <w:numFmt w:val="decimal"/>
      <w:lvlText w:val="%1)"/>
      <w:lvlJc w:val="left"/>
    </w:lvl>
    <w:lvl w:ilvl="1" w:tplc="6D7A420C">
      <w:numFmt w:val="decimal"/>
      <w:lvlText w:val=""/>
      <w:lvlJc w:val="left"/>
    </w:lvl>
    <w:lvl w:ilvl="2" w:tplc="27D80ADC">
      <w:numFmt w:val="decimal"/>
      <w:lvlText w:val=""/>
      <w:lvlJc w:val="left"/>
    </w:lvl>
    <w:lvl w:ilvl="3" w:tplc="1A383E74">
      <w:numFmt w:val="decimal"/>
      <w:lvlText w:val=""/>
      <w:lvlJc w:val="left"/>
    </w:lvl>
    <w:lvl w:ilvl="4" w:tplc="67EAEA74">
      <w:numFmt w:val="decimal"/>
      <w:lvlText w:val=""/>
      <w:lvlJc w:val="left"/>
    </w:lvl>
    <w:lvl w:ilvl="5" w:tplc="F70638E6">
      <w:numFmt w:val="decimal"/>
      <w:lvlText w:val=""/>
      <w:lvlJc w:val="left"/>
    </w:lvl>
    <w:lvl w:ilvl="6" w:tplc="1898BEF4">
      <w:numFmt w:val="decimal"/>
      <w:lvlText w:val=""/>
      <w:lvlJc w:val="left"/>
    </w:lvl>
    <w:lvl w:ilvl="7" w:tplc="330A65BA">
      <w:numFmt w:val="decimal"/>
      <w:lvlText w:val=""/>
      <w:lvlJc w:val="left"/>
    </w:lvl>
    <w:lvl w:ilvl="8" w:tplc="1400AFDE">
      <w:numFmt w:val="decimal"/>
      <w:lvlText w:val=""/>
      <w:lvlJc w:val="left"/>
    </w:lvl>
  </w:abstractNum>
  <w:abstractNum w:abstractNumId="7">
    <w:nsid w:val="00003A27"/>
    <w:multiLevelType w:val="hybridMultilevel"/>
    <w:tmpl w:val="4FB09444"/>
    <w:lvl w:ilvl="0" w:tplc="903CC4E4">
      <w:start w:val="15"/>
      <w:numFmt w:val="lowerLetter"/>
      <w:lvlText w:val="%1"/>
      <w:lvlJc w:val="left"/>
    </w:lvl>
    <w:lvl w:ilvl="1" w:tplc="D292D7BE">
      <w:numFmt w:val="decimal"/>
      <w:lvlText w:val=""/>
      <w:lvlJc w:val="left"/>
    </w:lvl>
    <w:lvl w:ilvl="2" w:tplc="576AEB30">
      <w:numFmt w:val="decimal"/>
      <w:lvlText w:val=""/>
      <w:lvlJc w:val="left"/>
    </w:lvl>
    <w:lvl w:ilvl="3" w:tplc="38A8E678">
      <w:numFmt w:val="decimal"/>
      <w:lvlText w:val=""/>
      <w:lvlJc w:val="left"/>
    </w:lvl>
    <w:lvl w:ilvl="4" w:tplc="51664B36">
      <w:numFmt w:val="decimal"/>
      <w:lvlText w:val=""/>
      <w:lvlJc w:val="left"/>
    </w:lvl>
    <w:lvl w:ilvl="5" w:tplc="EF7AD44E">
      <w:numFmt w:val="decimal"/>
      <w:lvlText w:val=""/>
      <w:lvlJc w:val="left"/>
    </w:lvl>
    <w:lvl w:ilvl="6" w:tplc="5C7EB968">
      <w:numFmt w:val="decimal"/>
      <w:lvlText w:val=""/>
      <w:lvlJc w:val="left"/>
    </w:lvl>
    <w:lvl w:ilvl="7" w:tplc="68AC1B84">
      <w:numFmt w:val="decimal"/>
      <w:lvlText w:val=""/>
      <w:lvlJc w:val="left"/>
    </w:lvl>
    <w:lvl w:ilvl="8" w:tplc="E4CCED0C">
      <w:numFmt w:val="decimal"/>
      <w:lvlText w:val=""/>
      <w:lvlJc w:val="left"/>
    </w:lvl>
  </w:abstractNum>
  <w:abstractNum w:abstractNumId="8">
    <w:nsid w:val="00004BCD"/>
    <w:multiLevelType w:val="hybridMultilevel"/>
    <w:tmpl w:val="EA903C54"/>
    <w:lvl w:ilvl="0" w:tplc="B67E870C">
      <w:start w:val="1"/>
      <w:numFmt w:val="bullet"/>
      <w:lvlText w:val="В"/>
      <w:lvlJc w:val="left"/>
    </w:lvl>
    <w:lvl w:ilvl="1" w:tplc="605E6832">
      <w:numFmt w:val="decimal"/>
      <w:lvlText w:val=""/>
      <w:lvlJc w:val="left"/>
    </w:lvl>
    <w:lvl w:ilvl="2" w:tplc="DC4E59DC">
      <w:numFmt w:val="decimal"/>
      <w:lvlText w:val=""/>
      <w:lvlJc w:val="left"/>
    </w:lvl>
    <w:lvl w:ilvl="3" w:tplc="C8865460">
      <w:numFmt w:val="decimal"/>
      <w:lvlText w:val=""/>
      <w:lvlJc w:val="left"/>
    </w:lvl>
    <w:lvl w:ilvl="4" w:tplc="4080E25E">
      <w:numFmt w:val="decimal"/>
      <w:lvlText w:val=""/>
      <w:lvlJc w:val="left"/>
    </w:lvl>
    <w:lvl w:ilvl="5" w:tplc="CF8CCF5E">
      <w:numFmt w:val="decimal"/>
      <w:lvlText w:val=""/>
      <w:lvlJc w:val="left"/>
    </w:lvl>
    <w:lvl w:ilvl="6" w:tplc="DDC42B40">
      <w:numFmt w:val="decimal"/>
      <w:lvlText w:val=""/>
      <w:lvlJc w:val="left"/>
    </w:lvl>
    <w:lvl w:ilvl="7" w:tplc="B296A3E0">
      <w:numFmt w:val="decimal"/>
      <w:lvlText w:val=""/>
      <w:lvlJc w:val="left"/>
    </w:lvl>
    <w:lvl w:ilvl="8" w:tplc="4C7452BE">
      <w:numFmt w:val="decimal"/>
      <w:lvlText w:val=""/>
      <w:lvlJc w:val="left"/>
    </w:lvl>
  </w:abstractNum>
  <w:abstractNum w:abstractNumId="9">
    <w:nsid w:val="00004D59"/>
    <w:multiLevelType w:val="hybridMultilevel"/>
    <w:tmpl w:val="06DA1200"/>
    <w:lvl w:ilvl="0" w:tplc="F5E88476">
      <w:start w:val="1"/>
      <w:numFmt w:val="bullet"/>
      <w:lvlText w:val="o"/>
      <w:lvlJc w:val="left"/>
      <w:rPr>
        <w:rFonts w:ascii="Courier New" w:hAnsi="Courier New" w:hint="default"/>
      </w:rPr>
    </w:lvl>
    <w:lvl w:ilvl="1" w:tplc="EC9CE2D2">
      <w:numFmt w:val="decimal"/>
      <w:lvlText w:val=""/>
      <w:lvlJc w:val="left"/>
    </w:lvl>
    <w:lvl w:ilvl="2" w:tplc="513A84C0">
      <w:numFmt w:val="decimal"/>
      <w:lvlText w:val=""/>
      <w:lvlJc w:val="left"/>
    </w:lvl>
    <w:lvl w:ilvl="3" w:tplc="4CDADFA0">
      <w:numFmt w:val="decimal"/>
      <w:lvlText w:val=""/>
      <w:lvlJc w:val="left"/>
    </w:lvl>
    <w:lvl w:ilvl="4" w:tplc="BB9832C0">
      <w:numFmt w:val="decimal"/>
      <w:lvlText w:val=""/>
      <w:lvlJc w:val="left"/>
    </w:lvl>
    <w:lvl w:ilvl="5" w:tplc="7E78593E">
      <w:numFmt w:val="decimal"/>
      <w:lvlText w:val=""/>
      <w:lvlJc w:val="left"/>
    </w:lvl>
    <w:lvl w:ilvl="6" w:tplc="02049034">
      <w:numFmt w:val="decimal"/>
      <w:lvlText w:val=""/>
      <w:lvlJc w:val="left"/>
    </w:lvl>
    <w:lvl w:ilvl="7" w:tplc="AF90DD04">
      <w:numFmt w:val="decimal"/>
      <w:lvlText w:val=""/>
      <w:lvlJc w:val="left"/>
    </w:lvl>
    <w:lvl w:ilvl="8" w:tplc="7796586A">
      <w:numFmt w:val="decimal"/>
      <w:lvlText w:val=""/>
      <w:lvlJc w:val="left"/>
    </w:lvl>
  </w:abstractNum>
  <w:abstractNum w:abstractNumId="10">
    <w:nsid w:val="00005EA5"/>
    <w:multiLevelType w:val="hybridMultilevel"/>
    <w:tmpl w:val="0C2A0FDC"/>
    <w:lvl w:ilvl="0" w:tplc="EC4492EA">
      <w:start w:val="1"/>
      <w:numFmt w:val="bullet"/>
      <w:lvlText w:val="-"/>
      <w:lvlJc w:val="left"/>
    </w:lvl>
    <w:lvl w:ilvl="1" w:tplc="C67ABE26">
      <w:numFmt w:val="decimal"/>
      <w:lvlText w:val=""/>
      <w:lvlJc w:val="left"/>
    </w:lvl>
    <w:lvl w:ilvl="2" w:tplc="45E00830">
      <w:numFmt w:val="decimal"/>
      <w:lvlText w:val=""/>
      <w:lvlJc w:val="left"/>
    </w:lvl>
    <w:lvl w:ilvl="3" w:tplc="7C3472FE">
      <w:numFmt w:val="decimal"/>
      <w:lvlText w:val=""/>
      <w:lvlJc w:val="left"/>
    </w:lvl>
    <w:lvl w:ilvl="4" w:tplc="1456A1F2">
      <w:numFmt w:val="decimal"/>
      <w:lvlText w:val=""/>
      <w:lvlJc w:val="left"/>
    </w:lvl>
    <w:lvl w:ilvl="5" w:tplc="53CE5D5A">
      <w:numFmt w:val="decimal"/>
      <w:lvlText w:val=""/>
      <w:lvlJc w:val="left"/>
    </w:lvl>
    <w:lvl w:ilvl="6" w:tplc="D8FCC2EE">
      <w:numFmt w:val="decimal"/>
      <w:lvlText w:val=""/>
      <w:lvlJc w:val="left"/>
    </w:lvl>
    <w:lvl w:ilvl="7" w:tplc="9CB43AFA">
      <w:numFmt w:val="decimal"/>
      <w:lvlText w:val=""/>
      <w:lvlJc w:val="left"/>
    </w:lvl>
    <w:lvl w:ilvl="8" w:tplc="F3BC177C">
      <w:numFmt w:val="decimal"/>
      <w:lvlText w:val=""/>
      <w:lvlJc w:val="left"/>
    </w:lvl>
  </w:abstractNum>
  <w:abstractNum w:abstractNumId="11">
    <w:nsid w:val="00006AF8"/>
    <w:multiLevelType w:val="hybridMultilevel"/>
    <w:tmpl w:val="5914B474"/>
    <w:lvl w:ilvl="0" w:tplc="7AC07628">
      <w:start w:val="1"/>
      <w:numFmt w:val="bullet"/>
      <w:lvlText w:val="•"/>
      <w:lvlJc w:val="left"/>
    </w:lvl>
    <w:lvl w:ilvl="1" w:tplc="7F1A95D6">
      <w:numFmt w:val="decimal"/>
      <w:lvlText w:val=""/>
      <w:lvlJc w:val="left"/>
    </w:lvl>
    <w:lvl w:ilvl="2" w:tplc="D68EBFF2">
      <w:numFmt w:val="decimal"/>
      <w:lvlText w:val=""/>
      <w:lvlJc w:val="left"/>
    </w:lvl>
    <w:lvl w:ilvl="3" w:tplc="62248AFA">
      <w:numFmt w:val="decimal"/>
      <w:lvlText w:val=""/>
      <w:lvlJc w:val="left"/>
    </w:lvl>
    <w:lvl w:ilvl="4" w:tplc="065C35FA">
      <w:numFmt w:val="decimal"/>
      <w:lvlText w:val=""/>
      <w:lvlJc w:val="left"/>
    </w:lvl>
    <w:lvl w:ilvl="5" w:tplc="150A834C">
      <w:numFmt w:val="decimal"/>
      <w:lvlText w:val=""/>
      <w:lvlJc w:val="left"/>
    </w:lvl>
    <w:lvl w:ilvl="6" w:tplc="884A19E6">
      <w:numFmt w:val="decimal"/>
      <w:lvlText w:val=""/>
      <w:lvlJc w:val="left"/>
    </w:lvl>
    <w:lvl w:ilvl="7" w:tplc="DA740EFA">
      <w:numFmt w:val="decimal"/>
      <w:lvlText w:val=""/>
      <w:lvlJc w:val="left"/>
    </w:lvl>
    <w:lvl w:ilvl="8" w:tplc="010EB85A">
      <w:numFmt w:val="decimal"/>
      <w:lvlText w:val=""/>
      <w:lvlJc w:val="left"/>
    </w:lvl>
  </w:abstractNum>
  <w:abstractNum w:abstractNumId="12">
    <w:nsid w:val="00007299"/>
    <w:multiLevelType w:val="hybridMultilevel"/>
    <w:tmpl w:val="476A27F4"/>
    <w:lvl w:ilvl="0" w:tplc="18689F94">
      <w:start w:val="1"/>
      <w:numFmt w:val="bullet"/>
      <w:lvlText w:val="-"/>
      <w:lvlJc w:val="left"/>
    </w:lvl>
    <w:lvl w:ilvl="1" w:tplc="63647410">
      <w:numFmt w:val="decimal"/>
      <w:lvlText w:val=""/>
      <w:lvlJc w:val="left"/>
    </w:lvl>
    <w:lvl w:ilvl="2" w:tplc="180006E2">
      <w:numFmt w:val="decimal"/>
      <w:lvlText w:val=""/>
      <w:lvlJc w:val="left"/>
    </w:lvl>
    <w:lvl w:ilvl="3" w:tplc="78864EDA">
      <w:numFmt w:val="decimal"/>
      <w:lvlText w:val=""/>
      <w:lvlJc w:val="left"/>
    </w:lvl>
    <w:lvl w:ilvl="4" w:tplc="511885CA">
      <w:numFmt w:val="decimal"/>
      <w:lvlText w:val=""/>
      <w:lvlJc w:val="left"/>
    </w:lvl>
    <w:lvl w:ilvl="5" w:tplc="3CAAB4AC">
      <w:numFmt w:val="decimal"/>
      <w:lvlText w:val=""/>
      <w:lvlJc w:val="left"/>
    </w:lvl>
    <w:lvl w:ilvl="6" w:tplc="C1DCA04C">
      <w:numFmt w:val="decimal"/>
      <w:lvlText w:val=""/>
      <w:lvlJc w:val="left"/>
    </w:lvl>
    <w:lvl w:ilvl="7" w:tplc="32AE9BCA">
      <w:numFmt w:val="decimal"/>
      <w:lvlText w:val=""/>
      <w:lvlJc w:val="left"/>
    </w:lvl>
    <w:lvl w:ilvl="8" w:tplc="352E7ECA">
      <w:numFmt w:val="decimal"/>
      <w:lvlText w:val=""/>
      <w:lvlJc w:val="left"/>
    </w:lvl>
  </w:abstractNum>
  <w:abstractNum w:abstractNumId="13">
    <w:nsid w:val="000072B1"/>
    <w:multiLevelType w:val="hybridMultilevel"/>
    <w:tmpl w:val="814010CA"/>
    <w:lvl w:ilvl="0" w:tplc="8CAAF6F2">
      <w:start w:val="1"/>
      <w:numFmt w:val="bullet"/>
      <w:lvlText w:val="и"/>
      <w:lvlJc w:val="left"/>
    </w:lvl>
    <w:lvl w:ilvl="1" w:tplc="3F945F0E">
      <w:start w:val="1"/>
      <w:numFmt w:val="bullet"/>
      <w:lvlText w:val="•"/>
      <w:lvlJc w:val="left"/>
    </w:lvl>
    <w:lvl w:ilvl="2" w:tplc="2A64BD16">
      <w:numFmt w:val="decimal"/>
      <w:lvlText w:val=""/>
      <w:lvlJc w:val="left"/>
    </w:lvl>
    <w:lvl w:ilvl="3" w:tplc="80BAC9D6">
      <w:numFmt w:val="decimal"/>
      <w:lvlText w:val=""/>
      <w:lvlJc w:val="left"/>
    </w:lvl>
    <w:lvl w:ilvl="4" w:tplc="A7563F94">
      <w:numFmt w:val="decimal"/>
      <w:lvlText w:val=""/>
      <w:lvlJc w:val="left"/>
    </w:lvl>
    <w:lvl w:ilvl="5" w:tplc="815045B4">
      <w:numFmt w:val="decimal"/>
      <w:lvlText w:val=""/>
      <w:lvlJc w:val="left"/>
    </w:lvl>
    <w:lvl w:ilvl="6" w:tplc="95D48B24">
      <w:numFmt w:val="decimal"/>
      <w:lvlText w:val=""/>
      <w:lvlJc w:val="left"/>
    </w:lvl>
    <w:lvl w:ilvl="7" w:tplc="4F609C46">
      <w:numFmt w:val="decimal"/>
      <w:lvlText w:val=""/>
      <w:lvlJc w:val="left"/>
    </w:lvl>
    <w:lvl w:ilvl="8" w:tplc="A2FE5EEC">
      <w:numFmt w:val="decimal"/>
      <w:lvlText w:val=""/>
      <w:lvlJc w:val="left"/>
    </w:lvl>
  </w:abstractNum>
  <w:abstractNum w:abstractNumId="14">
    <w:nsid w:val="00C77166"/>
    <w:multiLevelType w:val="multilevel"/>
    <w:tmpl w:val="6A4C7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FD0BA2"/>
    <w:multiLevelType w:val="hybridMultilevel"/>
    <w:tmpl w:val="E89A2120"/>
    <w:lvl w:ilvl="0" w:tplc="F5E8847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3311E66"/>
    <w:multiLevelType w:val="hybridMultilevel"/>
    <w:tmpl w:val="B34C2174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5357210"/>
    <w:multiLevelType w:val="hybridMultilevel"/>
    <w:tmpl w:val="40EADE5E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B351673"/>
    <w:multiLevelType w:val="hybridMultilevel"/>
    <w:tmpl w:val="2CBED130"/>
    <w:lvl w:ilvl="0" w:tplc="5A7A5168">
      <w:start w:val="1"/>
      <w:numFmt w:val="decimal"/>
      <w:lvlText w:val="%1."/>
      <w:lvlJc w:val="left"/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BF55A19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">
    <w:nsid w:val="10537651"/>
    <w:multiLevelType w:val="multilevel"/>
    <w:tmpl w:val="C86A1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DA304D"/>
    <w:multiLevelType w:val="hybridMultilevel"/>
    <w:tmpl w:val="8670DE52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4FC440F"/>
    <w:multiLevelType w:val="hybridMultilevel"/>
    <w:tmpl w:val="93DCE422"/>
    <w:lvl w:ilvl="0" w:tplc="5D32C3B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150223C"/>
    <w:multiLevelType w:val="hybridMultilevel"/>
    <w:tmpl w:val="93DCE422"/>
    <w:lvl w:ilvl="0" w:tplc="5D32C3B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1E20BF5"/>
    <w:multiLevelType w:val="multilevel"/>
    <w:tmpl w:val="B430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22C2474"/>
    <w:multiLevelType w:val="multilevel"/>
    <w:tmpl w:val="3A3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58505B4"/>
    <w:multiLevelType w:val="hybridMultilevel"/>
    <w:tmpl w:val="06228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6BF1934"/>
    <w:multiLevelType w:val="multilevel"/>
    <w:tmpl w:val="3D3EF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>
    <w:nsid w:val="27325E42"/>
    <w:multiLevelType w:val="hybridMultilevel"/>
    <w:tmpl w:val="8DC2C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A814737"/>
    <w:multiLevelType w:val="multilevel"/>
    <w:tmpl w:val="A8D20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">
    <w:nsid w:val="2CCA0201"/>
    <w:multiLevelType w:val="hybridMultilevel"/>
    <w:tmpl w:val="1190020A"/>
    <w:lvl w:ilvl="0" w:tplc="CB6A15EC">
      <w:start w:val="1"/>
      <w:numFmt w:val="bullet"/>
      <w:lvlText w:val="-"/>
      <w:lvlJc w:val="left"/>
      <w:pPr>
        <w:ind w:left="1287" w:hanging="360"/>
      </w:p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2E9713EF"/>
    <w:multiLevelType w:val="hybridMultilevel"/>
    <w:tmpl w:val="DAA6B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3CE2E23"/>
    <w:multiLevelType w:val="hybridMultilevel"/>
    <w:tmpl w:val="FDAC6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F744E6"/>
    <w:multiLevelType w:val="multilevel"/>
    <w:tmpl w:val="969E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D2E51C4"/>
    <w:multiLevelType w:val="hybridMultilevel"/>
    <w:tmpl w:val="36F0F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142322"/>
    <w:multiLevelType w:val="hybridMultilevel"/>
    <w:tmpl w:val="01989370"/>
    <w:lvl w:ilvl="0" w:tplc="270E979A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14E161D"/>
    <w:multiLevelType w:val="hybridMultilevel"/>
    <w:tmpl w:val="058C4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1C97C4D"/>
    <w:multiLevelType w:val="hybridMultilevel"/>
    <w:tmpl w:val="0F52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73B5F12"/>
    <w:multiLevelType w:val="hybridMultilevel"/>
    <w:tmpl w:val="060695F6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99065F3"/>
    <w:multiLevelType w:val="hybridMultilevel"/>
    <w:tmpl w:val="E99803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EA30FD9"/>
    <w:multiLevelType w:val="hybridMultilevel"/>
    <w:tmpl w:val="441C5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F7166F3"/>
    <w:multiLevelType w:val="hybridMultilevel"/>
    <w:tmpl w:val="C7DA8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F860487"/>
    <w:multiLevelType w:val="hybridMultilevel"/>
    <w:tmpl w:val="36F0F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04B1D2C"/>
    <w:multiLevelType w:val="multilevel"/>
    <w:tmpl w:val="AF78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26C338E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7">
    <w:nsid w:val="534D07EB"/>
    <w:multiLevelType w:val="hybridMultilevel"/>
    <w:tmpl w:val="FE20B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3AA6C56"/>
    <w:multiLevelType w:val="hybridMultilevel"/>
    <w:tmpl w:val="F338463A"/>
    <w:lvl w:ilvl="0" w:tplc="4094F5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830769F"/>
    <w:multiLevelType w:val="hybridMultilevel"/>
    <w:tmpl w:val="2530F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5B163633"/>
    <w:multiLevelType w:val="hybridMultilevel"/>
    <w:tmpl w:val="01FED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D445231"/>
    <w:multiLevelType w:val="hybridMultilevel"/>
    <w:tmpl w:val="96BC316A"/>
    <w:lvl w:ilvl="0" w:tplc="04190011">
      <w:start w:val="1"/>
      <w:numFmt w:val="decimal"/>
      <w:lvlText w:val="%1)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4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F6F63EA"/>
    <w:multiLevelType w:val="hybridMultilevel"/>
    <w:tmpl w:val="BF92D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06B37F3"/>
    <w:multiLevelType w:val="multilevel"/>
    <w:tmpl w:val="3104D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1391587"/>
    <w:multiLevelType w:val="hybridMultilevel"/>
    <w:tmpl w:val="7B38763C"/>
    <w:lvl w:ilvl="0" w:tplc="6A9652E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18B4F1F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9">
    <w:nsid w:val="65831BE6"/>
    <w:multiLevelType w:val="hybridMultilevel"/>
    <w:tmpl w:val="16C62C7A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61">
    <w:nsid w:val="69052C3F"/>
    <w:multiLevelType w:val="hybridMultilevel"/>
    <w:tmpl w:val="2B84DCF8"/>
    <w:lvl w:ilvl="0" w:tplc="0419000F">
      <w:start w:val="1"/>
      <w:numFmt w:val="decimal"/>
      <w:lvlText w:val="%1."/>
      <w:lvlJc w:val="left"/>
    </w:lvl>
    <w:lvl w:ilvl="1" w:tplc="1116C322">
      <w:numFmt w:val="decimal"/>
      <w:lvlText w:val=""/>
      <w:lvlJc w:val="left"/>
    </w:lvl>
    <w:lvl w:ilvl="2" w:tplc="63FC2C58">
      <w:numFmt w:val="decimal"/>
      <w:lvlText w:val=""/>
      <w:lvlJc w:val="left"/>
    </w:lvl>
    <w:lvl w:ilvl="3" w:tplc="9DC8A62C">
      <w:numFmt w:val="decimal"/>
      <w:lvlText w:val=""/>
      <w:lvlJc w:val="left"/>
    </w:lvl>
    <w:lvl w:ilvl="4" w:tplc="8CFE6222">
      <w:numFmt w:val="decimal"/>
      <w:lvlText w:val=""/>
      <w:lvlJc w:val="left"/>
    </w:lvl>
    <w:lvl w:ilvl="5" w:tplc="32CE92BE">
      <w:numFmt w:val="decimal"/>
      <w:lvlText w:val=""/>
      <w:lvlJc w:val="left"/>
    </w:lvl>
    <w:lvl w:ilvl="6" w:tplc="0A12C740">
      <w:numFmt w:val="decimal"/>
      <w:lvlText w:val=""/>
      <w:lvlJc w:val="left"/>
    </w:lvl>
    <w:lvl w:ilvl="7" w:tplc="9216E0AE">
      <w:numFmt w:val="decimal"/>
      <w:lvlText w:val=""/>
      <w:lvlJc w:val="left"/>
    </w:lvl>
    <w:lvl w:ilvl="8" w:tplc="12E05BFA">
      <w:numFmt w:val="decimal"/>
      <w:lvlText w:val=""/>
      <w:lvlJc w:val="left"/>
    </w:lvl>
  </w:abstractNum>
  <w:abstractNum w:abstractNumId="62">
    <w:nsid w:val="7A8D3E4F"/>
    <w:multiLevelType w:val="hybridMultilevel"/>
    <w:tmpl w:val="30F6B946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E31632E"/>
    <w:multiLevelType w:val="multilevel"/>
    <w:tmpl w:val="A8D20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4">
    <w:nsid w:val="7FC86ECA"/>
    <w:multiLevelType w:val="hybridMultilevel"/>
    <w:tmpl w:val="96BC316A"/>
    <w:lvl w:ilvl="0" w:tplc="04190011">
      <w:start w:val="1"/>
      <w:numFmt w:val="decimal"/>
      <w:lvlText w:val="%1)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37"/>
  </w:num>
  <w:num w:numId="2">
    <w:abstractNumId w:val="54"/>
  </w:num>
  <w:num w:numId="3">
    <w:abstractNumId w:val="0"/>
  </w:num>
  <w:num w:numId="4">
    <w:abstractNumId w:val="34"/>
  </w:num>
  <w:num w:numId="5">
    <w:abstractNumId w:val="1"/>
  </w:num>
  <w:num w:numId="6">
    <w:abstractNumId w:val="51"/>
  </w:num>
  <w:num w:numId="7">
    <w:abstractNumId w:val="50"/>
  </w:num>
  <w:num w:numId="8">
    <w:abstractNumId w:val="60"/>
  </w:num>
  <w:num w:numId="9">
    <w:abstractNumId w:val="35"/>
  </w:num>
  <w:num w:numId="10">
    <w:abstractNumId w:val="28"/>
  </w:num>
  <w:num w:numId="11">
    <w:abstractNumId w:val="25"/>
  </w:num>
  <w:num w:numId="12">
    <w:abstractNumId w:val="45"/>
  </w:num>
  <w:num w:numId="13">
    <w:abstractNumId w:val="33"/>
  </w:num>
  <w:num w:numId="14">
    <w:abstractNumId w:val="14"/>
  </w:num>
  <w:num w:numId="15">
    <w:abstractNumId w:val="23"/>
  </w:num>
  <w:num w:numId="16">
    <w:abstractNumId w:val="53"/>
  </w:num>
  <w:num w:numId="17">
    <w:abstractNumId w:val="22"/>
  </w:num>
  <w:num w:numId="18">
    <w:abstractNumId w:val="56"/>
  </w:num>
  <w:num w:numId="19">
    <w:abstractNumId w:val="31"/>
  </w:num>
  <w:num w:numId="20">
    <w:abstractNumId w:val="49"/>
  </w:num>
  <w:num w:numId="21">
    <w:abstractNumId w:val="48"/>
  </w:num>
  <w:num w:numId="22">
    <w:abstractNumId w:val="20"/>
  </w:num>
  <w:num w:numId="23">
    <w:abstractNumId w:val="27"/>
  </w:num>
  <w:num w:numId="24">
    <w:abstractNumId w:val="36"/>
  </w:num>
  <w:num w:numId="25">
    <w:abstractNumId w:val="11"/>
  </w:num>
  <w:num w:numId="26">
    <w:abstractNumId w:val="8"/>
  </w:num>
  <w:num w:numId="27">
    <w:abstractNumId w:val="57"/>
  </w:num>
  <w:num w:numId="28">
    <w:abstractNumId w:val="44"/>
  </w:num>
  <w:num w:numId="29">
    <w:abstractNumId w:val="41"/>
  </w:num>
  <w:num w:numId="30">
    <w:abstractNumId w:val="29"/>
  </w:num>
  <w:num w:numId="31">
    <w:abstractNumId w:val="63"/>
  </w:num>
  <w:num w:numId="32">
    <w:abstractNumId w:val="61"/>
  </w:num>
  <w:num w:numId="33">
    <w:abstractNumId w:val="47"/>
  </w:num>
  <w:num w:numId="34">
    <w:abstractNumId w:val="52"/>
  </w:num>
  <w:num w:numId="35">
    <w:abstractNumId w:val="13"/>
  </w:num>
  <w:num w:numId="36">
    <w:abstractNumId w:val="4"/>
  </w:num>
  <w:num w:numId="37">
    <w:abstractNumId w:val="3"/>
  </w:num>
  <w:num w:numId="38">
    <w:abstractNumId w:val="7"/>
  </w:num>
  <w:num w:numId="39">
    <w:abstractNumId w:val="9"/>
  </w:num>
  <w:num w:numId="40">
    <w:abstractNumId w:val="15"/>
  </w:num>
  <w:num w:numId="41">
    <w:abstractNumId w:val="24"/>
  </w:num>
  <w:num w:numId="42">
    <w:abstractNumId w:val="43"/>
  </w:num>
  <w:num w:numId="43">
    <w:abstractNumId w:val="6"/>
  </w:num>
  <w:num w:numId="44">
    <w:abstractNumId w:val="12"/>
  </w:num>
  <w:num w:numId="45">
    <w:abstractNumId w:val="32"/>
  </w:num>
  <w:num w:numId="46">
    <w:abstractNumId w:val="19"/>
  </w:num>
  <w:num w:numId="47">
    <w:abstractNumId w:val="58"/>
  </w:num>
  <w:num w:numId="48">
    <w:abstractNumId w:val="46"/>
  </w:num>
  <w:num w:numId="49">
    <w:abstractNumId w:val="64"/>
  </w:num>
  <w:num w:numId="50">
    <w:abstractNumId w:val="18"/>
  </w:num>
  <w:num w:numId="51">
    <w:abstractNumId w:val="38"/>
  </w:num>
  <w:num w:numId="52">
    <w:abstractNumId w:val="55"/>
  </w:num>
  <w:num w:numId="53">
    <w:abstractNumId w:val="26"/>
  </w:num>
  <w:num w:numId="54">
    <w:abstractNumId w:val="42"/>
  </w:num>
  <w:num w:numId="55">
    <w:abstractNumId w:val="10"/>
  </w:num>
  <w:num w:numId="56">
    <w:abstractNumId w:val="5"/>
  </w:num>
  <w:num w:numId="57">
    <w:abstractNumId w:val="2"/>
  </w:num>
  <w:num w:numId="58">
    <w:abstractNumId w:val="59"/>
  </w:num>
  <w:num w:numId="59">
    <w:abstractNumId w:val="30"/>
  </w:num>
  <w:num w:numId="60">
    <w:abstractNumId w:val="62"/>
  </w:num>
  <w:num w:numId="61">
    <w:abstractNumId w:val="39"/>
  </w:num>
  <w:num w:numId="62">
    <w:abstractNumId w:val="21"/>
  </w:num>
  <w:num w:numId="63">
    <w:abstractNumId w:val="40"/>
  </w:num>
  <w:num w:numId="64">
    <w:abstractNumId w:val="16"/>
  </w:num>
  <w:num w:numId="65">
    <w:abstractNumId w:val="17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004"/>
    <w:rsid w:val="00021D18"/>
    <w:rsid w:val="00045E0E"/>
    <w:rsid w:val="000543CB"/>
    <w:rsid w:val="00087F34"/>
    <w:rsid w:val="000E3929"/>
    <w:rsid w:val="00116FCB"/>
    <w:rsid w:val="00135046"/>
    <w:rsid w:val="001D5554"/>
    <w:rsid w:val="001F359F"/>
    <w:rsid w:val="002868FA"/>
    <w:rsid w:val="00294BED"/>
    <w:rsid w:val="00312055"/>
    <w:rsid w:val="00323627"/>
    <w:rsid w:val="00327E3C"/>
    <w:rsid w:val="003643BF"/>
    <w:rsid w:val="004278FA"/>
    <w:rsid w:val="004738A1"/>
    <w:rsid w:val="0047617D"/>
    <w:rsid w:val="004829B1"/>
    <w:rsid w:val="004852BE"/>
    <w:rsid w:val="004970BF"/>
    <w:rsid w:val="004B4CB3"/>
    <w:rsid w:val="005469DC"/>
    <w:rsid w:val="005753E8"/>
    <w:rsid w:val="005866D4"/>
    <w:rsid w:val="00620C37"/>
    <w:rsid w:val="00661698"/>
    <w:rsid w:val="00672D58"/>
    <w:rsid w:val="00693E7C"/>
    <w:rsid w:val="006A322B"/>
    <w:rsid w:val="006F32E1"/>
    <w:rsid w:val="0075222C"/>
    <w:rsid w:val="007838AC"/>
    <w:rsid w:val="007860B8"/>
    <w:rsid w:val="00802FB5"/>
    <w:rsid w:val="008226D4"/>
    <w:rsid w:val="0082518A"/>
    <w:rsid w:val="0083134F"/>
    <w:rsid w:val="008F083B"/>
    <w:rsid w:val="009006F3"/>
    <w:rsid w:val="00903BFF"/>
    <w:rsid w:val="00951F08"/>
    <w:rsid w:val="009D376D"/>
    <w:rsid w:val="009E2706"/>
    <w:rsid w:val="009F7ADA"/>
    <w:rsid w:val="00A1475E"/>
    <w:rsid w:val="00A4258A"/>
    <w:rsid w:val="00A5750E"/>
    <w:rsid w:val="00A855CE"/>
    <w:rsid w:val="00AD7742"/>
    <w:rsid w:val="00B01FB3"/>
    <w:rsid w:val="00B17497"/>
    <w:rsid w:val="00B346DB"/>
    <w:rsid w:val="00B74004"/>
    <w:rsid w:val="00BE430E"/>
    <w:rsid w:val="00BF4705"/>
    <w:rsid w:val="00BF6D31"/>
    <w:rsid w:val="00C350E5"/>
    <w:rsid w:val="00C37541"/>
    <w:rsid w:val="00C45C4C"/>
    <w:rsid w:val="00C570A3"/>
    <w:rsid w:val="00CC5171"/>
    <w:rsid w:val="00CF6D04"/>
    <w:rsid w:val="00D808C7"/>
    <w:rsid w:val="00DF6AFB"/>
    <w:rsid w:val="00E112D0"/>
    <w:rsid w:val="00EE60A9"/>
    <w:rsid w:val="00F03D97"/>
    <w:rsid w:val="00FA0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004"/>
  </w:style>
  <w:style w:type="paragraph" w:styleId="1">
    <w:name w:val="heading 1"/>
    <w:basedOn w:val="a"/>
    <w:next w:val="a"/>
    <w:link w:val="10"/>
    <w:uiPriority w:val="9"/>
    <w:qFormat/>
    <w:rsid w:val="000E39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F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6FCB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116FC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semiHidden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Balloon Text"/>
    <w:basedOn w:val="a"/>
    <w:link w:val="aa"/>
    <w:uiPriority w:val="99"/>
    <w:semiHidden/>
    <w:unhideWhenUsed/>
    <w:rsid w:val="006A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A322B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uiPriority w:val="99"/>
    <w:rsid w:val="006A322B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6A322B"/>
    <w:rPr>
      <w:rFonts w:cs="Times New Roman"/>
      <w:color w:val="0000FF"/>
      <w:u w:val="single"/>
    </w:rPr>
  </w:style>
  <w:style w:type="paragraph" w:customStyle="1" w:styleId="31">
    <w:name w:val="Обычный3"/>
    <w:next w:val="a"/>
    <w:uiPriority w:val="99"/>
    <w:rsid w:val="006A3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mphasis"/>
    <w:basedOn w:val="a1"/>
    <w:uiPriority w:val="20"/>
    <w:qFormat/>
    <w:rsid w:val="00951F08"/>
    <w:rPr>
      <w:i/>
      <w:iCs/>
    </w:rPr>
  </w:style>
  <w:style w:type="character" w:styleId="ad">
    <w:name w:val="Strong"/>
    <w:basedOn w:val="a1"/>
    <w:uiPriority w:val="22"/>
    <w:qFormat/>
    <w:rsid w:val="00951F08"/>
    <w:rPr>
      <w:b/>
      <w:bCs/>
    </w:rPr>
  </w:style>
  <w:style w:type="paragraph" w:styleId="ae">
    <w:name w:val="Normal (Web)"/>
    <w:basedOn w:val="a"/>
    <w:uiPriority w:val="99"/>
    <w:unhideWhenUsed/>
    <w:rsid w:val="00951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0E39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882">
    <w:name w:val="p882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6">
    <w:name w:val="p936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42">
    <w:name w:val="ft142"/>
    <w:basedOn w:val="a1"/>
    <w:rsid w:val="000E3929"/>
  </w:style>
  <w:style w:type="paragraph" w:customStyle="1" w:styleId="p40">
    <w:name w:val="p40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82">
    <w:name w:val="ft82"/>
    <w:basedOn w:val="a1"/>
    <w:rsid w:val="000E3929"/>
  </w:style>
  <w:style w:type="paragraph" w:customStyle="1" w:styleId="p549">
    <w:name w:val="p549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7">
    <w:name w:val="p937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8">
    <w:name w:val="p938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03">
    <w:name w:val="p903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бычный2"/>
    <w:rsid w:val="00CF6D04"/>
    <w:pPr>
      <w:spacing w:after="0" w:line="260" w:lineRule="auto"/>
      <w:ind w:left="400" w:right="400"/>
      <w:jc w:val="center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116FC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116FCB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116FC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004"/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semiHidden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Balloon Text"/>
    <w:basedOn w:val="a"/>
    <w:link w:val="aa"/>
    <w:uiPriority w:val="99"/>
    <w:semiHidden/>
    <w:unhideWhenUsed/>
    <w:rsid w:val="006A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A322B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uiPriority w:val="99"/>
    <w:rsid w:val="006A322B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6A322B"/>
    <w:rPr>
      <w:rFonts w:cs="Times New Roman"/>
      <w:color w:val="0000FF"/>
      <w:u w:val="single"/>
    </w:rPr>
  </w:style>
  <w:style w:type="paragraph" w:customStyle="1" w:styleId="3">
    <w:name w:val="Обычный3"/>
    <w:next w:val="a"/>
    <w:uiPriority w:val="99"/>
    <w:rsid w:val="006A3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mphasis"/>
    <w:basedOn w:val="a1"/>
    <w:uiPriority w:val="20"/>
    <w:qFormat/>
    <w:rsid w:val="00951F08"/>
    <w:rPr>
      <w:i/>
      <w:iCs/>
    </w:rPr>
  </w:style>
  <w:style w:type="character" w:styleId="ad">
    <w:name w:val="Strong"/>
    <w:basedOn w:val="a1"/>
    <w:uiPriority w:val="22"/>
    <w:qFormat/>
    <w:rsid w:val="00951F08"/>
    <w:rPr>
      <w:b/>
      <w:bCs/>
    </w:rPr>
  </w:style>
  <w:style w:type="paragraph" w:styleId="ae">
    <w:name w:val="Normal (Web)"/>
    <w:basedOn w:val="a"/>
    <w:uiPriority w:val="99"/>
    <w:unhideWhenUsed/>
    <w:rsid w:val="00951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studopedia.ru/18_47375_vibor-opornih-zubov-dlya-klammernoy-fiksatsii.html" TargetMode="External"/><Relationship Id="rId26" Type="http://schemas.openxmlformats.org/officeDocument/2006/relationships/image" Target="media/image12.jpeg"/><Relationship Id="rId39" Type="http://schemas.openxmlformats.org/officeDocument/2006/relationships/hyperlink" Target="http://wp-100.ru/article/15-diabet.html" TargetMode="External"/><Relationship Id="rId21" Type="http://schemas.openxmlformats.org/officeDocument/2006/relationships/image" Target="media/image7.jpeg"/><Relationship Id="rId34" Type="http://schemas.openxmlformats.org/officeDocument/2006/relationships/image" Target="media/image19.jpeg"/><Relationship Id="rId42" Type="http://schemas.openxmlformats.org/officeDocument/2006/relationships/hyperlink" Target="http://wp-100.ru/zs/uzs.html?manufacturer_id=&amp;label_id=&amp;vendor_id=&amp;page=&amp;price_from=&amp;price_to=" TargetMode="External"/><Relationship Id="rId47" Type="http://schemas.openxmlformats.org/officeDocument/2006/relationships/image" Target="media/image21.jpeg"/><Relationship Id="rId50" Type="http://schemas.openxmlformats.org/officeDocument/2006/relationships/image" Target="media/image24.jpeg"/><Relationship Id="rId55" Type="http://schemas.openxmlformats.org/officeDocument/2006/relationships/hyperlink" Target="https://link.springer.com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hyperlink" Target="https://studopedia.ru/9_98356_soderzhanie-zanyatiya.html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8.jpeg"/><Relationship Id="rId38" Type="http://schemas.openxmlformats.org/officeDocument/2006/relationships/hyperlink" Target="http://wp-100.ru/article/16-brekets.html" TargetMode="External"/><Relationship Id="rId46" Type="http://schemas.openxmlformats.org/officeDocument/2006/relationships/hyperlink" Target="http://wp-100.ru/wp/waterpik.html?manufacturer_id=&amp;label_id=&amp;vendor_id=&amp;page=&amp;price_from=&amp;price_t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tudopedia.ru/3_12818_organicheskie-obolochki-pokrivayushchie-emal-zuba.html" TargetMode="External"/><Relationship Id="rId20" Type="http://schemas.openxmlformats.org/officeDocument/2006/relationships/hyperlink" Target="https://studopedia.ru/16_102497_stomatologicheskiy-zond.html" TargetMode="External"/><Relationship Id="rId29" Type="http://schemas.openxmlformats.org/officeDocument/2006/relationships/image" Target="media/image15.jpeg"/><Relationship Id="rId41" Type="http://schemas.openxmlformats.org/officeDocument/2006/relationships/hyperlink" Target="http://wp-100.ru/wp/waterpik.html?manufacturer_id=&amp;label_id=&amp;vendor_id=&amp;page=&amp;price_from=&amp;price_to=" TargetMode="External"/><Relationship Id="rId54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hyperlink" Target="http://wp-100.ru/wp/waterpik.html?manufacturer_id=&amp;label_id=&amp;vendor_id=&amp;page=&amp;price_from=&amp;price_to=" TargetMode="External"/><Relationship Id="rId37" Type="http://schemas.openxmlformats.org/officeDocument/2006/relationships/hyperlink" Target="http://wp-100.ru/article/25-halitoz.html" TargetMode="External"/><Relationship Id="rId40" Type="http://schemas.openxmlformats.org/officeDocument/2006/relationships/hyperlink" Target="http://wp-100.ru/article/14-whatknow.html" TargetMode="External"/><Relationship Id="rId45" Type="http://schemas.openxmlformats.org/officeDocument/2006/relationships/hyperlink" Target="http://wp-100.ru/zs/uzs.html?manufacturer_id=&amp;label_id=&amp;vendor_id=&amp;page=&amp;price_from=&amp;price_to=" TargetMode="External"/><Relationship Id="rId53" Type="http://schemas.openxmlformats.org/officeDocument/2006/relationships/image" Target="media/image27.jpeg"/><Relationship Id="rId58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hyperlink" Target="http://wp-100.ru/article/18-parodontoz.html" TargetMode="External"/><Relationship Id="rId49" Type="http://schemas.openxmlformats.org/officeDocument/2006/relationships/image" Target="media/image23.jpeg"/><Relationship Id="rId57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studopedia.ru/19_6222_indeks-zubnogo-naleta-Green-Vermillion-OHI-S-igr-u.html" TargetMode="External"/><Relationship Id="rId31" Type="http://schemas.openxmlformats.org/officeDocument/2006/relationships/image" Target="media/image17.jpeg"/><Relationship Id="rId44" Type="http://schemas.openxmlformats.org/officeDocument/2006/relationships/hyperlink" Target="http://wp-100.ru/wp/waterpik.html?manufacturer_id=&amp;label_id=&amp;vendor_id=&amp;page=&amp;price_from=&amp;price_to=" TargetMode="External"/><Relationship Id="rId52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gif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hyperlink" Target="http://wp-100.ru/article/28-karies.html" TargetMode="External"/><Relationship Id="rId43" Type="http://schemas.openxmlformats.org/officeDocument/2006/relationships/image" Target="media/image20.png"/><Relationship Id="rId48" Type="http://schemas.openxmlformats.org/officeDocument/2006/relationships/image" Target="media/image22.jpeg"/><Relationship Id="rId5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25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5C76B-FA84-4F32-95E4-933D8BAD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47</Pages>
  <Words>13118</Words>
  <Characters>74777</Characters>
  <Application>Microsoft Office Word</Application>
  <DocSecurity>0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Marie</cp:lastModifiedBy>
  <cp:revision>11</cp:revision>
  <cp:lastPrinted>2012-11-12T02:54:00Z</cp:lastPrinted>
  <dcterms:created xsi:type="dcterms:W3CDTF">2021-02-28T08:23:00Z</dcterms:created>
  <dcterms:modified xsi:type="dcterms:W3CDTF">2023-03-13T17:47:00Z</dcterms:modified>
</cp:coreProperties>
</file>