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ADD" w:rsidRPr="00752334" w:rsidRDefault="003C7ADD" w:rsidP="003C7ADD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334">
        <w:rPr>
          <w:rFonts w:ascii="Times New Roman" w:eastAsia="Times New Roman" w:hAnsi="Times New Roman" w:cs="Times New Roman"/>
          <w:b/>
          <w:sz w:val="24"/>
          <w:szCs w:val="24"/>
        </w:rPr>
        <w:t xml:space="preserve">Перечень вопросов для подготовки к зачету по учебной практике </w:t>
      </w:r>
    </w:p>
    <w:p w:rsidR="003C7ADD" w:rsidRPr="00752334" w:rsidRDefault="003C7ADD" w:rsidP="003C7ADD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334">
        <w:rPr>
          <w:rFonts w:ascii="Times New Roman" w:eastAsia="Times New Roman" w:hAnsi="Times New Roman" w:cs="Times New Roman"/>
          <w:b/>
          <w:sz w:val="24"/>
          <w:szCs w:val="24"/>
        </w:rPr>
        <w:t>УП 0</w:t>
      </w:r>
      <w:r w:rsidR="00752334" w:rsidRPr="00752334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752334">
        <w:rPr>
          <w:rFonts w:ascii="Times New Roman" w:eastAsia="Times New Roman" w:hAnsi="Times New Roman" w:cs="Times New Roman"/>
          <w:b/>
          <w:sz w:val="24"/>
          <w:szCs w:val="24"/>
        </w:rPr>
        <w:t>.01 «</w:t>
      </w:r>
      <w:r w:rsidR="00752334" w:rsidRPr="007523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Проведение индивидуальной и профессиональной гигиены полости рта</w:t>
      </w:r>
      <w:r w:rsidRPr="00752334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3C7ADD" w:rsidRPr="00752334" w:rsidRDefault="003C7ADD" w:rsidP="003C7ADD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</w:p>
    <w:p w:rsidR="00752334" w:rsidRPr="00752334" w:rsidRDefault="00752334" w:rsidP="00752334">
      <w:bookmarkStart w:id="0" w:name="_GoBack"/>
      <w:bookmarkEnd w:id="0"/>
      <w:r w:rsidRPr="00752334">
        <w:t xml:space="preserve">1. Анатомическое и гистологическое строение тканей зуба (эмаль, дентин, цемент, периодонт, пародонт). </w:t>
      </w:r>
    </w:p>
    <w:p w:rsidR="00752334" w:rsidRPr="00752334" w:rsidRDefault="00752334" w:rsidP="00752334">
      <w:r w:rsidRPr="00752334">
        <w:t xml:space="preserve">2. Особенности строения различных групп зубов верхней челюсти. </w:t>
      </w:r>
    </w:p>
    <w:p w:rsidR="00752334" w:rsidRPr="00752334" w:rsidRDefault="00752334" w:rsidP="00752334">
      <w:r w:rsidRPr="00752334">
        <w:t xml:space="preserve">3. Особенности строения различных групп зубов нижней челюсти. </w:t>
      </w:r>
    </w:p>
    <w:p w:rsidR="00752334" w:rsidRPr="00752334" w:rsidRDefault="00752334" w:rsidP="00752334">
      <w:r w:rsidRPr="00752334">
        <w:t xml:space="preserve">4. Признаки принадлежности зубов. </w:t>
      </w:r>
    </w:p>
    <w:p w:rsidR="00752334" w:rsidRPr="00752334" w:rsidRDefault="00752334" w:rsidP="00752334">
      <w:r w:rsidRPr="00752334">
        <w:t xml:space="preserve">5. Особенности строения, отличия временных зубов. </w:t>
      </w:r>
    </w:p>
    <w:p w:rsidR="00752334" w:rsidRPr="00752334" w:rsidRDefault="00752334" w:rsidP="00752334">
      <w:r w:rsidRPr="00752334">
        <w:t xml:space="preserve">6. Индивидуальная гигиена полости рта – определение, цели и задачи. </w:t>
      </w:r>
    </w:p>
    <w:p w:rsidR="00752334" w:rsidRPr="00752334" w:rsidRDefault="00752334" w:rsidP="00752334">
      <w:r w:rsidRPr="00752334">
        <w:t xml:space="preserve">7. Профилактика – определение, виды, задачи, роль медицинского персонала. </w:t>
      </w:r>
    </w:p>
    <w:p w:rsidR="00752334" w:rsidRPr="00752334" w:rsidRDefault="00752334" w:rsidP="00752334">
      <w:r w:rsidRPr="00752334">
        <w:t xml:space="preserve">8. Классификация, состав и характеристика зубных отложений. </w:t>
      </w:r>
    </w:p>
    <w:p w:rsidR="00752334" w:rsidRPr="00752334" w:rsidRDefault="00752334" w:rsidP="00752334">
      <w:r w:rsidRPr="00752334">
        <w:t xml:space="preserve">9. Гигиенические индексы – назначение, методика проведения, оценка. </w:t>
      </w:r>
    </w:p>
    <w:p w:rsidR="00752334" w:rsidRPr="00752334" w:rsidRDefault="00752334" w:rsidP="00752334">
      <w:r w:rsidRPr="00752334">
        <w:t xml:space="preserve">10. </w:t>
      </w:r>
      <w:proofErr w:type="spellStart"/>
      <w:r w:rsidRPr="00752334">
        <w:t>Пародонтальные</w:t>
      </w:r>
      <w:proofErr w:type="spellEnd"/>
      <w:r w:rsidRPr="00752334">
        <w:t xml:space="preserve"> индексы – назначение, методика проведения, оценка. </w:t>
      </w:r>
    </w:p>
    <w:p w:rsidR="00752334" w:rsidRPr="00752334" w:rsidRDefault="00752334" w:rsidP="00752334">
      <w:r w:rsidRPr="00752334">
        <w:t xml:space="preserve">11. Индексы интенсивности кариеса зубов, кариеса поверхностей (КПУ, </w:t>
      </w:r>
      <w:proofErr w:type="spellStart"/>
      <w:r w:rsidRPr="00752334">
        <w:t>кп</w:t>
      </w:r>
      <w:proofErr w:type="spellEnd"/>
      <w:r w:rsidRPr="00752334">
        <w:t xml:space="preserve">, </w:t>
      </w:r>
      <w:proofErr w:type="spellStart"/>
      <w:r w:rsidRPr="00752334">
        <w:t>кпу</w:t>
      </w:r>
      <w:proofErr w:type="spellEnd"/>
      <w:r w:rsidRPr="00752334">
        <w:t xml:space="preserve">). </w:t>
      </w:r>
    </w:p>
    <w:p w:rsidR="00752334" w:rsidRPr="00752334" w:rsidRDefault="00752334" w:rsidP="00752334">
      <w:r w:rsidRPr="00752334">
        <w:t xml:space="preserve">12. Осмотр стоматологического пациента. </w:t>
      </w:r>
    </w:p>
    <w:p w:rsidR="00752334" w:rsidRPr="00752334" w:rsidRDefault="00752334" w:rsidP="00752334">
      <w:r w:rsidRPr="00752334">
        <w:t xml:space="preserve">13. Стандартный метод чистки зубов. </w:t>
      </w:r>
    </w:p>
    <w:p w:rsidR="00752334" w:rsidRPr="00752334" w:rsidRDefault="00752334" w:rsidP="00752334">
      <w:r w:rsidRPr="00752334">
        <w:t xml:space="preserve">14. Методы чистки зубов. </w:t>
      </w:r>
    </w:p>
    <w:p w:rsidR="00752334" w:rsidRPr="00752334" w:rsidRDefault="00752334" w:rsidP="00752334">
      <w:r w:rsidRPr="00752334">
        <w:t xml:space="preserve">15. Принципы и этапы контролируемой гигиены полости рта. </w:t>
      </w:r>
    </w:p>
    <w:p w:rsidR="00752334" w:rsidRPr="00752334" w:rsidRDefault="00752334" w:rsidP="00752334">
      <w:r w:rsidRPr="00752334">
        <w:t xml:space="preserve">16. Зубные щетки. </w:t>
      </w:r>
    </w:p>
    <w:p w:rsidR="00752334" w:rsidRPr="00752334" w:rsidRDefault="00752334" w:rsidP="00752334">
      <w:r w:rsidRPr="00752334">
        <w:t xml:space="preserve">17. Правила подбора зубных щеток и ухода за ними. </w:t>
      </w:r>
    </w:p>
    <w:p w:rsidR="00752334" w:rsidRPr="00752334" w:rsidRDefault="00752334" w:rsidP="00752334">
      <w:r w:rsidRPr="00752334">
        <w:t xml:space="preserve">18. Зубные пасты. </w:t>
      </w:r>
    </w:p>
    <w:p w:rsidR="00752334" w:rsidRPr="00752334" w:rsidRDefault="00752334" w:rsidP="00752334">
      <w:r w:rsidRPr="00752334">
        <w:t xml:space="preserve">19. Интердентальные средства гигиены полости рта. </w:t>
      </w:r>
    </w:p>
    <w:p w:rsidR="00752334" w:rsidRPr="00752334" w:rsidRDefault="00752334" w:rsidP="00752334">
      <w:r w:rsidRPr="00752334">
        <w:t xml:space="preserve">20. Характеристика, показания к применению и методика применения ирригаторов. </w:t>
      </w:r>
    </w:p>
    <w:p w:rsidR="00752334" w:rsidRPr="00752334" w:rsidRDefault="00752334" w:rsidP="00752334">
      <w:r w:rsidRPr="00752334">
        <w:t xml:space="preserve">21. Характеристика, методика применения и виды межзубных стимуляторов. </w:t>
      </w:r>
    </w:p>
    <w:p w:rsidR="00752334" w:rsidRPr="00752334" w:rsidRDefault="00752334" w:rsidP="00752334">
      <w:r w:rsidRPr="00752334">
        <w:t xml:space="preserve">22. Жидкие средства ГПР. </w:t>
      </w:r>
    </w:p>
    <w:p w:rsidR="00752334" w:rsidRPr="00752334" w:rsidRDefault="00752334" w:rsidP="00752334">
      <w:r w:rsidRPr="00752334">
        <w:t>23. Индивидуальный подбор, показания к подбору дополнительных средств гигиены полости рта.</w:t>
      </w:r>
    </w:p>
    <w:p w:rsidR="003C7ADD" w:rsidRPr="00752334" w:rsidRDefault="003C7ADD" w:rsidP="00A46429">
      <w:pPr>
        <w:rPr>
          <w:b/>
        </w:rPr>
      </w:pPr>
    </w:p>
    <w:p w:rsidR="003C7ADD" w:rsidRPr="00752334" w:rsidRDefault="003C7ADD" w:rsidP="00A46429">
      <w:pPr>
        <w:rPr>
          <w:b/>
        </w:rPr>
      </w:pPr>
    </w:p>
    <w:p w:rsidR="00752334" w:rsidRPr="00752334" w:rsidRDefault="00A46429" w:rsidP="00752334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752334">
        <w:rPr>
          <w:rFonts w:ascii="Times New Roman" w:hAnsi="Times New Roman" w:cs="Times New Roman"/>
          <w:b/>
          <w:sz w:val="24"/>
          <w:szCs w:val="24"/>
        </w:rPr>
        <w:t>Перечень</w:t>
      </w:r>
      <w:r w:rsidRPr="0075233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>практических</w:t>
      </w:r>
      <w:r w:rsidRPr="00752334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>манипуляций</w:t>
      </w:r>
      <w:r w:rsidRPr="0075233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>для</w:t>
      </w:r>
      <w:r w:rsidRPr="00752334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>подготовки</w:t>
      </w:r>
      <w:r w:rsidRPr="00752334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>к</w:t>
      </w:r>
      <w:r w:rsidRPr="00752334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752334">
        <w:rPr>
          <w:rFonts w:ascii="Times New Roman" w:hAnsi="Times New Roman" w:cs="Times New Roman"/>
          <w:b/>
          <w:sz w:val="24"/>
          <w:szCs w:val="24"/>
        </w:rPr>
        <w:t xml:space="preserve">зачету по учебной практике </w:t>
      </w:r>
    </w:p>
    <w:p w:rsidR="00752334" w:rsidRPr="00752334" w:rsidRDefault="00752334" w:rsidP="00752334">
      <w:pPr>
        <w:pStyle w:val="a6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2334">
        <w:rPr>
          <w:rFonts w:ascii="Times New Roman" w:eastAsia="Times New Roman" w:hAnsi="Times New Roman" w:cs="Times New Roman"/>
          <w:b/>
          <w:sz w:val="24"/>
          <w:szCs w:val="24"/>
        </w:rPr>
        <w:t>УП 02.01 «</w:t>
      </w:r>
      <w:r w:rsidRPr="00752334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Проведение индивидуальной и профессиональной гигиены полости рта</w:t>
      </w:r>
      <w:r w:rsidRPr="00752334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A46429" w:rsidRPr="00752334" w:rsidRDefault="00A46429" w:rsidP="00A46429">
      <w:pPr>
        <w:rPr>
          <w:b/>
        </w:rPr>
      </w:pPr>
    </w:p>
    <w:p w:rsidR="00A46429" w:rsidRPr="00752334" w:rsidRDefault="00A46429" w:rsidP="00A46429">
      <w:pPr>
        <w:rPr>
          <w:b/>
        </w:rPr>
      </w:pPr>
    </w:p>
    <w:p w:rsidR="00752334" w:rsidRPr="00752334" w:rsidRDefault="00752334" w:rsidP="00752334">
      <w:r w:rsidRPr="00752334">
        <w:t xml:space="preserve">1.Проведите обследование стоматологического больного. </w:t>
      </w:r>
    </w:p>
    <w:p w:rsidR="00752334" w:rsidRPr="00752334" w:rsidRDefault="00752334" w:rsidP="00752334">
      <w:r w:rsidRPr="00752334">
        <w:t xml:space="preserve">2. Проведите определение индекса гигиены полости рта по </w:t>
      </w:r>
      <w:proofErr w:type="spellStart"/>
      <w:r w:rsidRPr="00752334">
        <w:t>ФедоровуВолодкиной</w:t>
      </w:r>
      <w:proofErr w:type="spellEnd"/>
      <w:r w:rsidRPr="00752334">
        <w:t>.</w:t>
      </w:r>
    </w:p>
    <w:p w:rsidR="00752334" w:rsidRPr="00752334" w:rsidRDefault="00752334" w:rsidP="00752334">
      <w:r w:rsidRPr="00752334">
        <w:t xml:space="preserve">3. Проведите определение индекса гигиены полости рта по </w:t>
      </w:r>
      <w:proofErr w:type="spellStart"/>
      <w:r w:rsidRPr="00752334">
        <w:t>ГринуВермильону</w:t>
      </w:r>
      <w:proofErr w:type="spellEnd"/>
      <w:r w:rsidRPr="00752334">
        <w:t xml:space="preserve">, </w:t>
      </w:r>
    </w:p>
    <w:p w:rsidR="00752334" w:rsidRPr="00752334" w:rsidRDefault="00752334" w:rsidP="00752334">
      <w:r w:rsidRPr="00752334">
        <w:t>4. Проведите определение индекса гигиены полости рта РНР</w:t>
      </w:r>
    </w:p>
    <w:p w:rsidR="00752334" w:rsidRPr="00752334" w:rsidRDefault="00752334" w:rsidP="00752334">
      <w:r w:rsidRPr="00752334">
        <w:t xml:space="preserve">5. Проведите регистрацию состояния тканей пародонта с помощью индекса PMA </w:t>
      </w:r>
    </w:p>
    <w:p w:rsidR="00752334" w:rsidRPr="00752334" w:rsidRDefault="00752334" w:rsidP="00752334">
      <w:r w:rsidRPr="00752334">
        <w:t xml:space="preserve">6. Проведите регистрацию состояния тканей пародонта с помощью индекса КПИ </w:t>
      </w:r>
    </w:p>
    <w:p w:rsidR="00752334" w:rsidRPr="00752334" w:rsidRDefault="00752334" w:rsidP="00752334">
      <w:r w:rsidRPr="00752334">
        <w:t xml:space="preserve">7. Проведите регистрацию состояния тканей пародонта с помощью индекса CPITN </w:t>
      </w:r>
    </w:p>
    <w:p w:rsidR="00752334" w:rsidRDefault="00752334" w:rsidP="00752334">
      <w:r w:rsidRPr="00752334">
        <w:t xml:space="preserve">8. Проведите определение состояния твердых тканей зубов с помощью индексов КПУ, </w:t>
      </w:r>
      <w:proofErr w:type="spellStart"/>
      <w:r w:rsidRPr="00752334">
        <w:t>кпу</w:t>
      </w:r>
      <w:proofErr w:type="spellEnd"/>
      <w:r w:rsidRPr="00752334">
        <w:t xml:space="preserve">, </w:t>
      </w:r>
      <w:proofErr w:type="spellStart"/>
      <w:r w:rsidRPr="00752334">
        <w:t>кп</w:t>
      </w:r>
      <w:proofErr w:type="spellEnd"/>
      <w:r w:rsidRPr="00752334">
        <w:t xml:space="preserve"> зубов и поверхностей</w:t>
      </w:r>
    </w:p>
    <w:p w:rsidR="00752334" w:rsidRPr="00752334" w:rsidRDefault="00752334" w:rsidP="00E27D0C"/>
    <w:p w:rsidR="00E27D0C" w:rsidRPr="00752334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  <w:r w:rsidRPr="00752334">
        <w:rPr>
          <w:b/>
        </w:rPr>
        <w:t xml:space="preserve">Критерии оценки </w:t>
      </w:r>
      <w:r w:rsidRPr="00752334">
        <w:rPr>
          <w:rFonts w:eastAsia="TimesNewRomanPSMT"/>
          <w:b/>
        </w:rPr>
        <w:t>практических манипуляций:</w:t>
      </w:r>
    </w:p>
    <w:p w:rsidR="00E27D0C" w:rsidRPr="00752334" w:rsidRDefault="00E27D0C" w:rsidP="00E27D0C">
      <w:pPr>
        <w:autoSpaceDE w:val="0"/>
        <w:autoSpaceDN w:val="0"/>
        <w:adjustRightInd w:val="0"/>
        <w:ind w:left="720"/>
        <w:jc w:val="both"/>
        <w:rPr>
          <w:rFonts w:eastAsia="TimesNewRomanPSMT"/>
          <w:b/>
        </w:rPr>
      </w:pPr>
    </w:p>
    <w:p w:rsidR="00E27D0C" w:rsidRPr="00752334" w:rsidRDefault="00E27D0C" w:rsidP="00E27D0C">
      <w:pPr>
        <w:autoSpaceDE w:val="0"/>
        <w:autoSpaceDN w:val="0"/>
        <w:adjustRightInd w:val="0"/>
        <w:jc w:val="both"/>
        <w:rPr>
          <w:b/>
        </w:rPr>
      </w:pPr>
      <w:r w:rsidRPr="00752334">
        <w:rPr>
          <w:b/>
        </w:rPr>
        <w:t>оценка «отлично»</w:t>
      </w:r>
      <w:r w:rsidRPr="00752334">
        <w:t xml:space="preserve"> - </w:t>
      </w:r>
      <w:r w:rsidRPr="00752334">
        <w:rPr>
          <w:rFonts w:eastAsia="TimesNewRomanPSMT"/>
        </w:rPr>
        <w:t xml:space="preserve">выставляется обучающемуся, если он владеет </w:t>
      </w:r>
      <w:r w:rsidRPr="00752334">
        <w:t>знанием алгоритма (правил, методики) практической манипуляции без ошибок и неточностей; владеет всеми элементарными практическими действиями в правильной последовательности без ошибок и неточностей;</w:t>
      </w:r>
    </w:p>
    <w:p w:rsidR="00E27D0C" w:rsidRPr="00752334" w:rsidRDefault="00E27D0C" w:rsidP="00E27D0C">
      <w:pPr>
        <w:snapToGrid w:val="0"/>
        <w:ind w:left="720"/>
        <w:jc w:val="both"/>
      </w:pPr>
    </w:p>
    <w:p w:rsidR="00E27D0C" w:rsidRPr="00752334" w:rsidRDefault="00E27D0C" w:rsidP="00E27D0C">
      <w:pPr>
        <w:snapToGrid w:val="0"/>
        <w:jc w:val="both"/>
        <w:rPr>
          <w:rFonts w:eastAsia="TimesNewRomanPSMT"/>
        </w:rPr>
      </w:pPr>
      <w:r w:rsidRPr="00752334">
        <w:rPr>
          <w:b/>
        </w:rPr>
        <w:t>оценка «хорошо»</w:t>
      </w:r>
      <w:r w:rsidRPr="00752334">
        <w:t xml:space="preserve"> - </w:t>
      </w:r>
      <w:r w:rsidRPr="00752334">
        <w:rPr>
          <w:rFonts w:eastAsia="TimesNewRomanPSMT"/>
        </w:rPr>
        <w:t>выставляется обучающемуся, если он владеет:</w:t>
      </w:r>
    </w:p>
    <w:p w:rsidR="00E27D0C" w:rsidRPr="00752334" w:rsidRDefault="00E27D0C" w:rsidP="00E27D0C">
      <w:pPr>
        <w:snapToGrid w:val="0"/>
        <w:ind w:left="360"/>
        <w:jc w:val="both"/>
      </w:pPr>
      <w:r w:rsidRPr="00752334">
        <w:rPr>
          <w:rFonts w:eastAsia="TimesNewRomanPSMT"/>
        </w:rPr>
        <w:lastRenderedPageBreak/>
        <w:t xml:space="preserve">а) </w:t>
      </w:r>
      <w:r w:rsidRPr="00752334">
        <w:t>знанием алгоритма (правил, методики) практической манипуляции без ошибок и неточностей или с небольшими неточностями, не влияющими на результат; владеет всеми элементарными практическими действиями в правильной последовательности;</w:t>
      </w:r>
    </w:p>
    <w:p w:rsidR="00E27D0C" w:rsidRPr="00752334" w:rsidRDefault="00E27D0C" w:rsidP="00E27D0C">
      <w:pPr>
        <w:snapToGrid w:val="0"/>
        <w:ind w:left="360"/>
        <w:jc w:val="both"/>
      </w:pPr>
      <w:r w:rsidRPr="00752334">
        <w:t>б) знанием алгоритма (правил, методики) практической манипуляции без ошибок и неточностей, владеет всеми элементарными практическими действиями в правильной последовательности, но допускается не более одной ошибки;</w:t>
      </w:r>
    </w:p>
    <w:p w:rsidR="00E27D0C" w:rsidRPr="00752334" w:rsidRDefault="00E27D0C" w:rsidP="00E27D0C">
      <w:pPr>
        <w:snapToGrid w:val="0"/>
        <w:ind w:left="360"/>
        <w:jc w:val="both"/>
      </w:pPr>
      <w:r w:rsidRPr="00752334">
        <w:t>в) алгоритмом (правил, методики) практической манипуляции без ошибок и неточностей, владеет всеми элементарными практическими действиями, но нарушается последовательность их выполнения;</w:t>
      </w:r>
    </w:p>
    <w:p w:rsidR="00E27D0C" w:rsidRPr="00752334" w:rsidRDefault="00E27D0C" w:rsidP="00E27D0C">
      <w:pPr>
        <w:snapToGrid w:val="0"/>
        <w:ind w:left="720"/>
        <w:jc w:val="both"/>
      </w:pPr>
    </w:p>
    <w:p w:rsidR="00E27D0C" w:rsidRPr="00752334" w:rsidRDefault="00E27D0C" w:rsidP="00E27D0C">
      <w:pPr>
        <w:snapToGrid w:val="0"/>
        <w:jc w:val="both"/>
        <w:rPr>
          <w:rFonts w:eastAsia="TimesNewRomanPSMT"/>
        </w:rPr>
      </w:pPr>
      <w:r w:rsidRPr="00752334">
        <w:rPr>
          <w:b/>
        </w:rPr>
        <w:t>оценка «удовлетворительно»</w:t>
      </w:r>
      <w:r w:rsidRPr="00752334">
        <w:t xml:space="preserve"> - </w:t>
      </w:r>
      <w:r w:rsidRPr="00752334">
        <w:rPr>
          <w:rFonts w:eastAsia="TimesNewRomanPSMT"/>
        </w:rPr>
        <w:t>выставляется обучающемуся, если он:</w:t>
      </w:r>
    </w:p>
    <w:p w:rsidR="00E27D0C" w:rsidRPr="00752334" w:rsidRDefault="00E27D0C" w:rsidP="00E27D0C">
      <w:pPr>
        <w:snapToGrid w:val="0"/>
        <w:ind w:left="720"/>
        <w:jc w:val="both"/>
      </w:pPr>
      <w:r w:rsidRPr="00752334">
        <w:t>а) знает алгоритм (правила, методики) практической манипуляции с принципиальными ошибками, владеет большей частью элементарных практических действий, допускается не более двух ошибок, не влияющих на конечный результат;</w:t>
      </w:r>
    </w:p>
    <w:p w:rsidR="00E27D0C" w:rsidRPr="00752334" w:rsidRDefault="00E27D0C" w:rsidP="00E27D0C">
      <w:pPr>
        <w:snapToGrid w:val="0"/>
        <w:ind w:left="720"/>
        <w:jc w:val="both"/>
      </w:pPr>
      <w:r w:rsidRPr="00752334">
        <w:t>б) владеет большей частью элементарных практических действий; навык, умение выполняется при незначительной помощи преподавателя;</w:t>
      </w:r>
    </w:p>
    <w:p w:rsidR="00E27D0C" w:rsidRPr="00752334" w:rsidRDefault="00E27D0C" w:rsidP="00E27D0C">
      <w:pPr>
        <w:snapToGrid w:val="0"/>
        <w:ind w:left="360"/>
        <w:jc w:val="both"/>
        <w:rPr>
          <w:b/>
        </w:rPr>
      </w:pPr>
    </w:p>
    <w:p w:rsidR="00E27D0C" w:rsidRPr="00752334" w:rsidRDefault="00E27D0C" w:rsidP="00E27D0C">
      <w:pPr>
        <w:snapToGrid w:val="0"/>
        <w:jc w:val="both"/>
        <w:rPr>
          <w:rFonts w:eastAsia="TimesNewRomanPSMT"/>
        </w:rPr>
      </w:pPr>
      <w:r w:rsidRPr="00752334">
        <w:rPr>
          <w:b/>
        </w:rPr>
        <w:t xml:space="preserve"> оценка «неудовлетворительно»</w:t>
      </w:r>
      <w:r w:rsidRPr="00752334">
        <w:t xml:space="preserve"> - </w:t>
      </w:r>
      <w:r w:rsidRPr="00752334">
        <w:rPr>
          <w:rFonts w:eastAsia="TimesNewRomanPSMT"/>
        </w:rPr>
        <w:t>выставляется обучающемуся, если он:</w:t>
      </w:r>
    </w:p>
    <w:p w:rsidR="00E27D0C" w:rsidRPr="00752334" w:rsidRDefault="00E27D0C" w:rsidP="00E27D0C">
      <w:pPr>
        <w:ind w:left="720"/>
        <w:jc w:val="both"/>
      </w:pPr>
      <w:r w:rsidRPr="00752334">
        <w:rPr>
          <w:rFonts w:eastAsia="TimesNewRomanPSMT"/>
        </w:rPr>
        <w:t xml:space="preserve">а) имеет </w:t>
      </w:r>
      <w:r w:rsidRPr="00752334">
        <w:t xml:space="preserve">фрагментарное неосмысленное знание алгоритма (правил, </w:t>
      </w:r>
      <w:proofErr w:type="gramStart"/>
      <w:r w:rsidRPr="00752334">
        <w:t xml:space="preserve">методики) </w:t>
      </w:r>
      <w:proofErr w:type="gramEnd"/>
      <w:r w:rsidRPr="00752334">
        <w:t>манипуляции; владеет меньшей частью элементарных практических действий;</w:t>
      </w:r>
    </w:p>
    <w:p w:rsidR="00E27D0C" w:rsidRPr="00752334" w:rsidRDefault="00E27D0C" w:rsidP="00E27D0C">
      <w:pPr>
        <w:ind w:left="720"/>
        <w:jc w:val="both"/>
      </w:pPr>
      <w:r w:rsidRPr="00752334">
        <w:t>б) имеет фрагментарное неосмысленное знание алгоритма (правила, методики) манипуляции; принципиальные ошибки при выполнении, влияющие на результат;</w:t>
      </w:r>
    </w:p>
    <w:p w:rsidR="00E27D0C" w:rsidRPr="00752334" w:rsidRDefault="00E27D0C" w:rsidP="00E27D0C">
      <w:pPr>
        <w:ind w:left="720"/>
        <w:jc w:val="both"/>
      </w:pPr>
      <w:r w:rsidRPr="00752334">
        <w:t>в) не знает алгоритма (правил, методики) практической манипуляции; допускает принципиальные ошибки при выполнении манипуляции, влияющие на результат;</w:t>
      </w:r>
    </w:p>
    <w:p w:rsidR="00E27D0C" w:rsidRPr="00752334" w:rsidRDefault="00E27D0C" w:rsidP="00E27D0C">
      <w:pPr>
        <w:ind w:left="720"/>
        <w:jc w:val="both"/>
        <w:rPr>
          <w:rFonts w:eastAsia="TimesNewRomanPSMT"/>
        </w:rPr>
      </w:pPr>
      <w:r w:rsidRPr="00752334">
        <w:t>г) отказывается от выполнения практической манипуляции.</w:t>
      </w:r>
    </w:p>
    <w:p w:rsidR="00E27D0C" w:rsidRPr="00752334" w:rsidRDefault="00E27D0C" w:rsidP="00E27D0C"/>
    <w:p w:rsidR="00A46429" w:rsidRPr="00752334" w:rsidRDefault="00A46429" w:rsidP="00A46429"/>
    <w:p w:rsidR="00C37906" w:rsidRPr="00752334" w:rsidRDefault="00C37906" w:rsidP="00A46429"/>
    <w:sectPr w:rsidR="00C37906" w:rsidRPr="00752334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A7563"/>
    <w:multiLevelType w:val="hybridMultilevel"/>
    <w:tmpl w:val="45D6A5EE"/>
    <w:lvl w:ilvl="0" w:tplc="1CFE9A48">
      <w:start w:val="11"/>
      <w:numFmt w:val="decimal"/>
      <w:lvlText w:val="%1."/>
      <w:lvlJc w:val="left"/>
      <w:pPr>
        <w:ind w:left="2020" w:hanging="3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3E0750A">
      <w:numFmt w:val="bullet"/>
      <w:lvlText w:val="•"/>
      <w:lvlJc w:val="left"/>
      <w:pPr>
        <w:ind w:left="2924" w:hanging="360"/>
      </w:pPr>
      <w:rPr>
        <w:rFonts w:hint="default"/>
        <w:lang w:val="ru-RU" w:eastAsia="en-US" w:bidi="ar-SA"/>
      </w:rPr>
    </w:lvl>
    <w:lvl w:ilvl="2" w:tplc="5BFE8FD0">
      <w:numFmt w:val="bullet"/>
      <w:lvlText w:val="•"/>
      <w:lvlJc w:val="left"/>
      <w:pPr>
        <w:ind w:left="3828" w:hanging="360"/>
      </w:pPr>
      <w:rPr>
        <w:rFonts w:hint="default"/>
        <w:lang w:val="ru-RU" w:eastAsia="en-US" w:bidi="ar-SA"/>
      </w:rPr>
    </w:lvl>
    <w:lvl w:ilvl="3" w:tplc="AD007CDA">
      <w:numFmt w:val="bullet"/>
      <w:lvlText w:val="•"/>
      <w:lvlJc w:val="left"/>
      <w:pPr>
        <w:ind w:left="4733" w:hanging="360"/>
      </w:pPr>
      <w:rPr>
        <w:rFonts w:hint="default"/>
        <w:lang w:val="ru-RU" w:eastAsia="en-US" w:bidi="ar-SA"/>
      </w:rPr>
    </w:lvl>
    <w:lvl w:ilvl="4" w:tplc="4894C77C">
      <w:numFmt w:val="bullet"/>
      <w:lvlText w:val="•"/>
      <w:lvlJc w:val="left"/>
      <w:pPr>
        <w:ind w:left="5637" w:hanging="360"/>
      </w:pPr>
      <w:rPr>
        <w:rFonts w:hint="default"/>
        <w:lang w:val="ru-RU" w:eastAsia="en-US" w:bidi="ar-SA"/>
      </w:rPr>
    </w:lvl>
    <w:lvl w:ilvl="5" w:tplc="7F0C6D06">
      <w:numFmt w:val="bullet"/>
      <w:lvlText w:val="•"/>
      <w:lvlJc w:val="left"/>
      <w:pPr>
        <w:ind w:left="6542" w:hanging="360"/>
      </w:pPr>
      <w:rPr>
        <w:rFonts w:hint="default"/>
        <w:lang w:val="ru-RU" w:eastAsia="en-US" w:bidi="ar-SA"/>
      </w:rPr>
    </w:lvl>
    <w:lvl w:ilvl="6" w:tplc="D6F29704">
      <w:numFmt w:val="bullet"/>
      <w:lvlText w:val="•"/>
      <w:lvlJc w:val="left"/>
      <w:pPr>
        <w:ind w:left="7446" w:hanging="360"/>
      </w:pPr>
      <w:rPr>
        <w:rFonts w:hint="default"/>
        <w:lang w:val="ru-RU" w:eastAsia="en-US" w:bidi="ar-SA"/>
      </w:rPr>
    </w:lvl>
    <w:lvl w:ilvl="7" w:tplc="0D48E29E">
      <w:numFmt w:val="bullet"/>
      <w:lvlText w:val="•"/>
      <w:lvlJc w:val="left"/>
      <w:pPr>
        <w:ind w:left="8350" w:hanging="360"/>
      </w:pPr>
      <w:rPr>
        <w:rFonts w:hint="default"/>
        <w:lang w:val="ru-RU" w:eastAsia="en-US" w:bidi="ar-SA"/>
      </w:rPr>
    </w:lvl>
    <w:lvl w:ilvl="8" w:tplc="4C7CA3E4">
      <w:numFmt w:val="bullet"/>
      <w:lvlText w:val="•"/>
      <w:lvlJc w:val="left"/>
      <w:pPr>
        <w:ind w:left="9255" w:hanging="360"/>
      </w:pPr>
      <w:rPr>
        <w:rFonts w:hint="default"/>
        <w:lang w:val="ru-RU" w:eastAsia="en-US" w:bidi="ar-SA"/>
      </w:rPr>
    </w:lvl>
  </w:abstractNum>
  <w:abstractNum w:abstractNumId="2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CA68A6"/>
    <w:multiLevelType w:val="hybridMultilevel"/>
    <w:tmpl w:val="0C3EE638"/>
    <w:lvl w:ilvl="0" w:tplc="702CE5CE">
      <w:start w:val="1"/>
      <w:numFmt w:val="decimal"/>
      <w:lvlText w:val="%1."/>
      <w:lvlJc w:val="left"/>
      <w:pPr>
        <w:ind w:left="939" w:hanging="212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C46ECDE">
      <w:start w:val="1"/>
      <w:numFmt w:val="decimal"/>
      <w:lvlText w:val="%2."/>
      <w:lvlJc w:val="left"/>
      <w:pPr>
        <w:ind w:left="1660" w:hanging="2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AA0AEEE4">
      <w:numFmt w:val="bullet"/>
      <w:lvlText w:val="•"/>
      <w:lvlJc w:val="left"/>
      <w:pPr>
        <w:ind w:left="2704" w:hanging="283"/>
      </w:pPr>
      <w:rPr>
        <w:rFonts w:hint="default"/>
        <w:lang w:val="ru-RU" w:eastAsia="en-US" w:bidi="ar-SA"/>
      </w:rPr>
    </w:lvl>
    <w:lvl w:ilvl="3" w:tplc="271A6770">
      <w:numFmt w:val="bullet"/>
      <w:lvlText w:val="•"/>
      <w:lvlJc w:val="left"/>
      <w:pPr>
        <w:ind w:left="3749" w:hanging="283"/>
      </w:pPr>
      <w:rPr>
        <w:rFonts w:hint="default"/>
        <w:lang w:val="ru-RU" w:eastAsia="en-US" w:bidi="ar-SA"/>
      </w:rPr>
    </w:lvl>
    <w:lvl w:ilvl="4" w:tplc="A9D0FED6">
      <w:numFmt w:val="bullet"/>
      <w:lvlText w:val="•"/>
      <w:lvlJc w:val="left"/>
      <w:pPr>
        <w:ind w:left="4794" w:hanging="283"/>
      </w:pPr>
      <w:rPr>
        <w:rFonts w:hint="default"/>
        <w:lang w:val="ru-RU" w:eastAsia="en-US" w:bidi="ar-SA"/>
      </w:rPr>
    </w:lvl>
    <w:lvl w:ilvl="5" w:tplc="FC808784">
      <w:numFmt w:val="bullet"/>
      <w:lvlText w:val="•"/>
      <w:lvlJc w:val="left"/>
      <w:pPr>
        <w:ind w:left="5839" w:hanging="283"/>
      </w:pPr>
      <w:rPr>
        <w:rFonts w:hint="default"/>
        <w:lang w:val="ru-RU" w:eastAsia="en-US" w:bidi="ar-SA"/>
      </w:rPr>
    </w:lvl>
    <w:lvl w:ilvl="6" w:tplc="36B8B64A">
      <w:numFmt w:val="bullet"/>
      <w:lvlText w:val="•"/>
      <w:lvlJc w:val="left"/>
      <w:pPr>
        <w:ind w:left="6884" w:hanging="283"/>
      </w:pPr>
      <w:rPr>
        <w:rFonts w:hint="default"/>
        <w:lang w:val="ru-RU" w:eastAsia="en-US" w:bidi="ar-SA"/>
      </w:rPr>
    </w:lvl>
    <w:lvl w:ilvl="7" w:tplc="D540AC12">
      <w:numFmt w:val="bullet"/>
      <w:lvlText w:val="•"/>
      <w:lvlJc w:val="left"/>
      <w:pPr>
        <w:ind w:left="7929" w:hanging="283"/>
      </w:pPr>
      <w:rPr>
        <w:rFonts w:hint="default"/>
        <w:lang w:val="ru-RU" w:eastAsia="en-US" w:bidi="ar-SA"/>
      </w:rPr>
    </w:lvl>
    <w:lvl w:ilvl="8" w:tplc="DB4470C0">
      <w:numFmt w:val="bullet"/>
      <w:lvlText w:val="•"/>
      <w:lvlJc w:val="left"/>
      <w:pPr>
        <w:ind w:left="8974" w:hanging="283"/>
      </w:pPr>
      <w:rPr>
        <w:rFonts w:hint="default"/>
        <w:lang w:val="ru-RU" w:eastAsia="en-US" w:bidi="ar-SA"/>
      </w:rPr>
    </w:lvl>
  </w:abstractNum>
  <w:abstractNum w:abstractNumId="4">
    <w:nsid w:val="70CF73E3"/>
    <w:multiLevelType w:val="hybridMultilevel"/>
    <w:tmpl w:val="37A4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76E09"/>
    <w:rsid w:val="002D1141"/>
    <w:rsid w:val="00336C13"/>
    <w:rsid w:val="003C7ADD"/>
    <w:rsid w:val="00752334"/>
    <w:rsid w:val="00A1074C"/>
    <w:rsid w:val="00A46429"/>
    <w:rsid w:val="00AF0CC8"/>
    <w:rsid w:val="00BD7D48"/>
    <w:rsid w:val="00C37906"/>
    <w:rsid w:val="00CA63F2"/>
    <w:rsid w:val="00DB5E8E"/>
    <w:rsid w:val="00E27D0C"/>
    <w:rsid w:val="00FB4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1"/>
    <w:qFormat/>
    <w:rsid w:val="00A4642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A46429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3C7A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626</Words>
  <Characters>3569</Characters>
  <Application>Microsoft Office Word</Application>
  <DocSecurity>0</DocSecurity>
  <Lines>29</Lines>
  <Paragraphs>8</Paragraphs>
  <ScaleCrop>false</ScaleCrop>
  <Company>HP</Company>
  <LinksUpToDate>false</LinksUpToDate>
  <CharactersWithSpaces>4187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3</cp:revision>
  <dcterms:created xsi:type="dcterms:W3CDTF">2024-01-21T11:00:00Z</dcterms:created>
  <dcterms:modified xsi:type="dcterms:W3CDTF">2024-01-21T11:03:00Z</dcterms:modified>
</cp:coreProperties>
</file>