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50A" w:rsidRPr="008A1B87" w:rsidRDefault="00543BFA" w:rsidP="008A1B87">
      <w:pPr>
        <w:pStyle w:val="a4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 xml:space="preserve"> ОТБЕЛИВАЮЩИЕ ПАСТЫ (АКТИВНЫЕ КОМПОНЕНТЫ)</w:t>
      </w:r>
    </w:p>
    <w:p w:rsidR="00543BFA" w:rsidRPr="008A1B87" w:rsidRDefault="00543BFA" w:rsidP="008A1B87">
      <w:pPr>
        <w:pStyle w:val="a4"/>
        <w:numPr>
          <w:ilvl w:val="0"/>
          <w:numId w:val="6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Абразивы — твердые частицы для удаления налета, темных пятен;</w:t>
      </w:r>
    </w:p>
    <w:p w:rsidR="00543BFA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Диоксид кремния </w:t>
      </w:r>
      <w:r w:rsidR="00543BFA"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543BFA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Карбонат кальция </w:t>
      </w:r>
    </w:p>
    <w:p w:rsidR="00543BFA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Диоксид титана </w:t>
      </w:r>
    </w:p>
    <w:p w:rsidR="00543BFA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Полиэтилен</w:t>
      </w:r>
    </w:p>
    <w:p w:rsidR="00543BFA" w:rsidRPr="008A1B87" w:rsidRDefault="00543BFA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Природные— </w:t>
      </w:r>
      <w:proofErr w:type="gramStart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гл</w:t>
      </w:r>
      <w:proofErr w:type="gramEnd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ина, уголь (активированный, древесный), сода.</w:t>
      </w:r>
    </w:p>
    <w:p w:rsidR="008A1B87" w:rsidRDefault="008A1B87" w:rsidP="008A1B87">
      <w:pPr>
        <w:numPr>
          <w:ilvl w:val="0"/>
          <w:numId w:val="6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Ферменты </w:t>
      </w:r>
    </w:p>
    <w:p w:rsidR="008A1B87" w:rsidRDefault="008A1B87" w:rsidP="008A1B87">
      <w:pPr>
        <w:pStyle w:val="a4"/>
        <w:numPr>
          <w:ilvl w:val="0"/>
          <w:numId w:val="8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</w:t>
      </w:r>
      <w:r w:rsidR="00543BFA"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апаин </w:t>
      </w:r>
    </w:p>
    <w:p w:rsidR="00543BFA" w:rsidRPr="008A1B87" w:rsidRDefault="008A1B87" w:rsidP="008A1B87">
      <w:pPr>
        <w:pStyle w:val="a4"/>
        <w:numPr>
          <w:ilvl w:val="0"/>
          <w:numId w:val="8"/>
        </w:numPr>
        <w:shd w:val="clear" w:color="auto" w:fill="F5F5F5"/>
        <w:tabs>
          <w:tab w:val="num" w:pos="0"/>
        </w:tabs>
        <w:spacing w:after="187" w:line="240" w:lineRule="auto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бромелаин</w:t>
      </w:r>
      <w:proofErr w:type="spellEnd"/>
    </w:p>
    <w:p w:rsidR="00543BFA" w:rsidRPr="008A1B87" w:rsidRDefault="00543BFA" w:rsidP="008A1B87">
      <w:pPr>
        <w:numPr>
          <w:ilvl w:val="0"/>
          <w:numId w:val="6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Полифосфаты </w:t>
      </w:r>
    </w:p>
    <w:p w:rsidR="00543BFA" w:rsidRPr="00543BFA" w:rsidRDefault="00543BFA" w:rsidP="008A1B87">
      <w:pPr>
        <w:numPr>
          <w:ilvl w:val="0"/>
          <w:numId w:val="6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Химические </w:t>
      </w:r>
      <w:r w:rsidR="008A1B87"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окислители</w:t>
      </w: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gramStart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( </w:t>
      </w:r>
      <w:proofErr w:type="gramEnd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Перекись карбамида)</w:t>
      </w:r>
    </w:p>
    <w:p w:rsidR="00543BFA" w:rsidRPr="008A1B87" w:rsidRDefault="00543BFA" w:rsidP="008A1B87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BFA" w:rsidRPr="008A1B87" w:rsidRDefault="00543BFA" w:rsidP="008A1B87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>2. МЕХАНИЗМ ДЕЙСТВИЯ ПАСТ</w:t>
      </w:r>
    </w:p>
    <w:p w:rsidR="00543BFA" w:rsidRDefault="008A1B87" w:rsidP="008A1B87">
      <w:pPr>
        <w:tabs>
          <w:tab w:val="num" w:pos="0"/>
        </w:tabs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Style w:val="a6"/>
          <w:rFonts w:ascii="Times New Roman" w:hAnsi="Times New Roman" w:cs="Times New Roman"/>
          <w:color w:val="444444"/>
          <w:sz w:val="24"/>
          <w:szCs w:val="24"/>
        </w:rPr>
        <w:t>1. Механическая</w:t>
      </w:r>
      <w:r w:rsidR="00543BFA" w:rsidRPr="008A1B87">
        <w:rPr>
          <w:rStyle w:val="a6"/>
          <w:rFonts w:ascii="Times New Roman" w:hAnsi="Times New Roman" w:cs="Times New Roman"/>
          <w:color w:val="444444"/>
          <w:sz w:val="24"/>
          <w:szCs w:val="24"/>
        </w:rPr>
        <w:t xml:space="preserve"> очистк</w:t>
      </w:r>
      <w:r w:rsidRPr="008A1B87">
        <w:rPr>
          <w:rStyle w:val="a6"/>
          <w:rFonts w:ascii="Times New Roman" w:hAnsi="Times New Roman" w:cs="Times New Roman"/>
          <w:color w:val="444444"/>
          <w:sz w:val="24"/>
          <w:szCs w:val="24"/>
        </w:rPr>
        <w:t>а</w:t>
      </w:r>
      <w:r w:rsidR="00543BFA" w:rsidRPr="008A1B87">
        <w:rPr>
          <w:rFonts w:ascii="Times New Roman" w:hAnsi="Times New Roman" w:cs="Times New Roman"/>
          <w:color w:val="444444"/>
          <w:sz w:val="24"/>
          <w:szCs w:val="24"/>
        </w:rPr>
        <w:t xml:space="preserve"> — это абразивные составы с содержанием твердых частиц от 10 до 50%. Абразивы применяются для шлифовки, полировки твердых тканей зуба. Распространенные виды: диоксид кремния, карбонат кальция (мел). Последний вариант содержится в </w:t>
      </w:r>
      <w:proofErr w:type="spellStart"/>
      <w:proofErr w:type="gramStart"/>
      <w:r w:rsidR="00543BFA" w:rsidRPr="008A1B87">
        <w:rPr>
          <w:rFonts w:ascii="Times New Roman" w:hAnsi="Times New Roman" w:cs="Times New Roman"/>
          <w:color w:val="444444"/>
          <w:sz w:val="24"/>
          <w:szCs w:val="24"/>
        </w:rPr>
        <w:t>эконом-вариантах</w:t>
      </w:r>
      <w:proofErr w:type="spellEnd"/>
      <w:proofErr w:type="gramEnd"/>
      <w:r w:rsidR="00543BFA" w:rsidRPr="008A1B87">
        <w:rPr>
          <w:rFonts w:ascii="Times New Roman" w:hAnsi="Times New Roman" w:cs="Times New Roman"/>
          <w:color w:val="444444"/>
          <w:sz w:val="24"/>
          <w:szCs w:val="24"/>
        </w:rPr>
        <w:t xml:space="preserve"> паст, при применении нейтрализует полезные качества фторидов. Минусы твердые частицы царапают эмаль, способствуют истиранию; негативно влияют на десны, образуя микротравмы.</w:t>
      </w:r>
    </w:p>
    <w:p w:rsidR="008A1B87" w:rsidRPr="008A1B87" w:rsidRDefault="008A1B87" w:rsidP="008A1B87">
      <w:pPr>
        <w:pStyle w:val="a4"/>
        <w:numPr>
          <w:ilvl w:val="0"/>
          <w:numId w:val="7"/>
        </w:numPr>
        <w:shd w:val="clear" w:color="auto" w:fill="F5F5F5"/>
        <w:tabs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Диоксид кремния (Кремниевая кислота ) </w:t>
      </w:r>
      <w:proofErr w:type="gram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–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ипоаллергенный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абразив</w:t>
      </w:r>
    </w:p>
    <w:p w:rsidR="008A1B87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Карбонат кальция — крупный абразив, царапает эмаль, имеет твердую структуру. Для видимого отбеливающего эффекта.</w:t>
      </w:r>
    </w:p>
    <w:p w:rsidR="008A1B87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Диоксид титана — щадящий абразив, добавляется в низких пропорциях;</w:t>
      </w:r>
    </w:p>
    <w:p w:rsidR="008A1B87" w:rsidRPr="008A1B87" w:rsidRDefault="008A1B87" w:rsidP="008A1B87">
      <w:pPr>
        <w:pStyle w:val="a4"/>
        <w:numPr>
          <w:ilvl w:val="0"/>
          <w:numId w:val="5"/>
        </w:numPr>
        <w:shd w:val="clear" w:color="auto" w:fill="F5F5F5"/>
        <w:tabs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Полиэтилен — присутствует в виде шариков в пастах </w:t>
      </w:r>
      <w:proofErr w:type="spellStart"/>
      <w:proofErr w:type="gramStart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эконом-сегмента</w:t>
      </w:r>
      <w:proofErr w:type="spellEnd"/>
      <w:proofErr w:type="gramEnd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Применение не рекомендовано из-за риска застраивания абразива в микротрещинах, дальнейшего развития бактерий.</w:t>
      </w:r>
    </w:p>
    <w:p w:rsidR="008A1B87" w:rsidRPr="008A1B87" w:rsidRDefault="008A1B87" w:rsidP="008A1B87">
      <w:pPr>
        <w:tabs>
          <w:tab w:val="num" w:pos="0"/>
        </w:tabs>
        <w:rPr>
          <w:rFonts w:ascii="Times New Roman" w:hAnsi="Times New Roman" w:cs="Times New Roman"/>
          <w:b/>
          <w:sz w:val="24"/>
          <w:szCs w:val="24"/>
        </w:rPr>
      </w:pPr>
    </w:p>
    <w:p w:rsidR="00543BFA" w:rsidRPr="008A1B87" w:rsidRDefault="008A1B87" w:rsidP="008A1B87">
      <w:pPr>
        <w:pStyle w:val="a5"/>
        <w:shd w:val="clear" w:color="auto" w:fill="F5F5F5"/>
        <w:tabs>
          <w:tab w:val="num" w:pos="0"/>
        </w:tabs>
        <w:spacing w:before="0" w:beforeAutospacing="0" w:after="0" w:afterAutospacing="0"/>
        <w:rPr>
          <w:color w:val="444444"/>
        </w:rPr>
      </w:pPr>
      <w:r>
        <w:rPr>
          <w:rStyle w:val="a6"/>
          <w:color w:val="444444"/>
        </w:rPr>
        <w:t>2. Химическая</w:t>
      </w:r>
      <w:r w:rsidR="00543BFA" w:rsidRPr="008A1B87">
        <w:rPr>
          <w:rStyle w:val="a6"/>
          <w:color w:val="444444"/>
        </w:rPr>
        <w:t xml:space="preserve"> очистк</w:t>
      </w:r>
      <w:r>
        <w:rPr>
          <w:rStyle w:val="a6"/>
          <w:color w:val="444444"/>
        </w:rPr>
        <w:t>а</w:t>
      </w:r>
      <w:r w:rsidR="00543BFA" w:rsidRPr="008A1B87">
        <w:rPr>
          <w:color w:val="444444"/>
        </w:rPr>
        <w:t xml:space="preserve"> — за отбеливание эмали отвечают химические компоненты: окислители. В пастах для домашнего применения используются гели на основе перекиси карбамида с разным процентным содержанием активного вещества (от 10% до 25%). Наборы для химического осветления эмали </w:t>
      </w:r>
      <w:proofErr w:type="spellStart"/>
      <w:r w:rsidR="00543BFA" w:rsidRPr="008A1B87">
        <w:rPr>
          <w:color w:val="444444"/>
        </w:rPr>
        <w:t>DayWhite</w:t>
      </w:r>
      <w:proofErr w:type="spellEnd"/>
      <w:r w:rsidR="00543BFA" w:rsidRPr="008A1B87">
        <w:rPr>
          <w:color w:val="444444"/>
        </w:rPr>
        <w:t xml:space="preserve"> ACP содержат концентрированную </w:t>
      </w:r>
      <w:proofErr w:type="spellStart"/>
      <w:r w:rsidR="00543BFA" w:rsidRPr="008A1B87">
        <w:rPr>
          <w:color w:val="444444"/>
        </w:rPr>
        <w:t>десятипроцентную</w:t>
      </w:r>
      <w:proofErr w:type="spellEnd"/>
      <w:r w:rsidR="00543BFA" w:rsidRPr="008A1B87">
        <w:rPr>
          <w:color w:val="444444"/>
        </w:rPr>
        <w:t xml:space="preserve"> перекись водорода.</w:t>
      </w:r>
    </w:p>
    <w:p w:rsidR="008A1B87" w:rsidRDefault="008A1B87" w:rsidP="008A1B87">
      <w:pPr>
        <w:pStyle w:val="a5"/>
        <w:shd w:val="clear" w:color="auto" w:fill="F5F5F5"/>
        <w:tabs>
          <w:tab w:val="num" w:pos="0"/>
        </w:tabs>
        <w:spacing w:before="0" w:beforeAutospacing="0" w:after="337" w:afterAutospacing="0"/>
        <w:rPr>
          <w:color w:val="444444"/>
        </w:rPr>
      </w:pPr>
    </w:p>
    <w:p w:rsidR="008A1B87" w:rsidRDefault="00543BFA" w:rsidP="008A1B87">
      <w:pPr>
        <w:pStyle w:val="a5"/>
        <w:shd w:val="clear" w:color="auto" w:fill="F5F5F5"/>
        <w:tabs>
          <w:tab w:val="num" w:pos="0"/>
        </w:tabs>
        <w:spacing w:before="0" w:beforeAutospacing="0" w:after="337" w:afterAutospacing="0"/>
        <w:rPr>
          <w:color w:val="444444"/>
        </w:rPr>
      </w:pPr>
      <w:proofErr w:type="spellStart"/>
      <w:r w:rsidRPr="008A1B87">
        <w:rPr>
          <w:color w:val="444444"/>
        </w:rPr>
        <w:t>пероксид</w:t>
      </w:r>
      <w:proofErr w:type="spellEnd"/>
      <w:r w:rsidRPr="008A1B87">
        <w:rPr>
          <w:color w:val="444444"/>
        </w:rPr>
        <w:t xml:space="preserve"> карбамида — вещество, воздействующее на глубокие слои твердой ткани зуба, обесцвечивающее пигменты; применение зубной пасты позволяет добиться осветления на 2-3 тона за 30 </w:t>
      </w:r>
      <w:r w:rsidR="008A1B87">
        <w:rPr>
          <w:color w:val="444444"/>
        </w:rPr>
        <w:t>дней регулярного использования</w:t>
      </w:r>
      <w:proofErr w:type="gramStart"/>
      <w:r w:rsidR="008A1B87">
        <w:rPr>
          <w:color w:val="444444"/>
        </w:rPr>
        <w:t>.</w:t>
      </w:r>
      <w:proofErr w:type="gramEnd"/>
      <w:r w:rsidR="008A1B87">
        <w:rPr>
          <w:color w:val="444444"/>
        </w:rPr>
        <w:t xml:space="preserve"> А</w:t>
      </w:r>
      <w:r w:rsidRPr="008A1B87">
        <w:rPr>
          <w:color w:val="444444"/>
        </w:rPr>
        <w:t xml:space="preserve">ктивный комплекс, созданный на основе кислорода и мочевины. </w:t>
      </w:r>
    </w:p>
    <w:p w:rsidR="008A1B87" w:rsidRDefault="00543BFA" w:rsidP="008A1B87">
      <w:pPr>
        <w:pStyle w:val="a5"/>
        <w:shd w:val="clear" w:color="auto" w:fill="F5F5F5"/>
        <w:tabs>
          <w:tab w:val="num" w:pos="0"/>
        </w:tabs>
        <w:spacing w:before="0" w:beforeAutospacing="0" w:after="337" w:afterAutospacing="0"/>
        <w:rPr>
          <w:color w:val="444444"/>
        </w:rPr>
      </w:pPr>
      <w:r w:rsidRPr="008A1B87">
        <w:rPr>
          <w:color w:val="444444"/>
        </w:rPr>
        <w:t xml:space="preserve">Радикалы кислородных соединений осветляют эмаль в процессе чистки; карбамид разлагается на составляющие: углекислый газ, мочевину (щелочную среду), аммиак. </w:t>
      </w:r>
      <w:proofErr w:type="spellStart"/>
      <w:r w:rsidRPr="008A1B87">
        <w:rPr>
          <w:color w:val="444444"/>
        </w:rPr>
        <w:t>Пероксид</w:t>
      </w:r>
      <w:proofErr w:type="spellEnd"/>
      <w:r w:rsidRPr="008A1B87">
        <w:rPr>
          <w:color w:val="444444"/>
        </w:rPr>
        <w:t xml:space="preserve"> карбамида при контакте с водой вступает в химическую реакцию, в результате </w:t>
      </w:r>
      <w:r w:rsidRPr="008A1B87">
        <w:rPr>
          <w:color w:val="444444"/>
        </w:rPr>
        <w:lastRenderedPageBreak/>
        <w:t xml:space="preserve">которой выделяется кислород и образуются продукты распада. </w:t>
      </w:r>
      <w:proofErr w:type="spellStart"/>
      <w:r w:rsidRPr="008A1B87">
        <w:rPr>
          <w:color w:val="444444"/>
        </w:rPr>
        <w:t>Десятипроцентный</w:t>
      </w:r>
      <w:proofErr w:type="spellEnd"/>
      <w:r w:rsidRPr="008A1B87">
        <w:rPr>
          <w:color w:val="444444"/>
        </w:rPr>
        <w:t xml:space="preserve"> гель на основе карбамида превращается в раствор перекиси 3,5 процентов.</w:t>
      </w:r>
    </w:p>
    <w:p w:rsidR="00543BFA" w:rsidRPr="008A1B87" w:rsidRDefault="00543BFA" w:rsidP="008A1B87">
      <w:pPr>
        <w:shd w:val="clear" w:color="auto" w:fill="F5F5F5"/>
        <w:spacing w:after="187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hAnsi="Times New Roman" w:cs="Times New Roman"/>
          <w:color w:val="444444"/>
          <w:sz w:val="24"/>
          <w:szCs w:val="24"/>
        </w:rPr>
        <w:t>Подобные пасты рекомендуется применять после профессиональной чистки зубов у стоматолога. Не все зубные отложения можно удалить зубной щеткой. Оставшийся налет и зубной камень</w:t>
      </w:r>
      <w:r w:rsidR="008A1B87">
        <w:rPr>
          <w:rFonts w:ascii="Times New Roman" w:hAnsi="Times New Roman" w:cs="Times New Roman"/>
          <w:color w:val="444444"/>
          <w:sz w:val="24"/>
          <w:szCs w:val="24"/>
        </w:rPr>
        <w:t xml:space="preserve"> не позволят пасте равномерно о</w:t>
      </w:r>
      <w:r w:rsidRPr="008A1B87">
        <w:rPr>
          <w:rFonts w:ascii="Times New Roman" w:hAnsi="Times New Roman" w:cs="Times New Roman"/>
          <w:color w:val="444444"/>
          <w:sz w:val="24"/>
          <w:szCs w:val="24"/>
        </w:rPr>
        <w:t>светлить эмаль, есть риск получить пятнистые зубы.</w:t>
      </w:r>
    </w:p>
    <w:p w:rsidR="00543BFA" w:rsidRPr="008A1B87" w:rsidRDefault="00543BFA" w:rsidP="008A1B87">
      <w:pPr>
        <w:shd w:val="clear" w:color="auto" w:fill="F5F5F5"/>
        <w:spacing w:after="187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hAnsi="Times New Roman" w:cs="Times New Roman"/>
          <w:color w:val="444444"/>
          <w:sz w:val="24"/>
          <w:szCs w:val="24"/>
        </w:rPr>
        <w:t>Следует иметь в виду, что действующее вещество не сможет отбелить пломбы, металлокерамические и керамические коронки. Осветлению подвергается лишь натуральная эмаль. В результате могут проявиться невидимые до этого пломбы, а красивые коронки станут казаться темными на фоне посветлевших соседних зубов.</w:t>
      </w:r>
    </w:p>
    <w:p w:rsidR="00543BFA" w:rsidRPr="008A1B87" w:rsidRDefault="00543BFA" w:rsidP="008A1B87">
      <w:pPr>
        <w:shd w:val="clear" w:color="auto" w:fill="F5F5F5"/>
        <w:spacing w:after="187" w:line="240" w:lineRule="auto"/>
        <w:rPr>
          <w:rFonts w:ascii="Times New Roman" w:hAnsi="Times New Roman" w:cs="Times New Roman"/>
          <w:color w:val="444444"/>
          <w:sz w:val="24"/>
          <w:szCs w:val="24"/>
        </w:rPr>
      </w:pPr>
      <w:r w:rsidRPr="008A1B87">
        <w:rPr>
          <w:rFonts w:ascii="Times New Roman" w:hAnsi="Times New Roman" w:cs="Times New Roman"/>
          <w:color w:val="444444"/>
          <w:sz w:val="24"/>
          <w:szCs w:val="24"/>
        </w:rPr>
        <w:t xml:space="preserve">После завершения курса отбеливания с помощью средств с </w:t>
      </w:r>
      <w:proofErr w:type="spellStart"/>
      <w:r w:rsidRPr="008A1B87">
        <w:rPr>
          <w:rFonts w:ascii="Times New Roman" w:hAnsi="Times New Roman" w:cs="Times New Roman"/>
          <w:color w:val="444444"/>
          <w:sz w:val="24"/>
          <w:szCs w:val="24"/>
        </w:rPr>
        <w:t>пероксидом</w:t>
      </w:r>
      <w:proofErr w:type="spellEnd"/>
      <w:r w:rsidRPr="008A1B87">
        <w:rPr>
          <w:rFonts w:ascii="Times New Roman" w:hAnsi="Times New Roman" w:cs="Times New Roman"/>
          <w:color w:val="444444"/>
          <w:sz w:val="24"/>
          <w:szCs w:val="24"/>
        </w:rPr>
        <w:t xml:space="preserve"> карбамида рекомендуется перейти на пасты с содержанием кальция в течение пары месяцев. И только после этого использовать фторсодержащие пасты. Такой подход позволит укрепить ослабленную эмаль.</w:t>
      </w:r>
    </w:p>
    <w:p w:rsidR="008A1B87" w:rsidRPr="008A1B87" w:rsidRDefault="008A1B87" w:rsidP="008A1B87">
      <w:pPr>
        <w:pStyle w:val="a4"/>
        <w:numPr>
          <w:ilvl w:val="0"/>
          <w:numId w:val="10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Химическое растворение зубного налета (</w:t>
      </w:r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Ферменты — (Папаин — фруктовая кислота из плодов папайи, разрушающая твердые белковые структуры отложений; </w:t>
      </w:r>
      <w:proofErr w:type="spellStart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бромелаин</w:t>
      </w:r>
      <w:proofErr w:type="spellEnd"/>
      <w:r w:rsidRPr="008A1B87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— ананасовая кислота, имеющая аналогичный принцип действия.</w:t>
      </w:r>
      <w:proofErr w:type="gramEnd"/>
    </w:p>
    <w:p w:rsidR="008A1B87" w:rsidRPr="008A1B87" w:rsidRDefault="008A1B87" w:rsidP="008A1B87">
      <w:pPr>
        <w:tabs>
          <w:tab w:val="num" w:pos="0"/>
        </w:tabs>
        <w:rPr>
          <w:rFonts w:ascii="Times New Roman" w:hAnsi="Times New Roman" w:cs="Times New Roman"/>
          <w:b/>
          <w:sz w:val="24"/>
          <w:szCs w:val="24"/>
        </w:rPr>
      </w:pPr>
    </w:p>
    <w:p w:rsidR="00543BFA" w:rsidRPr="008A1B87" w:rsidRDefault="00543BFA" w:rsidP="008A1B87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>ПОКАЗАНИЯ К ПРИМЕНЕНИЮ ОТБЕЛИВЮЩИХ ПАСТ</w:t>
      </w:r>
    </w:p>
    <w:p w:rsidR="00543BFA" w:rsidRPr="008A1B87" w:rsidRDefault="008A1B87" w:rsidP="008A1B87">
      <w:pPr>
        <w:pStyle w:val="a4"/>
        <w:numPr>
          <w:ilvl w:val="0"/>
          <w:numId w:val="11"/>
        </w:numPr>
        <w:tabs>
          <w:tab w:val="num" w:pos="0"/>
        </w:tabs>
        <w:rPr>
          <w:rFonts w:ascii="Times New Roman" w:hAnsi="Times New Roman" w:cs="Times New Roman"/>
          <w:sz w:val="24"/>
          <w:szCs w:val="24"/>
        </w:rPr>
      </w:pPr>
      <w:r w:rsidRPr="008A1B87">
        <w:rPr>
          <w:rFonts w:ascii="Times New Roman" w:hAnsi="Times New Roman" w:cs="Times New Roman"/>
          <w:sz w:val="24"/>
          <w:szCs w:val="24"/>
        </w:rPr>
        <w:t>Налет от чая, кофе, курения, пищевых красителей</w:t>
      </w:r>
    </w:p>
    <w:p w:rsidR="008A1B87" w:rsidRPr="008A1B87" w:rsidRDefault="008A1B87" w:rsidP="008A1B87">
      <w:pPr>
        <w:pStyle w:val="a4"/>
        <w:numPr>
          <w:ilvl w:val="0"/>
          <w:numId w:val="11"/>
        </w:numPr>
        <w:tabs>
          <w:tab w:val="num" w:pos="0"/>
        </w:tabs>
        <w:rPr>
          <w:rFonts w:ascii="Times New Roman" w:hAnsi="Times New Roman" w:cs="Times New Roman"/>
          <w:sz w:val="24"/>
          <w:szCs w:val="24"/>
        </w:rPr>
      </w:pPr>
      <w:r w:rsidRPr="008A1B87">
        <w:rPr>
          <w:rFonts w:ascii="Times New Roman" w:hAnsi="Times New Roman" w:cs="Times New Roman"/>
          <w:sz w:val="24"/>
          <w:szCs w:val="24"/>
        </w:rPr>
        <w:t xml:space="preserve">Обильные </w:t>
      </w:r>
      <w:proofErr w:type="spellStart"/>
      <w:r w:rsidRPr="008A1B87">
        <w:rPr>
          <w:rFonts w:ascii="Times New Roman" w:hAnsi="Times New Roman" w:cs="Times New Roman"/>
          <w:sz w:val="24"/>
          <w:szCs w:val="24"/>
        </w:rPr>
        <w:t>зубныеотложения</w:t>
      </w:r>
      <w:proofErr w:type="spellEnd"/>
    </w:p>
    <w:p w:rsidR="008A1B87" w:rsidRPr="008A1B87" w:rsidRDefault="008A1B87" w:rsidP="008A1B87">
      <w:pPr>
        <w:pStyle w:val="a4"/>
        <w:numPr>
          <w:ilvl w:val="0"/>
          <w:numId w:val="11"/>
        </w:numPr>
        <w:tabs>
          <w:tab w:val="num" w:pos="0"/>
        </w:tabs>
        <w:rPr>
          <w:rFonts w:ascii="Times New Roman" w:hAnsi="Times New Roman" w:cs="Times New Roman"/>
          <w:sz w:val="24"/>
          <w:szCs w:val="24"/>
        </w:rPr>
      </w:pPr>
      <w:r w:rsidRPr="008A1B87">
        <w:rPr>
          <w:rFonts w:ascii="Times New Roman" w:hAnsi="Times New Roman" w:cs="Times New Roman"/>
          <w:sz w:val="24"/>
          <w:szCs w:val="24"/>
        </w:rPr>
        <w:t>Здоровая эмаль</w:t>
      </w:r>
    </w:p>
    <w:p w:rsidR="00543BFA" w:rsidRPr="008A1B87" w:rsidRDefault="00543BFA" w:rsidP="008A1B87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B87">
        <w:rPr>
          <w:rFonts w:ascii="Times New Roman" w:hAnsi="Times New Roman" w:cs="Times New Roman"/>
          <w:b/>
          <w:sz w:val="24"/>
          <w:szCs w:val="24"/>
        </w:rPr>
        <w:t>ПРОТИВОПОКАЗАНИЯ</w:t>
      </w:r>
    </w:p>
    <w:p w:rsidR="00543BFA" w:rsidRPr="00543BFA" w:rsidRDefault="00543BFA" w:rsidP="008A1B87">
      <w:pPr>
        <w:numPr>
          <w:ilvl w:val="0"/>
          <w:numId w:val="1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Наличии</w:t>
      </w:r>
      <w:proofErr w:type="gramEnd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кариеса;</w:t>
      </w:r>
    </w:p>
    <w:p w:rsidR="00543BFA" w:rsidRPr="00543BFA" w:rsidRDefault="00543BFA" w:rsidP="008A1B87">
      <w:pPr>
        <w:numPr>
          <w:ilvl w:val="0"/>
          <w:numId w:val="1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Трещинах</w:t>
      </w:r>
      <w:proofErr w:type="gramEnd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эмали;</w:t>
      </w:r>
    </w:p>
    <w:p w:rsidR="00543BFA" w:rsidRPr="00543BFA" w:rsidRDefault="00543BFA" w:rsidP="008A1B87">
      <w:pPr>
        <w:numPr>
          <w:ilvl w:val="0"/>
          <w:numId w:val="1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proofErr w:type="gramStart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Синдроме</w:t>
      </w:r>
      <w:proofErr w:type="gramEnd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«чувствительных зубов»;</w:t>
      </w:r>
    </w:p>
    <w:p w:rsidR="00543BFA" w:rsidRPr="00543BFA" w:rsidRDefault="00543BFA" w:rsidP="008A1B87">
      <w:pPr>
        <w:numPr>
          <w:ilvl w:val="0"/>
          <w:numId w:val="1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Беременности, кормлении грудью;</w:t>
      </w:r>
    </w:p>
    <w:p w:rsidR="00543BFA" w:rsidRPr="00543BFA" w:rsidRDefault="00543BFA" w:rsidP="008A1B87">
      <w:pPr>
        <w:numPr>
          <w:ilvl w:val="0"/>
          <w:numId w:val="1"/>
        </w:numPr>
        <w:shd w:val="clear" w:color="auto" w:fill="F5F5F5"/>
        <w:tabs>
          <w:tab w:val="clear" w:pos="720"/>
          <w:tab w:val="num" w:pos="0"/>
        </w:tabs>
        <w:spacing w:after="187" w:line="240" w:lineRule="auto"/>
        <w:ind w:left="0" w:firstLine="0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Установленных мостовых конструкциях, </w:t>
      </w:r>
      <w:proofErr w:type="spellStart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брекетах</w:t>
      </w:r>
      <w:proofErr w:type="spellEnd"/>
      <w:r w:rsidRPr="00543B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системах выравнивания прикуса.</w:t>
      </w:r>
    </w:p>
    <w:p w:rsidR="00543BFA" w:rsidRPr="008A1B87" w:rsidRDefault="00543BFA" w:rsidP="008A1B87">
      <w:pPr>
        <w:tabs>
          <w:tab w:val="num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43BFA" w:rsidRPr="008A1B87" w:rsidSect="00822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imaNova-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C90"/>
    <w:multiLevelType w:val="hybridMultilevel"/>
    <w:tmpl w:val="AACE2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23B63"/>
    <w:multiLevelType w:val="multilevel"/>
    <w:tmpl w:val="9FCAA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E5CB2"/>
    <w:multiLevelType w:val="hybridMultilevel"/>
    <w:tmpl w:val="A44A1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928B2"/>
    <w:multiLevelType w:val="multilevel"/>
    <w:tmpl w:val="D680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ximaNova-R" w:eastAsia="Times New Roman" w:hAnsi="ProximaNova-R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4878E0"/>
    <w:multiLevelType w:val="multilevel"/>
    <w:tmpl w:val="E8769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3B3846"/>
    <w:multiLevelType w:val="multilevel"/>
    <w:tmpl w:val="D680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ximaNova-R" w:eastAsia="Times New Roman" w:hAnsi="ProximaNova-R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017ADF"/>
    <w:multiLevelType w:val="hybridMultilevel"/>
    <w:tmpl w:val="8ED2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8252B"/>
    <w:multiLevelType w:val="multilevel"/>
    <w:tmpl w:val="C436F0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ximaNova-R" w:eastAsia="Times New Roman" w:hAnsi="ProximaNova-R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37607B"/>
    <w:multiLevelType w:val="hybridMultilevel"/>
    <w:tmpl w:val="136A4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50564"/>
    <w:multiLevelType w:val="hybridMultilevel"/>
    <w:tmpl w:val="6E94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7714C"/>
    <w:multiLevelType w:val="hybridMultilevel"/>
    <w:tmpl w:val="6F4AF224"/>
    <w:lvl w:ilvl="0" w:tplc="04190001">
      <w:start w:val="1"/>
      <w:numFmt w:val="bullet"/>
      <w:lvlText w:val=""/>
      <w:lvlJc w:val="left"/>
      <w:pPr>
        <w:ind w:left="12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10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43BFA"/>
    <w:rsid w:val="002E5F99"/>
    <w:rsid w:val="00543BFA"/>
    <w:rsid w:val="0082250A"/>
    <w:rsid w:val="008A1B87"/>
    <w:rsid w:val="00A710F3"/>
    <w:rsid w:val="00B04E30"/>
    <w:rsid w:val="00B6331E"/>
    <w:rsid w:val="00C04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250A"/>
  </w:style>
  <w:style w:type="paragraph" w:styleId="2">
    <w:name w:val="heading 2"/>
    <w:basedOn w:val="a"/>
    <w:link w:val="20"/>
    <w:uiPriority w:val="9"/>
    <w:qFormat/>
    <w:rsid w:val="00543B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3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0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4">
    <w:name w:val="List Paragraph"/>
    <w:basedOn w:val="a"/>
    <w:uiPriority w:val="34"/>
    <w:qFormat/>
    <w:rsid w:val="00A710F3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543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43BF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43B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43BFA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2024-04-08T06:26:00Z</dcterms:created>
  <dcterms:modified xsi:type="dcterms:W3CDTF">2024-04-08T06:45:00Z</dcterms:modified>
</cp:coreProperties>
</file>