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552" w:rsidRPr="00237EB9" w:rsidRDefault="008F69D3" w:rsidP="008F69D3">
      <w:pPr>
        <w:suppressAutoHyphens/>
        <w:spacing w:line="240" w:lineRule="auto"/>
        <w:jc w:val="center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5. ФТОРИДПРОФИЛАКТИКА</w:t>
      </w:r>
    </w:p>
    <w:p w:rsidR="003B4552" w:rsidRPr="00F86AD5" w:rsidRDefault="003B4552" w:rsidP="003B4552">
      <w:pPr>
        <w:pStyle w:val="a"/>
        <w:numPr>
          <w:ilvl w:val="0"/>
          <w:numId w:val="0"/>
        </w:numPr>
        <w:ind w:left="494" w:hanging="247"/>
        <w:contextualSpacing w:val="0"/>
        <w:rPr>
          <w:b/>
        </w:rPr>
      </w:pPr>
      <w:r w:rsidRPr="00F86AD5">
        <w:rPr>
          <w:b/>
        </w:rPr>
        <w:t xml:space="preserve">ФТОР, ЕГО СВОЙСТВА, НАХОЖДЕНИЕ ФТОРИДОВ В ОКРУЖАЮЩЕЙ СРЕДЕ, ЕГО ИСТОЧНИКИ, РАСПРЕДЕЛЕНИЕ В ОРГАНИЗМЕ, МЕТАБОЛИЗМ. </w:t>
      </w:r>
    </w:p>
    <w:p w:rsidR="003B4552" w:rsidRPr="00F86AD5" w:rsidRDefault="003B4552" w:rsidP="003B4552">
      <w:pPr>
        <w:pStyle w:val="af0"/>
        <w:spacing w:after="0" w:afterAutospacing="0"/>
      </w:pPr>
      <w:r w:rsidRPr="00F86AD5">
        <w:t xml:space="preserve"> Фтор является самым активным неметаллом и реагирует со всеми элементами, кроме гелия и неона. Фтор содержится в минералах флюорит, криолит, фторапатит. </w:t>
      </w:r>
    </w:p>
    <w:p w:rsidR="003B4552" w:rsidRPr="00F86AD5" w:rsidRDefault="003B4552" w:rsidP="003B4552">
      <w:pPr>
        <w:pStyle w:val="af0"/>
        <w:spacing w:after="0" w:afterAutospacing="0"/>
      </w:pPr>
      <w:r w:rsidRPr="00F86AD5">
        <w:t xml:space="preserve">В организме фтор находится в связанном состоянии, обычно в виде труднорастворимых солей с кальцием, магнием, железом. Соединения фтора входят в состав всех тканей человеческого тела. Особенно много фтора, 99% всего его количества, приходится на кости и зубную эмаль. Содержится в зубных тканях и необходим для сохранения их целостности. Суточная потребность - 1 мг. </w:t>
      </w:r>
    </w:p>
    <w:p w:rsidR="003B4552" w:rsidRPr="00F86AD5" w:rsidRDefault="003B4552" w:rsidP="003B4552">
      <w:pPr>
        <w:pStyle w:val="af0"/>
        <w:spacing w:after="0" w:afterAutospacing="0"/>
      </w:pPr>
      <w:r w:rsidRPr="00F86AD5">
        <w:t>Фтор необходим для построения костной, особенно зубной, ткани. При дефиците фтора начинается кариес зубов, отмечаются изменения структуры костей, что нередко ведет к переломам. Особенно часто это наблюдается у пожилых людей.</w:t>
      </w:r>
    </w:p>
    <w:p w:rsidR="003B4552" w:rsidRPr="00F86AD5" w:rsidRDefault="003B4552" w:rsidP="003B4552">
      <w:pPr>
        <w:pStyle w:val="af0"/>
        <w:spacing w:after="0" w:afterAutospacing="0"/>
      </w:pPr>
      <w:r w:rsidRPr="00F86AD5">
        <w:t>Главными источниками фтора в окружающей среде, в том числе в почве, являются:</w:t>
      </w:r>
    </w:p>
    <w:p w:rsidR="003B4552" w:rsidRPr="00F86AD5" w:rsidRDefault="003B4552" w:rsidP="003B4552">
      <w:pPr>
        <w:pStyle w:val="af0"/>
        <w:spacing w:before="0" w:beforeAutospacing="0" w:after="0" w:afterAutospacing="0"/>
      </w:pPr>
    </w:p>
    <w:p w:rsidR="003B4552" w:rsidRPr="00F86AD5" w:rsidRDefault="003B4552" w:rsidP="00F86AD5">
      <w:pPr>
        <w:pStyle w:val="af0"/>
        <w:numPr>
          <w:ilvl w:val="1"/>
          <w:numId w:val="29"/>
        </w:numPr>
        <w:spacing w:before="0" w:beforeAutospacing="0" w:after="0" w:afterAutospacing="0"/>
        <w:ind w:left="567" w:hanging="425"/>
      </w:pPr>
      <w:r w:rsidRPr="00F86AD5">
        <w:t xml:space="preserve">разрушающиеся горные породы, </w:t>
      </w:r>
    </w:p>
    <w:p w:rsidR="003B4552" w:rsidRPr="00F86AD5" w:rsidRDefault="003B4552" w:rsidP="00F86AD5">
      <w:pPr>
        <w:pStyle w:val="af0"/>
        <w:numPr>
          <w:ilvl w:val="1"/>
          <w:numId w:val="29"/>
        </w:numPr>
        <w:spacing w:before="0" w:beforeAutospacing="0" w:after="0" w:afterAutospacing="0"/>
        <w:ind w:left="567" w:hanging="425"/>
      </w:pPr>
      <w:r w:rsidRPr="00F86AD5">
        <w:t>вулканические газы;</w:t>
      </w:r>
    </w:p>
    <w:p w:rsidR="003B4552" w:rsidRPr="00F86AD5" w:rsidRDefault="003B4552" w:rsidP="00F86AD5">
      <w:pPr>
        <w:pStyle w:val="af0"/>
        <w:numPr>
          <w:ilvl w:val="1"/>
          <w:numId w:val="29"/>
        </w:numPr>
        <w:spacing w:before="0" w:beforeAutospacing="0" w:after="0" w:afterAutospacing="0"/>
        <w:ind w:left="567" w:hanging="425"/>
      </w:pPr>
      <w:r w:rsidRPr="00F86AD5">
        <w:t>газопылевые выбросы алюминиевых, сталелитейных, стекольных и фарфоровых заводов, в состав которых входят NaF, KF, NaAlF4, A1F, CaF, HF, SiF;</w:t>
      </w:r>
    </w:p>
    <w:p w:rsidR="003B4552" w:rsidRPr="00F86AD5" w:rsidRDefault="003B4552" w:rsidP="00F86AD5">
      <w:pPr>
        <w:pStyle w:val="af0"/>
        <w:numPr>
          <w:ilvl w:val="1"/>
          <w:numId w:val="29"/>
        </w:numPr>
        <w:spacing w:before="0" w:beforeAutospacing="0" w:after="0" w:afterAutospacing="0"/>
        <w:ind w:left="567" w:hanging="425"/>
      </w:pPr>
      <w:r w:rsidRPr="00F86AD5">
        <w:t>фосфорные удобрения, содержащие от 1 до 4% фтора</w:t>
      </w:r>
    </w:p>
    <w:p w:rsidR="003B4552" w:rsidRPr="00F86AD5" w:rsidRDefault="003B4552" w:rsidP="00F86AD5">
      <w:pPr>
        <w:pStyle w:val="af0"/>
        <w:spacing w:before="0" w:beforeAutospacing="0" w:after="0" w:afterAutospacing="0"/>
        <w:ind w:left="567" w:hanging="425"/>
      </w:pPr>
    </w:p>
    <w:p w:rsidR="003B4552" w:rsidRPr="00F86AD5" w:rsidRDefault="003B4552" w:rsidP="003B4552">
      <w:pPr>
        <w:pStyle w:val="af0"/>
        <w:spacing w:before="0" w:beforeAutospacing="0"/>
      </w:pPr>
      <w:r w:rsidRPr="00F86AD5">
        <w:t>Хроническая интоксикация обычно развивается при употреблении питьевой воды с повышенным содержанием фтора (более 4 мг/л). При этом основные патологические изменения возникают в костях и зубах, однако наблюдаются также и расстройства обмена веществ, нарушение свертывания крови и т.д. Флюороз костей развивается, как правило, через 10-20 лет хронического воздействия фтора.</w:t>
      </w:r>
    </w:p>
    <w:p w:rsidR="003B4552" w:rsidRPr="00F86AD5" w:rsidRDefault="003B4552" w:rsidP="003B4552">
      <w:pPr>
        <w:pStyle w:val="af0"/>
      </w:pPr>
      <w:r w:rsidRPr="00F86AD5">
        <w:rPr>
          <w:b/>
        </w:rPr>
        <w:t>Основные проявления избытка фтора</w:t>
      </w:r>
      <w:r w:rsidRPr="00F86AD5">
        <w:t>:</w:t>
      </w:r>
    </w:p>
    <w:p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появление меловидных пятен на зубах, разрушение зубной эмали, хрупкость зубов, остеосклероз (флюороз);</w:t>
      </w:r>
    </w:p>
    <w:p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остеомаляция, остеопороз, кальциноз сухожилий и связок, и др.;</w:t>
      </w:r>
    </w:p>
    <w:p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кровоизлияния в области десен, слизистых оболочек рта и носа;</w:t>
      </w:r>
    </w:p>
    <w:p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потеря голоса, сухой удушливый кашель;</w:t>
      </w:r>
    </w:p>
    <w:p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брадикардия, понижение кровяного давления;</w:t>
      </w:r>
    </w:p>
    <w:p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зуд кожи, раздражение и слущивание эпидермиса;</w:t>
      </w:r>
    </w:p>
    <w:p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нарушение жирового и углеводного обмена.</w:t>
      </w:r>
    </w:p>
    <w:p w:rsidR="003B4552" w:rsidRPr="00F86AD5" w:rsidRDefault="003B4552" w:rsidP="003B4552">
      <w:pPr>
        <w:pStyle w:val="af0"/>
        <w:spacing w:before="0" w:beforeAutospacing="0" w:after="0" w:afterAutospacing="0"/>
      </w:pPr>
    </w:p>
    <w:p w:rsidR="003B4552" w:rsidRPr="00F86AD5" w:rsidRDefault="003B4552" w:rsidP="003B4552">
      <w:pPr>
        <w:pStyle w:val="af0"/>
        <w:spacing w:before="0" w:beforeAutospacing="0" w:after="0" w:afterAutospacing="0"/>
      </w:pPr>
      <w:r w:rsidRPr="00F86AD5">
        <w:rPr>
          <w:b/>
        </w:rPr>
        <w:t>Пониженное содержание фтора в организме приводит прежде всего к:</w:t>
      </w:r>
      <w:r w:rsidRPr="00F86AD5">
        <w:t xml:space="preserve"> </w:t>
      </w:r>
    </w:p>
    <w:p w:rsidR="003B4552" w:rsidRPr="00F86AD5" w:rsidRDefault="003B4552" w:rsidP="003B4552">
      <w:pPr>
        <w:pStyle w:val="af0"/>
        <w:numPr>
          <w:ilvl w:val="0"/>
          <w:numId w:val="30"/>
        </w:numPr>
        <w:spacing w:before="0" w:beforeAutospacing="0" w:after="0" w:afterAutospacing="0"/>
      </w:pPr>
      <w:r w:rsidRPr="00F86AD5">
        <w:t xml:space="preserve">развитию кариеса, особенно у детей; </w:t>
      </w:r>
    </w:p>
    <w:p w:rsidR="003B4552" w:rsidRPr="00F86AD5" w:rsidRDefault="003B4552" w:rsidP="003B4552">
      <w:pPr>
        <w:pStyle w:val="af0"/>
        <w:numPr>
          <w:ilvl w:val="0"/>
          <w:numId w:val="30"/>
        </w:numPr>
        <w:spacing w:before="0" w:beforeAutospacing="0" w:after="0" w:afterAutospacing="0"/>
      </w:pPr>
      <w:r w:rsidRPr="00F86AD5">
        <w:t xml:space="preserve">слабеют и становятся хрупкими кости, ломаются ногти и выпадают волосы. </w:t>
      </w:r>
    </w:p>
    <w:p w:rsidR="003B4552" w:rsidRPr="00F86AD5" w:rsidRDefault="003B4552" w:rsidP="003B4552">
      <w:pPr>
        <w:pStyle w:val="af0"/>
        <w:numPr>
          <w:ilvl w:val="0"/>
          <w:numId w:val="30"/>
        </w:numPr>
        <w:spacing w:before="0" w:beforeAutospacing="0" w:after="0" w:afterAutospacing="0"/>
      </w:pPr>
      <w:r w:rsidRPr="00F86AD5">
        <w:t>Железо без фтора усваивается плохо - поэтому кариес часто сопровождается железодефицитной анемией.</w:t>
      </w:r>
    </w:p>
    <w:p w:rsidR="003B4552" w:rsidRPr="00F86AD5" w:rsidRDefault="003B4552" w:rsidP="003B4552">
      <w:pPr>
        <w:pStyle w:val="af0"/>
        <w:spacing w:before="0" w:beforeAutospacing="0" w:after="0" w:afterAutospacing="0"/>
        <w:ind w:left="720"/>
      </w:pPr>
    </w:p>
    <w:p w:rsidR="003B4552" w:rsidRPr="00F86AD5" w:rsidRDefault="003B4552" w:rsidP="00F86AD5">
      <w:pPr>
        <w:pStyle w:val="a"/>
        <w:numPr>
          <w:ilvl w:val="0"/>
          <w:numId w:val="0"/>
        </w:numPr>
        <w:ind w:left="494" w:hanging="247"/>
        <w:contextualSpacing w:val="0"/>
        <w:rPr>
          <w:b/>
        </w:rPr>
      </w:pPr>
      <w:r w:rsidRPr="00F86AD5">
        <w:rPr>
          <w:b/>
        </w:rPr>
        <w:t xml:space="preserve">РОЛЬ ФТОРИДОВ В ПРОФИЛАКТИКЕ КАРИЕСА. 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lastRenderedPageBreak/>
        <w:t>Следует знать, что препараты, применяемые для профилактики кариеса зубов, представляют собой не химически чистый фтор, а его соединения - фториды, где данный элемент содержится в виде фтор-иона, связанного с каким-либо катионом.</w:t>
      </w:r>
    </w:p>
    <w:p w:rsidR="003B4552" w:rsidRPr="00F86AD5" w:rsidRDefault="003B4552" w:rsidP="003B4552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Источники поступления фторидов в организм:</w:t>
      </w:r>
    </w:p>
    <w:p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питьевая вода - основной источник:</w:t>
      </w:r>
    </w:p>
    <w:p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оптимальное содержание фторида в воде в районах с жарким климатом - 0,7-0,8 мг/л, с умеренным климатом - 1 мг/л, с холодным климатом - 1,2 мг/л;</w:t>
      </w:r>
    </w:p>
    <w:p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 xml:space="preserve"> пищевые продукты: относительно богаты фторидами (более 100 мкг в 100 г продукта) морская рыба, минеральная вода (боржоми), грецкие орехи, какао-порошок, печень, мясо птицы, баранина, соя, ячмень, а также черный и зеленый чай;</w:t>
      </w:r>
    </w:p>
    <w:p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 xml:space="preserve"> некоторые лекарства, пестициды;</w:t>
      </w:r>
    </w:p>
    <w:p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 xml:space="preserve"> воздух (при наличии в области промышленных предприятий по производству фосфорной кислоты, суперфосфата, алюминия, стекла, серной кислоты, пластмасс и углеводородов).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Содержание фторида выше в поверхностных слоях эмали и снижается в глубоких слоях, в то время как в органической матрице эмали и дентина он не выявлен.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В области режущего края жевательной поверхности зубов концентрация фторида значительно выше, чем в области шейки. Вероятно, данный феномен обусловлен тем, что режущий край формируется первым, более длительно развивается и минерализуется, вследствие чего абсорбирует больше фторида из слюны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Для временных зубов характерна более низкая концентрация фторида, чем для постоянных. С возрастом концентрация фторида в постоянных зубах снижается, что, вероятно, связано с постепенным стиранием эмали.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Концентрация фторида в зубном налете колеблется от 4 до 50-60 ppm. При этом большая его часть связана и лишь небольшое количество находится в ионной форме. Жидкая фаза налета может содержать в 10 раз больше фторида, чем слюна. Казалось бы, он может быть резервуаром фторида, однако отрицательное воздействие зубного налета на эмаль гораздо выше, поэтому необходимо его тщательное удаление.</w:t>
      </w:r>
    </w:p>
    <w:p w:rsidR="003B4552" w:rsidRPr="00F86AD5" w:rsidRDefault="00F86AD5" w:rsidP="003B4552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МЕХАНИЗМ ПРОТИВОКАРИОЗНОГО ДЕЙСТВИЯ ФТОРИДА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iCs/>
          <w:sz w:val="24"/>
          <w:szCs w:val="24"/>
        </w:rPr>
        <w:t>Фторид</w:t>
      </w: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 оказывает влияние на эмаль зубов в течение всей жизни человека. Наиболее интенсивно процесс накопления фторида в тканях зуба происходит во время формирования коронки и в период минерализации в первые годы после прорезывания.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Количество фторида, откладывающегося в минерализованных тканях, напрямую зависит от его поступления в организм из различных источников, в первую очередь, из питьевой воды.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Многочисленными исследованиями доказана взаимосвязь между уровнем заболеваемости кариесом и содержанием фторида в питьевой воде, особенно выраженная у детей.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lastRenderedPageBreak/>
        <w:t>Ежедневное поступление профилактических концентраций фторида в полость рта способствует поддержанию его постоянного уровня в окружающей зуб среде, что позволяет контролировать процессы де- и реминерализации эмали.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Поступление оптимальных доз фторида в организм ребенка до прорезывания зубов, способствует:</w:t>
      </w:r>
    </w:p>
    <w:p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увеличению размера кристаллов гидроксиапатита;</w:t>
      </w:r>
    </w:p>
    <w:p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замещению гидроксильных групп (OH) в гидроксиапатите на ионы фтора с образованием кристаллов фторапатита;</w:t>
      </w:r>
    </w:p>
    <w:p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снижению содержания карбонатов в эмали;</w:t>
      </w:r>
    </w:p>
    <w:p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повышению прочности и снижению растворимости эмали;</w:t>
      </w:r>
    </w:p>
    <w:p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формированию менее глубоких и более широких фиссур.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В течение многих лет полагали, что основной эффект фторидов проявляется до прорезывания зубов. Однако в настоящее время доказано, что даже при приеме воды с оптимальным количеством фторида очень важно его местное влияние на окружение зуба.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Еще в 1970 г. исследователи, изучавшие последствия прекращения контролируемого фторирования питьевой воды, пришли к выводу, что противокариозный эффект сохраняется до тех пор, пока продолжается контакт фторида с поверхностью зубов и постепенно угасает при его отсутствии. В связи с этим, для достижения максимальной эффективности профилактики кариеса зубов требуется периодическое или постоянное обновление содержания фторида в эмали.</w:t>
      </w:r>
    </w:p>
    <w:p w:rsidR="003B4552" w:rsidRDefault="003B4552" w:rsidP="00F86AD5">
      <w:pPr>
        <w:spacing w:before="100" w:beforeAutospacing="1" w:after="100" w:afterAutospacing="1" w:line="240" w:lineRule="auto"/>
        <w:contextualSpacing/>
        <w:rPr>
          <w:rFonts w:eastAsia="Times New Roman"/>
          <w:b/>
          <w:lang w:eastAsia="ru-RU"/>
        </w:rPr>
      </w:pPr>
      <w:r w:rsidRPr="00F86AD5">
        <w:rPr>
          <w:rFonts w:eastAsia="Times New Roman"/>
          <w:b/>
          <w:lang w:eastAsia="ru-RU"/>
        </w:rPr>
        <w:t>СОГЛАСНО СОВРЕМЕННЫМ ПРЕДСТАВЛЕНИЯМИ, КАРИЕССТАТИЧЕСКИЙ ЭФФЕКТ ФТОРИДОВ БОЛЕЕ ВЫРАЖЕН ПРИ ИХ МЕСТНОМ (ЭКЗОГЕННОМ) ПРИМЕНЕНИИ, ТО ЕСТЬ ПОСЛЕ ПРОРЕЗЫВАНИЯ ЗУБОВ.</w:t>
      </w:r>
    </w:p>
    <w:p w:rsidR="00F86AD5" w:rsidRPr="00F86AD5" w:rsidRDefault="00F86AD5" w:rsidP="00F86AD5">
      <w:pPr>
        <w:spacing w:before="100" w:beforeAutospacing="1" w:after="100" w:afterAutospacing="1" w:line="240" w:lineRule="auto"/>
        <w:contextualSpacing/>
        <w:rPr>
          <w:rFonts w:eastAsia="Times New Roman"/>
          <w:b/>
          <w:lang w:eastAsia="ru-RU"/>
        </w:rPr>
      </w:pP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Механизм противокариозного действия фторида после прорезывания зубов:</w:t>
      </w:r>
    </w:p>
    <w:p w:rsidR="003B4552" w:rsidRPr="00F86AD5" w:rsidRDefault="003B4552" w:rsidP="003B4552">
      <w:pPr>
        <w:pStyle w:val="a8"/>
        <w:numPr>
          <w:ilvl w:val="0"/>
          <w:numId w:val="3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ингибирование процесса деминерализации и ускорение реминерализации эмали;</w:t>
      </w:r>
    </w:p>
    <w:p w:rsidR="003B4552" w:rsidRPr="00F86AD5" w:rsidRDefault="003B4552" w:rsidP="003B4552">
      <w:pPr>
        <w:pStyle w:val="a8"/>
        <w:numPr>
          <w:ilvl w:val="0"/>
          <w:numId w:val="3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нарушение метаболизма кариесогенных бактерий.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Участие фторида в процессах де- и реминерализации эмали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Результаты исследований свидетельствуют, что фторид, включенный в кристаллическую решетку эмали в виде фторапатита, является потенциальным фактором, предотвращающим возникновение кариеса. Однако в непосредственной реакции ингибирования процесса деминерализации участвует фторид, находящийся на границе взаимодействия эмали и ротовой жидкости.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При регулярном поступлении низких концентраций фторида в полость рта (с зубными пастами, ополаскивателями) фтор-ионы связываются с ионами кальция, находящимися в слюне, с образованием глобул фторида кальция (CaF2), на поверхности которых адсорбируются гидрофосфат-анионы (HPO42-), увеличивая их стабильность.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При кислых значениях рН концентрация гидрофосфат-анионов снижается, и ионы фтора (F-) освобождаются в окружающую среду, с одной стороны тормозя процесс деминерализации, с </w:t>
      </w:r>
      <w:r w:rsidRPr="00F86AD5">
        <w:rPr>
          <w:rFonts w:ascii="Times New Roman" w:eastAsia="Times New Roman" w:hAnsi="Times New Roman" w:cs="Times New Roman"/>
          <w:sz w:val="24"/>
          <w:szCs w:val="24"/>
        </w:rPr>
        <w:lastRenderedPageBreak/>
        <w:t>другой - стимулируя реминерализацию эмали. В присутствии фтор-ионов повышается биодоступность ионов кальция и фосфата для восстановления очагов деминерализации эмали.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Фторид кальция является депо фторида в нейтральном диапазоне рН среды и основным поставщиком свободных ионов фтора - при его снижении.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sz w:val="24"/>
          <w:szCs w:val="24"/>
        </w:rPr>
        <w:t>Эффективными мерами по увеличению отложения фторида кальция являются:</w:t>
      </w:r>
    </w:p>
    <w:p w:rsidR="003B4552" w:rsidRPr="00F86AD5" w:rsidRDefault="003B4552" w:rsidP="003B4552">
      <w:pPr>
        <w:pStyle w:val="a8"/>
        <w:numPr>
          <w:ilvl w:val="0"/>
          <w:numId w:val="3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сниженная величина рН применяемого средства гигиены полости рта;</w:t>
      </w:r>
    </w:p>
    <w:p w:rsidR="003B4552" w:rsidRPr="00F86AD5" w:rsidRDefault="003B4552" w:rsidP="003B4552">
      <w:pPr>
        <w:pStyle w:val="a8"/>
        <w:numPr>
          <w:ilvl w:val="0"/>
          <w:numId w:val="3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повышенная концентрация в нем ионов F-;</w:t>
      </w:r>
    </w:p>
    <w:p w:rsidR="003B4552" w:rsidRPr="00F86AD5" w:rsidRDefault="003B4552" w:rsidP="003B4552">
      <w:pPr>
        <w:pStyle w:val="a8"/>
        <w:numPr>
          <w:ilvl w:val="0"/>
          <w:numId w:val="3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пролонгированное воздействие.</w:t>
      </w:r>
    </w:p>
    <w:p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sz w:val="24"/>
          <w:szCs w:val="24"/>
        </w:rPr>
        <w:t>Действие фторида на зубной налет:</w:t>
      </w:r>
    </w:p>
    <w:p w:rsidR="003B4552" w:rsidRPr="00F86AD5" w:rsidRDefault="003B4552" w:rsidP="003B4552">
      <w:pPr>
        <w:pStyle w:val="a8"/>
        <w:numPr>
          <w:ilvl w:val="0"/>
          <w:numId w:val="35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ингибирование транспорта глюкозы в клетки кариесогенных бактерий;</w:t>
      </w:r>
    </w:p>
    <w:p w:rsidR="003B4552" w:rsidRPr="00F86AD5" w:rsidRDefault="003B4552" w:rsidP="003B4552">
      <w:pPr>
        <w:pStyle w:val="a8"/>
        <w:numPr>
          <w:ilvl w:val="0"/>
          <w:numId w:val="35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нарушение образования внеклеточных полисахаридов, формирующих матрицу зубного налета;</w:t>
      </w:r>
    </w:p>
    <w:p w:rsidR="003B4552" w:rsidRPr="00F86AD5" w:rsidRDefault="003B4552" w:rsidP="003B4552">
      <w:pPr>
        <w:pStyle w:val="a8"/>
        <w:numPr>
          <w:ilvl w:val="0"/>
          <w:numId w:val="35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снижение количества ферментов, участвующих в образовании органических кислот.</w:t>
      </w:r>
    </w:p>
    <w:p w:rsidR="003B4552" w:rsidRPr="00F86AD5" w:rsidRDefault="003B4552" w:rsidP="003B4552">
      <w:pPr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8F69D3" w:rsidRDefault="008F69D3" w:rsidP="008F69D3">
      <w:pPr>
        <w:rPr>
          <w:rFonts w:eastAsia="Times New Roman"/>
          <w:b/>
          <w:lang w:eastAsia="ru-RU"/>
        </w:rPr>
      </w:pPr>
    </w:p>
    <w:p w:rsidR="003B4552" w:rsidRPr="00F86AD5" w:rsidRDefault="008F69D3" w:rsidP="008F69D3">
      <w:pPr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lastRenderedPageBreak/>
        <w:t>М</w:t>
      </w:r>
      <w:r w:rsidR="003B4552" w:rsidRPr="00F86AD5">
        <w:rPr>
          <w:rFonts w:eastAsia="Times New Roman"/>
          <w:b/>
          <w:lang w:eastAsia="ru-RU"/>
        </w:rPr>
        <w:t xml:space="preserve">ЕТОДЫ ФТОРПРОФИЛАКТИКИ. 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Поступление фторидов в организм для профилактики кариеса зубов можно осуществлять двумя путями: </w:t>
      </w:r>
      <w:r w:rsidRPr="00F86AD5">
        <w:rPr>
          <w:rFonts w:ascii="Times New Roman" w:eastAsia="Times New Roman" w:hAnsi="Times New Roman" w:cs="Times New Roman"/>
          <w:b/>
          <w:sz w:val="24"/>
          <w:szCs w:val="24"/>
        </w:rPr>
        <w:t>системным</w:t>
      </w: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 (эндогенным) и </w:t>
      </w:r>
      <w:r w:rsidRPr="00F86AD5">
        <w:rPr>
          <w:rFonts w:ascii="Times New Roman" w:eastAsia="Times New Roman" w:hAnsi="Times New Roman" w:cs="Times New Roman"/>
          <w:b/>
          <w:sz w:val="24"/>
          <w:szCs w:val="24"/>
        </w:rPr>
        <w:t>местным</w:t>
      </w: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 (экзогенным).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Это деление носит условный характер, так как имеется взаимное влияние от эндогенного и местного применения препаратов (например, применение таблеток фторида натрия может повышать концентрацию фторида в слюне).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Сочетание системного и местных методов возможно и способствует некоторому увеличению эффективности профилактики кариеса зубов. Два системных метода применять одновременно нельзя.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СИСТЕМНЫЕ МЕТОДЫ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Показаниями :</w:t>
      </w:r>
    </w:p>
    <w:p w:rsidR="003B4552" w:rsidRPr="00F86AD5" w:rsidRDefault="003B4552" w:rsidP="00F86AD5">
      <w:pPr>
        <w:pStyle w:val="a8"/>
        <w:numPr>
          <w:ilvl w:val="0"/>
          <w:numId w:val="37"/>
        </w:numPr>
        <w:spacing w:before="100" w:beforeAutospacing="1" w:after="100" w:afterAutospacing="1"/>
        <w:jc w:val="both"/>
        <w:rPr>
          <w:rFonts w:eastAsia="Times New Roman"/>
          <w:bCs/>
        </w:rPr>
      </w:pPr>
      <w:r w:rsidRPr="00F86AD5">
        <w:rPr>
          <w:rFonts w:eastAsia="Times New Roman"/>
          <w:bCs/>
        </w:rPr>
        <w:t>высокий уровень интенсивности кариеса зубов у населения региона (при этом ориентируются на средний показатель индекса КПУ у 12-летних детей, соответствующий высокому или очень высокому уровню по градации ВОЗ);</w:t>
      </w:r>
    </w:p>
    <w:p w:rsidR="003B4552" w:rsidRPr="00F86AD5" w:rsidRDefault="003B4552" w:rsidP="00F86AD5">
      <w:pPr>
        <w:pStyle w:val="a8"/>
        <w:numPr>
          <w:ilvl w:val="0"/>
          <w:numId w:val="37"/>
        </w:numPr>
        <w:spacing w:before="100" w:beforeAutospacing="1" w:after="100" w:afterAutospacing="1"/>
        <w:jc w:val="both"/>
        <w:rPr>
          <w:rFonts w:eastAsia="Times New Roman"/>
          <w:bCs/>
        </w:rPr>
      </w:pPr>
      <w:r w:rsidRPr="00F86AD5">
        <w:rPr>
          <w:rFonts w:eastAsia="Times New Roman"/>
          <w:bCs/>
        </w:rPr>
        <w:t>низкое (ниже половины оптимальной дозы для данной климатической зоны) содержание фторида в питьевой воде;</w:t>
      </w:r>
    </w:p>
    <w:p w:rsidR="003B4552" w:rsidRPr="00F86AD5" w:rsidRDefault="003B4552" w:rsidP="00F86AD5">
      <w:pPr>
        <w:pStyle w:val="a8"/>
        <w:numPr>
          <w:ilvl w:val="0"/>
          <w:numId w:val="37"/>
        </w:numPr>
        <w:spacing w:before="100" w:beforeAutospacing="1" w:after="100" w:afterAutospacing="1"/>
        <w:jc w:val="both"/>
        <w:rPr>
          <w:rFonts w:eastAsia="Times New Roman"/>
          <w:bCs/>
        </w:rPr>
      </w:pPr>
      <w:r w:rsidRPr="00F86AD5">
        <w:rPr>
          <w:rFonts w:eastAsia="Times New Roman"/>
          <w:bCs/>
        </w:rPr>
        <w:t>отсутствие дополнительных источников системного введения фторида.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А. Фторирование питьевой воды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iCs/>
          <w:sz w:val="24"/>
          <w:szCs w:val="24"/>
        </w:rPr>
        <w:t>Для</w:t>
      </w: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искусственного фторирования на водопроводных станциях с помощью специального оборудования в воду добавляют растворимые соли, создавая оптимальную концентрацию фторида, равную 1 мг/л, а в местностях, где пьют много воды (в странах с теплым климатом) - 0,7-0,8 мг/л. При употреблении такой воды риск возникновения флюороза минимален.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Для достижения максимальной эффективности фторированную воду следует употреблять с рождения. В то же время, данные некоторых исследований свидетельствуют, что данный способ профилактики эффективен и у лиц, получавших оптимальные концентрации фторида после окончания формирования зубов.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Около 5% всего населения земного шара и свыше половины населения США потребляют воду (природную или искусственно фторированную) с оптимальным содержанием фторида - от 0,7 до 1,2 мг/л. Результатом этого является снижение интенсивности кариеса зубов на уровне популяции.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Эффективность фторирования воды для профилактики кариеса зубов: снижение (редукция) прироста интенсивности кариеса временных зубов достигает 50%, постоянных - 50%-75%.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Наибольший противокариозный эффект при употреблении фторированной воды проявляется на гладких поверхностях зубов, в меньшей степени он выражен на проксимальных и жевательных поверхностях.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Фторирование питьевой воды в школах проводят в тех районах, где нельзя организовать ее централизованное фторирование. Концентрация фторида, добавленного в воду в этом случае, должна в 4-5 раз превышать оптимальную (1 мг/л), то есть составляет 4-5 мг/л, поскольку дети потребляют фторированную воду, только находясь в школе.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 эффективность данного метода составляет 35-40%.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Б. Фторирование молока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Фторированное молоко может быть произведено в различных формах: жидкой (пастеризованное, стерилизованное, высокотемпературной обработки) и в виде порошка. Для фторирования молока чаще применяют фторид натрия, реже - натрия монофторфосфат.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Доказано, что прием фторированного молока в течение нескольких лет не вызывает накопления фторидов в организме ребенка и является безопасным для его здоровья.</w:t>
      </w:r>
    </w:p>
    <w:p w:rsidR="003B4552" w:rsidRPr="00F86AD5" w:rsidRDefault="003B4552" w:rsidP="00F86AD5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наиболее эффективно использовать этот метод профилактики среди детей от 3 до 12 лет;</w:t>
      </w:r>
    </w:p>
    <w:p w:rsidR="003B4552" w:rsidRPr="00F86AD5" w:rsidRDefault="003B4552" w:rsidP="00F86AD5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суточная доза для ребенка - 1 стакан молока с 0,5 мг фторида;</w:t>
      </w:r>
    </w:p>
    <w:p w:rsidR="003B4552" w:rsidRPr="00F86AD5" w:rsidRDefault="003B4552" w:rsidP="00F86AD5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в течение года ребенок должен пить фторированное молоко не менее 250 дней.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 эффективность. Применение данного метода способствует профилактике кариеса как временных, так и постоянных зубов. За 3 года наблюдения снижение прироста интенсивности кариеса временных зубов у детей составило 55-68%, постоянных зубов - 30-50% по сравнению с детьми, которые пили обычное молоко.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В. Фторирование поваренной соли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iCs/>
          <w:sz w:val="24"/>
          <w:szCs w:val="24"/>
        </w:rPr>
        <w:t>Экономически</w:t>
      </w: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выгодным методом массовой профилактики кариеса зубов является фторирование соли, производство которой не представляет больших технологических проблем.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К недостаткам использования фторированной соли можно отнести трудность индивидуальной дозировки фторида, а также большие колебания в привычках потребления соли, зависящие от индивидуума (в частности от его возраста и состояния здоровья).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 эффективность метода фторирования соли несколько ниже, чем фторированной воды, и составляет около 40-50%.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Г. Применение фторидсодержащих таблеток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iCs/>
          <w:sz w:val="24"/>
          <w:szCs w:val="24"/>
        </w:rPr>
        <w:t>При</w:t>
      </w: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правильном регулярном приеме таблеток можно восполнить дефицит фторида в организме. Применение таблеток наиболее эффективно в период развития и минерализации постоянных зубов - с 2 до 14 лет. Их следует принимать ежедневно, не менее 250 дней в году. Наибольший эффект достигается при приеме таблеток детьми в детских садах и школах под контролем медицинского персонала.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Дозировки таблеток фторида натрия (содержащих 1 мг фторида) для профилактики кариеса зубов у детей, проживающих в регионах с содержанием фторида в питьевой воде менее 0,5 мг/л, приведены в табл.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Рекомендуемые дозировки таблеток фторида натрия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2545"/>
        <w:gridCol w:w="664"/>
        <w:gridCol w:w="81"/>
      </w:tblGrid>
      <w:tr w:rsidR="003B4552" w:rsidRPr="00F86AD5" w:rsidTr="003B455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 (годы)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таблеток в сутки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F (мг)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B4552" w:rsidRPr="00F86AD5" w:rsidRDefault="003B4552" w:rsidP="00F86AD5">
      <w:pPr>
        <w:spacing w:before="100" w:beforeAutospacing="1" w:after="100" w:afterAutospacing="1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 эффективность. При регулярном приеме таблеток фторида натрия снижение прироста интенсивности кариеса зубов составляет около 60%.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Характеристика системных методов фторидпрофилактики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9"/>
        <w:gridCol w:w="2558"/>
        <w:gridCol w:w="2178"/>
        <w:gridCol w:w="2502"/>
        <w:gridCol w:w="81"/>
      </w:tblGrid>
      <w:tr w:rsidR="003B4552" w:rsidRPr="00F86AD5" w:rsidTr="003B455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 фторидпрофилактики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Концентрация фторида, дозировка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интенсивности кариеса зубов (%)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применения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Централизованное фторирование питьевой воды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1 мг/л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50-75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всей жизни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Локальное фторирование питьевой воды в школе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4-5 мг/л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35-40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учебы в школе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Фторирование молока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2,5 мг/л Ежедневно по 200 мл (0,5 мг фторида)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50-60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С 3 до 12 лет не менее 250 дней в году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Фторирование соли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250 мг/кг Индивидуальная дозировка затруднена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40-50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всей жизни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 таблеток фторида натрия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0,25-1 мг фторида ежедневно в зависимости от возраста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50-60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С 2 до 14 лет не менее 250 дней в году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86AD5" w:rsidRDefault="00F86AD5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F86AD5" w:rsidRDefault="00F86AD5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F86AD5" w:rsidRDefault="00F86AD5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МЕСТНЫЕ МЕТОДЫ</w:t>
      </w:r>
      <w:r w:rsidR="00F86AD5"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86AD5" w:rsidRDefault="00F86AD5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Показаниями к назначению местных фторидсодержащих средств являются:</w:t>
      </w:r>
    </w:p>
    <w:p w:rsidR="00F86AD5" w:rsidRPr="00F86AD5" w:rsidRDefault="00F86AD5" w:rsidP="00F86AD5">
      <w:pPr>
        <w:pStyle w:val="a8"/>
        <w:numPr>
          <w:ilvl w:val="0"/>
          <w:numId w:val="38"/>
        </w:numPr>
        <w:spacing w:before="100" w:beforeAutospacing="1" w:after="100" w:afterAutospacing="1"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lastRenderedPageBreak/>
        <w:t>профилактика кариеса зубов;</w:t>
      </w:r>
    </w:p>
    <w:p w:rsidR="00F86AD5" w:rsidRPr="00F86AD5" w:rsidRDefault="00F86AD5" w:rsidP="00F86AD5">
      <w:pPr>
        <w:pStyle w:val="a8"/>
        <w:numPr>
          <w:ilvl w:val="0"/>
          <w:numId w:val="3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лечение начальных форм кариеса зубов;</w:t>
      </w:r>
    </w:p>
    <w:p w:rsidR="003B4552" w:rsidRDefault="00F86AD5" w:rsidP="00F86AD5">
      <w:pPr>
        <w:pStyle w:val="a8"/>
        <w:numPr>
          <w:ilvl w:val="0"/>
          <w:numId w:val="3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восстановление поверхности эмали после проведения некоторых стоматологических процедур (профессионального удаления зубных отложений).</w:t>
      </w:r>
    </w:p>
    <w:p w:rsidR="00F86AD5" w:rsidRDefault="00F86AD5" w:rsidP="00F86AD5">
      <w:pPr>
        <w:pStyle w:val="a8"/>
        <w:spacing w:before="100" w:beforeAutospacing="1" w:after="100" w:afterAutospacing="1"/>
        <w:ind w:left="720"/>
        <w:jc w:val="both"/>
        <w:rPr>
          <w:rFonts w:eastAsia="Times New Roman"/>
          <w:bCs/>
          <w:i/>
        </w:rPr>
      </w:pPr>
    </w:p>
    <w:p w:rsidR="00F86AD5" w:rsidRPr="00F86AD5" w:rsidRDefault="00F86AD5" w:rsidP="00F86AD5">
      <w:pPr>
        <w:pStyle w:val="a8"/>
        <w:spacing w:before="100" w:beforeAutospacing="1" w:after="100" w:afterAutospacing="1"/>
        <w:ind w:left="720"/>
        <w:jc w:val="both"/>
        <w:rPr>
          <w:rFonts w:eastAsia="Times New Roman"/>
          <w:bCs/>
          <w:i/>
        </w:rPr>
      </w:pPr>
      <w:r w:rsidRPr="00F86AD5">
        <w:rPr>
          <w:rFonts w:eastAsia="Times New Roman"/>
          <w:bCs/>
          <w:i/>
        </w:rPr>
        <w:t>*Местные средства наиболее эффективны для профилактики кариеса на гладких поверхностях зубов.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А. Зубные пасты.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 эффективность фторидсодержащих зубных паст варьирует от 23% до 36% В качестве активных компонентов в состав фторидсодержащих зубных паст входят следующие соединения.</w:t>
      </w:r>
    </w:p>
    <w:p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/>
          <w:bCs/>
          <w:lang w:eastAsia="ru-RU"/>
        </w:rPr>
        <w:t>Монофторфосфат натрия</w:t>
      </w:r>
      <w:r w:rsidRPr="00F86AD5">
        <w:rPr>
          <w:rFonts w:eastAsia="Times New Roman"/>
          <w:bCs/>
          <w:lang w:eastAsia="ru-RU"/>
        </w:rPr>
        <w:t xml:space="preserve"> (SMPF) </w:t>
      </w:r>
    </w:p>
    <w:p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/>
          <w:bCs/>
          <w:lang w:eastAsia="ru-RU"/>
        </w:rPr>
        <w:t>Фторид натрия (</w:t>
      </w:r>
      <w:r w:rsidRPr="00F86AD5">
        <w:rPr>
          <w:rFonts w:eastAsia="Times New Roman"/>
          <w:bCs/>
          <w:lang w:eastAsia="ru-RU"/>
        </w:rPr>
        <w:t xml:space="preserve">NaF) </w:t>
      </w:r>
    </w:p>
    <w:p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/>
          <w:bCs/>
          <w:lang w:eastAsia="ru-RU"/>
        </w:rPr>
        <w:t>Аминофториды</w:t>
      </w:r>
      <w:r w:rsidRPr="00F86AD5">
        <w:rPr>
          <w:rFonts w:eastAsia="Times New Roman"/>
          <w:bCs/>
          <w:lang w:eastAsia="ru-RU"/>
        </w:rPr>
        <w:t xml:space="preserve"> представляют собой органические соединения, молекула которых состоит из двух частей - гидрофобной (жирная кислота) и гидрофильной (положительно заряженная аминогруппа с двумя связанными ионами фтора). Они уменьшают поверхностное напряжение слюны и формируют гомогенную пленку на поверхности эмали, вследствие чего их активность в полости рта сохраняется дольше, чем у других соединений фтора. Другим преимуществом аминофторидов является слегка смещенное в кислую сторону значение pH, поэтому ионы фтора способны быстро связываться с кальцием, образуя функционирующее в течение длительного периода депо фторида кальция.Механизм действия аминофторида в полости рта: А -формирование гомогенной пленки из молекул аминофторида на поверхности эмали; Б - образование фторида кальция</w:t>
      </w:r>
    </w:p>
    <w:p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/>
          <w:bCs/>
          <w:lang w:eastAsia="ru-RU"/>
        </w:rPr>
        <w:t>Фторид алюминия</w:t>
      </w:r>
      <w:r w:rsidRPr="00F86AD5">
        <w:rPr>
          <w:rFonts w:eastAsia="Times New Roman"/>
          <w:bCs/>
          <w:lang w:eastAsia="ru-RU"/>
        </w:rPr>
        <w:t xml:space="preserve"> используется в качестве активного компонента зубных паст достаточно редко. Алюминий потенцирует действие фторида, уменьшает растворимость эмали, снижает скорость образования зубного налета, предупреждает развитие флюороза.</w:t>
      </w:r>
    </w:p>
    <w:p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/>
          <w:bCs/>
          <w:lang w:eastAsia="ru-RU"/>
        </w:rPr>
        <w:t>Фторид олова</w:t>
      </w:r>
      <w:r w:rsidRPr="00F86AD5">
        <w:rPr>
          <w:rFonts w:eastAsia="Times New Roman"/>
          <w:bCs/>
          <w:lang w:eastAsia="ru-RU"/>
        </w:rPr>
        <w:t xml:space="preserve"> стали вводить в состав зубных паст с середины 50-х годов ХХ века. Помимо противокариозного эффекта, он обладает широким спектром антибактериального действия.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Рекомендации по применению </w:t>
      </w:r>
    </w:p>
    <w:p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использовать ежедневно, дважды в день, начиная с возраста 2-х лет;</w:t>
      </w:r>
    </w:p>
    <w:p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концентрация фторида в зубных пастах для детей дошкольного возраста - 500 ppm, для детей старше 6 лет и взрослых - 1450 ppm;</w:t>
      </w:r>
    </w:p>
    <w:p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количество зубной пасты для однократной чистки зубов у детей дошкольного возраста - с ноготь мизинца ребенка (см. рис. 1-15);</w:t>
      </w:r>
    </w:p>
    <w:p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чистить зубы не менее 3 минут, затем ополоснуть рот небольшим количеством воды или использовать фторидсодержащий ополаскиватель;</w:t>
      </w:r>
    </w:p>
    <w:p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для пролонгирования эффекта в течение часа воздержаться от приема пищи и напитков.</w:t>
      </w:r>
    </w:p>
    <w:p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Для пациентов с высоким риском возникновения кариеса зубов созданы зубные пасты с повышенным содержанием фторида.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Б. Фторидсодержащие растворы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Распространенным методом профилактики кариеса зубов является ополаскивание полости рта растворами фторида различной концентрации.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Кратность проведения полосканий зависит от концентрации раствора.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0.05% раствор фторида (225-250 ppm F-) используют ежедневно, дважды в день; в такой концентрации фторид чаще всего входит в состав ополаскивателей для домашнего применения.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Было установлено, что выделение ионов фтора из ополаскивателей многократно превосходит подобный эффект у зубных паст. Полученные результаты позволяют предположить, что применение фторидсодержащих ополаскивателей усиливает кариесстатическое действие зубных паст.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Динамика концентрации фторида в ротовой жидкости при однократном применении фторидсодержащих зубной пасты и ополаскивателя</w:t>
      </w:r>
    </w:p>
    <w:p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0.1% раствор фторида (450 ppm F-) рекомендуется использовать 1 раз в неделю</w:t>
      </w:r>
    </w:p>
    <w:p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0.2% раствор (900 ppm F-) - 1 раз в две недели.</w:t>
      </w:r>
    </w:p>
    <w:p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Рекомендации по применению фторидсодержащих растворов для полоскания:</w:t>
      </w:r>
    </w:p>
    <w:p w:rsidR="003B4552" w:rsidRPr="00F86AD5" w:rsidRDefault="003B4552" w:rsidP="00F86AD5">
      <w:pPr>
        <w:pStyle w:val="a8"/>
        <w:numPr>
          <w:ilvl w:val="0"/>
          <w:numId w:val="2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использовать у детей, начиная с возраста 6 лет, и взрослых;</w:t>
      </w:r>
    </w:p>
    <w:p w:rsidR="003B4552" w:rsidRPr="00F86AD5" w:rsidRDefault="003B4552" w:rsidP="00F86AD5">
      <w:pPr>
        <w:pStyle w:val="a8"/>
        <w:numPr>
          <w:ilvl w:val="0"/>
          <w:numId w:val="2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после чистки зубов ополаскивать полость рта 10 мл фторидсодержащего раствора в течение 1 минуты;</w:t>
      </w:r>
    </w:p>
    <w:p w:rsidR="003B4552" w:rsidRPr="00F86AD5" w:rsidRDefault="003B4552" w:rsidP="00F86AD5">
      <w:pPr>
        <w:pStyle w:val="a8"/>
        <w:numPr>
          <w:ilvl w:val="0"/>
          <w:numId w:val="2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после процедуры воздержаться от приема пищи и напитков в течение часа.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Противокариозная эффективность при регулярном проведении полосканий фторидсодержащими растворами составляет около 30% 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Растворы с высокой концентрацией фторида (1% и 2%) используют преимущественно в виде аппликаций: на очищенную и высушенную поверхность эмали на 3 минуты накладывают ватные тампоны, пропитанные раствором фторида натрия, или используют стандартные каппы для аппликации.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С профилактической целью аппликации осуществляют 1-2 раза в год. В комплексе с кальцийсодержащим раствором 2% раствор фторида натрия используют для проведения реминерализирующей терапии при лечении очаговой деминерализации эмали.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В. Фторидсодержащие лаки и гели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Применение профессиональных фторидсодержащих средств с высокой концентрацией фторида наиболее целесообразно у следующих групп пациентов:</w:t>
      </w:r>
    </w:p>
    <w:p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беременных;</w:t>
      </w:r>
    </w:p>
    <w:p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детей раннего возраста, имеющих кариозные полости;</w:t>
      </w:r>
    </w:p>
    <w:p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в период прорезывания постоянных зубов;</w:t>
      </w:r>
    </w:p>
    <w:p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во время ортодонтического лечения с использованием несъемных аппаратов;</w:t>
      </w:r>
    </w:p>
    <w:p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пациентов с низкой кариесрезистентностью эмали, начальными кариозными поражениями, высоким риском возникновения кариеса (неудовлетворительной гигиеной полости рта, рационом питания с высоким содержанием углеводов, нарушениями слюноотделения).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Перед проведением процедуры поверхность зубов тщательно очищают от налета, изолируют от слюны с помощью ватных валиков и слюноотсоса и высушивают.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Фторидсодержащий гель наносят на поверхность зубов с помощью кисточки или в стандартных каппах. Продолжительность аппликации определяется активными компонентами препарата и указана в инструкции производителя. После окончания процедуры необходимо удалить излишки геля из полости рта путем сплевывания (или полоскания рта водой, если это указано в инструкции), а затем в течение 2 часов воздержаться от приема пищи и напитков.</w:t>
      </w:r>
    </w:p>
    <w:p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Препараты: </w:t>
      </w:r>
    </w:p>
    <w:p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Fluocal Gel (2,71% NaF); </w:t>
      </w:r>
    </w:p>
    <w:p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r w:rsidRPr="00F86AD5">
        <w:rPr>
          <w:rFonts w:eastAsia="Times New Roman"/>
          <w:bCs/>
          <w:lang w:val="en-US" w:eastAsia="ru-RU"/>
        </w:rPr>
        <w:t xml:space="preserve">Paro Amin-Fluor Gelee (2,54% </w:t>
      </w:r>
      <w:r w:rsidRPr="00F86AD5">
        <w:rPr>
          <w:rFonts w:eastAsia="Times New Roman"/>
          <w:bCs/>
          <w:lang w:eastAsia="ru-RU"/>
        </w:rPr>
        <w:t>аминофторида</w:t>
      </w:r>
      <w:r w:rsidRPr="00F86AD5">
        <w:rPr>
          <w:rFonts w:eastAsia="Times New Roman"/>
          <w:bCs/>
          <w:lang w:val="en-US" w:eastAsia="ru-RU"/>
        </w:rPr>
        <w:t xml:space="preserve">); </w:t>
      </w:r>
    </w:p>
    <w:p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r w:rsidRPr="00F86AD5">
        <w:rPr>
          <w:rFonts w:eastAsia="Times New Roman"/>
          <w:bCs/>
          <w:lang w:val="en-US" w:eastAsia="ru-RU"/>
        </w:rPr>
        <w:t>Nupro A</w:t>
      </w:r>
      <w:r w:rsidRPr="00F86AD5">
        <w:rPr>
          <w:rFonts w:eastAsia="Times New Roman"/>
          <w:bCs/>
          <w:lang w:eastAsia="ru-RU"/>
        </w:rPr>
        <w:t>Р</w:t>
      </w:r>
      <w:r w:rsidRPr="00F86AD5">
        <w:rPr>
          <w:rFonts w:eastAsia="Times New Roman"/>
          <w:bCs/>
          <w:lang w:val="en-US" w:eastAsia="ru-RU"/>
        </w:rPr>
        <w:t xml:space="preserve">F (1,23% NaF, </w:t>
      </w:r>
      <w:r w:rsidRPr="00F86AD5">
        <w:rPr>
          <w:rFonts w:eastAsia="Times New Roman"/>
          <w:bCs/>
          <w:lang w:eastAsia="ru-RU"/>
        </w:rPr>
        <w:t>фосфорная</w:t>
      </w:r>
      <w:r w:rsidRPr="00F86AD5">
        <w:rPr>
          <w:rFonts w:eastAsia="Times New Roman"/>
          <w:bCs/>
          <w:lang w:val="en-US" w:eastAsia="ru-RU"/>
        </w:rPr>
        <w:t xml:space="preserve"> </w:t>
      </w:r>
      <w:r w:rsidRPr="00F86AD5">
        <w:rPr>
          <w:rFonts w:eastAsia="Times New Roman"/>
          <w:bCs/>
          <w:lang w:eastAsia="ru-RU"/>
        </w:rPr>
        <w:t>кислота</w:t>
      </w:r>
      <w:r w:rsidRPr="00F86AD5">
        <w:rPr>
          <w:rFonts w:eastAsia="Times New Roman"/>
          <w:bCs/>
          <w:lang w:val="en-US" w:eastAsia="ru-RU"/>
        </w:rPr>
        <w:t xml:space="preserve">); </w:t>
      </w:r>
    </w:p>
    <w:p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Elmex (NaF и аминофторид); </w:t>
      </w:r>
    </w:p>
    <w:p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Oral-B Stop® </w:t>
      </w:r>
    </w:p>
    <w:p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Omnii Gel™ (0,4% фторид олова) и другие.</w:t>
      </w:r>
    </w:p>
    <w:p w:rsidR="003B4552" w:rsidRPr="00F86AD5" w:rsidRDefault="003B4552" w:rsidP="00F86AD5">
      <w:pPr>
        <w:pStyle w:val="a8"/>
        <w:spacing w:line="240" w:lineRule="auto"/>
        <w:ind w:left="720"/>
        <w:jc w:val="both"/>
        <w:rPr>
          <w:rFonts w:eastAsia="Times New Roman"/>
          <w:bCs/>
          <w:lang w:eastAsia="ru-RU"/>
        </w:rPr>
      </w:pPr>
    </w:p>
    <w:p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Фторидсодержащий лак используют для пролонгирования периода воздействия фторида на эмаль. Он образует прилегающую к эмали пленку, остающуюся на зубах в течение нескольких часов, а в фиссурах, щелях и микропространствах - несколько дней и даже недель. Лак наносят на очищенную и сухую поверхность зубов, избегая попадания на слизистую оболочку рта, с помощью кисточки и высушивают в течение времени, указанного производителем.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После процедуры в течение 12-24 часов пациенту не следует чистить зубы и принимать очень твердую пищу.</w:t>
      </w:r>
    </w:p>
    <w:p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Препараты: </w:t>
      </w:r>
    </w:p>
    <w:p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Duraphat, Colgate (2,26% NaF); </w:t>
      </w:r>
    </w:p>
    <w:p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Duraphat, Woelm (5% NaF); </w:t>
      </w:r>
    </w:p>
    <w:p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r w:rsidRPr="00F86AD5">
        <w:rPr>
          <w:rFonts w:eastAsia="Times New Roman"/>
          <w:bCs/>
          <w:lang w:val="en-US" w:eastAsia="ru-RU"/>
        </w:rPr>
        <w:t xml:space="preserve">Bifluorid 12, VOCO (6% NaF </w:t>
      </w:r>
      <w:r w:rsidRPr="00F86AD5">
        <w:rPr>
          <w:rFonts w:eastAsia="Times New Roman"/>
          <w:bCs/>
          <w:lang w:eastAsia="ru-RU"/>
        </w:rPr>
        <w:t>и</w:t>
      </w:r>
      <w:r w:rsidRPr="00F86AD5">
        <w:rPr>
          <w:rFonts w:eastAsia="Times New Roman"/>
          <w:bCs/>
          <w:lang w:val="en-US" w:eastAsia="ru-RU"/>
        </w:rPr>
        <w:t xml:space="preserve"> 6% CaF2); </w:t>
      </w:r>
    </w:p>
    <w:p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Fluor Protector, Vivadent - фтористо-силановый лак в виде ампул, содержащих однократную дозу препарата (0,1% F-); </w:t>
      </w:r>
    </w:p>
    <w:p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Фторлак, Россия (5% NaF) и другие.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Кратность применения фторидсодержащего геля и лака определяется индивидуально (2 раза в год и более), в зависимости от состояния твердых тканей зубов и степени риска возникновения кариеса у пациента.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 эффективность. Редукция прироста интенсивности кариеса зубов при применении фторидсодержащих гелей и лаков варьирует в зависимости от свойств препарата, кратности его применения, интенсивности кариеса зубов и других факторов, и составляет от 20% до 70%.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Г. Методика глубокого фторирования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Под глубоким фторированием понимают образование в эмали высокодисперсного фторида кальция со средним диаметром частиц 50 ангстрем. Этот процесс происходит в результате </w:t>
      </w: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последовательного смачивания эмали слабокислым раствором магниево-фтористого силиката и последующего туширования щелочной суспензией гидроокиси меди-кальция. Образованные кристаллы фтористого кальция располагаются в глубине пор эмали в геле кремниевой кислоты, защищенные от вымывания. Они выделяют фтор-ионы в высокой концентрации в течение длительного времени (более 1 года), способствуя реминерализации эмали, а ионы меди обеспечивают долговременный бактерицидный эффект.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Методика проведения процедуры. </w:t>
      </w:r>
    </w:p>
    <w:p w:rsidR="003B4552" w:rsidRPr="00F86AD5" w:rsidRDefault="003B4552" w:rsidP="00F86AD5">
      <w:pPr>
        <w:pStyle w:val="a8"/>
        <w:numPr>
          <w:ilvl w:val="0"/>
          <w:numId w:val="27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Очищенные и высушенные поверхности зубов тщательно смачивают жидкостью №1 в течение 10 секунд.</w:t>
      </w:r>
    </w:p>
    <w:p w:rsidR="003B4552" w:rsidRPr="00F86AD5" w:rsidRDefault="003B4552" w:rsidP="00F86AD5">
      <w:pPr>
        <w:pStyle w:val="a8"/>
        <w:numPr>
          <w:ilvl w:val="0"/>
          <w:numId w:val="27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Через 30 секунд на все поверхности зубов наносят жидкость №2 тонким слоем в течение 10 секунд. </w:t>
      </w:r>
    </w:p>
    <w:p w:rsidR="003B4552" w:rsidRPr="00F86AD5" w:rsidRDefault="003B4552" w:rsidP="00F86AD5">
      <w:pPr>
        <w:pStyle w:val="a8"/>
        <w:numPr>
          <w:ilvl w:val="0"/>
          <w:numId w:val="27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Через 30 секунд пациент может прополоскать рот.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Кратность проведения процедуры. Для профилактики кариеса зубов - по 1 процедуре 1-2 раза в год. Для повышения кариесрезистентности эмали при наличии брекет-систем - двукратная аппликация с интервалом 1-2 недели, затем по 1 процедуре каждые 4-6 мес.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Препараты: «Humanchemie», Германия (эмальгерметизирующий ликвид). В настоящее время существуют отечественные аналоги.</w:t>
      </w:r>
    </w:p>
    <w:p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Противопоказания к применению местных фторидсодержащих средств:</w:t>
      </w:r>
    </w:p>
    <w:p w:rsidR="003B4552" w:rsidRPr="00F86AD5" w:rsidRDefault="003B4552" w:rsidP="00F86AD5">
      <w:pPr>
        <w:pStyle w:val="a8"/>
        <w:numPr>
          <w:ilvl w:val="0"/>
          <w:numId w:val="2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проживание детей и подростков в районах с повышенным содержанием фторида в питьевой воде (более 1-1,2 мг/л);</w:t>
      </w:r>
    </w:p>
    <w:p w:rsidR="003B4552" w:rsidRPr="00F86AD5" w:rsidRDefault="003B4552" w:rsidP="00F86AD5">
      <w:pPr>
        <w:pStyle w:val="a8"/>
        <w:numPr>
          <w:ilvl w:val="0"/>
          <w:numId w:val="2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флюороз зубов;</w:t>
      </w:r>
    </w:p>
    <w:p w:rsidR="003B4552" w:rsidRPr="00F86AD5" w:rsidRDefault="003B4552" w:rsidP="00F86AD5">
      <w:pPr>
        <w:pStyle w:val="a8"/>
        <w:numPr>
          <w:ilvl w:val="0"/>
          <w:numId w:val="2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аллергическая реакция на фториды.</w:t>
      </w:r>
    </w:p>
    <w:p w:rsidR="003B4552" w:rsidRPr="00F86AD5" w:rsidRDefault="003B4552" w:rsidP="00F86AD5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Характеристика местных методов фторидпрофилактики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  <w:gridCol w:w="5470"/>
        <w:gridCol w:w="2049"/>
        <w:gridCol w:w="81"/>
      </w:tblGrid>
      <w:tr w:rsidR="003B4552" w:rsidRPr="00F86AD5" w:rsidTr="003B455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Наименование, концентрация фторида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и способ применения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интенсивности кариеса зубов (Cochrane review)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 зубные пасты (500-1450 ppm F-)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2 лет и взрослых Чистка зубов 2 раза в день (утром и перед сном) не менее 3 минут Рекомендованные дозировки F-: с 2 до 5 лет - 500 ppm; с 6 до 11 лет - 1000 -1450 ppm; 12 лет и старше - 1450 ppm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23-36%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Растворы фторида натрия для полоскания (225-900 ppm F-)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 Ополаскивание рта в течение 1 минуты 10 мл раствора: 0,05% р-р - ежедневно 0,1% р-р - 1 раз в неделю 0,2% р-р - 1 раз в 2 недели Процедура проводится после чистки зубов.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Фторидсодержащие лаки (5000-22600 ppm </w:t>
            </w: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F-)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Для профилактики кариеса зубов у детей с 2-3 лет и взрослых, лечения начальных форм кариеса, </w:t>
            </w: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гиперчувствительности зубов. Наносят на очищенную и высушенную поверхность зубов с помощью кисточки. После процедуры рекомендуется в течение 12-24 часов воздержаться от чистки зубов и приема твердой пищи.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33-46% 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 гели (5000-12300 ppm F-)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взрослых, лечения начальных форм кариеса, гиперчувствительности зубов. Наносят на очищенную и высушенную поверхность зубов в виде аппликаций в стандартных каппах на 3-5 мин. После процедуры рекомендуется в течение 2 часов воздержаться от приема пищи и напитков.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28%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Растворы фторида натрия для аппликаций (4500-9000 ppm F-)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взрослых, лечения начальных форм кариеса Аппликации на очищенную и высушенную поверхность эмали в течение 3 минут: 1% р-р - 2 раза год 2% р-р - 1 раз год После процедуры рекомендуется в течение 2 часов воздержаться от приема пищи и напитков.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0" w:type="auto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:rsidTr="003B45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B4552" w:rsidRDefault="003B4552" w:rsidP="00AC2C48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3B4552" w:rsidSect="003B4552">
      <w:footerReference w:type="even" r:id="rId8"/>
      <w:footerReference w:type="default" r:id="rId9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8C6" w:rsidRDefault="00F778C6">
      <w:pPr>
        <w:spacing w:after="0" w:line="240" w:lineRule="auto"/>
      </w:pPr>
      <w:r>
        <w:separator/>
      </w:r>
    </w:p>
  </w:endnote>
  <w:endnote w:type="continuationSeparator" w:id="0">
    <w:p w:rsidR="00F778C6" w:rsidRDefault="00F77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52" w:rsidRDefault="003B4552" w:rsidP="003B4552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3B4552" w:rsidRDefault="003B4552" w:rsidP="003B455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52" w:rsidRDefault="003B4552" w:rsidP="003B4552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8F69D3">
      <w:rPr>
        <w:rStyle w:val="a7"/>
        <w:rFonts w:eastAsia="MS Mincho"/>
        <w:noProof/>
      </w:rPr>
      <w:t>11</w:t>
    </w:r>
    <w:r>
      <w:rPr>
        <w:rStyle w:val="a7"/>
        <w:rFonts w:eastAsia="MS Mincho"/>
      </w:rPr>
      <w:fldChar w:fldCharType="end"/>
    </w:r>
  </w:p>
  <w:p w:rsidR="003B4552" w:rsidRDefault="003B455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8C6" w:rsidRDefault="00F778C6">
      <w:pPr>
        <w:spacing w:after="0" w:line="240" w:lineRule="auto"/>
      </w:pPr>
      <w:r>
        <w:separator/>
      </w:r>
    </w:p>
  </w:footnote>
  <w:footnote w:type="continuationSeparator" w:id="0">
    <w:p w:rsidR="00F778C6" w:rsidRDefault="00F77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8B2ED9"/>
    <w:multiLevelType w:val="hybridMultilevel"/>
    <w:tmpl w:val="D8DE7CA6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50D5A"/>
    <w:multiLevelType w:val="hybridMultilevel"/>
    <w:tmpl w:val="D73E1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ED3A17"/>
    <w:multiLevelType w:val="hybridMultilevel"/>
    <w:tmpl w:val="AD10CFD8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7174F9"/>
    <w:multiLevelType w:val="hybridMultilevel"/>
    <w:tmpl w:val="B19E706E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566EF"/>
    <w:multiLevelType w:val="hybridMultilevel"/>
    <w:tmpl w:val="E5B84E6E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688B"/>
    <w:multiLevelType w:val="hybridMultilevel"/>
    <w:tmpl w:val="B336C482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6BB8"/>
    <w:multiLevelType w:val="hybridMultilevel"/>
    <w:tmpl w:val="A05C6012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83914"/>
    <w:multiLevelType w:val="hybridMultilevel"/>
    <w:tmpl w:val="09AC6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A978B7"/>
    <w:multiLevelType w:val="hybridMultilevel"/>
    <w:tmpl w:val="AA040A02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172F2538"/>
    <w:multiLevelType w:val="hybridMultilevel"/>
    <w:tmpl w:val="31F4C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83933"/>
    <w:multiLevelType w:val="hybridMultilevel"/>
    <w:tmpl w:val="47B67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36D36EF4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E1E1B"/>
    <w:multiLevelType w:val="hybridMultilevel"/>
    <w:tmpl w:val="6AEA2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C664D4"/>
    <w:multiLevelType w:val="hybridMultilevel"/>
    <w:tmpl w:val="EB1C1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7856"/>
    <w:multiLevelType w:val="hybridMultilevel"/>
    <w:tmpl w:val="84C64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D842F5"/>
    <w:multiLevelType w:val="hybridMultilevel"/>
    <w:tmpl w:val="EEF6DE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616BC7"/>
    <w:multiLevelType w:val="hybridMultilevel"/>
    <w:tmpl w:val="037C1BE0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F32E4A"/>
    <w:multiLevelType w:val="hybridMultilevel"/>
    <w:tmpl w:val="007834B8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1" w15:restartNumberingAfterBreak="0">
    <w:nsid w:val="6C541C55"/>
    <w:multiLevelType w:val="hybridMultilevel"/>
    <w:tmpl w:val="385EE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450C2D"/>
    <w:multiLevelType w:val="hybridMultilevel"/>
    <w:tmpl w:val="B7967C84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9D0EA3"/>
    <w:multiLevelType w:val="hybridMultilevel"/>
    <w:tmpl w:val="772407CE"/>
    <w:lvl w:ilvl="0" w:tplc="EA2C2C9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450B37"/>
    <w:multiLevelType w:val="hybridMultilevel"/>
    <w:tmpl w:val="CCE4C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12459C"/>
    <w:multiLevelType w:val="hybridMultilevel"/>
    <w:tmpl w:val="59929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22"/>
  </w:num>
  <w:num w:numId="2">
    <w:abstractNumId w:val="16"/>
  </w:num>
  <w:num w:numId="3">
    <w:abstractNumId w:val="27"/>
  </w:num>
  <w:num w:numId="4">
    <w:abstractNumId w:val="1"/>
  </w:num>
  <w:num w:numId="5">
    <w:abstractNumId w:val="18"/>
  </w:num>
  <w:num w:numId="6">
    <w:abstractNumId w:val="2"/>
  </w:num>
  <w:num w:numId="7">
    <w:abstractNumId w:val="26"/>
  </w:num>
  <w:num w:numId="8">
    <w:abstractNumId w:val="0"/>
  </w:num>
  <w:num w:numId="9">
    <w:abstractNumId w:val="13"/>
  </w:num>
  <w:num w:numId="10">
    <w:abstractNumId w:val="34"/>
  </w:num>
  <w:num w:numId="11">
    <w:abstractNumId w:val="25"/>
  </w:num>
  <w:num w:numId="12">
    <w:abstractNumId w:val="7"/>
  </w:num>
  <w:num w:numId="13">
    <w:abstractNumId w:val="17"/>
  </w:num>
  <w:num w:numId="14">
    <w:abstractNumId w:val="30"/>
  </w:num>
  <w:num w:numId="15">
    <w:abstractNumId w:val="21"/>
  </w:num>
  <w:num w:numId="16">
    <w:abstractNumId w:val="37"/>
  </w:num>
  <w:num w:numId="17">
    <w:abstractNumId w:val="24"/>
  </w:num>
  <w:num w:numId="18">
    <w:abstractNumId w:val="33"/>
  </w:num>
  <w:num w:numId="19">
    <w:abstractNumId w:val="6"/>
  </w:num>
  <w:num w:numId="20">
    <w:abstractNumId w:val="9"/>
  </w:num>
  <w:num w:numId="21">
    <w:abstractNumId w:val="12"/>
  </w:num>
  <w:num w:numId="22">
    <w:abstractNumId w:val="29"/>
  </w:num>
  <w:num w:numId="23">
    <w:abstractNumId w:val="3"/>
  </w:num>
  <w:num w:numId="24">
    <w:abstractNumId w:val="5"/>
  </w:num>
  <w:num w:numId="25">
    <w:abstractNumId w:val="28"/>
  </w:num>
  <w:num w:numId="26">
    <w:abstractNumId w:val="10"/>
  </w:num>
  <w:num w:numId="27">
    <w:abstractNumId w:val="8"/>
  </w:num>
  <w:num w:numId="28">
    <w:abstractNumId w:val="32"/>
  </w:num>
  <w:num w:numId="29">
    <w:abstractNumId w:val="23"/>
  </w:num>
  <w:num w:numId="30">
    <w:abstractNumId w:val="14"/>
  </w:num>
  <w:num w:numId="31">
    <w:abstractNumId w:val="19"/>
  </w:num>
  <w:num w:numId="32">
    <w:abstractNumId w:val="31"/>
  </w:num>
  <w:num w:numId="33">
    <w:abstractNumId w:val="11"/>
  </w:num>
  <w:num w:numId="34">
    <w:abstractNumId w:val="15"/>
  </w:num>
  <w:num w:numId="35">
    <w:abstractNumId w:val="20"/>
  </w:num>
  <w:num w:numId="36">
    <w:abstractNumId w:val="36"/>
  </w:num>
  <w:num w:numId="37">
    <w:abstractNumId w:val="4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004"/>
    <w:rsid w:val="00017FA9"/>
    <w:rsid w:val="00021D18"/>
    <w:rsid w:val="00024F94"/>
    <w:rsid w:val="00045E0E"/>
    <w:rsid w:val="00087F34"/>
    <w:rsid w:val="001B3046"/>
    <w:rsid w:val="001D5554"/>
    <w:rsid w:val="00200DD4"/>
    <w:rsid w:val="002868FA"/>
    <w:rsid w:val="00294BED"/>
    <w:rsid w:val="00312055"/>
    <w:rsid w:val="00323627"/>
    <w:rsid w:val="003643BF"/>
    <w:rsid w:val="00390015"/>
    <w:rsid w:val="003B4552"/>
    <w:rsid w:val="004829B1"/>
    <w:rsid w:val="004852BE"/>
    <w:rsid w:val="004970BF"/>
    <w:rsid w:val="00534645"/>
    <w:rsid w:val="005866D4"/>
    <w:rsid w:val="00620C37"/>
    <w:rsid w:val="00670AC5"/>
    <w:rsid w:val="0075222C"/>
    <w:rsid w:val="007860B8"/>
    <w:rsid w:val="008226D4"/>
    <w:rsid w:val="008F083B"/>
    <w:rsid w:val="008F69D3"/>
    <w:rsid w:val="009D376D"/>
    <w:rsid w:val="009E2706"/>
    <w:rsid w:val="009F7ADA"/>
    <w:rsid w:val="00A1475E"/>
    <w:rsid w:val="00A4258A"/>
    <w:rsid w:val="00A5750E"/>
    <w:rsid w:val="00A612E5"/>
    <w:rsid w:val="00AC2C48"/>
    <w:rsid w:val="00AF5DEF"/>
    <w:rsid w:val="00B346DB"/>
    <w:rsid w:val="00B74004"/>
    <w:rsid w:val="00BF4705"/>
    <w:rsid w:val="00C45C4C"/>
    <w:rsid w:val="00C570A3"/>
    <w:rsid w:val="00CE1DA2"/>
    <w:rsid w:val="00DF6AFB"/>
    <w:rsid w:val="00E112D0"/>
    <w:rsid w:val="00F778C6"/>
    <w:rsid w:val="00F8591D"/>
    <w:rsid w:val="00F8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B20F3E-04F0-440F-ACDA-EE11055E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74004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styleId="aa">
    <w:name w:val="header"/>
    <w:basedOn w:val="a0"/>
    <w:link w:val="ab"/>
    <w:uiPriority w:val="99"/>
    <w:unhideWhenUsed/>
    <w:rsid w:val="00024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2"/>
    <w:link w:val="aa"/>
    <w:uiPriority w:val="99"/>
    <w:rsid w:val="00024F94"/>
  </w:style>
  <w:style w:type="paragraph" w:styleId="ac">
    <w:name w:val="Balloon Text"/>
    <w:basedOn w:val="a0"/>
    <w:link w:val="ad"/>
    <w:uiPriority w:val="99"/>
    <w:semiHidden/>
    <w:unhideWhenUsed/>
    <w:rsid w:val="00AC2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AC2C48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0"/>
    <w:uiPriority w:val="99"/>
    <w:rsid w:val="00AC2C4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e">
    <w:name w:val="Hyperlink"/>
    <w:uiPriority w:val="99"/>
    <w:rsid w:val="00AC2C48"/>
    <w:rPr>
      <w:rFonts w:cs="Times New Roman"/>
      <w:color w:val="0000FF"/>
      <w:u w:val="single"/>
    </w:rPr>
  </w:style>
  <w:style w:type="paragraph" w:customStyle="1" w:styleId="3">
    <w:name w:val="Обычный3"/>
    <w:next w:val="a0"/>
    <w:uiPriority w:val="99"/>
    <w:rsid w:val="00AC2C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Нумерованный многоуровневый список"/>
    <w:basedOn w:val="a0"/>
    <w:link w:val="af"/>
    <w:uiPriority w:val="99"/>
    <w:rsid w:val="003B4552"/>
    <w:pPr>
      <w:numPr>
        <w:numId w:val="1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">
    <w:name w:val="Нумерованный многоуровневый список Знак"/>
    <w:basedOn w:val="a2"/>
    <w:link w:val="a"/>
    <w:uiPriority w:val="99"/>
    <w:locked/>
    <w:rsid w:val="003B455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0">
    <w:name w:val="Normal (Web)"/>
    <w:basedOn w:val="a0"/>
    <w:uiPriority w:val="99"/>
    <w:unhideWhenUsed/>
    <w:rsid w:val="003B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93F0C-BF6D-43E8-BE25-EFF2E551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3618</Words>
  <Characters>20629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204</cp:lastModifiedBy>
  <cp:revision>2</cp:revision>
  <cp:lastPrinted>2012-11-12T02:54:00Z</cp:lastPrinted>
  <dcterms:created xsi:type="dcterms:W3CDTF">2024-05-14T10:37:00Z</dcterms:created>
  <dcterms:modified xsi:type="dcterms:W3CDTF">2024-05-14T10:37:00Z</dcterms:modified>
</cp:coreProperties>
</file>