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945" w:rsidRDefault="00C3446B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Тема 5. Применение средств индивидуальной защиты в работе гигиениста стоматологического.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Медицинский персонал должен быть обеспечен комплектами сменной одежды: халатами, шапочками, сменной обувью в</w:t>
      </w:r>
      <w:r>
        <w:rPr>
          <w:rFonts w:ascii="Times New Roman" w:hAnsi="Times New Roman"/>
          <w:sz w:val="24"/>
        </w:rPr>
        <w:t xml:space="preserve"> соответствии с табелем оснащения, но не менее 3 </w:t>
      </w:r>
      <w:r>
        <w:rPr>
          <w:rFonts w:ascii="Times New Roman" w:hAnsi="Times New Roman"/>
          <w:sz w:val="24"/>
        </w:rPr>
        <w:t>комплектов спецодежды на одного работающего.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В оперблоке врачи и другие лица, участвующие в операции, должны работать в стерильных халатах, перчатках и масках. Сменная обувь должна быть из нетканого материала.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В целях профилактики гемоконтактных инфекций </w:t>
      </w:r>
      <w:r>
        <w:rPr>
          <w:rFonts w:ascii="Times New Roman" w:hAnsi="Times New Roman"/>
          <w:color w:val="333333"/>
          <w:sz w:val="24"/>
        </w:rPr>
        <w:t>перчатки необходимо надевать перед любыми парентеральными манипуляциями у пациента. После снятия перчаток проводят гигиеническую обработку рук.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Персонал обеспечивается средствами индивидуальной защиты в необходимом количестве и соответствующих размеров (пе</w:t>
      </w:r>
      <w:r>
        <w:rPr>
          <w:rFonts w:ascii="Times New Roman" w:hAnsi="Times New Roman"/>
          <w:color w:val="333333"/>
          <w:sz w:val="24"/>
        </w:rPr>
        <w:t>рчатками, масками, очками, щитками, респираторами, фартуками и пр.) в зависимости от профиля отделения и характера проводимой работы.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Нахождение в медицинской одежде и обуви за пределами МО не допускается.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Перчатки медицинские: </w:t>
      </w:r>
      <w:r>
        <w:rPr>
          <w:rFonts w:ascii="Times New Roman" w:hAnsi="Times New Roman"/>
          <w:sz w:val="24"/>
        </w:rPr>
        <w:t>Медицинские перчатки предназ</w:t>
      </w:r>
      <w:r>
        <w:rPr>
          <w:rFonts w:ascii="Times New Roman" w:hAnsi="Times New Roman"/>
          <w:sz w:val="24"/>
        </w:rPr>
        <w:t>начены для изоляции рук медицинского персонала при стоматологическом вмешательстве и других процедурах, требующих соблюдения асептики. Перчатки позволяют предотвратить попадание возбудителей инфекции в рану с кожи рук медперсонала при операциях и различных</w:t>
      </w:r>
      <w:r>
        <w:rPr>
          <w:rFonts w:ascii="Times New Roman" w:hAnsi="Times New Roman"/>
          <w:sz w:val="24"/>
        </w:rPr>
        <w:t xml:space="preserve"> манипуляциях, а также защищают врача-стоматолога от инфицирования и вредного воздействия на кожу рук дезинфицирующих агентов и токсических веществ.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Выпускаются </w:t>
      </w:r>
      <w:r>
        <w:rPr>
          <w:rFonts w:ascii="Times New Roman" w:hAnsi="Times New Roman"/>
          <w:b/>
          <w:sz w:val="24"/>
        </w:rPr>
        <w:t>хирургические </w:t>
      </w:r>
      <w:r>
        <w:rPr>
          <w:rFonts w:ascii="Times New Roman" w:hAnsi="Times New Roman"/>
          <w:sz w:val="24"/>
        </w:rPr>
        <w:t>и </w:t>
      </w:r>
      <w:r>
        <w:rPr>
          <w:rFonts w:ascii="Times New Roman" w:hAnsi="Times New Roman"/>
          <w:b/>
          <w:sz w:val="24"/>
        </w:rPr>
        <w:t>анатомические </w:t>
      </w:r>
      <w:r>
        <w:rPr>
          <w:rFonts w:ascii="Times New Roman" w:hAnsi="Times New Roman"/>
          <w:sz w:val="24"/>
        </w:rPr>
        <w:t>перчатки.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Хирургические перчатки </w:t>
      </w:r>
      <w:r>
        <w:rPr>
          <w:rFonts w:ascii="Times New Roman" w:hAnsi="Times New Roman"/>
          <w:sz w:val="24"/>
        </w:rPr>
        <w:t xml:space="preserve">изготавливают двух типов: тип А </w:t>
      </w:r>
      <w:r>
        <w:rPr>
          <w:rFonts w:ascii="Times New Roman" w:hAnsi="Times New Roman"/>
          <w:sz w:val="24"/>
        </w:rPr>
        <w:t>- из резинового клея и тип Б - из латексной смеси. Хирургические перчатки типа Б более прочные. В зависимости от длины III пальца, ширины запястья и кисти хирургические перчатки бывают 10 номеров (табл. 1.1.1).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Таблица 1.1.1.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Разделение хирургических перча</w:t>
      </w:r>
      <w:r>
        <w:rPr>
          <w:rFonts w:ascii="Times New Roman" w:hAnsi="Times New Roman"/>
          <w:b/>
          <w:sz w:val="24"/>
        </w:rPr>
        <w:t>ток по номерам в зависимости от размеров рук</w:t>
      </w:r>
    </w:p>
    <w:tbl>
      <w:tblPr>
        <w:tblW w:w="0" w:type="auto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769"/>
        <w:gridCol w:w="2360"/>
        <w:gridCol w:w="2840"/>
        <w:gridCol w:w="2120"/>
      </w:tblGrid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Номер перчаток</w:t>
            </w:r>
          </w:p>
        </w:tc>
        <w:tc>
          <w:tcPr>
            <w:tcW w:w="732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Размеры руки, мм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B91945"/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кисти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запястья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длина III пальца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85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95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102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102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85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87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7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3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110</w:t>
            </w:r>
          </w:p>
        </w:tc>
        <w:tc>
          <w:tcPr>
            <w:tcW w:w="28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21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85</w:t>
            </w:r>
          </w:p>
        </w:tc>
      </w:tr>
    </w:tbl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Манжеточная часть </w:t>
      </w:r>
      <w:r>
        <w:rPr>
          <w:rFonts w:ascii="Times New Roman" w:hAnsi="Times New Roman"/>
          <w:sz w:val="24"/>
        </w:rPr>
        <w:t>перчатки заканчивается скрученным венчиком толщиной 2+0,5 мм. Длина хирургических перчаток независимо от размера - 275 мм. На манжеточной части нанесена маркировка с указанием типа перчатки и номера (рис. 1.1.1).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2810933" cy="2015066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2810933" cy="201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1.1.1. </w:t>
      </w:r>
      <w:r>
        <w:rPr>
          <w:rFonts w:ascii="Times New Roman" w:hAnsi="Times New Roman"/>
          <w:sz w:val="24"/>
        </w:rPr>
        <w:t xml:space="preserve">Перчатки хирургические (тип </w:t>
      </w:r>
      <w:r>
        <w:rPr>
          <w:rFonts w:ascii="Times New Roman" w:hAnsi="Times New Roman"/>
          <w:sz w:val="24"/>
        </w:rPr>
        <w:t>Б)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 время операций, перевязок и других медицинских манипуляций применяют стерильные хирургические перчатки. Их надевают после </w:t>
      </w:r>
      <w:r>
        <w:rPr>
          <w:rFonts w:ascii="Times New Roman" w:hAnsi="Times New Roman"/>
          <w:b/>
          <w:sz w:val="24"/>
        </w:rPr>
        <w:t>обработки рук. </w:t>
      </w:r>
      <w:r>
        <w:rPr>
          <w:rFonts w:ascii="Times New Roman" w:hAnsi="Times New Roman"/>
          <w:sz w:val="24"/>
        </w:rPr>
        <w:t>Для повторного использования перчаток необходима их предстерилизационная очистка. После операции перчатки, не сни</w:t>
      </w:r>
      <w:r>
        <w:rPr>
          <w:rFonts w:ascii="Times New Roman" w:hAnsi="Times New Roman"/>
          <w:sz w:val="24"/>
        </w:rPr>
        <w:t>мая с рук, отмывают от крови в проточной воде, просушивают полотенцем, снимают и замачивают при полном погружении в одном из следующих растворов: 1,5% раствор «Биолота» при 40 °С (15 мин); 0,5% раствор хлорамина Б; 1% раствор дезоксона; 2,5% раствор хлорге</w:t>
      </w:r>
      <w:r>
        <w:rPr>
          <w:rFonts w:ascii="Times New Roman" w:hAnsi="Times New Roman"/>
          <w:sz w:val="24"/>
        </w:rPr>
        <w:t>ксидина в течение 30 мин. Затем перчатки тщательно прополаскивают проточной водой, просушивают, раскладывают попарно и пересыпают изнутри и снаружи пудрой, изготовленной на основе крахмала. Каждую перчатку заворачивают отдельно в марлевую салфетку и уклады</w:t>
      </w:r>
      <w:r>
        <w:rPr>
          <w:rFonts w:ascii="Times New Roman" w:hAnsi="Times New Roman"/>
          <w:sz w:val="24"/>
        </w:rPr>
        <w:t>вают попарно в бикс. Стерилизуют перчатки в автоклаве под давлением 1 атм при 110 °С в течение 45 мин. Они сохраняют стерильность (если бикс не открывали) в течение 3 сут. Автоклавировать перчатки следует не более 3-4 раз, так как в дальнейшем они теряют п</w:t>
      </w:r>
      <w:r>
        <w:rPr>
          <w:rFonts w:ascii="Times New Roman" w:hAnsi="Times New Roman"/>
          <w:sz w:val="24"/>
        </w:rPr>
        <w:t>рочность. Возможна холодная химическая стерилизация перчаток: в 6% растворе водорода пероксида, подогретого до 50 °С (3 ч); 1% растворе дезоксона при 18 °С (45 мин); 2% растворе хлорамина Б (2 ч). Кроме того, можно дезинфицировать перчатки кипячением. Перч</w:t>
      </w:r>
      <w:r>
        <w:rPr>
          <w:rFonts w:ascii="Times New Roman" w:hAnsi="Times New Roman"/>
          <w:sz w:val="24"/>
        </w:rPr>
        <w:t>атки, загрязненные возбудителями столбняка или газовой гангрены, уничтожают.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нарушения целости перчаток возникает угроза инфицирования раны, поэтому при повреждении перчатки ее меняют, а руку обрабатывают 0,5% водно-спиртовым раствором хлоргексиди</w:t>
      </w:r>
      <w:r>
        <w:rPr>
          <w:rFonts w:ascii="Times New Roman" w:hAnsi="Times New Roman"/>
          <w:sz w:val="24"/>
        </w:rPr>
        <w:t>на.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Наиболее распространены перчатки одноразового использования, выпускающиеся стерильными в герметичной заводской упаковке. В невскрытых пакетах их можно хранить до 1 года и более. В стоматологической практике (чаще амбулаторной) в качестве заменителя пер</w:t>
      </w:r>
      <w:r>
        <w:rPr>
          <w:rFonts w:ascii="Times New Roman" w:hAnsi="Times New Roman"/>
          <w:sz w:val="24"/>
        </w:rPr>
        <w:t>чаток применяют пленкообразующие вещества, наносимые на руки (церигель). После завершения вмешательства пленку смывают спиртом.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случайном повреждении кожи через перчатки (укол, резаная рана) возможно инфицирование (гепатит В, сифилис, ВИЧ-инфекция и др</w:t>
      </w:r>
      <w:r>
        <w:rPr>
          <w:rFonts w:ascii="Times New Roman" w:hAnsi="Times New Roman"/>
          <w:sz w:val="24"/>
        </w:rPr>
        <w:t>.). Избежать повреждений кожи можно с помощью специальных кольчужных перчаток (рис. 1.1.2). Кольчужные перчатки изготавливают из синтетического высокопрочного спектроволокна на лайкровой основе, они не содержат латекса и применяются многократно (подлежат с</w:t>
      </w:r>
      <w:r>
        <w:rPr>
          <w:rFonts w:ascii="Times New Roman" w:hAnsi="Times New Roman"/>
          <w:sz w:val="24"/>
        </w:rPr>
        <w:t>тирке, дезинфекции, стерилизации).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3462866" cy="2446866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3462866" cy="244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1.1.2. </w:t>
      </w:r>
      <w:r>
        <w:rPr>
          <w:rFonts w:ascii="Times New Roman" w:hAnsi="Times New Roman"/>
          <w:sz w:val="24"/>
        </w:rPr>
        <w:t>Перчатки кольчужные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Анатомические перчатки </w:t>
      </w:r>
      <w:r>
        <w:rPr>
          <w:rFonts w:ascii="Times New Roman" w:hAnsi="Times New Roman"/>
          <w:sz w:val="24"/>
        </w:rPr>
        <w:t xml:space="preserve">отличаются большей прочностью и толщиной (до 0,5 мм), а также более длинной манжеточной частью. Поверхность анатомических перчаток может быть как гладкой, так и </w:t>
      </w:r>
      <w:r>
        <w:rPr>
          <w:rFonts w:ascii="Times New Roman" w:hAnsi="Times New Roman"/>
          <w:sz w:val="24"/>
        </w:rPr>
        <w:t>текстурированной для надежного захвата и удержания стоматологического инструментария. Анатомические перчатки выпускают опудренные, неопудренные, натурального цвета и окрашенные.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Латексные перчатки </w:t>
      </w:r>
      <w:r>
        <w:rPr>
          <w:rFonts w:ascii="Times New Roman" w:hAnsi="Times New Roman"/>
          <w:sz w:val="24"/>
        </w:rPr>
        <w:t>изготовляют из натурального высококачественного латекса. Пр</w:t>
      </w:r>
      <w:r>
        <w:rPr>
          <w:rFonts w:ascii="Times New Roman" w:hAnsi="Times New Roman"/>
          <w:sz w:val="24"/>
        </w:rPr>
        <w:t xml:space="preserve">именяют для выполнения медицинских манипуляций, требующих высокой степени защиты и комфорта рук в сочетании с оптимальным использованием инструментария. Латексные перчатки обеспечивают хорошую тактильную чувствительность и защиту от микроорганизмов, воды, </w:t>
      </w:r>
      <w:r>
        <w:rPr>
          <w:rFonts w:ascii="Times New Roman" w:hAnsi="Times New Roman"/>
          <w:sz w:val="24"/>
        </w:rPr>
        <w:t>а также слабых кислот и шелочей (рис. 1.1.3).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191933" cy="2260600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3191933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1.1.3. </w:t>
      </w:r>
      <w:r>
        <w:rPr>
          <w:rFonts w:ascii="Times New Roman" w:hAnsi="Times New Roman"/>
          <w:sz w:val="24"/>
        </w:rPr>
        <w:t>Перчатки латексные анатомические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Нитриловые перчатки </w:t>
      </w:r>
      <w:r>
        <w:rPr>
          <w:rFonts w:ascii="Times New Roman" w:hAnsi="Times New Roman"/>
          <w:sz w:val="24"/>
        </w:rPr>
        <w:t>характеризуются низкой упругостью для уменьшения утомляемости рук, обладают высокой прочностью, более устойчивы к проколам и порезам, чем перча</w:t>
      </w:r>
      <w:r>
        <w:rPr>
          <w:rFonts w:ascii="Times New Roman" w:hAnsi="Times New Roman"/>
          <w:sz w:val="24"/>
        </w:rPr>
        <w:t xml:space="preserve">тки из латекса и поливинилхлорида. Благодаря термоэластичному материалу перчатки хорошо облегают кисть руки. Нитриловые перчатки обе-спечивают надежную защиту от микроорганизмов, воды, слабых кислот, щелочей и органических растворителей. Высокая прочность </w:t>
      </w:r>
      <w:r>
        <w:rPr>
          <w:rFonts w:ascii="Times New Roman" w:hAnsi="Times New Roman"/>
          <w:sz w:val="24"/>
        </w:rPr>
        <w:t>и низкая аллергенность обусловливают широкое применение нитриловых перчаток в стоматологии, медицинских лабораториях, при риске развития аллергии на натуральный латекс, а также в случае необходимости использования перчаток без талька (рис. 1.1.4).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3691466" cy="2446866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3691466" cy="244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</w:t>
      </w:r>
      <w:r>
        <w:rPr>
          <w:rFonts w:ascii="Times New Roman" w:hAnsi="Times New Roman"/>
          <w:b/>
          <w:sz w:val="24"/>
        </w:rPr>
        <w:t>.1.4. </w:t>
      </w:r>
      <w:r>
        <w:rPr>
          <w:rFonts w:ascii="Times New Roman" w:hAnsi="Times New Roman"/>
          <w:sz w:val="24"/>
        </w:rPr>
        <w:t>Перчатки нитриловые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Виниловые перчатки </w:t>
      </w:r>
      <w:r>
        <w:rPr>
          <w:rFonts w:ascii="Times New Roman" w:hAnsi="Times New Roman"/>
          <w:sz w:val="24"/>
        </w:rPr>
        <w:t>изготовляют из винила, который не содержит протеины латекса, технология производства исключает использование химикатов. Материал перчаток гладкий, мягкий, характеризуется низкой аллергенностью. Перчатки устойчив</w:t>
      </w:r>
      <w:r>
        <w:rPr>
          <w:rFonts w:ascii="Times New Roman" w:hAnsi="Times New Roman"/>
          <w:sz w:val="24"/>
        </w:rPr>
        <w:t>ы к проколам и натяжению, легко надеваются и обеспечивают надежный захват медицинских инструментов, их применяют для изоляции рук при проведении диагностических исследований и для ухода за больными в стоматологии (рис. 1.1.5).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293533" cy="2133600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3293533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1.1.5. </w:t>
      </w:r>
      <w:r>
        <w:rPr>
          <w:rFonts w:ascii="Times New Roman" w:hAnsi="Times New Roman"/>
          <w:sz w:val="24"/>
        </w:rPr>
        <w:t>Перчатки винило</w:t>
      </w:r>
      <w:r>
        <w:rPr>
          <w:rFonts w:ascii="Times New Roman" w:hAnsi="Times New Roman"/>
          <w:sz w:val="24"/>
        </w:rPr>
        <w:t>вые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Полиэтиленовые перчатки</w:t>
      </w:r>
      <w:r>
        <w:rPr>
          <w:rFonts w:ascii="Times New Roman" w:hAnsi="Times New Roman"/>
          <w:sz w:val="24"/>
        </w:rPr>
        <w:t xml:space="preserve"> обеспечивают защиту рук медицинского персонала от влаги, загрязняющих элементов и ряда агрессивных химическихвеществ.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Область применения полиэтиленовых перчаток в стоматологии - технические процедуры (рис. 1.1.6).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149600" cy="2175933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3149600" cy="2175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Рис. 1.1.6. </w:t>
      </w:r>
      <w:r>
        <w:rPr>
          <w:rFonts w:ascii="Times New Roman" w:hAnsi="Times New Roman"/>
          <w:sz w:val="24"/>
        </w:rPr>
        <w:t>Перчатки полиэтиленовые</w:t>
      </w:r>
    </w:p>
    <w:p w:rsidR="00B91945" w:rsidRDefault="00C3446B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sz w:val="24"/>
        </w:rPr>
        <w:t>Перчатки медицинские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529"/>
        <w:gridCol w:w="2173"/>
        <w:gridCol w:w="5336"/>
      </w:tblGrid>
      <w:tr w:rsidR="00B91945">
        <w:tblPrEx>
          <w:tblCellMar>
            <w:top w:w="0" w:type="dxa"/>
            <w:bottom w:w="0" w:type="dxa"/>
          </w:tblCellMar>
        </w:tblPrEx>
        <w:tc>
          <w:tcPr>
            <w:tcW w:w="15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Хирургические перчатки:</w:t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</w:tc>
        <w:tc>
          <w:tcPr>
            <w:tcW w:w="2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тип А -из резинового клея</w:t>
            </w:r>
          </w:p>
        </w:tc>
        <w:tc>
          <w:tcPr>
            <w:tcW w:w="53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зависимости от длины III пальца, ширины запястья и кисти хирургические перчатки бывают 10 номеров.</w:t>
            </w:r>
          </w:p>
          <w:p w:rsidR="00B91945" w:rsidRDefault="00C3446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Манжеточная часть перчатки заканчивается скрученным </w:t>
            </w:r>
            <w:r>
              <w:rPr>
                <w:rFonts w:ascii="Times New Roman" w:hAnsi="Times New Roman"/>
                <w:sz w:val="24"/>
              </w:rPr>
              <w:t>венчиком толщиной 2+0,5 мм..</w:t>
            </w:r>
          </w:p>
          <w:p w:rsidR="00B91945" w:rsidRDefault="00C3446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Длина хирургических перчаток независимо от размера - 275 мм.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5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  <w:tc>
          <w:tcPr>
            <w:tcW w:w="2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тип Б - из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латексной смеси</w:t>
            </w:r>
          </w:p>
        </w:tc>
        <w:tc>
          <w:tcPr>
            <w:tcW w:w="53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Перчатки кольчужные:</w:t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</w:tc>
        <w:tc>
          <w:tcPr>
            <w:tcW w:w="7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Кольчужные перчатки изготавливают из синтетического высокопрочного спектроволокна на лайкровой основе, они не </w:t>
            </w:r>
            <w:r>
              <w:rPr>
                <w:rFonts w:ascii="Times New Roman" w:hAnsi="Times New Roman"/>
                <w:sz w:val="24"/>
              </w:rPr>
              <w:t>содержат латекса и применяются многократно (подлежатстирке, дезинфекции, стерилизации).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5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Анатомические перчатки:</w:t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</w:tc>
        <w:tc>
          <w:tcPr>
            <w:tcW w:w="217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Отличаются большей прочностью и толщиной (до 0,5 мм), а также более длинной манжеточной частью.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Поверхность анатомических перчаток </w:t>
            </w:r>
            <w:r>
              <w:rPr>
                <w:rFonts w:ascii="Times New Roman" w:hAnsi="Times New Roman"/>
                <w:sz w:val="24"/>
              </w:rPr>
              <w:t>может быть как гладкой, так и текстурированной для надежного захвата и удержания стоматологического инструментария.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Анатомические перчатки выпускают опудренные, неопудренные, натурального цвета и окрашенные.</w:t>
            </w:r>
          </w:p>
        </w:tc>
        <w:tc>
          <w:tcPr>
            <w:tcW w:w="5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Латексные перчатки:</w:t>
            </w:r>
            <w:r>
              <w:rPr>
                <w:rFonts w:ascii="Times New Roman" w:hAnsi="Times New Roman"/>
                <w:sz w:val="24"/>
              </w:rPr>
              <w:t xml:space="preserve"> Изготовляют из натурального </w:t>
            </w:r>
            <w:r>
              <w:rPr>
                <w:rFonts w:ascii="Times New Roman" w:hAnsi="Times New Roman"/>
                <w:sz w:val="24"/>
              </w:rPr>
              <w:t>высококачественного латекса. Применяют для выполнения медицинских манипуляций, требующих высокой степени защиты и комфорта рук в сочетании с оптимальным использованием инструментария. Латексные перчатки обеспечивают хорошую тактильную чувствительность и за</w:t>
            </w:r>
            <w:r>
              <w:rPr>
                <w:rFonts w:ascii="Times New Roman" w:hAnsi="Times New Roman"/>
                <w:sz w:val="24"/>
              </w:rPr>
              <w:t>щиту от микроорганизмов, воды, а также слабых кислот и шелочей.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5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  <w:tc>
          <w:tcPr>
            <w:tcW w:w="217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  <w:tc>
          <w:tcPr>
            <w:tcW w:w="5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Нитриловые перчатки:</w:t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Характеризуются низкой упругостью для уменьшения утомляемости рук, обладают высокой прочностью, более устойчивы к проколам и порезам, чем перчатки из латекса и поливини</w:t>
            </w:r>
            <w:r>
              <w:rPr>
                <w:rFonts w:ascii="Times New Roman" w:hAnsi="Times New Roman"/>
                <w:sz w:val="24"/>
              </w:rPr>
              <w:t>лхлорида. Благодаря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термоэластичному материалу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перчатки хорошо облегают кисть руки. Нитриловые перчатки обеспечивают надежную защиту от микроорганизмов, воды, слабых кислот, щелочей и органических растворителей. Высокая прочность и низкая аллергенность обу</w:t>
            </w:r>
            <w:r>
              <w:rPr>
                <w:rFonts w:ascii="Times New Roman" w:hAnsi="Times New Roman"/>
                <w:sz w:val="24"/>
              </w:rPr>
              <w:t>словливают широкое применение нитриловых перчаток в стоматологии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5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  <w:tc>
          <w:tcPr>
            <w:tcW w:w="217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  <w:tc>
          <w:tcPr>
            <w:tcW w:w="5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Виниловые перчатки:</w:t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Изготовляют из винила, который не содержит протеины латекса, технология производства исключает использование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химикатов. Материал перчаток гладкий, мягкий, </w:t>
            </w:r>
            <w:r>
              <w:rPr>
                <w:rFonts w:ascii="Times New Roman" w:hAnsi="Times New Roman"/>
                <w:sz w:val="24"/>
              </w:rPr>
              <w:t>характеризуется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lastRenderedPageBreak/>
              <w:t>низкой аллергенностью. Перчатки устойчивы к проколам и натяжению, легко надеваются и обеспечивают надежный захват медицинских инструментов, их применяют для изоляции рук при проведении диагностических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исследований.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15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  <w:tc>
          <w:tcPr>
            <w:tcW w:w="217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  <w:tc>
          <w:tcPr>
            <w:tcW w:w="5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Полиэтиленовые перчат</w:t>
            </w:r>
            <w:r>
              <w:rPr>
                <w:rFonts w:ascii="Times New Roman" w:hAnsi="Times New Roman"/>
                <w:b/>
                <w:sz w:val="24"/>
              </w:rPr>
              <w:t>ки</w:t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</w:tc>
      </w:tr>
    </w:tbl>
    <w:p w:rsidR="00B91945" w:rsidRDefault="00B91945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Защитные маски: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Маски предназначены для защиты органов дыхания медицинского персонала от патогенных микроорганизмов и капель жидкости, они также препятствуют микробной контаминации рабочего поля, задерживая бактерии, находящиеся в потоке выдыхаемого</w:t>
      </w:r>
      <w:r>
        <w:rPr>
          <w:rFonts w:ascii="Times New Roman" w:hAnsi="Times New Roman"/>
          <w:sz w:val="24"/>
        </w:rPr>
        <w:t xml:space="preserve"> воздуха. Как правило, маски изготавливают из нетканого материала, не стесняющего дыхание и не вызывающего аллергических реакций. Производители выпускают двух- и трехслойные маски; трехслойные маски имеют коэффициент бактериальной фильтрации до 99%. Для уд</w:t>
      </w:r>
      <w:r>
        <w:rPr>
          <w:rFonts w:ascii="Times New Roman" w:hAnsi="Times New Roman"/>
          <w:sz w:val="24"/>
        </w:rPr>
        <w:t>ержания на лице в зависимости от модели маски могут быть снабжены завязками или эластичными заушными фиксаторами</w:t>
      </w:r>
      <w:r>
        <w:rPr>
          <w:rFonts w:ascii="Times New Roman" w:hAnsi="Times New Roman"/>
          <w:sz w:val="24"/>
        </w:rPr>
        <w:t>(рис. 1.2.1).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Наилучшее прилегание маски обеспечивает расположенный в проекции переносицы проволочный носовой фиксатор. Ряд масок дополняют защи</w:t>
      </w:r>
      <w:r>
        <w:rPr>
          <w:rFonts w:ascii="Times New Roman" w:hAnsi="Times New Roman"/>
          <w:sz w:val="24"/>
        </w:rPr>
        <w:t>тным экраном, который предохраняет глаза и лицо от попадания травмирующих частиц, а также биологических и агрессивных химических жидкостей. Поверхность экрана не запотевает и не создает бликов (рис. 1.2.2). Альтернативой маске служит респиратор, изготовляе</w:t>
      </w:r>
      <w:r>
        <w:rPr>
          <w:rFonts w:ascii="Times New Roman" w:hAnsi="Times New Roman"/>
          <w:sz w:val="24"/>
        </w:rPr>
        <w:t>мый из не раздражающего кожу полипропилена (рис. 1.2.3).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073399" cy="2133600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3073399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b/>
          <w:sz w:val="24"/>
        </w:rPr>
        <w:t>Рис. 1.2.1. </w:t>
      </w:r>
      <w:r>
        <w:rPr>
          <w:rFonts w:ascii="Times New Roman" w:hAnsi="Times New Roman"/>
          <w:sz w:val="24"/>
        </w:rPr>
        <w:t>Защитные маски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2988733" cy="2912533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2988733" cy="291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1.2.2. </w:t>
      </w:r>
      <w:r>
        <w:rPr>
          <w:rFonts w:ascii="Times New Roman" w:hAnsi="Times New Roman"/>
          <w:sz w:val="24"/>
        </w:rPr>
        <w:t>Маска с защитным экраном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234266" cy="2870200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 cstate="print"/>
                    <a:stretch/>
                  </pic:blipFill>
                  <pic:spPr>
                    <a:xfrm>
                      <a:off x="0" y="0"/>
                      <a:ext cx="3234266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1.2.3. </w:t>
      </w:r>
      <w:r>
        <w:rPr>
          <w:rFonts w:ascii="Times New Roman" w:hAnsi="Times New Roman"/>
          <w:sz w:val="24"/>
        </w:rPr>
        <w:t>Респиратор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Защитные очки с защитны экраном: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Защитные очки и экран служат для защиты глаз от механических, </w:t>
      </w:r>
      <w:r>
        <w:rPr>
          <w:rFonts w:ascii="Times New Roman" w:hAnsi="Times New Roman"/>
          <w:sz w:val="24"/>
        </w:rPr>
        <w:t>термических повреждений, предохраняют слизистую оболочку от попадания биоматериала и агрессивных химических веществ (рис. 1.3.1, 1.3.2). Конструкция защитных очков включает в себя оправу или корпус для удержания очковых линз в требуемом для эксплуатации по</w:t>
      </w:r>
      <w:r>
        <w:rPr>
          <w:rFonts w:ascii="Times New Roman" w:hAnsi="Times New Roman"/>
          <w:sz w:val="24"/>
        </w:rPr>
        <w:t>ложении и заушник или наголовную ленту для фиксации очков на голове.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2717800" cy="2556933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/>
                    <a:stretch/>
                  </pic:blipFill>
                  <pic:spPr>
                    <a:xfrm>
                      <a:off x="0" y="0"/>
                      <a:ext cx="2717800" cy="2556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1.3.1. </w:t>
      </w:r>
      <w:r>
        <w:rPr>
          <w:rFonts w:ascii="Times New Roman" w:hAnsi="Times New Roman"/>
          <w:sz w:val="24"/>
        </w:rPr>
        <w:t>Защитный экран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904066" cy="1727200"/>
            <wp:effectExtent l="0" t="0" r="0" b="0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5" cstate="print"/>
                    <a:stretch/>
                  </pic:blipFill>
                  <pic:spPr>
                    <a:xfrm>
                      <a:off x="0" y="0"/>
                      <a:ext cx="2904066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1.3.2. </w:t>
      </w:r>
      <w:r>
        <w:rPr>
          <w:rFonts w:ascii="Times New Roman" w:hAnsi="Times New Roman"/>
          <w:sz w:val="24"/>
        </w:rPr>
        <w:t>Защитные очки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Различают прилегающие очки (открытые и закрытые), то есть соприкасающиеся с лицом частью или всем контуром корпуса, и неприлегающи</w:t>
      </w:r>
      <w:r>
        <w:rPr>
          <w:rFonts w:ascii="Times New Roman" w:hAnsi="Times New Roman"/>
          <w:sz w:val="24"/>
        </w:rPr>
        <w:t>е, то есть не соприкасающиеся с лицом по контуру корпуса (защитный лорнет, козырьковые и насадные очки). </w:t>
      </w:r>
      <w:r>
        <w:rPr>
          <w:rFonts w:ascii="Times New Roman" w:hAnsi="Times New Roman"/>
          <w:b/>
          <w:sz w:val="24"/>
        </w:rPr>
        <w:t>Закрытые </w:t>
      </w:r>
      <w:r>
        <w:rPr>
          <w:rFonts w:ascii="Times New Roman" w:hAnsi="Times New Roman"/>
          <w:sz w:val="24"/>
        </w:rPr>
        <w:t xml:space="preserve">очки по типу вентиляции делят на очки с прямой вентиляцией, если воздух попадает в подочковое пространство, не меняя направления, и на очки с </w:t>
      </w:r>
      <w:r>
        <w:rPr>
          <w:rFonts w:ascii="Times New Roman" w:hAnsi="Times New Roman"/>
          <w:sz w:val="24"/>
        </w:rPr>
        <w:t>непрямой вентиляцией, в которых воздух меняет направление.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работе с гелиевыми лампами и лазерными аппаратами для защиты сетчатки глаза необходимо использовать очки со светофильтрами (рис. 1.3.3, 1.3.4).</w:t>
      </w:r>
    </w:p>
    <w:p w:rsidR="00B91945" w:rsidRDefault="00C3446B">
      <w:pPr>
        <w:spacing w:line="276" w:lineRule="auto"/>
        <w:ind w:firstLine="567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496733" cy="2413000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6" cstate="print"/>
                    <a:stretch/>
                  </pic:blipFill>
                  <pic:spPr>
                    <a:xfrm>
                      <a:off x="0" y="0"/>
                      <a:ext cx="3496733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1.3.3. </w:t>
      </w:r>
      <w:r>
        <w:rPr>
          <w:rFonts w:ascii="Times New Roman" w:hAnsi="Times New Roman"/>
          <w:sz w:val="24"/>
        </w:rPr>
        <w:t>Защитные очки для работы с гелиевым</w:t>
      </w:r>
      <w:r>
        <w:rPr>
          <w:rFonts w:ascii="Times New Roman" w:hAnsi="Times New Roman"/>
          <w:sz w:val="24"/>
        </w:rPr>
        <w:t>и лампами</w:t>
      </w:r>
    </w:p>
    <w:p w:rsidR="00B91945" w:rsidRDefault="00C3446B">
      <w:pPr>
        <w:spacing w:line="276" w:lineRule="auto"/>
        <w:ind w:firstLine="567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3589866" cy="2463800"/>
            <wp:effectExtent l="0" t="0" r="0" b="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7" cstate="print"/>
                    <a:stretch/>
                  </pic:blipFill>
                  <pic:spPr>
                    <a:xfrm>
                      <a:off x="0" y="0"/>
                      <a:ext cx="3589866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945" w:rsidRDefault="00C3446B">
      <w:pPr>
        <w:spacing w:line="276" w:lineRule="auto"/>
        <w:ind w:firstLine="567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Рис. 1.3.4. </w:t>
      </w:r>
      <w:r>
        <w:rPr>
          <w:rFonts w:ascii="Times New Roman" w:hAnsi="Times New Roman"/>
          <w:sz w:val="24"/>
        </w:rPr>
        <w:t>Защитные очки для работы с лазерными аппаратами</w:t>
      </w:r>
    </w:p>
    <w:p w:rsidR="00B91945" w:rsidRDefault="00C3446B">
      <w:pPr>
        <w:spacing w:line="276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Общие требования охраны труда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Настоящая инструкция разработана в соответствии с требованиями: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СанПиН 2.1.3.2630-10  «Санитарно-эпидемиологические требования к организациям, осуществляю</w:t>
      </w:r>
      <w:r>
        <w:rPr>
          <w:rFonts w:ascii="Times New Roman" w:hAnsi="Times New Roman"/>
          <w:sz w:val="24"/>
        </w:rPr>
        <w:t>щим медицинскую деятельность».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1.1. К самостоятельной врача стоматолога допускаются лица, не моложе 23 лет, имеющие законченное высшее медицинское образование, прошедшие медицинский осмотр с оформленными результатами в санитарной книжке и не имеющие против</w:t>
      </w:r>
      <w:r>
        <w:rPr>
          <w:rFonts w:ascii="Times New Roman" w:hAnsi="Times New Roman"/>
          <w:sz w:val="24"/>
        </w:rPr>
        <w:t>опоказаний к работе по данной профессии, вводный инструктаж, первичный/повторный   инструктажи на рабочем месте, инструктаж  с присвоением  I группы  по электробезопасности, получившие  допуск к самостоятельной работе после стажировки, проверки теоретическ</w:t>
      </w:r>
      <w:r>
        <w:rPr>
          <w:rFonts w:ascii="Times New Roman" w:hAnsi="Times New Roman"/>
          <w:sz w:val="24"/>
        </w:rPr>
        <w:t>их знаний и приобретенных навыков безопасных способов работы.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           Повторный инструктаж  по охране труда на рабочем месте проводится не реже 1 раза в 6 месяцев с регистрацией в «Журнале регистрации инструктажа на рабочем месте» с обязательными подпи</w:t>
      </w:r>
      <w:r>
        <w:rPr>
          <w:rFonts w:ascii="Times New Roman" w:hAnsi="Times New Roman"/>
          <w:sz w:val="24"/>
        </w:rPr>
        <w:t>сями получившего и проводившего инструктаж. 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Проверка знаний требований охраны труда проводится 1 раз в 3 года в объеме знаний требований правил и инструкций по охране труда с оформлением протокола проверки знаний.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переводе на новую работу, с временно</w:t>
      </w:r>
      <w:r>
        <w:rPr>
          <w:rFonts w:ascii="Times New Roman" w:hAnsi="Times New Roman"/>
          <w:sz w:val="24"/>
        </w:rPr>
        <w:t>й на постоянную, с изменением технологического процесса или вида оборудования при перерывах в работе более 60 календарных дней работники должны пройти внеплановый инструктаж по охране труда на рабочем месте.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1.2. Врач стоматолог подчиняется зав. отделением</w:t>
      </w:r>
      <w:r>
        <w:rPr>
          <w:rFonts w:ascii="Times New Roman" w:hAnsi="Times New Roman"/>
          <w:sz w:val="24"/>
        </w:rPr>
        <w:t xml:space="preserve"> и обязан: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соблюдать правила внутреннего трудового распорядка;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знать и соблюдать правила по охране труда и требования пожарной безопасности  в объёме выполняемых обязанностей и настоящую инструкцию;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знать устройства, принцип действия, возможные </w:t>
      </w:r>
      <w:r>
        <w:rPr>
          <w:rFonts w:ascii="Times New Roman" w:hAnsi="Times New Roman"/>
          <w:sz w:val="24"/>
        </w:rPr>
        <w:t>неисправности, порядок работы и правила технической эксплуатации  аппаратов, приборов, изложенные  в технической документации (техническом описании,  паспорте, инструкции по эксплуатации);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следить за поддержанием нормальных санитарных условий труда на ра</w:t>
      </w:r>
      <w:r>
        <w:rPr>
          <w:rFonts w:ascii="Times New Roman" w:hAnsi="Times New Roman"/>
          <w:sz w:val="24"/>
        </w:rPr>
        <w:t>бочем месте;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- принимать меры к недопущению производственного травматизма и профзаболеваний</w:t>
      </w:r>
      <w:r>
        <w:rPr>
          <w:rFonts w:ascii="Times New Roman" w:hAnsi="Times New Roman"/>
          <w:color w:val="262626"/>
          <w:sz w:val="24"/>
        </w:rPr>
        <w:t>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соблюдать  правила личной гигиены, правила ношения средств индивидуальной защиты.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1.3. Во время работы в стоматологическом кабинете на персонал могут оказывать в</w:t>
      </w:r>
      <w:r>
        <w:rPr>
          <w:rFonts w:ascii="Times New Roman" w:hAnsi="Times New Roman"/>
          <w:sz w:val="24"/>
        </w:rPr>
        <w:t>оздействие следующие опасные и вредные производственные факторы: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опасность заражения при контакте с пациентами;  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>- повышенная нервно-физическая нагрузка;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>- опасность поражения электрическим током;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- недостаточная освещенность на рабочем месте;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- пораж</w:t>
      </w:r>
      <w:r>
        <w:rPr>
          <w:rFonts w:ascii="Times New Roman" w:hAnsi="Times New Roman"/>
          <w:sz w:val="24"/>
          <w:highlight w:val="white"/>
        </w:rPr>
        <w:t>ение рук и органов дыхания вредными химическими вещества­ми дезинфицирующих и моющих средств или возникновение аллергических реакций;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острые кромки, заусенцы и неровности поверхностей оборудования, инвентаря, инструмента и приспособлений;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- травмы при </w:t>
      </w:r>
      <w:r>
        <w:rPr>
          <w:rFonts w:ascii="Times New Roman" w:hAnsi="Times New Roman"/>
          <w:sz w:val="24"/>
          <w:highlight w:val="white"/>
        </w:rPr>
        <w:t>падении на мокром, скользком полу.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1.4. Врач стоматолог должен быть обеспечен средствами индивидуальной защиты (СИЗ), прошедшими обязательную сертификацию или декларирование соответствия,  в соответствии с Нормами бесплатной выдачи санитарно-гигиенической </w:t>
      </w:r>
      <w:r>
        <w:rPr>
          <w:rFonts w:ascii="Times New Roman" w:hAnsi="Times New Roman"/>
          <w:sz w:val="24"/>
        </w:rPr>
        <w:t>одежды: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076"/>
        <w:gridCol w:w="2560"/>
        <w:gridCol w:w="2040"/>
      </w:tblGrid>
      <w:tr w:rsidR="00B91945">
        <w:tblPrEx>
          <w:tblCellMar>
            <w:top w:w="0" w:type="dxa"/>
            <w:bottom w:w="0" w:type="dxa"/>
          </w:tblCellMar>
        </w:tblPrEx>
        <w:tc>
          <w:tcPr>
            <w:tcW w:w="50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СИЗ</w:t>
            </w:r>
          </w:p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 выдачи на 1 чел.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50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B91945"/>
        </w:tc>
        <w:tc>
          <w:tcPr>
            <w:tcW w:w="2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 (шт, пар, компл)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 носки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5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Халат хлопчатобумажный или</w:t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Костюм хлопчатобумажный</w:t>
            </w:r>
          </w:p>
        </w:tc>
        <w:tc>
          <w:tcPr>
            <w:tcW w:w="2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 мес</w:t>
            </w:r>
          </w:p>
        </w:tc>
      </w:tr>
      <w:tr w:rsidR="00B91945">
        <w:tblPrEx>
          <w:tblCellMar>
            <w:top w:w="0" w:type="dxa"/>
            <w:bottom w:w="0" w:type="dxa"/>
          </w:tblCellMar>
        </w:tblPrEx>
        <w:tc>
          <w:tcPr>
            <w:tcW w:w="5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Косынка хлопчатобумажная или </w:t>
            </w:r>
          </w:p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Колпак хлопчатобумажный</w:t>
            </w:r>
          </w:p>
        </w:tc>
        <w:tc>
          <w:tcPr>
            <w:tcW w:w="2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945" w:rsidRDefault="00C3446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 мес</w:t>
            </w:r>
          </w:p>
        </w:tc>
      </w:tr>
    </w:tbl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1.5. Работники </w:t>
      </w:r>
      <w:r>
        <w:rPr>
          <w:rFonts w:ascii="Times New Roman" w:hAnsi="Times New Roman"/>
          <w:sz w:val="24"/>
        </w:rPr>
        <w:t xml:space="preserve"> должны быть обеспечены смывающими и (или) обезвреживающими средствами в соответствии  с Нормами их выдачи в зависимости от  условий труда на рабочем месте работника и при наличии  декларации о соответствии и (или) сертификата соответствия средств.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1.6. Вр</w:t>
      </w:r>
      <w:r>
        <w:rPr>
          <w:rFonts w:ascii="Times New Roman" w:hAnsi="Times New Roman"/>
          <w:sz w:val="24"/>
        </w:rPr>
        <w:t>ач стоматолог должен уметь оказать первую помощь при производственных травмах знать место хранения аптечки для оказания первой помощи.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1.7. Работники обязаны немедленно извещать вышестоящего руководителя о любой ситуации, угрожающей жизни и здоровью людей,</w:t>
      </w:r>
      <w:r>
        <w:rPr>
          <w:rFonts w:ascii="Times New Roman" w:hAnsi="Times New Roman"/>
          <w:sz w:val="24"/>
        </w:rPr>
        <w:t xml:space="preserve"> о каждом несчастном случае или об ухудшении своего здоровья, в том числе о появлении острого профессионального заболевания (отравления).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1.8. Работники могут быть привлечены к дисциплинарной, административной, уголовной и материальной ответственности в со</w:t>
      </w:r>
      <w:r>
        <w:rPr>
          <w:rFonts w:ascii="Times New Roman" w:hAnsi="Times New Roman"/>
          <w:sz w:val="24"/>
        </w:rPr>
        <w:t>ответствии с законодательством Российской Федерации за несоблюдение требований данной инструкции, производственный травматизм и аварии, которые произошли по его вине.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 Требования охраны труда перед началом работы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2.1. Надеть спецодежду, убедиться в ее ис</w:t>
      </w:r>
      <w:r>
        <w:rPr>
          <w:rFonts w:ascii="Times New Roman" w:hAnsi="Times New Roman"/>
          <w:sz w:val="24"/>
        </w:rPr>
        <w:t>правности и чистоте. Не закалывать одежду булавками, иголками, не держать в карманах одежды острые, бьющиеся предметы.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 При подготовке рабочего места для безопасной работы врач должен:  - убедиться в достаточности освещенности рабочей зоны;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проверить</w:t>
      </w:r>
      <w:r>
        <w:rPr>
          <w:rFonts w:ascii="Times New Roman" w:hAnsi="Times New Roman"/>
          <w:sz w:val="24"/>
        </w:rPr>
        <w:t xml:space="preserve"> исправность стоматологического оборудования, инструментов и приспособлений;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организация рабочего места должна обеспечивать выполнение операций в пределах зоны досягаемости моторного поля в горизонтальной и вертикальной плоскостях;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стоматологическое об</w:t>
      </w:r>
      <w:r>
        <w:rPr>
          <w:rFonts w:ascii="Times New Roman" w:hAnsi="Times New Roman"/>
          <w:sz w:val="24"/>
        </w:rPr>
        <w:t>орудование должно содержаться в чистоте и быть полностью укомплектовано. Снятие каких-либо узлов и деталей, а также эксплуатация оборудования без них не допускаются;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опробовать оборудование на холостом ходу;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проверить внешним осмотром состояние </w:t>
      </w:r>
      <w:r>
        <w:rPr>
          <w:rFonts w:ascii="Times New Roman" w:hAnsi="Times New Roman"/>
          <w:sz w:val="24"/>
        </w:rPr>
        <w:t>стоматологического кабинета на соответствие требованиям правил охраны труда. Укладка, расположение инструментов, приспособлений, медикаментов должны обеспечивать устойчивость размещения и безопасность при обращении с ними.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 наличии на убираемых поверх</w:t>
      </w:r>
      <w:r>
        <w:rPr>
          <w:rFonts w:ascii="Times New Roman" w:hAnsi="Times New Roman"/>
          <w:sz w:val="24"/>
        </w:rPr>
        <w:t>ностях травмоопасных предметов (осколков стекла, колющих и режущих предметов) убрать их, соблюдая меры безопасности;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отсутствие видимых повреждений электроарматуры и электропроводки,  в т.ч. и ее изоляции;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отсутствие лишних предметов на рабочем месте.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 На рабочем месте врача должны быть вращающиеся кресла с регулировкой высоты сиденья (в пределах 0,35-0,4 м) шириной 0,6 м и глубиной 0,35-0,4 м. Кресла должны иметь полумягкую обивку и слегка прогнутую поверхность сиденья.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 Обо всех замеченных не</w:t>
      </w:r>
      <w:r>
        <w:rPr>
          <w:rFonts w:ascii="Times New Roman" w:hAnsi="Times New Roman"/>
          <w:sz w:val="24"/>
        </w:rPr>
        <w:t>достатках и неисправностях сообщить непосредственному руководителю  и до устранения неполадок к работе не приступать.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 Требования охраны труда во время работы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 Врачи-стоматологи в зависимости от характера лечебного вмешательства могут работать в поло</w:t>
      </w:r>
      <w:r>
        <w:rPr>
          <w:rFonts w:ascii="Times New Roman" w:hAnsi="Times New Roman"/>
          <w:sz w:val="24"/>
        </w:rPr>
        <w:t>жении "сидя" и "стоя" (при положении пациента "лежа", "полусидя" и "сидя").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 Работать сидя рекомендуется не более 60% рабочего времени, а остальное - стоя и перемещаясь по кабинету. Сидя должны выполняться манипуляции, требующие длительных, точных дви</w:t>
      </w:r>
      <w:r>
        <w:rPr>
          <w:rFonts w:ascii="Times New Roman" w:hAnsi="Times New Roman"/>
          <w:sz w:val="24"/>
        </w:rPr>
        <w:t>жений при хорошем доступе. Стоя выполняются операции кратковременные, при затрудненном доступе, сопровождающиеся значительным физическим усилием.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3.3. Во время препаровки кариозных полостей и при обтачивании зубов высокооборотными бормашинами врач должен </w:t>
      </w:r>
      <w:r>
        <w:rPr>
          <w:rFonts w:ascii="Times New Roman" w:hAnsi="Times New Roman"/>
          <w:sz w:val="24"/>
        </w:rPr>
        <w:t>защищать органы дыхания от образующихся разнообразных аэрозолей четырехслойными масками из стерильной марли, которые нужно менять через 4 ч и обеззараживать кипячением в течение 15 мин с момента закипания, или респиратором одноразового пользования типа "Ле</w:t>
      </w:r>
      <w:r>
        <w:rPr>
          <w:rFonts w:ascii="Times New Roman" w:hAnsi="Times New Roman"/>
          <w:sz w:val="24"/>
        </w:rPr>
        <w:t>песток-200".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3.4. Во время работы врач должен: </w:t>
      </w:r>
    </w:p>
    <w:p w:rsidR="00B91945" w:rsidRDefault="00C3446B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подбирать инструменты с мелкими рабочими частями (боры, пульпо-экстракторы и др.) в условиях хорошего освещения (у окна или у светильника местного освещения) для снижения зрительного напряжения;</w:t>
      </w:r>
    </w:p>
    <w:p w:rsidR="00B91945" w:rsidRDefault="00C3446B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успокоить па</w:t>
      </w:r>
      <w:r>
        <w:rPr>
          <w:rFonts w:ascii="Times New Roman" w:hAnsi="Times New Roman"/>
          <w:sz w:val="24"/>
        </w:rPr>
        <w:t>циента (отличающегося легко возбудимой нервной системой) до лечения. По показаниям ему следует назначить "малые транквилизаторы" и последующее лечебное вмешательство проводить с применением современных средств обезболивания (местных и общих);</w:t>
      </w:r>
    </w:p>
    <w:p w:rsidR="00B91945" w:rsidRDefault="00C3446B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после лечения</w:t>
      </w:r>
      <w:r>
        <w:rPr>
          <w:rFonts w:ascii="Times New Roman" w:hAnsi="Times New Roman"/>
          <w:sz w:val="24"/>
        </w:rPr>
        <w:t xml:space="preserve"> больного обрабатывать руки дезинфицирующим раствором;</w:t>
      </w:r>
    </w:p>
    <w:p w:rsidR="00B91945" w:rsidRDefault="00C3446B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работе с полимеризующей лампой, которая по принципу действия является ультрафиолетовым облучателем, соблюдать гигиенические правила, отраженные в эксплуатационной документации. Использование врачом</w:t>
      </w:r>
      <w:r>
        <w:rPr>
          <w:rFonts w:ascii="Times New Roman" w:hAnsi="Times New Roman"/>
          <w:sz w:val="24"/>
        </w:rPr>
        <w:t xml:space="preserve"> защитных светофильтров (очков) является обязательным;</w:t>
      </w:r>
    </w:p>
    <w:p w:rsidR="00B91945" w:rsidRDefault="00C3446B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 работе с 30-33%-ной перекисью водорода, входящей в состав моющих растворов, при проведении предстерилизационной очистки стоматологического инструмента препарат хранить в местах, недоступных для общ</w:t>
      </w:r>
      <w:r>
        <w:rPr>
          <w:rFonts w:ascii="Times New Roman" w:hAnsi="Times New Roman"/>
          <w:sz w:val="24"/>
        </w:rPr>
        <w:t>его пользования в темной посуде при температуре 4 °С.</w:t>
      </w:r>
    </w:p>
    <w:p w:rsidR="00B91945" w:rsidRDefault="00C3446B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осуществлять приготовление моющих растворов и ручную предсте-рилизационную очистку стоматологического инструмента в резиновых перчатках;</w:t>
      </w:r>
    </w:p>
    <w:p w:rsidR="00B91945" w:rsidRDefault="00C3446B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извлекать стоматологические инструменты из сушильно-стерилиза-цио</w:t>
      </w:r>
      <w:r>
        <w:rPr>
          <w:rFonts w:ascii="Times New Roman" w:hAnsi="Times New Roman"/>
          <w:sz w:val="24"/>
        </w:rPr>
        <w:t>нного шкафа после их полного остывания.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 Уровень освещенности, создаваемый местным источником, не должен превышать уровень общего освещения более, чем в 10 раз, чтобы не вызывать утомительной для зрения врача световой переадаптации при переводе взгляда</w:t>
      </w:r>
      <w:r>
        <w:rPr>
          <w:rFonts w:ascii="Times New Roman" w:hAnsi="Times New Roman"/>
          <w:sz w:val="24"/>
        </w:rPr>
        <w:t xml:space="preserve"> с различно освещенных поверхностей.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3.6. Во время сеанса облучения полости рта пациента полимеризующей лампой запрещается присутствовать в зоне УФ-излучения лицам, не имеющим отношения к выполняемой работе.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3.7. Для сохранения нормального состояния кожи</w:t>
      </w:r>
      <w:r>
        <w:rPr>
          <w:rFonts w:ascii="Times New Roman" w:hAnsi="Times New Roman"/>
          <w:sz w:val="24"/>
        </w:rPr>
        <w:t xml:space="preserve"> рук в процессе работы врач должен: </w:t>
      </w:r>
    </w:p>
    <w:p w:rsidR="00B91945" w:rsidRDefault="00C3446B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мыть руки водой комнатной температуры (20 °С) до и после приема каждого пациента. При мытье рук желательно применять нейтральные пережиренные сорта мыла;</w:t>
      </w:r>
    </w:p>
    <w:p w:rsidR="00B91945" w:rsidRDefault="00C3446B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тщательно просушивать кожу рук после мытья сухим индивидуальным п</w:t>
      </w:r>
      <w:r>
        <w:rPr>
          <w:rFonts w:ascii="Times New Roman" w:hAnsi="Times New Roman"/>
          <w:sz w:val="24"/>
        </w:rPr>
        <w:t>олотенцем;</w:t>
      </w:r>
    </w:p>
    <w:p w:rsidR="00B91945" w:rsidRDefault="00C3446B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допускать попадания на открытые поверхности кожи лекарственных аллергенов (антибиотиков, новокаина, полимеров, гипса и т. д.).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3.8. При работе в стоматологических кабинетах запрещается: </w:t>
      </w:r>
    </w:p>
    <w:p w:rsidR="00B91945" w:rsidRDefault="00C3446B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работать на неисправных аппаратах, приборах, </w:t>
      </w:r>
      <w:r>
        <w:rPr>
          <w:rFonts w:ascii="Times New Roman" w:hAnsi="Times New Roman"/>
          <w:sz w:val="24"/>
        </w:rPr>
        <w:t>устройствах с неисправными приспособлениями, сигнализацией и т. д.;</w:t>
      </w:r>
    </w:p>
    <w:p w:rsidR="00B91945" w:rsidRDefault="00C3446B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оставлять без присмотра аппараты, приборы, устройства, включенные в электрическую сеть, электронагревательные приборы, держать вблизи них вату, спирт и другие легковоспламеняющиеся веществ</w:t>
      </w:r>
      <w:r>
        <w:rPr>
          <w:rFonts w:ascii="Times New Roman" w:hAnsi="Times New Roman"/>
          <w:sz w:val="24"/>
        </w:rPr>
        <w:t>а;</w:t>
      </w:r>
    </w:p>
    <w:p w:rsidR="00B91945" w:rsidRDefault="00C3446B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хранить и применять препараты без этикеток, а также в поврежденной упаковке;</w:t>
      </w:r>
    </w:p>
    <w:p w:rsidR="00B91945" w:rsidRDefault="00C3446B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пробовать на вкус и запах используемые препараты;</w:t>
      </w:r>
    </w:p>
    <w:p w:rsidR="00B91945" w:rsidRDefault="00C3446B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работать при отключенных системах водоснабжения, канализации и вентиляции;</w:t>
      </w:r>
    </w:p>
    <w:p w:rsidR="00B91945" w:rsidRDefault="00C3446B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работать без установленной санитарной одежды и пред</w:t>
      </w:r>
      <w:r>
        <w:rPr>
          <w:rFonts w:ascii="Times New Roman" w:hAnsi="Times New Roman"/>
          <w:sz w:val="24"/>
        </w:rPr>
        <w:t>охранительных приспособлений;</w:t>
      </w:r>
    </w:p>
    <w:p w:rsidR="00B91945" w:rsidRDefault="00C3446B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хранить пищевые продукты, домашнюю одежду и другие предметы, не имеющие отношения к работе на рабочих местах.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 Требования охраны труда в аварийных ситуациях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4.1. При  возникновении  аварийной  ситуации  или  опасности  трав</w:t>
      </w:r>
      <w:r>
        <w:rPr>
          <w:rFonts w:ascii="Times New Roman" w:hAnsi="Times New Roman"/>
          <w:sz w:val="24"/>
        </w:rPr>
        <w:t>мирования, немедленно  остановить  работу,  предупредить  окружающих  об  опасности,  поставить  в известность  непосредственного руководителя работ.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 При травме в первую очередь освободить пострадавшего от травмирующего фактора, поставить в известност</w:t>
      </w:r>
      <w:r>
        <w:rPr>
          <w:rFonts w:ascii="Times New Roman" w:hAnsi="Times New Roman"/>
          <w:sz w:val="24"/>
        </w:rPr>
        <w:t>ь непосредственного руководителя, вызвать медицинскую помощь, оказать первую доврачебную помощь пострадавшему и сохранить  травмоопасную ситуацию до расследования причин случившегося, если это не угрожает жизни и здоровью окружающих и не приведет к новой т</w:t>
      </w:r>
      <w:r>
        <w:rPr>
          <w:rFonts w:ascii="Times New Roman" w:hAnsi="Times New Roman"/>
          <w:sz w:val="24"/>
        </w:rPr>
        <w:t>равме или аварии.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4.3.   </w:t>
      </w:r>
      <w:r>
        <w:rPr>
          <w:rFonts w:ascii="Times New Roman" w:hAnsi="Times New Roman"/>
          <w:b/>
          <w:sz w:val="24"/>
        </w:rPr>
        <w:t>В случае возникновения пожара</w:t>
      </w:r>
      <w:r>
        <w:rPr>
          <w:rFonts w:ascii="Times New Roman" w:hAnsi="Times New Roman"/>
          <w:sz w:val="24"/>
        </w:rPr>
        <w:t>, первый увидевший (почувствовавший) опасные факторы пожара (сильное задымление, запах гари, дыма, открытый огонь) должен немедленно голосом подать сигнал «ПОЖАР» и оповестить всех рядом находящихся о с</w:t>
      </w:r>
      <w:r>
        <w:rPr>
          <w:rFonts w:ascii="Times New Roman" w:hAnsi="Times New Roman"/>
          <w:sz w:val="24"/>
        </w:rPr>
        <w:t>лучившемся, затем выйти из помещения на свежий воздух, попутно сообщая встречным окружающим о произошедшем возгорании.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Работник отделения  обязан: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pacing w:val="-2"/>
          <w:sz w:val="24"/>
        </w:rPr>
        <w:t>организовать быстрое, но без паники и суеты, убытие лиц с места трудовой деятельности на место сбора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 xml:space="preserve">в </w:t>
      </w:r>
      <w:r>
        <w:rPr>
          <w:rFonts w:ascii="Times New Roman" w:hAnsi="Times New Roman"/>
          <w:spacing w:val="-2"/>
          <w:sz w:val="24"/>
        </w:rPr>
        <w:t>соответствии со схемой эвакуации;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- отключить оборудование, обесточить электросеть, за исключением осветительной сети, вызвать пожарную команду по телефону – 01 и приступить к ликвидации очага пожара имеющимися средствами огнетушения;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принять меры по выз</w:t>
      </w:r>
      <w:r>
        <w:rPr>
          <w:rFonts w:ascii="Times New Roman" w:hAnsi="Times New Roman"/>
          <w:sz w:val="24"/>
        </w:rPr>
        <w:t>ову к месту пожара администрации объекта и действовать в соответствии с полученными указаниями.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 При попадании инородных тел под кожу или под ноготь удалить его можно лишь в том случае, если имеется уверенность, что это будет сделано легко и полностью.</w:t>
      </w:r>
      <w:r>
        <w:rPr>
          <w:rFonts w:ascii="Times New Roman" w:hAnsi="Times New Roman"/>
          <w:sz w:val="24"/>
        </w:rPr>
        <w:t xml:space="preserve"> После удаления инородного тела необходимо смазать место ранения йодной настойкой и наложить повязку.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Инородные тела, попавшие в глаза, лучшего всего удалять промыванием струей чистой воды, направляя струю от наружного угла глаз (от виска) к внутреннему (к</w:t>
      </w:r>
      <w:r>
        <w:rPr>
          <w:rFonts w:ascii="Times New Roman" w:hAnsi="Times New Roman"/>
          <w:sz w:val="24"/>
        </w:rPr>
        <w:t xml:space="preserve"> носу). Тереть глаза не следует.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4.5. При ранениях стеклом, прежде всего необходимо убедиться в том, что в ране нет осколков стекла, а затем быстро промыть рану чистой водой, смазать края ее раствором йода и перевязать рану, пользуясь стерильной ватой и би</w:t>
      </w:r>
      <w:r>
        <w:rPr>
          <w:rFonts w:ascii="Times New Roman" w:hAnsi="Times New Roman"/>
          <w:sz w:val="24"/>
        </w:rPr>
        <w:t>нтом.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4.6. При попадании  моющих и дезинфицирующих растворов на кожу  -  смывать  обильной струей воды в течение 5-10 мин; в глаза  - немедленное обильное промывание широко раскрытого глаза водой в течение 10-30 мин.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4.7. Профилактические мероприятия при </w:t>
      </w:r>
      <w:r>
        <w:rPr>
          <w:rFonts w:ascii="Times New Roman" w:hAnsi="Times New Roman"/>
          <w:sz w:val="24"/>
        </w:rPr>
        <w:t>загрязнении кожи и слизистых работника кровью или другими биологическими жидкостями, а также при уколах и порезах.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4.7.1. При загрязнении кожи рук выделениями, кровью и т.п. необходимо вымыть руки мылом и водой; тщательно высушить руки одноразовым полотенц</w:t>
      </w:r>
      <w:r>
        <w:rPr>
          <w:rFonts w:ascii="Times New Roman" w:hAnsi="Times New Roman"/>
          <w:sz w:val="24"/>
        </w:rPr>
        <w:t>ем; дважды обработать антисептиком.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4.7.2. Руки в перчатках обработать салфеткой, смоченной дезинфектантом, затем вымыть проточной водой, снять перчатки, руки вымыть и обрабатывать кожным антисептиком.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4.7.3. При попадании биологической жидкости пациента н</w:t>
      </w:r>
      <w:r>
        <w:rPr>
          <w:rFonts w:ascii="Times New Roman" w:hAnsi="Times New Roman"/>
          <w:sz w:val="24"/>
        </w:rPr>
        <w:t>а слизистые ротоглотки немедленно рот и горло прополоскать 70% спиртом или 0,05% раствором марганцовокислого калия.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4.7.4. При попадании биологических жидкостей в глаза промыть их раствором марганцовокислого калия в воде в соотношении 1:10000.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4.7.5. При у</w:t>
      </w:r>
      <w:r>
        <w:rPr>
          <w:rFonts w:ascii="Times New Roman" w:hAnsi="Times New Roman"/>
          <w:sz w:val="24"/>
        </w:rPr>
        <w:t>колах и порезах вымыть руки, не снимая перчаток, проточной водой с мылом, снять перчатки, выдавить из ранки кровь, вымыть руки с мылом и обработать ранку 5% спиртовой настойкой йода. При наличии на руках микротравм, царапин, ссадин заклеить поврежденные ме</w:t>
      </w:r>
      <w:r>
        <w:rPr>
          <w:rFonts w:ascii="Times New Roman" w:hAnsi="Times New Roman"/>
          <w:sz w:val="24"/>
        </w:rPr>
        <w:t>ста лейкопластырем.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 Требования охраны труда по окончании работ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 Привести в порядок рабочее место: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аппараты привести в исходное положение, отключить или перевести в режим, оговоренный инструкцией по эксплуатации;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проверить выключение электросети</w:t>
      </w:r>
      <w:r>
        <w:rPr>
          <w:rFonts w:ascii="Times New Roman" w:hAnsi="Times New Roman"/>
          <w:sz w:val="24"/>
        </w:rPr>
        <w:t xml:space="preserve"> и водоснабжения. 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 Не производить уборку мусора непосредственно руками, пользоваться для этого щеткой, совком и другими приспособлениями. Собранный мусор вынести в установленное место.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5.3. Переносное оборудование, приборы переместить в установленные </w:t>
      </w:r>
      <w:r>
        <w:rPr>
          <w:rFonts w:ascii="Times New Roman" w:hAnsi="Times New Roman"/>
          <w:sz w:val="24"/>
        </w:rPr>
        <w:t>места хранения.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5.4.Снять и убрать в специально отведенное место спецодежду и средства индивидуальной защиты.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5.5. Вымыть руки и лицо теплой водой с мылом.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5.6. После работы с моющими растворами сначала вымыть руки под струей теплой воды до устранения "ско</w:t>
      </w:r>
      <w:r>
        <w:rPr>
          <w:rFonts w:ascii="Times New Roman" w:hAnsi="Times New Roman"/>
          <w:sz w:val="24"/>
        </w:rPr>
        <w:t>льзкости". Смазать руки  регенерирующим, восстанавливающим  кожу кремом.</w:t>
      </w:r>
    </w:p>
    <w:p w:rsidR="00B91945" w:rsidRDefault="00C3446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5.7. Обо  всех обнаруженных во время работы недостатках и о принятых мерах по их устранению сообщить непосредственному руководителю.</w:t>
      </w:r>
    </w:p>
    <w:p w:rsidR="00B91945" w:rsidRDefault="00B91945">
      <w:pPr>
        <w:spacing w:line="276" w:lineRule="auto"/>
        <w:ind w:firstLine="567"/>
        <w:rPr>
          <w:rFonts w:ascii="Times New Roman" w:hAnsi="Times New Roman"/>
          <w:sz w:val="24"/>
        </w:rPr>
      </w:pPr>
    </w:p>
    <w:sectPr w:rsidR="00B91945" w:rsidSect="00B91945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4265"/>
    <w:multiLevelType w:val="multilevel"/>
    <w:tmpl w:val="D46E0B0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">
    <w:nsid w:val="04903E7B"/>
    <w:multiLevelType w:val="multilevel"/>
    <w:tmpl w:val="8BE2EE72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2">
    <w:nsid w:val="072D7BC2"/>
    <w:multiLevelType w:val="multilevel"/>
    <w:tmpl w:val="12B05B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2AD2B17"/>
    <w:multiLevelType w:val="multilevel"/>
    <w:tmpl w:val="8FD218C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4">
    <w:nsid w:val="16520B1D"/>
    <w:multiLevelType w:val="multilevel"/>
    <w:tmpl w:val="0D5854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A873F33"/>
    <w:multiLevelType w:val="multilevel"/>
    <w:tmpl w:val="9FD89B5C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6">
    <w:nsid w:val="3EA16BBC"/>
    <w:multiLevelType w:val="multilevel"/>
    <w:tmpl w:val="BACE2828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7">
    <w:nsid w:val="424E5F66"/>
    <w:multiLevelType w:val="multilevel"/>
    <w:tmpl w:val="1A069838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8">
    <w:nsid w:val="65215D00"/>
    <w:multiLevelType w:val="multilevel"/>
    <w:tmpl w:val="33CEE4E6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9">
    <w:nsid w:val="682528EF"/>
    <w:multiLevelType w:val="multilevel"/>
    <w:tmpl w:val="4502B27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0">
    <w:nsid w:val="72A31BA9"/>
    <w:multiLevelType w:val="multilevel"/>
    <w:tmpl w:val="D38EAA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74BC101A"/>
    <w:multiLevelType w:val="multilevel"/>
    <w:tmpl w:val="B97673E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2">
    <w:nsid w:val="76E201F2"/>
    <w:multiLevelType w:val="multilevel"/>
    <w:tmpl w:val="A36008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3">
    <w:nsid w:val="777A66A4"/>
    <w:multiLevelType w:val="multilevel"/>
    <w:tmpl w:val="E2F2F1B8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4">
    <w:nsid w:val="7DC71D33"/>
    <w:multiLevelType w:val="multilevel"/>
    <w:tmpl w:val="E69ED05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10"/>
  </w:num>
  <w:num w:numId="5">
    <w:abstractNumId w:val="12"/>
  </w:num>
  <w:num w:numId="6">
    <w:abstractNumId w:val="8"/>
  </w:num>
  <w:num w:numId="7">
    <w:abstractNumId w:val="9"/>
  </w:num>
  <w:num w:numId="8">
    <w:abstractNumId w:val="11"/>
  </w:num>
  <w:num w:numId="9">
    <w:abstractNumId w:val="1"/>
  </w:num>
  <w:num w:numId="10">
    <w:abstractNumId w:val="5"/>
  </w:num>
  <w:num w:numId="11">
    <w:abstractNumId w:val="6"/>
  </w:num>
  <w:num w:numId="12">
    <w:abstractNumId w:val="0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B91945"/>
    <w:rsid w:val="00B91945"/>
    <w:rsid w:val="00C34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91945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B91945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B91945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B91945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B91945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B91945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91945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B91945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B9194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91945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B9194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91945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B9194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91945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B91945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B91945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B91945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B91945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9194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91945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91945"/>
    <w:rPr>
      <w:color w:val="0000FF"/>
      <w:u w:val="single"/>
    </w:rPr>
  </w:style>
  <w:style w:type="character" w:styleId="a3">
    <w:name w:val="Hyperlink"/>
    <w:link w:val="12"/>
    <w:rsid w:val="00B91945"/>
    <w:rPr>
      <w:color w:val="0000FF"/>
      <w:u w:val="single"/>
    </w:rPr>
  </w:style>
  <w:style w:type="paragraph" w:customStyle="1" w:styleId="Footnote">
    <w:name w:val="Footnote"/>
    <w:link w:val="Footnote0"/>
    <w:rsid w:val="00B91945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B9194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91945"/>
    <w:rPr>
      <w:b/>
      <w:sz w:val="28"/>
    </w:rPr>
  </w:style>
  <w:style w:type="character" w:customStyle="1" w:styleId="14">
    <w:name w:val="Оглавление 1 Знак"/>
    <w:link w:val="13"/>
    <w:rsid w:val="00B9194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91945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B9194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91945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B9194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91945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B9194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91945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B91945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B91945"/>
    <w:pPr>
      <w:jc w:val="both"/>
    </w:pPr>
    <w:rPr>
      <w:i/>
    </w:rPr>
  </w:style>
  <w:style w:type="character" w:customStyle="1" w:styleId="a5">
    <w:name w:val="Подзаголовок Знак"/>
    <w:link w:val="a4"/>
    <w:rsid w:val="00B91945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B91945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B9194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9194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91945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C344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446B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3836</Words>
  <Characters>21868</Characters>
  <Application>Microsoft Office Word</Application>
  <DocSecurity>0</DocSecurity>
  <Lines>182</Lines>
  <Paragraphs>51</Paragraphs>
  <ScaleCrop>false</ScaleCrop>
  <Company>HP</Company>
  <LinksUpToDate>false</LinksUpToDate>
  <CharactersWithSpaces>25653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Marie</cp:lastModifiedBy>
  <cp:revision>2</cp:revision>
  <dcterms:created xsi:type="dcterms:W3CDTF">2024-05-29T12:06:00Z</dcterms:created>
  <dcterms:modified xsi:type="dcterms:W3CDTF">2024-05-29T12:06:00Z</dcterms:modified>
</cp:coreProperties>
</file>