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before="0" w:line="276" w:lineRule="auto"/>
        <w:ind w:firstLine="283" w:left="0" w:righ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АЛГОРИТМ ПРОХОЖДЕНИЯ </w:t>
      </w:r>
      <w:r>
        <w:rPr>
          <w:rFonts w:ascii="Times New Roman" w:hAnsi="Times New Roman"/>
          <w:b w:val="1"/>
          <w:sz w:val="24"/>
          <w:u w:val="single"/>
        </w:rPr>
        <w:t>УЧЕБНОЙ</w:t>
      </w:r>
      <w:r>
        <w:rPr>
          <w:rFonts w:ascii="Times New Roman" w:hAnsi="Times New Roman"/>
          <w:b w:val="1"/>
          <w:sz w:val="24"/>
          <w:u w:val="single"/>
        </w:rPr>
        <w:t xml:space="preserve"> </w:t>
      </w:r>
      <w:r>
        <w:rPr>
          <w:rFonts w:ascii="Times New Roman" w:hAnsi="Times New Roman"/>
          <w:b w:val="1"/>
          <w:sz w:val="24"/>
        </w:rPr>
        <w:t>ПРАКТИКИ</w:t>
      </w:r>
      <w:r>
        <w:rPr>
          <w:rFonts w:ascii="Times New Roman" w:hAnsi="Times New Roman"/>
          <w:b w:val="1"/>
          <w:sz w:val="24"/>
        </w:rPr>
        <w:t xml:space="preserve"> </w:t>
      </w:r>
    </w:p>
    <w:p w14:paraId="02000000">
      <w:pPr>
        <w:spacing w:after="0" w:before="0" w:line="276" w:lineRule="auto"/>
        <w:ind w:firstLine="283" w:left="0" w:righ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УП</w:t>
      </w:r>
      <w:r>
        <w:rPr>
          <w:rFonts w:ascii="Times New Roman" w:hAnsi="Times New Roman"/>
          <w:b w:val="1"/>
          <w:sz w:val="24"/>
        </w:rPr>
        <w:t xml:space="preserve"> 01.01 «Диагностика и профилактика стоматологических заболеваний»</w:t>
      </w:r>
    </w:p>
    <w:p w14:paraId="03000000">
      <w:pPr>
        <w:spacing w:after="0" w:before="0" w:line="276" w:lineRule="auto"/>
        <w:ind w:firstLine="283" w:left="0" w:righ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03.02.2025 - 31.05.2025 </w:t>
      </w:r>
    </w:p>
    <w:p w14:paraId="04000000">
      <w:pPr>
        <w:pStyle w:val="Style_1"/>
        <w:numPr>
          <w:ilvl w:val="0"/>
          <w:numId w:val="1"/>
        </w:numPr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первый день занятий </w:t>
      </w:r>
      <w:r>
        <w:rPr>
          <w:rFonts w:ascii="Times New Roman" w:hAnsi="Times New Roman"/>
          <w:sz w:val="24"/>
        </w:rPr>
        <w:t>студент</w:t>
      </w:r>
      <w:r>
        <w:rPr>
          <w:rFonts w:ascii="Times New Roman" w:hAnsi="Times New Roman"/>
          <w:sz w:val="24"/>
        </w:rPr>
        <w:t>ы учебными группами заступают</w:t>
      </w:r>
      <w:r>
        <w:rPr>
          <w:rFonts w:ascii="Times New Roman" w:hAnsi="Times New Roman"/>
          <w:sz w:val="24"/>
        </w:rPr>
        <w:t xml:space="preserve"> н</w:t>
      </w:r>
      <w:r>
        <w:rPr>
          <w:rFonts w:ascii="Times New Roman" w:hAnsi="Times New Roman"/>
          <w:sz w:val="24"/>
        </w:rPr>
        <w:t>а учебную практику, согласно расписанию групп</w:t>
      </w:r>
    </w:p>
    <w:p w14:paraId="05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1,2,3,4 группы – ул. Степная 7, актовый зал.</w:t>
      </w:r>
    </w:p>
    <w:p w14:paraId="06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Ассистент Ледовских Оксана Егоровна</w:t>
      </w:r>
    </w:p>
    <w:p w14:paraId="07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Группы 1, 2 (четные субботы 09.00 – 12.40)</w:t>
      </w:r>
    </w:p>
    <w:p w14:paraId="08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Группы 3, 4 (нечетные субботы 09.00 – 12.40)</w:t>
      </w:r>
    </w:p>
    <w:p w14:paraId="09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себе иметь:  </w:t>
      </w:r>
    </w:p>
    <w:p w14:paraId="0A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Санитарную книжку с пройденным медосмотром, </w:t>
      </w:r>
    </w:p>
    <w:p w14:paraId="0B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медицинский </w:t>
      </w:r>
      <w:r>
        <w:rPr>
          <w:rFonts w:ascii="Times New Roman" w:hAnsi="Times New Roman"/>
          <w:sz w:val="24"/>
        </w:rPr>
        <w:t>халат</w:t>
      </w:r>
      <w:r>
        <w:rPr>
          <w:rFonts w:ascii="Times New Roman" w:hAnsi="Times New Roman"/>
          <w:sz w:val="24"/>
        </w:rPr>
        <w:t>/костюм</w:t>
      </w:r>
      <w:r>
        <w:rPr>
          <w:rFonts w:ascii="Times New Roman" w:hAnsi="Times New Roman"/>
          <w:sz w:val="24"/>
        </w:rPr>
        <w:t xml:space="preserve"> </w:t>
      </w:r>
    </w:p>
    <w:p w14:paraId="0C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сменную обувь, </w:t>
      </w:r>
    </w:p>
    <w:p w14:paraId="0D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шапочку,</w:t>
      </w:r>
    </w:p>
    <w:p w14:paraId="0E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маску</w:t>
      </w:r>
    </w:p>
    <w:p w14:paraId="0F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-перчатки</w:t>
      </w:r>
    </w:p>
    <w:p w14:paraId="10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-защитные очки/экран</w:t>
      </w:r>
    </w:p>
    <w:p w14:paraId="11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</w:t>
      </w:r>
      <w:r>
        <w:rPr>
          <w:rFonts w:ascii="Times New Roman" w:hAnsi="Times New Roman"/>
          <w:sz w:val="24"/>
        </w:rPr>
        <w:t>по УЧЕБНОЙ</w:t>
      </w:r>
      <w:r>
        <w:rPr>
          <w:rFonts w:ascii="Times New Roman" w:hAnsi="Times New Roman"/>
          <w:sz w:val="24"/>
        </w:rPr>
        <w:t xml:space="preserve"> практике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1 курса 2</w:t>
      </w:r>
      <w:r>
        <w:rPr>
          <w:rFonts w:ascii="Times New Roman" w:hAnsi="Times New Roman"/>
          <w:sz w:val="24"/>
        </w:rPr>
        <w:t xml:space="preserve"> семестра (все страницы</w:t>
      </w:r>
      <w:r>
        <w:rPr>
          <w:rFonts w:ascii="Times New Roman" w:hAnsi="Times New Roman"/>
          <w:sz w:val="24"/>
        </w:rPr>
        <w:t xml:space="preserve"> распечатаны на отдельных листах, в </w:t>
      </w:r>
      <w:r>
        <w:rPr>
          <w:rFonts w:ascii="Times New Roman" w:hAnsi="Times New Roman"/>
          <w:sz w:val="24"/>
        </w:rPr>
        <w:t>мультифорах</w:t>
      </w:r>
      <w:r>
        <w:rPr>
          <w:rFonts w:ascii="Times New Roman" w:hAnsi="Times New Roman"/>
          <w:sz w:val="24"/>
        </w:rPr>
        <w:t xml:space="preserve"> и папке)</w:t>
      </w:r>
    </w:p>
    <w:p w14:paraId="12000000">
      <w:pPr>
        <w:pStyle w:val="Style_1"/>
        <w:numPr>
          <w:ilvl w:val="0"/>
          <w:numId w:val="1"/>
        </w:numPr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течение 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занятий</w:t>
      </w:r>
      <w:r>
        <w:rPr>
          <w:rFonts w:ascii="Times New Roman" w:hAnsi="Times New Roman"/>
          <w:sz w:val="24"/>
        </w:rPr>
        <w:t xml:space="preserve"> осваиваются практические навыки</w:t>
      </w:r>
      <w:r>
        <w:rPr>
          <w:rFonts w:ascii="Times New Roman" w:hAnsi="Times New Roman"/>
          <w:sz w:val="24"/>
        </w:rPr>
        <w:t xml:space="preserve">, после каждого занятия преподаватель подписывает </w:t>
      </w:r>
      <w:r>
        <w:rPr>
          <w:rFonts w:ascii="Times New Roman" w:hAnsi="Times New Roman"/>
          <w:sz w:val="24"/>
        </w:rPr>
        <w:t xml:space="preserve">2 и 4 </w:t>
      </w:r>
      <w:r>
        <w:rPr>
          <w:rFonts w:ascii="Times New Roman" w:hAnsi="Times New Roman"/>
          <w:sz w:val="24"/>
        </w:rPr>
        <w:t>лист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 xml:space="preserve"> с навыками.</w:t>
      </w:r>
      <w:r>
        <w:rPr>
          <w:rFonts w:ascii="Times New Roman" w:hAnsi="Times New Roman"/>
          <w:sz w:val="24"/>
        </w:rPr>
        <w:t xml:space="preserve"> </w:t>
      </w:r>
    </w:p>
    <w:p w14:paraId="13000000">
      <w:pPr>
        <w:pStyle w:val="Style_1"/>
        <w:numPr>
          <w:ilvl w:val="0"/>
          <w:numId w:val="1"/>
        </w:numPr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последний день практики</w:t>
      </w:r>
      <w:r>
        <w:rPr>
          <w:rFonts w:ascii="Times New Roman" w:hAnsi="Times New Roman"/>
          <w:sz w:val="24"/>
        </w:rPr>
        <w:t xml:space="preserve"> (на 8м занятии)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студенты пишут итоговый тест по </w:t>
      </w:r>
      <w:r>
        <w:rPr>
          <w:rFonts w:ascii="Times New Roman" w:hAnsi="Times New Roman"/>
          <w:sz w:val="24"/>
        </w:rPr>
        <w:t>учебной</w:t>
      </w:r>
      <w:r>
        <w:rPr>
          <w:rFonts w:ascii="Times New Roman" w:hAnsi="Times New Roman"/>
          <w:sz w:val="24"/>
        </w:rPr>
        <w:t xml:space="preserve"> практике в системе СДО</w:t>
      </w:r>
      <w:r>
        <w:rPr>
          <w:rFonts w:ascii="Times New Roman" w:hAnsi="Times New Roman"/>
          <w:sz w:val="24"/>
        </w:rPr>
        <w:t xml:space="preserve"> и сдают з</w:t>
      </w:r>
      <w:r>
        <w:rPr>
          <w:rFonts w:ascii="Times New Roman" w:hAnsi="Times New Roman"/>
          <w:sz w:val="24"/>
        </w:rPr>
        <w:t xml:space="preserve">ачет </w:t>
      </w:r>
      <w:r>
        <w:rPr>
          <w:rFonts w:ascii="Times New Roman" w:hAnsi="Times New Roman"/>
          <w:sz w:val="24"/>
        </w:rPr>
        <w:t xml:space="preserve">(Сибиряков-гвардейцев 44/6, </w:t>
      </w:r>
      <w:r>
        <w:rPr>
          <w:rFonts w:ascii="Times New Roman" w:hAnsi="Times New Roman"/>
          <w:sz w:val="24"/>
        </w:rPr>
        <w:t>Актовый зал</w:t>
      </w:r>
      <w:r>
        <w:rPr>
          <w:rFonts w:ascii="Times New Roman" w:hAnsi="Times New Roman"/>
          <w:sz w:val="24"/>
        </w:rPr>
        <w:t xml:space="preserve">) </w:t>
      </w:r>
    </w:p>
    <w:p w14:paraId="14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1,2 группы – 24. 05. 2025г. с 9.00 до 12.00</w:t>
      </w:r>
    </w:p>
    <w:p w14:paraId="15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3,4 группы – 17. 05. 2025г. с 9.00 до 12.00</w:t>
      </w:r>
    </w:p>
    <w:p w14:paraId="16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17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себе иметь:</w:t>
      </w:r>
    </w:p>
    <w:p w14:paraId="18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халат </w:t>
      </w:r>
    </w:p>
    <w:p w14:paraId="19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</w:t>
      </w:r>
    </w:p>
    <w:p w14:paraId="1A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сменную обувь</w:t>
      </w:r>
    </w:p>
    <w:p w14:paraId="1B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</w:t>
      </w:r>
      <w:r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УЧЕБНОЙ практике (все страницы</w:t>
      </w:r>
      <w:r>
        <w:rPr>
          <w:rFonts w:ascii="Times New Roman" w:hAnsi="Times New Roman"/>
          <w:sz w:val="24"/>
        </w:rPr>
        <w:t xml:space="preserve">)  </w:t>
      </w:r>
    </w:p>
    <w:p w14:paraId="1C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-УИРС (на сайте выложено методическое пособие по написанию УИРС)</w:t>
      </w:r>
    </w:p>
    <w:p w14:paraId="1D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зачетную книжку</w:t>
      </w:r>
      <w:r>
        <w:rPr>
          <w:rFonts w:ascii="Times New Roman" w:hAnsi="Times New Roman"/>
          <w:sz w:val="24"/>
        </w:rPr>
        <w:t>.</w:t>
      </w:r>
    </w:p>
    <w:p w14:paraId="1E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1F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зачетному дню должен быть:</w:t>
      </w:r>
    </w:p>
    <w:p w14:paraId="20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решен итоговый тест по </w:t>
      </w:r>
      <w:r>
        <w:rPr>
          <w:rFonts w:ascii="Times New Roman" w:hAnsi="Times New Roman"/>
          <w:sz w:val="24"/>
        </w:rPr>
        <w:t xml:space="preserve">учебной </w:t>
      </w:r>
      <w:r>
        <w:rPr>
          <w:rFonts w:ascii="Times New Roman" w:hAnsi="Times New Roman"/>
          <w:sz w:val="24"/>
        </w:rPr>
        <w:t xml:space="preserve">практике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удовлетворительно/ хорошо/ отлично</w:t>
      </w:r>
    </w:p>
    <w:p w14:paraId="21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заполнен аттестационный лист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</w:t>
      </w:r>
      <w:r>
        <w:rPr>
          <w:rFonts w:ascii="Times New Roman" w:hAnsi="Times New Roman"/>
          <w:sz w:val="24"/>
        </w:rPr>
        <w:t>проставлен</w:t>
      </w:r>
      <w:r>
        <w:rPr>
          <w:rFonts w:ascii="Times New Roman" w:hAnsi="Times New Roman"/>
          <w:sz w:val="24"/>
        </w:rPr>
        <w:t>ы подписи за освоенные навыки.</w:t>
      </w:r>
    </w:p>
    <w:p w14:paraId="22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-отсутствовать задолженности по тестам, практическим занятиям</w:t>
      </w:r>
    </w:p>
    <w:p w14:paraId="23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Подготовлен и распечатан УИРС </w:t>
      </w:r>
    </w:p>
    <w:p w14:paraId="24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25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зачет не допускаются студенты:</w:t>
      </w:r>
    </w:p>
    <w:p w14:paraId="26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те, кто набрали по итоговому тесту менее 70</w:t>
      </w:r>
      <w:r>
        <w:rPr>
          <w:rFonts w:ascii="Times New Roman" w:hAnsi="Times New Roman"/>
          <w:sz w:val="24"/>
        </w:rPr>
        <w:t xml:space="preserve"> баллов.</w:t>
      </w:r>
    </w:p>
    <w:p w14:paraId="27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без аттестационного листа / </w:t>
      </w:r>
      <w:r>
        <w:rPr>
          <w:rFonts w:ascii="Times New Roman" w:hAnsi="Times New Roman"/>
          <w:sz w:val="24"/>
        </w:rPr>
        <w:t>УИРСа</w:t>
      </w:r>
      <w:r>
        <w:rPr>
          <w:rFonts w:ascii="Times New Roman" w:hAnsi="Times New Roman"/>
          <w:sz w:val="24"/>
        </w:rPr>
        <w:t>/ зачетной книжки</w:t>
      </w:r>
      <w:r>
        <w:rPr>
          <w:rFonts w:ascii="Times New Roman" w:hAnsi="Times New Roman"/>
          <w:sz w:val="24"/>
        </w:rPr>
        <w:t>/халата.</w:t>
      </w:r>
    </w:p>
    <w:p w14:paraId="28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имеющие задолженности по тестам, практическим занятиям.</w:t>
      </w:r>
    </w:p>
    <w:p w14:paraId="29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2A000000">
      <w:pPr>
        <w:pStyle w:val="Style_2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Итоговая оценка (аттестация) по учебной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практике складывается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суммарно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из следующих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компонентов:</w:t>
      </w:r>
    </w:p>
    <w:p w14:paraId="2B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b w:val="1"/>
          <w:sz w:val="24"/>
        </w:rPr>
      </w:pPr>
    </w:p>
    <w:p w14:paraId="2C000000">
      <w:pPr>
        <w:pStyle w:val="Style_1"/>
        <w:widowControl w:val="0"/>
        <w:numPr>
          <w:numId w:val="2"/>
        </w:numPr>
        <w:tabs>
          <w:tab w:leader="none" w:pos="1934" w:val="left"/>
        </w:tabs>
        <w:spacing w:after="0" w:before="0" w:line="276" w:lineRule="auto"/>
        <w:ind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Тестовый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контроль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выставлением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оценки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соответствии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со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следующими критериями:</w:t>
      </w:r>
    </w:p>
    <w:p w14:paraId="2D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«отлично»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90%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более правильных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ответов;</w:t>
      </w:r>
    </w:p>
    <w:p w14:paraId="2E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«хорошо»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80%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89%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правильных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ответов;</w:t>
      </w:r>
    </w:p>
    <w:p w14:paraId="2F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«удовлетворительно»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70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%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79%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правильных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ответов.</w:t>
      </w:r>
    </w:p>
    <w:p w14:paraId="30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31000000">
      <w:pPr>
        <w:pStyle w:val="Style_1"/>
        <w:widowControl w:val="0"/>
        <w:numPr>
          <w:numId w:val="2"/>
        </w:numPr>
        <w:tabs>
          <w:tab w:leader="none" w:pos="2126" w:val="left"/>
        </w:tabs>
        <w:spacing w:after="0" w:before="0" w:line="276" w:lineRule="auto"/>
        <w:ind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практических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навыков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выбору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преподавателя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обязательного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перечня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заданным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уровнем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оценку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время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текущего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контроля:</w:t>
      </w:r>
    </w:p>
    <w:p w14:paraId="32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«отлично»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знание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алгоритма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(правил,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методики)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манипуляции, владение всеми элементарными практическими действиями 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правильной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последовательности без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ошибок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и неточностей;</w:t>
      </w:r>
    </w:p>
    <w:p w14:paraId="33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«хорошо»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знание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алгоритма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(правил,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методики)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 без ошибок и неточностей или с небольшими неточностями, 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влияющими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результат,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владение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всеми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элементарными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практическими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действиями в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правильной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последовательности;</w:t>
      </w:r>
    </w:p>
    <w:p w14:paraId="34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«удовлетворительно»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знание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алгоритма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(правил,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методики)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принципиальными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ошибками,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владение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большей частью элементарных практических действий, допускается не более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двух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ошибок,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не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влияющих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конечный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результат;</w:t>
      </w:r>
    </w:p>
    <w:p w14:paraId="35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«неудовлетворительно»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отсутствие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знания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алгоритма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(правил,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методики)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принципиальные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ошибки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выполнении манипуляции,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влияющие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результат.</w:t>
      </w:r>
    </w:p>
    <w:p w14:paraId="36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37000000">
      <w:pPr>
        <w:pStyle w:val="Style_1"/>
        <w:widowControl w:val="0"/>
        <w:numPr>
          <w:numId w:val="2"/>
        </w:numPr>
        <w:tabs>
          <w:tab w:leader="none" w:pos="2188" w:val="left"/>
        </w:tabs>
        <w:spacing w:after="0" w:before="0" w:line="276" w:lineRule="auto"/>
        <w:ind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Оценки,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рекомендованной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руководителем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производственной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практики от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ЛПУ,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указанной в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характеристике.</w:t>
      </w:r>
    </w:p>
    <w:p w14:paraId="38000000">
      <w:pPr>
        <w:widowControl w:val="0"/>
        <w:tabs>
          <w:tab w:leader="none" w:pos="2188" w:val="left"/>
        </w:tabs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39000000">
      <w:pPr>
        <w:pStyle w:val="Style_1"/>
        <w:widowControl w:val="0"/>
        <w:numPr>
          <w:numId w:val="2"/>
        </w:numPr>
        <w:tabs>
          <w:tab w:leader="none" w:pos="1697" w:val="left"/>
          <w:tab w:leader="none" w:pos="1699" w:val="left"/>
          <w:tab w:leader="none" w:pos="2810" w:val="left"/>
          <w:tab w:leader="none" w:pos="3251" w:val="left"/>
          <w:tab w:leader="none" w:pos="4902" w:val="left"/>
          <w:tab w:leader="none" w:pos="8297" w:val="left"/>
          <w:tab w:leader="none" w:pos="9356" w:val="left"/>
        </w:tabs>
        <w:spacing w:after="0" w:before="0" w:line="276" w:lineRule="auto"/>
        <w:ind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за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учебно-исследовательской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работы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(УИРС)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студента:</w:t>
      </w:r>
    </w:p>
    <w:p w14:paraId="3A000000">
      <w:pPr>
        <w:pStyle w:val="Style_3"/>
        <w:tabs>
          <w:tab w:leader="none" w:pos="3167" w:val="left"/>
        </w:tabs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«отлично»</w:t>
      </w:r>
      <w:r>
        <w:rPr>
          <w:rFonts w:ascii="Times New Roman" w:hAnsi="Times New Roman"/>
          <w:spacing w:val="100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полностью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соответствует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всем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требованиям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(имеет</w:t>
      </w:r>
      <w:r>
        <w:rPr>
          <w:rFonts w:ascii="Times New Roman" w:hAnsi="Times New Roman"/>
          <w:spacing w:val="34"/>
          <w:sz w:val="24"/>
        </w:rPr>
        <w:t xml:space="preserve"> </w:t>
      </w:r>
      <w:r>
        <w:rPr>
          <w:rFonts w:ascii="Times New Roman" w:hAnsi="Times New Roman"/>
          <w:sz w:val="24"/>
        </w:rPr>
        <w:t>все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разделы),</w:t>
      </w:r>
    </w:p>
    <w:p w14:paraId="3B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«хорошо»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65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соответствует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требованиям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¾,</w:t>
      </w:r>
    </w:p>
    <w:p w14:paraId="3C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«удовлетворительно»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соответствует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требованиям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½.</w:t>
      </w:r>
    </w:p>
    <w:p w14:paraId="3D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«неудовлетворительно»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не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соответствует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требовованиям</w:t>
      </w:r>
      <w:r>
        <w:rPr>
          <w:rFonts w:ascii="Times New Roman" w:hAnsi="Times New Roman"/>
          <w:sz w:val="24"/>
        </w:rPr>
        <w:t>.</w:t>
      </w:r>
    </w:p>
    <w:p w14:paraId="3E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3F000000">
      <w:pPr>
        <w:pStyle w:val="Style_1"/>
        <w:widowControl w:val="0"/>
        <w:numPr>
          <w:numId w:val="2"/>
        </w:numPr>
        <w:tabs>
          <w:tab w:leader="none" w:pos="1565" w:val="left"/>
        </w:tabs>
        <w:spacing w:after="0" w:before="0" w:line="276" w:lineRule="auto"/>
        <w:ind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оценке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учитываются:</w:t>
      </w:r>
    </w:p>
    <w:p w14:paraId="40000000">
      <w:pPr>
        <w:pStyle w:val="Style_1"/>
        <w:widowControl w:val="0"/>
        <w:numPr>
          <w:ilvl w:val="0"/>
          <w:numId w:val="3"/>
        </w:numPr>
        <w:tabs>
          <w:tab w:leader="none" w:pos="1603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выполнение программы практики (каждый студент обязан овладеть 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менее 70 % всех перечисленных практических навыков на заданном уровне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освоения);</w:t>
      </w:r>
    </w:p>
    <w:p w14:paraId="41000000">
      <w:pPr>
        <w:pStyle w:val="Style_1"/>
        <w:widowControl w:val="0"/>
        <w:numPr>
          <w:ilvl w:val="0"/>
          <w:numId w:val="3"/>
        </w:numPr>
        <w:tabs>
          <w:tab w:leader="none" w:pos="1574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уровни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освоения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практических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навыков:</w:t>
      </w:r>
    </w:p>
    <w:p w14:paraId="42000000">
      <w:pPr>
        <w:sectPr>
          <w:pgSz w:h="16848" w:orient="portrait" w:w="11908"/>
          <w:pgMar w:bottom="397" w:footer="720" w:gutter="0" w:header="720" w:left="850" w:right="283" w:top="964"/>
        </w:sectPr>
      </w:pPr>
    </w:p>
    <w:p w14:paraId="43000000">
      <w:pPr>
        <w:pStyle w:val="Style_1"/>
        <w:widowControl w:val="0"/>
        <w:numPr>
          <w:ilvl w:val="2"/>
          <w:numId w:val="4"/>
        </w:numPr>
        <w:tabs>
          <w:tab w:leader="none" w:pos="1904" w:val="left"/>
          <w:tab w:leader="none" w:pos="1905" w:val="left"/>
          <w:tab w:leader="none" w:pos="3162" w:val="left"/>
          <w:tab w:leader="none" w:pos="3749" w:val="left"/>
          <w:tab w:leader="none" w:pos="5767" w:val="left"/>
          <w:tab w:leader="none" w:pos="7426" w:val="left"/>
          <w:tab w:leader="none" w:pos="7886" w:val="left"/>
          <w:tab w:leader="none" w:pos="9051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теоретическое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знакомство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умение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объяснить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манипуляцию;</w:t>
      </w:r>
    </w:p>
    <w:p w14:paraId="44000000">
      <w:pPr>
        <w:pStyle w:val="Style_1"/>
        <w:widowControl w:val="0"/>
        <w:numPr>
          <w:ilvl w:val="2"/>
          <w:numId w:val="4"/>
        </w:numPr>
        <w:tabs>
          <w:tab w:leader="none" w:pos="1766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— участие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манипуляции;</w:t>
      </w:r>
    </w:p>
    <w:p w14:paraId="45000000">
      <w:pPr>
        <w:pStyle w:val="Style_1"/>
        <w:widowControl w:val="0"/>
        <w:numPr>
          <w:ilvl w:val="2"/>
          <w:numId w:val="4"/>
        </w:numPr>
        <w:tabs>
          <w:tab w:leader="none" w:pos="1915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практическое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под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контролем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медицинского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персонала;</w:t>
      </w:r>
    </w:p>
    <w:p w14:paraId="46000000">
      <w:pPr>
        <w:pStyle w:val="Style_1"/>
        <w:widowControl w:val="0"/>
        <w:numPr>
          <w:ilvl w:val="2"/>
          <w:numId w:val="4"/>
        </w:numPr>
        <w:tabs>
          <w:tab w:leader="none" w:pos="1872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самостоятельное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манипуляции;</w:t>
      </w:r>
    </w:p>
    <w:p w14:paraId="47000000">
      <w:pPr>
        <w:pStyle w:val="Style_1"/>
        <w:widowControl w:val="0"/>
        <w:numPr>
          <w:ilvl w:val="0"/>
          <w:numId w:val="3"/>
        </w:numPr>
        <w:tabs>
          <w:tab w:leader="none" w:pos="1574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санитарно-просветительной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работы;</w:t>
      </w:r>
    </w:p>
    <w:p w14:paraId="48000000">
      <w:pPr>
        <w:pStyle w:val="Style_1"/>
        <w:widowControl w:val="0"/>
        <w:numPr>
          <w:ilvl w:val="0"/>
          <w:numId w:val="3"/>
        </w:numPr>
        <w:tabs>
          <w:tab w:leader="none" w:pos="1574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соблюдение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этики,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деонтологии;</w:t>
      </w:r>
    </w:p>
    <w:p w14:paraId="49000000">
      <w:pPr>
        <w:pStyle w:val="Style_1"/>
        <w:widowControl w:val="0"/>
        <w:numPr>
          <w:ilvl w:val="0"/>
          <w:numId w:val="3"/>
        </w:numPr>
        <w:tabs>
          <w:tab w:leader="none" w:pos="1574" w:val="left"/>
        </w:tabs>
        <w:spacing w:after="0" w:before="0" w:line="276" w:lineRule="auto"/>
        <w:ind w:firstLine="283" w:left="0" w:right="0"/>
        <w:contextualSpacing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соблюдение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дисциплины.</w:t>
      </w:r>
    </w:p>
    <w:p w14:paraId="4A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несоблюдении правил этики и деонтологии, наличии дисциплинарных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нарушений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(прохождение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вне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установленного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срока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без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уважительной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причины,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отсутствие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ходатайства,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сдача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зачета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позднее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срока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и др.) оценка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снижается.</w:t>
      </w:r>
    </w:p>
    <w:p w14:paraId="4B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4C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Итоговая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оценка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фиксируется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зачетной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книжке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курсовым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руководителем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производственной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практики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НГМУ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заверяется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печатью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деканата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стоматологического факультета.</w:t>
      </w:r>
    </w:p>
    <w:p w14:paraId="4D000000">
      <w:pPr>
        <w:pStyle w:val="Style_3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p w14:paraId="4E000000">
      <w:pPr>
        <w:pStyle w:val="Style_1"/>
        <w:spacing w:after="0" w:before="0" w:line="276" w:lineRule="auto"/>
        <w:ind w:firstLine="283" w:left="0" w:right="0"/>
        <w:jc w:val="left"/>
        <w:rPr>
          <w:rFonts w:ascii="Times New Roman" w:hAnsi="Times New Roman"/>
          <w:sz w:val="24"/>
        </w:rPr>
      </w:pPr>
    </w:p>
    <w:sectPr>
      <w:pgSz w:h="16848" w:orient="portrait" w:w="11908"/>
      <w:pgMar w:bottom="397" w:footer="708" w:gutter="0" w:header="708" w:left="850" w:right="283" w:top="96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numFmt w:val="bullet"/>
      <w:lvlText w:val="—"/>
      <w:lvlJc w:val="left"/>
      <w:pPr>
        <w:ind w:hanging="380" w:left="939"/>
      </w:pPr>
      <w:rPr>
        <w:rFonts w:ascii="Times New Roman" w:hAnsi="Times New Roman"/>
        <w:sz w:val="28"/>
      </w:rPr>
    </w:lvl>
    <w:lvl w:ilvl="1">
      <w:numFmt w:val="bullet"/>
      <w:lvlText w:val="•"/>
      <w:lvlJc w:val="left"/>
      <w:pPr>
        <w:ind w:hanging="380" w:left="1952"/>
      </w:pPr>
    </w:lvl>
    <w:lvl w:ilvl="2">
      <w:numFmt w:val="bullet"/>
      <w:lvlText w:val="•"/>
      <w:lvlJc w:val="left"/>
      <w:pPr>
        <w:ind w:hanging="380" w:left="2964"/>
      </w:pPr>
    </w:lvl>
    <w:lvl w:ilvl="3">
      <w:numFmt w:val="bullet"/>
      <w:lvlText w:val="•"/>
      <w:lvlJc w:val="left"/>
      <w:pPr>
        <w:ind w:hanging="380" w:left="3977"/>
      </w:pPr>
    </w:lvl>
    <w:lvl w:ilvl="4">
      <w:numFmt w:val="bullet"/>
      <w:lvlText w:val="•"/>
      <w:lvlJc w:val="left"/>
      <w:pPr>
        <w:ind w:hanging="380" w:left="4989"/>
      </w:pPr>
    </w:lvl>
    <w:lvl w:ilvl="5">
      <w:numFmt w:val="bullet"/>
      <w:lvlText w:val="•"/>
      <w:lvlJc w:val="left"/>
      <w:pPr>
        <w:ind w:hanging="380" w:left="6002"/>
      </w:pPr>
    </w:lvl>
    <w:lvl w:ilvl="6">
      <w:numFmt w:val="bullet"/>
      <w:lvlText w:val="•"/>
      <w:lvlJc w:val="left"/>
      <w:pPr>
        <w:ind w:hanging="380" w:left="7014"/>
      </w:pPr>
    </w:lvl>
    <w:lvl w:ilvl="7">
      <w:numFmt w:val="bullet"/>
      <w:lvlText w:val="•"/>
      <w:lvlJc w:val="left"/>
      <w:pPr>
        <w:ind w:hanging="380" w:left="8026"/>
      </w:pPr>
    </w:lvl>
    <w:lvl w:ilvl="8">
      <w:numFmt w:val="bullet"/>
      <w:lvlText w:val="•"/>
      <w:lvlJc w:val="left"/>
      <w:pPr>
        <w:ind w:hanging="380" w:left="9039"/>
      </w:pPr>
    </w:lvl>
  </w:abstractNum>
  <w:abstractNum w:abstractNumId="3">
    <w:lvl w:ilvl="0">
      <w:start w:val="1"/>
      <w:numFmt w:val="decimal"/>
      <w:lvlText w:val="%1."/>
      <w:lvlJc w:val="left"/>
      <w:pPr>
        <w:ind w:hanging="212" w:left="1391"/>
        <w:jc w:val="left"/>
      </w:pPr>
      <w:rPr>
        <w:rFonts w:ascii="Times New Roman" w:hAnsi="Times New Roman"/>
        <w:sz w:val="26"/>
      </w:rPr>
    </w:lvl>
    <w:lvl w:ilvl="1">
      <w:start w:val="1"/>
      <w:numFmt w:val="decimal"/>
      <w:lvlText w:val="%2."/>
      <w:lvlJc w:val="left"/>
      <w:pPr>
        <w:ind w:hanging="283" w:left="939"/>
        <w:jc w:val="right"/>
      </w:pPr>
      <w:rPr>
        <w:rFonts w:ascii="Times New Roman" w:hAnsi="Times New Roman"/>
        <w:sz w:val="28"/>
      </w:rPr>
    </w:lvl>
    <w:lvl w:ilvl="2">
      <w:start w:val="1"/>
      <w:numFmt w:val="upperRoman"/>
      <w:lvlText w:val="%3"/>
      <w:lvlJc w:val="left"/>
      <w:pPr>
        <w:ind w:hanging="399" w:left="1506"/>
        <w:jc w:val="left"/>
      </w:pPr>
      <w:rPr>
        <w:rFonts w:ascii="Times New Roman" w:hAnsi="Times New Roman"/>
        <w:sz w:val="28"/>
      </w:rPr>
    </w:lvl>
    <w:lvl w:ilvl="3">
      <w:numFmt w:val="bullet"/>
      <w:lvlText w:val="•"/>
      <w:lvlJc w:val="left"/>
      <w:pPr>
        <w:ind w:hanging="399" w:left="2695"/>
      </w:pPr>
    </w:lvl>
    <w:lvl w:ilvl="4">
      <w:numFmt w:val="bullet"/>
      <w:lvlText w:val="•"/>
      <w:lvlJc w:val="left"/>
      <w:pPr>
        <w:ind w:hanging="399" w:left="3891"/>
      </w:pPr>
    </w:lvl>
    <w:lvl w:ilvl="5">
      <w:numFmt w:val="bullet"/>
      <w:lvlText w:val="•"/>
      <w:lvlJc w:val="left"/>
      <w:pPr>
        <w:ind w:hanging="399" w:left="5086"/>
      </w:pPr>
    </w:lvl>
    <w:lvl w:ilvl="6">
      <w:numFmt w:val="bullet"/>
      <w:lvlText w:val="•"/>
      <w:lvlJc w:val="left"/>
      <w:pPr>
        <w:ind w:hanging="399" w:left="6282"/>
      </w:pPr>
    </w:lvl>
    <w:lvl w:ilvl="7">
      <w:numFmt w:val="bullet"/>
      <w:lvlText w:val="•"/>
      <w:lvlJc w:val="left"/>
      <w:pPr>
        <w:ind w:hanging="399" w:left="7477"/>
      </w:pPr>
    </w:lvl>
    <w:lvl w:ilvl="8">
      <w:numFmt w:val="bullet"/>
      <w:lvlText w:val="•"/>
      <w:lvlJc w:val="left"/>
      <w:pPr>
        <w:ind w:hanging="399" w:left="8673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2" w:type="paragraph">
    <w:name w:val="heading 1"/>
    <w:basedOn w:val="Style_4"/>
    <w:link w:val="Style_2_ch"/>
    <w:uiPriority w:val="9"/>
    <w:qFormat/>
    <w:pPr>
      <w:widowControl w:val="0"/>
      <w:spacing w:after="0" w:line="240" w:lineRule="auto"/>
      <w:ind w:hanging="452" w:left="939"/>
      <w:outlineLvl w:val="0"/>
    </w:pPr>
    <w:rPr>
      <w:rFonts w:ascii="Times New Roman" w:hAnsi="Times New Roman"/>
      <w:b w:val="1"/>
      <w:sz w:val="28"/>
    </w:rPr>
  </w:style>
  <w:style w:styleId="Style_2_ch" w:type="character">
    <w:name w:val="heading 1"/>
    <w:basedOn w:val="Style_4_ch"/>
    <w:link w:val="Style_2"/>
    <w:rPr>
      <w:rFonts w:ascii="Times New Roman" w:hAnsi="Times New Roman"/>
      <w:b w:val="1"/>
      <w:sz w:val="2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4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4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4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4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3" w:type="paragraph">
    <w:name w:val="Body Text"/>
    <w:basedOn w:val="Style_4"/>
    <w:link w:val="Style_3_ch"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styleId="Style_3_ch" w:type="character">
    <w:name w:val="Body Text"/>
    <w:basedOn w:val="Style_4_ch"/>
    <w:link w:val="Style_3"/>
    <w:rPr>
      <w:rFonts w:ascii="Times New Roman" w:hAnsi="Times New Roman"/>
      <w:sz w:val="28"/>
    </w:rPr>
  </w:style>
  <w:style w:styleId="Style_1" w:type="paragraph">
    <w:name w:val="List Paragraph"/>
    <w:basedOn w:val="Style_4"/>
    <w:link w:val="Style_1_ch"/>
    <w:pPr>
      <w:ind w:firstLine="0" w:left="720"/>
      <w:contextualSpacing w:val="1"/>
    </w:pPr>
  </w:style>
  <w:style w:styleId="Style_1_ch" w:type="character">
    <w:name w:val="List Paragraph"/>
    <w:basedOn w:val="Style_4_ch"/>
    <w:link w:val="Style_1"/>
  </w:style>
  <w:style w:styleId="Style_22" w:type="paragraph">
    <w:name w:val="Title"/>
    <w:next w:val="Style_4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4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4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MyOffice-CoreFramework-macOS/31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2025-02-05T12:44:34Z</dcterms:modified>
</cp:coreProperties>
</file>