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7C6C1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730CFAD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669BF989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08C0E6DF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6B65B447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C1FBA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DF48CD" w14:textId="77684C53" w:rsidR="005866D4" w:rsidRPr="005866D4" w:rsidRDefault="00334FC6" w:rsidP="00AC2C48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rPr>
          <w:noProof/>
        </w:rPr>
        <w:drawing>
          <wp:anchor distT="0" distB="0" distL="114300" distR="114300" simplePos="0" relativeHeight="251659264" behindDoc="0" locked="0" layoutInCell="1" allowOverlap="1" wp14:anchorId="11469C53" wp14:editId="1A97614D">
            <wp:simplePos x="0" y="0"/>
            <wp:positionH relativeFrom="column">
              <wp:posOffset>4584700</wp:posOffset>
            </wp:positionH>
            <wp:positionV relativeFrom="paragraph">
              <wp:posOffset>142240</wp:posOffset>
            </wp:positionV>
            <wp:extent cx="1581150" cy="1496142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496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F896DF" w14:textId="145AB898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0BDE8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423F67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872F42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2CAC79" w14:textId="77777777" w:rsidR="00045E0E" w:rsidRPr="00045E0E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8E19252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B73100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DFA557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D6DA5C" w14:textId="77777777" w:rsid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20D29F" w14:textId="77777777" w:rsidR="00334FC6" w:rsidRDefault="00334FC6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535CCF" w14:textId="77777777" w:rsidR="00334FC6" w:rsidRDefault="00334FC6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129DCF" w14:textId="77777777" w:rsidR="00334FC6" w:rsidRPr="00045E0E" w:rsidRDefault="00334FC6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8400DE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2231D1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DE11C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645D5DC1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E29A30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4224E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017FA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208EFA0E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1BA4C8" w14:textId="77777777" w:rsidR="00045E0E" w:rsidRPr="00A1475E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017FA9" w:rsidRPr="00017FA9">
        <w:rPr>
          <w:rFonts w:ascii="Times New Roman" w:hAnsi="Times New Roman"/>
          <w:sz w:val="24"/>
          <w:szCs w:val="24"/>
        </w:rPr>
        <w:t>Применение фторидов для профилактики кариеса</w:t>
      </w: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478D6140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5D8B0DD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05D53E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3BD285E3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67318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E4D12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37AFD6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F859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6B617E34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338C73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323627">
        <w:rPr>
          <w:rFonts w:ascii="Times New Roman" w:hAnsi="Times New Roman" w:cs="Times New Roman"/>
        </w:rPr>
        <w:t xml:space="preserve">31.05.03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529FDF7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A4D6B5E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подготовки:  </w:t>
      </w:r>
      <w:r w:rsidR="00F8591D">
        <w:rPr>
          <w:rFonts w:ascii="Times New Roman" w:hAnsi="Times New Roman" w:cs="Times New Roman"/>
        </w:rPr>
        <w:t xml:space="preserve"> </w:t>
      </w:r>
      <w:r w:rsidR="00E112D0" w:rsidRPr="00323627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671CCE63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726929E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7DD38B64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7976CE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473A5B4C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24CD49FA" w14:textId="77777777" w:rsidR="00045E0E" w:rsidRPr="00045E0E" w:rsidRDefault="00F8591D" w:rsidP="00F859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2</w:t>
      </w:r>
    </w:p>
    <w:p w14:paraId="729BCDB7" w14:textId="77777777" w:rsidR="00045E0E" w:rsidRPr="00045E0E" w:rsidRDefault="00045E0E" w:rsidP="00F859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2FD3C6" w14:textId="77777777" w:rsidR="00F8591D" w:rsidRPr="004F2968" w:rsidRDefault="00045E0E" w:rsidP="00F8591D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F8591D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F8591D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6BDC3B27" w14:textId="77777777" w:rsidR="00045E0E" w:rsidRPr="00045E0E" w:rsidRDefault="00045E0E" w:rsidP="00F8591D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D63A68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078B8FB6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790240B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4EA33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9590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94BB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372A9415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FB2FB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1E2F7BED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99E4B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AA02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ECA2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95F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0F5818A6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2005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43A9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867A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5A39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3B4552" w:rsidRPr="00045E0E" w14:paraId="0CCEF613" w14:textId="77777777" w:rsidTr="003B455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646E9" w14:textId="77777777" w:rsidR="003B4552" w:rsidRPr="00045E0E" w:rsidRDefault="003B4552" w:rsidP="003B455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B31BD" w14:textId="77777777" w:rsidR="003B4552" w:rsidRPr="00045E0E" w:rsidRDefault="003B4552" w:rsidP="003B455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3FD202" w14:textId="77777777" w:rsidR="003B4552" w:rsidRPr="00045E0E" w:rsidRDefault="003B4552" w:rsidP="003B455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9955" w14:textId="77777777" w:rsidR="003B4552" w:rsidRPr="00045E0E" w:rsidRDefault="003B4552" w:rsidP="003B455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7AC2E01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1C8EA1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5F988516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F8591D" w:rsidRPr="004F2968" w14:paraId="47C5197C" w14:textId="77777777" w:rsidTr="003B4552">
        <w:tc>
          <w:tcPr>
            <w:tcW w:w="2224" w:type="dxa"/>
          </w:tcPr>
          <w:p w14:paraId="79368B95" w14:textId="77777777" w:rsidR="00F8591D" w:rsidRPr="004F2968" w:rsidRDefault="00F8591D" w:rsidP="003B4552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3C95D73A" w14:textId="77777777" w:rsidR="00F8591D" w:rsidRPr="004F2968" w:rsidRDefault="00F8591D" w:rsidP="003B4552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5B6EAEE6" w14:textId="77777777" w:rsidR="00F8591D" w:rsidRPr="004F2968" w:rsidRDefault="00F8591D" w:rsidP="003B4552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40389DCC" w14:textId="77777777" w:rsidR="00F8591D" w:rsidRPr="004F2968" w:rsidRDefault="00F8591D" w:rsidP="003B4552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570A78B2" w14:textId="77777777" w:rsidR="00F8591D" w:rsidRPr="004F2968" w:rsidRDefault="00F8591D" w:rsidP="003B4552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F8591D" w:rsidRPr="004F2968" w14:paraId="77B73F7A" w14:textId="77777777" w:rsidTr="003B4552">
        <w:tc>
          <w:tcPr>
            <w:tcW w:w="2224" w:type="dxa"/>
          </w:tcPr>
          <w:p w14:paraId="6F6F7533" w14:textId="77777777" w:rsidR="00F8591D" w:rsidRPr="004F2968" w:rsidRDefault="00F8591D" w:rsidP="003B4552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21F0067D" w14:textId="77777777" w:rsidR="00F8591D" w:rsidRPr="004F2968" w:rsidRDefault="00F8591D" w:rsidP="003B4552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10359EB0" w14:textId="77777777" w:rsidR="00F8591D" w:rsidRPr="004F2968" w:rsidRDefault="00F8591D" w:rsidP="003B4552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74157F08" w14:textId="77777777" w:rsidR="00F8591D" w:rsidRPr="004F2968" w:rsidRDefault="00F8591D" w:rsidP="003B4552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F8591D" w:rsidRPr="004F2968" w14:paraId="19A576C1" w14:textId="77777777" w:rsidTr="003B4552">
        <w:tc>
          <w:tcPr>
            <w:tcW w:w="2224" w:type="dxa"/>
          </w:tcPr>
          <w:p w14:paraId="4C0B28FA" w14:textId="77777777" w:rsidR="00F8591D" w:rsidRPr="004F2968" w:rsidRDefault="00F8591D" w:rsidP="003B4552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632FC9D2" w14:textId="77777777" w:rsidR="00F8591D" w:rsidRPr="004F2968" w:rsidRDefault="00F8591D" w:rsidP="003B4552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3B5E76AC" w14:textId="77777777" w:rsidR="00F8591D" w:rsidRPr="004F2968" w:rsidRDefault="00F8591D" w:rsidP="003B4552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31FB8837" w14:textId="77777777" w:rsidR="00F8591D" w:rsidRPr="004F2968" w:rsidRDefault="00F8591D" w:rsidP="003B4552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7BC99C9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89E5F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48E22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195B80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D7EE35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DA1D47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A20534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AEA8FC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95803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64D8C8" w14:textId="77777777" w:rsidR="00F8591D" w:rsidRPr="004F2968" w:rsidRDefault="00DF6AFB" w:rsidP="00F8591D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E112D0">
        <w:rPr>
          <w:rFonts w:ascii="Times New Roman" w:hAnsi="Times New Roman" w:cs="Times New Roman"/>
          <w:sz w:val="24"/>
          <w:szCs w:val="24"/>
        </w:rPr>
        <w:t xml:space="preserve">        </w:t>
      </w:r>
      <w:r w:rsidR="00F8591D" w:rsidRPr="004F2968">
        <w:rPr>
          <w:rFonts w:ascii="Times New Roman" w:hAnsi="Times New Roman" w:cs="Times New Roman"/>
          <w:sz w:val="24"/>
          <w:szCs w:val="24"/>
        </w:rPr>
        <w:t xml:space="preserve">        Методические указания </w:t>
      </w:r>
      <w:r w:rsidR="00F8591D"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49DD54D6" w14:textId="77777777" w:rsidR="00F8591D" w:rsidRPr="004F2968" w:rsidRDefault="00F8591D" w:rsidP="00F8591D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4B0C69F6" w14:textId="77777777" w:rsidR="00F8591D" w:rsidRPr="004F2968" w:rsidRDefault="00F8591D" w:rsidP="00F8591D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49E280" w14:textId="77777777" w:rsidR="00F8591D" w:rsidRPr="004F2968" w:rsidRDefault="00F8591D" w:rsidP="00F8591D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4B832410" w14:textId="77777777" w:rsidR="00F8591D" w:rsidRPr="004F2968" w:rsidRDefault="00F8591D" w:rsidP="00F8591D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010B524F" w14:textId="77777777" w:rsidR="00045E0E" w:rsidRPr="00045E0E" w:rsidRDefault="00045E0E" w:rsidP="00F8591D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A6141AB" w14:textId="77777777" w:rsidR="00045E0E" w:rsidRP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2113F6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07BDB7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05E296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D24472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98ACD8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6BDAC8" w14:textId="77777777" w:rsidR="008F0D46" w:rsidRDefault="008F0D46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6733C7" w14:textId="77777777" w:rsidR="008F0D46" w:rsidRDefault="008F0D46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52BB5CE" w14:textId="72B4DBF5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28EA89C9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8B4B7DD" w14:textId="77777777" w:rsidR="00B74004" w:rsidRPr="00B74004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Актуальность темы:</w:t>
      </w:r>
      <w:r w:rsidRPr="00DE0D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22DB3">
        <w:rPr>
          <w:rFonts w:ascii="Times New Roman" w:hAnsi="Times New Roman" w:cs="Times New Roman"/>
          <w:sz w:val="24"/>
          <w:szCs w:val="24"/>
        </w:rPr>
        <w:t xml:space="preserve">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57FE7CF0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590BF35B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A83C0AD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8385C9" w14:textId="77777777" w:rsidR="00017FA9" w:rsidRPr="00017FA9" w:rsidRDefault="00017FA9" w:rsidP="00017FA9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FA9">
        <w:rPr>
          <w:rFonts w:ascii="Times New Roman" w:hAnsi="Times New Roman"/>
          <w:sz w:val="24"/>
          <w:szCs w:val="24"/>
        </w:rPr>
        <w:t xml:space="preserve">Системные и местные методы </w:t>
      </w:r>
      <w:proofErr w:type="spellStart"/>
      <w:r w:rsidRPr="00017FA9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Pr="00017FA9">
        <w:rPr>
          <w:rFonts w:ascii="Times New Roman" w:hAnsi="Times New Roman"/>
          <w:sz w:val="24"/>
          <w:szCs w:val="24"/>
        </w:rPr>
        <w:t>.</w:t>
      </w:r>
    </w:p>
    <w:p w14:paraId="2FB0612A" w14:textId="77777777" w:rsidR="00017FA9" w:rsidRPr="00017FA9" w:rsidRDefault="00017FA9" w:rsidP="00017FA9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17FA9">
        <w:rPr>
          <w:rFonts w:ascii="Times New Roman" w:hAnsi="Times New Roman"/>
          <w:sz w:val="24"/>
          <w:szCs w:val="24"/>
        </w:rPr>
        <w:t>Показания, противопоказания, эффективность.</w:t>
      </w:r>
    </w:p>
    <w:p w14:paraId="1C8C4687" w14:textId="77777777" w:rsidR="00B74004" w:rsidRPr="00A1475E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4C7A5A58" w14:textId="77777777" w:rsidR="00A1475E" w:rsidRPr="00A1475E" w:rsidRDefault="00017FA9" w:rsidP="00A147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Механизмы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противокариозного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действия фтора</w:t>
      </w:r>
      <w:r w:rsidR="00A1475E" w:rsidRPr="00A1475E">
        <w:rPr>
          <w:rFonts w:ascii="Times New Roman" w:hAnsi="Times New Roman"/>
          <w:color w:val="000000"/>
          <w:sz w:val="24"/>
          <w:szCs w:val="24"/>
        </w:rPr>
        <w:t>.</w:t>
      </w:r>
    </w:p>
    <w:p w14:paraId="0CE8CFBE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A766378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AD2DC52" w14:textId="77777777" w:rsidR="002868FA" w:rsidRPr="00017FA9" w:rsidRDefault="00B74004" w:rsidP="00A1475E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17FA9" w:rsidRPr="00017F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Использовать </w:t>
      </w:r>
      <w:r w:rsidR="00017FA9" w:rsidRPr="00017FA9">
        <w:rPr>
          <w:rFonts w:ascii="Times New Roman" w:hAnsi="Times New Roman"/>
          <w:sz w:val="24"/>
          <w:szCs w:val="24"/>
        </w:rPr>
        <w:t>методы местного применения фторидов</w:t>
      </w:r>
    </w:p>
    <w:p w14:paraId="565AF494" w14:textId="77777777" w:rsid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A65B3D8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AB15CC2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7140388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47C623EF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5D4FF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71D226F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78EA13DD" w14:textId="77777777" w:rsidTr="003B4552">
        <w:tc>
          <w:tcPr>
            <w:tcW w:w="648" w:type="dxa"/>
          </w:tcPr>
          <w:p w14:paraId="262D1F28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C110425" w14:textId="77777777" w:rsidR="00B74004" w:rsidRPr="00DE0D96" w:rsidRDefault="00B74004" w:rsidP="003B4552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23D8C547" w14:textId="77777777" w:rsidR="00B74004" w:rsidRPr="00DE0D96" w:rsidRDefault="00B74004" w:rsidP="003B4552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E14F35C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14C8DD9A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7F05ECB9" w14:textId="77777777" w:rsidTr="003B4552">
        <w:tc>
          <w:tcPr>
            <w:tcW w:w="648" w:type="dxa"/>
          </w:tcPr>
          <w:p w14:paraId="47090AF5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40F634A4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="00E112D0" w:rsidRPr="00E112D0">
              <w:rPr>
                <w:bCs/>
              </w:rPr>
              <w:t>] :</w:t>
            </w:r>
            <w:proofErr w:type="gramEnd"/>
            <w:r w:rsidR="00E112D0"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E112D0">
              <w:rPr>
                <w:bCs/>
              </w:rPr>
              <w:t>Новосибирск :</w:t>
            </w:r>
            <w:proofErr w:type="gramEnd"/>
            <w:r w:rsidR="00E112D0" w:rsidRPr="00E112D0">
              <w:rPr>
                <w:bCs/>
              </w:rPr>
              <w:t xml:space="preserve"> </w:t>
            </w:r>
            <w:proofErr w:type="spellStart"/>
            <w:r w:rsidR="00E112D0" w:rsidRPr="00E112D0">
              <w:rPr>
                <w:bCs/>
              </w:rPr>
              <w:t>Сибмедиздат</w:t>
            </w:r>
            <w:proofErr w:type="spellEnd"/>
            <w:r w:rsidR="00E112D0" w:rsidRPr="00E112D0">
              <w:rPr>
                <w:bCs/>
              </w:rPr>
              <w:t xml:space="preserve"> НГМУ, 2009. - 314 с. </w:t>
            </w:r>
          </w:p>
          <w:p w14:paraId="404E5709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186DDDD9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49E47EAF" w14:textId="77777777" w:rsidR="00B74004" w:rsidRPr="00DE0D96" w:rsidRDefault="00B74004" w:rsidP="003B4552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DDCE9E5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6701DF4E" w14:textId="77777777" w:rsidTr="003B4552">
        <w:tc>
          <w:tcPr>
            <w:tcW w:w="648" w:type="dxa"/>
          </w:tcPr>
          <w:p w14:paraId="2157830C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354B375B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2197694A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48AEFD72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7C3DD5C7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6B3F2B8D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7176AE97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</w:t>
            </w: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дошкольного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7114C61F" w14:textId="77777777" w:rsidR="00B74004" w:rsidRPr="00DE0D96" w:rsidRDefault="00B74004" w:rsidP="003B4552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4501896C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7B18B013" w14:textId="77777777" w:rsidTr="003B4552">
        <w:tc>
          <w:tcPr>
            <w:tcW w:w="648" w:type="dxa"/>
          </w:tcPr>
          <w:p w14:paraId="4DE0A2D4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3DD383A5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766E289B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02B475EB" w14:textId="77777777" w:rsidTr="003B4552">
        <w:tc>
          <w:tcPr>
            <w:tcW w:w="648" w:type="dxa"/>
          </w:tcPr>
          <w:p w14:paraId="7D27CD26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7AF61B92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4E8C981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712723F1" w14:textId="77777777" w:rsidTr="003B4552">
        <w:tc>
          <w:tcPr>
            <w:tcW w:w="648" w:type="dxa"/>
          </w:tcPr>
          <w:p w14:paraId="601C62A1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C00A56A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7FD6A5B3" w14:textId="77777777" w:rsidR="00017FA9" w:rsidRPr="00017FA9" w:rsidRDefault="00017FA9" w:rsidP="00017FA9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17FA9">
              <w:rPr>
                <w:rFonts w:ascii="Times New Roman" w:hAnsi="Times New Roman"/>
                <w:sz w:val="20"/>
                <w:szCs w:val="20"/>
              </w:rPr>
              <w:t xml:space="preserve">Системные и местные методы </w:t>
            </w:r>
            <w:proofErr w:type="spellStart"/>
            <w:r w:rsidRPr="00017FA9">
              <w:rPr>
                <w:rFonts w:ascii="Times New Roman" w:hAnsi="Times New Roman"/>
                <w:sz w:val="20"/>
                <w:szCs w:val="20"/>
              </w:rPr>
              <w:t>фторидпрофилактики</w:t>
            </w:r>
            <w:proofErr w:type="spellEnd"/>
            <w:r w:rsidRPr="00017FA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689FCE31" w14:textId="77777777" w:rsidR="00017FA9" w:rsidRPr="00017FA9" w:rsidRDefault="00017FA9" w:rsidP="00017FA9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17FA9">
              <w:rPr>
                <w:rFonts w:ascii="Times New Roman" w:hAnsi="Times New Roman"/>
                <w:sz w:val="20"/>
                <w:szCs w:val="20"/>
              </w:rPr>
              <w:t>Показания, противопоказания, эффективность.</w:t>
            </w:r>
          </w:p>
          <w:p w14:paraId="55B62BE7" w14:textId="77777777" w:rsidR="00017FA9" w:rsidRPr="00017FA9" w:rsidRDefault="00017FA9" w:rsidP="00017FA9">
            <w:pPr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017FA9">
              <w:rPr>
                <w:rFonts w:ascii="Times New Roman" w:hAnsi="Times New Roman"/>
                <w:sz w:val="20"/>
                <w:szCs w:val="20"/>
              </w:rPr>
              <w:t>етод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017FA9">
              <w:rPr>
                <w:rFonts w:ascii="Times New Roman" w:hAnsi="Times New Roman"/>
                <w:sz w:val="20"/>
                <w:szCs w:val="20"/>
              </w:rPr>
              <w:t xml:space="preserve"> местного применения фторидов: </w:t>
            </w:r>
            <w:proofErr w:type="spellStart"/>
            <w:r w:rsidRPr="00017FA9">
              <w:rPr>
                <w:rFonts w:ascii="Times New Roman" w:hAnsi="Times New Roman"/>
                <w:sz w:val="20"/>
                <w:szCs w:val="20"/>
              </w:rPr>
              <w:t>фторидсодержащие</w:t>
            </w:r>
            <w:proofErr w:type="spellEnd"/>
            <w:r w:rsidRPr="00017FA9">
              <w:rPr>
                <w:rFonts w:ascii="Times New Roman" w:hAnsi="Times New Roman"/>
                <w:sz w:val="20"/>
                <w:szCs w:val="20"/>
              </w:rPr>
              <w:t xml:space="preserve"> лаки, гели, растворы.</w:t>
            </w:r>
          </w:p>
          <w:p w14:paraId="48BF31A8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69E0D3B8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59AB630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B4BF6A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C4131E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7C23C28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2EAB8EC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1C4DD3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867A2F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E46EC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87A23A7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30B69E54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68E4BC21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2A121FFF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14624398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18C7DC6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465F78D8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57ABC1FF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фторпрофилактики</w:t>
      </w:r>
      <w:proofErr w:type="spellEnd"/>
    </w:p>
    <w:p w14:paraId="733E3112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3ED6CC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732E9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7BCE387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158BACB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3402D2F1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F8591D" w:rsidRPr="004F2968" w14:paraId="6E326126" w14:textId="77777777" w:rsidTr="003B4552">
        <w:tc>
          <w:tcPr>
            <w:tcW w:w="965" w:type="pct"/>
            <w:gridSpan w:val="2"/>
            <w:vMerge w:val="restart"/>
          </w:tcPr>
          <w:p w14:paraId="6B632F2E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5715EA6D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7ECF3508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F8591D" w:rsidRPr="004F2968" w14:paraId="39BC747B" w14:textId="77777777" w:rsidTr="003B4552">
        <w:tc>
          <w:tcPr>
            <w:tcW w:w="965" w:type="pct"/>
            <w:gridSpan w:val="2"/>
            <w:vMerge/>
          </w:tcPr>
          <w:p w14:paraId="1DC5E8B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4C7D7C56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0517D081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7DA68F7E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79DBE289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038E9517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0FFA3573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0CE1490F" w14:textId="77777777" w:rsidR="00F8591D" w:rsidRPr="004F2968" w:rsidRDefault="00F8591D" w:rsidP="003B4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591D" w:rsidRPr="004F2968" w14:paraId="32CF9D46" w14:textId="77777777" w:rsidTr="003B4552">
        <w:tc>
          <w:tcPr>
            <w:tcW w:w="965" w:type="pct"/>
            <w:gridSpan w:val="2"/>
          </w:tcPr>
          <w:p w14:paraId="0DCD56B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1984A7FD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112D51E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12ABDF3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669F01B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7D11C74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2E171463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4675DDED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91D" w:rsidRPr="004F2968" w14:paraId="249566BF" w14:textId="77777777" w:rsidTr="003B4552">
        <w:tc>
          <w:tcPr>
            <w:tcW w:w="452" w:type="pct"/>
            <w:vAlign w:val="center"/>
          </w:tcPr>
          <w:p w14:paraId="61D1478A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34B2736B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Способность и готовнос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3D029422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А/04.7 </w:t>
            </w:r>
          </w:p>
          <w:p w14:paraId="26F9A20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и контроль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51CA0A43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4EF881C2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ого наблюдения в различных категориях пациентов и среди населения.</w:t>
            </w:r>
          </w:p>
          <w:p w14:paraId="2E96CC04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1D7571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2F4E8A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3CE4B97B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AC8A1D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4F3B39A0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2E1E86B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23014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Зн.9.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Санитарно-эпидемиологические нормы и требования</w:t>
            </w:r>
          </w:p>
          <w:p w14:paraId="2DF5091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6A7A5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0BE4444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4F1C4E7B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0BFB93BD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4D5F5EF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ческие осмотры различных категорий граждан</w:t>
            </w:r>
          </w:p>
          <w:p w14:paraId="5ECB61D4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74E705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0ECF7EF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9467C8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30244D1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AE437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5F43CF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4CB947B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7B0150C8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7C84FAEB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149B09BA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профилактических осмотров населения</w:t>
            </w:r>
          </w:p>
          <w:p w14:paraId="1AD0DDE5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59DD4BF1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19B74DC5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282F43A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3843234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AD2AD2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506D7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50844A65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7E26DF34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344DB7EA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</w:t>
            </w:r>
          </w:p>
        </w:tc>
      </w:tr>
      <w:tr w:rsidR="00F8591D" w:rsidRPr="004F2968" w14:paraId="4EED3BAB" w14:textId="77777777" w:rsidTr="003B4552">
        <w:tc>
          <w:tcPr>
            <w:tcW w:w="452" w:type="pct"/>
            <w:vAlign w:val="center"/>
          </w:tcPr>
          <w:p w14:paraId="129385F4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4086AFF1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и готовность к ведению санитарно-гигиенического просвещения среди населения, обучению пациентов и медицинских работников с целью предупреждения возникновения (или) распространения стоматологических заболеваний, их раннюю диагностику,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0A188346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6970DC49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29BFBDC7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3BE04C4B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26DB9A49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51BAAF78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14:paraId="01EA7D58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 xml:space="preserve">Зн.4 Основные гигиенические мероприятия оздоровительного характера, способствующие укреплению здоровья и профилактике </w:t>
            </w:r>
            <w:r w:rsidRPr="004F2968">
              <w:rPr>
                <w:color w:val="303030"/>
              </w:rPr>
              <w:lastRenderedPageBreak/>
              <w:t>возникновения заболеваний</w:t>
            </w:r>
          </w:p>
        </w:tc>
        <w:tc>
          <w:tcPr>
            <w:tcW w:w="429" w:type="pct"/>
          </w:tcPr>
          <w:p w14:paraId="1BD737EB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2A88E686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61007D57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6AD56A90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18660F1A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 xml:space="preserve">Формировать у пациентов поведение, направленное на </w:t>
            </w:r>
            <w:r w:rsidRPr="004F2968">
              <w:rPr>
                <w:color w:val="303030"/>
              </w:rPr>
              <w:lastRenderedPageBreak/>
              <w:t>сохранение и повышение уровня здоровья</w:t>
            </w:r>
          </w:p>
          <w:p w14:paraId="1E5E046E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17DCBB57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0A0BC81C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010882F0" w14:textId="77777777" w:rsidR="00F8591D" w:rsidRPr="004F2968" w:rsidRDefault="00F8591D" w:rsidP="003B45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3E93DD78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49A42BD9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3A32EE50" w14:textId="77777777" w:rsidR="00F8591D" w:rsidRPr="004F2968" w:rsidRDefault="00F8591D" w:rsidP="003B4552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поведения, направленного на сохранение и повышение уровня здоровья</w:t>
            </w:r>
          </w:p>
        </w:tc>
      </w:tr>
    </w:tbl>
    <w:p w14:paraId="7E16E955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0025664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4B9258E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DE2694A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EE1846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4EE08C93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E77C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406A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EE1C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440B5F97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CC88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2AD0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63A34A3F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472E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40317D02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0052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02CF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7224A1C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372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C3F4A63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9064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34EE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15E857D2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C019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A6FA5C8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8080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5B62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90E0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4871AB6C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E3A3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D953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7B241AE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AC38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7A059F3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2839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F251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8DDDE93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7C61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652CBF9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8869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E269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ADD0" w14:textId="77777777" w:rsidR="00B74004" w:rsidRPr="00DE0D96" w:rsidRDefault="00B74004" w:rsidP="003B4552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B486882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C6E8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5A5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F9BB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08FB61C7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41A2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A7D0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A6B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897316E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BCDA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BB74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3D30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24E95A3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1E61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4BC6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D148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37AF6905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904A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4D4F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B527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312370E9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4DE8A658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BE81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44F7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593372FF" w14:textId="77777777" w:rsidR="00C570A3" w:rsidRPr="00C570A3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70A3">
              <w:rPr>
                <w:rFonts w:ascii="Times New Roman" w:hAnsi="Times New Roman" w:cs="Times New Roman"/>
              </w:rPr>
              <w:t>. Входное тестирование</w:t>
            </w:r>
          </w:p>
          <w:p w14:paraId="25CF947A" w14:textId="77777777" w:rsidR="003643BF" w:rsidRPr="00C570A3" w:rsidRDefault="00C570A3" w:rsidP="00670AC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</w:rPr>
              <w:t xml:space="preserve">2. </w:t>
            </w:r>
            <w:r w:rsidR="00670AC5" w:rsidRPr="00670AC5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="00670AC5" w:rsidRPr="00670AC5">
              <w:rPr>
                <w:rFonts w:ascii="Times New Roman" w:hAnsi="Times New Roman"/>
                <w:sz w:val="24"/>
                <w:szCs w:val="24"/>
              </w:rPr>
              <w:t>методов местного применения фторидов</w:t>
            </w:r>
          </w:p>
          <w:p w14:paraId="277FDF1E" w14:textId="77777777" w:rsidR="00B74004" w:rsidRPr="00C570A3" w:rsidRDefault="00670AC5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570A3" w:rsidRPr="00C570A3">
              <w:rPr>
                <w:rFonts w:ascii="Times New Roman" w:hAnsi="Times New Roman" w:cs="Times New Roman"/>
              </w:rPr>
              <w:t xml:space="preserve">. </w:t>
            </w:r>
            <w:r w:rsidR="00BF4705" w:rsidRPr="00C570A3">
              <w:rPr>
                <w:rFonts w:ascii="Times New Roman" w:hAnsi="Times New Roman" w:cs="Times New Roman"/>
              </w:rPr>
              <w:t>Итоговое тестирование</w:t>
            </w:r>
            <w:r w:rsidR="00BF4705">
              <w:rPr>
                <w:rFonts w:ascii="Times New Roman" w:hAnsi="Times New Roman" w:cs="Times New Roman"/>
              </w:rPr>
              <w:t>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50B8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0860E227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4F6A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805C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0D61FDC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53AE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8FECBC4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9E88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7FE4" w14:textId="77777777" w:rsidR="00B74004" w:rsidRPr="00DE0D96" w:rsidRDefault="00B74004" w:rsidP="003B455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3D1F" w14:textId="77777777" w:rsidR="00B74004" w:rsidRPr="00DE0D96" w:rsidRDefault="00B74004" w:rsidP="003B455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12E7590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018F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9F3F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F4A0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002CAC14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148B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DC76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4DF44A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8852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2F580A8E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1929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25F2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59E873E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4215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3EC611CC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A4C7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532A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492D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45092CC" w14:textId="77777777" w:rsidTr="003B4552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9FC4" w14:textId="77777777" w:rsidR="00B74004" w:rsidRPr="00DE0D96" w:rsidRDefault="00B74004" w:rsidP="003B45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082F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AEB8" w14:textId="77777777" w:rsidR="00B74004" w:rsidRPr="00DE0D96" w:rsidRDefault="00B74004" w:rsidP="003B455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21C80AB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A80CA75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9E3B608" w14:textId="77777777" w:rsidR="00B74004" w:rsidRPr="00670AC5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студента по теме </w:t>
      </w:r>
      <w:r w:rsidRPr="00670A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670AC5" w:rsidRPr="00670AC5">
        <w:rPr>
          <w:rFonts w:ascii="Times New Roman" w:hAnsi="Times New Roman"/>
          <w:sz w:val="24"/>
          <w:szCs w:val="24"/>
        </w:rPr>
        <w:t>Применение фторидов для профилактики кариеса</w:t>
      </w:r>
      <w:r w:rsidR="007860B8" w:rsidRPr="00670A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620C37" w:rsidRPr="00670A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0FCB4559" w14:textId="77777777" w:rsidR="00620C37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620C37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620C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4302527" w14:textId="77777777" w:rsidR="00B346DB" w:rsidRPr="00670AC5" w:rsidRDefault="00670AC5" w:rsidP="00B346DB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70AC5">
        <w:rPr>
          <w:rFonts w:ascii="Times New Roman" w:hAnsi="Times New Roman"/>
          <w:sz w:val="24"/>
          <w:szCs w:val="24"/>
        </w:rPr>
        <w:t xml:space="preserve">Системные методы </w:t>
      </w:r>
      <w:proofErr w:type="spellStart"/>
      <w:r w:rsidRPr="00670AC5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="00B346DB" w:rsidRPr="00670AC5">
        <w:rPr>
          <w:rFonts w:ascii="Times New Roman" w:hAnsi="Times New Roman"/>
          <w:sz w:val="24"/>
          <w:szCs w:val="24"/>
        </w:rPr>
        <w:t>.</w:t>
      </w:r>
    </w:p>
    <w:p w14:paraId="460DF706" w14:textId="77777777" w:rsidR="00B346DB" w:rsidRPr="00670AC5" w:rsidRDefault="00B346DB" w:rsidP="00B346DB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670A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70AC5" w:rsidRPr="00670AC5">
        <w:rPr>
          <w:rFonts w:ascii="Times New Roman" w:hAnsi="Times New Roman"/>
          <w:sz w:val="24"/>
          <w:szCs w:val="24"/>
        </w:rPr>
        <w:t xml:space="preserve">Местные методы </w:t>
      </w:r>
      <w:proofErr w:type="spellStart"/>
      <w:r w:rsidR="00670AC5" w:rsidRPr="00670AC5">
        <w:rPr>
          <w:rFonts w:ascii="Times New Roman" w:hAnsi="Times New Roman"/>
          <w:sz w:val="24"/>
          <w:szCs w:val="24"/>
        </w:rPr>
        <w:t>фторидпрофилактики</w:t>
      </w:r>
      <w:proofErr w:type="spellEnd"/>
      <w:r w:rsidR="00670AC5" w:rsidRPr="00670AC5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14:paraId="20CA8151" w14:textId="77777777" w:rsidR="00B346DB" w:rsidRPr="00B346DB" w:rsidRDefault="00B346DB" w:rsidP="00670AC5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</w:p>
    <w:p w14:paraId="13CFB5A1" w14:textId="77777777" w:rsidR="00620C37" w:rsidRPr="00312055" w:rsidRDefault="00620C37" w:rsidP="00B346DB">
      <w:pPr>
        <w:spacing w:line="240" w:lineRule="auto"/>
        <w:ind w:left="708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277939E" w14:textId="77777777" w:rsidR="00B74004" w:rsidRPr="00670AC5" w:rsidRDefault="004852BE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B346DB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670AC5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670AC5" w:rsidRPr="00670A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AC5" w:rsidRPr="00670AC5">
        <w:rPr>
          <w:rFonts w:ascii="Times New Roman" w:hAnsi="Times New Roman"/>
          <w:sz w:val="24"/>
          <w:szCs w:val="24"/>
        </w:rPr>
        <w:t>своению</w:t>
      </w:r>
      <w:proofErr w:type="spellEnd"/>
      <w:r w:rsidR="00670AC5" w:rsidRPr="00670AC5">
        <w:rPr>
          <w:rFonts w:ascii="Times New Roman" w:hAnsi="Times New Roman"/>
          <w:sz w:val="24"/>
          <w:szCs w:val="24"/>
        </w:rPr>
        <w:t xml:space="preserve"> методов местного применения фторидов</w:t>
      </w:r>
      <w:r w:rsidR="00312055" w:rsidRPr="00670AC5">
        <w:rPr>
          <w:rFonts w:ascii="Times New Roman" w:hAnsi="Times New Roman" w:cs="Times New Roman"/>
          <w:sz w:val="24"/>
          <w:szCs w:val="24"/>
        </w:rPr>
        <w:t>.</w:t>
      </w:r>
    </w:p>
    <w:p w14:paraId="6066DBBB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5086BC6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0F1B78C7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F528B6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7278D5B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366C196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4970BF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4970BF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4970BF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4970BF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81D7620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7D499345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AA3C29E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</w:t>
      </w:r>
      <w:r w:rsidRPr="004970BF">
        <w:rPr>
          <w:rFonts w:ascii="Times New Roman" w:hAnsi="Times New Roman" w:cs="Times New Roman"/>
          <w:sz w:val="24"/>
          <w:szCs w:val="24"/>
        </w:rPr>
        <w:lastRenderedPageBreak/>
        <w:t xml:space="preserve">решения ситуационной задачи, неправильных ответах на дополнительные вопросы преподавателя.    </w:t>
      </w:r>
    </w:p>
    <w:p w14:paraId="476DE750" w14:textId="77777777" w:rsidR="003B4552" w:rsidRPr="00237EB9" w:rsidRDefault="003B4552" w:rsidP="003B4552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37E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E4FBF94" w14:textId="77777777" w:rsidR="003B4552" w:rsidRPr="00237EB9" w:rsidRDefault="003B4552" w:rsidP="003B455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237EB9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237EB9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237EB9">
        <w:rPr>
          <w:rFonts w:ascii="Times New Roman" w:hAnsi="Times New Roman" w:cs="Times New Roman"/>
          <w:sz w:val="24"/>
          <w:szCs w:val="24"/>
        </w:rPr>
        <w:t>.</w:t>
      </w:r>
    </w:p>
    <w:p w14:paraId="3475709A" w14:textId="77777777" w:rsidR="003B4552" w:rsidRPr="00237EB9" w:rsidRDefault="003B4552" w:rsidP="003B455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86D83A3" w14:textId="77777777" w:rsidR="003B4552" w:rsidRPr="00237EB9" w:rsidRDefault="003B4552" w:rsidP="003B45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237EB9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237EB9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C5FC6D4" w14:textId="77777777" w:rsidR="003B4552" w:rsidRPr="00237EB9" w:rsidRDefault="003B4552" w:rsidP="003B455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5B78D9" w14:textId="77777777" w:rsidR="003B4552" w:rsidRPr="00237EB9" w:rsidRDefault="003B4552" w:rsidP="003B4552">
      <w:pPr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7EB9">
        <w:rPr>
          <w:rStyle w:val="a7"/>
          <w:rFonts w:ascii="Times New Roman" w:hAnsi="Times New Roman" w:cs="Times New Roman"/>
          <w:sz w:val="24"/>
          <w:szCs w:val="24"/>
        </w:rPr>
        <w:t>9. Приложения для самостоятельной работы студентов</w:t>
      </w:r>
    </w:p>
    <w:p w14:paraId="6D3801C2" w14:textId="77777777" w:rsidR="003B4552" w:rsidRDefault="003B4552" w:rsidP="003B4552">
      <w:pPr>
        <w:suppressAutoHyphens/>
        <w:spacing w:line="240" w:lineRule="auto"/>
        <w:rPr>
          <w:rStyle w:val="a7"/>
          <w:rFonts w:ascii="Times New Roman" w:hAnsi="Times New Roman" w:cs="Times New Roman"/>
          <w:sz w:val="24"/>
          <w:szCs w:val="24"/>
        </w:rPr>
      </w:pPr>
      <w:r w:rsidRPr="00237EB9">
        <w:rPr>
          <w:rStyle w:val="a7"/>
          <w:rFonts w:ascii="Times New Roman" w:hAnsi="Times New Roman" w:cs="Times New Roman"/>
          <w:sz w:val="24"/>
          <w:szCs w:val="24"/>
        </w:rPr>
        <w:t>9.1.Информационные и справочные материалы.</w:t>
      </w:r>
    </w:p>
    <w:p w14:paraId="18A86305" w14:textId="77777777" w:rsidR="003B4552" w:rsidRPr="00237EB9" w:rsidRDefault="003B4552" w:rsidP="003B4552">
      <w:pPr>
        <w:suppressAutoHyphens/>
        <w:spacing w:line="240" w:lineRule="auto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B4552">
        <w:rPr>
          <w:rStyle w:val="a7"/>
          <w:rFonts w:ascii="Times New Roman" w:hAnsi="Times New Roman" w:cs="Times New Roman"/>
          <w:sz w:val="24"/>
          <w:szCs w:val="24"/>
          <w:highlight w:val="yellow"/>
        </w:rPr>
        <w:t>ДОПОЛНИТЕЛЬНАЯ ИГФОРМАЦИЯ, ОБЯЗАТЕЛЬНАЯ ПРИ ПОДГОТОВКЕ К ЗАНЯТИЮ (!)</w:t>
      </w:r>
    </w:p>
    <w:p w14:paraId="0EEB6DE4" w14:textId="77777777" w:rsidR="003B4552" w:rsidRPr="00F86AD5" w:rsidRDefault="003B4552" w:rsidP="003B4552">
      <w:pPr>
        <w:pStyle w:val="a"/>
        <w:numPr>
          <w:ilvl w:val="0"/>
          <w:numId w:val="0"/>
        </w:numPr>
        <w:ind w:left="494" w:hanging="247"/>
        <w:contextualSpacing w:val="0"/>
        <w:rPr>
          <w:b/>
        </w:rPr>
      </w:pPr>
      <w:r w:rsidRPr="00F86AD5">
        <w:rPr>
          <w:b/>
        </w:rPr>
        <w:t xml:space="preserve">ФТОР, ЕГО СВОЙСТВА, НАХОЖДЕНИЕ ФТОРИДОВ В ОКРУЖАЮЩЕЙ СРЕДЕ, ЕГО ИСТОЧНИКИ, РАСПРЕДЕЛЕНИЕ В ОРГАНИЗМЕ, МЕТАБОЛИЗМ. </w:t>
      </w:r>
    </w:p>
    <w:p w14:paraId="78E38AB5" w14:textId="77777777" w:rsidR="003B4552" w:rsidRPr="00F86AD5" w:rsidRDefault="003B4552" w:rsidP="003B4552">
      <w:pPr>
        <w:pStyle w:val="af0"/>
        <w:spacing w:after="0" w:afterAutospacing="0"/>
      </w:pPr>
      <w:r w:rsidRPr="00F86AD5">
        <w:t xml:space="preserve"> Фтор является самым активным неметаллом и реагирует со всеми элементами, кроме гелия и неона. Фтор содержится в минералах флюорит, криолит, фторапатит. </w:t>
      </w:r>
    </w:p>
    <w:p w14:paraId="4C4D3B83" w14:textId="77777777" w:rsidR="003B4552" w:rsidRPr="00F86AD5" w:rsidRDefault="003B4552" w:rsidP="003B4552">
      <w:pPr>
        <w:pStyle w:val="af0"/>
        <w:spacing w:after="0" w:afterAutospacing="0"/>
      </w:pPr>
      <w:r w:rsidRPr="00F86AD5">
        <w:t xml:space="preserve">В организме фтор находится в связанном состоянии, обычно в виде труднорастворимых солей с кальцием, магнием, железом. Соединения фтора входят в состав всех тканей человеческого тела. Особенно много фтора, 99% всего его количества, приходится на кости и зубную эмаль. Содержится в зубных тканях и необходим для сохранения их целостности. Суточная потребность - 1 мг. </w:t>
      </w:r>
    </w:p>
    <w:p w14:paraId="49F0F0DF" w14:textId="77777777" w:rsidR="003B4552" w:rsidRPr="00F86AD5" w:rsidRDefault="003B4552" w:rsidP="003B4552">
      <w:pPr>
        <w:pStyle w:val="af0"/>
        <w:spacing w:after="0" w:afterAutospacing="0"/>
      </w:pPr>
      <w:r w:rsidRPr="00F86AD5">
        <w:t>Фтор необходим для построения костной, особенно зубной, ткани. При дефиците фтора начинается кариес зубов, отмечаются изменения структуры костей, что нередко ведет к переломам. Особенно часто это наблюдается у пожилых людей.</w:t>
      </w:r>
    </w:p>
    <w:p w14:paraId="3B558483" w14:textId="77777777" w:rsidR="003B4552" w:rsidRPr="00F86AD5" w:rsidRDefault="003B4552" w:rsidP="003B4552">
      <w:pPr>
        <w:pStyle w:val="af0"/>
        <w:spacing w:after="0" w:afterAutospacing="0"/>
      </w:pPr>
      <w:r w:rsidRPr="00F86AD5">
        <w:t>Главными источниками фтора в окружающей среде, в том числе в почве, являются:</w:t>
      </w:r>
    </w:p>
    <w:p w14:paraId="5AC965D6" w14:textId="77777777" w:rsidR="003B4552" w:rsidRPr="00F86AD5" w:rsidRDefault="003B4552" w:rsidP="003B4552">
      <w:pPr>
        <w:pStyle w:val="af0"/>
        <w:spacing w:before="0" w:beforeAutospacing="0" w:after="0" w:afterAutospacing="0"/>
      </w:pPr>
    </w:p>
    <w:p w14:paraId="7B54B12F" w14:textId="77777777"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 xml:space="preserve">разрушающиеся горные породы, </w:t>
      </w:r>
    </w:p>
    <w:p w14:paraId="7B1E4E3C" w14:textId="77777777"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>вулканические газы;</w:t>
      </w:r>
    </w:p>
    <w:p w14:paraId="54AC3EDE" w14:textId="77777777"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 xml:space="preserve">газопылевые выбросы алюминиевых, сталелитейных, стекольных и фарфоровых заводов, в состав которых входят </w:t>
      </w:r>
      <w:proofErr w:type="spellStart"/>
      <w:r w:rsidRPr="00F86AD5">
        <w:t>NaF</w:t>
      </w:r>
      <w:proofErr w:type="spellEnd"/>
      <w:r w:rsidRPr="00F86AD5">
        <w:t xml:space="preserve">, KF, NaAlF4, A1F, </w:t>
      </w:r>
      <w:proofErr w:type="spellStart"/>
      <w:r w:rsidRPr="00F86AD5">
        <w:t>CaF</w:t>
      </w:r>
      <w:proofErr w:type="spellEnd"/>
      <w:r w:rsidRPr="00F86AD5">
        <w:t xml:space="preserve">, HF, </w:t>
      </w:r>
      <w:proofErr w:type="spellStart"/>
      <w:r w:rsidRPr="00F86AD5">
        <w:t>SiF</w:t>
      </w:r>
      <w:proofErr w:type="spellEnd"/>
      <w:r w:rsidRPr="00F86AD5">
        <w:t>;</w:t>
      </w:r>
    </w:p>
    <w:p w14:paraId="6EF4BA37" w14:textId="77777777" w:rsidR="003B4552" w:rsidRPr="00F86AD5" w:rsidRDefault="003B4552" w:rsidP="00F86AD5">
      <w:pPr>
        <w:pStyle w:val="af0"/>
        <w:numPr>
          <w:ilvl w:val="1"/>
          <w:numId w:val="29"/>
        </w:numPr>
        <w:spacing w:before="0" w:beforeAutospacing="0" w:after="0" w:afterAutospacing="0"/>
        <w:ind w:left="567" w:hanging="425"/>
      </w:pPr>
      <w:r w:rsidRPr="00F86AD5">
        <w:t>фосфорные удобрения, содержащие от 1 до 4% фтора</w:t>
      </w:r>
    </w:p>
    <w:p w14:paraId="3D98BB94" w14:textId="77777777" w:rsidR="003B4552" w:rsidRPr="00F86AD5" w:rsidRDefault="003B4552" w:rsidP="00F86AD5">
      <w:pPr>
        <w:pStyle w:val="af0"/>
        <w:spacing w:before="0" w:beforeAutospacing="0" w:after="0" w:afterAutospacing="0"/>
        <w:ind w:left="567" w:hanging="425"/>
      </w:pPr>
    </w:p>
    <w:p w14:paraId="2760F050" w14:textId="77777777" w:rsidR="003B4552" w:rsidRPr="00F86AD5" w:rsidRDefault="003B4552" w:rsidP="003B4552">
      <w:pPr>
        <w:pStyle w:val="af0"/>
        <w:spacing w:before="0" w:beforeAutospacing="0"/>
      </w:pPr>
      <w:r w:rsidRPr="00F86AD5">
        <w:t>Хроническая интоксикация обычно развивается при употреблении питьевой воды с повышенным содержанием фтора (более 4 мг/л). При этом основные патологические изменения возникают в костях и зубах, однако наблюдаются также и расстройства обмена веществ, нарушение свертывания крови и т.д. Флюороз костей развивается, как правило, через 10-20 лет хронического воздействия фтора.</w:t>
      </w:r>
    </w:p>
    <w:p w14:paraId="4CEFF4D8" w14:textId="77777777" w:rsidR="003B4552" w:rsidRPr="00F86AD5" w:rsidRDefault="003B4552" w:rsidP="003B4552">
      <w:pPr>
        <w:pStyle w:val="af0"/>
      </w:pPr>
      <w:r w:rsidRPr="00F86AD5">
        <w:rPr>
          <w:b/>
        </w:rPr>
        <w:t>Основные проявления избытка фтора</w:t>
      </w:r>
      <w:r w:rsidRPr="00F86AD5">
        <w:t>:</w:t>
      </w:r>
    </w:p>
    <w:p w14:paraId="2C90DCC2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lastRenderedPageBreak/>
        <w:t xml:space="preserve">появление </w:t>
      </w:r>
      <w:proofErr w:type="spellStart"/>
      <w:r w:rsidRPr="00F86AD5">
        <w:t>меловидных</w:t>
      </w:r>
      <w:proofErr w:type="spellEnd"/>
      <w:r w:rsidRPr="00F86AD5">
        <w:t xml:space="preserve"> пятен на зубах, разрушение зубной эмали, хрупкость зубов, остеосклероз (флюороз);</w:t>
      </w:r>
    </w:p>
    <w:p w14:paraId="4C71D398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остеомаляция, остеопороз, кальциноз сухожилий и связок, и др.;</w:t>
      </w:r>
    </w:p>
    <w:p w14:paraId="45CF553F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кровоизлияния в области десен, слизистых оболочек рта и носа;</w:t>
      </w:r>
    </w:p>
    <w:p w14:paraId="3E06225C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потеря голоса, сухой удушливый кашель;</w:t>
      </w:r>
    </w:p>
    <w:p w14:paraId="0C610069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брадикардия, понижение кровяного давления;</w:t>
      </w:r>
    </w:p>
    <w:p w14:paraId="00597F96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зуд кожи, раздражение и слущивание эпидермиса;</w:t>
      </w:r>
    </w:p>
    <w:p w14:paraId="04803CE4" w14:textId="77777777" w:rsidR="003B4552" w:rsidRPr="00F86AD5" w:rsidRDefault="003B4552" w:rsidP="003B4552">
      <w:pPr>
        <w:pStyle w:val="af0"/>
        <w:numPr>
          <w:ilvl w:val="0"/>
          <w:numId w:val="29"/>
        </w:numPr>
        <w:spacing w:before="0" w:beforeAutospacing="0" w:after="0" w:afterAutospacing="0"/>
      </w:pPr>
      <w:r w:rsidRPr="00F86AD5">
        <w:t>нарушение жирового и углеводного обмена.</w:t>
      </w:r>
    </w:p>
    <w:p w14:paraId="46ACAE6D" w14:textId="77777777" w:rsidR="003B4552" w:rsidRPr="00F86AD5" w:rsidRDefault="003B4552" w:rsidP="003B4552">
      <w:pPr>
        <w:pStyle w:val="af0"/>
        <w:spacing w:before="0" w:beforeAutospacing="0" w:after="0" w:afterAutospacing="0"/>
      </w:pPr>
    </w:p>
    <w:p w14:paraId="69AC6B44" w14:textId="77777777" w:rsidR="003B4552" w:rsidRPr="00F86AD5" w:rsidRDefault="003B4552" w:rsidP="003B4552">
      <w:pPr>
        <w:pStyle w:val="af0"/>
        <w:spacing w:before="0" w:beforeAutospacing="0" w:after="0" w:afterAutospacing="0"/>
      </w:pPr>
      <w:r w:rsidRPr="00F86AD5">
        <w:rPr>
          <w:b/>
        </w:rPr>
        <w:t>Пониженное содержание фтора в организме приводит прежде всего к:</w:t>
      </w:r>
      <w:r w:rsidRPr="00F86AD5">
        <w:t xml:space="preserve"> </w:t>
      </w:r>
    </w:p>
    <w:p w14:paraId="169BF755" w14:textId="77777777"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 xml:space="preserve">развитию кариеса, особенно у детей; </w:t>
      </w:r>
    </w:p>
    <w:p w14:paraId="786C335E" w14:textId="77777777"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 xml:space="preserve">слабеют и становятся хрупкими кости, ломаются ногти и выпадают волосы. </w:t>
      </w:r>
    </w:p>
    <w:p w14:paraId="69FBA5E4" w14:textId="77777777" w:rsidR="003B4552" w:rsidRPr="00F86AD5" w:rsidRDefault="003B4552" w:rsidP="003B4552">
      <w:pPr>
        <w:pStyle w:val="af0"/>
        <w:numPr>
          <w:ilvl w:val="0"/>
          <w:numId w:val="30"/>
        </w:numPr>
        <w:spacing w:before="0" w:beforeAutospacing="0" w:after="0" w:afterAutospacing="0"/>
      </w:pPr>
      <w:r w:rsidRPr="00F86AD5">
        <w:t>Железо без фтора усваивается плохо - поэтому кариес часто сопровождается железодефицитной анемией.</w:t>
      </w:r>
    </w:p>
    <w:p w14:paraId="761808B2" w14:textId="77777777" w:rsidR="003B4552" w:rsidRPr="00F86AD5" w:rsidRDefault="003B4552" w:rsidP="003B4552">
      <w:pPr>
        <w:pStyle w:val="af0"/>
        <w:spacing w:before="0" w:beforeAutospacing="0" w:after="0" w:afterAutospacing="0"/>
        <w:ind w:left="720"/>
      </w:pPr>
    </w:p>
    <w:p w14:paraId="131291F2" w14:textId="77777777" w:rsidR="003B4552" w:rsidRPr="00F86AD5" w:rsidRDefault="003B4552" w:rsidP="00F86AD5">
      <w:pPr>
        <w:pStyle w:val="a"/>
        <w:numPr>
          <w:ilvl w:val="0"/>
          <w:numId w:val="0"/>
        </w:numPr>
        <w:ind w:left="494" w:hanging="247"/>
        <w:contextualSpacing w:val="0"/>
        <w:rPr>
          <w:b/>
        </w:rPr>
      </w:pPr>
      <w:r w:rsidRPr="00F86AD5">
        <w:rPr>
          <w:b/>
        </w:rPr>
        <w:t xml:space="preserve">РОЛЬ ФТОРИДОВ В ПРОФИЛАКТИКЕ КАРИЕСА. </w:t>
      </w:r>
    </w:p>
    <w:p w14:paraId="4A75BF5D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Следует знать, что препараты, применяемые для профилактики кариеса зубов, представляют собой не химически чистый фтор, а его соединения - фториды, где данный элемент содержится в виде фтор-иона, связанного с каким-либо катионом.</w:t>
      </w:r>
    </w:p>
    <w:p w14:paraId="223B3372" w14:textId="77777777" w:rsidR="003B4552" w:rsidRPr="00F86AD5" w:rsidRDefault="003B4552" w:rsidP="003B4552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Источники поступления фторидов в организм:</w:t>
      </w:r>
    </w:p>
    <w:p w14:paraId="54315C07" w14:textId="77777777"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питьевая вода - основной источник:</w:t>
      </w:r>
    </w:p>
    <w:p w14:paraId="04A45A8E" w14:textId="77777777"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оптимальное содержание фторида в воде в районах с жарким климатом - 0,7-0,8 мг/л, с умеренным климатом - 1 мг/л, с холодным климатом - 1,2 мг/л;</w:t>
      </w:r>
    </w:p>
    <w:p w14:paraId="30329D2E" w14:textId="77777777"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пищевые продукты: относительно богаты фторидами (более 100 мкг в 100 г продукта) морская рыба, минеральная вода (боржоми), грецкие орехи, какао-порошок, печень, мясо птицы, баранина, соя, ячмень, а также черный и зеленый чай;</w:t>
      </w:r>
    </w:p>
    <w:p w14:paraId="20C4ABE7" w14:textId="77777777"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некоторые лекарства, пестициды;</w:t>
      </w:r>
    </w:p>
    <w:p w14:paraId="34038D9E" w14:textId="77777777" w:rsidR="003B4552" w:rsidRPr="00F86AD5" w:rsidRDefault="003B4552" w:rsidP="003B4552">
      <w:pPr>
        <w:pStyle w:val="a8"/>
        <w:numPr>
          <w:ilvl w:val="0"/>
          <w:numId w:val="3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 xml:space="preserve"> воздух (при наличии в области промышленных предприятий по производству фосфорной кислоты, суперфосфата, алюминия, стекла, серной кислоты, пластмасс и углеводородов).</w:t>
      </w:r>
    </w:p>
    <w:p w14:paraId="075CB1EE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Содержание фторида выше в поверхностных слоях эмали и снижается в глубоких слоях, в то время как в органической матрице эмали и дентина он не выявлен.</w:t>
      </w:r>
    </w:p>
    <w:p w14:paraId="0A22AE89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В области режущего края жевательной поверхности зубов концентрация фторида значительно выше, чем в области шейки. Вероятно, данный феномен обусловлен тем, что режущий край формируется первым, более длительно развивается и минерализуется, вследствие чего абсорбирует больше фторида из слюны</w:t>
      </w:r>
    </w:p>
    <w:p w14:paraId="6F8E84A6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Для временных зубов характерна более низкая концентрация фторида, чем для постоянных. С возрастом концентрация фторида в постоянных зубах снижается, что, вероятно, связано с постепенным стиранием эмали.</w:t>
      </w:r>
    </w:p>
    <w:p w14:paraId="4983CE10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Концентрация фторида в зубном налете колеблется от 4 до 50-60 </w:t>
      </w:r>
      <w:proofErr w:type="spellStart"/>
      <w:r w:rsidRPr="00F86AD5">
        <w:rPr>
          <w:rFonts w:ascii="Times New Roman" w:eastAsia="Times New Roman" w:hAnsi="Times New Roman" w:cs="Times New Roman"/>
          <w:sz w:val="24"/>
          <w:szCs w:val="24"/>
        </w:rPr>
        <w:t>ppm</w:t>
      </w:r>
      <w:proofErr w:type="spellEnd"/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. При этом большая его часть связана и лишь небольшое количество находится в ионной форме. Жидкая фаза налета может содержать в 10 раз больше фторида, чем слюна. Казалось бы, он может быть резервуаром 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lastRenderedPageBreak/>
        <w:t>фторида, однако отрицательное воздействие зубного налета на эмаль гораздо выше, поэтому необходимо его тщательное удаление.</w:t>
      </w:r>
    </w:p>
    <w:p w14:paraId="60851C18" w14:textId="77777777" w:rsidR="003B4552" w:rsidRPr="00F86AD5" w:rsidRDefault="00F86AD5" w:rsidP="003B455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МЕХАНИЗМ ПРОТИВОКАРИОЗНОГО ДЕЙСТВИЯ ФТОРИДА</w:t>
      </w:r>
    </w:p>
    <w:p w14:paraId="6D93AE37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iCs/>
          <w:sz w:val="24"/>
          <w:szCs w:val="24"/>
        </w:rPr>
        <w:t>Фторид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оказывает влияние на эмаль зубов в течение всей жизни человека. Наиболее интенсивно процесс накопления фторида в тканях зуба происходит во время формирования коронки и в период минерализации в первые годы после прорезывания.</w:t>
      </w:r>
    </w:p>
    <w:p w14:paraId="558F6A97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Количество фторида, откладывающегося в минерализованных тканях, напрямую зависит от его поступления в организм из различных источников, в первую очередь, из питьевой воды.</w:t>
      </w:r>
    </w:p>
    <w:p w14:paraId="79F9115F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Многочисленными исследованиями доказана взаимосвязь между уровнем заболеваемости кариесом и содержанием фторида в питьевой воде, особенно выраженная у детей.</w:t>
      </w:r>
    </w:p>
    <w:p w14:paraId="631C66A4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Ежедневное поступление профилактических концентраций фторида в полость рта способствует поддержанию его постоянного уровня в окружающей зуб среде, что позволяет контролировать процессы де- и реминерализации эмали.</w:t>
      </w:r>
    </w:p>
    <w:p w14:paraId="539A889B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Поступление оптимальных доз фторида в организм ребенка до прорезывания зубов, способствует:</w:t>
      </w:r>
    </w:p>
    <w:p w14:paraId="6A7772C8" w14:textId="77777777"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увеличению размера кристаллов гидроксиапатита;</w:t>
      </w:r>
    </w:p>
    <w:p w14:paraId="037B3FA5" w14:textId="77777777"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замещению гидроксильных групп (OH) в гидроксиапатите на ионы фтора с образованием кристаллов фторапатита;</w:t>
      </w:r>
    </w:p>
    <w:p w14:paraId="2A456061" w14:textId="77777777"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снижению содержания карбонатов в эмали;</w:t>
      </w:r>
    </w:p>
    <w:p w14:paraId="428F2EFF" w14:textId="77777777"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повышению прочности и снижению растворимости эмали;</w:t>
      </w:r>
    </w:p>
    <w:p w14:paraId="0A0ACA9A" w14:textId="77777777" w:rsidR="003B4552" w:rsidRPr="00F86AD5" w:rsidRDefault="003B4552" w:rsidP="003B4552">
      <w:pPr>
        <w:pStyle w:val="a8"/>
        <w:numPr>
          <w:ilvl w:val="0"/>
          <w:numId w:val="31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формированию менее глубоких и более широких фиссур.</w:t>
      </w:r>
    </w:p>
    <w:p w14:paraId="5B0B20E1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В течение многих лет полагали, что основной эффект фторидов проявляется до прорезывания зубов. Однако в настоящее время доказано, что даже при приеме воды с оптимальным количеством фторида очень важно его местное влияние на окружение зуба.</w:t>
      </w:r>
    </w:p>
    <w:p w14:paraId="54F934A6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Еще в 1970 г. исследователи, изучавшие последствия прекращения контролируемого фторирования питьевой воды, пришли к выводу, что </w:t>
      </w:r>
      <w:proofErr w:type="spellStart"/>
      <w:r w:rsidRPr="00F86AD5">
        <w:rPr>
          <w:rFonts w:ascii="Times New Roman" w:eastAsia="Times New Roman" w:hAnsi="Times New Roman" w:cs="Times New Roman"/>
          <w:sz w:val="24"/>
          <w:szCs w:val="24"/>
        </w:rPr>
        <w:t>противокариозный</w:t>
      </w:r>
      <w:proofErr w:type="spellEnd"/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эффект сохраняется до тех пор, пока продолжается контакт фторида с поверхностью зубов и постепенно угасает при его отсутствии. В связи с этим, для достижения максимальной эффективности профилактики кариеса зубов требуется периодическое или постоянное обновление содержания фторида в эмали.</w:t>
      </w:r>
    </w:p>
    <w:p w14:paraId="7765A722" w14:textId="77777777" w:rsidR="003B4552" w:rsidRDefault="003B4552" w:rsidP="00F86AD5">
      <w:pPr>
        <w:spacing w:before="100" w:beforeAutospacing="1" w:after="100" w:afterAutospacing="1" w:line="240" w:lineRule="auto"/>
        <w:contextualSpacing/>
        <w:rPr>
          <w:rFonts w:eastAsia="Times New Roman"/>
          <w:b/>
          <w:lang w:eastAsia="ru-RU"/>
        </w:rPr>
      </w:pPr>
      <w:r w:rsidRPr="00F86AD5">
        <w:rPr>
          <w:rFonts w:eastAsia="Times New Roman"/>
          <w:b/>
          <w:lang w:eastAsia="ru-RU"/>
        </w:rPr>
        <w:t>СОГЛАСНО СОВРЕМЕННЫМ ПРЕДСТАВЛЕНИЯМИ, КАРИЕССТАТИЧЕСКИЙ ЭФФЕКТ ФТОРИДОВ БОЛЕЕ ВЫРАЖЕН ПРИ ИХ МЕСТНОМ (ЭКЗОГЕННОМ) ПРИМЕНЕНИИ, ТО ЕСТЬ ПОСЛЕ ПРОРЕЗЫВАНИЯ ЗУБОВ.</w:t>
      </w:r>
    </w:p>
    <w:p w14:paraId="11C9B399" w14:textId="77777777" w:rsidR="00F86AD5" w:rsidRPr="00F86AD5" w:rsidRDefault="00F86AD5" w:rsidP="00F86AD5">
      <w:pPr>
        <w:spacing w:before="100" w:beforeAutospacing="1" w:after="100" w:afterAutospacing="1" w:line="240" w:lineRule="auto"/>
        <w:contextualSpacing/>
        <w:rPr>
          <w:rFonts w:eastAsia="Times New Roman"/>
          <w:b/>
          <w:lang w:eastAsia="ru-RU"/>
        </w:rPr>
      </w:pPr>
    </w:p>
    <w:p w14:paraId="01FBABF5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Механизм </w:t>
      </w:r>
      <w:proofErr w:type="spellStart"/>
      <w:r w:rsidRPr="00F86AD5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действия фторида после прорезывания зубов:</w:t>
      </w:r>
    </w:p>
    <w:p w14:paraId="2F009266" w14:textId="77777777" w:rsidR="003B4552" w:rsidRPr="00F86AD5" w:rsidRDefault="003B4552" w:rsidP="003B4552">
      <w:pPr>
        <w:pStyle w:val="a8"/>
        <w:numPr>
          <w:ilvl w:val="0"/>
          <w:numId w:val="3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ингибирование процесса деминерализации и ускорение реминерализации эмали;</w:t>
      </w:r>
    </w:p>
    <w:p w14:paraId="43FD15F8" w14:textId="77777777" w:rsidR="003B4552" w:rsidRPr="00F86AD5" w:rsidRDefault="003B4552" w:rsidP="003B4552">
      <w:pPr>
        <w:pStyle w:val="a8"/>
        <w:numPr>
          <w:ilvl w:val="0"/>
          <w:numId w:val="3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нарушение метаболизма кариесогенных бактерий.</w:t>
      </w:r>
    </w:p>
    <w:p w14:paraId="5F409D70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Участие фторида в процессах де- и реминерализации эмали</w:t>
      </w:r>
    </w:p>
    <w:p w14:paraId="4CE4C36E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lastRenderedPageBreak/>
        <w:t>Результаты исследований свидетельствуют, что фторид, включенный в кристаллическую решетку эмали в виде фторапатита, является потенциальным фактором, предотвращающим возникновение кариеса. Однако в непосредственной реакции ингибирования процесса деминерализации участвует фторид, находящийся на границе взаимодействия эмали и ротовой жидкости.</w:t>
      </w:r>
    </w:p>
    <w:p w14:paraId="7F2A2275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При регулярном поступлении низких концентраций фторида в полость рта (с зубными пастами, ополаскивателями) фтор-ионы связываются с ионами кальция, находящимися в слюне, с образованием глобул фторида кальция (CaF2), на поверхности которых адсорбируются </w:t>
      </w:r>
      <w:proofErr w:type="spellStart"/>
      <w:r w:rsidRPr="00F86AD5">
        <w:rPr>
          <w:rFonts w:ascii="Times New Roman" w:eastAsia="Times New Roman" w:hAnsi="Times New Roman" w:cs="Times New Roman"/>
          <w:sz w:val="24"/>
          <w:szCs w:val="24"/>
        </w:rPr>
        <w:t>гидрофосфат</w:t>
      </w:r>
      <w:proofErr w:type="spellEnd"/>
      <w:r w:rsidRPr="00F86AD5">
        <w:rPr>
          <w:rFonts w:ascii="Times New Roman" w:eastAsia="Times New Roman" w:hAnsi="Times New Roman" w:cs="Times New Roman"/>
          <w:sz w:val="24"/>
          <w:szCs w:val="24"/>
        </w:rPr>
        <w:t>-анионы (HPO42-), увеличивая их стабильность.</w:t>
      </w:r>
    </w:p>
    <w:p w14:paraId="0E78D7FF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При кислых значениях рН концентрация </w:t>
      </w:r>
      <w:proofErr w:type="spellStart"/>
      <w:r w:rsidRPr="00F86AD5">
        <w:rPr>
          <w:rFonts w:ascii="Times New Roman" w:eastAsia="Times New Roman" w:hAnsi="Times New Roman" w:cs="Times New Roman"/>
          <w:sz w:val="24"/>
          <w:szCs w:val="24"/>
        </w:rPr>
        <w:t>гидрофосфат</w:t>
      </w:r>
      <w:proofErr w:type="spellEnd"/>
      <w:r w:rsidRPr="00F86AD5">
        <w:rPr>
          <w:rFonts w:ascii="Times New Roman" w:eastAsia="Times New Roman" w:hAnsi="Times New Roman" w:cs="Times New Roman"/>
          <w:sz w:val="24"/>
          <w:szCs w:val="24"/>
        </w:rPr>
        <w:t>-анионов снижается, и ионы фтора (F-) освобождаются в окружающую среду, с одной стороны тормозя процесс деминерализации, с другой - стимулируя реминерализацию эмали. В присутствии фтор-ионов повышается биодоступность ионов кальция и фосфата для восстановления очагов деминерализации эмали.</w:t>
      </w:r>
    </w:p>
    <w:p w14:paraId="4D02FDEB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Фторид кальция является депо фторида в нейтральном диапазоне рН среды и основным поставщиком свободных ионов фтора - при его снижении.</w:t>
      </w:r>
    </w:p>
    <w:p w14:paraId="06D407A0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Эффективными мерами по увеличению отложения фторида кальция являются:</w:t>
      </w:r>
    </w:p>
    <w:p w14:paraId="0F354425" w14:textId="77777777"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сниженная величина рН применяемого средства гигиены полости рта;</w:t>
      </w:r>
    </w:p>
    <w:p w14:paraId="0983E9B4" w14:textId="77777777"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повышенная концентрация в нем ионов F-;</w:t>
      </w:r>
    </w:p>
    <w:p w14:paraId="24A962F4" w14:textId="77777777" w:rsidR="003B4552" w:rsidRPr="00F86AD5" w:rsidRDefault="003B4552" w:rsidP="003B4552">
      <w:pPr>
        <w:pStyle w:val="a8"/>
        <w:numPr>
          <w:ilvl w:val="0"/>
          <w:numId w:val="3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пролонгированное воздействие.</w:t>
      </w:r>
    </w:p>
    <w:p w14:paraId="1145E5D6" w14:textId="77777777" w:rsidR="003B4552" w:rsidRPr="00F86AD5" w:rsidRDefault="003B4552" w:rsidP="003B455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Действие фторида на зубной налет:</w:t>
      </w:r>
    </w:p>
    <w:p w14:paraId="418F0940" w14:textId="77777777"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ингибирование транспорта глюкозы в клетки кариесогенных бактерий;</w:t>
      </w:r>
    </w:p>
    <w:p w14:paraId="2762B32B" w14:textId="77777777"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нарушение образования внеклеточных полисахаридов, формирующих матрицу зубного налета;</w:t>
      </w:r>
    </w:p>
    <w:p w14:paraId="10804713" w14:textId="77777777" w:rsidR="003B4552" w:rsidRPr="00F86AD5" w:rsidRDefault="003B4552" w:rsidP="003B4552">
      <w:pPr>
        <w:pStyle w:val="a8"/>
        <w:numPr>
          <w:ilvl w:val="0"/>
          <w:numId w:val="35"/>
        </w:numPr>
        <w:tabs>
          <w:tab w:val="clear" w:pos="709"/>
        </w:tabs>
        <w:suppressAutoHyphens w:val="0"/>
        <w:spacing w:line="240" w:lineRule="auto"/>
        <w:contextualSpacing/>
        <w:rPr>
          <w:rFonts w:eastAsia="Times New Roman"/>
          <w:color w:val="auto"/>
          <w:lang w:eastAsia="ru-RU"/>
        </w:rPr>
      </w:pPr>
      <w:r w:rsidRPr="00F86AD5">
        <w:rPr>
          <w:rFonts w:eastAsia="Times New Roman"/>
          <w:color w:val="auto"/>
          <w:lang w:eastAsia="ru-RU"/>
        </w:rPr>
        <w:t>- снижение количества ферментов, участвующих в образовании органических кислот.</w:t>
      </w:r>
    </w:p>
    <w:p w14:paraId="24335E33" w14:textId="77777777" w:rsidR="003B4552" w:rsidRPr="00F86AD5" w:rsidRDefault="003B4552" w:rsidP="003B4552">
      <w:pPr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</w:rPr>
      </w:pPr>
    </w:p>
    <w:p w14:paraId="61B18A24" w14:textId="77777777" w:rsidR="003B4552" w:rsidRDefault="003B4552" w:rsidP="003B4552">
      <w:pPr>
        <w:rPr>
          <w:rFonts w:eastAsia="Times New Roman"/>
          <w:sz w:val="24"/>
          <w:szCs w:val="24"/>
        </w:rPr>
      </w:pPr>
      <w:r w:rsidRPr="003B4552">
        <w:rPr>
          <w:rFonts w:eastAsia="Times New Roman"/>
          <w:sz w:val="24"/>
          <w:szCs w:val="24"/>
          <w:highlight w:val="yellow"/>
        </w:rPr>
        <w:t>ОСНОВНАЯ ИНФОРМАЦИ К ЗАНЯТИЮ №2</w:t>
      </w:r>
    </w:p>
    <w:p w14:paraId="730D6915" w14:textId="77777777" w:rsidR="003B4552" w:rsidRPr="00F86AD5" w:rsidRDefault="003B4552" w:rsidP="00F86AD5">
      <w:pPr>
        <w:pStyle w:val="a8"/>
        <w:numPr>
          <w:ilvl w:val="1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eastAsia="Times New Roman"/>
          <w:b/>
          <w:lang w:eastAsia="ru-RU"/>
        </w:rPr>
      </w:pPr>
      <w:r w:rsidRPr="00F86AD5">
        <w:rPr>
          <w:rFonts w:eastAsia="Times New Roman"/>
          <w:b/>
          <w:lang w:eastAsia="ru-RU"/>
        </w:rPr>
        <w:t xml:space="preserve">МЕТОДЫ ФТОРПРОФИЛАКТИКИ. </w:t>
      </w:r>
    </w:p>
    <w:p w14:paraId="64853AF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Поступление фторидов в организм для профилактики кариеса зубов можно осуществлять двумя путями: </w:t>
      </w: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системным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(эндогенным) и </w:t>
      </w:r>
      <w:r w:rsidRPr="00F86AD5">
        <w:rPr>
          <w:rFonts w:ascii="Times New Roman" w:eastAsia="Times New Roman" w:hAnsi="Times New Roman" w:cs="Times New Roman"/>
          <w:b/>
          <w:sz w:val="24"/>
          <w:szCs w:val="24"/>
        </w:rPr>
        <w:t>местным</w:t>
      </w:r>
      <w:r w:rsidRPr="00F86AD5">
        <w:rPr>
          <w:rFonts w:ascii="Times New Roman" w:eastAsia="Times New Roman" w:hAnsi="Times New Roman" w:cs="Times New Roman"/>
          <w:sz w:val="24"/>
          <w:szCs w:val="24"/>
        </w:rPr>
        <w:t xml:space="preserve"> (экзогенным).</w:t>
      </w:r>
    </w:p>
    <w:p w14:paraId="66333A8A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Это деление носит условный характер, так как имеется взаимное влияние от эндогенного и местного применения препаратов (например, применение таблеток фторида натрия может повышать концентрацию фторида в слюне).</w:t>
      </w:r>
    </w:p>
    <w:p w14:paraId="5659BE29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sz w:val="24"/>
          <w:szCs w:val="24"/>
        </w:rPr>
        <w:t>Сочетание системного и местных методов возможно и способствует некоторому увеличению эффективности профилактики кариеса зубов. Два системных метода применять одновременно нельзя.</w:t>
      </w:r>
    </w:p>
    <w:p w14:paraId="4BE118AA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lastRenderedPageBreak/>
        <w:t>СИСТЕМНЫЕ МЕТОДЫ</w:t>
      </w:r>
    </w:p>
    <w:p w14:paraId="157C0F9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Показаниями :</w:t>
      </w:r>
      <w:proofErr w:type="gramEnd"/>
    </w:p>
    <w:p w14:paraId="536E1766" w14:textId="77777777"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высокий уровень интенсивности кариеса зубов у населения региона (при этом ориентируются на средний показатель индекса КПУ у 12-летних детей, соответствующий высокому или очень высокому уровню по градации ВОЗ);</w:t>
      </w:r>
    </w:p>
    <w:p w14:paraId="41848935" w14:textId="77777777"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низкое (ниже половины оптимальной дозы для данной климатической зоны) содержание фторида в питьевой воде;</w:t>
      </w:r>
    </w:p>
    <w:p w14:paraId="14909857" w14:textId="77777777" w:rsidR="003B4552" w:rsidRPr="00F86AD5" w:rsidRDefault="003B4552" w:rsidP="00F86AD5">
      <w:pPr>
        <w:pStyle w:val="a8"/>
        <w:numPr>
          <w:ilvl w:val="0"/>
          <w:numId w:val="37"/>
        </w:numPr>
        <w:spacing w:before="100" w:beforeAutospacing="1" w:after="100" w:afterAutospacing="1"/>
        <w:jc w:val="both"/>
        <w:rPr>
          <w:rFonts w:eastAsia="Times New Roman"/>
          <w:bCs/>
        </w:rPr>
      </w:pPr>
      <w:r w:rsidRPr="00F86AD5">
        <w:rPr>
          <w:rFonts w:eastAsia="Times New Roman"/>
          <w:bCs/>
        </w:rPr>
        <w:t>отсутствие дополнительных источников системного введения фторида.</w:t>
      </w:r>
    </w:p>
    <w:p w14:paraId="0A30EC2B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А. Фторирование питьевой воды</w:t>
      </w:r>
    </w:p>
    <w:p w14:paraId="11E0E7B2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Для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искусственного фторирования на водопроводных станциях с помощью специального оборудования в воду добавляют растворимые соли, создавая оптимальную концентрацию фторида, равную 1 мг/л, а в местностях, где пьют много воды (в странах с теплым климатом) - 0,7-0,8 мг/л. При употреблении такой воды риск возникновения флюороза минимален.</w:t>
      </w:r>
    </w:p>
    <w:p w14:paraId="7C25425F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Для достижения максимальной эффективности фторированную воду следует употреблять с рождения. В то же время, данные некоторых исследований свидетельствуют, что данный способ профилактики эффективен и у лиц, получавших оптимальные концентрации фторида после окончания формирования зубов.</w:t>
      </w:r>
    </w:p>
    <w:p w14:paraId="3C7024E2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Около 5% всего населения земного шара и свыше половины населения США потребляют воду (природную или искусственно фторированную) с оптимальным содержанием фторида - от 0,7 до 1,2 мг/л. Результатом этого является снижение интенсивности кариеса зубов на уровне популяции.</w:t>
      </w:r>
    </w:p>
    <w:p w14:paraId="3543BB02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Эффективность фторирования воды для профилактики кариеса зубов: снижение (редукция) прироста интенсивности кариеса временных зубов достигает 50%, постоянных - 50%-75%.</w:t>
      </w:r>
    </w:p>
    <w:p w14:paraId="026A0B74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Наибольший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противокариозный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 при употреблении фторированной воды проявляется на гладких поверхностях зубов, в меньшей степени он выражен на проксимальных и жевательных поверхностях.</w:t>
      </w:r>
    </w:p>
    <w:p w14:paraId="39461ECF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Фторирование питьевой воды в школах проводят в тех районах, где нельзя организовать ее централизованное фторирование. Концентрация фторида, добавленного в воду в этом случае, должна в 4-5 раз превышать оптимальную (1 мг/л), то есть составляет 4-5 мг/л, поскольку дети потребляют фторированную воду, только находясь в школе.</w:t>
      </w:r>
    </w:p>
    <w:p w14:paraId="5218B17C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данного метода составляет 35-40%.</w:t>
      </w:r>
    </w:p>
    <w:p w14:paraId="185DBB10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Б. Фторирование молока</w:t>
      </w:r>
    </w:p>
    <w:p w14:paraId="5EDE268F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Фторированное молоко может быть произведено в различных формах: жидкой (пастеризованное, стерилизованное, высокотемпературной обработки) и в виде порошка. Для фторирования молока чаще применяют фторид натрия, реже - натрия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монофторфосфат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B7A1C4F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Доказано, что прием фторированного молока в течение нескольких лет не вызывает накопления фторидов в организме ребенка и является безопасным для его здоровья.</w:t>
      </w:r>
    </w:p>
    <w:p w14:paraId="669CCCCD" w14:textId="77777777"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наиболее эффективно использовать этот метод профилактики среди детей от 3 до 12 лет;</w:t>
      </w:r>
    </w:p>
    <w:p w14:paraId="2869C6F7" w14:textId="77777777"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суточная доза для ребенка - 1 стакан молока с 0,5 мг фторида;</w:t>
      </w:r>
    </w:p>
    <w:p w14:paraId="7D02BA2F" w14:textId="77777777" w:rsidR="003B4552" w:rsidRPr="00F86AD5" w:rsidRDefault="003B4552" w:rsidP="00F86AD5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в течение года ребенок должен пить фторированное молоко не менее 250 дней.</w:t>
      </w:r>
    </w:p>
    <w:p w14:paraId="6CAD8FB6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эффективность. Применение данного метода способствует профилактике кариеса как временных, так и постоянных зубов. За 3 года наблюдения снижение прироста интенсивности кариеса временных зубов у детей составило 55-68%, постоянных зубов - 30-50% по сравнению с детьми, которые пили обычное молоко.</w:t>
      </w:r>
    </w:p>
    <w:p w14:paraId="596F3605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В. Фторирование поваренной соли</w:t>
      </w:r>
    </w:p>
    <w:p w14:paraId="1A78563B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Экономически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выгодным методом массовой профилактики кариеса зубов является фторирование соли, производство которой не представляет больших технологических проблем.</w:t>
      </w:r>
    </w:p>
    <w:p w14:paraId="1590C4F1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 недостаткам использования фторированной соли можно отнести трудность индивидуальной дозировки фторида, а также большие колебания в привычках потребления соли, зависящие от индивидуума (в частности от его возраста и состояния здоровья).</w:t>
      </w:r>
    </w:p>
    <w:p w14:paraId="6DE00B2B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метода фторирования соли несколько ниже, чем фторированной воды, и составляет около 40-50%.</w:t>
      </w:r>
    </w:p>
    <w:p w14:paraId="4719649C" w14:textId="77777777" w:rsidR="003B4552" w:rsidRPr="00F86AD5" w:rsidRDefault="003B4552" w:rsidP="00F86AD5">
      <w:pPr>
        <w:spacing w:before="100" w:beforeAutospacing="1" w:after="100" w:afterAutospacing="1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Г. Применение </w:t>
      </w:r>
      <w:proofErr w:type="spellStart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таблеток</w:t>
      </w:r>
    </w:p>
    <w:p w14:paraId="34359568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iCs/>
          <w:sz w:val="24"/>
          <w:szCs w:val="24"/>
        </w:rPr>
        <w:t>При</w:t>
      </w: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правильном регулярном приеме таблеток можно восполнить дефицит фторида в организме. Применение таблеток наиболее эффективно в период развития и минерализации постоянных зубов - с 2 до 14 лет. Их следует принимать ежедневно, не менее 250 дней в году. Наибольший эффект достигается при приеме таблеток детьми в детских садах и школах под контролем медицинского персонала.</w:t>
      </w:r>
    </w:p>
    <w:p w14:paraId="06B17D5E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Дозировки таблеток фторида натрия (содержащих 1 мг фторида) для профилактики кариеса зубов у детей, проживающих в регионах с содержанием фторида в питьевой воде менее 0,5 мг/л, приведены в табл.</w:t>
      </w:r>
    </w:p>
    <w:p w14:paraId="622336AB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Рекомендуемые дозировки таблеток фторида натрия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2545"/>
        <w:gridCol w:w="664"/>
        <w:gridCol w:w="81"/>
      </w:tblGrid>
      <w:tr w:rsidR="003B4552" w:rsidRPr="00F86AD5" w14:paraId="0811C299" w14:textId="77777777" w:rsidTr="003B455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BF52ECF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0F64E59F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2C6323C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 (годы)</w:t>
            </w:r>
          </w:p>
        </w:tc>
        <w:tc>
          <w:tcPr>
            <w:tcW w:w="0" w:type="auto"/>
            <w:hideMark/>
          </w:tcPr>
          <w:p w14:paraId="725F511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таблеток в сутки</w:t>
            </w:r>
          </w:p>
        </w:tc>
        <w:tc>
          <w:tcPr>
            <w:tcW w:w="0" w:type="auto"/>
            <w:hideMark/>
          </w:tcPr>
          <w:p w14:paraId="4DB7D9F8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F (мг)</w:t>
            </w:r>
          </w:p>
        </w:tc>
        <w:tc>
          <w:tcPr>
            <w:tcW w:w="0" w:type="auto"/>
            <w:hideMark/>
          </w:tcPr>
          <w:p w14:paraId="2131D27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3925DA4E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2CC9C0E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0" w:type="auto"/>
            <w:hideMark/>
          </w:tcPr>
          <w:p w14:paraId="52FB3ED4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hideMark/>
          </w:tcPr>
          <w:p w14:paraId="0BA63917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0" w:type="auto"/>
            <w:hideMark/>
          </w:tcPr>
          <w:p w14:paraId="02E8D451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337D57DC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7C34A2A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0" w:type="auto"/>
            <w:hideMark/>
          </w:tcPr>
          <w:p w14:paraId="0A4FBF2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3063F0CA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hideMark/>
          </w:tcPr>
          <w:p w14:paraId="051937C6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53E82477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6AA05DD9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7-14</w:t>
            </w:r>
          </w:p>
        </w:tc>
        <w:tc>
          <w:tcPr>
            <w:tcW w:w="0" w:type="auto"/>
            <w:hideMark/>
          </w:tcPr>
          <w:p w14:paraId="253D404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9D698BD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78AE5B0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48CC4549" w14:textId="77777777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BD727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09B88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F9DAB4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48114B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F8ACF98" w14:textId="77777777" w:rsidR="003B4552" w:rsidRPr="00F86AD5" w:rsidRDefault="003B4552" w:rsidP="00F86AD5">
      <w:pPr>
        <w:spacing w:before="100" w:beforeAutospacing="1" w:after="100" w:afterAutospacing="1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эффективность. При регулярном приеме таблеток фторида натрия снижение прироста интенсивности кариеса зубов составляет около 60%.</w:t>
      </w:r>
    </w:p>
    <w:p w14:paraId="6B4ADE65" w14:textId="77777777" w:rsidR="003B4552" w:rsidRPr="00F86AD5" w:rsidRDefault="003B4552" w:rsidP="00F86AD5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Характеристика системных методов </w:t>
      </w:r>
      <w:proofErr w:type="spellStart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фторидпрофилактики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9"/>
        <w:gridCol w:w="2558"/>
        <w:gridCol w:w="2178"/>
        <w:gridCol w:w="2502"/>
        <w:gridCol w:w="81"/>
      </w:tblGrid>
      <w:tr w:rsidR="003B4552" w:rsidRPr="00F86AD5" w14:paraId="464A3490" w14:textId="77777777" w:rsidTr="003B455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242C346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3751AA1C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27CF53E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фторидпрофилактики</w:t>
            </w:r>
            <w:proofErr w:type="spellEnd"/>
          </w:p>
        </w:tc>
        <w:tc>
          <w:tcPr>
            <w:tcW w:w="0" w:type="auto"/>
            <w:hideMark/>
          </w:tcPr>
          <w:p w14:paraId="57D190DD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Концентрация фторида, дозировка</w:t>
            </w:r>
          </w:p>
        </w:tc>
        <w:tc>
          <w:tcPr>
            <w:tcW w:w="0" w:type="auto"/>
            <w:hideMark/>
          </w:tcPr>
          <w:p w14:paraId="1DAF5BFC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(%)</w:t>
            </w:r>
          </w:p>
        </w:tc>
        <w:tc>
          <w:tcPr>
            <w:tcW w:w="0" w:type="auto"/>
            <w:hideMark/>
          </w:tcPr>
          <w:p w14:paraId="6B688306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применения</w:t>
            </w:r>
          </w:p>
        </w:tc>
        <w:tc>
          <w:tcPr>
            <w:tcW w:w="0" w:type="auto"/>
            <w:hideMark/>
          </w:tcPr>
          <w:p w14:paraId="23776B07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2597B698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52F7C159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Централизованное фторирование питьевой воды</w:t>
            </w:r>
          </w:p>
        </w:tc>
        <w:tc>
          <w:tcPr>
            <w:tcW w:w="0" w:type="auto"/>
            <w:hideMark/>
          </w:tcPr>
          <w:p w14:paraId="05C1509F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1 мг/л</w:t>
            </w:r>
          </w:p>
        </w:tc>
        <w:tc>
          <w:tcPr>
            <w:tcW w:w="0" w:type="auto"/>
            <w:hideMark/>
          </w:tcPr>
          <w:p w14:paraId="643E9CB5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50-75</w:t>
            </w:r>
          </w:p>
        </w:tc>
        <w:tc>
          <w:tcPr>
            <w:tcW w:w="0" w:type="auto"/>
            <w:hideMark/>
          </w:tcPr>
          <w:p w14:paraId="510EA764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всей жизни</w:t>
            </w:r>
          </w:p>
        </w:tc>
        <w:tc>
          <w:tcPr>
            <w:tcW w:w="0" w:type="auto"/>
            <w:hideMark/>
          </w:tcPr>
          <w:p w14:paraId="3A3886CA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0686B42B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4844BC6F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Локальное фторирование питьевой воды в школе</w:t>
            </w:r>
          </w:p>
        </w:tc>
        <w:tc>
          <w:tcPr>
            <w:tcW w:w="0" w:type="auto"/>
            <w:hideMark/>
          </w:tcPr>
          <w:p w14:paraId="0FFDD8A7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4-5 мг/л</w:t>
            </w:r>
          </w:p>
        </w:tc>
        <w:tc>
          <w:tcPr>
            <w:tcW w:w="0" w:type="auto"/>
            <w:hideMark/>
          </w:tcPr>
          <w:p w14:paraId="186D287B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35-40</w:t>
            </w:r>
          </w:p>
        </w:tc>
        <w:tc>
          <w:tcPr>
            <w:tcW w:w="0" w:type="auto"/>
            <w:hideMark/>
          </w:tcPr>
          <w:p w14:paraId="2EB6B7CC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учебы в школе</w:t>
            </w:r>
          </w:p>
        </w:tc>
        <w:tc>
          <w:tcPr>
            <w:tcW w:w="0" w:type="auto"/>
            <w:hideMark/>
          </w:tcPr>
          <w:p w14:paraId="32B5E108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63170F9D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78BA9B4D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Фторирование молока</w:t>
            </w:r>
          </w:p>
        </w:tc>
        <w:tc>
          <w:tcPr>
            <w:tcW w:w="0" w:type="auto"/>
            <w:hideMark/>
          </w:tcPr>
          <w:p w14:paraId="29E4D654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2,5 мг/л Ежедневно по 200 мл (0,5 мг фторида)</w:t>
            </w:r>
          </w:p>
        </w:tc>
        <w:tc>
          <w:tcPr>
            <w:tcW w:w="0" w:type="auto"/>
            <w:hideMark/>
          </w:tcPr>
          <w:p w14:paraId="4AFF2A02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50-60</w:t>
            </w:r>
          </w:p>
        </w:tc>
        <w:tc>
          <w:tcPr>
            <w:tcW w:w="0" w:type="auto"/>
            <w:hideMark/>
          </w:tcPr>
          <w:p w14:paraId="39FB723B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 3 до 12 лет не менее 250 дней в году</w:t>
            </w:r>
          </w:p>
        </w:tc>
        <w:tc>
          <w:tcPr>
            <w:tcW w:w="0" w:type="auto"/>
            <w:hideMark/>
          </w:tcPr>
          <w:p w14:paraId="7E5A23A9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46673159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06BEF8B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Фторирование соли</w:t>
            </w:r>
          </w:p>
        </w:tc>
        <w:tc>
          <w:tcPr>
            <w:tcW w:w="0" w:type="auto"/>
            <w:hideMark/>
          </w:tcPr>
          <w:p w14:paraId="67594A6B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250 мг/кг Индивидуальная дозировка затруднена</w:t>
            </w:r>
          </w:p>
        </w:tc>
        <w:tc>
          <w:tcPr>
            <w:tcW w:w="0" w:type="auto"/>
            <w:hideMark/>
          </w:tcPr>
          <w:p w14:paraId="6788C9F4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40-50</w:t>
            </w:r>
          </w:p>
        </w:tc>
        <w:tc>
          <w:tcPr>
            <w:tcW w:w="0" w:type="auto"/>
            <w:hideMark/>
          </w:tcPr>
          <w:p w14:paraId="05B882BD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всей жизни</w:t>
            </w:r>
          </w:p>
        </w:tc>
        <w:tc>
          <w:tcPr>
            <w:tcW w:w="0" w:type="auto"/>
            <w:hideMark/>
          </w:tcPr>
          <w:p w14:paraId="127C521F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411E5AD2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7FDD051C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таблеток фторида натрия</w:t>
            </w:r>
          </w:p>
        </w:tc>
        <w:tc>
          <w:tcPr>
            <w:tcW w:w="0" w:type="auto"/>
            <w:hideMark/>
          </w:tcPr>
          <w:p w14:paraId="5D1A04F2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0,25-1 мг фторида ежедневно в зависимости от возраста</w:t>
            </w:r>
          </w:p>
        </w:tc>
        <w:tc>
          <w:tcPr>
            <w:tcW w:w="0" w:type="auto"/>
            <w:hideMark/>
          </w:tcPr>
          <w:p w14:paraId="4A3CA8D5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50-60</w:t>
            </w:r>
          </w:p>
        </w:tc>
        <w:tc>
          <w:tcPr>
            <w:tcW w:w="0" w:type="auto"/>
            <w:hideMark/>
          </w:tcPr>
          <w:p w14:paraId="1425C2F5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 2 до 14 лет не менее 250 дней в году</w:t>
            </w:r>
          </w:p>
        </w:tc>
        <w:tc>
          <w:tcPr>
            <w:tcW w:w="0" w:type="auto"/>
            <w:hideMark/>
          </w:tcPr>
          <w:p w14:paraId="07B4E0BD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15B91A58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448F11EA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FAF1FDD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C6643AB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3EBD8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FAC08A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59654192" w14:textId="77777777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45BE3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B5FCF6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65FFB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8CE843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B74880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C916D9C" w14:textId="77777777"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14:paraId="1226BEE9" w14:textId="77777777"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14:paraId="73769DD3" w14:textId="77777777"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14:paraId="289195CC" w14:textId="77777777" w:rsid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МЕСТНЫЕ МЕТОДЫ</w:t>
      </w:r>
      <w:r w:rsidR="00F86AD5"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742C8D8C" w14:textId="77777777" w:rsidR="00F86AD5" w:rsidRDefault="00F86AD5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Показаниями к назначению местных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 являются:</w:t>
      </w:r>
    </w:p>
    <w:p w14:paraId="6C3F16EA" w14:textId="77777777" w:rsidR="00F86AD5" w:rsidRPr="00F86AD5" w:rsidRDefault="00F86AD5" w:rsidP="00F86AD5">
      <w:pPr>
        <w:pStyle w:val="a8"/>
        <w:numPr>
          <w:ilvl w:val="0"/>
          <w:numId w:val="38"/>
        </w:numPr>
        <w:spacing w:before="100" w:beforeAutospacing="1" w:after="100" w:afterAutospacing="1"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профилактика кариеса зубов;</w:t>
      </w:r>
    </w:p>
    <w:p w14:paraId="4B5EEDF1" w14:textId="77777777" w:rsidR="00F86AD5" w:rsidRPr="00F86AD5" w:rsidRDefault="00F86AD5" w:rsidP="00F86AD5">
      <w:pPr>
        <w:pStyle w:val="a8"/>
        <w:numPr>
          <w:ilvl w:val="0"/>
          <w:numId w:val="3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лечение начальных форм кариеса зубов;</w:t>
      </w:r>
    </w:p>
    <w:p w14:paraId="13DB15CA" w14:textId="77777777" w:rsidR="003B4552" w:rsidRDefault="00F86AD5" w:rsidP="00F86AD5">
      <w:pPr>
        <w:pStyle w:val="a8"/>
        <w:numPr>
          <w:ilvl w:val="0"/>
          <w:numId w:val="3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восстановление поверхности эмали после проведения некоторых стоматологических процедур (профессионального удаления зубных отложений).</w:t>
      </w:r>
    </w:p>
    <w:p w14:paraId="56DF94B0" w14:textId="77777777" w:rsidR="00F86AD5" w:rsidRDefault="00F86AD5" w:rsidP="00F86AD5">
      <w:pPr>
        <w:pStyle w:val="a8"/>
        <w:spacing w:before="100" w:beforeAutospacing="1" w:after="100" w:afterAutospacing="1"/>
        <w:ind w:left="720"/>
        <w:jc w:val="both"/>
        <w:rPr>
          <w:rFonts w:eastAsia="Times New Roman"/>
          <w:bCs/>
          <w:i/>
        </w:rPr>
      </w:pPr>
    </w:p>
    <w:p w14:paraId="5A580784" w14:textId="77777777" w:rsidR="00F86AD5" w:rsidRPr="00F86AD5" w:rsidRDefault="00F86AD5" w:rsidP="00F86AD5">
      <w:pPr>
        <w:pStyle w:val="a8"/>
        <w:spacing w:before="100" w:beforeAutospacing="1" w:after="100" w:afterAutospacing="1"/>
        <w:ind w:left="720"/>
        <w:jc w:val="both"/>
        <w:rPr>
          <w:rFonts w:eastAsia="Times New Roman"/>
          <w:bCs/>
          <w:i/>
        </w:rPr>
      </w:pPr>
      <w:r w:rsidRPr="00F86AD5">
        <w:rPr>
          <w:rFonts w:eastAsia="Times New Roman"/>
          <w:bCs/>
          <w:i/>
        </w:rPr>
        <w:t>*Местные средства наиболее эффективны для профилактики кариеса на гладких поверхностях зубов.</w:t>
      </w:r>
    </w:p>
    <w:p w14:paraId="7E253C26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А. Зубные пасты.</w:t>
      </w:r>
    </w:p>
    <w:p w14:paraId="75817EE7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зубных паст варьирует от 23% до 36% В качестве активных компонентов в состав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зубных паст входят следующие соединения.</w:t>
      </w:r>
    </w:p>
    <w:p w14:paraId="03EE62ED" w14:textId="77777777"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/>
          <w:bCs/>
          <w:lang w:eastAsia="ru-RU"/>
        </w:rPr>
        <w:t>Монофторфосфат</w:t>
      </w:r>
      <w:proofErr w:type="spellEnd"/>
      <w:r w:rsidRPr="00F86AD5">
        <w:rPr>
          <w:rFonts w:eastAsia="Times New Roman"/>
          <w:b/>
          <w:bCs/>
          <w:lang w:eastAsia="ru-RU"/>
        </w:rPr>
        <w:t xml:space="preserve"> натрия</w:t>
      </w:r>
      <w:r w:rsidRPr="00F86AD5">
        <w:rPr>
          <w:rFonts w:eastAsia="Times New Roman"/>
          <w:bCs/>
          <w:lang w:eastAsia="ru-RU"/>
        </w:rPr>
        <w:t xml:space="preserve"> (SMPF) </w:t>
      </w:r>
    </w:p>
    <w:p w14:paraId="6B55CD13" w14:textId="77777777"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lastRenderedPageBreak/>
        <w:t>Фторид натрия (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 xml:space="preserve">) </w:t>
      </w:r>
    </w:p>
    <w:p w14:paraId="55A94DD5" w14:textId="77777777"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/>
          <w:bCs/>
          <w:lang w:eastAsia="ru-RU"/>
        </w:rPr>
        <w:t>Аминофториды</w:t>
      </w:r>
      <w:proofErr w:type="spellEnd"/>
      <w:r w:rsidRPr="00F86AD5">
        <w:rPr>
          <w:rFonts w:eastAsia="Times New Roman"/>
          <w:bCs/>
          <w:lang w:eastAsia="ru-RU"/>
        </w:rPr>
        <w:t xml:space="preserve"> представляют собой органические соединения, молекула которых состоит из двух частей - гидрофобной (жирная кислота) и гидрофильной (положительно заряженная аминогруппа с двумя связанными ионами фтора). Они уменьшают поверхностное напряжение слюны и формируют гомогенную пленку на поверхности эмали, вследствие чего их активность в полости рта сохраняется дольше, чем у других соединений фтора. Другим преимуществом </w:t>
      </w:r>
      <w:proofErr w:type="spellStart"/>
      <w:r w:rsidRPr="00F86AD5">
        <w:rPr>
          <w:rFonts w:eastAsia="Times New Roman"/>
          <w:bCs/>
          <w:lang w:eastAsia="ru-RU"/>
        </w:rPr>
        <w:t>аминофторидов</w:t>
      </w:r>
      <w:proofErr w:type="spellEnd"/>
      <w:r w:rsidRPr="00F86AD5">
        <w:rPr>
          <w:rFonts w:eastAsia="Times New Roman"/>
          <w:bCs/>
          <w:lang w:eastAsia="ru-RU"/>
        </w:rPr>
        <w:t xml:space="preserve"> является слегка смещенное в кислую сторону значение pH, поэтому ионы фтора способны быстро связываться с кальцием, образуя функционирующее в течение длительного периода депо фторида </w:t>
      </w:r>
      <w:proofErr w:type="spellStart"/>
      <w:proofErr w:type="gramStart"/>
      <w:r w:rsidRPr="00F86AD5">
        <w:rPr>
          <w:rFonts w:eastAsia="Times New Roman"/>
          <w:bCs/>
          <w:lang w:eastAsia="ru-RU"/>
        </w:rPr>
        <w:t>кальция.Механизм</w:t>
      </w:r>
      <w:proofErr w:type="spellEnd"/>
      <w:proofErr w:type="gramEnd"/>
      <w:r w:rsidRPr="00F86AD5">
        <w:rPr>
          <w:rFonts w:eastAsia="Times New Roman"/>
          <w:bCs/>
          <w:lang w:eastAsia="ru-RU"/>
        </w:rPr>
        <w:t xml:space="preserve"> действия </w:t>
      </w:r>
      <w:proofErr w:type="spellStart"/>
      <w:r w:rsidRPr="00F86AD5">
        <w:rPr>
          <w:rFonts w:eastAsia="Times New Roman"/>
          <w:bCs/>
          <w:lang w:eastAsia="ru-RU"/>
        </w:rPr>
        <w:t>аминофторида</w:t>
      </w:r>
      <w:proofErr w:type="spellEnd"/>
      <w:r w:rsidRPr="00F86AD5">
        <w:rPr>
          <w:rFonts w:eastAsia="Times New Roman"/>
          <w:bCs/>
          <w:lang w:eastAsia="ru-RU"/>
        </w:rPr>
        <w:t xml:space="preserve"> в полости рта: А -формирование гомогенной пленки из молекул </w:t>
      </w:r>
      <w:proofErr w:type="spellStart"/>
      <w:r w:rsidRPr="00F86AD5">
        <w:rPr>
          <w:rFonts w:eastAsia="Times New Roman"/>
          <w:bCs/>
          <w:lang w:eastAsia="ru-RU"/>
        </w:rPr>
        <w:t>аминофторида</w:t>
      </w:r>
      <w:proofErr w:type="spellEnd"/>
      <w:r w:rsidRPr="00F86AD5">
        <w:rPr>
          <w:rFonts w:eastAsia="Times New Roman"/>
          <w:bCs/>
          <w:lang w:eastAsia="ru-RU"/>
        </w:rPr>
        <w:t xml:space="preserve"> на поверхности эмали; Б - образование фторида кальция</w:t>
      </w:r>
    </w:p>
    <w:p w14:paraId="5B1BCF00" w14:textId="77777777"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Фторид алюминия</w:t>
      </w:r>
      <w:r w:rsidRPr="00F86AD5">
        <w:rPr>
          <w:rFonts w:eastAsia="Times New Roman"/>
          <w:bCs/>
          <w:lang w:eastAsia="ru-RU"/>
        </w:rPr>
        <w:t xml:space="preserve"> используется в качестве активного компонента зубных паст достаточно редко. Алюминий потенцирует действие фторида, уменьшает растворимость эмали, снижает скорость образования зубного налета, предупреждает развитие флюороза.</w:t>
      </w:r>
    </w:p>
    <w:p w14:paraId="54E11F0C" w14:textId="77777777" w:rsidR="003B4552" w:rsidRPr="00F86AD5" w:rsidRDefault="003B4552" w:rsidP="00F86AD5">
      <w:pPr>
        <w:pStyle w:val="a8"/>
        <w:numPr>
          <w:ilvl w:val="0"/>
          <w:numId w:val="36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/>
          <w:bCs/>
          <w:lang w:eastAsia="ru-RU"/>
        </w:rPr>
        <w:t>Фторид олова</w:t>
      </w:r>
      <w:r w:rsidRPr="00F86AD5">
        <w:rPr>
          <w:rFonts w:eastAsia="Times New Roman"/>
          <w:bCs/>
          <w:lang w:eastAsia="ru-RU"/>
        </w:rPr>
        <w:t xml:space="preserve"> стали вводить в состав зубных паст с середины 50-х годов ХХ века. Помимо </w:t>
      </w:r>
      <w:proofErr w:type="spellStart"/>
      <w:r w:rsidRPr="00F86AD5">
        <w:rPr>
          <w:rFonts w:eastAsia="Times New Roman"/>
          <w:bCs/>
          <w:lang w:eastAsia="ru-RU"/>
        </w:rPr>
        <w:t>противокариозного</w:t>
      </w:r>
      <w:proofErr w:type="spellEnd"/>
      <w:r w:rsidRPr="00F86AD5">
        <w:rPr>
          <w:rFonts w:eastAsia="Times New Roman"/>
          <w:bCs/>
          <w:lang w:eastAsia="ru-RU"/>
        </w:rPr>
        <w:t xml:space="preserve"> эффекта, он обладает широким спектром антибактериального действия.</w:t>
      </w:r>
    </w:p>
    <w:p w14:paraId="5B70E65A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Рекомендации по применению </w:t>
      </w:r>
    </w:p>
    <w:p w14:paraId="1541E01E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использовать ежедневно, дважды в день, начиная с возраста 2-х лет;</w:t>
      </w:r>
    </w:p>
    <w:p w14:paraId="1B3F9513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концентрация фторида в зубных пастах для детей дошкольного возраста - 500 </w:t>
      </w:r>
      <w:proofErr w:type="spellStart"/>
      <w:r w:rsidRPr="00F86AD5">
        <w:rPr>
          <w:rFonts w:eastAsia="Times New Roman"/>
          <w:bCs/>
          <w:lang w:eastAsia="ru-RU"/>
        </w:rPr>
        <w:t>ppm</w:t>
      </w:r>
      <w:proofErr w:type="spellEnd"/>
      <w:r w:rsidRPr="00F86AD5">
        <w:rPr>
          <w:rFonts w:eastAsia="Times New Roman"/>
          <w:bCs/>
          <w:lang w:eastAsia="ru-RU"/>
        </w:rPr>
        <w:t xml:space="preserve">, для детей старше 6 лет и взрослых - 1450 </w:t>
      </w:r>
      <w:proofErr w:type="spellStart"/>
      <w:r w:rsidRPr="00F86AD5">
        <w:rPr>
          <w:rFonts w:eastAsia="Times New Roman"/>
          <w:bCs/>
          <w:lang w:eastAsia="ru-RU"/>
        </w:rPr>
        <w:t>ppm</w:t>
      </w:r>
      <w:proofErr w:type="spellEnd"/>
      <w:r w:rsidRPr="00F86AD5">
        <w:rPr>
          <w:rFonts w:eastAsia="Times New Roman"/>
          <w:bCs/>
          <w:lang w:eastAsia="ru-RU"/>
        </w:rPr>
        <w:t>;</w:t>
      </w:r>
    </w:p>
    <w:p w14:paraId="7146B9E3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количество зубной пасты для однократной чистки зубов у детей дошкольного возраста - с ноготь мизинца ребенка (см. рис. 1-15);</w:t>
      </w:r>
    </w:p>
    <w:p w14:paraId="41563E50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чистить зубы не менее 3 минут, затем ополоснуть рот небольшим количеством воды или использовать </w:t>
      </w:r>
      <w:proofErr w:type="spellStart"/>
      <w:r w:rsidRPr="00F86AD5">
        <w:rPr>
          <w:rFonts w:eastAsia="Times New Roman"/>
          <w:bCs/>
          <w:lang w:eastAsia="ru-RU"/>
        </w:rPr>
        <w:t>фторидсодержащий</w:t>
      </w:r>
      <w:proofErr w:type="spellEnd"/>
      <w:r w:rsidRPr="00F86AD5">
        <w:rPr>
          <w:rFonts w:eastAsia="Times New Roman"/>
          <w:bCs/>
          <w:lang w:eastAsia="ru-RU"/>
        </w:rPr>
        <w:t xml:space="preserve"> ополаскиватель;</w:t>
      </w:r>
    </w:p>
    <w:p w14:paraId="24A15EDA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 для пролонгирования эффекта в течение часа воздержаться от приема пищи и напитков.</w:t>
      </w:r>
    </w:p>
    <w:p w14:paraId="5DC0983A" w14:textId="77777777" w:rsidR="003B4552" w:rsidRPr="00F86AD5" w:rsidRDefault="003B4552" w:rsidP="00F86AD5">
      <w:pPr>
        <w:pStyle w:val="a8"/>
        <w:numPr>
          <w:ilvl w:val="0"/>
          <w:numId w:val="22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Для пациентов с высоким риском возникновения кариеса зубов созданы зубные пасты с повышенным содержанием фторида.</w:t>
      </w:r>
    </w:p>
    <w:p w14:paraId="409CCA67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Б. </w:t>
      </w:r>
      <w:proofErr w:type="spellStart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растворы</w:t>
      </w:r>
    </w:p>
    <w:p w14:paraId="5A0DA96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Распространенным методом профилактики кариеса зубов является ополаскивание полости рта растворами фторида различной концентрации.</w:t>
      </w:r>
    </w:p>
    <w:p w14:paraId="5927F7E1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Кратность проведения полосканий зависит от концентрации раствора.</w:t>
      </w:r>
    </w:p>
    <w:p w14:paraId="6D5D666D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0.05% раствор фторида (225-250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используют ежедневно, дважды в день; в такой концентрации фторид чаще всего входит в состав ополаскивателей для домашнего применения.</w:t>
      </w:r>
    </w:p>
    <w:p w14:paraId="332F4ED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Было установлено, что выделение ионов фтора из ополаскивателей многократно превосходит подобный эффект у зубных паст. Полученные результаты позволяют предположить, что применение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ополаскивателей усиливает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кариесстатическое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действие зубных паст.</w:t>
      </w:r>
    </w:p>
    <w:p w14:paraId="38EFA56E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Динамика концентрации фторида в ротовой жидкости при однократном применении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зубной пасты и ополаскивателя</w:t>
      </w:r>
    </w:p>
    <w:p w14:paraId="5CAA5050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0.1% раствор фторида (450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рекомендуется использовать 1 раз в неделю</w:t>
      </w:r>
    </w:p>
    <w:p w14:paraId="0CD807B9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0.2% раствор (900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- 1 раз в две недели.</w:t>
      </w:r>
    </w:p>
    <w:p w14:paraId="56AD04F2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Рекомендации по применению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растворов для полоскания:</w:t>
      </w:r>
    </w:p>
    <w:p w14:paraId="46A38F5B" w14:textId="77777777"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использовать у детей, начиная с возраста 6 лет, и взрослых;</w:t>
      </w:r>
    </w:p>
    <w:p w14:paraId="0BBF6EED" w14:textId="77777777"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после чистки зубов ополаскивать полость рта 10 мл </w:t>
      </w:r>
      <w:proofErr w:type="spellStart"/>
      <w:r w:rsidRPr="00F86AD5">
        <w:rPr>
          <w:rFonts w:eastAsia="Times New Roman"/>
          <w:bCs/>
          <w:lang w:eastAsia="ru-RU"/>
        </w:rPr>
        <w:t>фторидсодержащего</w:t>
      </w:r>
      <w:proofErr w:type="spellEnd"/>
      <w:r w:rsidRPr="00F86AD5">
        <w:rPr>
          <w:rFonts w:eastAsia="Times New Roman"/>
          <w:bCs/>
          <w:lang w:eastAsia="ru-RU"/>
        </w:rPr>
        <w:t xml:space="preserve"> раствора в течение 1 минуты;</w:t>
      </w:r>
    </w:p>
    <w:p w14:paraId="4A0F3DE8" w14:textId="77777777" w:rsidR="003B4552" w:rsidRPr="00F86AD5" w:rsidRDefault="003B4552" w:rsidP="00F86AD5">
      <w:pPr>
        <w:pStyle w:val="a8"/>
        <w:numPr>
          <w:ilvl w:val="0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после процедуры воздержаться от приема пищи и напитков в течение часа.</w:t>
      </w:r>
    </w:p>
    <w:p w14:paraId="45C6D5E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при регулярном проведении полосканий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фторидсодержащими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растворами составляет около 30% </w:t>
      </w:r>
    </w:p>
    <w:p w14:paraId="78080874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Растворы с высокой концентрацией фторида (1% и 2%) используют преимущественно в виде аппликаций: на очищенную и высушенную поверхность эмали на 3 минуты накладывают ватные тампоны, пропитанные раствором фторида натрия, или используют стандартные каппы для аппликации.</w:t>
      </w:r>
    </w:p>
    <w:p w14:paraId="673943AC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профилактической целью аппликации осуществляют 1-2 раза в год. В комплексе с кальцийсодержащим раствором 2% раствор фторида натрия используют для проведения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реминерализирующей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терапии при лечении очаговой деминерализации эмали.</w:t>
      </w:r>
    </w:p>
    <w:p w14:paraId="1AE60F4E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В. </w:t>
      </w:r>
      <w:proofErr w:type="spellStart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лаки и гели</w:t>
      </w:r>
    </w:p>
    <w:p w14:paraId="06E5D372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Применение профессиональных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 с высокой концентрацией фторида наиболее целесообразно у следующих групп пациентов:</w:t>
      </w:r>
    </w:p>
    <w:p w14:paraId="39ED610E" w14:textId="77777777"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беременных;</w:t>
      </w:r>
    </w:p>
    <w:p w14:paraId="62B1291B" w14:textId="77777777"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детей раннего возраста, имеющих кариозные полости;</w:t>
      </w:r>
    </w:p>
    <w:p w14:paraId="4182D48A" w14:textId="77777777"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 период прорезывания постоянных зубов;</w:t>
      </w:r>
    </w:p>
    <w:p w14:paraId="532082E8" w14:textId="77777777"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во время ортодонтического лечения с использованием несъемных аппаратов;</w:t>
      </w:r>
    </w:p>
    <w:p w14:paraId="214AD0C8" w14:textId="77777777" w:rsidR="003B4552" w:rsidRPr="00F86AD5" w:rsidRDefault="003B4552" w:rsidP="00F86AD5">
      <w:pPr>
        <w:pStyle w:val="a8"/>
        <w:numPr>
          <w:ilvl w:val="0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пациентов с низкой </w:t>
      </w:r>
      <w:proofErr w:type="spellStart"/>
      <w:r w:rsidRPr="00F86AD5">
        <w:rPr>
          <w:rFonts w:eastAsia="Times New Roman"/>
          <w:bCs/>
          <w:lang w:eastAsia="ru-RU"/>
        </w:rPr>
        <w:t>кариесрезистентностью</w:t>
      </w:r>
      <w:proofErr w:type="spellEnd"/>
      <w:r w:rsidRPr="00F86AD5">
        <w:rPr>
          <w:rFonts w:eastAsia="Times New Roman"/>
          <w:bCs/>
          <w:lang w:eastAsia="ru-RU"/>
        </w:rPr>
        <w:t xml:space="preserve"> эмали, начальными кариозными поражениями, высоким риском возникновения кариеса (неудовлетворительной гигиеной полости рта, рационом питания с высоким содержанием углеводов, нарушениями слюноотделения).</w:t>
      </w:r>
    </w:p>
    <w:p w14:paraId="4E383B9B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Перед проведением процедуры поверхность зубов тщательно очищают от налета, изолируют от слюны с помощью ватных валиков и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слюноотсоса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высушивают.</w:t>
      </w:r>
    </w:p>
    <w:p w14:paraId="5E5396ED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гель наносят на поверхность зубов с помощью кисточки или в стандартных каппах. Продолжительность аппликации определяется активными компонентами препарата и указана в инструкции производителя. После окончания процедуры необходимо удалить излишки геля из полости рта путем сплевывания (или полоскания рта водой, если это указано в инструкции), а затем в течение 2 часов воздержаться от приема пищи и напитков.</w:t>
      </w:r>
    </w:p>
    <w:p w14:paraId="47D1F856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14:paraId="5D30C6D8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Fluocal</w:t>
      </w:r>
      <w:proofErr w:type="spellEnd"/>
      <w:r w:rsidRPr="00F86AD5">
        <w:rPr>
          <w:rFonts w:eastAsia="Times New Roman"/>
          <w:bCs/>
          <w:lang w:eastAsia="ru-RU"/>
        </w:rPr>
        <w:t xml:space="preserve"> </w:t>
      </w:r>
      <w:proofErr w:type="spellStart"/>
      <w:r w:rsidRPr="00F86AD5">
        <w:rPr>
          <w:rFonts w:eastAsia="Times New Roman"/>
          <w:bCs/>
          <w:lang w:eastAsia="ru-RU"/>
        </w:rPr>
        <w:t>Gel</w:t>
      </w:r>
      <w:proofErr w:type="spellEnd"/>
      <w:r w:rsidRPr="00F86AD5">
        <w:rPr>
          <w:rFonts w:eastAsia="Times New Roman"/>
          <w:bCs/>
          <w:lang w:eastAsia="ru-RU"/>
        </w:rPr>
        <w:t xml:space="preserve"> (2,71% 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 xml:space="preserve">); </w:t>
      </w:r>
    </w:p>
    <w:p w14:paraId="334930E0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r w:rsidRPr="00F86AD5">
        <w:rPr>
          <w:rFonts w:eastAsia="Times New Roman"/>
          <w:bCs/>
          <w:lang w:val="en-US" w:eastAsia="ru-RU"/>
        </w:rPr>
        <w:t xml:space="preserve">Paro Amin-Fluor Gelee (2,54% </w:t>
      </w:r>
      <w:proofErr w:type="spellStart"/>
      <w:r w:rsidRPr="00F86AD5">
        <w:rPr>
          <w:rFonts w:eastAsia="Times New Roman"/>
          <w:bCs/>
          <w:lang w:eastAsia="ru-RU"/>
        </w:rPr>
        <w:t>аминофторида</w:t>
      </w:r>
      <w:proofErr w:type="spellEnd"/>
      <w:r w:rsidRPr="00F86AD5">
        <w:rPr>
          <w:rFonts w:eastAsia="Times New Roman"/>
          <w:bCs/>
          <w:lang w:val="en-US" w:eastAsia="ru-RU"/>
        </w:rPr>
        <w:t xml:space="preserve">); </w:t>
      </w:r>
    </w:p>
    <w:p w14:paraId="19E4C424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F86AD5">
        <w:rPr>
          <w:rFonts w:eastAsia="Times New Roman"/>
          <w:bCs/>
          <w:lang w:val="en-US" w:eastAsia="ru-RU"/>
        </w:rPr>
        <w:t>Nupro</w:t>
      </w:r>
      <w:proofErr w:type="spellEnd"/>
      <w:r w:rsidRPr="00F86AD5">
        <w:rPr>
          <w:rFonts w:eastAsia="Times New Roman"/>
          <w:bCs/>
          <w:lang w:val="en-US" w:eastAsia="ru-RU"/>
        </w:rPr>
        <w:t xml:space="preserve"> A</w:t>
      </w:r>
      <w:r w:rsidRPr="00F86AD5">
        <w:rPr>
          <w:rFonts w:eastAsia="Times New Roman"/>
          <w:bCs/>
          <w:lang w:eastAsia="ru-RU"/>
        </w:rPr>
        <w:t>Р</w:t>
      </w:r>
      <w:r w:rsidRPr="00F86AD5">
        <w:rPr>
          <w:rFonts w:eastAsia="Times New Roman"/>
          <w:bCs/>
          <w:lang w:val="en-US" w:eastAsia="ru-RU"/>
        </w:rPr>
        <w:t xml:space="preserve">F (1,23% </w:t>
      </w:r>
      <w:proofErr w:type="spellStart"/>
      <w:r w:rsidRPr="00F86AD5">
        <w:rPr>
          <w:rFonts w:eastAsia="Times New Roman"/>
          <w:bCs/>
          <w:lang w:val="en-US" w:eastAsia="ru-RU"/>
        </w:rPr>
        <w:t>NaF</w:t>
      </w:r>
      <w:proofErr w:type="spellEnd"/>
      <w:r w:rsidRPr="00F86AD5">
        <w:rPr>
          <w:rFonts w:eastAsia="Times New Roman"/>
          <w:bCs/>
          <w:lang w:val="en-US" w:eastAsia="ru-RU"/>
        </w:rPr>
        <w:t xml:space="preserve">, </w:t>
      </w:r>
      <w:r w:rsidRPr="00F86AD5">
        <w:rPr>
          <w:rFonts w:eastAsia="Times New Roman"/>
          <w:bCs/>
          <w:lang w:eastAsia="ru-RU"/>
        </w:rPr>
        <w:t>фосфорная</w:t>
      </w:r>
      <w:r w:rsidRPr="00F86AD5">
        <w:rPr>
          <w:rFonts w:eastAsia="Times New Roman"/>
          <w:bCs/>
          <w:lang w:val="en-US" w:eastAsia="ru-RU"/>
        </w:rPr>
        <w:t xml:space="preserve"> </w:t>
      </w:r>
      <w:r w:rsidRPr="00F86AD5">
        <w:rPr>
          <w:rFonts w:eastAsia="Times New Roman"/>
          <w:bCs/>
          <w:lang w:eastAsia="ru-RU"/>
        </w:rPr>
        <w:t>кислота</w:t>
      </w:r>
      <w:r w:rsidRPr="00F86AD5">
        <w:rPr>
          <w:rFonts w:eastAsia="Times New Roman"/>
          <w:bCs/>
          <w:lang w:val="en-US" w:eastAsia="ru-RU"/>
        </w:rPr>
        <w:t xml:space="preserve">); </w:t>
      </w:r>
    </w:p>
    <w:p w14:paraId="7845467B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lastRenderedPageBreak/>
        <w:t>Elmex</w:t>
      </w:r>
      <w:proofErr w:type="spellEnd"/>
      <w:r w:rsidRPr="00F86AD5">
        <w:rPr>
          <w:rFonts w:eastAsia="Times New Roman"/>
          <w:bCs/>
          <w:lang w:eastAsia="ru-RU"/>
        </w:rPr>
        <w:t xml:space="preserve"> (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 xml:space="preserve"> и </w:t>
      </w:r>
      <w:proofErr w:type="spellStart"/>
      <w:r w:rsidRPr="00F86AD5">
        <w:rPr>
          <w:rFonts w:eastAsia="Times New Roman"/>
          <w:bCs/>
          <w:lang w:eastAsia="ru-RU"/>
        </w:rPr>
        <w:t>аминофторид</w:t>
      </w:r>
      <w:proofErr w:type="spellEnd"/>
      <w:r w:rsidRPr="00F86AD5">
        <w:rPr>
          <w:rFonts w:eastAsia="Times New Roman"/>
          <w:bCs/>
          <w:lang w:eastAsia="ru-RU"/>
        </w:rPr>
        <w:t xml:space="preserve">); </w:t>
      </w:r>
    </w:p>
    <w:p w14:paraId="14ADDFBC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Oral</w:t>
      </w:r>
      <w:proofErr w:type="spellEnd"/>
      <w:r w:rsidRPr="00F86AD5">
        <w:rPr>
          <w:rFonts w:eastAsia="Times New Roman"/>
          <w:bCs/>
          <w:lang w:eastAsia="ru-RU"/>
        </w:rPr>
        <w:t xml:space="preserve">-B Stop® </w:t>
      </w:r>
    </w:p>
    <w:p w14:paraId="6D6CFD4B" w14:textId="77777777" w:rsidR="003B4552" w:rsidRPr="00F86AD5" w:rsidRDefault="003B4552" w:rsidP="00F86AD5">
      <w:pPr>
        <w:pStyle w:val="a8"/>
        <w:numPr>
          <w:ilvl w:val="0"/>
          <w:numId w:val="2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Omnii</w:t>
      </w:r>
      <w:proofErr w:type="spellEnd"/>
      <w:r w:rsidRPr="00F86AD5">
        <w:rPr>
          <w:rFonts w:eastAsia="Times New Roman"/>
          <w:bCs/>
          <w:lang w:eastAsia="ru-RU"/>
        </w:rPr>
        <w:t xml:space="preserve"> </w:t>
      </w:r>
      <w:proofErr w:type="spellStart"/>
      <w:r w:rsidRPr="00F86AD5">
        <w:rPr>
          <w:rFonts w:eastAsia="Times New Roman"/>
          <w:bCs/>
          <w:lang w:eastAsia="ru-RU"/>
        </w:rPr>
        <w:t>Gel</w:t>
      </w:r>
      <w:proofErr w:type="spellEnd"/>
      <w:r w:rsidRPr="00F86AD5">
        <w:rPr>
          <w:rFonts w:eastAsia="Times New Roman"/>
          <w:bCs/>
          <w:lang w:eastAsia="ru-RU"/>
        </w:rPr>
        <w:t>™ (0,4% фторид олова) и другие.</w:t>
      </w:r>
    </w:p>
    <w:p w14:paraId="093E29D3" w14:textId="77777777" w:rsidR="003B4552" w:rsidRPr="00F86AD5" w:rsidRDefault="003B4552" w:rsidP="00F86AD5">
      <w:pPr>
        <w:pStyle w:val="a8"/>
        <w:spacing w:line="240" w:lineRule="auto"/>
        <w:ind w:left="720"/>
        <w:jc w:val="both"/>
        <w:rPr>
          <w:rFonts w:eastAsia="Times New Roman"/>
          <w:bCs/>
          <w:lang w:eastAsia="ru-RU"/>
        </w:rPr>
      </w:pPr>
    </w:p>
    <w:p w14:paraId="30D735A1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лак используют для пролонгирования периода воздействия фторида на эмаль. Он образует прилегающую к эмали пленку, остающуюся на зубах в течение нескольких часов, а в фиссурах, щелях и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микропространствах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- несколько дней и даже недель. Лак наносят на очищенную и сухую поверхность зубов, избегая попадания на слизистую оболочку рта, с помощью кисточки и высушивают в течение времени, указанного производителем.</w:t>
      </w:r>
    </w:p>
    <w:p w14:paraId="4B31413F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После процедуры в течение 12-24 часов пациенту не следует чистить зубы и принимать очень твердую пищу.</w:t>
      </w:r>
    </w:p>
    <w:p w14:paraId="3BA0ECF9" w14:textId="77777777" w:rsidR="003B4552" w:rsidRPr="00F86AD5" w:rsidRDefault="003B4552" w:rsidP="00F86AD5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14:paraId="27AFD331" w14:textId="77777777"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Duraphat</w:t>
      </w:r>
      <w:proofErr w:type="spellEnd"/>
      <w:r w:rsidRPr="00F86AD5">
        <w:rPr>
          <w:rFonts w:eastAsia="Times New Roman"/>
          <w:bCs/>
          <w:lang w:eastAsia="ru-RU"/>
        </w:rPr>
        <w:t xml:space="preserve">, Colgate (2,26% 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 xml:space="preserve">); </w:t>
      </w:r>
    </w:p>
    <w:p w14:paraId="1F45C443" w14:textId="77777777"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Duraphat</w:t>
      </w:r>
      <w:proofErr w:type="spellEnd"/>
      <w:r w:rsidRPr="00F86AD5">
        <w:rPr>
          <w:rFonts w:eastAsia="Times New Roman"/>
          <w:bCs/>
          <w:lang w:eastAsia="ru-RU"/>
        </w:rPr>
        <w:t xml:space="preserve">, </w:t>
      </w:r>
      <w:proofErr w:type="spellStart"/>
      <w:r w:rsidRPr="00F86AD5">
        <w:rPr>
          <w:rFonts w:eastAsia="Times New Roman"/>
          <w:bCs/>
          <w:lang w:eastAsia="ru-RU"/>
        </w:rPr>
        <w:t>Woelm</w:t>
      </w:r>
      <w:proofErr w:type="spellEnd"/>
      <w:r w:rsidRPr="00F86AD5">
        <w:rPr>
          <w:rFonts w:eastAsia="Times New Roman"/>
          <w:bCs/>
          <w:lang w:eastAsia="ru-RU"/>
        </w:rPr>
        <w:t xml:space="preserve"> (5% 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 xml:space="preserve">); </w:t>
      </w:r>
    </w:p>
    <w:p w14:paraId="5287006D" w14:textId="77777777"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F86AD5">
        <w:rPr>
          <w:rFonts w:eastAsia="Times New Roman"/>
          <w:bCs/>
          <w:lang w:val="en-US" w:eastAsia="ru-RU"/>
        </w:rPr>
        <w:t>Bifluorid</w:t>
      </w:r>
      <w:proofErr w:type="spellEnd"/>
      <w:r w:rsidRPr="00F86AD5">
        <w:rPr>
          <w:rFonts w:eastAsia="Times New Roman"/>
          <w:bCs/>
          <w:lang w:val="en-US" w:eastAsia="ru-RU"/>
        </w:rPr>
        <w:t xml:space="preserve"> 12, VOCO (6% </w:t>
      </w:r>
      <w:proofErr w:type="spellStart"/>
      <w:r w:rsidRPr="00F86AD5">
        <w:rPr>
          <w:rFonts w:eastAsia="Times New Roman"/>
          <w:bCs/>
          <w:lang w:val="en-US" w:eastAsia="ru-RU"/>
        </w:rPr>
        <w:t>NaF</w:t>
      </w:r>
      <w:proofErr w:type="spellEnd"/>
      <w:r w:rsidRPr="00F86AD5">
        <w:rPr>
          <w:rFonts w:eastAsia="Times New Roman"/>
          <w:bCs/>
          <w:lang w:val="en-US" w:eastAsia="ru-RU"/>
        </w:rPr>
        <w:t xml:space="preserve"> </w:t>
      </w:r>
      <w:r w:rsidRPr="00F86AD5">
        <w:rPr>
          <w:rFonts w:eastAsia="Times New Roman"/>
          <w:bCs/>
          <w:lang w:eastAsia="ru-RU"/>
        </w:rPr>
        <w:t>и</w:t>
      </w:r>
      <w:r w:rsidRPr="00F86AD5">
        <w:rPr>
          <w:rFonts w:eastAsia="Times New Roman"/>
          <w:bCs/>
          <w:lang w:val="en-US" w:eastAsia="ru-RU"/>
        </w:rPr>
        <w:t xml:space="preserve"> 6% CaF2); </w:t>
      </w:r>
    </w:p>
    <w:p w14:paraId="20283762" w14:textId="77777777"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Fluor</w:t>
      </w:r>
      <w:proofErr w:type="spellEnd"/>
      <w:r w:rsidRPr="00F86AD5">
        <w:rPr>
          <w:rFonts w:eastAsia="Times New Roman"/>
          <w:bCs/>
          <w:lang w:eastAsia="ru-RU"/>
        </w:rPr>
        <w:t xml:space="preserve"> </w:t>
      </w:r>
      <w:proofErr w:type="spellStart"/>
      <w:r w:rsidRPr="00F86AD5">
        <w:rPr>
          <w:rFonts w:eastAsia="Times New Roman"/>
          <w:bCs/>
          <w:lang w:eastAsia="ru-RU"/>
        </w:rPr>
        <w:t>Protector</w:t>
      </w:r>
      <w:proofErr w:type="spellEnd"/>
      <w:r w:rsidRPr="00F86AD5">
        <w:rPr>
          <w:rFonts w:eastAsia="Times New Roman"/>
          <w:bCs/>
          <w:lang w:eastAsia="ru-RU"/>
        </w:rPr>
        <w:t xml:space="preserve">, </w:t>
      </w:r>
      <w:proofErr w:type="spellStart"/>
      <w:r w:rsidRPr="00F86AD5">
        <w:rPr>
          <w:rFonts w:eastAsia="Times New Roman"/>
          <w:bCs/>
          <w:lang w:eastAsia="ru-RU"/>
        </w:rPr>
        <w:t>Vivadent</w:t>
      </w:r>
      <w:proofErr w:type="spellEnd"/>
      <w:r w:rsidRPr="00F86AD5">
        <w:rPr>
          <w:rFonts w:eastAsia="Times New Roman"/>
          <w:bCs/>
          <w:lang w:eastAsia="ru-RU"/>
        </w:rPr>
        <w:t xml:space="preserve"> - фтористо-</w:t>
      </w:r>
      <w:proofErr w:type="spellStart"/>
      <w:r w:rsidRPr="00F86AD5">
        <w:rPr>
          <w:rFonts w:eastAsia="Times New Roman"/>
          <w:bCs/>
          <w:lang w:eastAsia="ru-RU"/>
        </w:rPr>
        <w:t>силановый</w:t>
      </w:r>
      <w:proofErr w:type="spellEnd"/>
      <w:r w:rsidRPr="00F86AD5">
        <w:rPr>
          <w:rFonts w:eastAsia="Times New Roman"/>
          <w:bCs/>
          <w:lang w:eastAsia="ru-RU"/>
        </w:rPr>
        <w:t xml:space="preserve"> лак в виде ампул, содержащих однократную дозу препарата (0,1% F-); </w:t>
      </w:r>
    </w:p>
    <w:p w14:paraId="41E15FA7" w14:textId="77777777" w:rsidR="003B4552" w:rsidRPr="00F86AD5" w:rsidRDefault="003B4552" w:rsidP="00F86AD5">
      <w:pPr>
        <w:pStyle w:val="a8"/>
        <w:numPr>
          <w:ilvl w:val="0"/>
          <w:numId w:val="2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F86AD5">
        <w:rPr>
          <w:rFonts w:eastAsia="Times New Roman"/>
          <w:bCs/>
          <w:lang w:eastAsia="ru-RU"/>
        </w:rPr>
        <w:t>Фторлак</w:t>
      </w:r>
      <w:proofErr w:type="spellEnd"/>
      <w:r w:rsidRPr="00F86AD5">
        <w:rPr>
          <w:rFonts w:eastAsia="Times New Roman"/>
          <w:bCs/>
          <w:lang w:eastAsia="ru-RU"/>
        </w:rPr>
        <w:t xml:space="preserve">, Россия (5% </w:t>
      </w:r>
      <w:proofErr w:type="spellStart"/>
      <w:r w:rsidRPr="00F86AD5">
        <w:rPr>
          <w:rFonts w:eastAsia="Times New Roman"/>
          <w:bCs/>
          <w:lang w:eastAsia="ru-RU"/>
        </w:rPr>
        <w:t>NaF</w:t>
      </w:r>
      <w:proofErr w:type="spellEnd"/>
      <w:r w:rsidRPr="00F86AD5">
        <w:rPr>
          <w:rFonts w:eastAsia="Times New Roman"/>
          <w:bCs/>
          <w:lang w:eastAsia="ru-RU"/>
        </w:rPr>
        <w:t>) и другие.</w:t>
      </w:r>
    </w:p>
    <w:p w14:paraId="7E1F5438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Кратность применения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фторидсодержащего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геля и лака определяется индивидуально (2 раза в год и более), в зависимости от состояния твердых тканей зубов и степени риска возникновения кариеса у пациента.</w:t>
      </w:r>
    </w:p>
    <w:p w14:paraId="12EEDE49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эффективность. Редукция прироста интенсивности кариеса зубов при применении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гелей и лаков варьирует в зависимости от свойств препарата, кратности его применения, интенсивности кариеса зубов и других факторов, и составляет от 20% до 70%.</w:t>
      </w:r>
    </w:p>
    <w:p w14:paraId="70D24665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/>
          <w:bCs/>
          <w:sz w:val="24"/>
          <w:szCs w:val="24"/>
        </w:rPr>
        <w:t>Г. Методика глубокого фторирования</w:t>
      </w:r>
    </w:p>
    <w:p w14:paraId="4DE39384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 глубоким фторированием понимают образование в эмали высокодисперсного фторида кальция со средним диаметром частиц 50 ангстрем. Этот процесс происходит в результате последовательного смачивания эмали слабокислым раствором магниево-фтористого силиката и последующего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туширования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щелочной суспензией гидроокиси меди-кальция. Образованные кристаллы фтористого кальция располагаются в глубине пор эмали в геле кремниевой кислоты, защищенные от вымывания. Они выделяют фтор-ионы в высокой концентрации в течение длительного времени (более 1 года), способствуя реминерализации эмали, а ионы меди обеспечивают долговременный бактерицидный эффект.</w:t>
      </w:r>
    </w:p>
    <w:p w14:paraId="2E9F0E7D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Методика проведения процедуры. </w:t>
      </w:r>
    </w:p>
    <w:p w14:paraId="26FB9B97" w14:textId="77777777"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Очищенные и высушенные поверхности зубов тщательно смачивают жидкостью №1 в течение 10 секунд.</w:t>
      </w:r>
    </w:p>
    <w:p w14:paraId="1D8CC2F4" w14:textId="77777777"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 xml:space="preserve">Через 30 секунд на все поверхности зубов наносят жидкость №2 тонким слоем в течение 10 секунд. </w:t>
      </w:r>
    </w:p>
    <w:p w14:paraId="3C1FCEFA" w14:textId="77777777" w:rsidR="003B4552" w:rsidRPr="00F86AD5" w:rsidRDefault="003B4552" w:rsidP="00F86AD5">
      <w:pPr>
        <w:pStyle w:val="a8"/>
        <w:numPr>
          <w:ilvl w:val="0"/>
          <w:numId w:val="27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Через 30 секунд пациент может прополоскать рот.</w:t>
      </w:r>
    </w:p>
    <w:p w14:paraId="2B541979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Кратность проведения процедуры. Для профилактики кариеса зубов - по 1 процедуре 1-2 раза в год. Для повышения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кариесрезистентности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эмали при наличии брекет-систем - двукратная аппликация с интервалом 1-2 недели, затем по 1 процедуре каждые 4-6 мес.</w:t>
      </w:r>
    </w:p>
    <w:p w14:paraId="546209D4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Препараты: «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Humanchemie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», Германия (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эмальгерметизирующий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ликвид). В настоящее время существуют отечественные аналоги.</w:t>
      </w:r>
    </w:p>
    <w:p w14:paraId="501FDFCF" w14:textId="77777777" w:rsidR="003B4552" w:rsidRPr="00F86AD5" w:rsidRDefault="003B4552" w:rsidP="00F86AD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Противопоказания к применению местных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средств:</w:t>
      </w:r>
    </w:p>
    <w:p w14:paraId="71D9E136" w14:textId="77777777"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проживание детей и подростков в районах с повышенным содержанием фторида в питьевой воде (более 1-1,2 мг/л);</w:t>
      </w:r>
    </w:p>
    <w:p w14:paraId="4EA1CCBA" w14:textId="77777777"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флюороз зубов;</w:t>
      </w:r>
    </w:p>
    <w:p w14:paraId="3037DC01" w14:textId="77777777" w:rsidR="003B4552" w:rsidRPr="00F86AD5" w:rsidRDefault="003B4552" w:rsidP="00F86AD5">
      <w:pPr>
        <w:pStyle w:val="a8"/>
        <w:numPr>
          <w:ilvl w:val="0"/>
          <w:numId w:val="28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jc w:val="both"/>
        <w:rPr>
          <w:rFonts w:eastAsia="Times New Roman"/>
          <w:bCs/>
          <w:lang w:eastAsia="ru-RU"/>
        </w:rPr>
      </w:pPr>
      <w:r w:rsidRPr="00F86AD5">
        <w:rPr>
          <w:rFonts w:eastAsia="Times New Roman"/>
          <w:bCs/>
          <w:lang w:eastAsia="ru-RU"/>
        </w:rPr>
        <w:t>- аллергическая реакция на фториды.</w:t>
      </w:r>
    </w:p>
    <w:p w14:paraId="69FFE36F" w14:textId="77777777" w:rsidR="003B4552" w:rsidRPr="00F86AD5" w:rsidRDefault="003B4552" w:rsidP="00F86AD5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 xml:space="preserve">Характеристика местных методов </w:t>
      </w:r>
      <w:proofErr w:type="spellStart"/>
      <w:r w:rsidRPr="00F86AD5">
        <w:rPr>
          <w:rFonts w:ascii="Times New Roman" w:eastAsia="Times New Roman" w:hAnsi="Times New Roman" w:cs="Times New Roman"/>
          <w:bCs/>
          <w:sz w:val="24"/>
          <w:szCs w:val="24"/>
        </w:rPr>
        <w:t>фторидпрофилактики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8"/>
        <w:gridCol w:w="5470"/>
        <w:gridCol w:w="2049"/>
        <w:gridCol w:w="81"/>
      </w:tblGrid>
      <w:tr w:rsidR="003B4552" w:rsidRPr="00F86AD5" w14:paraId="59C5007E" w14:textId="77777777" w:rsidTr="003B455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8C507B2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02356574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75B0D0E4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концентрация фторида</w:t>
            </w:r>
          </w:p>
        </w:tc>
        <w:tc>
          <w:tcPr>
            <w:tcW w:w="0" w:type="auto"/>
            <w:hideMark/>
          </w:tcPr>
          <w:p w14:paraId="1B4AA2FB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и способ применения</w:t>
            </w:r>
          </w:p>
        </w:tc>
        <w:tc>
          <w:tcPr>
            <w:tcW w:w="0" w:type="auto"/>
            <w:hideMark/>
          </w:tcPr>
          <w:p w14:paraId="195B3D3F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Cochrane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review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5C4946F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6BB83580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5581CB3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зубные пасты (500-1450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6F5CC52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профилактики кариеса зубов у детей с 2 лет и взрослых Чистка зубов 2 раза в день (утром и перед сном) не менее 3 минут Рекомендованные дозировки F-: с 2 до 5 лет - 500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с 6 до 11 лет - 1000 -1450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12 лет и старше - 1450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</w:p>
        </w:tc>
        <w:tc>
          <w:tcPr>
            <w:tcW w:w="0" w:type="auto"/>
            <w:hideMark/>
          </w:tcPr>
          <w:p w14:paraId="55057743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23-36%</w:t>
            </w:r>
          </w:p>
        </w:tc>
        <w:tc>
          <w:tcPr>
            <w:tcW w:w="0" w:type="auto"/>
            <w:hideMark/>
          </w:tcPr>
          <w:p w14:paraId="4DBD216D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37414893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14E966B7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натрия для полоскания (225-900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59162DA8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 Ополаскивание рта в течение 1 минуты 10 мл раствора: 0,05% р-р - ежедневно 0,1% р-р - 1 раз в неделю 0,2% р-р - 1 раз в 2 недели Процедура проводится после чистки зубов.</w:t>
            </w:r>
          </w:p>
        </w:tc>
        <w:tc>
          <w:tcPr>
            <w:tcW w:w="0" w:type="auto"/>
            <w:hideMark/>
          </w:tcPr>
          <w:p w14:paraId="42E26231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14:paraId="01DDDBA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6401FA90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5E8A093E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лаки (5000-22600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70917832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2-3 лет и взрослых, лечения начальных форм кариеса, гиперчувствительности зубов. Наносят на очищенную и высушенную поверхность зубов с помощью кисточки. После процедуры рекомендуется в течение 12-24 часов воздержаться от чистки зубов и приема твердой пищи.</w:t>
            </w:r>
          </w:p>
        </w:tc>
        <w:tc>
          <w:tcPr>
            <w:tcW w:w="0" w:type="auto"/>
            <w:hideMark/>
          </w:tcPr>
          <w:p w14:paraId="17BD0CDA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33-46% </w:t>
            </w:r>
          </w:p>
        </w:tc>
        <w:tc>
          <w:tcPr>
            <w:tcW w:w="0" w:type="auto"/>
            <w:hideMark/>
          </w:tcPr>
          <w:p w14:paraId="4AA2D63F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26933BE2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3AF651AF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гели (5000-12300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16A88B95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кариеса, гиперчувствительности зубов. Наносят на очищенную и высушенную поверхность зубов в виде аппликаций в стандартных каппах на 3-5 мин.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14:paraId="5AFF80E9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28%</w:t>
            </w:r>
          </w:p>
        </w:tc>
        <w:tc>
          <w:tcPr>
            <w:tcW w:w="0" w:type="auto"/>
            <w:hideMark/>
          </w:tcPr>
          <w:p w14:paraId="170143D0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719200B9" w14:textId="77777777" w:rsidTr="003B4552">
        <w:trPr>
          <w:tblCellSpacing w:w="15" w:type="dxa"/>
        </w:trPr>
        <w:tc>
          <w:tcPr>
            <w:tcW w:w="0" w:type="auto"/>
            <w:hideMark/>
          </w:tcPr>
          <w:p w14:paraId="796D2537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</w:t>
            </w: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натрия для аппликаций (4500-9000 </w:t>
            </w:r>
            <w:proofErr w:type="spellStart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14:paraId="6B39A032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Для профилактики кариеса зубов у детей с 6 лет и </w:t>
            </w: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взрослых, лечения начальных форм кариеса Аппликации на очищенную и высушенную поверхность эмали в течение 3 минут: 1% р-р - 2 раза год 2% р-р - 1 раз год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14:paraId="1CC389B0" w14:textId="77777777" w:rsidR="003B4552" w:rsidRPr="00F86AD5" w:rsidRDefault="003B4552" w:rsidP="00F86AD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A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26%</w:t>
            </w:r>
          </w:p>
        </w:tc>
        <w:tc>
          <w:tcPr>
            <w:tcW w:w="0" w:type="auto"/>
            <w:hideMark/>
          </w:tcPr>
          <w:p w14:paraId="1485F198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4552" w:rsidRPr="00F86AD5" w14:paraId="6255CEB2" w14:textId="77777777" w:rsidTr="003B45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2B55E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6489DF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0A2F18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BD6198" w14:textId="77777777" w:rsidR="003B4552" w:rsidRPr="00F86AD5" w:rsidRDefault="003B4552" w:rsidP="00F86A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0E771A3" w14:textId="77777777" w:rsidR="003B4552" w:rsidRDefault="003B4552" w:rsidP="00AC2C48">
      <w:pPr>
        <w:rPr>
          <w:rFonts w:ascii="Times New Roman" w:hAnsi="Times New Roman"/>
          <w:sz w:val="24"/>
          <w:szCs w:val="24"/>
        </w:rPr>
      </w:pPr>
    </w:p>
    <w:p w14:paraId="19FF2E11" w14:textId="77777777" w:rsidR="00AC2C48" w:rsidRPr="00AC2C48" w:rsidRDefault="00AC2C48" w:rsidP="00AC2C48">
      <w:pPr>
        <w:rPr>
          <w:rFonts w:ascii="Times New Roman" w:hAnsi="Times New Roman"/>
          <w:sz w:val="24"/>
          <w:szCs w:val="24"/>
        </w:rPr>
      </w:pPr>
      <w:r w:rsidRPr="00AC2C48">
        <w:rPr>
          <w:rFonts w:ascii="Times New Roman" w:hAnsi="Times New Roman"/>
          <w:sz w:val="24"/>
          <w:szCs w:val="24"/>
        </w:rPr>
        <w:t>Основная литература:</w:t>
      </w:r>
    </w:p>
    <w:p w14:paraId="6D971053" w14:textId="77777777" w:rsidR="00AC2C48" w:rsidRPr="00AC2C48" w:rsidRDefault="00AC2C48" w:rsidP="00AC2C48">
      <w:pPr>
        <w:rPr>
          <w:rFonts w:ascii="Times New Roman" w:hAnsi="Times New Roman"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>1. Первичная профилактика стоматологических заболеваний [Электронный ресурс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 НГМУ, 2009. - 314 с. </w:t>
      </w:r>
    </w:p>
    <w:p w14:paraId="575A2B4C" w14:textId="77777777" w:rsidR="00AC2C48" w:rsidRPr="00AC2C48" w:rsidRDefault="00AC2C48" w:rsidP="00AC2C48">
      <w:pPr>
        <w:pStyle w:val="1"/>
        <w:keepNext/>
        <w:keepLines/>
        <w:jc w:val="both"/>
        <w:rPr>
          <w:bCs/>
          <w:sz w:val="24"/>
          <w:szCs w:val="24"/>
        </w:rPr>
      </w:pPr>
      <w:r w:rsidRPr="00AC2C48">
        <w:rPr>
          <w:bCs/>
          <w:sz w:val="24"/>
          <w:szCs w:val="24"/>
        </w:rPr>
        <w:t xml:space="preserve">2. Первичная профилактика стоматологических </w:t>
      </w:r>
      <w:proofErr w:type="gramStart"/>
      <w:r w:rsidRPr="00AC2C48">
        <w:rPr>
          <w:bCs/>
          <w:sz w:val="24"/>
          <w:szCs w:val="24"/>
        </w:rPr>
        <w:t>заболеваний :</w:t>
      </w:r>
      <w:proofErr w:type="gramEnd"/>
      <w:r w:rsidRPr="00AC2C48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AC2C48">
        <w:rPr>
          <w:bCs/>
          <w:sz w:val="24"/>
          <w:szCs w:val="24"/>
        </w:rPr>
        <w:t>Новосибирск :</w:t>
      </w:r>
      <w:proofErr w:type="gramEnd"/>
      <w:r w:rsidRPr="00AC2C48">
        <w:rPr>
          <w:bCs/>
          <w:sz w:val="24"/>
          <w:szCs w:val="24"/>
        </w:rPr>
        <w:t xml:space="preserve"> </w:t>
      </w:r>
      <w:proofErr w:type="spellStart"/>
      <w:r w:rsidRPr="00AC2C48">
        <w:rPr>
          <w:bCs/>
          <w:sz w:val="24"/>
          <w:szCs w:val="24"/>
        </w:rPr>
        <w:t>Сибмедиздат</w:t>
      </w:r>
      <w:proofErr w:type="spellEnd"/>
      <w:r w:rsidRPr="00AC2C48">
        <w:rPr>
          <w:bCs/>
          <w:sz w:val="24"/>
          <w:szCs w:val="24"/>
        </w:rPr>
        <w:t xml:space="preserve"> НГМУ, 2009. - 314 с. </w:t>
      </w:r>
    </w:p>
    <w:p w14:paraId="393BF939" w14:textId="77777777" w:rsidR="00AC2C48" w:rsidRPr="00AC2C48" w:rsidRDefault="00AC2C48" w:rsidP="00AC2C48">
      <w:pPr>
        <w:pStyle w:val="1"/>
        <w:keepNext/>
        <w:rPr>
          <w:color w:val="00000A"/>
          <w:sz w:val="24"/>
          <w:szCs w:val="24"/>
        </w:rPr>
      </w:pPr>
      <w:r w:rsidRPr="00AC2C48">
        <w:rPr>
          <w:bCs/>
          <w:sz w:val="24"/>
          <w:szCs w:val="24"/>
        </w:rPr>
        <w:t>3. Первичная профилактика стоматологических заболеваний [Электронный ресурс</w:t>
      </w:r>
      <w:proofErr w:type="gramStart"/>
      <w:r w:rsidRPr="00AC2C48">
        <w:rPr>
          <w:bCs/>
          <w:sz w:val="24"/>
          <w:szCs w:val="24"/>
        </w:rPr>
        <w:t>] :</w:t>
      </w:r>
      <w:proofErr w:type="gramEnd"/>
      <w:r w:rsidRPr="00AC2C48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AC2C48">
        <w:rPr>
          <w:bCs/>
          <w:sz w:val="24"/>
          <w:szCs w:val="24"/>
        </w:rPr>
        <w:t>Новосибирск :</w:t>
      </w:r>
      <w:proofErr w:type="gramEnd"/>
      <w:r w:rsidRPr="00AC2C48">
        <w:rPr>
          <w:bCs/>
          <w:sz w:val="24"/>
          <w:szCs w:val="24"/>
        </w:rPr>
        <w:t xml:space="preserve"> </w:t>
      </w:r>
      <w:proofErr w:type="spellStart"/>
      <w:r w:rsidRPr="00AC2C48">
        <w:rPr>
          <w:bCs/>
          <w:sz w:val="24"/>
          <w:szCs w:val="24"/>
        </w:rPr>
        <w:t>Сибмедиздат</w:t>
      </w:r>
      <w:proofErr w:type="spellEnd"/>
      <w:r w:rsidRPr="00AC2C48">
        <w:rPr>
          <w:bCs/>
          <w:sz w:val="24"/>
          <w:szCs w:val="24"/>
        </w:rPr>
        <w:t xml:space="preserve"> НГМУ, 2015. - 192 с.</w:t>
      </w:r>
    </w:p>
    <w:p w14:paraId="4CD4C7CA" w14:textId="77777777" w:rsidR="00AC2C48" w:rsidRPr="00AC2C48" w:rsidRDefault="00AC2C48" w:rsidP="00AC2C48">
      <w:pPr>
        <w:pStyle w:val="1"/>
        <w:keepNext/>
        <w:ind w:firstLine="708"/>
        <w:rPr>
          <w:bCs/>
          <w:sz w:val="24"/>
          <w:szCs w:val="24"/>
        </w:rPr>
      </w:pPr>
      <w:r w:rsidRPr="00AC2C48">
        <w:rPr>
          <w:bCs/>
          <w:sz w:val="24"/>
          <w:szCs w:val="24"/>
        </w:rPr>
        <w:t>Дополнительная литература:</w:t>
      </w:r>
    </w:p>
    <w:p w14:paraId="1A01602F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 xml:space="preserve">Гигиена при зубном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протезировании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учебное пособие / С. Б.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Улитовский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МЕДпресс-информ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, 2009. - 112 с. </w:t>
      </w:r>
    </w:p>
    <w:p w14:paraId="41D3AFB5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14:paraId="71089B47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Галонский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>, В. А. Федоров [и др.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] ;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Красноярский медицинский университет. - б/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м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б/и, 2012. - 188 с. </w:t>
      </w:r>
    </w:p>
    <w:p w14:paraId="7239DB8A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 НГМУ, 2014. - 108 с. </w:t>
      </w:r>
    </w:p>
    <w:p w14:paraId="30A83AF0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возраста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Новосибирск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Сибмедиздат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 НГМУ, 2014. - 108 с.</w:t>
      </w:r>
    </w:p>
    <w:p w14:paraId="40E9E221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 xml:space="preserve">Терапевтическая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стоматология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учебник: в 3ч. / ред.: Е. А. Волков, О. О.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Янушевич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.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ГЭОТАР-Медиа, 2013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Ч.1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Болезни зубов. - 168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с.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ил.</w:t>
      </w:r>
    </w:p>
    <w:p w14:paraId="6794D6C4" w14:textId="77777777" w:rsidR="00AC2C48" w:rsidRPr="00AC2C48" w:rsidRDefault="00AC2C48" w:rsidP="00AC2C48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AC2C48">
        <w:rPr>
          <w:rFonts w:ascii="Times New Roman" w:hAnsi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]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учебник / под ред. Е.А. Волкова, О.О. </w:t>
      </w:r>
      <w:proofErr w:type="spellStart"/>
      <w:r w:rsidRPr="00AC2C48">
        <w:rPr>
          <w:rFonts w:ascii="Times New Roman" w:hAnsi="Times New Roman"/>
          <w:bCs/>
          <w:sz w:val="24"/>
          <w:szCs w:val="24"/>
        </w:rPr>
        <w:t>Янушевича</w:t>
      </w:r>
      <w:proofErr w:type="spellEnd"/>
      <w:r w:rsidRPr="00AC2C48">
        <w:rPr>
          <w:rFonts w:ascii="Times New Roman" w:hAnsi="Times New Roman"/>
          <w:bCs/>
          <w:sz w:val="24"/>
          <w:szCs w:val="24"/>
        </w:rPr>
        <w:t xml:space="preserve"> - </w:t>
      </w:r>
      <w:proofErr w:type="gramStart"/>
      <w:r w:rsidRPr="00AC2C48">
        <w:rPr>
          <w:rFonts w:ascii="Times New Roman" w:hAnsi="Times New Roman"/>
          <w:bCs/>
          <w:sz w:val="24"/>
          <w:szCs w:val="24"/>
        </w:rPr>
        <w:t>М. :</w:t>
      </w:r>
      <w:proofErr w:type="gramEnd"/>
      <w:r w:rsidRPr="00AC2C48">
        <w:rPr>
          <w:rFonts w:ascii="Times New Roman" w:hAnsi="Times New Roman"/>
          <w:bCs/>
          <w:sz w:val="24"/>
          <w:szCs w:val="24"/>
        </w:rPr>
        <w:t xml:space="preserve"> ГЭОТАР-Медиа, 2015. - 168 с. - ISBN 978-5-9704-3339-3 - Режим доступа: http://www.rosmedlib.ru/book/ISBN9785970433393.html</w:t>
      </w:r>
    </w:p>
    <w:p w14:paraId="540001AE" w14:textId="77777777" w:rsidR="00AC2C48" w:rsidRPr="00AC2C48" w:rsidRDefault="00AC2C48" w:rsidP="00AC2C48">
      <w:pPr>
        <w:pStyle w:val="3"/>
        <w:jc w:val="both"/>
        <w:rPr>
          <w:sz w:val="24"/>
          <w:szCs w:val="24"/>
        </w:rPr>
      </w:pPr>
    </w:p>
    <w:p w14:paraId="1F4D604E" w14:textId="77777777" w:rsidR="00AC2C48" w:rsidRPr="00AC2C48" w:rsidRDefault="00AC2C48" w:rsidP="00AC2C48">
      <w:pPr>
        <w:pStyle w:val="3"/>
        <w:jc w:val="both"/>
        <w:rPr>
          <w:sz w:val="24"/>
          <w:szCs w:val="24"/>
        </w:rPr>
      </w:pPr>
      <w:r w:rsidRPr="00AC2C48">
        <w:rPr>
          <w:sz w:val="24"/>
          <w:szCs w:val="24"/>
        </w:rPr>
        <w:t xml:space="preserve">    Электронно-образовательные ресурсы  </w:t>
      </w:r>
    </w:p>
    <w:p w14:paraId="76745FFB" w14:textId="77777777" w:rsidR="00AC2C48" w:rsidRPr="00AC2C48" w:rsidRDefault="00AC2C48" w:rsidP="00AC2C48">
      <w:pPr>
        <w:rPr>
          <w:sz w:val="24"/>
          <w:szCs w:val="24"/>
        </w:rPr>
      </w:pPr>
    </w:p>
    <w:p w14:paraId="6993239B" w14:textId="77777777" w:rsidR="00AC2C48" w:rsidRPr="00AC2C48" w:rsidRDefault="00AC2C48" w:rsidP="00AC2C48">
      <w:pPr>
        <w:pStyle w:val="a8"/>
        <w:numPr>
          <w:ilvl w:val="0"/>
          <w:numId w:val="14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AC2C48">
        <w:rPr>
          <w:b/>
        </w:rPr>
        <w:lastRenderedPageBreak/>
        <w:t>Консультант Врача. Электронная медицинская библиотека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электронно-библиотечная система (ЭБС) / ООО ГК «ГЭОТАР». – URL: http://www.rosmedlib.ru – </w:t>
      </w:r>
      <w:r w:rsidRPr="00AC2C48">
        <w:rPr>
          <w:i/>
        </w:rPr>
        <w:t>Доступ к полным текстам с любого компьютера, после регистрации из сети университета.</w:t>
      </w:r>
    </w:p>
    <w:p w14:paraId="4CC9E23A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jc w:val="both"/>
      </w:pPr>
      <w:r w:rsidRPr="00AC2C48">
        <w:rPr>
          <w:b/>
        </w:rPr>
        <w:t>Электронно-библиотечная система НГМУ</w:t>
      </w:r>
      <w:r w:rsidRPr="00AC2C48">
        <w:t xml:space="preserve"> (ЭБС НГМУ) [Электронный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электронно-библиотечная система (ЭБС) / НГМУ – URL: http://library.ngmu.ru/ – </w:t>
      </w:r>
      <w:r w:rsidRPr="00AC2C48">
        <w:rPr>
          <w:i/>
        </w:rPr>
        <w:t>Доступ к полным текстам с любого компьютера после авторизации.</w:t>
      </w:r>
    </w:p>
    <w:p w14:paraId="77F89AA4" w14:textId="77777777" w:rsidR="00AC2C48" w:rsidRPr="00AC2C48" w:rsidRDefault="00AC2C48" w:rsidP="00AC2C48">
      <w:pPr>
        <w:pStyle w:val="a8"/>
        <w:numPr>
          <w:ilvl w:val="0"/>
          <w:numId w:val="14"/>
        </w:numPr>
        <w:spacing w:line="240" w:lineRule="auto"/>
        <w:ind w:left="0" w:firstLine="0"/>
        <w:rPr>
          <w:bCs/>
          <w:shd w:val="clear" w:color="auto" w:fill="FFFFFF"/>
        </w:rPr>
      </w:pPr>
      <w:r w:rsidRPr="00AC2C48">
        <w:rPr>
          <w:b/>
        </w:rPr>
        <w:t>ЛАНЬ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электронно-библиотечная система (ЭБС) / </w:t>
      </w:r>
      <w:r w:rsidRPr="00AC2C48">
        <w:rPr>
          <w:bCs/>
          <w:spacing w:val="3"/>
        </w:rPr>
        <w:t>ООО «Издательство ЛАНЬ»</w:t>
      </w:r>
      <w:r w:rsidRPr="00AC2C48">
        <w:t xml:space="preserve">. – URL: </w:t>
      </w:r>
      <w:r w:rsidRPr="00AC2C48">
        <w:rPr>
          <w:shd w:val="clear" w:color="auto" w:fill="FFFFFF"/>
        </w:rPr>
        <w:t>https://e.lanbook.com</w:t>
      </w:r>
      <w:r w:rsidRPr="00AC2C48">
        <w:t xml:space="preserve"> – </w:t>
      </w:r>
      <w:r w:rsidRPr="00AC2C48">
        <w:rPr>
          <w:i/>
        </w:rPr>
        <w:t>Доступ к полным текстам с любого компьютера, после регистрации из сети университета.</w:t>
      </w:r>
    </w:p>
    <w:p w14:paraId="17518209" w14:textId="77777777" w:rsidR="00AC2C48" w:rsidRPr="00AC2C48" w:rsidRDefault="00AC2C48" w:rsidP="00AC2C48">
      <w:pPr>
        <w:pStyle w:val="a8"/>
        <w:numPr>
          <w:ilvl w:val="0"/>
          <w:numId w:val="14"/>
        </w:numPr>
        <w:spacing w:line="240" w:lineRule="auto"/>
        <w:ind w:left="0" w:firstLine="0"/>
        <w:rPr>
          <w:bCs/>
          <w:shd w:val="clear" w:color="auto" w:fill="FFFFFF"/>
        </w:rPr>
      </w:pPr>
      <w:r w:rsidRPr="00AC2C48">
        <w:rPr>
          <w:b/>
          <w:bCs/>
          <w:shd w:val="clear" w:color="auto" w:fill="FFFFFF"/>
        </w:rPr>
        <w:t>ЮРАЙТ</w:t>
      </w:r>
      <w:r w:rsidRPr="00AC2C48">
        <w:rPr>
          <w:bCs/>
          <w:shd w:val="clear" w:color="auto" w:fill="FFFFFF"/>
        </w:rPr>
        <w:t xml:space="preserve"> </w:t>
      </w:r>
      <w:r w:rsidRPr="00AC2C48">
        <w:t>[Электронный ресурс</w:t>
      </w:r>
      <w:proofErr w:type="gramStart"/>
      <w:r w:rsidRPr="00AC2C48">
        <w:t>]</w:t>
      </w:r>
      <w:r w:rsidRPr="00AC2C48">
        <w:rPr>
          <w:bCs/>
          <w:color w:val="000000"/>
          <w:shd w:val="clear" w:color="auto" w:fill="FFFFFF"/>
        </w:rPr>
        <w:t xml:space="preserve"> </w:t>
      </w:r>
      <w:r w:rsidRPr="00AC2C48">
        <w:t>:</w:t>
      </w:r>
      <w:proofErr w:type="gramEnd"/>
      <w:r w:rsidRPr="00AC2C48">
        <w:t xml:space="preserve"> электронно-библиотечная система (ЭБС) / </w:t>
      </w:r>
      <w:r w:rsidRPr="00AC2C48">
        <w:rPr>
          <w:bCs/>
          <w:spacing w:val="3"/>
        </w:rPr>
        <w:t>ООО «Электронное издательство ЮРАЙТ»</w:t>
      </w:r>
      <w:r w:rsidRPr="00AC2C48">
        <w:t xml:space="preserve">. – URL: </w:t>
      </w:r>
      <w:r w:rsidRPr="00AC2C48">
        <w:rPr>
          <w:bCs/>
          <w:shd w:val="clear" w:color="auto" w:fill="FFFFFF"/>
        </w:rPr>
        <w:t>http://www.biblio-online.ru</w:t>
      </w:r>
      <w:r w:rsidRPr="00AC2C48">
        <w:t xml:space="preserve">/ – </w:t>
      </w:r>
      <w:r w:rsidRPr="00AC2C48">
        <w:rPr>
          <w:i/>
        </w:rPr>
        <w:t>Доступ к полным текстам с любого компьютера, после регистрации из сети университета.</w:t>
      </w:r>
    </w:p>
    <w:p w14:paraId="2CF661DF" w14:textId="77777777" w:rsidR="00AC2C48" w:rsidRPr="00AC2C48" w:rsidRDefault="00AC2C48" w:rsidP="00AC2C48">
      <w:pPr>
        <w:pStyle w:val="a8"/>
        <w:numPr>
          <w:ilvl w:val="0"/>
          <w:numId w:val="14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AC2C48">
        <w:rPr>
          <w:b/>
        </w:rPr>
        <w:t>Межвузовская электронная библиотека (МЭБ)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URL: https://icdlib.nspu.ru/ – </w:t>
      </w:r>
      <w:r w:rsidRPr="00AC2C48">
        <w:rPr>
          <w:i/>
        </w:rPr>
        <w:t xml:space="preserve">Доступ после </w:t>
      </w:r>
      <w:r w:rsidRPr="00AC2C48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AC2C48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0315703F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</w:pPr>
      <w:r w:rsidRPr="00AC2C48">
        <w:rPr>
          <w:b/>
        </w:rPr>
        <w:t xml:space="preserve">ГАРАНТ </w:t>
      </w:r>
      <w:r w:rsidRPr="00AC2C48">
        <w:t>[Электронный ресурс</w:t>
      </w:r>
      <w:proofErr w:type="gramStart"/>
      <w:r w:rsidRPr="00AC2C48">
        <w:t>] :</w:t>
      </w:r>
      <w:proofErr w:type="gramEnd"/>
      <w:r w:rsidRPr="00AC2C48">
        <w:t xml:space="preserve"> справочно-правовая </w:t>
      </w:r>
      <w:proofErr w:type="gramStart"/>
      <w:r w:rsidRPr="00AC2C48">
        <w:t>система :</w:t>
      </w:r>
      <w:proofErr w:type="gramEnd"/>
      <w:r w:rsidRPr="00AC2C48">
        <w:t xml:space="preserve"> база данных / ООО НПП «ГАРАНТ-СЕРВИС». – </w:t>
      </w:r>
      <w:r w:rsidRPr="00AC2C48">
        <w:rPr>
          <w:i/>
        </w:rPr>
        <w:t>Доступ в локальной сети.</w:t>
      </w:r>
    </w:p>
    <w:p w14:paraId="687FD842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  <w:bCs/>
          <w:shd w:val="clear" w:color="auto" w:fill="FFFFFF"/>
          <w:lang w:val="en-US"/>
        </w:rPr>
        <w:t>Springer</w:t>
      </w:r>
      <w:r w:rsidRPr="00AC2C48">
        <w:rPr>
          <w:b/>
          <w:bCs/>
          <w:shd w:val="clear" w:color="auto" w:fill="FFFFFF"/>
        </w:rPr>
        <w:t xml:space="preserve"> </w:t>
      </w:r>
      <w:r w:rsidRPr="00AC2C48">
        <w:rPr>
          <w:b/>
          <w:bCs/>
          <w:shd w:val="clear" w:color="auto" w:fill="FFFFFF"/>
          <w:lang w:val="en-US"/>
        </w:rPr>
        <w:t>Journals</w:t>
      </w:r>
      <w:r w:rsidRPr="00AC2C48">
        <w:rPr>
          <w:b/>
          <w:bCs/>
          <w:shd w:val="clear" w:color="auto" w:fill="FFFFFF"/>
        </w:rPr>
        <w:t xml:space="preserve"> </w:t>
      </w:r>
      <w:r w:rsidRPr="00AC2C48">
        <w:t>[Электронный ресурс</w:t>
      </w:r>
      <w:proofErr w:type="gramStart"/>
      <w:r w:rsidRPr="00AC2C48">
        <w:t>] :</w:t>
      </w:r>
      <w:proofErr w:type="gramEnd"/>
      <w:r w:rsidRPr="00AC2C48">
        <w:t xml:space="preserve"> база данных / </w:t>
      </w:r>
      <w:proofErr w:type="spellStart"/>
      <w:r w:rsidRPr="00AC2C48">
        <w:rPr>
          <w:lang w:val="en-US"/>
        </w:rPr>
        <w:t>SpringerNatur</w:t>
      </w:r>
      <w:proofErr w:type="spellEnd"/>
      <w:r w:rsidRPr="00AC2C48">
        <w:t xml:space="preserve">: – </w:t>
      </w:r>
      <w:proofErr w:type="gramStart"/>
      <w:r w:rsidRPr="00AC2C48">
        <w:rPr>
          <w:lang w:val="en-US"/>
        </w:rPr>
        <w:t>URL</w:t>
      </w:r>
      <w:r w:rsidRPr="00AC2C48">
        <w:t xml:space="preserve"> :</w:t>
      </w:r>
      <w:proofErr w:type="gramEnd"/>
      <w:r w:rsidRPr="00AC2C48">
        <w:t xml:space="preserve"> </w:t>
      </w:r>
      <w:hyperlink r:id="rId9" w:history="1">
        <w:r w:rsidRPr="00AC2C48">
          <w:rPr>
            <w:rStyle w:val="ae"/>
            <w:shd w:val="clear" w:color="auto" w:fill="FFFFFF"/>
            <w:lang w:val="en-US"/>
          </w:rPr>
          <w:t>https</w:t>
        </w:r>
        <w:r w:rsidRPr="00AC2C48">
          <w:rPr>
            <w:rStyle w:val="ae"/>
            <w:shd w:val="clear" w:color="auto" w:fill="FFFFFF"/>
          </w:rPr>
          <w:t>://</w:t>
        </w:r>
        <w:r w:rsidRPr="00AC2C48">
          <w:rPr>
            <w:rStyle w:val="ae"/>
            <w:shd w:val="clear" w:color="auto" w:fill="FFFFFF"/>
            <w:lang w:val="en-US"/>
          </w:rPr>
          <w:t>link</w:t>
        </w:r>
        <w:r w:rsidRPr="00AC2C48">
          <w:rPr>
            <w:rStyle w:val="ae"/>
            <w:shd w:val="clear" w:color="auto" w:fill="FFFFFF"/>
          </w:rPr>
          <w:t>.</w:t>
        </w:r>
        <w:r w:rsidRPr="00AC2C48">
          <w:rPr>
            <w:rStyle w:val="ae"/>
            <w:shd w:val="clear" w:color="auto" w:fill="FFFFFF"/>
            <w:lang w:val="en-US"/>
          </w:rPr>
          <w:t>springer</w:t>
        </w:r>
        <w:r w:rsidRPr="00AC2C48">
          <w:rPr>
            <w:rStyle w:val="ae"/>
            <w:shd w:val="clear" w:color="auto" w:fill="FFFFFF"/>
          </w:rPr>
          <w:t>.</w:t>
        </w:r>
        <w:r w:rsidRPr="00AC2C48">
          <w:rPr>
            <w:rStyle w:val="ae"/>
            <w:shd w:val="clear" w:color="auto" w:fill="FFFFFF"/>
            <w:lang w:val="en-US"/>
          </w:rPr>
          <w:t>com</w:t>
        </w:r>
        <w:r w:rsidRPr="00AC2C48">
          <w:rPr>
            <w:rStyle w:val="ae"/>
            <w:shd w:val="clear" w:color="auto" w:fill="FFFFFF"/>
          </w:rPr>
          <w:t>/</w:t>
        </w:r>
      </w:hyperlink>
      <w:r w:rsidRPr="00AC2C48">
        <w:t xml:space="preserve"> - </w:t>
      </w:r>
      <w:r w:rsidRPr="00AC2C48">
        <w:rPr>
          <w:i/>
        </w:rPr>
        <w:t>Доступ открыт со всех компьютеров библиотеки и сети университета.</w:t>
      </w:r>
    </w:p>
    <w:p w14:paraId="0B983EBD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</w:rPr>
        <w:t>Polpred.com</w:t>
      </w:r>
      <w:r w:rsidRPr="00AC2C48">
        <w:t xml:space="preserve"> Обзор СМИ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URL: http://polpred.com/ – </w:t>
      </w:r>
      <w:r w:rsidRPr="00AC2C48">
        <w:rPr>
          <w:i/>
        </w:rPr>
        <w:t>Доступ открыт со всех компьютеров библиотеки и сети университета.</w:t>
      </w:r>
    </w:p>
    <w:p w14:paraId="6AAB8C35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</w:rPr>
        <w:t>Федеральная электронная медицинская библиотека [</w:t>
      </w:r>
      <w:r w:rsidRPr="00AC2C48">
        <w:t>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AC2C48">
        <w:t>доступа :</w:t>
      </w:r>
      <w:proofErr w:type="gramEnd"/>
      <w:r w:rsidRPr="00AC2C48">
        <w:t xml:space="preserve"> </w:t>
      </w:r>
      <w:r w:rsidRPr="00AC2C48">
        <w:rPr>
          <w:lang w:val="en-US"/>
        </w:rPr>
        <w:t>http</w:t>
      </w:r>
      <w:r w:rsidRPr="00AC2C48">
        <w:t>://</w:t>
      </w:r>
      <w:proofErr w:type="spellStart"/>
      <w:r w:rsidRPr="00AC2C48">
        <w:rPr>
          <w:lang w:val="en-US"/>
        </w:rPr>
        <w:t>feml</w:t>
      </w:r>
      <w:proofErr w:type="spellEnd"/>
      <w:r w:rsidRPr="00AC2C48">
        <w:t>.</w:t>
      </w:r>
      <w:proofErr w:type="spellStart"/>
      <w:r w:rsidRPr="00AC2C48">
        <w:rPr>
          <w:lang w:val="en-US"/>
        </w:rPr>
        <w:t>scsml</w:t>
      </w:r>
      <w:proofErr w:type="spellEnd"/>
      <w:r w:rsidRPr="00AC2C48">
        <w:t>.</w:t>
      </w:r>
      <w:proofErr w:type="spellStart"/>
      <w:r w:rsidRPr="00AC2C48">
        <w:rPr>
          <w:lang w:val="en-US"/>
        </w:rPr>
        <w:t>rssi</w:t>
      </w:r>
      <w:proofErr w:type="spellEnd"/>
      <w:r w:rsidRPr="00AC2C48">
        <w:t>.</w:t>
      </w:r>
      <w:proofErr w:type="spellStart"/>
      <w:r w:rsidRPr="00AC2C48">
        <w:rPr>
          <w:lang w:val="en-US"/>
        </w:rPr>
        <w:t>ru</w:t>
      </w:r>
      <w:proofErr w:type="spellEnd"/>
      <w:r w:rsidRPr="00AC2C48">
        <w:t>/</w:t>
      </w:r>
      <w:proofErr w:type="spellStart"/>
      <w:r w:rsidRPr="00AC2C48">
        <w:rPr>
          <w:lang w:val="en-US"/>
        </w:rPr>
        <w:t>feml</w:t>
      </w:r>
      <w:proofErr w:type="spellEnd"/>
      <w:r w:rsidRPr="00AC2C48">
        <w:t xml:space="preserve">, – </w:t>
      </w:r>
      <w:r w:rsidRPr="00AC2C48">
        <w:rPr>
          <w:i/>
        </w:rPr>
        <w:t>Свободный доступ.</w:t>
      </w:r>
    </w:p>
    <w:p w14:paraId="522ECC42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</w:rPr>
        <w:t>eLIBRARY.RU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электронная библиотека / Науч. электрон. б-ка. – URL: http://www.elibrary.ru/. – Яз. рус., англ. – </w:t>
      </w:r>
      <w:r w:rsidRPr="00AC2C48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685ED53E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AC2C48">
        <w:rPr>
          <w:b/>
        </w:rPr>
        <w:t>Colibris</w:t>
      </w:r>
      <w:proofErr w:type="spellEnd"/>
      <w:r w:rsidRPr="00AC2C48">
        <w:rPr>
          <w:b/>
        </w:rPr>
        <w:t xml:space="preserve"> </w:t>
      </w:r>
      <w:r w:rsidRPr="00AC2C48">
        <w:t>[Электронный ресурс</w:t>
      </w:r>
      <w:proofErr w:type="gramStart"/>
      <w:r w:rsidRPr="00AC2C48">
        <w:t>] :</w:t>
      </w:r>
      <w:proofErr w:type="gramEnd"/>
      <w:r w:rsidRPr="00AC2C48">
        <w:t xml:space="preserve"> электронно-библиотечная система (ЭБС) / </w:t>
      </w:r>
      <w:proofErr w:type="spellStart"/>
      <w:r w:rsidRPr="00AC2C48">
        <w:t>КрасГМУ</w:t>
      </w:r>
      <w:proofErr w:type="spellEnd"/>
      <w:r w:rsidRPr="00AC2C48">
        <w:t xml:space="preserve"> – URL: http://krasgmu.ru/index.php?page[common]=elib – </w:t>
      </w:r>
      <w:r w:rsidRPr="00AC2C48">
        <w:rPr>
          <w:i/>
        </w:rPr>
        <w:t>Доступ к полным текстам с любого компьютера после авторизации.</w:t>
      </w:r>
    </w:p>
    <w:p w14:paraId="1927A07D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</w:rPr>
        <w:t>Министерство здравоохранения Российской Федерации</w:t>
      </w:r>
      <w:r w:rsidRPr="00AC2C48">
        <w:t>: Документы.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https://www.rosminzdrav.ru/documents – </w:t>
      </w:r>
      <w:r w:rsidRPr="00AC2C48">
        <w:rPr>
          <w:i/>
        </w:rPr>
        <w:t>Свободный доступ.</w:t>
      </w:r>
    </w:p>
    <w:p w14:paraId="2044A3A5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AC2C48">
        <w:rPr>
          <w:b/>
        </w:rPr>
        <w:t>Министерство здравоохранения Новосибирской области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http://www.zdrav.nso.ru/page/1902 – </w:t>
      </w:r>
      <w:r w:rsidRPr="00AC2C48">
        <w:rPr>
          <w:i/>
        </w:rPr>
        <w:t>Свободный доступ.</w:t>
      </w:r>
    </w:p>
    <w:p w14:paraId="0446A851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</w:pPr>
      <w:r w:rsidRPr="00AC2C48">
        <w:rPr>
          <w:b/>
        </w:rPr>
        <w:t>Российская государственная библиотека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http://www.rsl.ru – </w:t>
      </w:r>
      <w:r w:rsidRPr="00AC2C48">
        <w:rPr>
          <w:i/>
        </w:rPr>
        <w:t>Свободный доступ.</w:t>
      </w:r>
    </w:p>
    <w:p w14:paraId="25B3E7D2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</w:pPr>
      <w:r w:rsidRPr="00AC2C48">
        <w:rPr>
          <w:b/>
          <w:lang w:val="en-US"/>
        </w:rPr>
        <w:t>Consilium</w:t>
      </w:r>
      <w:r w:rsidRPr="00AC2C48">
        <w:rPr>
          <w:b/>
        </w:rPr>
        <w:t xml:space="preserve"> </w:t>
      </w:r>
      <w:proofErr w:type="spellStart"/>
      <w:r w:rsidRPr="00AC2C48">
        <w:rPr>
          <w:b/>
          <w:lang w:val="en-US"/>
        </w:rPr>
        <w:t>Medicum</w:t>
      </w:r>
      <w:proofErr w:type="spellEnd"/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</w:t>
      </w:r>
      <w:r w:rsidRPr="00AC2C48">
        <w:rPr>
          <w:lang w:val="en-US"/>
        </w:rPr>
        <w:t>http</w:t>
      </w:r>
      <w:r w:rsidRPr="00AC2C48">
        <w:t>://</w:t>
      </w:r>
      <w:r w:rsidRPr="00AC2C48">
        <w:rPr>
          <w:lang w:val="en-US"/>
        </w:rPr>
        <w:t>www</w:t>
      </w:r>
      <w:r w:rsidRPr="00AC2C48">
        <w:t>.</w:t>
      </w:r>
      <w:proofErr w:type="spellStart"/>
      <w:r w:rsidRPr="00AC2C48">
        <w:rPr>
          <w:lang w:val="en-US"/>
        </w:rPr>
        <w:t>consilium</w:t>
      </w:r>
      <w:proofErr w:type="spellEnd"/>
      <w:r w:rsidRPr="00AC2C48">
        <w:t>-</w:t>
      </w:r>
      <w:proofErr w:type="spellStart"/>
      <w:r w:rsidRPr="00AC2C48">
        <w:rPr>
          <w:lang w:val="en-US"/>
        </w:rPr>
        <w:t>medicum</w:t>
      </w:r>
      <w:proofErr w:type="spellEnd"/>
      <w:r w:rsidRPr="00AC2C48">
        <w:t>.</w:t>
      </w:r>
      <w:r w:rsidRPr="00AC2C48">
        <w:rPr>
          <w:lang w:val="en-US"/>
        </w:rPr>
        <w:t>com</w:t>
      </w:r>
      <w:r w:rsidRPr="00AC2C48">
        <w:t xml:space="preserve">/ – </w:t>
      </w:r>
      <w:r w:rsidRPr="00AC2C48">
        <w:rPr>
          <w:i/>
        </w:rPr>
        <w:t>Свободный доступ.</w:t>
      </w:r>
    </w:p>
    <w:p w14:paraId="01D12634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AC2C48">
        <w:rPr>
          <w:b/>
          <w:lang w:val="en-US"/>
        </w:rPr>
        <w:t>PubMed :</w:t>
      </w:r>
      <w:proofErr w:type="gramEnd"/>
      <w:r w:rsidRPr="00AC2C48">
        <w:rPr>
          <w:lang w:val="en-US"/>
        </w:rPr>
        <w:t xml:space="preserve"> US National Library of Medicine National Institutes of Health [</w:t>
      </w:r>
      <w:r w:rsidRPr="00AC2C48">
        <w:t>Электронный</w:t>
      </w:r>
      <w:r w:rsidRPr="00AC2C48">
        <w:rPr>
          <w:lang w:val="en-US"/>
        </w:rPr>
        <w:t xml:space="preserve"> </w:t>
      </w:r>
      <w:r w:rsidRPr="00AC2C48">
        <w:t>ресурс</w:t>
      </w:r>
      <w:r w:rsidRPr="00AC2C48">
        <w:rPr>
          <w:lang w:val="en-US"/>
        </w:rPr>
        <w:t xml:space="preserve">] – URL: http://www.ncbi.nlm.nih.gov/pubmed – </w:t>
      </w:r>
      <w:r w:rsidRPr="00AC2C48">
        <w:rPr>
          <w:i/>
        </w:rPr>
        <w:t>Свободный</w:t>
      </w:r>
      <w:r w:rsidRPr="00AC2C48">
        <w:rPr>
          <w:i/>
          <w:lang w:val="en-US"/>
        </w:rPr>
        <w:t xml:space="preserve"> </w:t>
      </w:r>
      <w:r w:rsidRPr="00AC2C48">
        <w:rPr>
          <w:i/>
        </w:rPr>
        <w:t>доступ</w:t>
      </w:r>
      <w:r w:rsidRPr="00AC2C48">
        <w:rPr>
          <w:i/>
          <w:lang w:val="en-US"/>
        </w:rPr>
        <w:t>.</w:t>
      </w:r>
    </w:p>
    <w:p w14:paraId="4FB3543C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AC2C48">
        <w:rPr>
          <w:b/>
          <w:lang w:val="en-US"/>
        </w:rPr>
        <w:t>MedLinks</w:t>
      </w:r>
      <w:proofErr w:type="spellEnd"/>
      <w:r w:rsidRPr="00AC2C48">
        <w:rPr>
          <w:b/>
        </w:rPr>
        <w:t>.</w:t>
      </w:r>
      <w:proofErr w:type="spellStart"/>
      <w:r w:rsidRPr="00AC2C48">
        <w:rPr>
          <w:b/>
          <w:lang w:val="en-US"/>
        </w:rPr>
        <w:t>ru</w:t>
      </w:r>
      <w:proofErr w:type="spellEnd"/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</w:t>
      </w:r>
      <w:r w:rsidRPr="00AC2C48">
        <w:rPr>
          <w:lang w:val="en-US"/>
        </w:rPr>
        <w:t>http</w:t>
      </w:r>
      <w:r w:rsidRPr="00AC2C48">
        <w:t>://</w:t>
      </w:r>
      <w:r w:rsidRPr="00AC2C48">
        <w:rPr>
          <w:lang w:val="en-US"/>
        </w:rPr>
        <w:t>www</w:t>
      </w:r>
      <w:r w:rsidRPr="00AC2C48">
        <w:t>.</w:t>
      </w:r>
      <w:proofErr w:type="spellStart"/>
      <w:r w:rsidRPr="00AC2C48">
        <w:rPr>
          <w:lang w:val="en-US"/>
        </w:rPr>
        <w:t>medlinks</w:t>
      </w:r>
      <w:proofErr w:type="spellEnd"/>
      <w:r w:rsidRPr="00AC2C48">
        <w:t>.</w:t>
      </w:r>
      <w:proofErr w:type="spellStart"/>
      <w:r w:rsidRPr="00AC2C48">
        <w:rPr>
          <w:lang w:val="en-US"/>
        </w:rPr>
        <w:t>ru</w:t>
      </w:r>
      <w:proofErr w:type="spellEnd"/>
      <w:r w:rsidRPr="00AC2C48">
        <w:t xml:space="preserve">/ – </w:t>
      </w:r>
      <w:r w:rsidRPr="00AC2C48">
        <w:rPr>
          <w:i/>
        </w:rPr>
        <w:t>Свободный доступ.</w:t>
      </w:r>
    </w:p>
    <w:p w14:paraId="2DB3563F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</w:pPr>
      <w:r w:rsidRPr="00AC2C48">
        <w:rPr>
          <w:b/>
        </w:rPr>
        <w:t>Архив научных журналов НЭИКОН</w:t>
      </w:r>
      <w:r w:rsidRPr="00AC2C48">
        <w:t xml:space="preserve">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</w:t>
      </w:r>
      <w:r w:rsidRPr="00AC2C48">
        <w:rPr>
          <w:lang w:val="en-US"/>
        </w:rPr>
        <w:t>http</w:t>
      </w:r>
      <w:r w:rsidRPr="00AC2C48">
        <w:t>://</w:t>
      </w:r>
      <w:r w:rsidRPr="00AC2C48">
        <w:rPr>
          <w:lang w:val="en-US"/>
        </w:rPr>
        <w:t>archive</w:t>
      </w:r>
      <w:r w:rsidRPr="00AC2C48">
        <w:t>.</w:t>
      </w:r>
      <w:proofErr w:type="spellStart"/>
      <w:r w:rsidRPr="00AC2C48">
        <w:rPr>
          <w:lang w:val="en-US"/>
        </w:rPr>
        <w:t>neicon</w:t>
      </w:r>
      <w:proofErr w:type="spellEnd"/>
      <w:r w:rsidRPr="00AC2C48">
        <w:t>.</w:t>
      </w:r>
      <w:proofErr w:type="spellStart"/>
      <w:r w:rsidRPr="00AC2C48">
        <w:rPr>
          <w:lang w:val="en-US"/>
        </w:rPr>
        <w:t>ru</w:t>
      </w:r>
      <w:proofErr w:type="spellEnd"/>
      <w:r w:rsidRPr="00AC2C48">
        <w:t>/</w:t>
      </w:r>
      <w:proofErr w:type="spellStart"/>
      <w:r w:rsidRPr="00AC2C48">
        <w:rPr>
          <w:lang w:val="en-US"/>
        </w:rPr>
        <w:t>xmlui</w:t>
      </w:r>
      <w:proofErr w:type="spellEnd"/>
      <w:r w:rsidRPr="00AC2C48">
        <w:t xml:space="preserve">/ – </w:t>
      </w:r>
      <w:r w:rsidRPr="00AC2C48">
        <w:rPr>
          <w:i/>
        </w:rPr>
        <w:t>Доступ открыт со всех компьютеров библиотеки и сети университета.</w:t>
      </w:r>
    </w:p>
    <w:p w14:paraId="54006E33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AC2C48">
        <w:rPr>
          <w:b/>
        </w:rPr>
        <w:t>ScienceDirect</w:t>
      </w:r>
      <w:proofErr w:type="spellEnd"/>
      <w:r w:rsidRPr="00AC2C48">
        <w:t>. Ресурсы открытого доступа [Электронный ресурс</w:t>
      </w:r>
      <w:proofErr w:type="gramStart"/>
      <w:r w:rsidRPr="00AC2C48">
        <w:t>] :</w:t>
      </w:r>
      <w:proofErr w:type="gramEnd"/>
      <w:r w:rsidRPr="00AC2C48">
        <w:t xml:space="preserve"> сайт. – Режим </w:t>
      </w:r>
      <w:proofErr w:type="gramStart"/>
      <w:r w:rsidRPr="00AC2C48">
        <w:t>доступа :</w:t>
      </w:r>
      <w:proofErr w:type="gramEnd"/>
      <w:r w:rsidRPr="00AC2C48">
        <w:t xml:space="preserve"> http://www.sciencedirect.com/science/jrnlallbooks/open-access – </w:t>
      </w:r>
      <w:r w:rsidRPr="00AC2C48">
        <w:rPr>
          <w:i/>
        </w:rPr>
        <w:t>Свободный доступ.</w:t>
      </w:r>
    </w:p>
    <w:p w14:paraId="2F908706" w14:textId="77777777" w:rsidR="00AC2C48" w:rsidRPr="00AC2C48" w:rsidRDefault="00AC2C48" w:rsidP="00AC2C48">
      <w:pPr>
        <w:pStyle w:val="a8"/>
        <w:numPr>
          <w:ilvl w:val="0"/>
          <w:numId w:val="14"/>
        </w:numPr>
        <w:suppressAutoHyphens w:val="0"/>
        <w:spacing w:line="240" w:lineRule="auto"/>
        <w:ind w:left="0" w:firstLine="0"/>
        <w:contextualSpacing/>
      </w:pPr>
      <w:proofErr w:type="spellStart"/>
      <w:r w:rsidRPr="00AC2C48">
        <w:rPr>
          <w:b/>
        </w:rPr>
        <w:t>КиберЛенинка</w:t>
      </w:r>
      <w:proofErr w:type="spellEnd"/>
      <w:r w:rsidRPr="00AC2C48">
        <w:rPr>
          <w:b/>
        </w:rPr>
        <w:t>:</w:t>
      </w:r>
      <w:r w:rsidRPr="00AC2C48">
        <w:t xml:space="preserve"> научная электронная библиотека [Электронный ресурс] – Режим </w:t>
      </w:r>
      <w:proofErr w:type="gramStart"/>
      <w:r w:rsidRPr="00AC2C48">
        <w:t>доступа :</w:t>
      </w:r>
      <w:proofErr w:type="gramEnd"/>
      <w:r w:rsidRPr="00AC2C48">
        <w:t xml:space="preserve"> http://cyberleninka.ru/ – </w:t>
      </w:r>
      <w:r w:rsidRPr="00AC2C48">
        <w:rPr>
          <w:i/>
        </w:rPr>
        <w:t>Свободный доступ.</w:t>
      </w:r>
    </w:p>
    <w:p w14:paraId="5698CB9E" w14:textId="77777777" w:rsidR="00AC2C48" w:rsidRPr="00AC2C48" w:rsidRDefault="00AC2C48" w:rsidP="00AC2C48">
      <w:pPr>
        <w:rPr>
          <w:sz w:val="24"/>
          <w:szCs w:val="24"/>
        </w:rPr>
      </w:pPr>
    </w:p>
    <w:p w14:paraId="3EC84F74" w14:textId="77777777" w:rsidR="00AC2C48" w:rsidRPr="00AC2C48" w:rsidRDefault="00AC2C48" w:rsidP="00AC2C48">
      <w:pPr>
        <w:rPr>
          <w:sz w:val="24"/>
          <w:szCs w:val="24"/>
        </w:rPr>
      </w:pPr>
    </w:p>
    <w:p w14:paraId="259CF3ED" w14:textId="77777777" w:rsidR="00C45C4C" w:rsidRPr="00AC2C48" w:rsidRDefault="00C45C4C">
      <w:pPr>
        <w:rPr>
          <w:sz w:val="24"/>
          <w:szCs w:val="24"/>
        </w:rPr>
      </w:pPr>
    </w:p>
    <w:sectPr w:rsidR="00C45C4C" w:rsidRPr="00AC2C48" w:rsidSect="003B4552">
      <w:footerReference w:type="even" r:id="rId10"/>
      <w:footerReference w:type="default" r:id="rId11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A4049" w14:textId="77777777" w:rsidR="001D2E5C" w:rsidRDefault="001D2E5C">
      <w:pPr>
        <w:spacing w:after="0" w:line="240" w:lineRule="auto"/>
      </w:pPr>
      <w:r>
        <w:separator/>
      </w:r>
    </w:p>
  </w:endnote>
  <w:endnote w:type="continuationSeparator" w:id="0">
    <w:p w14:paraId="7EE250BF" w14:textId="77777777" w:rsidR="001D2E5C" w:rsidRDefault="001D2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A9A75" w14:textId="77777777" w:rsidR="003B4552" w:rsidRDefault="003B4552" w:rsidP="003B4552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7046DAB" w14:textId="77777777" w:rsidR="003B4552" w:rsidRDefault="003B4552" w:rsidP="003B455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8D03" w14:textId="77777777" w:rsidR="003B4552" w:rsidRDefault="003B4552" w:rsidP="003B4552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F86AD5">
      <w:rPr>
        <w:rStyle w:val="a7"/>
        <w:rFonts w:eastAsia="MS Mincho"/>
        <w:noProof/>
      </w:rPr>
      <w:t>20</w:t>
    </w:r>
    <w:r>
      <w:rPr>
        <w:rStyle w:val="a7"/>
        <w:rFonts w:eastAsia="MS Mincho"/>
      </w:rPr>
      <w:fldChar w:fldCharType="end"/>
    </w:r>
  </w:p>
  <w:p w14:paraId="3A7185DB" w14:textId="77777777" w:rsidR="003B4552" w:rsidRDefault="003B455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66A72" w14:textId="77777777" w:rsidR="001D2E5C" w:rsidRDefault="001D2E5C">
      <w:pPr>
        <w:spacing w:after="0" w:line="240" w:lineRule="auto"/>
      </w:pPr>
      <w:r>
        <w:separator/>
      </w:r>
    </w:p>
  </w:footnote>
  <w:footnote w:type="continuationSeparator" w:id="0">
    <w:p w14:paraId="2D2B4104" w14:textId="77777777" w:rsidR="001D2E5C" w:rsidRDefault="001D2E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8B2ED9"/>
    <w:multiLevelType w:val="hybridMultilevel"/>
    <w:tmpl w:val="D8DE7CA6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50D5A"/>
    <w:multiLevelType w:val="hybridMultilevel"/>
    <w:tmpl w:val="D73E1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ED3A17"/>
    <w:multiLevelType w:val="hybridMultilevel"/>
    <w:tmpl w:val="AD10CFD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174F9"/>
    <w:multiLevelType w:val="hybridMultilevel"/>
    <w:tmpl w:val="B19E70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566EF"/>
    <w:multiLevelType w:val="hybridMultilevel"/>
    <w:tmpl w:val="E5B84E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688B"/>
    <w:multiLevelType w:val="hybridMultilevel"/>
    <w:tmpl w:val="B336C48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6BB8"/>
    <w:multiLevelType w:val="hybridMultilevel"/>
    <w:tmpl w:val="A05C601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83914"/>
    <w:multiLevelType w:val="hybridMultilevel"/>
    <w:tmpl w:val="09AC6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A978B7"/>
    <w:multiLevelType w:val="hybridMultilevel"/>
    <w:tmpl w:val="AA040A0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172F2538"/>
    <w:multiLevelType w:val="hybridMultilevel"/>
    <w:tmpl w:val="31F4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83933"/>
    <w:multiLevelType w:val="hybridMultilevel"/>
    <w:tmpl w:val="47B67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36D36EF4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E1E1B"/>
    <w:multiLevelType w:val="hybridMultilevel"/>
    <w:tmpl w:val="6AEA2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C664D4"/>
    <w:multiLevelType w:val="hybridMultilevel"/>
    <w:tmpl w:val="EB1C1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7856"/>
    <w:multiLevelType w:val="hybridMultilevel"/>
    <w:tmpl w:val="84C64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D842F5"/>
    <w:multiLevelType w:val="hybridMultilevel"/>
    <w:tmpl w:val="EEF6DE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BC7"/>
    <w:multiLevelType w:val="hybridMultilevel"/>
    <w:tmpl w:val="037C1BE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F32E4A"/>
    <w:multiLevelType w:val="hybridMultilevel"/>
    <w:tmpl w:val="007834B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1" w15:restartNumberingAfterBreak="0">
    <w:nsid w:val="6C541C55"/>
    <w:multiLevelType w:val="hybridMultilevel"/>
    <w:tmpl w:val="385EE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450C2D"/>
    <w:multiLevelType w:val="hybridMultilevel"/>
    <w:tmpl w:val="B7967C84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9D0EA3"/>
    <w:multiLevelType w:val="hybridMultilevel"/>
    <w:tmpl w:val="772407CE"/>
    <w:lvl w:ilvl="0" w:tplc="EA2C2C9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450B37"/>
    <w:multiLevelType w:val="hybridMultilevel"/>
    <w:tmpl w:val="CCE4C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12459C"/>
    <w:multiLevelType w:val="hybridMultilevel"/>
    <w:tmpl w:val="59929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1624656875">
    <w:abstractNumId w:val="22"/>
  </w:num>
  <w:num w:numId="2" w16cid:durableId="1793555323">
    <w:abstractNumId w:val="16"/>
  </w:num>
  <w:num w:numId="3" w16cid:durableId="518814411">
    <w:abstractNumId w:val="27"/>
  </w:num>
  <w:num w:numId="4" w16cid:durableId="490567500">
    <w:abstractNumId w:val="1"/>
  </w:num>
  <w:num w:numId="5" w16cid:durableId="1102605329">
    <w:abstractNumId w:val="18"/>
  </w:num>
  <w:num w:numId="6" w16cid:durableId="1700205648">
    <w:abstractNumId w:val="2"/>
  </w:num>
  <w:num w:numId="7" w16cid:durableId="388381536">
    <w:abstractNumId w:val="26"/>
  </w:num>
  <w:num w:numId="8" w16cid:durableId="400450000">
    <w:abstractNumId w:val="0"/>
  </w:num>
  <w:num w:numId="9" w16cid:durableId="833033872">
    <w:abstractNumId w:val="13"/>
  </w:num>
  <w:num w:numId="10" w16cid:durableId="637147852">
    <w:abstractNumId w:val="34"/>
  </w:num>
  <w:num w:numId="11" w16cid:durableId="1272859072">
    <w:abstractNumId w:val="25"/>
  </w:num>
  <w:num w:numId="12" w16cid:durableId="254554237">
    <w:abstractNumId w:val="7"/>
  </w:num>
  <w:num w:numId="13" w16cid:durableId="1874614034">
    <w:abstractNumId w:val="17"/>
  </w:num>
  <w:num w:numId="14" w16cid:durableId="439642342">
    <w:abstractNumId w:val="30"/>
  </w:num>
  <w:num w:numId="15" w16cid:durableId="74255182">
    <w:abstractNumId w:val="21"/>
  </w:num>
  <w:num w:numId="16" w16cid:durableId="1950695255">
    <w:abstractNumId w:val="37"/>
  </w:num>
  <w:num w:numId="17" w16cid:durableId="1925799544">
    <w:abstractNumId w:val="24"/>
  </w:num>
  <w:num w:numId="18" w16cid:durableId="1715226940">
    <w:abstractNumId w:val="33"/>
  </w:num>
  <w:num w:numId="19" w16cid:durableId="672953996">
    <w:abstractNumId w:val="6"/>
  </w:num>
  <w:num w:numId="20" w16cid:durableId="1968387127">
    <w:abstractNumId w:val="9"/>
  </w:num>
  <w:num w:numId="21" w16cid:durableId="1459107411">
    <w:abstractNumId w:val="12"/>
  </w:num>
  <w:num w:numId="22" w16cid:durableId="1693725771">
    <w:abstractNumId w:val="29"/>
  </w:num>
  <w:num w:numId="23" w16cid:durableId="1624727562">
    <w:abstractNumId w:val="3"/>
  </w:num>
  <w:num w:numId="24" w16cid:durableId="119227558">
    <w:abstractNumId w:val="5"/>
  </w:num>
  <w:num w:numId="25" w16cid:durableId="2110857437">
    <w:abstractNumId w:val="28"/>
  </w:num>
  <w:num w:numId="26" w16cid:durableId="495414107">
    <w:abstractNumId w:val="10"/>
  </w:num>
  <w:num w:numId="27" w16cid:durableId="2084640149">
    <w:abstractNumId w:val="8"/>
  </w:num>
  <w:num w:numId="28" w16cid:durableId="2021197529">
    <w:abstractNumId w:val="32"/>
  </w:num>
  <w:num w:numId="29" w16cid:durableId="818155315">
    <w:abstractNumId w:val="23"/>
  </w:num>
  <w:num w:numId="30" w16cid:durableId="921913682">
    <w:abstractNumId w:val="14"/>
  </w:num>
  <w:num w:numId="31" w16cid:durableId="2065446304">
    <w:abstractNumId w:val="19"/>
  </w:num>
  <w:num w:numId="32" w16cid:durableId="1580477470">
    <w:abstractNumId w:val="31"/>
  </w:num>
  <w:num w:numId="33" w16cid:durableId="861018101">
    <w:abstractNumId w:val="11"/>
  </w:num>
  <w:num w:numId="34" w16cid:durableId="723259511">
    <w:abstractNumId w:val="15"/>
  </w:num>
  <w:num w:numId="35" w16cid:durableId="449058129">
    <w:abstractNumId w:val="20"/>
  </w:num>
  <w:num w:numId="36" w16cid:durableId="307974623">
    <w:abstractNumId w:val="36"/>
  </w:num>
  <w:num w:numId="37" w16cid:durableId="1343707589">
    <w:abstractNumId w:val="4"/>
  </w:num>
  <w:num w:numId="38" w16cid:durableId="35057182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17FA9"/>
    <w:rsid w:val="00021D18"/>
    <w:rsid w:val="00024F94"/>
    <w:rsid w:val="00045E0E"/>
    <w:rsid w:val="00065179"/>
    <w:rsid w:val="00087F34"/>
    <w:rsid w:val="001B3046"/>
    <w:rsid w:val="001D2E5C"/>
    <w:rsid w:val="001D5554"/>
    <w:rsid w:val="00200DD4"/>
    <w:rsid w:val="002868FA"/>
    <w:rsid w:val="00294BED"/>
    <w:rsid w:val="00312055"/>
    <w:rsid w:val="00323627"/>
    <w:rsid w:val="00334FC6"/>
    <w:rsid w:val="003643BF"/>
    <w:rsid w:val="00390015"/>
    <w:rsid w:val="003B4552"/>
    <w:rsid w:val="004829B1"/>
    <w:rsid w:val="004852BE"/>
    <w:rsid w:val="004970BF"/>
    <w:rsid w:val="005329A1"/>
    <w:rsid w:val="00534645"/>
    <w:rsid w:val="005866D4"/>
    <w:rsid w:val="006074BC"/>
    <w:rsid w:val="00620C37"/>
    <w:rsid w:val="00670AC5"/>
    <w:rsid w:val="0075222C"/>
    <w:rsid w:val="007860B8"/>
    <w:rsid w:val="008226D4"/>
    <w:rsid w:val="008F083B"/>
    <w:rsid w:val="008F0D46"/>
    <w:rsid w:val="009D376D"/>
    <w:rsid w:val="009E2706"/>
    <w:rsid w:val="009F7ADA"/>
    <w:rsid w:val="00A1475E"/>
    <w:rsid w:val="00A4258A"/>
    <w:rsid w:val="00A5750E"/>
    <w:rsid w:val="00A612E5"/>
    <w:rsid w:val="00AC2C48"/>
    <w:rsid w:val="00AF5DEF"/>
    <w:rsid w:val="00B346DB"/>
    <w:rsid w:val="00B74004"/>
    <w:rsid w:val="00BF4705"/>
    <w:rsid w:val="00C45C4C"/>
    <w:rsid w:val="00C570A3"/>
    <w:rsid w:val="00CE1DA2"/>
    <w:rsid w:val="00DF6AFB"/>
    <w:rsid w:val="00E112D0"/>
    <w:rsid w:val="00F8591D"/>
    <w:rsid w:val="00F8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BBC56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styleId="aa">
    <w:name w:val="header"/>
    <w:basedOn w:val="a0"/>
    <w:link w:val="ab"/>
    <w:uiPriority w:val="99"/>
    <w:unhideWhenUsed/>
    <w:rsid w:val="00024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rsid w:val="00024F94"/>
  </w:style>
  <w:style w:type="paragraph" w:styleId="ac">
    <w:name w:val="Balloon Text"/>
    <w:basedOn w:val="a0"/>
    <w:link w:val="ad"/>
    <w:uiPriority w:val="99"/>
    <w:semiHidden/>
    <w:unhideWhenUsed/>
    <w:rsid w:val="00AC2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AC2C48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0"/>
    <w:uiPriority w:val="99"/>
    <w:rsid w:val="00AC2C48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e">
    <w:name w:val="Hyperlink"/>
    <w:uiPriority w:val="99"/>
    <w:rsid w:val="00AC2C48"/>
    <w:rPr>
      <w:rFonts w:cs="Times New Roman"/>
      <w:color w:val="0000FF"/>
      <w:u w:val="single"/>
    </w:rPr>
  </w:style>
  <w:style w:type="paragraph" w:customStyle="1" w:styleId="3">
    <w:name w:val="Обычный3"/>
    <w:next w:val="a0"/>
    <w:uiPriority w:val="99"/>
    <w:rsid w:val="00AC2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Нумерованный многоуровневый список"/>
    <w:basedOn w:val="a0"/>
    <w:link w:val="af"/>
    <w:uiPriority w:val="99"/>
    <w:rsid w:val="003B4552"/>
    <w:pPr>
      <w:numPr>
        <w:numId w:val="1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">
    <w:name w:val="Нумерованный многоуровневый список Знак"/>
    <w:basedOn w:val="a2"/>
    <w:link w:val="a"/>
    <w:uiPriority w:val="99"/>
    <w:locked/>
    <w:rsid w:val="003B455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Normal (Web)"/>
    <w:basedOn w:val="a0"/>
    <w:uiPriority w:val="99"/>
    <w:unhideWhenUsed/>
    <w:rsid w:val="003B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nk.springer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3251E-13D7-4F1F-B072-4458AFB57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22</Pages>
  <Words>6641</Words>
  <Characters>37860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8</cp:revision>
  <cp:lastPrinted>2012-11-12T02:54:00Z</cp:lastPrinted>
  <dcterms:created xsi:type="dcterms:W3CDTF">2019-01-24T12:01:00Z</dcterms:created>
  <dcterms:modified xsi:type="dcterms:W3CDTF">2025-09-17T10:17:00Z</dcterms:modified>
</cp:coreProperties>
</file>