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7142FC"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Федеральное государственное бюджетное образовательное учреждение высшего образования</w:t>
      </w:r>
    </w:p>
    <w:p w14:paraId="6A23AFCF"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«Новосибирский государственный медицинский университет»</w:t>
      </w:r>
    </w:p>
    <w:p w14:paraId="761C9879"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 xml:space="preserve">Министерства </w:t>
      </w:r>
      <w:proofErr w:type="gramStart"/>
      <w:r w:rsidRPr="005866D4">
        <w:rPr>
          <w:rFonts w:ascii="Times New Roman" w:hAnsi="Times New Roman" w:cs="Times New Roman"/>
          <w:b/>
          <w:sz w:val="24"/>
          <w:szCs w:val="24"/>
        </w:rPr>
        <w:t>здравоохранения  Российской</w:t>
      </w:r>
      <w:proofErr w:type="gramEnd"/>
      <w:r w:rsidRPr="005866D4">
        <w:rPr>
          <w:rFonts w:ascii="Times New Roman" w:hAnsi="Times New Roman" w:cs="Times New Roman"/>
          <w:b/>
          <w:sz w:val="24"/>
          <w:szCs w:val="24"/>
        </w:rPr>
        <w:t xml:space="preserve"> Федерации</w:t>
      </w:r>
    </w:p>
    <w:p w14:paraId="421258F6" w14:textId="77777777" w:rsidR="005866D4" w:rsidRPr="005866D4" w:rsidRDefault="005866D4" w:rsidP="005866D4">
      <w:pPr>
        <w:spacing w:after="0" w:line="240" w:lineRule="auto"/>
        <w:jc w:val="center"/>
        <w:rPr>
          <w:rFonts w:ascii="Times New Roman" w:hAnsi="Times New Roman" w:cs="Times New Roman"/>
          <w:b/>
          <w:sz w:val="24"/>
          <w:szCs w:val="24"/>
        </w:rPr>
      </w:pPr>
      <w:r w:rsidRPr="005866D4">
        <w:rPr>
          <w:rFonts w:ascii="Times New Roman" w:hAnsi="Times New Roman" w:cs="Times New Roman"/>
          <w:b/>
          <w:sz w:val="24"/>
          <w:szCs w:val="24"/>
        </w:rPr>
        <w:t>(ФГБОУ ВО НГМУ Минздрава России)</w:t>
      </w:r>
    </w:p>
    <w:p w14:paraId="54EBAAB6" w14:textId="77777777" w:rsidR="005866D4" w:rsidRPr="005866D4" w:rsidRDefault="005866D4" w:rsidP="005866D4">
      <w:pPr>
        <w:spacing w:after="0" w:line="240" w:lineRule="auto"/>
        <w:jc w:val="center"/>
        <w:rPr>
          <w:rFonts w:ascii="Times New Roman" w:hAnsi="Times New Roman" w:cs="Times New Roman"/>
          <w:sz w:val="24"/>
          <w:szCs w:val="24"/>
        </w:rPr>
      </w:pPr>
    </w:p>
    <w:p w14:paraId="7000DDAF" w14:textId="0CA2363C" w:rsidR="005866D4" w:rsidRPr="005866D4" w:rsidRDefault="005866D4" w:rsidP="005866D4">
      <w:pPr>
        <w:spacing w:after="0" w:line="240" w:lineRule="auto"/>
        <w:jc w:val="center"/>
        <w:rPr>
          <w:rFonts w:ascii="Times New Roman" w:hAnsi="Times New Roman" w:cs="Times New Roman"/>
          <w:sz w:val="24"/>
          <w:szCs w:val="24"/>
        </w:rPr>
      </w:pPr>
    </w:p>
    <w:p w14:paraId="6C456D0C" w14:textId="46075BDC" w:rsidR="005866D4" w:rsidRPr="005866D4" w:rsidRDefault="00FF7345" w:rsidP="003E5C1D">
      <w:pPr>
        <w:spacing w:after="0" w:line="240" w:lineRule="auto"/>
        <w:ind w:firstLine="7655"/>
        <w:jc w:val="center"/>
        <w:rPr>
          <w:rFonts w:ascii="Times New Roman" w:hAnsi="Times New Roman" w:cs="Times New Roman"/>
          <w:sz w:val="24"/>
          <w:szCs w:val="24"/>
        </w:rPr>
      </w:pPr>
      <w:r w:rsidRPr="002831FA">
        <w:rPr>
          <w:noProof/>
        </w:rPr>
        <w:drawing>
          <wp:anchor distT="0" distB="0" distL="114300" distR="114300" simplePos="0" relativeHeight="251658752" behindDoc="0" locked="0" layoutInCell="1" allowOverlap="1" wp14:anchorId="2D9DF4D8" wp14:editId="58DC80BE">
            <wp:simplePos x="0" y="0"/>
            <wp:positionH relativeFrom="column">
              <wp:posOffset>4958715</wp:posOffset>
            </wp:positionH>
            <wp:positionV relativeFrom="paragraph">
              <wp:posOffset>88900</wp:posOffset>
            </wp:positionV>
            <wp:extent cx="1454150" cy="1375970"/>
            <wp:effectExtent l="0" t="0" r="0" b="0"/>
            <wp:wrapNone/>
            <wp:docPr id="61653067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530677" name=""/>
                    <pic:cNvPicPr/>
                  </pic:nvPicPr>
                  <pic:blipFill>
                    <a:blip r:embed="rId8">
                      <a:extLst>
                        <a:ext uri="{28A0092B-C50C-407E-A947-70E740481C1C}">
                          <a14:useLocalDpi xmlns:a14="http://schemas.microsoft.com/office/drawing/2010/main" val="0"/>
                        </a:ext>
                      </a:extLst>
                    </a:blip>
                    <a:stretch>
                      <a:fillRect/>
                    </a:stretch>
                  </pic:blipFill>
                  <pic:spPr>
                    <a:xfrm>
                      <a:off x="0" y="0"/>
                      <a:ext cx="1455201" cy="1376964"/>
                    </a:xfrm>
                    <a:prstGeom prst="rect">
                      <a:avLst/>
                    </a:prstGeom>
                  </pic:spPr>
                </pic:pic>
              </a:graphicData>
            </a:graphic>
            <wp14:sizeRelH relativeFrom="margin">
              <wp14:pctWidth>0</wp14:pctWidth>
            </wp14:sizeRelH>
            <wp14:sizeRelV relativeFrom="margin">
              <wp14:pctHeight>0</wp14:pctHeight>
            </wp14:sizeRelV>
          </wp:anchor>
        </w:drawing>
      </w:r>
    </w:p>
    <w:p w14:paraId="3E75438B" w14:textId="77777777" w:rsidR="005866D4" w:rsidRPr="005866D4" w:rsidRDefault="005866D4" w:rsidP="005866D4">
      <w:pPr>
        <w:spacing w:after="0" w:line="240" w:lineRule="auto"/>
        <w:jc w:val="center"/>
        <w:rPr>
          <w:rFonts w:ascii="Times New Roman" w:hAnsi="Times New Roman" w:cs="Times New Roman"/>
          <w:sz w:val="24"/>
          <w:szCs w:val="24"/>
        </w:rPr>
      </w:pPr>
    </w:p>
    <w:p w14:paraId="33AD11C6" w14:textId="77777777" w:rsidR="005866D4" w:rsidRPr="005866D4" w:rsidRDefault="005866D4" w:rsidP="005866D4">
      <w:pPr>
        <w:spacing w:after="0" w:line="240" w:lineRule="auto"/>
        <w:rPr>
          <w:rFonts w:ascii="Times New Roman" w:hAnsi="Times New Roman" w:cs="Times New Roman"/>
          <w:sz w:val="24"/>
          <w:szCs w:val="24"/>
        </w:rPr>
      </w:pPr>
    </w:p>
    <w:p w14:paraId="118FB073" w14:textId="77777777" w:rsidR="005866D4" w:rsidRPr="005866D4" w:rsidRDefault="005866D4" w:rsidP="005866D4">
      <w:pPr>
        <w:spacing w:after="0" w:line="240" w:lineRule="auto"/>
        <w:rPr>
          <w:rFonts w:ascii="Times New Roman" w:hAnsi="Times New Roman" w:cs="Times New Roman"/>
          <w:sz w:val="24"/>
          <w:szCs w:val="24"/>
        </w:rPr>
      </w:pPr>
    </w:p>
    <w:p w14:paraId="5070E53F" w14:textId="77777777" w:rsidR="00045E0E" w:rsidRP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161787F1" w14:textId="77777777" w:rsidR="00045E0E" w:rsidRPr="00045E0E" w:rsidRDefault="00045E0E" w:rsidP="001D5554">
      <w:pPr>
        <w:tabs>
          <w:tab w:val="left" w:pos="5715"/>
        </w:tabs>
        <w:suppressAutoHyphens/>
        <w:spacing w:after="0" w:line="240" w:lineRule="auto"/>
        <w:ind w:left="708"/>
        <w:jc w:val="right"/>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ab/>
      </w:r>
    </w:p>
    <w:p w14:paraId="1FC6EB2A" w14:textId="77777777" w:rsidR="00045E0E" w:rsidRPr="00045E0E" w:rsidRDefault="00045E0E" w:rsidP="001D5554">
      <w:pPr>
        <w:suppressAutoHyphens/>
        <w:spacing w:after="0" w:line="240" w:lineRule="auto"/>
        <w:ind w:left="708"/>
        <w:rPr>
          <w:rFonts w:ascii="Times New Roman" w:eastAsia="Times New Roman" w:hAnsi="Times New Roman" w:cs="Times New Roman"/>
          <w:sz w:val="24"/>
          <w:szCs w:val="24"/>
          <w:lang w:eastAsia="ar-SA"/>
        </w:rPr>
      </w:pPr>
    </w:p>
    <w:p w14:paraId="2D387018" w14:textId="77777777" w:rsid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27507418" w14:textId="77777777" w:rsidR="00FF7345" w:rsidRDefault="00FF7345" w:rsidP="00045E0E">
      <w:pPr>
        <w:suppressAutoHyphens/>
        <w:spacing w:after="0" w:line="240" w:lineRule="auto"/>
        <w:rPr>
          <w:rFonts w:ascii="Times New Roman" w:eastAsia="Times New Roman" w:hAnsi="Times New Roman" w:cs="Times New Roman"/>
          <w:sz w:val="24"/>
          <w:szCs w:val="24"/>
          <w:lang w:eastAsia="ar-SA"/>
        </w:rPr>
      </w:pPr>
    </w:p>
    <w:p w14:paraId="64500E8D" w14:textId="77777777" w:rsidR="00FF7345" w:rsidRDefault="00FF7345" w:rsidP="00045E0E">
      <w:pPr>
        <w:suppressAutoHyphens/>
        <w:spacing w:after="0" w:line="240" w:lineRule="auto"/>
        <w:rPr>
          <w:rFonts w:ascii="Times New Roman" w:eastAsia="Times New Roman" w:hAnsi="Times New Roman" w:cs="Times New Roman"/>
          <w:sz w:val="24"/>
          <w:szCs w:val="24"/>
          <w:lang w:eastAsia="ar-SA"/>
        </w:rPr>
      </w:pPr>
    </w:p>
    <w:p w14:paraId="537B0639" w14:textId="77777777" w:rsidR="00FF7345" w:rsidRPr="00045E0E" w:rsidRDefault="00FF7345" w:rsidP="00045E0E">
      <w:pPr>
        <w:suppressAutoHyphens/>
        <w:spacing w:after="0" w:line="240" w:lineRule="auto"/>
        <w:rPr>
          <w:rFonts w:ascii="Times New Roman" w:eastAsia="Times New Roman" w:hAnsi="Times New Roman" w:cs="Times New Roman"/>
          <w:sz w:val="24"/>
          <w:szCs w:val="24"/>
          <w:lang w:eastAsia="ar-SA"/>
        </w:rPr>
      </w:pPr>
    </w:p>
    <w:p w14:paraId="69310748"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18F148B3"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7B7EB1F2"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467D9696" w14:textId="77777777" w:rsidR="00045E0E" w:rsidRPr="00045E0E" w:rsidRDefault="00045E0E" w:rsidP="00045E0E">
      <w:pPr>
        <w:suppressAutoHyphens/>
        <w:spacing w:after="0" w:line="240" w:lineRule="auto"/>
        <w:rPr>
          <w:rFonts w:ascii="Times New Roman" w:eastAsia="Times New Roman" w:hAnsi="Times New Roman" w:cs="Times New Roman"/>
          <w:sz w:val="24"/>
          <w:szCs w:val="24"/>
          <w:lang w:eastAsia="ar-SA"/>
        </w:rPr>
      </w:pPr>
    </w:p>
    <w:p w14:paraId="5B06D421" w14:textId="77777777" w:rsidR="00045E0E" w:rsidRPr="00045E0E" w:rsidRDefault="00045E0E" w:rsidP="00045E0E">
      <w:pPr>
        <w:suppressAutoHyphens/>
        <w:spacing w:after="0" w:line="240" w:lineRule="auto"/>
        <w:jc w:val="center"/>
        <w:rPr>
          <w:rFonts w:ascii="Times New Roman" w:eastAsia="Times New Roman" w:hAnsi="Times New Roman" w:cs="Times New Roman"/>
          <w:b/>
          <w:sz w:val="28"/>
          <w:szCs w:val="28"/>
          <w:lang w:eastAsia="ar-SA"/>
        </w:rPr>
      </w:pPr>
      <w:r w:rsidRPr="00045E0E">
        <w:rPr>
          <w:rFonts w:ascii="Times New Roman" w:eastAsia="Times New Roman" w:hAnsi="Times New Roman" w:cs="Times New Roman"/>
          <w:b/>
          <w:sz w:val="28"/>
          <w:szCs w:val="28"/>
          <w:lang w:eastAsia="ar-SA"/>
        </w:rPr>
        <w:t>МЕТОДИЧЕСКИЕ УКАЗАНИЯ ДЛЯ СТУДЕНТОВ</w:t>
      </w:r>
    </w:p>
    <w:p w14:paraId="3004D573"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447D5FFD"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18D84421" w14:textId="7DB35A79" w:rsidR="00045E0E" w:rsidRPr="00390466" w:rsidRDefault="00045E0E" w:rsidP="00045E0E">
      <w:pPr>
        <w:suppressAutoHyphens/>
        <w:spacing w:after="0" w:line="240" w:lineRule="auto"/>
        <w:jc w:val="center"/>
        <w:rPr>
          <w:rFonts w:ascii="Times New Roman" w:eastAsia="Times New Roman" w:hAnsi="Times New Roman" w:cs="Times New Roman"/>
          <w:sz w:val="24"/>
          <w:szCs w:val="24"/>
          <w:lang w:val="en-US" w:eastAsia="ar-SA"/>
        </w:rPr>
      </w:pPr>
      <w:r w:rsidRPr="00045E0E">
        <w:rPr>
          <w:rFonts w:ascii="Times New Roman" w:eastAsia="Times New Roman" w:hAnsi="Times New Roman" w:cs="Times New Roman"/>
          <w:sz w:val="24"/>
          <w:szCs w:val="24"/>
          <w:lang w:eastAsia="ar-SA"/>
        </w:rPr>
        <w:t xml:space="preserve">Практическое занятие № </w:t>
      </w:r>
      <w:r w:rsidR="00390466">
        <w:rPr>
          <w:rFonts w:ascii="Times New Roman" w:eastAsia="Times New Roman" w:hAnsi="Times New Roman" w:cs="Times New Roman"/>
          <w:sz w:val="24"/>
          <w:szCs w:val="24"/>
          <w:lang w:val="en-US" w:eastAsia="ar-SA"/>
        </w:rPr>
        <w:t>8</w:t>
      </w:r>
    </w:p>
    <w:p w14:paraId="3BBA69F3" w14:textId="77777777" w:rsidR="00045E0E" w:rsidRPr="00045E0E" w:rsidRDefault="00045E0E" w:rsidP="00045E0E">
      <w:pPr>
        <w:suppressAutoHyphens/>
        <w:spacing w:after="0" w:line="240" w:lineRule="auto"/>
        <w:jc w:val="center"/>
        <w:rPr>
          <w:rFonts w:ascii="Times New Roman" w:eastAsia="Times New Roman" w:hAnsi="Times New Roman" w:cs="Times New Roman"/>
          <w:sz w:val="24"/>
          <w:szCs w:val="24"/>
          <w:lang w:eastAsia="ar-SA"/>
        </w:rPr>
      </w:pPr>
    </w:p>
    <w:p w14:paraId="797F5F73" w14:textId="77777777" w:rsidR="00045E0E" w:rsidRPr="00E85717" w:rsidRDefault="00045E0E" w:rsidP="00045E0E">
      <w:pPr>
        <w:rPr>
          <w:rFonts w:ascii="Times New Roman" w:eastAsia="Times New Roman" w:hAnsi="Times New Roman" w:cs="Times New Roman"/>
          <w:bCs/>
          <w:sz w:val="24"/>
          <w:szCs w:val="24"/>
          <w:lang w:eastAsia="ar-SA"/>
        </w:rPr>
      </w:pPr>
      <w:proofErr w:type="gramStart"/>
      <w:r w:rsidRPr="00045E0E">
        <w:rPr>
          <w:rFonts w:ascii="Times New Roman" w:eastAsia="Times New Roman" w:hAnsi="Times New Roman" w:cs="Times New Roman"/>
          <w:sz w:val="24"/>
          <w:szCs w:val="24"/>
          <w:lang w:eastAsia="ar-SA"/>
        </w:rPr>
        <w:t>Тема</w:t>
      </w:r>
      <w:r w:rsidRPr="00045E0E">
        <w:rPr>
          <w:rFonts w:ascii="Times New Roman" w:eastAsia="Times New Roman" w:hAnsi="Times New Roman" w:cs="Times New Roman"/>
          <w:sz w:val="24"/>
          <w:szCs w:val="24"/>
          <w:u w:val="single"/>
          <w:lang w:eastAsia="ar-SA"/>
        </w:rPr>
        <w:t>:</w:t>
      </w:r>
      <w:r w:rsidRPr="00045E0E">
        <w:rPr>
          <w:rFonts w:ascii="Times New Roman" w:eastAsia="Times New Roman" w:hAnsi="Times New Roman" w:cs="Times New Roman"/>
          <w:sz w:val="24"/>
          <w:szCs w:val="24"/>
          <w:u w:val="single"/>
          <w:lang w:eastAsia="ru-RU"/>
        </w:rPr>
        <w:t xml:space="preserve"> </w:t>
      </w:r>
      <w:r w:rsidRPr="00045E0E">
        <w:rPr>
          <w:rFonts w:ascii="Times New Roman" w:eastAsia="Times New Roman" w:hAnsi="Times New Roman" w:cs="Times New Roman"/>
          <w:b/>
          <w:bCs/>
          <w:sz w:val="24"/>
          <w:szCs w:val="24"/>
          <w:u w:val="single"/>
          <w:lang w:eastAsia="ar-SA"/>
        </w:rPr>
        <w:t xml:space="preserve"> </w:t>
      </w:r>
      <w:r w:rsidR="00FA217B" w:rsidRPr="00FA217B">
        <w:rPr>
          <w:rFonts w:ascii="Times New Roman" w:hAnsi="Times New Roman" w:cs="Times New Roman"/>
          <w:sz w:val="24"/>
          <w:szCs w:val="24"/>
        </w:rPr>
        <w:t>Регистрация</w:t>
      </w:r>
      <w:proofErr w:type="gramEnd"/>
      <w:r w:rsidR="00FA217B" w:rsidRPr="00FA217B">
        <w:rPr>
          <w:rFonts w:ascii="Times New Roman" w:hAnsi="Times New Roman" w:cs="Times New Roman"/>
          <w:sz w:val="24"/>
          <w:szCs w:val="24"/>
        </w:rPr>
        <w:t xml:space="preserve"> состояния тканей пародонта. </w:t>
      </w:r>
      <w:r w:rsidR="00FA217B" w:rsidRPr="00FA217B">
        <w:rPr>
          <w:rFonts w:ascii="Times New Roman" w:hAnsi="Times New Roman" w:cs="Times New Roman"/>
          <w:bCs/>
          <w:sz w:val="24"/>
          <w:szCs w:val="24"/>
        </w:rPr>
        <w:t>Пародонтальные индексы</w:t>
      </w:r>
      <w:r w:rsidRPr="00E85717">
        <w:rPr>
          <w:rFonts w:ascii="Times New Roman" w:eastAsia="Times New Roman" w:hAnsi="Times New Roman" w:cs="Times New Roman"/>
          <w:bCs/>
          <w:sz w:val="24"/>
          <w:szCs w:val="24"/>
          <w:lang w:eastAsia="ar-SA"/>
        </w:rPr>
        <w:t>.</w:t>
      </w:r>
    </w:p>
    <w:p w14:paraId="267DA641" w14:textId="77777777" w:rsidR="00045E0E" w:rsidRPr="00045E0E" w:rsidRDefault="00045E0E" w:rsidP="00045E0E">
      <w:pPr>
        <w:suppressAutoHyphens/>
        <w:spacing w:after="0" w:line="360" w:lineRule="auto"/>
        <w:jc w:val="center"/>
        <w:rPr>
          <w:rFonts w:ascii="Times New Roman" w:eastAsia="Times New Roman" w:hAnsi="Times New Roman" w:cs="Times New Roman"/>
          <w:bCs/>
          <w:sz w:val="24"/>
          <w:szCs w:val="24"/>
          <w:lang w:eastAsia="ar-SA"/>
        </w:rPr>
      </w:pPr>
    </w:p>
    <w:p w14:paraId="3D5FDF9C" w14:textId="77777777" w:rsidR="00045E0E" w:rsidRPr="00045E0E" w:rsidRDefault="00045E0E" w:rsidP="00045E0E">
      <w:pPr>
        <w:suppressAutoHyphens/>
        <w:spacing w:after="0" w:line="360" w:lineRule="auto"/>
        <w:jc w:val="center"/>
        <w:rPr>
          <w:rFonts w:ascii="Times New Roman" w:eastAsia="Times New Roman" w:hAnsi="Times New Roman" w:cs="Times New Roman"/>
          <w:sz w:val="24"/>
          <w:szCs w:val="24"/>
          <w:lang w:eastAsia="ar-SA"/>
        </w:rPr>
      </w:pPr>
    </w:p>
    <w:p w14:paraId="22122EE7" w14:textId="77777777" w:rsidR="00045E0E" w:rsidRPr="00045E0E" w:rsidRDefault="00045E0E" w:rsidP="00045E0E">
      <w:pPr>
        <w:suppressAutoHyphens/>
        <w:spacing w:after="0" w:line="360" w:lineRule="auto"/>
        <w:jc w:val="center"/>
        <w:rPr>
          <w:rFonts w:ascii="Times New Roman" w:eastAsia="Times New Roman" w:hAnsi="Times New Roman" w:cs="Times New Roman"/>
          <w:sz w:val="20"/>
          <w:szCs w:val="20"/>
          <w:lang w:eastAsia="ar-SA"/>
        </w:rPr>
      </w:pPr>
      <w:r w:rsidRPr="00045E0E">
        <w:rPr>
          <w:rFonts w:ascii="Times New Roman" w:eastAsia="Times New Roman" w:hAnsi="Times New Roman" w:cs="Times New Roman"/>
          <w:sz w:val="24"/>
          <w:szCs w:val="24"/>
          <w:u w:val="single"/>
          <w:lang w:eastAsia="ar-SA"/>
        </w:rPr>
        <w:t>.</w:t>
      </w:r>
    </w:p>
    <w:p w14:paraId="2E9E157B"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01AAE70E"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146EAF9F"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75542EB1"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323627">
        <w:rPr>
          <w:rFonts w:ascii="Times New Roman" w:eastAsia="Times New Roman" w:hAnsi="Times New Roman" w:cs="Times New Roman"/>
          <w:sz w:val="24"/>
          <w:szCs w:val="24"/>
          <w:lang w:eastAsia="ar-SA"/>
        </w:rPr>
        <w:t xml:space="preserve">Дисциплина:  </w:t>
      </w:r>
      <w:r w:rsidR="003725D5">
        <w:rPr>
          <w:rFonts w:ascii="Times New Roman" w:eastAsia="Times New Roman" w:hAnsi="Times New Roman" w:cs="Times New Roman"/>
          <w:sz w:val="24"/>
          <w:szCs w:val="24"/>
          <w:lang w:eastAsia="ar-SA"/>
        </w:rPr>
        <w:t xml:space="preserve"> </w:t>
      </w:r>
      <w:proofErr w:type="gramEnd"/>
      <w:r w:rsidR="00E112D0" w:rsidRPr="00323627">
        <w:rPr>
          <w:rFonts w:ascii="Times New Roman" w:eastAsia="Times New Roman" w:hAnsi="Times New Roman" w:cs="Times New Roman"/>
          <w:sz w:val="24"/>
          <w:szCs w:val="24"/>
          <w:lang w:eastAsia="ar-SA"/>
        </w:rPr>
        <w:t xml:space="preserve"> </w:t>
      </w:r>
      <w:r w:rsidRPr="00323627">
        <w:rPr>
          <w:rFonts w:ascii="Times New Roman" w:eastAsia="Times New Roman" w:hAnsi="Times New Roman" w:cs="Times New Roman"/>
          <w:sz w:val="24"/>
          <w:szCs w:val="24"/>
          <w:lang w:eastAsia="ar-SA"/>
        </w:rPr>
        <w:t>Профилактика и коммунальная стоматология</w:t>
      </w:r>
    </w:p>
    <w:p w14:paraId="39903B88"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6D48945D"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Направление </w:t>
      </w:r>
      <w:proofErr w:type="gramStart"/>
      <w:r w:rsidRPr="00323627">
        <w:rPr>
          <w:rFonts w:ascii="Times New Roman" w:eastAsia="Times New Roman" w:hAnsi="Times New Roman" w:cs="Times New Roman"/>
          <w:sz w:val="24"/>
          <w:szCs w:val="24"/>
          <w:lang w:eastAsia="ar-SA"/>
        </w:rPr>
        <w:t xml:space="preserve">подготовки:  </w:t>
      </w:r>
      <w:r w:rsidR="00E112D0" w:rsidRPr="00323627">
        <w:rPr>
          <w:rFonts w:ascii="Times New Roman" w:hAnsi="Times New Roman" w:cs="Times New Roman"/>
        </w:rPr>
        <w:t>31.05.03</w:t>
      </w:r>
      <w:proofErr w:type="gramEnd"/>
      <w:r w:rsidR="00E112D0" w:rsidRPr="00323627">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 xml:space="preserve">  Стоматология </w:t>
      </w:r>
    </w:p>
    <w:p w14:paraId="1470AA53"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4142F36A"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 xml:space="preserve">Профиль </w:t>
      </w:r>
      <w:proofErr w:type="gramStart"/>
      <w:r w:rsidRPr="00323627">
        <w:rPr>
          <w:rFonts w:ascii="Times New Roman" w:eastAsia="Times New Roman" w:hAnsi="Times New Roman" w:cs="Times New Roman"/>
          <w:sz w:val="24"/>
          <w:szCs w:val="24"/>
          <w:lang w:eastAsia="ar-SA"/>
        </w:rPr>
        <w:t>подготовки</w:t>
      </w:r>
      <w:r w:rsidR="003725D5">
        <w:rPr>
          <w:rFonts w:ascii="Times New Roman" w:eastAsia="Times New Roman" w:hAnsi="Times New Roman" w:cs="Times New Roman"/>
          <w:sz w:val="24"/>
          <w:szCs w:val="24"/>
          <w:lang w:eastAsia="ar-SA"/>
        </w:rPr>
        <w:t xml:space="preserve"> </w:t>
      </w:r>
      <w:r w:rsidR="00E112D0" w:rsidRPr="00323627">
        <w:rPr>
          <w:rFonts w:ascii="Times New Roman" w:hAnsi="Times New Roman" w:cs="Times New Roman"/>
        </w:rPr>
        <w:t xml:space="preserve"> </w:t>
      </w:r>
      <w:r w:rsidRPr="00323627">
        <w:rPr>
          <w:rFonts w:ascii="Times New Roman" w:eastAsia="Times New Roman" w:hAnsi="Times New Roman" w:cs="Times New Roman"/>
          <w:sz w:val="24"/>
          <w:szCs w:val="24"/>
          <w:lang w:eastAsia="ar-SA"/>
        </w:rPr>
        <w:t>Профилактика</w:t>
      </w:r>
      <w:proofErr w:type="gramEnd"/>
      <w:r w:rsidRPr="00323627">
        <w:rPr>
          <w:rFonts w:ascii="Times New Roman" w:eastAsia="Times New Roman" w:hAnsi="Times New Roman" w:cs="Times New Roman"/>
          <w:sz w:val="24"/>
          <w:szCs w:val="24"/>
          <w:lang w:eastAsia="ar-SA"/>
        </w:rPr>
        <w:t xml:space="preserve"> и коммунальная стоматология</w:t>
      </w:r>
    </w:p>
    <w:p w14:paraId="40810B5D"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19DD12B"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r w:rsidRPr="00323627">
        <w:rPr>
          <w:rFonts w:ascii="Times New Roman" w:eastAsia="Times New Roman" w:hAnsi="Times New Roman" w:cs="Times New Roman"/>
          <w:sz w:val="24"/>
          <w:szCs w:val="24"/>
          <w:lang w:eastAsia="ar-SA"/>
        </w:rPr>
        <w:t>Квалификация (степень</w:t>
      </w:r>
      <w:proofErr w:type="gramStart"/>
      <w:r w:rsidRPr="00323627">
        <w:rPr>
          <w:rFonts w:ascii="Times New Roman" w:eastAsia="Times New Roman" w:hAnsi="Times New Roman" w:cs="Times New Roman"/>
          <w:sz w:val="24"/>
          <w:szCs w:val="24"/>
          <w:lang w:eastAsia="ar-SA"/>
        </w:rPr>
        <w:t>):  специалист</w:t>
      </w:r>
      <w:proofErr w:type="gramEnd"/>
    </w:p>
    <w:p w14:paraId="0E6E250F"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p>
    <w:p w14:paraId="32905A09" w14:textId="77777777" w:rsidR="00045E0E" w:rsidRPr="00323627" w:rsidRDefault="00045E0E" w:rsidP="00045E0E">
      <w:pPr>
        <w:tabs>
          <w:tab w:val="left" w:pos="2385"/>
        </w:tabs>
        <w:suppressAutoHyphens/>
        <w:spacing w:after="0" w:line="240" w:lineRule="auto"/>
        <w:rPr>
          <w:rFonts w:ascii="Times New Roman" w:eastAsia="Times New Roman" w:hAnsi="Times New Roman" w:cs="Times New Roman"/>
          <w:sz w:val="20"/>
          <w:szCs w:val="20"/>
          <w:lang w:eastAsia="ar-SA"/>
        </w:rPr>
      </w:pPr>
      <w:r w:rsidRPr="00323627">
        <w:rPr>
          <w:rFonts w:ascii="Times New Roman" w:eastAsia="Times New Roman" w:hAnsi="Times New Roman" w:cs="Times New Roman"/>
          <w:sz w:val="24"/>
          <w:szCs w:val="24"/>
          <w:lang w:eastAsia="ar-SA"/>
        </w:rPr>
        <w:t xml:space="preserve">Форма </w:t>
      </w:r>
      <w:proofErr w:type="gramStart"/>
      <w:r w:rsidRPr="00323627">
        <w:rPr>
          <w:rFonts w:ascii="Times New Roman" w:eastAsia="Times New Roman" w:hAnsi="Times New Roman" w:cs="Times New Roman"/>
          <w:sz w:val="24"/>
          <w:szCs w:val="24"/>
          <w:lang w:eastAsia="ar-SA"/>
        </w:rPr>
        <w:t xml:space="preserve">обучения:   </w:t>
      </w:r>
      <w:proofErr w:type="gramEnd"/>
      <w:r w:rsidRPr="00323627">
        <w:rPr>
          <w:rFonts w:ascii="Times New Roman" w:eastAsia="Times New Roman" w:hAnsi="Times New Roman" w:cs="Times New Roman"/>
          <w:sz w:val="24"/>
          <w:szCs w:val="24"/>
          <w:lang w:eastAsia="ar-SA"/>
        </w:rPr>
        <w:t>очная</w:t>
      </w:r>
    </w:p>
    <w:p w14:paraId="66DADDD7"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u w:val="single"/>
          <w:lang w:eastAsia="ar-SA"/>
        </w:rPr>
      </w:pPr>
    </w:p>
    <w:p w14:paraId="757D6163"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roofErr w:type="gramStart"/>
      <w:r w:rsidRPr="00045E0E">
        <w:rPr>
          <w:rFonts w:ascii="Times New Roman" w:eastAsia="Times New Roman" w:hAnsi="Times New Roman" w:cs="Times New Roman"/>
          <w:sz w:val="24"/>
          <w:szCs w:val="24"/>
          <w:lang w:eastAsia="ar-SA"/>
        </w:rPr>
        <w:t xml:space="preserve">Курс  </w:t>
      </w:r>
      <w:r w:rsidR="003725D5">
        <w:rPr>
          <w:rFonts w:ascii="Times New Roman" w:eastAsia="Times New Roman" w:hAnsi="Times New Roman" w:cs="Times New Roman"/>
          <w:sz w:val="24"/>
          <w:szCs w:val="24"/>
          <w:lang w:eastAsia="ar-SA"/>
        </w:rPr>
        <w:t>2</w:t>
      </w:r>
      <w:proofErr w:type="gramEnd"/>
    </w:p>
    <w:p w14:paraId="660DFC76"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pPr>
    </w:p>
    <w:p w14:paraId="419B317B" w14:textId="77777777" w:rsidR="00045E0E" w:rsidRPr="00045E0E" w:rsidRDefault="00045E0E" w:rsidP="00045E0E">
      <w:pPr>
        <w:tabs>
          <w:tab w:val="left" w:pos="2385"/>
        </w:tabs>
        <w:suppressAutoHyphens/>
        <w:spacing w:after="0" w:line="240" w:lineRule="auto"/>
        <w:rPr>
          <w:rFonts w:ascii="Times New Roman" w:eastAsia="Times New Roman" w:hAnsi="Times New Roman" w:cs="Times New Roman"/>
          <w:sz w:val="24"/>
          <w:szCs w:val="24"/>
          <w:lang w:eastAsia="ar-SA"/>
        </w:rPr>
        <w:sectPr w:rsidR="00045E0E" w:rsidRPr="00045E0E" w:rsidSect="00EA1D5E">
          <w:footerReference w:type="even" r:id="rId9"/>
          <w:footerReference w:type="default" r:id="rId10"/>
          <w:type w:val="continuous"/>
          <w:pgSz w:w="11905" w:h="16837"/>
          <w:pgMar w:top="1134" w:right="567" w:bottom="1134" w:left="851" w:header="720" w:footer="709" w:gutter="0"/>
          <w:cols w:space="720"/>
          <w:docGrid w:linePitch="360"/>
        </w:sectPr>
      </w:pPr>
    </w:p>
    <w:p w14:paraId="79C603C3" w14:textId="77777777" w:rsidR="003725D5" w:rsidRPr="004F2968" w:rsidRDefault="003725D5" w:rsidP="003725D5">
      <w:pPr>
        <w:tabs>
          <w:tab w:val="left" w:pos="2385"/>
        </w:tabs>
        <w:jc w:val="both"/>
        <w:rPr>
          <w:rFonts w:ascii="Times New Roman" w:hAnsi="Times New Roman" w:cs="Times New Roman"/>
          <w:sz w:val="24"/>
          <w:szCs w:val="24"/>
        </w:rPr>
      </w:pPr>
      <w:r w:rsidRPr="004F2968">
        <w:rPr>
          <w:rFonts w:ascii="Times New Roman" w:eastAsia="Times New Roman" w:hAnsi="Times New Roman" w:cs="Times New Roman"/>
          <w:sz w:val="24"/>
          <w:szCs w:val="24"/>
          <w:lang w:eastAsia="ar-SA"/>
        </w:rPr>
        <w:lastRenderedPageBreak/>
        <w:t xml:space="preserve">  Методические указания для студентов составлены на основании </w:t>
      </w:r>
      <w:proofErr w:type="gramStart"/>
      <w:r w:rsidRPr="004F2968">
        <w:rPr>
          <w:rFonts w:ascii="Times New Roman" w:eastAsia="Times New Roman" w:hAnsi="Times New Roman" w:cs="Times New Roman"/>
          <w:sz w:val="24"/>
          <w:szCs w:val="24"/>
          <w:lang w:eastAsia="ar-SA"/>
        </w:rPr>
        <w:t xml:space="preserve">требования  </w:t>
      </w:r>
      <w:r w:rsidRPr="004F2968">
        <w:rPr>
          <w:rFonts w:ascii="Times New Roman" w:hAnsi="Times New Roman" w:cs="Times New Roman"/>
          <w:sz w:val="24"/>
          <w:szCs w:val="24"/>
        </w:rPr>
        <w:t>Федерального</w:t>
      </w:r>
      <w:proofErr w:type="gramEnd"/>
      <w:r w:rsidRPr="004F2968">
        <w:rPr>
          <w:rFonts w:ascii="Times New Roman" w:hAnsi="Times New Roman" w:cs="Times New Roman"/>
          <w:sz w:val="24"/>
          <w:szCs w:val="24"/>
        </w:rPr>
        <w:t xml:space="preserve"> государственного образовательного стандарта высшего образования утвержденного Министерством образования и науки Российской Федерации от «12» августа 2020 г. № 984. </w:t>
      </w:r>
    </w:p>
    <w:p w14:paraId="3C8B4601" w14:textId="77777777" w:rsidR="00E112D0" w:rsidRPr="00E112D0" w:rsidRDefault="00E112D0" w:rsidP="00E112D0">
      <w:pPr>
        <w:tabs>
          <w:tab w:val="left" w:pos="2385"/>
        </w:tabs>
        <w:jc w:val="both"/>
        <w:rPr>
          <w:rFonts w:ascii="Times New Roman" w:hAnsi="Times New Roman" w:cs="Times New Roman"/>
          <w:sz w:val="24"/>
          <w:szCs w:val="24"/>
        </w:rPr>
      </w:pPr>
    </w:p>
    <w:p w14:paraId="46095913" w14:textId="77777777" w:rsidR="00045E0E" w:rsidRPr="00045E0E" w:rsidRDefault="00045E0E" w:rsidP="00E112D0">
      <w:pPr>
        <w:tabs>
          <w:tab w:val="left" w:pos="2385"/>
        </w:tabs>
        <w:suppressAutoHyphens/>
        <w:spacing w:after="0" w:line="240" w:lineRule="auto"/>
        <w:jc w:val="both"/>
        <w:rPr>
          <w:rFonts w:ascii="Times New Roman" w:eastAsia="Times New Roman" w:hAnsi="Times New Roman" w:cs="Times New Roman"/>
          <w:sz w:val="24"/>
          <w:szCs w:val="24"/>
          <w:lang w:eastAsia="ar-SA"/>
        </w:rPr>
      </w:pPr>
    </w:p>
    <w:p w14:paraId="6FAAF708"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Методические указания разработал (и):</w:t>
      </w:r>
    </w:p>
    <w:p w14:paraId="0CD3D28A"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10227" w:type="dxa"/>
        <w:tblInd w:w="108" w:type="dxa"/>
        <w:tblLayout w:type="fixed"/>
        <w:tblLook w:val="0000" w:firstRow="0" w:lastRow="0" w:firstColumn="0" w:lastColumn="0" w:noHBand="0" w:noVBand="0"/>
      </w:tblPr>
      <w:tblGrid>
        <w:gridCol w:w="2256"/>
        <w:gridCol w:w="2523"/>
        <w:gridCol w:w="3301"/>
        <w:gridCol w:w="2147"/>
      </w:tblGrid>
      <w:tr w:rsidR="00045E0E" w:rsidRPr="00045E0E" w14:paraId="7D1A130B" w14:textId="77777777" w:rsidTr="00E112D0">
        <w:tc>
          <w:tcPr>
            <w:tcW w:w="2256" w:type="dxa"/>
            <w:tcBorders>
              <w:top w:val="single" w:sz="4" w:space="0" w:color="000000"/>
              <w:left w:val="single" w:sz="4" w:space="0" w:color="000000"/>
              <w:bottom w:val="single" w:sz="4" w:space="0" w:color="000000"/>
            </w:tcBorders>
          </w:tcPr>
          <w:p w14:paraId="3540A983"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Фамилия И.О.</w:t>
            </w:r>
          </w:p>
        </w:tc>
        <w:tc>
          <w:tcPr>
            <w:tcW w:w="2523" w:type="dxa"/>
            <w:tcBorders>
              <w:top w:val="single" w:sz="4" w:space="0" w:color="000000"/>
              <w:left w:val="single" w:sz="4" w:space="0" w:color="000000"/>
              <w:bottom w:val="single" w:sz="4" w:space="0" w:color="000000"/>
            </w:tcBorders>
          </w:tcPr>
          <w:p w14:paraId="0CB3D4F8"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Должность</w:t>
            </w:r>
          </w:p>
        </w:tc>
        <w:tc>
          <w:tcPr>
            <w:tcW w:w="3301" w:type="dxa"/>
            <w:tcBorders>
              <w:top w:val="single" w:sz="4" w:space="0" w:color="000000"/>
              <w:left w:val="single" w:sz="4" w:space="0" w:color="000000"/>
              <w:bottom w:val="single" w:sz="4" w:space="0" w:color="000000"/>
            </w:tcBorders>
          </w:tcPr>
          <w:p w14:paraId="69FDE16B"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 xml:space="preserve">Ученая степень, </w:t>
            </w:r>
          </w:p>
          <w:p w14:paraId="4BBDAFF8"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ученое звание</w:t>
            </w:r>
          </w:p>
        </w:tc>
        <w:tc>
          <w:tcPr>
            <w:tcW w:w="2147" w:type="dxa"/>
            <w:tcBorders>
              <w:top w:val="single" w:sz="4" w:space="0" w:color="000000"/>
              <w:left w:val="single" w:sz="4" w:space="0" w:color="000000"/>
              <w:bottom w:val="single" w:sz="4" w:space="0" w:color="000000"/>
              <w:right w:val="single" w:sz="4" w:space="0" w:color="000000"/>
            </w:tcBorders>
          </w:tcPr>
          <w:p w14:paraId="47149EBA"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Кафедра</w:t>
            </w:r>
          </w:p>
        </w:tc>
      </w:tr>
      <w:tr w:rsidR="00045E0E" w:rsidRPr="00045E0E" w14:paraId="27A3BFBF" w14:textId="77777777" w:rsidTr="00E112D0">
        <w:tc>
          <w:tcPr>
            <w:tcW w:w="2256" w:type="dxa"/>
            <w:tcBorders>
              <w:top w:val="single" w:sz="4" w:space="0" w:color="000000"/>
              <w:left w:val="single" w:sz="4" w:space="0" w:color="000000"/>
              <w:bottom w:val="single" w:sz="4" w:space="0" w:color="000000"/>
            </w:tcBorders>
          </w:tcPr>
          <w:p w14:paraId="6C598627"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1</w:t>
            </w:r>
          </w:p>
        </w:tc>
        <w:tc>
          <w:tcPr>
            <w:tcW w:w="2523" w:type="dxa"/>
            <w:tcBorders>
              <w:top w:val="single" w:sz="4" w:space="0" w:color="000000"/>
              <w:left w:val="single" w:sz="4" w:space="0" w:color="000000"/>
              <w:bottom w:val="single" w:sz="4" w:space="0" w:color="000000"/>
            </w:tcBorders>
          </w:tcPr>
          <w:p w14:paraId="417C7B6E"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2</w:t>
            </w:r>
          </w:p>
        </w:tc>
        <w:tc>
          <w:tcPr>
            <w:tcW w:w="3301" w:type="dxa"/>
            <w:tcBorders>
              <w:top w:val="single" w:sz="4" w:space="0" w:color="000000"/>
              <w:left w:val="single" w:sz="4" w:space="0" w:color="000000"/>
              <w:bottom w:val="single" w:sz="4" w:space="0" w:color="000000"/>
            </w:tcBorders>
          </w:tcPr>
          <w:p w14:paraId="5F980F23"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3</w:t>
            </w:r>
          </w:p>
        </w:tc>
        <w:tc>
          <w:tcPr>
            <w:tcW w:w="2147" w:type="dxa"/>
            <w:tcBorders>
              <w:top w:val="single" w:sz="4" w:space="0" w:color="000000"/>
              <w:left w:val="single" w:sz="4" w:space="0" w:color="000000"/>
              <w:bottom w:val="single" w:sz="4" w:space="0" w:color="000000"/>
              <w:right w:val="single" w:sz="4" w:space="0" w:color="000000"/>
            </w:tcBorders>
          </w:tcPr>
          <w:p w14:paraId="6789AC4C"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b/>
                <w:sz w:val="20"/>
                <w:szCs w:val="20"/>
                <w:lang w:eastAsia="ar-SA"/>
              </w:rPr>
            </w:pPr>
            <w:r w:rsidRPr="00045E0E">
              <w:rPr>
                <w:rFonts w:ascii="Times New Roman" w:eastAsia="Times New Roman" w:hAnsi="Times New Roman" w:cs="Times New Roman"/>
                <w:b/>
                <w:sz w:val="20"/>
                <w:szCs w:val="20"/>
                <w:lang w:eastAsia="ar-SA"/>
              </w:rPr>
              <w:t>4</w:t>
            </w:r>
          </w:p>
        </w:tc>
      </w:tr>
      <w:tr w:rsidR="00045E0E" w:rsidRPr="00045E0E" w14:paraId="4CD70C9C" w14:textId="77777777" w:rsidTr="00E112D0">
        <w:tc>
          <w:tcPr>
            <w:tcW w:w="2256" w:type="dxa"/>
            <w:tcBorders>
              <w:top w:val="single" w:sz="4" w:space="0" w:color="000000"/>
              <w:left w:val="single" w:sz="4" w:space="0" w:color="000000"/>
              <w:bottom w:val="single" w:sz="4" w:space="0" w:color="000000"/>
            </w:tcBorders>
          </w:tcPr>
          <w:p w14:paraId="4FFFB796"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Апраксина Е.Ю.</w:t>
            </w:r>
          </w:p>
        </w:tc>
        <w:tc>
          <w:tcPr>
            <w:tcW w:w="2523" w:type="dxa"/>
            <w:tcBorders>
              <w:top w:val="single" w:sz="4" w:space="0" w:color="000000"/>
              <w:left w:val="single" w:sz="4" w:space="0" w:color="000000"/>
              <w:bottom w:val="single" w:sz="4" w:space="0" w:color="000000"/>
            </w:tcBorders>
          </w:tcPr>
          <w:p w14:paraId="2032CDFC"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доцент</w:t>
            </w:r>
          </w:p>
        </w:tc>
        <w:tc>
          <w:tcPr>
            <w:tcW w:w="3301" w:type="dxa"/>
            <w:tcBorders>
              <w:top w:val="single" w:sz="4" w:space="0" w:color="000000"/>
              <w:left w:val="single" w:sz="4" w:space="0" w:color="000000"/>
              <w:bottom w:val="single" w:sz="4" w:space="0" w:color="000000"/>
            </w:tcBorders>
          </w:tcPr>
          <w:p w14:paraId="581503E1" w14:textId="77777777" w:rsidR="00045E0E" w:rsidRPr="00045E0E" w:rsidRDefault="00045E0E"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К.м.н.</w:t>
            </w:r>
            <w:r w:rsidR="00E112D0">
              <w:rPr>
                <w:rFonts w:ascii="Times New Roman" w:eastAsia="Times New Roman" w:hAnsi="Times New Roman" w:cs="Times New Roman"/>
                <w:sz w:val="24"/>
                <w:szCs w:val="24"/>
                <w:lang w:eastAsia="ar-SA"/>
              </w:rPr>
              <w:t>, доцент</w:t>
            </w:r>
          </w:p>
        </w:tc>
        <w:tc>
          <w:tcPr>
            <w:tcW w:w="2147" w:type="dxa"/>
            <w:tcBorders>
              <w:top w:val="single" w:sz="4" w:space="0" w:color="000000"/>
              <w:left w:val="single" w:sz="4" w:space="0" w:color="000000"/>
              <w:bottom w:val="single" w:sz="4" w:space="0" w:color="000000"/>
              <w:right w:val="single" w:sz="4" w:space="0" w:color="000000"/>
            </w:tcBorders>
          </w:tcPr>
          <w:p w14:paraId="3942A595" w14:textId="77777777" w:rsidR="00045E0E" w:rsidRPr="00045E0E" w:rsidRDefault="00045E0E"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Стоматологии детского возраста</w:t>
            </w:r>
          </w:p>
        </w:tc>
      </w:tr>
      <w:tr w:rsidR="001D2CF9" w:rsidRPr="00045E0E" w14:paraId="35F3B885" w14:textId="77777777" w:rsidTr="00E112D0">
        <w:tc>
          <w:tcPr>
            <w:tcW w:w="2256" w:type="dxa"/>
            <w:tcBorders>
              <w:top w:val="single" w:sz="4" w:space="0" w:color="000000"/>
              <w:left w:val="single" w:sz="4" w:space="0" w:color="000000"/>
              <w:bottom w:val="single" w:sz="4" w:space="0" w:color="000000"/>
            </w:tcBorders>
          </w:tcPr>
          <w:p w14:paraId="710BA173" w14:textId="77777777" w:rsidR="001D2CF9" w:rsidRPr="00045E0E" w:rsidRDefault="001D2CF9"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Никольская М.В.</w:t>
            </w:r>
          </w:p>
        </w:tc>
        <w:tc>
          <w:tcPr>
            <w:tcW w:w="2523" w:type="dxa"/>
            <w:tcBorders>
              <w:top w:val="single" w:sz="4" w:space="0" w:color="000000"/>
              <w:left w:val="single" w:sz="4" w:space="0" w:color="000000"/>
              <w:bottom w:val="single" w:sz="4" w:space="0" w:color="000000"/>
            </w:tcBorders>
          </w:tcPr>
          <w:p w14:paraId="663D9E61" w14:textId="77777777" w:rsidR="001D2CF9" w:rsidRPr="00045E0E" w:rsidRDefault="001D2CF9"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ассистент</w:t>
            </w:r>
          </w:p>
        </w:tc>
        <w:tc>
          <w:tcPr>
            <w:tcW w:w="3301" w:type="dxa"/>
            <w:tcBorders>
              <w:top w:val="single" w:sz="4" w:space="0" w:color="000000"/>
              <w:left w:val="single" w:sz="4" w:space="0" w:color="000000"/>
              <w:bottom w:val="single" w:sz="4" w:space="0" w:color="000000"/>
            </w:tcBorders>
          </w:tcPr>
          <w:p w14:paraId="64F1D4C4" w14:textId="77777777" w:rsidR="001D2CF9" w:rsidRPr="00045E0E" w:rsidRDefault="001D2CF9" w:rsidP="00045E0E">
            <w:pPr>
              <w:tabs>
                <w:tab w:val="left" w:pos="7260"/>
              </w:tabs>
              <w:suppressAutoHyphens/>
              <w:snapToGrid w:val="0"/>
              <w:spacing w:after="0" w:line="240" w:lineRule="auto"/>
              <w:jc w:val="center"/>
              <w:rPr>
                <w:rFonts w:ascii="Times New Roman" w:eastAsia="Times New Roman" w:hAnsi="Times New Roman" w:cs="Times New Roman"/>
                <w:sz w:val="24"/>
                <w:szCs w:val="24"/>
                <w:lang w:eastAsia="ar-SA"/>
              </w:rPr>
            </w:pPr>
          </w:p>
        </w:tc>
        <w:tc>
          <w:tcPr>
            <w:tcW w:w="2147" w:type="dxa"/>
            <w:tcBorders>
              <w:top w:val="single" w:sz="4" w:space="0" w:color="000000"/>
              <w:left w:val="single" w:sz="4" w:space="0" w:color="000000"/>
              <w:bottom w:val="single" w:sz="4" w:space="0" w:color="000000"/>
              <w:right w:val="single" w:sz="4" w:space="0" w:color="000000"/>
            </w:tcBorders>
          </w:tcPr>
          <w:p w14:paraId="2C7C41C4" w14:textId="77777777" w:rsidR="001D2CF9" w:rsidRPr="00045E0E" w:rsidRDefault="001D2CF9" w:rsidP="00045E0E">
            <w:pPr>
              <w:tabs>
                <w:tab w:val="left" w:pos="7260"/>
              </w:tabs>
              <w:suppressAutoHyphens/>
              <w:snapToGrid w:val="0"/>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Стоматологии детского возраста</w:t>
            </w:r>
          </w:p>
        </w:tc>
      </w:tr>
    </w:tbl>
    <w:p w14:paraId="61FAA89F"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6823C196"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r w:rsidRPr="00045E0E">
        <w:rPr>
          <w:rFonts w:ascii="Times New Roman" w:eastAsia="Times New Roman" w:hAnsi="Times New Roman" w:cs="Times New Roman"/>
          <w:sz w:val="24"/>
          <w:szCs w:val="24"/>
          <w:lang w:eastAsia="ar-SA"/>
        </w:rPr>
        <w:t xml:space="preserve">          Рецензент (ы)</w:t>
      </w:r>
    </w:p>
    <w:p w14:paraId="3EC691ED"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224"/>
        <w:gridCol w:w="2250"/>
        <w:gridCol w:w="2206"/>
        <w:gridCol w:w="2607"/>
      </w:tblGrid>
      <w:tr w:rsidR="003725D5" w:rsidRPr="004F2968" w14:paraId="4AB4ACBC" w14:textId="77777777" w:rsidTr="00D12C06">
        <w:tc>
          <w:tcPr>
            <w:tcW w:w="2224" w:type="dxa"/>
          </w:tcPr>
          <w:p w14:paraId="62D9034B" w14:textId="77777777" w:rsidR="003725D5" w:rsidRPr="004F2968" w:rsidRDefault="003725D5" w:rsidP="00D12C06">
            <w:pPr>
              <w:spacing w:after="119"/>
              <w:jc w:val="center"/>
              <w:rPr>
                <w:rFonts w:ascii="Times New Roman" w:hAnsi="Times New Roman" w:cs="Times New Roman"/>
              </w:rPr>
            </w:pPr>
            <w:r w:rsidRPr="004F2968">
              <w:rPr>
                <w:rFonts w:ascii="Times New Roman" w:hAnsi="Times New Roman" w:cs="Times New Roman"/>
                <w:b/>
                <w:bCs/>
              </w:rPr>
              <w:t>Фамилия И.О.</w:t>
            </w:r>
          </w:p>
        </w:tc>
        <w:tc>
          <w:tcPr>
            <w:tcW w:w="2250" w:type="dxa"/>
          </w:tcPr>
          <w:p w14:paraId="3A60380D" w14:textId="77777777" w:rsidR="003725D5" w:rsidRPr="004F2968" w:rsidRDefault="003725D5" w:rsidP="00D12C06">
            <w:pPr>
              <w:spacing w:after="119"/>
              <w:jc w:val="center"/>
              <w:rPr>
                <w:rFonts w:ascii="Times New Roman" w:hAnsi="Times New Roman" w:cs="Times New Roman"/>
              </w:rPr>
            </w:pPr>
            <w:r w:rsidRPr="004F2968">
              <w:rPr>
                <w:rFonts w:ascii="Times New Roman" w:hAnsi="Times New Roman" w:cs="Times New Roman"/>
                <w:b/>
                <w:bCs/>
              </w:rPr>
              <w:t>Должность</w:t>
            </w:r>
          </w:p>
        </w:tc>
        <w:tc>
          <w:tcPr>
            <w:tcW w:w="2206" w:type="dxa"/>
          </w:tcPr>
          <w:p w14:paraId="18532277" w14:textId="77777777" w:rsidR="003725D5" w:rsidRPr="004F2968" w:rsidRDefault="003725D5" w:rsidP="00D12C06">
            <w:pPr>
              <w:jc w:val="center"/>
              <w:rPr>
                <w:rFonts w:ascii="Times New Roman" w:hAnsi="Times New Roman" w:cs="Times New Roman"/>
              </w:rPr>
            </w:pPr>
            <w:r w:rsidRPr="004F2968">
              <w:rPr>
                <w:rFonts w:ascii="Times New Roman" w:hAnsi="Times New Roman" w:cs="Times New Roman"/>
                <w:b/>
                <w:bCs/>
              </w:rPr>
              <w:t xml:space="preserve">Ученая степень, </w:t>
            </w:r>
          </w:p>
          <w:p w14:paraId="485DFD9B" w14:textId="77777777" w:rsidR="003725D5" w:rsidRPr="004F2968" w:rsidRDefault="003725D5" w:rsidP="00D12C06">
            <w:pPr>
              <w:spacing w:after="119"/>
              <w:jc w:val="center"/>
              <w:rPr>
                <w:rFonts w:ascii="Times New Roman" w:hAnsi="Times New Roman" w:cs="Times New Roman"/>
              </w:rPr>
            </w:pPr>
            <w:r w:rsidRPr="004F2968">
              <w:rPr>
                <w:rFonts w:ascii="Times New Roman" w:hAnsi="Times New Roman" w:cs="Times New Roman"/>
                <w:b/>
                <w:bCs/>
              </w:rPr>
              <w:t>ученое звание</w:t>
            </w:r>
          </w:p>
        </w:tc>
        <w:tc>
          <w:tcPr>
            <w:tcW w:w="2607" w:type="dxa"/>
          </w:tcPr>
          <w:p w14:paraId="58D6FCFF" w14:textId="77777777" w:rsidR="003725D5" w:rsidRPr="004F2968" w:rsidRDefault="003725D5" w:rsidP="00D12C06">
            <w:pPr>
              <w:spacing w:after="119"/>
              <w:jc w:val="center"/>
              <w:rPr>
                <w:rFonts w:ascii="Times New Roman" w:hAnsi="Times New Roman" w:cs="Times New Roman"/>
                <w:b/>
              </w:rPr>
            </w:pPr>
            <w:r w:rsidRPr="004F2968">
              <w:rPr>
                <w:rFonts w:ascii="Times New Roman" w:hAnsi="Times New Roman" w:cs="Times New Roman"/>
                <w:b/>
              </w:rPr>
              <w:t>Кафедра/организация</w:t>
            </w:r>
          </w:p>
        </w:tc>
      </w:tr>
      <w:tr w:rsidR="003725D5" w:rsidRPr="004F2968" w14:paraId="5D180084" w14:textId="77777777" w:rsidTr="00D12C06">
        <w:tc>
          <w:tcPr>
            <w:tcW w:w="2224" w:type="dxa"/>
          </w:tcPr>
          <w:p w14:paraId="105389EF" w14:textId="77777777" w:rsidR="003725D5" w:rsidRPr="004F2968" w:rsidRDefault="003725D5" w:rsidP="00D12C06">
            <w:pPr>
              <w:rPr>
                <w:rFonts w:ascii="Times New Roman" w:hAnsi="Times New Roman" w:cs="Times New Roman"/>
              </w:rPr>
            </w:pPr>
            <w:r w:rsidRPr="004F2968">
              <w:rPr>
                <w:rFonts w:ascii="Times New Roman" w:hAnsi="Times New Roman" w:cs="Times New Roman"/>
              </w:rPr>
              <w:t>Петрова Т.Г.</w:t>
            </w:r>
          </w:p>
        </w:tc>
        <w:tc>
          <w:tcPr>
            <w:tcW w:w="2250" w:type="dxa"/>
          </w:tcPr>
          <w:p w14:paraId="6FDF3CEF" w14:textId="77777777" w:rsidR="003725D5" w:rsidRPr="004F2968" w:rsidRDefault="003725D5" w:rsidP="00D12C06">
            <w:pPr>
              <w:jc w:val="center"/>
              <w:rPr>
                <w:rFonts w:ascii="Times New Roman" w:hAnsi="Times New Roman" w:cs="Times New Roman"/>
              </w:rPr>
            </w:pPr>
            <w:proofErr w:type="spellStart"/>
            <w:r w:rsidRPr="004F2968">
              <w:rPr>
                <w:rFonts w:ascii="Times New Roman" w:hAnsi="Times New Roman" w:cs="Times New Roman"/>
              </w:rPr>
              <w:t>Зав.кафедрой</w:t>
            </w:r>
            <w:proofErr w:type="spellEnd"/>
            <w:r w:rsidRPr="004F2968">
              <w:rPr>
                <w:rFonts w:ascii="Times New Roman" w:hAnsi="Times New Roman" w:cs="Times New Roman"/>
              </w:rPr>
              <w:t xml:space="preserve"> терапевтической стоматологии НГМУ</w:t>
            </w:r>
          </w:p>
        </w:tc>
        <w:tc>
          <w:tcPr>
            <w:tcW w:w="2206" w:type="dxa"/>
          </w:tcPr>
          <w:p w14:paraId="623195FB" w14:textId="77777777" w:rsidR="003725D5" w:rsidRPr="004F2968" w:rsidRDefault="003725D5" w:rsidP="00D12C06">
            <w:pPr>
              <w:jc w:val="center"/>
              <w:rPr>
                <w:rFonts w:ascii="Times New Roman" w:hAnsi="Times New Roman" w:cs="Times New Roman"/>
              </w:rPr>
            </w:pPr>
            <w:r w:rsidRPr="004F2968">
              <w:rPr>
                <w:rFonts w:ascii="Times New Roman" w:hAnsi="Times New Roman" w:cs="Times New Roman"/>
              </w:rPr>
              <w:t>Д.м.н.</w:t>
            </w:r>
            <w:proofErr w:type="gramStart"/>
            <w:r w:rsidRPr="004F2968">
              <w:rPr>
                <w:rFonts w:ascii="Times New Roman" w:hAnsi="Times New Roman" w:cs="Times New Roman"/>
              </w:rPr>
              <w:t>,  профессор</w:t>
            </w:r>
            <w:proofErr w:type="gramEnd"/>
          </w:p>
        </w:tc>
        <w:tc>
          <w:tcPr>
            <w:tcW w:w="2607" w:type="dxa"/>
          </w:tcPr>
          <w:p w14:paraId="2353B373" w14:textId="77777777" w:rsidR="003725D5" w:rsidRPr="004F2968" w:rsidRDefault="003725D5" w:rsidP="00D12C06">
            <w:pPr>
              <w:jc w:val="center"/>
              <w:rPr>
                <w:rFonts w:ascii="Times New Roman" w:hAnsi="Times New Roman" w:cs="Times New Roman"/>
              </w:rPr>
            </w:pPr>
            <w:r w:rsidRPr="004F2968">
              <w:rPr>
                <w:rFonts w:ascii="Times New Roman" w:hAnsi="Times New Roman" w:cs="Times New Roman"/>
              </w:rPr>
              <w:t>Кафедра терапевтической стоматологии</w:t>
            </w:r>
          </w:p>
        </w:tc>
      </w:tr>
      <w:tr w:rsidR="003725D5" w:rsidRPr="004F2968" w14:paraId="21D74D25" w14:textId="77777777" w:rsidTr="00D12C06">
        <w:tc>
          <w:tcPr>
            <w:tcW w:w="2224" w:type="dxa"/>
          </w:tcPr>
          <w:p w14:paraId="7CD8BB90" w14:textId="77777777" w:rsidR="003725D5" w:rsidRPr="004F2968" w:rsidRDefault="003725D5" w:rsidP="00D12C06">
            <w:pPr>
              <w:tabs>
                <w:tab w:val="left" w:pos="7260"/>
              </w:tabs>
              <w:snapToGrid w:val="0"/>
              <w:rPr>
                <w:rFonts w:ascii="Times New Roman" w:hAnsi="Times New Roman" w:cs="Times New Roman"/>
              </w:rPr>
            </w:pPr>
            <w:r w:rsidRPr="004F2968">
              <w:rPr>
                <w:rFonts w:ascii="Times New Roman" w:hAnsi="Times New Roman" w:cs="Times New Roman"/>
              </w:rPr>
              <w:t>Функ И.В.</w:t>
            </w:r>
          </w:p>
        </w:tc>
        <w:tc>
          <w:tcPr>
            <w:tcW w:w="2250" w:type="dxa"/>
          </w:tcPr>
          <w:p w14:paraId="21A08DEF" w14:textId="77777777" w:rsidR="003725D5" w:rsidRPr="004F2968" w:rsidRDefault="003725D5" w:rsidP="00D12C06">
            <w:pPr>
              <w:tabs>
                <w:tab w:val="left" w:pos="7260"/>
              </w:tabs>
              <w:snapToGrid w:val="0"/>
              <w:rPr>
                <w:rFonts w:ascii="Times New Roman" w:hAnsi="Times New Roman" w:cs="Times New Roman"/>
              </w:rPr>
            </w:pPr>
            <w:r w:rsidRPr="004F2968">
              <w:rPr>
                <w:rFonts w:ascii="Times New Roman" w:hAnsi="Times New Roman" w:cs="Times New Roman"/>
              </w:rPr>
              <w:t>Главный врач</w:t>
            </w:r>
          </w:p>
        </w:tc>
        <w:tc>
          <w:tcPr>
            <w:tcW w:w="2206" w:type="dxa"/>
          </w:tcPr>
          <w:p w14:paraId="2771BECD" w14:textId="77777777" w:rsidR="003725D5" w:rsidRPr="004F2968" w:rsidRDefault="003725D5" w:rsidP="00D12C06">
            <w:pPr>
              <w:tabs>
                <w:tab w:val="left" w:pos="7260"/>
              </w:tabs>
              <w:snapToGrid w:val="0"/>
              <w:jc w:val="center"/>
              <w:rPr>
                <w:rFonts w:ascii="Times New Roman" w:hAnsi="Times New Roman" w:cs="Times New Roman"/>
              </w:rPr>
            </w:pPr>
          </w:p>
        </w:tc>
        <w:tc>
          <w:tcPr>
            <w:tcW w:w="2607" w:type="dxa"/>
          </w:tcPr>
          <w:p w14:paraId="51B1820F" w14:textId="77777777" w:rsidR="003725D5" w:rsidRPr="004F2968" w:rsidRDefault="003725D5" w:rsidP="00D12C06">
            <w:pPr>
              <w:tabs>
                <w:tab w:val="left" w:pos="7260"/>
              </w:tabs>
              <w:snapToGrid w:val="0"/>
              <w:rPr>
                <w:rFonts w:ascii="Times New Roman" w:hAnsi="Times New Roman" w:cs="Times New Roman"/>
              </w:rPr>
            </w:pPr>
            <w:r w:rsidRPr="004F2968">
              <w:rPr>
                <w:rFonts w:ascii="Times New Roman" w:hAnsi="Times New Roman" w:cs="Times New Roman"/>
              </w:rPr>
              <w:t>ГБУЗ НСО ДГКСП</w:t>
            </w:r>
          </w:p>
        </w:tc>
      </w:tr>
    </w:tbl>
    <w:p w14:paraId="5BB75A28"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240AA8F1"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7FFFB6B"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25D17DB"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0868FA30" w14:textId="77777777" w:rsidR="003725D5" w:rsidRPr="004F2968" w:rsidRDefault="003725D5" w:rsidP="003725D5">
      <w:pPr>
        <w:tabs>
          <w:tab w:val="left" w:pos="7260"/>
        </w:tabs>
        <w:suppressAutoHyphens/>
        <w:spacing w:after="0" w:line="240" w:lineRule="auto"/>
        <w:rPr>
          <w:rFonts w:ascii="Times New Roman" w:eastAsia="Times New Roman" w:hAnsi="Times New Roman" w:cs="Times New Roman"/>
          <w:sz w:val="24"/>
          <w:szCs w:val="24"/>
          <w:lang w:eastAsia="ar-SA"/>
        </w:rPr>
      </w:pPr>
    </w:p>
    <w:p w14:paraId="3E52BDCF" w14:textId="77777777" w:rsidR="003725D5" w:rsidRPr="004F2968" w:rsidRDefault="003725D5" w:rsidP="003725D5">
      <w:pPr>
        <w:autoSpaceDE w:val="0"/>
        <w:autoSpaceDN w:val="0"/>
        <w:adjustRightInd w:val="0"/>
        <w:rPr>
          <w:rFonts w:ascii="Times New Roman" w:eastAsia="TimesNewRomanPSMT" w:hAnsi="Times New Roman" w:cs="Times New Roman"/>
        </w:rPr>
      </w:pPr>
      <w:r w:rsidRPr="004F2968">
        <w:rPr>
          <w:rFonts w:ascii="Times New Roman" w:hAnsi="Times New Roman" w:cs="Times New Roman"/>
          <w:sz w:val="24"/>
          <w:szCs w:val="24"/>
        </w:rPr>
        <w:t xml:space="preserve">        Методические указания </w:t>
      </w:r>
      <w:r w:rsidRPr="004F2968">
        <w:rPr>
          <w:rFonts w:ascii="Times New Roman" w:eastAsia="TimesNewRomanPSMT" w:hAnsi="Times New Roman" w:cs="Times New Roman"/>
        </w:rPr>
        <w:t>рассмотрены и одобрены на заседании кафедры стоматологии детского возраста</w:t>
      </w:r>
    </w:p>
    <w:p w14:paraId="074874C9" w14:textId="77777777" w:rsidR="003725D5" w:rsidRPr="004F2968" w:rsidRDefault="003725D5" w:rsidP="003725D5">
      <w:pPr>
        <w:rPr>
          <w:rFonts w:ascii="Times New Roman" w:hAnsi="Times New Roman" w:cs="Times New Roman"/>
        </w:rPr>
      </w:pPr>
      <w:r w:rsidRPr="004F2968">
        <w:rPr>
          <w:rFonts w:ascii="Times New Roman" w:hAnsi="Times New Roman" w:cs="Times New Roman"/>
        </w:rPr>
        <w:t>Протокол № 10 от 27 мая 2021 г.</w:t>
      </w:r>
    </w:p>
    <w:p w14:paraId="01B4FA8C" w14:textId="77777777" w:rsidR="003725D5" w:rsidRPr="004F2968" w:rsidRDefault="003725D5" w:rsidP="003725D5">
      <w:pPr>
        <w:tabs>
          <w:tab w:val="left" w:pos="7260"/>
        </w:tabs>
        <w:spacing w:line="240" w:lineRule="auto"/>
        <w:rPr>
          <w:rFonts w:ascii="Times New Roman" w:hAnsi="Times New Roman" w:cs="Times New Roman"/>
          <w:sz w:val="24"/>
          <w:szCs w:val="24"/>
        </w:rPr>
      </w:pPr>
    </w:p>
    <w:p w14:paraId="16FC70D4" w14:textId="77777777" w:rsidR="003725D5" w:rsidRPr="004F2968" w:rsidRDefault="003725D5" w:rsidP="003725D5">
      <w:pPr>
        <w:tabs>
          <w:tab w:val="left" w:pos="7260"/>
        </w:tabs>
        <w:spacing w:line="240" w:lineRule="auto"/>
        <w:rPr>
          <w:rFonts w:ascii="Times New Roman" w:hAnsi="Times New Roman" w:cs="Times New Roman"/>
          <w:sz w:val="24"/>
          <w:szCs w:val="24"/>
        </w:rPr>
      </w:pPr>
      <w:r w:rsidRPr="004F2968">
        <w:rPr>
          <w:rFonts w:ascii="Times New Roman" w:hAnsi="Times New Roman" w:cs="Times New Roman"/>
          <w:sz w:val="24"/>
          <w:szCs w:val="24"/>
        </w:rPr>
        <w:t xml:space="preserve">       Методические указания рассмотрены и одобрены на заседании цикловой методической комиссии по стоматологии</w:t>
      </w:r>
    </w:p>
    <w:p w14:paraId="6D812FAF" w14:textId="77777777" w:rsidR="003725D5" w:rsidRPr="004F2968" w:rsidRDefault="003725D5" w:rsidP="003725D5">
      <w:pPr>
        <w:rPr>
          <w:rFonts w:ascii="Times New Roman" w:hAnsi="Times New Roman" w:cs="Times New Roman"/>
        </w:rPr>
      </w:pPr>
      <w:r w:rsidRPr="004F2968">
        <w:rPr>
          <w:rFonts w:ascii="Times New Roman" w:hAnsi="Times New Roman" w:cs="Times New Roman"/>
        </w:rPr>
        <w:t>Протокол № 5 от 27 мая 2021 г.</w:t>
      </w:r>
    </w:p>
    <w:p w14:paraId="100F4609"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4FE8BAE"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244165D5"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7BEC6B20"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37D6A728" w14:textId="77777777" w:rsidR="00045E0E" w:rsidRPr="00045E0E" w:rsidRDefault="00045E0E" w:rsidP="00045E0E">
      <w:pPr>
        <w:tabs>
          <w:tab w:val="left" w:pos="7260"/>
        </w:tabs>
        <w:suppressAutoHyphens/>
        <w:spacing w:after="0" w:line="240" w:lineRule="auto"/>
        <w:rPr>
          <w:rFonts w:ascii="Times New Roman" w:eastAsia="Times New Roman" w:hAnsi="Times New Roman" w:cs="Times New Roman"/>
          <w:sz w:val="24"/>
          <w:szCs w:val="24"/>
          <w:lang w:eastAsia="ar-SA"/>
        </w:rPr>
      </w:pPr>
    </w:p>
    <w:p w14:paraId="40D77F2D" w14:textId="77777777" w:rsidR="00E112D0" w:rsidRPr="00E112D0" w:rsidRDefault="00DF6AFB" w:rsidP="003725D5">
      <w:pPr>
        <w:tabs>
          <w:tab w:val="left" w:pos="7260"/>
        </w:tabs>
        <w:spacing w:line="240" w:lineRule="auto"/>
        <w:rPr>
          <w:rFonts w:ascii="Times New Roman" w:hAnsi="Times New Roman" w:cs="Times New Roman"/>
          <w:sz w:val="24"/>
          <w:szCs w:val="24"/>
        </w:rPr>
      </w:pPr>
      <w:r w:rsidRPr="00E112D0">
        <w:rPr>
          <w:rFonts w:ascii="Times New Roman" w:hAnsi="Times New Roman" w:cs="Times New Roman"/>
          <w:sz w:val="24"/>
          <w:szCs w:val="24"/>
        </w:rPr>
        <w:t xml:space="preserve">        </w:t>
      </w:r>
      <w:r w:rsidR="003725D5">
        <w:rPr>
          <w:rFonts w:ascii="Times New Roman" w:hAnsi="Times New Roman" w:cs="Times New Roman"/>
          <w:sz w:val="24"/>
          <w:szCs w:val="24"/>
        </w:rPr>
        <w:t xml:space="preserve"> </w:t>
      </w:r>
    </w:p>
    <w:p w14:paraId="2636AC6D" w14:textId="77777777" w:rsidR="00045E0E" w:rsidRPr="00045E0E" w:rsidRDefault="00045E0E" w:rsidP="00E112D0">
      <w:pPr>
        <w:tabs>
          <w:tab w:val="left" w:pos="7260"/>
        </w:tabs>
        <w:rPr>
          <w:rFonts w:ascii="Times New Roman" w:eastAsia="Times New Roman" w:hAnsi="Times New Roman" w:cs="Times New Roman"/>
          <w:sz w:val="20"/>
          <w:szCs w:val="20"/>
          <w:lang w:eastAsia="ar-SA"/>
        </w:rPr>
      </w:pPr>
    </w:p>
    <w:p w14:paraId="1A81AB97" w14:textId="77777777" w:rsidR="00E112D0" w:rsidRDefault="00E112D0" w:rsidP="00DF6AFB">
      <w:pPr>
        <w:suppressAutoHyphens/>
        <w:spacing w:after="0" w:line="240" w:lineRule="auto"/>
        <w:rPr>
          <w:rFonts w:ascii="Times New Roman" w:eastAsia="Times New Roman" w:hAnsi="Times New Roman" w:cs="Times New Roman"/>
          <w:sz w:val="24"/>
          <w:szCs w:val="24"/>
          <w:lang w:eastAsia="ar-SA"/>
        </w:rPr>
      </w:pPr>
    </w:p>
    <w:p w14:paraId="7BA07919" w14:textId="77777777" w:rsidR="00E112D0" w:rsidRPr="00DE0D96" w:rsidRDefault="00E112D0" w:rsidP="00DF6AFB">
      <w:pPr>
        <w:suppressAutoHyphens/>
        <w:spacing w:after="0" w:line="240" w:lineRule="auto"/>
        <w:rPr>
          <w:rFonts w:ascii="Times New Roman" w:eastAsia="Times New Roman" w:hAnsi="Times New Roman" w:cs="Times New Roman"/>
          <w:sz w:val="24"/>
          <w:szCs w:val="24"/>
          <w:lang w:eastAsia="ar-SA"/>
        </w:rPr>
      </w:pPr>
    </w:p>
    <w:p w14:paraId="5652AB97" w14:textId="77777777" w:rsidR="00B74004" w:rsidRPr="00DE0D96" w:rsidRDefault="00B74004" w:rsidP="00B74004">
      <w:pPr>
        <w:suppressAutoHyphens/>
        <w:spacing w:after="0" w:line="240" w:lineRule="auto"/>
        <w:jc w:val="both"/>
        <w:rPr>
          <w:rFonts w:ascii="Times New Roman" w:eastAsia="Times New Roman" w:hAnsi="Times New Roman" w:cs="Times New Roman"/>
          <w:sz w:val="24"/>
          <w:szCs w:val="24"/>
          <w:lang w:eastAsia="ar-SA"/>
        </w:rPr>
      </w:pPr>
    </w:p>
    <w:p w14:paraId="3C8DB545"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1. </w:t>
      </w:r>
      <w:r w:rsidRPr="00DE0D96">
        <w:rPr>
          <w:rFonts w:ascii="Times New Roman" w:eastAsia="Times New Roman" w:hAnsi="Times New Roman" w:cs="Times New Roman"/>
          <w:b/>
          <w:sz w:val="24"/>
          <w:szCs w:val="24"/>
          <w:lang w:eastAsia="ar-SA"/>
        </w:rPr>
        <w:t>В</w:t>
      </w:r>
      <w:r>
        <w:rPr>
          <w:rFonts w:ascii="Times New Roman" w:eastAsia="Times New Roman" w:hAnsi="Times New Roman" w:cs="Times New Roman"/>
          <w:b/>
          <w:sz w:val="24"/>
          <w:szCs w:val="24"/>
          <w:lang w:eastAsia="ar-SA"/>
        </w:rPr>
        <w:t>ведение</w:t>
      </w:r>
    </w:p>
    <w:p w14:paraId="236FE3BF" w14:textId="77777777" w:rsidR="00B74004" w:rsidRDefault="00B74004" w:rsidP="00B74004">
      <w:pPr>
        <w:suppressAutoHyphens/>
        <w:spacing w:after="0" w:line="240" w:lineRule="auto"/>
        <w:ind w:left="720"/>
        <w:jc w:val="both"/>
        <w:rPr>
          <w:rFonts w:ascii="Times New Roman" w:eastAsia="Times New Roman" w:hAnsi="Times New Roman" w:cs="Times New Roman"/>
          <w:b/>
          <w:sz w:val="24"/>
          <w:szCs w:val="24"/>
          <w:lang w:eastAsia="ar-SA"/>
        </w:rPr>
      </w:pPr>
    </w:p>
    <w:p w14:paraId="1680DB66" w14:textId="77777777" w:rsidR="00B74004" w:rsidRPr="00B74004" w:rsidRDefault="00B74004" w:rsidP="00B74004">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 xml:space="preserve">Актуальность </w:t>
      </w:r>
      <w:proofErr w:type="gramStart"/>
      <w:r w:rsidRPr="00DE0D96">
        <w:rPr>
          <w:rFonts w:ascii="Times New Roman" w:eastAsia="Times New Roman" w:hAnsi="Times New Roman" w:cs="Times New Roman"/>
          <w:b/>
          <w:sz w:val="24"/>
          <w:szCs w:val="24"/>
          <w:lang w:eastAsia="ar-SA"/>
        </w:rPr>
        <w:t>темы:</w:t>
      </w:r>
      <w:r w:rsidRPr="00DE0D96">
        <w:rPr>
          <w:rFonts w:ascii="Times New Roman" w:eastAsia="Times New Roman" w:hAnsi="Times New Roman" w:cs="Times New Roman"/>
          <w:bCs/>
          <w:sz w:val="24"/>
          <w:szCs w:val="24"/>
          <w:lang w:eastAsia="ar-SA"/>
        </w:rPr>
        <w:t xml:space="preserve"> </w:t>
      </w:r>
      <w:r w:rsidRPr="00A22DB3">
        <w:rPr>
          <w:rFonts w:ascii="Times New Roman" w:hAnsi="Times New Roman" w:cs="Times New Roman"/>
          <w:sz w:val="24"/>
          <w:szCs w:val="24"/>
        </w:rPr>
        <w:t xml:space="preserve"> </w:t>
      </w:r>
      <w:r w:rsidRPr="00B74004">
        <w:rPr>
          <w:rFonts w:ascii="Times New Roman" w:eastAsia="Times New Roman" w:hAnsi="Times New Roman" w:cs="Times New Roman"/>
          <w:bCs/>
          <w:sz w:val="24"/>
          <w:szCs w:val="24"/>
          <w:lang w:eastAsia="ar-SA"/>
        </w:rPr>
        <w:t>Профилактика</w:t>
      </w:r>
      <w:proofErr w:type="gramEnd"/>
      <w:r w:rsidRPr="00B74004">
        <w:rPr>
          <w:rFonts w:ascii="Times New Roman" w:eastAsia="Times New Roman" w:hAnsi="Times New Roman" w:cs="Times New Roman"/>
          <w:bCs/>
          <w:sz w:val="24"/>
          <w:szCs w:val="24"/>
          <w:lang w:eastAsia="ar-SA"/>
        </w:rPr>
        <w:t xml:space="preserve"> стоматологических заболеваний является государственной задачей и осуществляется в качестве важнейшей составляющей части комплексной программы оздоровления населения.</w:t>
      </w:r>
    </w:p>
    <w:p w14:paraId="686D96B1"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r w:rsidRPr="00B74004">
        <w:rPr>
          <w:rFonts w:ascii="Times New Roman" w:eastAsia="Times New Roman" w:hAnsi="Times New Roman" w:cs="Times New Roman"/>
          <w:b/>
          <w:bCs/>
          <w:sz w:val="24"/>
          <w:szCs w:val="24"/>
          <w:lang w:eastAsia="ar-SA"/>
        </w:rPr>
        <w:t>Цели занятия</w:t>
      </w:r>
      <w:proofErr w:type="gramStart"/>
      <w:r w:rsidRPr="00B74004">
        <w:rPr>
          <w:rFonts w:ascii="Times New Roman" w:eastAsia="Times New Roman" w:hAnsi="Times New Roman" w:cs="Times New Roman"/>
          <w:b/>
          <w:bCs/>
          <w:sz w:val="24"/>
          <w:szCs w:val="24"/>
          <w:lang w:eastAsia="ar-SA"/>
        </w:rPr>
        <w:t xml:space="preserve">: </w:t>
      </w:r>
      <w:r w:rsidRPr="00B74004">
        <w:rPr>
          <w:rFonts w:ascii="Times New Roman" w:eastAsia="Times New Roman" w:hAnsi="Times New Roman" w:cs="Times New Roman"/>
          <w:bCs/>
          <w:sz w:val="24"/>
          <w:szCs w:val="24"/>
          <w:lang w:eastAsia="ar-SA"/>
        </w:rPr>
        <w:t>После</w:t>
      </w:r>
      <w:proofErr w:type="gramEnd"/>
      <w:r w:rsidRPr="00B74004">
        <w:rPr>
          <w:rFonts w:ascii="Times New Roman" w:eastAsia="Times New Roman" w:hAnsi="Times New Roman" w:cs="Times New Roman"/>
          <w:bCs/>
          <w:sz w:val="24"/>
          <w:szCs w:val="24"/>
          <w:lang w:eastAsia="ar-SA"/>
        </w:rPr>
        <w:t xml:space="preserve"> изучения темы студент будет</w:t>
      </w:r>
    </w:p>
    <w:p w14:paraId="4F3AFECF"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ЗНАТЬ</w:t>
      </w:r>
      <w:r w:rsidRPr="00B74004">
        <w:rPr>
          <w:rFonts w:ascii="Times New Roman" w:eastAsia="Times New Roman" w:hAnsi="Times New Roman" w:cs="Times New Roman"/>
          <w:sz w:val="24"/>
          <w:szCs w:val="24"/>
          <w:lang w:eastAsia="ar-SA"/>
        </w:rPr>
        <w:t>:</w:t>
      </w:r>
    </w:p>
    <w:p w14:paraId="254E245E" w14:textId="77777777" w:rsidR="00A1475E" w:rsidRPr="00A1475E" w:rsidRDefault="00A1475E" w:rsidP="00017FA9">
      <w:pPr>
        <w:spacing w:after="0" w:line="240" w:lineRule="auto"/>
        <w:jc w:val="both"/>
        <w:rPr>
          <w:rFonts w:ascii="Times New Roman" w:hAnsi="Times New Roman"/>
          <w:sz w:val="24"/>
          <w:szCs w:val="24"/>
        </w:rPr>
      </w:pPr>
    </w:p>
    <w:p w14:paraId="41D5E378" w14:textId="77777777" w:rsidR="00E85717" w:rsidRPr="00E85717" w:rsidRDefault="00E85717" w:rsidP="00E85717">
      <w:pPr>
        <w:pStyle w:val="a7"/>
        <w:numPr>
          <w:ilvl w:val="0"/>
          <w:numId w:val="4"/>
        </w:numPr>
        <w:tabs>
          <w:tab w:val="num" w:pos="567"/>
        </w:tabs>
        <w:suppressAutoHyphens w:val="0"/>
        <w:spacing w:line="240" w:lineRule="auto"/>
        <w:contextualSpacing/>
        <w:jc w:val="both"/>
        <w:rPr>
          <w:bCs/>
        </w:rPr>
      </w:pPr>
      <w:r w:rsidRPr="00E85717">
        <w:rPr>
          <w:lang w:eastAsia="ru-RU"/>
        </w:rPr>
        <w:t>Строение пародонта.</w:t>
      </w:r>
    </w:p>
    <w:p w14:paraId="45844AB6" w14:textId="77777777" w:rsidR="00E85717" w:rsidRPr="00E85717" w:rsidRDefault="00E85717" w:rsidP="00E85717">
      <w:pPr>
        <w:numPr>
          <w:ilvl w:val="0"/>
          <w:numId w:val="4"/>
        </w:numPr>
        <w:tabs>
          <w:tab w:val="num" w:pos="567"/>
        </w:tabs>
        <w:spacing w:after="0" w:line="240" w:lineRule="auto"/>
        <w:jc w:val="both"/>
        <w:rPr>
          <w:rFonts w:ascii="Times New Roman" w:hAnsi="Times New Roman" w:cs="Times New Roman"/>
          <w:sz w:val="24"/>
          <w:szCs w:val="24"/>
        </w:rPr>
      </w:pPr>
      <w:r w:rsidRPr="00E85717">
        <w:rPr>
          <w:rFonts w:ascii="Times New Roman" w:hAnsi="Times New Roman" w:cs="Times New Roman"/>
          <w:sz w:val="24"/>
          <w:szCs w:val="24"/>
        </w:rPr>
        <w:t xml:space="preserve">Факторы риска развития болезней пародонта </w:t>
      </w:r>
    </w:p>
    <w:p w14:paraId="7F32F2F8" w14:textId="77777777" w:rsidR="00FA217B" w:rsidRPr="00FA217B" w:rsidRDefault="00FA217B" w:rsidP="00FA217B">
      <w:pPr>
        <w:pStyle w:val="a7"/>
        <w:numPr>
          <w:ilvl w:val="0"/>
          <w:numId w:val="4"/>
        </w:numPr>
        <w:suppressAutoHyphens w:val="0"/>
        <w:spacing w:line="240" w:lineRule="auto"/>
        <w:contextualSpacing/>
        <w:jc w:val="both"/>
        <w:rPr>
          <w:bCs/>
        </w:rPr>
      </w:pPr>
      <w:r w:rsidRPr="00FA217B">
        <w:rPr>
          <w:lang w:eastAsia="ru-RU"/>
        </w:rPr>
        <w:t>Методы определения состояния пародонта.</w:t>
      </w:r>
    </w:p>
    <w:p w14:paraId="609FFF8A" w14:textId="77777777" w:rsidR="00FA217B" w:rsidRPr="00FA217B" w:rsidRDefault="00FA217B" w:rsidP="00FA217B">
      <w:pPr>
        <w:pStyle w:val="a7"/>
        <w:numPr>
          <w:ilvl w:val="0"/>
          <w:numId w:val="4"/>
        </w:numPr>
        <w:suppressAutoHyphens w:val="0"/>
        <w:spacing w:line="240" w:lineRule="auto"/>
        <w:contextualSpacing/>
        <w:rPr>
          <w:bCs/>
        </w:rPr>
      </w:pPr>
      <w:r w:rsidRPr="00FA217B">
        <w:rPr>
          <w:bCs/>
        </w:rPr>
        <w:t xml:space="preserve">Проведение пробы Шиллера-Писарева. </w:t>
      </w:r>
    </w:p>
    <w:p w14:paraId="751B3D40" w14:textId="77777777" w:rsidR="00FA217B" w:rsidRPr="00FA217B" w:rsidRDefault="00FA217B" w:rsidP="00FA217B">
      <w:pPr>
        <w:pStyle w:val="a7"/>
        <w:numPr>
          <w:ilvl w:val="0"/>
          <w:numId w:val="4"/>
        </w:numPr>
        <w:suppressAutoHyphens w:val="0"/>
        <w:spacing w:line="240" w:lineRule="auto"/>
        <w:contextualSpacing/>
        <w:rPr>
          <w:b/>
        </w:rPr>
      </w:pPr>
      <w:r w:rsidRPr="00FA217B">
        <w:rPr>
          <w:bCs/>
        </w:rPr>
        <w:t>Определение индекса РМА.</w:t>
      </w:r>
    </w:p>
    <w:p w14:paraId="3109C493" w14:textId="77777777" w:rsidR="00FA217B" w:rsidRPr="00FA217B" w:rsidRDefault="00FA217B" w:rsidP="00FA217B">
      <w:pPr>
        <w:pStyle w:val="a7"/>
        <w:numPr>
          <w:ilvl w:val="0"/>
          <w:numId w:val="4"/>
        </w:numPr>
        <w:suppressAutoHyphens w:val="0"/>
        <w:spacing w:line="240" w:lineRule="auto"/>
        <w:contextualSpacing/>
        <w:rPr>
          <w:b/>
        </w:rPr>
      </w:pPr>
      <w:r w:rsidRPr="00FA217B">
        <w:rPr>
          <w:bCs/>
        </w:rPr>
        <w:t>Определение индекса КПИ.</w:t>
      </w:r>
    </w:p>
    <w:p w14:paraId="5EC70CD9" w14:textId="77777777" w:rsidR="00FA217B" w:rsidRPr="00FA217B" w:rsidRDefault="00FA217B" w:rsidP="00FA217B">
      <w:pPr>
        <w:pStyle w:val="a7"/>
        <w:numPr>
          <w:ilvl w:val="0"/>
          <w:numId w:val="4"/>
        </w:numPr>
        <w:suppressAutoHyphens w:val="0"/>
        <w:spacing w:line="240" w:lineRule="auto"/>
        <w:contextualSpacing/>
        <w:rPr>
          <w:b/>
        </w:rPr>
      </w:pPr>
      <w:r w:rsidRPr="00FA217B">
        <w:rPr>
          <w:bCs/>
        </w:rPr>
        <w:t xml:space="preserve">Определение индекса ПИ. </w:t>
      </w:r>
    </w:p>
    <w:p w14:paraId="1544CBAF" w14:textId="77777777" w:rsidR="00FA217B" w:rsidRPr="00FA217B" w:rsidRDefault="00FA217B" w:rsidP="00FA217B">
      <w:pPr>
        <w:pStyle w:val="a7"/>
        <w:numPr>
          <w:ilvl w:val="0"/>
          <w:numId w:val="4"/>
        </w:numPr>
        <w:suppressAutoHyphens w:val="0"/>
        <w:spacing w:line="240" w:lineRule="auto"/>
        <w:contextualSpacing/>
        <w:rPr>
          <w:b/>
        </w:rPr>
      </w:pPr>
      <w:r w:rsidRPr="00FA217B">
        <w:rPr>
          <w:bCs/>
        </w:rPr>
        <w:t xml:space="preserve">Определение индекса </w:t>
      </w:r>
      <w:r w:rsidRPr="00FA217B">
        <w:rPr>
          <w:bCs/>
          <w:lang w:val="en-US"/>
        </w:rPr>
        <w:t>CPITN</w:t>
      </w:r>
    </w:p>
    <w:p w14:paraId="0B46ACCE" w14:textId="77777777" w:rsidR="00017FA9" w:rsidRPr="00E85717" w:rsidRDefault="00017FA9" w:rsidP="00E85717">
      <w:pPr>
        <w:spacing w:after="0" w:line="240" w:lineRule="auto"/>
        <w:ind w:left="720"/>
        <w:rPr>
          <w:rFonts w:ascii="Times New Roman" w:hAnsi="Times New Roman"/>
          <w:sz w:val="24"/>
          <w:szCs w:val="24"/>
        </w:rPr>
      </w:pPr>
      <w:r w:rsidRPr="00E85717">
        <w:rPr>
          <w:rFonts w:ascii="Times New Roman" w:hAnsi="Times New Roman"/>
          <w:sz w:val="24"/>
          <w:szCs w:val="24"/>
        </w:rPr>
        <w:t>.</w:t>
      </w:r>
    </w:p>
    <w:p w14:paraId="315FFF1A" w14:textId="77777777" w:rsidR="00B74004" w:rsidRPr="00E85717" w:rsidRDefault="00A1475E" w:rsidP="00017FA9">
      <w:pPr>
        <w:suppressAutoHyphens/>
        <w:spacing w:after="0" w:line="240" w:lineRule="auto"/>
        <w:rPr>
          <w:rFonts w:ascii="Times New Roman" w:eastAsia="Times New Roman" w:hAnsi="Times New Roman" w:cs="Times New Roman"/>
          <w:bCs/>
          <w:sz w:val="24"/>
          <w:szCs w:val="24"/>
          <w:lang w:eastAsia="ar-SA"/>
        </w:rPr>
      </w:pPr>
      <w:r w:rsidRPr="00E85717">
        <w:rPr>
          <w:rFonts w:ascii="Times New Roman" w:eastAsia="Times New Roman" w:hAnsi="Times New Roman" w:cs="Times New Roman"/>
          <w:bCs/>
          <w:sz w:val="24"/>
          <w:szCs w:val="24"/>
          <w:lang w:eastAsia="ar-SA"/>
        </w:rPr>
        <w:t>ПОНИМАТЬ:</w:t>
      </w:r>
    </w:p>
    <w:p w14:paraId="4ACA5EFD" w14:textId="77777777" w:rsidR="00E85717" w:rsidRPr="00E85717" w:rsidRDefault="00E85717" w:rsidP="00E85717">
      <w:pPr>
        <w:pStyle w:val="a7"/>
        <w:numPr>
          <w:ilvl w:val="0"/>
          <w:numId w:val="13"/>
        </w:numPr>
        <w:tabs>
          <w:tab w:val="clear" w:pos="709"/>
          <w:tab w:val="num" w:pos="567"/>
        </w:tabs>
        <w:suppressAutoHyphens w:val="0"/>
        <w:spacing w:line="240" w:lineRule="auto"/>
        <w:contextualSpacing/>
        <w:jc w:val="both"/>
        <w:rPr>
          <w:color w:val="000000"/>
          <w:lang w:eastAsia="ru-RU"/>
        </w:rPr>
      </w:pPr>
      <w:proofErr w:type="gramStart"/>
      <w:r w:rsidRPr="00E85717">
        <w:t>Принципы  групповой</w:t>
      </w:r>
      <w:proofErr w:type="gramEnd"/>
      <w:r w:rsidRPr="00E85717">
        <w:t xml:space="preserve"> профилактики болезней пародонта у детей дошкольного и школьного возраста </w:t>
      </w:r>
    </w:p>
    <w:p w14:paraId="50AAE1E2" w14:textId="77777777" w:rsidR="005432F5" w:rsidRPr="00E06116" w:rsidRDefault="005432F5" w:rsidP="00E85717">
      <w:pPr>
        <w:spacing w:line="360" w:lineRule="auto"/>
        <w:ind w:left="720"/>
        <w:contextualSpacing/>
      </w:pPr>
      <w:r w:rsidRPr="00E06116">
        <w:t xml:space="preserve">. </w:t>
      </w:r>
    </w:p>
    <w:p w14:paraId="46A86A00" w14:textId="77777777" w:rsidR="00A1475E" w:rsidRPr="00A1475E" w:rsidRDefault="00A1475E" w:rsidP="00BC1F1D">
      <w:pPr>
        <w:spacing w:after="0" w:line="240" w:lineRule="auto"/>
        <w:ind w:left="720"/>
        <w:jc w:val="both"/>
        <w:rPr>
          <w:rFonts w:ascii="Times New Roman" w:hAnsi="Times New Roman"/>
          <w:sz w:val="24"/>
          <w:szCs w:val="24"/>
        </w:rPr>
      </w:pPr>
    </w:p>
    <w:p w14:paraId="45F7661B" w14:textId="77777777" w:rsidR="00B74004" w:rsidRPr="00B74004" w:rsidRDefault="00B74004" w:rsidP="00B74004">
      <w:pPr>
        <w:suppressAutoHyphens/>
        <w:spacing w:after="0" w:line="240" w:lineRule="auto"/>
        <w:rPr>
          <w:rFonts w:ascii="Times New Roman" w:eastAsia="Times New Roman" w:hAnsi="Times New Roman" w:cs="Times New Roman"/>
          <w:bCs/>
          <w:sz w:val="24"/>
          <w:szCs w:val="24"/>
          <w:lang w:eastAsia="ar-SA"/>
        </w:rPr>
      </w:pPr>
    </w:p>
    <w:p w14:paraId="3F14E70F" w14:textId="77777777" w:rsidR="00B74004" w:rsidRP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B74004">
        <w:rPr>
          <w:rFonts w:ascii="Times New Roman" w:eastAsia="Times New Roman" w:hAnsi="Times New Roman" w:cs="Times New Roman"/>
          <w:bCs/>
          <w:sz w:val="24"/>
          <w:szCs w:val="24"/>
          <w:lang w:eastAsia="ar-SA"/>
        </w:rPr>
        <w:t>УМЕТЬ</w:t>
      </w:r>
      <w:r w:rsidRPr="00B74004">
        <w:rPr>
          <w:rFonts w:ascii="Times New Roman" w:eastAsia="Times New Roman" w:hAnsi="Times New Roman" w:cs="Times New Roman"/>
          <w:sz w:val="24"/>
          <w:szCs w:val="24"/>
          <w:lang w:eastAsia="ar-SA"/>
        </w:rPr>
        <w:t>:</w:t>
      </w:r>
    </w:p>
    <w:p w14:paraId="1FF10EB5" w14:textId="77777777" w:rsidR="00E06116" w:rsidRDefault="00B74004" w:rsidP="00E06116">
      <w:pPr>
        <w:pStyle w:val="a7"/>
        <w:numPr>
          <w:ilvl w:val="0"/>
          <w:numId w:val="4"/>
        </w:numPr>
        <w:suppressAutoHyphens w:val="0"/>
        <w:spacing w:line="240" w:lineRule="auto"/>
        <w:contextualSpacing/>
        <w:jc w:val="both"/>
      </w:pPr>
      <w:r w:rsidRPr="00E06116">
        <w:rPr>
          <w:rFonts w:eastAsia="Times New Roman"/>
        </w:rPr>
        <w:t xml:space="preserve"> </w:t>
      </w:r>
      <w:r w:rsidR="00E85717">
        <w:t>Планировать профилактические мероприятия у пациентов с риском развития заболеваний пародонта</w:t>
      </w:r>
    </w:p>
    <w:p w14:paraId="7DCDEA93" w14:textId="77777777" w:rsidR="00FA217B" w:rsidRPr="00FA217B" w:rsidRDefault="00FA217B" w:rsidP="00FA217B">
      <w:pPr>
        <w:pStyle w:val="a7"/>
        <w:numPr>
          <w:ilvl w:val="0"/>
          <w:numId w:val="4"/>
        </w:numPr>
        <w:suppressAutoHyphens w:val="0"/>
        <w:spacing w:line="240" w:lineRule="auto"/>
        <w:contextualSpacing/>
        <w:rPr>
          <w:bCs/>
        </w:rPr>
      </w:pPr>
      <w:r>
        <w:rPr>
          <w:bCs/>
        </w:rPr>
        <w:t>Прово</w:t>
      </w:r>
      <w:r w:rsidRPr="00FA217B">
        <w:rPr>
          <w:bCs/>
        </w:rPr>
        <w:t>д</w:t>
      </w:r>
      <w:r>
        <w:rPr>
          <w:bCs/>
        </w:rPr>
        <w:t>ить</w:t>
      </w:r>
      <w:r w:rsidRPr="00FA217B">
        <w:rPr>
          <w:bCs/>
        </w:rPr>
        <w:t xml:space="preserve"> проб</w:t>
      </w:r>
      <w:r>
        <w:rPr>
          <w:bCs/>
        </w:rPr>
        <w:t>у</w:t>
      </w:r>
      <w:r w:rsidRPr="00FA217B">
        <w:rPr>
          <w:bCs/>
        </w:rPr>
        <w:t xml:space="preserve"> Шиллера-Писарева. </w:t>
      </w:r>
    </w:p>
    <w:p w14:paraId="5FAD0BC7" w14:textId="77777777" w:rsidR="00FA217B" w:rsidRPr="00FA217B" w:rsidRDefault="00FA217B" w:rsidP="00FA217B">
      <w:pPr>
        <w:pStyle w:val="a7"/>
        <w:numPr>
          <w:ilvl w:val="0"/>
          <w:numId w:val="4"/>
        </w:numPr>
        <w:suppressAutoHyphens w:val="0"/>
        <w:spacing w:line="240" w:lineRule="auto"/>
        <w:contextualSpacing/>
        <w:rPr>
          <w:b/>
        </w:rPr>
      </w:pPr>
      <w:r w:rsidRPr="00FA217B">
        <w:rPr>
          <w:bCs/>
        </w:rPr>
        <w:t>Определ</w:t>
      </w:r>
      <w:r>
        <w:rPr>
          <w:bCs/>
        </w:rPr>
        <w:t>ять</w:t>
      </w:r>
      <w:r w:rsidRPr="00FA217B">
        <w:rPr>
          <w:bCs/>
        </w:rPr>
        <w:t xml:space="preserve"> </w:t>
      </w:r>
      <w:proofErr w:type="gramStart"/>
      <w:r w:rsidRPr="00FA217B">
        <w:rPr>
          <w:bCs/>
        </w:rPr>
        <w:t>индекс</w:t>
      </w:r>
      <w:r>
        <w:rPr>
          <w:bCs/>
        </w:rPr>
        <w:t>ы  РМА</w:t>
      </w:r>
      <w:proofErr w:type="gramEnd"/>
      <w:r>
        <w:rPr>
          <w:bCs/>
        </w:rPr>
        <w:t xml:space="preserve">, КПИ, КПИ, </w:t>
      </w:r>
      <w:r w:rsidRPr="00FA217B">
        <w:rPr>
          <w:bCs/>
          <w:lang w:val="en-US"/>
        </w:rPr>
        <w:t>CPITN</w:t>
      </w:r>
    </w:p>
    <w:p w14:paraId="0CA9AD3C" w14:textId="77777777" w:rsidR="00FA217B" w:rsidRPr="00E06116" w:rsidRDefault="00FA217B" w:rsidP="00FA217B">
      <w:pPr>
        <w:pStyle w:val="a7"/>
        <w:tabs>
          <w:tab w:val="clear" w:pos="709"/>
        </w:tabs>
        <w:suppressAutoHyphens w:val="0"/>
        <w:spacing w:line="240" w:lineRule="auto"/>
        <w:ind w:left="720"/>
        <w:contextualSpacing/>
        <w:jc w:val="both"/>
      </w:pPr>
    </w:p>
    <w:p w14:paraId="64678566" w14:textId="77777777" w:rsidR="00B74004" w:rsidRPr="00E06116" w:rsidRDefault="00B74004" w:rsidP="00E06116">
      <w:pPr>
        <w:suppressAutoHyphens/>
        <w:spacing w:after="0" w:line="240" w:lineRule="auto"/>
        <w:ind w:left="720"/>
        <w:rPr>
          <w:rFonts w:ascii="Times New Roman" w:eastAsia="Times New Roman" w:hAnsi="Times New Roman" w:cs="Times New Roman"/>
          <w:bCs/>
          <w:sz w:val="24"/>
          <w:szCs w:val="24"/>
          <w:lang w:eastAsia="ar-SA"/>
        </w:rPr>
      </w:pPr>
    </w:p>
    <w:p w14:paraId="72759981" w14:textId="77777777" w:rsidR="00B74004" w:rsidRPr="00B74004" w:rsidRDefault="00B74004" w:rsidP="00B74004">
      <w:pPr>
        <w:suppressAutoHyphens/>
        <w:spacing w:after="0" w:line="240" w:lineRule="auto"/>
        <w:ind w:left="720"/>
        <w:rPr>
          <w:rFonts w:ascii="Times New Roman" w:eastAsia="Times New Roman" w:hAnsi="Times New Roman" w:cs="Times New Roman"/>
          <w:bCs/>
          <w:sz w:val="24"/>
          <w:szCs w:val="24"/>
          <w:lang w:eastAsia="ar-SA"/>
        </w:rPr>
      </w:pPr>
    </w:p>
    <w:p w14:paraId="248EE8F2"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bCs/>
          <w:sz w:val="24"/>
          <w:szCs w:val="24"/>
          <w:lang w:eastAsia="ar-SA"/>
        </w:rPr>
        <w:t xml:space="preserve">            </w:t>
      </w:r>
    </w:p>
    <w:p w14:paraId="198B41CA"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2. Подготовка к занятию</w:t>
      </w:r>
    </w:p>
    <w:p w14:paraId="0E67ACDD"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3A5F62E4"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sz w:val="24"/>
          <w:szCs w:val="24"/>
          <w:lang w:eastAsia="ar-SA"/>
        </w:rPr>
        <w:t>Для подготовки к занятию студенту необходимо</w:t>
      </w:r>
      <w:r w:rsidRPr="00DE0D96">
        <w:rPr>
          <w:rFonts w:ascii="Times New Roman" w:eastAsia="Times New Roman" w:hAnsi="Times New Roman" w:cs="Times New Roman"/>
          <w:i/>
          <w:sz w:val="24"/>
          <w:szCs w:val="24"/>
          <w:lang w:eastAsia="ar-SA"/>
        </w:rPr>
        <w:t>:</w:t>
      </w:r>
    </w:p>
    <w:p w14:paraId="78619F0A"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104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6973"/>
        <w:gridCol w:w="2839"/>
      </w:tblGrid>
      <w:tr w:rsidR="00B74004" w:rsidRPr="00DE0D96" w14:paraId="5F260F16" w14:textId="77777777" w:rsidTr="006053E3">
        <w:tc>
          <w:tcPr>
            <w:tcW w:w="648" w:type="dxa"/>
          </w:tcPr>
          <w:p w14:paraId="541F3725" w14:textId="77777777"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п/п</w:t>
            </w:r>
          </w:p>
        </w:tc>
        <w:tc>
          <w:tcPr>
            <w:tcW w:w="6973" w:type="dxa"/>
          </w:tcPr>
          <w:p w14:paraId="4C9371AA" w14:textId="77777777" w:rsidR="00B74004" w:rsidRPr="00DE0D96"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Содержание </w:t>
            </w:r>
          </w:p>
          <w:p w14:paraId="4F7C5DD3" w14:textId="77777777" w:rsidR="00B74004" w:rsidRPr="00DE0D96" w:rsidRDefault="00B74004" w:rsidP="006053E3">
            <w:pPr>
              <w:suppressAutoHyphens/>
              <w:spacing w:after="0" w:line="240" w:lineRule="auto"/>
              <w:ind w:left="360"/>
              <w:jc w:val="center"/>
              <w:rPr>
                <w:rFonts w:ascii="Times New Roman" w:eastAsia="Times New Roman" w:hAnsi="Times New Roman" w:cs="Times New Roman"/>
                <w:b/>
                <w:sz w:val="20"/>
                <w:szCs w:val="20"/>
                <w:lang w:eastAsia="ar-SA"/>
              </w:rPr>
            </w:pPr>
          </w:p>
        </w:tc>
        <w:tc>
          <w:tcPr>
            <w:tcW w:w="2839" w:type="dxa"/>
          </w:tcPr>
          <w:p w14:paraId="71284409" w14:textId="77777777"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r w:rsidRPr="00DE0D96">
              <w:rPr>
                <w:rFonts w:ascii="Times New Roman" w:eastAsia="Times New Roman" w:hAnsi="Times New Roman" w:cs="Times New Roman"/>
                <w:b/>
                <w:sz w:val="20"/>
                <w:szCs w:val="20"/>
                <w:lang w:eastAsia="ar-SA"/>
              </w:rPr>
              <w:t xml:space="preserve">Форма контроля </w:t>
            </w:r>
          </w:p>
          <w:p w14:paraId="30C70C0D" w14:textId="77777777" w:rsidR="00B74004" w:rsidRPr="00DE0D96" w:rsidRDefault="00B74004" w:rsidP="006053E3">
            <w:pPr>
              <w:suppressAutoHyphens/>
              <w:spacing w:after="0" w:line="240" w:lineRule="auto"/>
              <w:jc w:val="center"/>
              <w:rPr>
                <w:rFonts w:ascii="Times New Roman" w:eastAsia="Times New Roman" w:hAnsi="Times New Roman" w:cs="Times New Roman"/>
                <w:b/>
                <w:sz w:val="20"/>
                <w:szCs w:val="20"/>
                <w:lang w:eastAsia="ar-SA"/>
              </w:rPr>
            </w:pPr>
          </w:p>
        </w:tc>
      </w:tr>
      <w:tr w:rsidR="00B74004" w:rsidRPr="00DE0D96" w14:paraId="15C44771" w14:textId="77777777" w:rsidTr="006053E3">
        <w:tc>
          <w:tcPr>
            <w:tcW w:w="648" w:type="dxa"/>
          </w:tcPr>
          <w:p w14:paraId="521D99F4"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2.2.</w:t>
            </w:r>
          </w:p>
        </w:tc>
        <w:tc>
          <w:tcPr>
            <w:tcW w:w="6973" w:type="dxa"/>
          </w:tcPr>
          <w:p w14:paraId="54A8131C" w14:textId="77777777" w:rsidR="00E112D0" w:rsidRPr="00E112D0" w:rsidRDefault="00B74004" w:rsidP="009E2706">
            <w:pPr>
              <w:pStyle w:val="11"/>
              <w:keepNext/>
              <w:keepLines/>
              <w:ind w:left="426"/>
              <w:jc w:val="both"/>
              <w:rPr>
                <w:bCs/>
              </w:rPr>
            </w:pPr>
            <w:r w:rsidRPr="00DE0D96">
              <w:rPr>
                <w:i/>
                <w:lang w:eastAsia="ar-SA"/>
              </w:rPr>
              <w:t>Прочитать учебник</w:t>
            </w:r>
            <w:r w:rsidR="00E112D0">
              <w:rPr>
                <w:i/>
                <w:lang w:eastAsia="ar-SA"/>
              </w:rPr>
              <w:t>и</w:t>
            </w:r>
            <w:r w:rsidR="009E2706">
              <w:rPr>
                <w:i/>
                <w:lang w:eastAsia="ar-SA"/>
              </w:rPr>
              <w:t>: 1.</w:t>
            </w:r>
            <w:r w:rsidRPr="00DE0D96">
              <w:rPr>
                <w:i/>
                <w:lang w:eastAsia="ar-SA"/>
              </w:rPr>
              <w:t xml:space="preserve"> </w:t>
            </w:r>
            <w:r w:rsidR="00E112D0" w:rsidRPr="00E112D0">
              <w:rPr>
                <w:bCs/>
              </w:rPr>
              <w:t>Первичная профилактика стоматологических заболеваний [Электронный ресурс</w:t>
            </w:r>
            <w:proofErr w:type="gramStart"/>
            <w:r w:rsidR="00E112D0" w:rsidRPr="00E112D0">
              <w:rPr>
                <w:bCs/>
              </w:rPr>
              <w:t>] :</w:t>
            </w:r>
            <w:proofErr w:type="gramEnd"/>
            <w:r w:rsidR="00E112D0" w:rsidRPr="00E112D0">
              <w:rPr>
                <w:bCs/>
              </w:rPr>
              <w:t xml:space="preserve"> учебное пособие / П. А. Железный, А. К. Базин, И. В. Климова [и др.]. - </w:t>
            </w:r>
            <w:proofErr w:type="gramStart"/>
            <w:r w:rsidR="00E112D0" w:rsidRPr="00E112D0">
              <w:rPr>
                <w:bCs/>
              </w:rPr>
              <w:t>Новосибирск :</w:t>
            </w:r>
            <w:proofErr w:type="gramEnd"/>
            <w:r w:rsidR="00E112D0" w:rsidRPr="00E112D0">
              <w:rPr>
                <w:bCs/>
              </w:rPr>
              <w:t xml:space="preserve"> </w:t>
            </w:r>
            <w:proofErr w:type="spellStart"/>
            <w:r w:rsidR="00E112D0" w:rsidRPr="00E112D0">
              <w:rPr>
                <w:bCs/>
              </w:rPr>
              <w:t>Сибмедиздат</w:t>
            </w:r>
            <w:proofErr w:type="spellEnd"/>
            <w:r w:rsidR="00E112D0" w:rsidRPr="00E112D0">
              <w:rPr>
                <w:bCs/>
              </w:rPr>
              <w:t xml:space="preserve"> НГМУ, 2009. - 314 с. </w:t>
            </w:r>
          </w:p>
          <w:p w14:paraId="4EF20179" w14:textId="77777777" w:rsidR="00E112D0" w:rsidRPr="00E112D0" w:rsidRDefault="00E112D0" w:rsidP="009E2706">
            <w:pPr>
              <w:pStyle w:val="11"/>
              <w:keepNext/>
              <w:keepLines/>
              <w:numPr>
                <w:ilvl w:val="0"/>
                <w:numId w:val="7"/>
              </w:numPr>
              <w:jc w:val="both"/>
              <w:rPr>
                <w:bCs/>
              </w:rPr>
            </w:pPr>
            <w:r w:rsidRPr="00E112D0">
              <w:rPr>
                <w:bCs/>
              </w:rPr>
              <w:t>Первичная профилактика стоматологических заболеваний [Электронный ресурс</w:t>
            </w:r>
            <w:proofErr w:type="gramStart"/>
            <w:r w:rsidRPr="00E112D0">
              <w:rPr>
                <w:bCs/>
              </w:rPr>
              <w:t>] :</w:t>
            </w:r>
            <w:proofErr w:type="gramEnd"/>
            <w:r w:rsidRPr="00E112D0">
              <w:rPr>
                <w:bCs/>
              </w:rPr>
              <w:t xml:space="preserve"> учебное пособие / П. А. Железный, И. В. Климова, Т. В. Бородина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2015. - 192 с.</w:t>
            </w:r>
          </w:p>
          <w:p w14:paraId="352F52CE" w14:textId="77777777" w:rsidR="00E112D0" w:rsidRPr="00E112D0" w:rsidRDefault="00E112D0" w:rsidP="009E2706">
            <w:pPr>
              <w:pStyle w:val="11"/>
              <w:keepNext/>
              <w:keepLines/>
              <w:numPr>
                <w:ilvl w:val="0"/>
                <w:numId w:val="7"/>
              </w:numPr>
              <w:jc w:val="both"/>
              <w:rPr>
                <w:bCs/>
              </w:rPr>
            </w:pPr>
            <w:r w:rsidRPr="00E112D0">
              <w:rPr>
                <w:bCs/>
              </w:rPr>
              <w:t xml:space="preserve">Первичная профилактика стоматологических </w:t>
            </w:r>
            <w:proofErr w:type="gramStart"/>
            <w:r w:rsidRPr="00E112D0">
              <w:rPr>
                <w:bCs/>
              </w:rPr>
              <w:t>заболеваний :</w:t>
            </w:r>
            <w:proofErr w:type="gramEnd"/>
            <w:r w:rsidRPr="00E112D0">
              <w:rPr>
                <w:bCs/>
              </w:rPr>
              <w:t xml:space="preserve"> учебное пособие / П. А. Железный, А. К. Базин, И. В. Климова [и др.]. - </w:t>
            </w:r>
            <w:proofErr w:type="gramStart"/>
            <w:r w:rsidRPr="00E112D0">
              <w:rPr>
                <w:bCs/>
              </w:rPr>
              <w:t>Новосибирск :</w:t>
            </w:r>
            <w:proofErr w:type="gramEnd"/>
            <w:r w:rsidRPr="00E112D0">
              <w:rPr>
                <w:bCs/>
              </w:rPr>
              <w:t xml:space="preserve"> </w:t>
            </w:r>
            <w:proofErr w:type="spellStart"/>
            <w:r w:rsidRPr="00E112D0">
              <w:rPr>
                <w:bCs/>
              </w:rPr>
              <w:t>Сибмедиздат</w:t>
            </w:r>
            <w:proofErr w:type="spellEnd"/>
            <w:r w:rsidRPr="00E112D0">
              <w:rPr>
                <w:bCs/>
              </w:rPr>
              <w:t xml:space="preserve"> НГМУ, 2009. - 314 с.</w:t>
            </w:r>
          </w:p>
          <w:p w14:paraId="73886620" w14:textId="77777777" w:rsidR="00B74004" w:rsidRPr="00DE0D96" w:rsidRDefault="00B74004" w:rsidP="006053E3">
            <w:pPr>
              <w:spacing w:after="0" w:line="240" w:lineRule="auto"/>
              <w:ind w:left="45"/>
              <w:jc w:val="both"/>
              <w:rPr>
                <w:rFonts w:ascii="Times New Roman" w:eastAsia="Times New Roman" w:hAnsi="Times New Roman" w:cs="Times New Roman"/>
                <w:sz w:val="20"/>
                <w:szCs w:val="20"/>
                <w:lang w:eastAsia="ar-SA"/>
              </w:rPr>
            </w:pPr>
          </w:p>
        </w:tc>
        <w:tc>
          <w:tcPr>
            <w:tcW w:w="2839" w:type="dxa"/>
          </w:tcPr>
          <w:p w14:paraId="52C2C9CB"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lastRenderedPageBreak/>
              <w:t>Самоконтроль</w:t>
            </w:r>
          </w:p>
        </w:tc>
      </w:tr>
      <w:tr w:rsidR="00B74004" w:rsidRPr="00DE0D96" w14:paraId="3195AA1A" w14:textId="77777777" w:rsidTr="006053E3">
        <w:tc>
          <w:tcPr>
            <w:tcW w:w="648" w:type="dxa"/>
          </w:tcPr>
          <w:p w14:paraId="25F57399"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2.3</w:t>
            </w:r>
          </w:p>
        </w:tc>
        <w:tc>
          <w:tcPr>
            <w:tcW w:w="6973" w:type="dxa"/>
          </w:tcPr>
          <w:p w14:paraId="54607B3D"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Изучить дополнительную литературу </w:t>
            </w:r>
          </w:p>
          <w:p w14:paraId="1464B804"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Гигиена при зубном </w:t>
            </w:r>
            <w:proofErr w:type="gramStart"/>
            <w:r w:rsidRPr="00312055">
              <w:rPr>
                <w:rFonts w:ascii="Times New Roman" w:hAnsi="Times New Roman" w:cs="Times New Roman"/>
                <w:bCs/>
                <w:sz w:val="20"/>
                <w:szCs w:val="20"/>
              </w:rPr>
              <w:t>протезировании :</w:t>
            </w:r>
            <w:proofErr w:type="gramEnd"/>
            <w:r w:rsidRPr="00312055">
              <w:rPr>
                <w:rFonts w:ascii="Times New Roman" w:hAnsi="Times New Roman" w:cs="Times New Roman"/>
                <w:bCs/>
                <w:sz w:val="20"/>
                <w:szCs w:val="20"/>
              </w:rPr>
              <w:t xml:space="preserve"> учебное пособие / С. Б. </w:t>
            </w:r>
            <w:proofErr w:type="spellStart"/>
            <w:r w:rsidRPr="00312055">
              <w:rPr>
                <w:rFonts w:ascii="Times New Roman" w:hAnsi="Times New Roman" w:cs="Times New Roman"/>
                <w:bCs/>
                <w:sz w:val="20"/>
                <w:szCs w:val="20"/>
              </w:rPr>
              <w:t>Улитовский</w:t>
            </w:r>
            <w:proofErr w:type="spellEnd"/>
            <w:r w:rsidRPr="00312055">
              <w:rPr>
                <w:rFonts w:ascii="Times New Roman" w:hAnsi="Times New Roman" w:cs="Times New Roman"/>
                <w:bCs/>
                <w:sz w:val="20"/>
                <w:szCs w:val="20"/>
              </w:rPr>
              <w:t xml:space="preserve">. - </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МЕДпресс-информ</w:t>
            </w:r>
            <w:proofErr w:type="spellEnd"/>
            <w:r w:rsidRPr="00312055">
              <w:rPr>
                <w:rFonts w:ascii="Times New Roman" w:hAnsi="Times New Roman" w:cs="Times New Roman"/>
                <w:bCs/>
                <w:sz w:val="20"/>
                <w:szCs w:val="20"/>
              </w:rPr>
              <w:t xml:space="preserve">, 2009. - 112 с. </w:t>
            </w:r>
          </w:p>
          <w:p w14:paraId="76F437A8"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Е. А. Бриль, Н. В. Тарасова [и др.] ; Красноярский медицинский университет. - б/м : б/и, 2012. - 34 с.</w:t>
            </w:r>
          </w:p>
          <w:p w14:paraId="12082FCE"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12055">
              <w:rPr>
                <w:rFonts w:ascii="Times New Roman" w:hAnsi="Times New Roman" w:cs="Times New Roman"/>
                <w:bCs/>
                <w:sz w:val="20"/>
                <w:szCs w:val="20"/>
              </w:rPr>
              <w:t>Галонский</w:t>
            </w:r>
            <w:proofErr w:type="spellEnd"/>
            <w:r w:rsidRPr="00312055">
              <w:rPr>
                <w:rFonts w:ascii="Times New Roman" w:hAnsi="Times New Roman" w:cs="Times New Roman"/>
                <w:bCs/>
                <w:sz w:val="20"/>
                <w:szCs w:val="20"/>
              </w:rPr>
              <w:t>, В. А. Федоров [и др.</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Красноярский медицинский университет. - б/</w:t>
            </w:r>
            <w:proofErr w:type="gramStart"/>
            <w:r w:rsidRPr="00312055">
              <w:rPr>
                <w:rFonts w:ascii="Times New Roman" w:hAnsi="Times New Roman" w:cs="Times New Roman"/>
                <w:bCs/>
                <w:sz w:val="20"/>
                <w:szCs w:val="20"/>
              </w:rPr>
              <w:t>м :</w:t>
            </w:r>
            <w:proofErr w:type="gramEnd"/>
            <w:r w:rsidRPr="00312055">
              <w:rPr>
                <w:rFonts w:ascii="Times New Roman" w:hAnsi="Times New Roman" w:cs="Times New Roman"/>
                <w:bCs/>
                <w:sz w:val="20"/>
                <w:szCs w:val="20"/>
              </w:rPr>
              <w:t xml:space="preserve"> б/и, 2012. - 188 с.</w:t>
            </w:r>
          </w:p>
          <w:p w14:paraId="5F1EAA68"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Профилактика и лечение декомпенсированного кариеса у детей дошкольного возраста [Электронный ресурс</w:t>
            </w:r>
            <w:proofErr w:type="gramStart"/>
            <w:r w:rsidRPr="00312055">
              <w:rPr>
                <w:rFonts w:ascii="Times New Roman" w:hAnsi="Times New Roman" w:cs="Times New Roman"/>
                <w:bCs/>
                <w:sz w:val="20"/>
                <w:szCs w:val="20"/>
              </w:rPr>
              <w:t>]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367C36F1" w14:textId="77777777" w:rsidR="00312055" w:rsidRPr="00312055" w:rsidRDefault="00312055" w:rsidP="00312055">
            <w:pPr>
              <w:numPr>
                <w:ilvl w:val="6"/>
                <w:numId w:val="6"/>
              </w:numPr>
              <w:suppressAutoHyphens/>
              <w:autoSpaceDE w:val="0"/>
              <w:autoSpaceDN w:val="0"/>
              <w:adjustRightInd w:val="0"/>
              <w:spacing w:after="0" w:line="240" w:lineRule="auto"/>
              <w:ind w:left="567" w:hanging="567"/>
              <w:jc w:val="both"/>
              <w:rPr>
                <w:rFonts w:ascii="Times New Roman" w:hAnsi="Times New Roman" w:cs="Times New Roman"/>
                <w:bCs/>
                <w:sz w:val="20"/>
                <w:szCs w:val="20"/>
              </w:rPr>
            </w:pPr>
            <w:r w:rsidRPr="00312055">
              <w:rPr>
                <w:rFonts w:ascii="Times New Roman" w:hAnsi="Times New Roman" w:cs="Times New Roman"/>
                <w:bCs/>
                <w:sz w:val="20"/>
                <w:szCs w:val="20"/>
              </w:rPr>
              <w:t xml:space="preserve">Профилактика и лечение декомпенсированного кариеса у детей дошкольного </w:t>
            </w:r>
            <w:proofErr w:type="gramStart"/>
            <w:r w:rsidRPr="00312055">
              <w:rPr>
                <w:rFonts w:ascii="Times New Roman" w:hAnsi="Times New Roman" w:cs="Times New Roman"/>
                <w:bCs/>
                <w:sz w:val="20"/>
                <w:szCs w:val="20"/>
              </w:rPr>
              <w:t>возраста :</w:t>
            </w:r>
            <w:proofErr w:type="gramEnd"/>
            <w:r w:rsidRPr="00312055">
              <w:rPr>
                <w:rFonts w:ascii="Times New Roman" w:hAnsi="Times New Roman" w:cs="Times New Roman"/>
                <w:bCs/>
                <w:sz w:val="20"/>
                <w:szCs w:val="20"/>
              </w:rPr>
              <w:t xml:space="preserve"> учебно-методическое пособие / П. А. Железный, Т. В. Бородина, Е. Ю. Апраксина [и др.]. - </w:t>
            </w:r>
            <w:proofErr w:type="gramStart"/>
            <w:r w:rsidRPr="00312055">
              <w:rPr>
                <w:rFonts w:ascii="Times New Roman" w:hAnsi="Times New Roman" w:cs="Times New Roman"/>
                <w:bCs/>
                <w:sz w:val="20"/>
                <w:szCs w:val="20"/>
              </w:rPr>
              <w:t>Новосибирск :</w:t>
            </w:r>
            <w:proofErr w:type="gramEnd"/>
            <w:r w:rsidRPr="00312055">
              <w:rPr>
                <w:rFonts w:ascii="Times New Roman" w:hAnsi="Times New Roman" w:cs="Times New Roman"/>
                <w:bCs/>
                <w:sz w:val="20"/>
                <w:szCs w:val="20"/>
              </w:rPr>
              <w:t xml:space="preserve"> </w:t>
            </w:r>
            <w:proofErr w:type="spellStart"/>
            <w:r w:rsidRPr="00312055">
              <w:rPr>
                <w:rFonts w:ascii="Times New Roman" w:hAnsi="Times New Roman" w:cs="Times New Roman"/>
                <w:bCs/>
                <w:sz w:val="20"/>
                <w:szCs w:val="20"/>
              </w:rPr>
              <w:t>Сибмедиздат</w:t>
            </w:r>
            <w:proofErr w:type="spellEnd"/>
            <w:r w:rsidRPr="00312055">
              <w:rPr>
                <w:rFonts w:ascii="Times New Roman" w:hAnsi="Times New Roman" w:cs="Times New Roman"/>
                <w:bCs/>
                <w:sz w:val="20"/>
                <w:szCs w:val="20"/>
              </w:rPr>
              <w:t xml:space="preserve"> НГМУ, 2014. - 108 с</w:t>
            </w:r>
          </w:p>
          <w:p w14:paraId="56548940" w14:textId="77777777" w:rsidR="00B74004" w:rsidRPr="00DE0D96" w:rsidRDefault="00B74004" w:rsidP="006053E3">
            <w:pPr>
              <w:suppressAutoHyphens/>
              <w:autoSpaceDE w:val="0"/>
              <w:autoSpaceDN w:val="0"/>
              <w:adjustRightInd w:val="0"/>
              <w:spacing w:after="0" w:line="240" w:lineRule="auto"/>
              <w:rPr>
                <w:rFonts w:ascii="Times New Roman" w:eastAsia="Times New Roman" w:hAnsi="Times New Roman" w:cs="Times New Roman"/>
                <w:color w:val="000000"/>
                <w:spacing w:val="-8"/>
                <w:sz w:val="20"/>
                <w:szCs w:val="20"/>
                <w:lang w:eastAsia="ar-SA"/>
              </w:rPr>
            </w:pPr>
          </w:p>
        </w:tc>
        <w:tc>
          <w:tcPr>
            <w:tcW w:w="2839" w:type="dxa"/>
          </w:tcPr>
          <w:p w14:paraId="042243F4"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r w:rsidR="00B74004" w:rsidRPr="00DE0D96" w14:paraId="3D4945FD" w14:textId="77777777" w:rsidTr="006053E3">
        <w:tc>
          <w:tcPr>
            <w:tcW w:w="648" w:type="dxa"/>
          </w:tcPr>
          <w:p w14:paraId="55AB85B4"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2.4</w:t>
            </w:r>
          </w:p>
        </w:tc>
        <w:tc>
          <w:tcPr>
            <w:tcW w:w="6973" w:type="dxa"/>
          </w:tcPr>
          <w:p w14:paraId="30353790"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Написать конспект по заданной теме</w:t>
            </w:r>
          </w:p>
        </w:tc>
        <w:tc>
          <w:tcPr>
            <w:tcW w:w="2839" w:type="dxa"/>
          </w:tcPr>
          <w:p w14:paraId="04A15BBE"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Ведение рабочей тетради, оценка в конце занятия</w:t>
            </w:r>
          </w:p>
        </w:tc>
      </w:tr>
      <w:tr w:rsidR="00B74004" w:rsidRPr="00DE0D96" w14:paraId="700429DB" w14:textId="77777777" w:rsidTr="006053E3">
        <w:tc>
          <w:tcPr>
            <w:tcW w:w="648" w:type="dxa"/>
          </w:tcPr>
          <w:p w14:paraId="3F0EDD11"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2.5.</w:t>
            </w:r>
          </w:p>
        </w:tc>
        <w:tc>
          <w:tcPr>
            <w:tcW w:w="6973" w:type="dxa"/>
          </w:tcPr>
          <w:p w14:paraId="3843AD11" w14:textId="77777777" w:rsidR="00B74004" w:rsidRPr="00DE0D96" w:rsidRDefault="00B74004" w:rsidP="00312055">
            <w:pPr>
              <w:suppressAutoHyphens/>
              <w:spacing w:after="0" w:line="240" w:lineRule="auto"/>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 xml:space="preserve">Решить тестовые задания </w:t>
            </w:r>
          </w:p>
        </w:tc>
        <w:tc>
          <w:tcPr>
            <w:tcW w:w="2839" w:type="dxa"/>
          </w:tcPr>
          <w:p w14:paraId="1753417E"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Входной контроль, тестирование</w:t>
            </w:r>
          </w:p>
        </w:tc>
      </w:tr>
      <w:tr w:rsidR="00B74004" w:rsidRPr="00DE0D96" w14:paraId="3566EEA9" w14:textId="77777777" w:rsidTr="006053E3">
        <w:tc>
          <w:tcPr>
            <w:tcW w:w="648" w:type="dxa"/>
          </w:tcPr>
          <w:p w14:paraId="6AC6A167"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2.6.</w:t>
            </w:r>
          </w:p>
        </w:tc>
        <w:tc>
          <w:tcPr>
            <w:tcW w:w="6973" w:type="dxa"/>
          </w:tcPr>
          <w:p w14:paraId="612AED85"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 xml:space="preserve">Быть готовым ответить на следующие вопросы: </w:t>
            </w:r>
          </w:p>
          <w:p w14:paraId="46E6DFF5" w14:textId="77777777" w:rsidR="00E85717" w:rsidRPr="00E85717" w:rsidRDefault="00E85717" w:rsidP="00E85717">
            <w:pPr>
              <w:pStyle w:val="a7"/>
              <w:numPr>
                <w:ilvl w:val="0"/>
                <w:numId w:val="19"/>
              </w:numPr>
              <w:tabs>
                <w:tab w:val="clear" w:pos="709"/>
                <w:tab w:val="clear" w:pos="2345"/>
                <w:tab w:val="num" w:pos="567"/>
              </w:tabs>
              <w:suppressAutoHyphens w:val="0"/>
              <w:spacing w:line="240" w:lineRule="auto"/>
              <w:ind w:left="709" w:hanging="142"/>
              <w:contextualSpacing/>
              <w:jc w:val="both"/>
              <w:rPr>
                <w:bCs/>
                <w:sz w:val="20"/>
                <w:szCs w:val="20"/>
              </w:rPr>
            </w:pPr>
            <w:r w:rsidRPr="00E85717">
              <w:rPr>
                <w:sz w:val="20"/>
                <w:szCs w:val="20"/>
                <w:lang w:eastAsia="ru-RU"/>
              </w:rPr>
              <w:t>Строение пародонта.</w:t>
            </w:r>
          </w:p>
          <w:p w14:paraId="222A8F46" w14:textId="77777777" w:rsidR="00E85717" w:rsidRPr="00E85717" w:rsidRDefault="00E85717" w:rsidP="00E85717">
            <w:pPr>
              <w:numPr>
                <w:ilvl w:val="0"/>
                <w:numId w:val="19"/>
              </w:numPr>
              <w:tabs>
                <w:tab w:val="clear" w:pos="2345"/>
                <w:tab w:val="num" w:pos="567"/>
              </w:tabs>
              <w:spacing w:after="0" w:line="240" w:lineRule="auto"/>
              <w:ind w:left="709" w:hanging="142"/>
              <w:jc w:val="both"/>
              <w:rPr>
                <w:rFonts w:ascii="Times New Roman" w:hAnsi="Times New Roman" w:cs="Times New Roman"/>
                <w:sz w:val="20"/>
                <w:szCs w:val="20"/>
              </w:rPr>
            </w:pPr>
            <w:r w:rsidRPr="00E85717">
              <w:rPr>
                <w:rFonts w:ascii="Times New Roman" w:hAnsi="Times New Roman" w:cs="Times New Roman"/>
                <w:sz w:val="20"/>
                <w:szCs w:val="20"/>
              </w:rPr>
              <w:t xml:space="preserve">Факторы риска развития болезней пародонта </w:t>
            </w:r>
          </w:p>
          <w:p w14:paraId="55C73F07" w14:textId="77777777" w:rsidR="00E85717" w:rsidRPr="00E85717" w:rsidRDefault="00E85717" w:rsidP="00E85717">
            <w:pPr>
              <w:pStyle w:val="a7"/>
              <w:numPr>
                <w:ilvl w:val="0"/>
                <w:numId w:val="19"/>
              </w:numPr>
              <w:tabs>
                <w:tab w:val="clear" w:pos="709"/>
                <w:tab w:val="clear" w:pos="2345"/>
                <w:tab w:val="num" w:pos="567"/>
              </w:tabs>
              <w:suppressAutoHyphens w:val="0"/>
              <w:spacing w:line="240" w:lineRule="auto"/>
              <w:ind w:left="709" w:hanging="142"/>
              <w:contextualSpacing/>
              <w:jc w:val="both"/>
              <w:rPr>
                <w:color w:val="000000"/>
                <w:sz w:val="20"/>
                <w:szCs w:val="20"/>
                <w:lang w:eastAsia="ru-RU"/>
              </w:rPr>
            </w:pPr>
            <w:proofErr w:type="gramStart"/>
            <w:r w:rsidRPr="00E85717">
              <w:rPr>
                <w:sz w:val="20"/>
                <w:szCs w:val="20"/>
              </w:rPr>
              <w:t>Принципы  групповой</w:t>
            </w:r>
            <w:proofErr w:type="gramEnd"/>
            <w:r w:rsidRPr="00E85717">
              <w:rPr>
                <w:sz w:val="20"/>
                <w:szCs w:val="20"/>
              </w:rPr>
              <w:t xml:space="preserve"> профилактики болезней пародонта у детей дошкольного и школьного возраста </w:t>
            </w:r>
          </w:p>
          <w:p w14:paraId="57C9DE23" w14:textId="77777777" w:rsidR="00E85717" w:rsidRPr="00E85717" w:rsidRDefault="00E85717" w:rsidP="00E85717">
            <w:pPr>
              <w:pStyle w:val="a7"/>
              <w:numPr>
                <w:ilvl w:val="0"/>
                <w:numId w:val="19"/>
              </w:numPr>
              <w:tabs>
                <w:tab w:val="clear" w:pos="709"/>
                <w:tab w:val="clear" w:pos="2345"/>
                <w:tab w:val="num" w:pos="567"/>
              </w:tabs>
              <w:suppressAutoHyphens w:val="0"/>
              <w:spacing w:line="240" w:lineRule="auto"/>
              <w:ind w:left="709" w:hanging="142"/>
              <w:contextualSpacing/>
              <w:jc w:val="both"/>
              <w:rPr>
                <w:sz w:val="20"/>
                <w:szCs w:val="20"/>
              </w:rPr>
            </w:pPr>
            <w:r w:rsidRPr="00E85717">
              <w:rPr>
                <w:sz w:val="20"/>
                <w:szCs w:val="20"/>
              </w:rPr>
              <w:t xml:space="preserve">Содержание, объем и </w:t>
            </w:r>
            <w:proofErr w:type="gramStart"/>
            <w:r w:rsidRPr="00E85717">
              <w:rPr>
                <w:sz w:val="20"/>
                <w:szCs w:val="20"/>
              </w:rPr>
              <w:t>организация  профилактики</w:t>
            </w:r>
            <w:proofErr w:type="gramEnd"/>
            <w:r w:rsidRPr="00E85717">
              <w:rPr>
                <w:sz w:val="20"/>
                <w:szCs w:val="20"/>
              </w:rPr>
              <w:t xml:space="preserve"> болезней пародонта   у детей в детских садах и школах</w:t>
            </w:r>
          </w:p>
          <w:p w14:paraId="765BC272" w14:textId="77777777" w:rsidR="00E85717" w:rsidRPr="00E85717" w:rsidRDefault="00E85717" w:rsidP="00E85717">
            <w:pPr>
              <w:pStyle w:val="a7"/>
              <w:numPr>
                <w:ilvl w:val="0"/>
                <w:numId w:val="19"/>
              </w:numPr>
              <w:tabs>
                <w:tab w:val="clear" w:pos="709"/>
                <w:tab w:val="clear" w:pos="2345"/>
                <w:tab w:val="num" w:pos="567"/>
              </w:tabs>
              <w:suppressAutoHyphens w:val="0"/>
              <w:spacing w:line="240" w:lineRule="auto"/>
              <w:ind w:left="709" w:hanging="142"/>
              <w:contextualSpacing/>
              <w:jc w:val="both"/>
              <w:rPr>
                <w:bCs/>
                <w:sz w:val="20"/>
                <w:szCs w:val="20"/>
              </w:rPr>
            </w:pPr>
            <w:r w:rsidRPr="00E85717">
              <w:rPr>
                <w:sz w:val="20"/>
                <w:szCs w:val="20"/>
              </w:rPr>
              <w:t>Методы и средства профилактики воспалительных заболеваний пародонта</w:t>
            </w:r>
          </w:p>
          <w:p w14:paraId="393F9889" w14:textId="77777777" w:rsidR="00B74004" w:rsidRPr="008226D4" w:rsidRDefault="00B74004" w:rsidP="00A1475E">
            <w:pPr>
              <w:spacing w:after="0" w:line="240" w:lineRule="auto"/>
              <w:ind w:left="720"/>
              <w:rPr>
                <w:rFonts w:ascii="Times New Roman" w:hAnsi="Times New Roman"/>
                <w:sz w:val="20"/>
                <w:szCs w:val="20"/>
              </w:rPr>
            </w:pPr>
          </w:p>
        </w:tc>
        <w:tc>
          <w:tcPr>
            <w:tcW w:w="2839" w:type="dxa"/>
          </w:tcPr>
          <w:p w14:paraId="57CB82D4" w14:textId="77777777" w:rsidR="00B74004" w:rsidRPr="00DE0D96" w:rsidRDefault="00B74004" w:rsidP="006053E3">
            <w:pPr>
              <w:suppressAutoHyphens/>
              <w:spacing w:after="0" w:line="240" w:lineRule="auto"/>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i/>
                <w:sz w:val="20"/>
                <w:szCs w:val="20"/>
                <w:lang w:eastAsia="ar-SA"/>
              </w:rPr>
              <w:t>Самоконтроль</w:t>
            </w:r>
          </w:p>
        </w:tc>
      </w:tr>
    </w:tbl>
    <w:p w14:paraId="48DE9599"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1E1DDE02" w14:textId="77777777" w:rsidR="00B74004" w:rsidRPr="00DE0D96" w:rsidRDefault="00B74004" w:rsidP="00B74004">
      <w:pPr>
        <w:suppressAutoHyphens/>
        <w:spacing w:after="0" w:line="240" w:lineRule="auto"/>
        <w:rPr>
          <w:rFonts w:ascii="Times New Roman" w:eastAsia="Times New Roman" w:hAnsi="Times New Roman" w:cs="Times New Roman"/>
          <w:i/>
          <w:sz w:val="24"/>
          <w:szCs w:val="24"/>
          <w:lang w:eastAsia="ar-SA"/>
        </w:rPr>
      </w:pPr>
    </w:p>
    <w:p w14:paraId="7ADABAE1"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3. Требования к форме одежды, оснащению … </w:t>
      </w:r>
    </w:p>
    <w:p w14:paraId="344046DF"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20EB99AD"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 Форма одежды:</w:t>
      </w:r>
    </w:p>
    <w:p w14:paraId="09735253"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Белый халат, сменная обувь, маска, перчатки.</w:t>
      </w:r>
    </w:p>
    <w:p w14:paraId="2829F0C7"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6C06C5BA"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Оснащение:</w:t>
      </w:r>
    </w:p>
    <w:p w14:paraId="5ADC5CB1"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Стерильный стол,</w:t>
      </w:r>
    </w:p>
    <w:p w14:paraId="52DCD056"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инструменты для осмотра полости рта, </w:t>
      </w:r>
    </w:p>
    <w:p w14:paraId="7C314B81"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proofErr w:type="spellStart"/>
      <w:r w:rsidRPr="00DE0D96">
        <w:rPr>
          <w:rFonts w:ascii="Times New Roman" w:eastAsia="Times New Roman" w:hAnsi="Times New Roman" w:cs="Times New Roman"/>
          <w:sz w:val="24"/>
          <w:szCs w:val="24"/>
          <w:lang w:eastAsia="ar-SA"/>
        </w:rPr>
        <w:t>прикресельный</w:t>
      </w:r>
      <w:proofErr w:type="spellEnd"/>
      <w:r w:rsidRPr="00DE0D96">
        <w:rPr>
          <w:rFonts w:ascii="Times New Roman" w:eastAsia="Times New Roman" w:hAnsi="Times New Roman" w:cs="Times New Roman"/>
          <w:sz w:val="24"/>
          <w:szCs w:val="24"/>
          <w:lang w:eastAsia="ar-SA"/>
        </w:rPr>
        <w:t xml:space="preserve"> столик врача, </w:t>
      </w:r>
    </w:p>
    <w:p w14:paraId="0A2A9305"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перекиси водорода 0,5-3%, </w:t>
      </w:r>
    </w:p>
    <w:p w14:paraId="1E56E3BC"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 xml:space="preserve">раствор хлоргексидина 0,06%, </w:t>
      </w:r>
    </w:p>
    <w:p w14:paraId="066B70A0" w14:textId="77777777" w:rsidR="00B74004"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Шиллера-Писарева</w:t>
      </w:r>
    </w:p>
    <w:p w14:paraId="62CC6EFB" w14:textId="77777777" w:rsidR="00737BFD" w:rsidRPr="00DE0D96" w:rsidRDefault="00737BFD"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раствор метиленового синего 2%</w:t>
      </w:r>
    </w:p>
    <w:p w14:paraId="57CA909D"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предметы и средства гигиены полости рта,</w:t>
      </w:r>
    </w:p>
    <w:p w14:paraId="111AB36D"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инструменты и материалы для проведения рем. терапии</w:t>
      </w:r>
      <w:r w:rsidR="00670AC5">
        <w:rPr>
          <w:rFonts w:ascii="Times New Roman" w:eastAsia="Times New Roman" w:hAnsi="Times New Roman" w:cs="Times New Roman"/>
          <w:sz w:val="24"/>
          <w:szCs w:val="24"/>
          <w:lang w:eastAsia="ar-SA"/>
        </w:rPr>
        <w:t xml:space="preserve">, </w:t>
      </w:r>
      <w:proofErr w:type="spellStart"/>
      <w:r w:rsidR="00670AC5">
        <w:rPr>
          <w:rFonts w:ascii="Times New Roman" w:eastAsia="Times New Roman" w:hAnsi="Times New Roman" w:cs="Times New Roman"/>
          <w:sz w:val="24"/>
          <w:szCs w:val="24"/>
          <w:lang w:eastAsia="ar-SA"/>
        </w:rPr>
        <w:t>фторпрофилактики</w:t>
      </w:r>
      <w:proofErr w:type="spellEnd"/>
    </w:p>
    <w:p w14:paraId="48620EA6" w14:textId="77777777" w:rsidR="00B74004" w:rsidRPr="00DE0D96" w:rsidRDefault="00B74004" w:rsidP="00B74004">
      <w:pPr>
        <w:numPr>
          <w:ilvl w:val="0"/>
          <w:numId w:val="3"/>
        </w:numPr>
        <w:suppressAutoHyphens/>
        <w:spacing w:after="0" w:line="240" w:lineRule="auto"/>
        <w:jc w:val="both"/>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набор тестовых заданий</w:t>
      </w:r>
    </w:p>
    <w:p w14:paraId="74D8DD07"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p w14:paraId="3EA456DF"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b/>
          <w:sz w:val="24"/>
          <w:szCs w:val="24"/>
          <w:lang w:eastAsia="ar-SA"/>
        </w:rPr>
        <w:t>4. Цели и задачи (результат занятия)</w:t>
      </w:r>
      <w:r w:rsidRPr="00DE0D96">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ar-SA"/>
        </w:rPr>
        <w:t xml:space="preserve"> </w:t>
      </w:r>
    </w:p>
    <w:p w14:paraId="41A57045" w14:textId="77777777" w:rsidR="00B74004" w:rsidRPr="00DE0D96" w:rsidRDefault="00B74004" w:rsidP="00B74004">
      <w:pPr>
        <w:suppressAutoHyphens/>
        <w:spacing w:after="0" w:line="240" w:lineRule="auto"/>
        <w:rPr>
          <w:rFonts w:ascii="Times New Roman" w:eastAsia="Times New Roman" w:hAnsi="Times New Roman" w:cs="Times New Roman"/>
          <w:b/>
          <w:sz w:val="24"/>
          <w:szCs w:val="24"/>
          <w:lang w:eastAsia="ar-SA"/>
        </w:rPr>
      </w:pPr>
    </w:p>
    <w:p w14:paraId="02D0D6F2" w14:textId="77777777" w:rsidR="00B74004" w:rsidRDefault="00B74004" w:rsidP="00B74004">
      <w:pPr>
        <w:suppressAutoHyphens/>
        <w:spacing w:after="0" w:line="240" w:lineRule="auto"/>
        <w:rPr>
          <w:rFonts w:ascii="Times New Roman" w:eastAsia="Times New Roman" w:hAnsi="Times New Roman" w:cs="Times New Roman"/>
          <w:sz w:val="24"/>
          <w:szCs w:val="24"/>
          <w:lang w:eastAsia="ar-SA"/>
        </w:rPr>
      </w:pPr>
      <w:r w:rsidRPr="00DE0D96">
        <w:rPr>
          <w:rFonts w:ascii="Times New Roman" w:eastAsia="Times New Roman" w:hAnsi="Times New Roman" w:cs="Times New Roman"/>
          <w:sz w:val="24"/>
          <w:szCs w:val="24"/>
          <w:lang w:eastAsia="ar-SA"/>
        </w:rPr>
        <w:t>После практического занятия по теме студент должен:</w:t>
      </w:r>
    </w:p>
    <w:p w14:paraId="20D2A728" w14:textId="77777777" w:rsidR="00B74004" w:rsidRPr="00DE0D96" w:rsidRDefault="00B74004" w:rsidP="00B74004">
      <w:pPr>
        <w:suppressAutoHyphens/>
        <w:spacing w:after="0" w:line="240" w:lineRule="auto"/>
        <w:rPr>
          <w:rFonts w:ascii="Times New Roman" w:eastAsia="Times New Roman" w:hAnsi="Times New Roman" w:cs="Times New Roman"/>
          <w:sz w:val="24"/>
          <w:szCs w:val="24"/>
          <w:lang w:eastAsia="ar-SA"/>
        </w:rPr>
      </w:pPr>
    </w:p>
    <w:tbl>
      <w:tblPr>
        <w:tblW w:w="5358"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
        <w:gridCol w:w="1107"/>
        <w:gridCol w:w="1940"/>
        <w:gridCol w:w="995"/>
        <w:gridCol w:w="1405"/>
        <w:gridCol w:w="926"/>
        <w:gridCol w:w="1526"/>
        <w:gridCol w:w="693"/>
        <w:gridCol w:w="1223"/>
      </w:tblGrid>
      <w:tr w:rsidR="003725D5" w:rsidRPr="004F2968" w14:paraId="44E6C5AA" w14:textId="77777777" w:rsidTr="00D12C06">
        <w:tc>
          <w:tcPr>
            <w:tcW w:w="965" w:type="pct"/>
            <w:gridSpan w:val="2"/>
            <w:vMerge w:val="restart"/>
          </w:tcPr>
          <w:p w14:paraId="4C636793" w14:textId="77777777" w:rsidR="003725D5" w:rsidRPr="004F2968" w:rsidRDefault="003725D5"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освоения ОПОП – компетенции обучающихся</w:t>
            </w:r>
          </w:p>
        </w:tc>
        <w:tc>
          <w:tcPr>
            <w:tcW w:w="899" w:type="pct"/>
            <w:vMerge w:val="restart"/>
          </w:tcPr>
          <w:p w14:paraId="1C894C2B"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функции (из ПС)</w:t>
            </w:r>
          </w:p>
        </w:tc>
        <w:tc>
          <w:tcPr>
            <w:tcW w:w="3136" w:type="pct"/>
            <w:gridSpan w:val="6"/>
          </w:tcPr>
          <w:p w14:paraId="5A3BD853"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Планируемые результаты обучения по дисциплине (знания, умения, навыки), характеризующие этапы формирования компетенции</w:t>
            </w:r>
          </w:p>
        </w:tc>
      </w:tr>
      <w:tr w:rsidR="003725D5" w:rsidRPr="004F2968" w14:paraId="157600FF" w14:textId="77777777" w:rsidTr="00D12C06">
        <w:tc>
          <w:tcPr>
            <w:tcW w:w="965" w:type="pct"/>
            <w:gridSpan w:val="2"/>
            <w:vMerge/>
          </w:tcPr>
          <w:p w14:paraId="6439D89B" w14:textId="77777777" w:rsidR="003725D5" w:rsidRPr="004F2968" w:rsidRDefault="003725D5" w:rsidP="00D12C06">
            <w:pPr>
              <w:spacing w:after="0" w:line="240" w:lineRule="auto"/>
              <w:rPr>
                <w:rFonts w:ascii="Times New Roman" w:hAnsi="Times New Roman" w:cs="Times New Roman"/>
                <w:sz w:val="24"/>
                <w:szCs w:val="24"/>
              </w:rPr>
            </w:pPr>
          </w:p>
        </w:tc>
        <w:tc>
          <w:tcPr>
            <w:tcW w:w="899" w:type="pct"/>
            <w:vMerge/>
          </w:tcPr>
          <w:p w14:paraId="1A37A7F3" w14:textId="77777777" w:rsidR="003725D5" w:rsidRPr="004F2968" w:rsidRDefault="003725D5" w:rsidP="00D12C06">
            <w:pPr>
              <w:spacing w:after="0" w:line="240" w:lineRule="auto"/>
              <w:jc w:val="center"/>
              <w:rPr>
                <w:rFonts w:ascii="Times New Roman" w:hAnsi="Times New Roman" w:cs="Times New Roman"/>
                <w:sz w:val="24"/>
                <w:szCs w:val="24"/>
              </w:rPr>
            </w:pPr>
          </w:p>
        </w:tc>
        <w:tc>
          <w:tcPr>
            <w:tcW w:w="461" w:type="pct"/>
          </w:tcPr>
          <w:p w14:paraId="6432CF7F"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знания (из ПС)</w:t>
            </w:r>
          </w:p>
        </w:tc>
        <w:tc>
          <w:tcPr>
            <w:tcW w:w="651" w:type="pct"/>
          </w:tcPr>
          <w:p w14:paraId="0C4F1A26"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Знать (</w:t>
            </w:r>
            <w:proofErr w:type="spellStart"/>
            <w:r w:rsidRPr="004F2968">
              <w:rPr>
                <w:rFonts w:ascii="Times New Roman" w:hAnsi="Times New Roman" w:cs="Times New Roman"/>
                <w:bCs/>
                <w:sz w:val="24"/>
                <w:szCs w:val="24"/>
              </w:rPr>
              <w:t>Зн</w:t>
            </w:r>
            <w:proofErr w:type="spellEnd"/>
            <w:r w:rsidRPr="004F2968">
              <w:rPr>
                <w:rFonts w:ascii="Times New Roman" w:hAnsi="Times New Roman" w:cs="Times New Roman"/>
                <w:bCs/>
                <w:sz w:val="24"/>
                <w:szCs w:val="24"/>
              </w:rPr>
              <w:t>.):</w:t>
            </w:r>
          </w:p>
        </w:tc>
        <w:tc>
          <w:tcPr>
            <w:tcW w:w="429" w:type="pct"/>
          </w:tcPr>
          <w:p w14:paraId="51AAE391"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Необходимые умения (из ПС)</w:t>
            </w:r>
          </w:p>
        </w:tc>
        <w:tc>
          <w:tcPr>
            <w:tcW w:w="707" w:type="pct"/>
          </w:tcPr>
          <w:p w14:paraId="23E9219F"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Уметь (Ум.)</w:t>
            </w:r>
          </w:p>
        </w:tc>
        <w:tc>
          <w:tcPr>
            <w:tcW w:w="321" w:type="pct"/>
          </w:tcPr>
          <w:p w14:paraId="41BB9279"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sz w:val="24"/>
                <w:szCs w:val="24"/>
              </w:rPr>
              <w:t>Трудовые действия (из ПС)</w:t>
            </w:r>
          </w:p>
        </w:tc>
        <w:tc>
          <w:tcPr>
            <w:tcW w:w="567" w:type="pct"/>
          </w:tcPr>
          <w:p w14:paraId="53EF1142" w14:textId="77777777" w:rsidR="003725D5" w:rsidRPr="004F2968" w:rsidRDefault="003725D5" w:rsidP="00D12C06">
            <w:pPr>
              <w:spacing w:after="0" w:line="240" w:lineRule="auto"/>
              <w:jc w:val="center"/>
              <w:rPr>
                <w:rFonts w:ascii="Times New Roman" w:hAnsi="Times New Roman" w:cs="Times New Roman"/>
                <w:sz w:val="24"/>
                <w:szCs w:val="24"/>
              </w:rPr>
            </w:pPr>
            <w:r w:rsidRPr="004F2968">
              <w:rPr>
                <w:rFonts w:ascii="Times New Roman" w:hAnsi="Times New Roman" w:cs="Times New Roman"/>
                <w:bCs/>
                <w:sz w:val="24"/>
                <w:szCs w:val="24"/>
              </w:rPr>
              <w:t>Владеть (Вл.):</w:t>
            </w:r>
            <w:r w:rsidRPr="004F2968">
              <w:rPr>
                <w:rFonts w:ascii="Times New Roman" w:hAnsi="Times New Roman" w:cs="Times New Roman"/>
                <w:sz w:val="24"/>
                <w:szCs w:val="24"/>
              </w:rPr>
              <w:t xml:space="preserve"> </w:t>
            </w:r>
          </w:p>
        </w:tc>
      </w:tr>
      <w:tr w:rsidR="003725D5" w:rsidRPr="004F2968" w14:paraId="5A152179" w14:textId="77777777" w:rsidTr="00D12C06">
        <w:tc>
          <w:tcPr>
            <w:tcW w:w="965" w:type="pct"/>
            <w:gridSpan w:val="2"/>
          </w:tcPr>
          <w:p w14:paraId="6B10FF51" w14:textId="77777777" w:rsidR="003725D5" w:rsidRPr="004F2968" w:rsidRDefault="003725D5"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t>Профессиональные компетенции (ПК)</w:t>
            </w:r>
          </w:p>
        </w:tc>
        <w:tc>
          <w:tcPr>
            <w:tcW w:w="899" w:type="pct"/>
          </w:tcPr>
          <w:p w14:paraId="061FA79D" w14:textId="77777777" w:rsidR="003725D5" w:rsidRPr="004F2968" w:rsidRDefault="003725D5" w:rsidP="00D12C06">
            <w:pPr>
              <w:spacing w:after="0" w:line="240" w:lineRule="auto"/>
              <w:rPr>
                <w:rFonts w:ascii="Times New Roman" w:hAnsi="Times New Roman" w:cs="Times New Roman"/>
                <w:sz w:val="24"/>
                <w:szCs w:val="24"/>
              </w:rPr>
            </w:pPr>
          </w:p>
        </w:tc>
        <w:tc>
          <w:tcPr>
            <w:tcW w:w="461" w:type="pct"/>
          </w:tcPr>
          <w:p w14:paraId="076DD5C8" w14:textId="77777777" w:rsidR="003725D5" w:rsidRPr="004F2968" w:rsidRDefault="003725D5" w:rsidP="00D12C06">
            <w:pPr>
              <w:spacing w:after="0" w:line="240" w:lineRule="auto"/>
              <w:rPr>
                <w:rFonts w:ascii="Times New Roman" w:hAnsi="Times New Roman" w:cs="Times New Roman"/>
                <w:sz w:val="24"/>
                <w:szCs w:val="24"/>
              </w:rPr>
            </w:pPr>
          </w:p>
        </w:tc>
        <w:tc>
          <w:tcPr>
            <w:tcW w:w="651" w:type="pct"/>
          </w:tcPr>
          <w:p w14:paraId="1BAEFF6C" w14:textId="77777777" w:rsidR="003725D5" w:rsidRPr="004F2968" w:rsidRDefault="003725D5" w:rsidP="00D12C06">
            <w:pPr>
              <w:spacing w:after="0" w:line="240" w:lineRule="auto"/>
              <w:rPr>
                <w:rFonts w:ascii="Times New Roman" w:hAnsi="Times New Roman" w:cs="Times New Roman"/>
                <w:sz w:val="24"/>
                <w:szCs w:val="24"/>
              </w:rPr>
            </w:pPr>
          </w:p>
        </w:tc>
        <w:tc>
          <w:tcPr>
            <w:tcW w:w="429" w:type="pct"/>
          </w:tcPr>
          <w:p w14:paraId="23899AB1" w14:textId="77777777" w:rsidR="003725D5" w:rsidRPr="004F2968" w:rsidRDefault="003725D5" w:rsidP="00D12C06">
            <w:pPr>
              <w:spacing w:after="0" w:line="240" w:lineRule="auto"/>
              <w:rPr>
                <w:rFonts w:ascii="Times New Roman" w:hAnsi="Times New Roman" w:cs="Times New Roman"/>
                <w:sz w:val="24"/>
                <w:szCs w:val="24"/>
              </w:rPr>
            </w:pPr>
          </w:p>
        </w:tc>
        <w:tc>
          <w:tcPr>
            <w:tcW w:w="707" w:type="pct"/>
          </w:tcPr>
          <w:p w14:paraId="71004493" w14:textId="77777777" w:rsidR="003725D5" w:rsidRPr="004F2968" w:rsidRDefault="003725D5" w:rsidP="00D12C06">
            <w:pPr>
              <w:spacing w:after="0" w:line="240" w:lineRule="auto"/>
              <w:rPr>
                <w:rFonts w:ascii="Times New Roman" w:hAnsi="Times New Roman" w:cs="Times New Roman"/>
                <w:sz w:val="24"/>
                <w:szCs w:val="24"/>
              </w:rPr>
            </w:pPr>
          </w:p>
        </w:tc>
        <w:tc>
          <w:tcPr>
            <w:tcW w:w="321" w:type="pct"/>
          </w:tcPr>
          <w:p w14:paraId="3253B829" w14:textId="77777777" w:rsidR="003725D5" w:rsidRPr="004F2968" w:rsidRDefault="003725D5" w:rsidP="00D12C06">
            <w:pPr>
              <w:spacing w:after="0" w:line="240" w:lineRule="auto"/>
              <w:rPr>
                <w:rFonts w:ascii="Times New Roman" w:hAnsi="Times New Roman" w:cs="Times New Roman"/>
                <w:sz w:val="24"/>
                <w:szCs w:val="24"/>
              </w:rPr>
            </w:pPr>
          </w:p>
        </w:tc>
        <w:tc>
          <w:tcPr>
            <w:tcW w:w="567" w:type="pct"/>
          </w:tcPr>
          <w:p w14:paraId="50CCC101" w14:textId="77777777" w:rsidR="003725D5" w:rsidRPr="004F2968" w:rsidRDefault="003725D5" w:rsidP="00D12C06">
            <w:pPr>
              <w:spacing w:after="0" w:line="240" w:lineRule="auto"/>
              <w:rPr>
                <w:rFonts w:ascii="Times New Roman" w:hAnsi="Times New Roman" w:cs="Times New Roman"/>
                <w:sz w:val="24"/>
                <w:szCs w:val="24"/>
              </w:rPr>
            </w:pPr>
          </w:p>
        </w:tc>
      </w:tr>
      <w:tr w:rsidR="003725D5" w:rsidRPr="004F2968" w14:paraId="2333689C" w14:textId="77777777" w:rsidTr="00D12C06">
        <w:tc>
          <w:tcPr>
            <w:tcW w:w="452" w:type="pct"/>
            <w:vAlign w:val="center"/>
          </w:tcPr>
          <w:p w14:paraId="77B1FE30"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ПК-4</w:t>
            </w:r>
          </w:p>
        </w:tc>
        <w:tc>
          <w:tcPr>
            <w:tcW w:w="513" w:type="pct"/>
            <w:vAlign w:val="center"/>
          </w:tcPr>
          <w:p w14:paraId="02717279"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Способность и готовность к проведению </w:t>
            </w:r>
            <w:r w:rsidRPr="004F2968">
              <w:rPr>
                <w:rFonts w:ascii="Times New Roman" w:hAnsi="Times New Roman" w:cs="Times New Roman"/>
                <w:sz w:val="24"/>
                <w:szCs w:val="24"/>
              </w:rPr>
              <w:t>и контролю эффективности мероприятий по профилактике стоматологических заболеваний у детей и взрослых, в том числе к проведению профилактических осмотров и диспансерного наблюдения</w:t>
            </w:r>
          </w:p>
        </w:tc>
        <w:tc>
          <w:tcPr>
            <w:tcW w:w="899" w:type="pct"/>
          </w:tcPr>
          <w:p w14:paraId="55414953"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А/04.7 </w:t>
            </w:r>
          </w:p>
          <w:p w14:paraId="44A6C5ED"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и контроль эффективности санитарно-противоэпидемических и иных профилактических мероприятий по охране здоровья населения</w:t>
            </w:r>
          </w:p>
        </w:tc>
        <w:tc>
          <w:tcPr>
            <w:tcW w:w="461" w:type="pct"/>
          </w:tcPr>
          <w:p w14:paraId="4D03FE99" w14:textId="77777777" w:rsidR="003725D5" w:rsidRPr="004F2968" w:rsidRDefault="003725D5" w:rsidP="00D12C06">
            <w:pPr>
              <w:spacing w:after="0" w:line="240" w:lineRule="auto"/>
              <w:rPr>
                <w:rFonts w:ascii="Times New Roman" w:hAnsi="Times New Roman" w:cs="Times New Roman"/>
                <w:bCs/>
                <w:sz w:val="24"/>
                <w:szCs w:val="24"/>
              </w:rPr>
            </w:pPr>
          </w:p>
        </w:tc>
        <w:tc>
          <w:tcPr>
            <w:tcW w:w="651" w:type="pct"/>
          </w:tcPr>
          <w:p w14:paraId="2D4B03D5"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 Принципы диспансерного наблюдения в различных категориях пациентов и среди населения.</w:t>
            </w:r>
          </w:p>
          <w:p w14:paraId="31DECA76" w14:textId="77777777" w:rsidR="003725D5" w:rsidRPr="004F2968" w:rsidRDefault="003725D5" w:rsidP="00D12C06">
            <w:pPr>
              <w:spacing w:after="0" w:line="240" w:lineRule="auto"/>
              <w:rPr>
                <w:rFonts w:ascii="Times New Roman" w:hAnsi="Times New Roman" w:cs="Times New Roman"/>
                <w:bCs/>
                <w:sz w:val="24"/>
                <w:szCs w:val="24"/>
              </w:rPr>
            </w:pPr>
          </w:p>
          <w:p w14:paraId="4B09E0AA" w14:textId="77777777" w:rsidR="003725D5" w:rsidRPr="004F2968" w:rsidRDefault="003725D5" w:rsidP="00D12C06">
            <w:pPr>
              <w:spacing w:after="0" w:line="240" w:lineRule="auto"/>
              <w:rPr>
                <w:rFonts w:ascii="Times New Roman" w:hAnsi="Times New Roman" w:cs="Times New Roman"/>
                <w:bCs/>
                <w:sz w:val="24"/>
                <w:szCs w:val="24"/>
              </w:rPr>
            </w:pPr>
          </w:p>
          <w:p w14:paraId="54FCC4C1"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Зн.4. Этиология, патогенез, профилактика часто встречающихся заболеваний челюстно-лицевой области</w:t>
            </w:r>
          </w:p>
          <w:p w14:paraId="001508A4" w14:textId="77777777" w:rsidR="003725D5" w:rsidRPr="004F2968" w:rsidRDefault="003725D5" w:rsidP="00D12C06">
            <w:pPr>
              <w:spacing w:after="0" w:line="240" w:lineRule="auto"/>
              <w:rPr>
                <w:rFonts w:ascii="Times New Roman" w:hAnsi="Times New Roman" w:cs="Times New Roman"/>
                <w:bCs/>
                <w:sz w:val="24"/>
                <w:szCs w:val="24"/>
              </w:rPr>
            </w:pPr>
          </w:p>
          <w:p w14:paraId="41F93DF7"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Зн.5 </w:t>
            </w:r>
            <w:r w:rsidRPr="004F2968">
              <w:rPr>
                <w:rFonts w:ascii="Times New Roman" w:hAnsi="Times New Roman" w:cs="Times New Roman"/>
                <w:color w:val="303030"/>
                <w:sz w:val="24"/>
                <w:szCs w:val="24"/>
              </w:rPr>
              <w:t xml:space="preserve">Методы профилактики зубочелюстных, лицевых аномалий у </w:t>
            </w:r>
            <w:r w:rsidRPr="004F2968">
              <w:rPr>
                <w:rFonts w:ascii="Times New Roman" w:hAnsi="Times New Roman" w:cs="Times New Roman"/>
                <w:color w:val="303030"/>
                <w:sz w:val="24"/>
                <w:szCs w:val="24"/>
              </w:rPr>
              <w:lastRenderedPageBreak/>
              <w:t>детей и взрослых</w:t>
            </w:r>
          </w:p>
          <w:p w14:paraId="11CB0407"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Зн.6. Клиническая картина, симптомы основных заболеваний и пограничных состояний челюстно-лицевой области у взрослых и детей, их профилактика</w:t>
            </w:r>
          </w:p>
          <w:p w14:paraId="346632BF" w14:textId="77777777" w:rsidR="003725D5" w:rsidRPr="004F2968" w:rsidRDefault="003725D5" w:rsidP="00D12C06">
            <w:pPr>
              <w:spacing w:after="0" w:line="240" w:lineRule="auto"/>
              <w:rPr>
                <w:rFonts w:ascii="Times New Roman" w:hAnsi="Times New Roman" w:cs="Times New Roman"/>
                <w:bCs/>
                <w:sz w:val="24"/>
                <w:szCs w:val="24"/>
              </w:rPr>
            </w:pPr>
          </w:p>
          <w:p w14:paraId="4FB597B0"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Зн.9. Санитарно-эпидемиологические нормы и требования</w:t>
            </w:r>
          </w:p>
          <w:p w14:paraId="04890DAA" w14:textId="77777777" w:rsidR="003725D5" w:rsidRPr="004F2968" w:rsidRDefault="003725D5" w:rsidP="00D12C06">
            <w:pPr>
              <w:spacing w:after="0" w:line="240" w:lineRule="auto"/>
              <w:rPr>
                <w:rFonts w:ascii="Times New Roman" w:hAnsi="Times New Roman" w:cs="Times New Roman"/>
                <w:bCs/>
                <w:sz w:val="24"/>
                <w:szCs w:val="24"/>
              </w:rPr>
            </w:pPr>
          </w:p>
          <w:p w14:paraId="18DDD441"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Зн.10</w:t>
            </w:r>
          </w:p>
          <w:p w14:paraId="11247C83"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Правила применения средств индивидуальной защиты</w:t>
            </w:r>
          </w:p>
          <w:p w14:paraId="3FC95839" w14:textId="77777777" w:rsidR="003725D5" w:rsidRPr="004F2968" w:rsidRDefault="003725D5" w:rsidP="00D12C06">
            <w:pPr>
              <w:spacing w:after="0" w:line="240" w:lineRule="auto"/>
              <w:rPr>
                <w:rFonts w:ascii="Times New Roman" w:hAnsi="Times New Roman" w:cs="Times New Roman"/>
                <w:bCs/>
                <w:sz w:val="24"/>
                <w:szCs w:val="24"/>
              </w:rPr>
            </w:pPr>
          </w:p>
        </w:tc>
        <w:tc>
          <w:tcPr>
            <w:tcW w:w="429" w:type="pct"/>
          </w:tcPr>
          <w:p w14:paraId="2A4A6A1C" w14:textId="77777777" w:rsidR="003725D5" w:rsidRPr="004F2968" w:rsidRDefault="003725D5" w:rsidP="00D12C06">
            <w:pPr>
              <w:spacing w:after="0" w:line="240" w:lineRule="auto"/>
              <w:rPr>
                <w:rFonts w:ascii="Times New Roman" w:hAnsi="Times New Roman" w:cs="Times New Roman"/>
                <w:bCs/>
                <w:sz w:val="24"/>
                <w:szCs w:val="24"/>
              </w:rPr>
            </w:pPr>
          </w:p>
        </w:tc>
        <w:tc>
          <w:tcPr>
            <w:tcW w:w="707" w:type="pct"/>
          </w:tcPr>
          <w:p w14:paraId="03D58121"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Ум.1. Проводить профилактические осмотры различных категорий граждан</w:t>
            </w:r>
          </w:p>
          <w:p w14:paraId="30C77102" w14:textId="77777777" w:rsidR="003725D5" w:rsidRPr="004F2968" w:rsidRDefault="003725D5" w:rsidP="00D12C06">
            <w:pPr>
              <w:spacing w:after="0" w:line="240" w:lineRule="auto"/>
              <w:rPr>
                <w:rFonts w:ascii="Times New Roman" w:hAnsi="Times New Roman" w:cs="Times New Roman"/>
                <w:bCs/>
                <w:sz w:val="24"/>
                <w:szCs w:val="24"/>
              </w:rPr>
            </w:pPr>
          </w:p>
          <w:p w14:paraId="6E471F08"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Ум.4 </w:t>
            </w:r>
            <w:r w:rsidRPr="004F2968">
              <w:rPr>
                <w:rFonts w:ascii="Times New Roman" w:hAnsi="Times New Roman" w:cs="Times New Roman"/>
                <w:color w:val="303030"/>
                <w:sz w:val="24"/>
                <w:szCs w:val="24"/>
              </w:rPr>
              <w:t>Использовать методы первичной и вторичной профилактики</w:t>
            </w:r>
          </w:p>
          <w:p w14:paraId="397E76C9" w14:textId="77777777" w:rsidR="003725D5" w:rsidRPr="004F2968" w:rsidRDefault="003725D5" w:rsidP="00D12C06">
            <w:pPr>
              <w:spacing w:after="0" w:line="240" w:lineRule="auto"/>
              <w:rPr>
                <w:rFonts w:ascii="Times New Roman" w:hAnsi="Times New Roman" w:cs="Times New Roman"/>
                <w:bCs/>
                <w:sz w:val="24"/>
                <w:szCs w:val="24"/>
              </w:rPr>
            </w:pPr>
          </w:p>
          <w:p w14:paraId="439FC0AE"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Ум.5. Применять методы организации первичной профилактики стоматологических заболеваний в любой возрастной группе</w:t>
            </w:r>
          </w:p>
          <w:p w14:paraId="62AFADDF" w14:textId="77777777" w:rsidR="003725D5" w:rsidRPr="004F2968" w:rsidRDefault="003725D5" w:rsidP="00D12C06">
            <w:pPr>
              <w:spacing w:after="0" w:line="240" w:lineRule="auto"/>
              <w:rPr>
                <w:rFonts w:ascii="Times New Roman" w:hAnsi="Times New Roman" w:cs="Times New Roman"/>
                <w:bCs/>
                <w:sz w:val="24"/>
                <w:szCs w:val="24"/>
              </w:rPr>
            </w:pPr>
          </w:p>
          <w:p w14:paraId="08AE3BFA" w14:textId="77777777" w:rsidR="003725D5" w:rsidRPr="004F2968" w:rsidRDefault="003725D5" w:rsidP="00D12C06">
            <w:pPr>
              <w:spacing w:after="0" w:line="240" w:lineRule="auto"/>
              <w:rPr>
                <w:rFonts w:ascii="Times New Roman" w:hAnsi="Times New Roman" w:cs="Times New Roman"/>
                <w:bCs/>
                <w:sz w:val="24"/>
                <w:szCs w:val="24"/>
              </w:rPr>
            </w:pPr>
          </w:p>
          <w:p w14:paraId="1F3F91E1"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Ум.6. Применять </w:t>
            </w:r>
            <w:r w:rsidRPr="004F2968">
              <w:rPr>
                <w:rFonts w:ascii="Times New Roman" w:hAnsi="Times New Roman" w:cs="Times New Roman"/>
                <w:bCs/>
                <w:sz w:val="24"/>
                <w:szCs w:val="24"/>
              </w:rPr>
              <w:lastRenderedPageBreak/>
              <w:t>средства индивидуальной защиты</w:t>
            </w:r>
          </w:p>
          <w:p w14:paraId="64CC3715" w14:textId="77777777" w:rsidR="003725D5" w:rsidRPr="004F2968" w:rsidRDefault="003725D5" w:rsidP="00D12C06">
            <w:pPr>
              <w:spacing w:after="0" w:line="240" w:lineRule="auto"/>
              <w:rPr>
                <w:rFonts w:ascii="Times New Roman" w:hAnsi="Times New Roman" w:cs="Times New Roman"/>
                <w:bCs/>
                <w:sz w:val="24"/>
                <w:szCs w:val="24"/>
              </w:rPr>
            </w:pPr>
          </w:p>
        </w:tc>
        <w:tc>
          <w:tcPr>
            <w:tcW w:w="321" w:type="pct"/>
          </w:tcPr>
          <w:p w14:paraId="096A1260" w14:textId="77777777" w:rsidR="003725D5" w:rsidRPr="004F2968" w:rsidRDefault="003725D5" w:rsidP="00D12C06">
            <w:pPr>
              <w:spacing w:after="0" w:line="240" w:lineRule="auto"/>
              <w:rPr>
                <w:rFonts w:ascii="Times New Roman" w:hAnsi="Times New Roman" w:cs="Times New Roman"/>
                <w:bCs/>
                <w:sz w:val="24"/>
                <w:szCs w:val="24"/>
              </w:rPr>
            </w:pPr>
          </w:p>
        </w:tc>
        <w:tc>
          <w:tcPr>
            <w:tcW w:w="567" w:type="pct"/>
          </w:tcPr>
          <w:p w14:paraId="454F9603"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w:t>
            </w:r>
          </w:p>
          <w:p w14:paraId="193AC038"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Проведение профилактических осмотров населения</w:t>
            </w:r>
          </w:p>
          <w:p w14:paraId="7DECD09F"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Вл.2</w:t>
            </w:r>
          </w:p>
          <w:p w14:paraId="010C7161" w14:textId="77777777" w:rsidR="003725D5" w:rsidRPr="004F2968" w:rsidRDefault="003725D5"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Назначение профилактических процедур</w:t>
            </w:r>
          </w:p>
          <w:p w14:paraId="55665567" w14:textId="77777777" w:rsidR="003725D5" w:rsidRPr="004F2968" w:rsidRDefault="003725D5" w:rsidP="00D12C06">
            <w:pPr>
              <w:spacing w:after="0" w:line="240" w:lineRule="auto"/>
              <w:rPr>
                <w:rFonts w:ascii="Times New Roman" w:hAnsi="Times New Roman" w:cs="Times New Roman"/>
                <w:color w:val="303030"/>
                <w:sz w:val="24"/>
                <w:szCs w:val="24"/>
              </w:rPr>
            </w:pPr>
            <w:r w:rsidRPr="004F2968">
              <w:rPr>
                <w:rFonts w:ascii="Times New Roman" w:hAnsi="Times New Roman" w:cs="Times New Roman"/>
                <w:color w:val="303030"/>
                <w:sz w:val="24"/>
                <w:szCs w:val="24"/>
              </w:rPr>
              <w:t>Вл.3</w:t>
            </w:r>
          </w:p>
          <w:p w14:paraId="51E72EFA"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color w:val="303030"/>
                <w:sz w:val="24"/>
                <w:szCs w:val="24"/>
              </w:rPr>
              <w:t>Подбор лекарственных препаратов для профилактики стоматологических заболеваний</w:t>
            </w:r>
          </w:p>
          <w:p w14:paraId="2D021AF7" w14:textId="77777777" w:rsidR="003725D5" w:rsidRPr="004F2968" w:rsidRDefault="003725D5" w:rsidP="00D12C06">
            <w:pPr>
              <w:spacing w:after="0" w:line="240" w:lineRule="auto"/>
              <w:rPr>
                <w:rFonts w:ascii="Times New Roman" w:hAnsi="Times New Roman" w:cs="Times New Roman"/>
                <w:bCs/>
                <w:sz w:val="24"/>
                <w:szCs w:val="24"/>
              </w:rPr>
            </w:pPr>
          </w:p>
          <w:p w14:paraId="44D15005" w14:textId="77777777" w:rsidR="003725D5" w:rsidRPr="004F2968" w:rsidRDefault="003725D5" w:rsidP="00D12C06">
            <w:pPr>
              <w:spacing w:after="0" w:line="240" w:lineRule="auto"/>
              <w:rPr>
                <w:rFonts w:ascii="Times New Roman" w:hAnsi="Times New Roman" w:cs="Times New Roman"/>
                <w:bCs/>
                <w:sz w:val="24"/>
                <w:szCs w:val="24"/>
              </w:rPr>
            </w:pPr>
          </w:p>
          <w:p w14:paraId="2CF7A4F0"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Вл.4.Формирование плана профилактической </w:t>
            </w:r>
            <w:r w:rsidRPr="004F2968">
              <w:rPr>
                <w:rFonts w:ascii="Times New Roman" w:hAnsi="Times New Roman" w:cs="Times New Roman"/>
                <w:bCs/>
                <w:sz w:val="24"/>
                <w:szCs w:val="24"/>
              </w:rPr>
              <w:lastRenderedPageBreak/>
              <w:t>стоматологической помощи пациенту</w:t>
            </w:r>
          </w:p>
          <w:p w14:paraId="337F4BDA"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Вл.6</w:t>
            </w:r>
            <w:r w:rsidRPr="004F2968">
              <w:rPr>
                <w:rFonts w:ascii="Times New Roman" w:hAnsi="Times New Roman" w:cs="Times New Roman"/>
                <w:color w:val="303030"/>
                <w:sz w:val="24"/>
                <w:szCs w:val="24"/>
              </w:rPr>
              <w:t xml:space="preserve"> Выполнение профилактических процедур стоматологических заболеваний</w:t>
            </w:r>
          </w:p>
          <w:p w14:paraId="358DBAAB"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Вл.10.Краткое профилактическое консультирование</w:t>
            </w:r>
          </w:p>
          <w:p w14:paraId="193F0F1C"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t xml:space="preserve"> </w:t>
            </w:r>
          </w:p>
        </w:tc>
      </w:tr>
      <w:tr w:rsidR="003725D5" w:rsidRPr="004F2968" w14:paraId="1AF6D2CD" w14:textId="77777777" w:rsidTr="00D12C06">
        <w:tc>
          <w:tcPr>
            <w:tcW w:w="452" w:type="pct"/>
            <w:vAlign w:val="center"/>
          </w:tcPr>
          <w:p w14:paraId="0640EE6F" w14:textId="77777777" w:rsidR="003725D5" w:rsidRPr="004F2968" w:rsidRDefault="003725D5" w:rsidP="00D12C06">
            <w:pPr>
              <w:spacing w:after="0" w:line="240" w:lineRule="auto"/>
              <w:rPr>
                <w:rFonts w:ascii="Times New Roman" w:hAnsi="Times New Roman" w:cs="Times New Roman"/>
                <w:sz w:val="24"/>
                <w:szCs w:val="24"/>
              </w:rPr>
            </w:pPr>
            <w:r w:rsidRPr="004F2968">
              <w:rPr>
                <w:rFonts w:ascii="Times New Roman" w:hAnsi="Times New Roman" w:cs="Times New Roman"/>
                <w:bCs/>
                <w:sz w:val="24"/>
                <w:szCs w:val="24"/>
              </w:rPr>
              <w:lastRenderedPageBreak/>
              <w:t>ПК-8</w:t>
            </w:r>
          </w:p>
        </w:tc>
        <w:tc>
          <w:tcPr>
            <w:tcW w:w="513" w:type="pct"/>
            <w:vAlign w:val="center"/>
          </w:tcPr>
          <w:p w14:paraId="0407CFED" w14:textId="77777777" w:rsidR="003725D5" w:rsidRPr="004F2968" w:rsidRDefault="003725D5" w:rsidP="00D12C06">
            <w:pPr>
              <w:spacing w:after="0" w:line="240" w:lineRule="auto"/>
              <w:rPr>
                <w:rFonts w:ascii="Times New Roman" w:hAnsi="Times New Roman" w:cs="Times New Roman"/>
                <w:sz w:val="24"/>
                <w:szCs w:val="24"/>
              </w:rPr>
            </w:pPr>
            <w:r w:rsidRPr="004F2968">
              <w:rPr>
                <w:rFonts w:ascii="Times New Roman" w:hAnsi="Times New Roman" w:cs="Times New Roman"/>
                <w:sz w:val="24"/>
                <w:szCs w:val="24"/>
              </w:rPr>
              <w:t>Способность и готовность к ведению санитарно-гигиенического просвещения среди населения, обучению пациент</w:t>
            </w:r>
            <w:r w:rsidRPr="004F2968">
              <w:rPr>
                <w:rFonts w:ascii="Times New Roman" w:hAnsi="Times New Roman" w:cs="Times New Roman"/>
                <w:sz w:val="24"/>
                <w:szCs w:val="24"/>
              </w:rPr>
              <w:lastRenderedPageBreak/>
              <w:t>ов и медицинских работников с целью предупреждения возникновения (или) распространения стоматологических заболеваний, их раннюю диагностику, выявление причин и условий их возникновения и развития</w:t>
            </w:r>
          </w:p>
        </w:tc>
        <w:tc>
          <w:tcPr>
            <w:tcW w:w="899" w:type="pct"/>
          </w:tcPr>
          <w:p w14:paraId="3AC06208" w14:textId="77777777" w:rsidR="003725D5" w:rsidRPr="004F2968" w:rsidRDefault="003725D5" w:rsidP="00D12C06">
            <w:pPr>
              <w:spacing w:after="0" w:line="240" w:lineRule="auto"/>
              <w:rPr>
                <w:rFonts w:ascii="Times New Roman" w:hAnsi="Times New Roman" w:cs="Times New Roman"/>
                <w:bCs/>
                <w:sz w:val="24"/>
                <w:szCs w:val="24"/>
              </w:rPr>
            </w:pPr>
            <w:r w:rsidRPr="004F2968">
              <w:rPr>
                <w:rFonts w:ascii="Times New Roman" w:hAnsi="Times New Roman" w:cs="Times New Roman"/>
                <w:bCs/>
                <w:sz w:val="24"/>
                <w:szCs w:val="24"/>
              </w:rPr>
              <w:lastRenderedPageBreak/>
              <w:t xml:space="preserve">А/05.7 </w:t>
            </w:r>
          </w:p>
          <w:p w14:paraId="017DA9D2" w14:textId="77777777" w:rsidR="003725D5" w:rsidRPr="004F2968" w:rsidRDefault="003725D5" w:rsidP="00D12C06">
            <w:pPr>
              <w:spacing w:after="0" w:line="240" w:lineRule="auto"/>
              <w:rPr>
                <w:rFonts w:ascii="Times New Roman" w:hAnsi="Times New Roman" w:cs="Times New Roman"/>
                <w:sz w:val="24"/>
                <w:szCs w:val="24"/>
              </w:rPr>
            </w:pPr>
            <w:r w:rsidRPr="004F2968">
              <w:rPr>
                <w:rFonts w:ascii="Times New Roman" w:hAnsi="Times New Roman" w:cs="Times New Roman"/>
                <w:color w:val="303030"/>
                <w:sz w:val="24"/>
                <w:szCs w:val="24"/>
              </w:rPr>
              <w:t>Ведение санитарно-гигиенического просвещения среди населения и медицинских работников с целью формирования здорового образа жизни</w:t>
            </w:r>
          </w:p>
        </w:tc>
        <w:tc>
          <w:tcPr>
            <w:tcW w:w="461" w:type="pct"/>
          </w:tcPr>
          <w:p w14:paraId="4CE899C1" w14:textId="77777777" w:rsidR="003725D5" w:rsidRPr="004F2968" w:rsidRDefault="003725D5" w:rsidP="00D12C06">
            <w:pPr>
              <w:spacing w:after="0" w:line="240" w:lineRule="auto"/>
              <w:rPr>
                <w:rFonts w:ascii="Times New Roman" w:hAnsi="Times New Roman" w:cs="Times New Roman"/>
                <w:sz w:val="24"/>
                <w:szCs w:val="24"/>
              </w:rPr>
            </w:pPr>
          </w:p>
        </w:tc>
        <w:tc>
          <w:tcPr>
            <w:tcW w:w="651" w:type="pct"/>
          </w:tcPr>
          <w:p w14:paraId="125F715C" w14:textId="77777777" w:rsidR="003725D5" w:rsidRPr="004F2968" w:rsidRDefault="003725D5" w:rsidP="00D12C06">
            <w:pPr>
              <w:pStyle w:val="12"/>
              <w:tabs>
                <w:tab w:val="clear" w:pos="709"/>
              </w:tabs>
              <w:suppressAutoHyphens w:val="0"/>
              <w:spacing w:line="240" w:lineRule="auto"/>
              <w:contextualSpacing/>
              <w:rPr>
                <w:color w:val="303030"/>
              </w:rPr>
            </w:pPr>
            <w:r w:rsidRPr="004F2968">
              <w:t xml:space="preserve">Зн.1 </w:t>
            </w:r>
            <w:r w:rsidRPr="004F2968">
              <w:rPr>
                <w:color w:val="303030"/>
              </w:rPr>
              <w:t>Основные критерии здорового образа жизни и методы его формирования</w:t>
            </w:r>
          </w:p>
          <w:p w14:paraId="728C991B" w14:textId="77777777" w:rsidR="003725D5" w:rsidRPr="004F2968" w:rsidRDefault="003725D5" w:rsidP="00D12C06">
            <w:pPr>
              <w:pStyle w:val="12"/>
              <w:tabs>
                <w:tab w:val="clear" w:pos="709"/>
              </w:tabs>
              <w:suppressAutoHyphens w:val="0"/>
              <w:spacing w:line="240" w:lineRule="auto"/>
              <w:contextualSpacing/>
              <w:rPr>
                <w:color w:val="303030"/>
              </w:rPr>
            </w:pPr>
            <w:r w:rsidRPr="004F2968">
              <w:rPr>
                <w:color w:val="303030"/>
              </w:rPr>
              <w:t>Зн.3</w:t>
            </w:r>
          </w:p>
          <w:p w14:paraId="16DA93FA" w14:textId="77777777" w:rsidR="003725D5" w:rsidRPr="004F2968" w:rsidRDefault="003725D5" w:rsidP="00D12C06">
            <w:pPr>
              <w:pStyle w:val="12"/>
              <w:tabs>
                <w:tab w:val="clear" w:pos="709"/>
              </w:tabs>
              <w:suppressAutoHyphens w:val="0"/>
              <w:spacing w:line="240" w:lineRule="auto"/>
              <w:contextualSpacing/>
              <w:rPr>
                <w:color w:val="303030"/>
              </w:rPr>
            </w:pPr>
            <w:r w:rsidRPr="004F2968">
              <w:rPr>
                <w:color w:val="303030"/>
              </w:rPr>
              <w:t xml:space="preserve">Формы и методы санитарно-гигиенического просвещения среди </w:t>
            </w:r>
            <w:r w:rsidRPr="004F2968">
              <w:rPr>
                <w:color w:val="303030"/>
              </w:rPr>
              <w:lastRenderedPageBreak/>
              <w:t>населения и медицинских работников</w:t>
            </w:r>
          </w:p>
          <w:p w14:paraId="5A6B9857" w14:textId="77777777" w:rsidR="003725D5" w:rsidRPr="004F2968" w:rsidRDefault="003725D5" w:rsidP="00D12C06">
            <w:pPr>
              <w:pStyle w:val="12"/>
              <w:tabs>
                <w:tab w:val="clear" w:pos="709"/>
              </w:tabs>
              <w:suppressAutoHyphens w:val="0"/>
              <w:spacing w:line="240" w:lineRule="auto"/>
              <w:contextualSpacing/>
            </w:pPr>
            <w:r w:rsidRPr="004F2968">
              <w:rPr>
                <w:color w:val="303030"/>
              </w:rPr>
              <w:t>Зн.4 Основные гигиенические мероприятия оздоровительного характера, способствующие укреплению здоровья и профилактике возникновения заболеваний</w:t>
            </w:r>
          </w:p>
        </w:tc>
        <w:tc>
          <w:tcPr>
            <w:tcW w:w="429" w:type="pct"/>
          </w:tcPr>
          <w:p w14:paraId="6CC0161F" w14:textId="77777777" w:rsidR="003725D5" w:rsidRPr="004F2968" w:rsidRDefault="003725D5" w:rsidP="00D12C06">
            <w:pPr>
              <w:spacing w:after="0" w:line="240" w:lineRule="auto"/>
              <w:rPr>
                <w:rFonts w:ascii="Times New Roman" w:hAnsi="Times New Roman" w:cs="Times New Roman"/>
                <w:sz w:val="24"/>
                <w:szCs w:val="24"/>
              </w:rPr>
            </w:pPr>
          </w:p>
        </w:tc>
        <w:tc>
          <w:tcPr>
            <w:tcW w:w="707" w:type="pct"/>
          </w:tcPr>
          <w:p w14:paraId="201D9F45" w14:textId="77777777" w:rsidR="003725D5" w:rsidRPr="004F2968" w:rsidRDefault="003725D5" w:rsidP="00D12C06">
            <w:pPr>
              <w:pStyle w:val="12"/>
              <w:tabs>
                <w:tab w:val="clear" w:pos="709"/>
              </w:tabs>
              <w:suppressAutoHyphens w:val="0"/>
              <w:spacing w:line="240" w:lineRule="auto"/>
              <w:contextualSpacing/>
              <w:rPr>
                <w:lang w:eastAsia="ru-RU"/>
              </w:rPr>
            </w:pPr>
            <w:r w:rsidRPr="004F2968">
              <w:t>Ум.1.</w:t>
            </w:r>
            <w:r w:rsidRPr="004F2968">
              <w:rPr>
                <w:lang w:eastAsia="ru-RU"/>
              </w:rPr>
              <w:t xml:space="preserve"> </w:t>
            </w:r>
            <w:r w:rsidRPr="004F2968">
              <w:rPr>
                <w:color w:val="303030"/>
              </w:rPr>
              <w:t xml:space="preserve">Проводить санитарно-гигиеническое просвещение среди пациентов (их родственников / законных представителей) и медицинских работников </w:t>
            </w:r>
            <w:r w:rsidRPr="004F2968">
              <w:rPr>
                <w:color w:val="303030"/>
              </w:rPr>
              <w:lastRenderedPageBreak/>
              <w:t>с целью формирования здорового образа жизни</w:t>
            </w:r>
            <w:r w:rsidRPr="004F2968">
              <w:rPr>
                <w:lang w:eastAsia="ru-RU"/>
              </w:rPr>
              <w:t xml:space="preserve"> </w:t>
            </w:r>
          </w:p>
          <w:p w14:paraId="2B73E539" w14:textId="77777777" w:rsidR="003725D5" w:rsidRPr="004F2968" w:rsidRDefault="003725D5" w:rsidP="00D12C06">
            <w:pPr>
              <w:pStyle w:val="12"/>
              <w:tabs>
                <w:tab w:val="clear" w:pos="709"/>
              </w:tabs>
              <w:suppressAutoHyphens w:val="0"/>
              <w:spacing w:line="240" w:lineRule="auto"/>
              <w:contextualSpacing/>
              <w:rPr>
                <w:lang w:eastAsia="ru-RU"/>
              </w:rPr>
            </w:pPr>
            <w:r w:rsidRPr="004F2968">
              <w:rPr>
                <w:lang w:eastAsia="ru-RU"/>
              </w:rPr>
              <w:t>Ум.2</w:t>
            </w:r>
            <w:r w:rsidRPr="004F2968">
              <w:rPr>
                <w:color w:val="303030"/>
              </w:rPr>
              <w:t xml:space="preserve"> Оценивать физическое развитие и функциональное состояние организма пациента</w:t>
            </w:r>
          </w:p>
          <w:p w14:paraId="182D764E" w14:textId="77777777" w:rsidR="003725D5" w:rsidRPr="004F2968" w:rsidRDefault="003725D5" w:rsidP="00D12C06">
            <w:pPr>
              <w:pStyle w:val="12"/>
              <w:tabs>
                <w:tab w:val="clear" w:pos="709"/>
              </w:tabs>
              <w:suppressAutoHyphens w:val="0"/>
              <w:spacing w:line="240" w:lineRule="auto"/>
              <w:contextualSpacing/>
              <w:rPr>
                <w:lang w:eastAsia="ru-RU"/>
              </w:rPr>
            </w:pPr>
            <w:r w:rsidRPr="004F2968">
              <w:rPr>
                <w:lang w:eastAsia="ru-RU"/>
              </w:rPr>
              <w:t>Ум.3</w:t>
            </w:r>
          </w:p>
          <w:p w14:paraId="23204376" w14:textId="77777777" w:rsidR="003725D5" w:rsidRPr="004F2968" w:rsidRDefault="003725D5" w:rsidP="00D12C06">
            <w:pPr>
              <w:pStyle w:val="12"/>
              <w:tabs>
                <w:tab w:val="clear" w:pos="709"/>
              </w:tabs>
              <w:suppressAutoHyphens w:val="0"/>
              <w:spacing w:line="240" w:lineRule="auto"/>
              <w:contextualSpacing/>
              <w:rPr>
                <w:lang w:eastAsia="ru-RU"/>
              </w:rPr>
            </w:pPr>
            <w:r w:rsidRPr="004F2968">
              <w:rPr>
                <w:color w:val="303030"/>
              </w:rPr>
              <w:t>Формировать у пациентов поведение, направленное на сохранение и повышение уровня здоровья</w:t>
            </w:r>
          </w:p>
          <w:p w14:paraId="27C8D764" w14:textId="77777777" w:rsidR="003725D5" w:rsidRPr="004F2968" w:rsidRDefault="003725D5" w:rsidP="00D12C06">
            <w:pPr>
              <w:pStyle w:val="12"/>
              <w:tabs>
                <w:tab w:val="clear" w:pos="709"/>
              </w:tabs>
              <w:suppressAutoHyphens w:val="0"/>
              <w:spacing w:line="240" w:lineRule="auto"/>
              <w:contextualSpacing/>
              <w:rPr>
                <w:lang w:eastAsia="ru-RU"/>
              </w:rPr>
            </w:pPr>
          </w:p>
          <w:p w14:paraId="5EFBE2C8" w14:textId="77777777" w:rsidR="003725D5" w:rsidRPr="004F2968" w:rsidRDefault="003725D5" w:rsidP="00D12C06">
            <w:pPr>
              <w:pStyle w:val="12"/>
              <w:tabs>
                <w:tab w:val="clear" w:pos="709"/>
              </w:tabs>
              <w:suppressAutoHyphens w:val="0"/>
              <w:spacing w:line="240" w:lineRule="auto"/>
              <w:contextualSpacing/>
              <w:rPr>
                <w:lang w:eastAsia="ru-RU"/>
              </w:rPr>
            </w:pPr>
          </w:p>
          <w:p w14:paraId="0037E921" w14:textId="77777777" w:rsidR="003725D5" w:rsidRPr="004F2968" w:rsidRDefault="003725D5" w:rsidP="00D12C06">
            <w:pPr>
              <w:pStyle w:val="12"/>
              <w:tabs>
                <w:tab w:val="clear" w:pos="709"/>
              </w:tabs>
              <w:suppressAutoHyphens w:val="0"/>
              <w:spacing w:line="240" w:lineRule="auto"/>
              <w:contextualSpacing/>
            </w:pPr>
          </w:p>
        </w:tc>
        <w:tc>
          <w:tcPr>
            <w:tcW w:w="321" w:type="pct"/>
          </w:tcPr>
          <w:p w14:paraId="7BF73BA0" w14:textId="77777777" w:rsidR="003725D5" w:rsidRPr="004F2968" w:rsidRDefault="003725D5" w:rsidP="00D12C06">
            <w:pPr>
              <w:spacing w:after="0" w:line="240" w:lineRule="auto"/>
              <w:rPr>
                <w:rFonts w:ascii="Times New Roman" w:hAnsi="Times New Roman" w:cs="Times New Roman"/>
                <w:sz w:val="24"/>
                <w:szCs w:val="24"/>
              </w:rPr>
            </w:pPr>
          </w:p>
        </w:tc>
        <w:tc>
          <w:tcPr>
            <w:tcW w:w="567" w:type="pct"/>
          </w:tcPr>
          <w:p w14:paraId="56B76282" w14:textId="77777777" w:rsidR="003725D5" w:rsidRPr="004F2968" w:rsidRDefault="003725D5" w:rsidP="00D12C06">
            <w:pPr>
              <w:pStyle w:val="12"/>
              <w:tabs>
                <w:tab w:val="clear" w:pos="709"/>
              </w:tabs>
              <w:suppressAutoHyphens w:val="0"/>
              <w:spacing w:line="240" w:lineRule="auto"/>
              <w:contextualSpacing/>
            </w:pPr>
            <w:r w:rsidRPr="004F2968">
              <w:rPr>
                <w:lang w:eastAsia="ru-RU"/>
              </w:rPr>
              <w:t>Вл.1.</w:t>
            </w:r>
            <w:r w:rsidRPr="004F2968">
              <w:rPr>
                <w:color w:val="303030"/>
              </w:rPr>
              <w:t xml:space="preserve"> Формирование у пациентов мотивации к ведению здорового образа жизни и отказу от вредных привычек</w:t>
            </w:r>
            <w:r w:rsidRPr="004F2968">
              <w:t xml:space="preserve"> </w:t>
            </w:r>
          </w:p>
          <w:p w14:paraId="544B0757" w14:textId="77777777" w:rsidR="003725D5" w:rsidRPr="004F2968" w:rsidRDefault="003725D5" w:rsidP="00D12C06">
            <w:pPr>
              <w:pStyle w:val="12"/>
              <w:tabs>
                <w:tab w:val="clear" w:pos="709"/>
              </w:tabs>
              <w:suppressAutoHyphens w:val="0"/>
              <w:spacing w:line="240" w:lineRule="auto"/>
              <w:contextualSpacing/>
            </w:pPr>
            <w:r w:rsidRPr="004F2968">
              <w:t>Вл.2</w:t>
            </w:r>
          </w:p>
          <w:p w14:paraId="5D6586F2" w14:textId="77777777" w:rsidR="003725D5" w:rsidRPr="004F2968" w:rsidRDefault="003725D5" w:rsidP="00D12C06">
            <w:pPr>
              <w:pStyle w:val="12"/>
              <w:tabs>
                <w:tab w:val="clear" w:pos="709"/>
              </w:tabs>
              <w:suppressAutoHyphens w:val="0"/>
              <w:spacing w:line="240" w:lineRule="auto"/>
              <w:contextualSpacing/>
            </w:pPr>
            <w:r w:rsidRPr="004F2968">
              <w:rPr>
                <w:color w:val="303030"/>
              </w:rPr>
              <w:t xml:space="preserve">Формирование у </w:t>
            </w:r>
            <w:r w:rsidRPr="004F2968">
              <w:rPr>
                <w:color w:val="303030"/>
              </w:rPr>
              <w:lastRenderedPageBreak/>
              <w:t>пациентов позитивного поведения, направленного на сохранение и повышение уровня здоровья</w:t>
            </w:r>
          </w:p>
        </w:tc>
      </w:tr>
    </w:tbl>
    <w:p w14:paraId="0A01B0A2"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7DE1E621"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5E46716E" w14:textId="77777777" w:rsidR="00B74004" w:rsidRPr="00DE0D96" w:rsidRDefault="00B74004" w:rsidP="00B74004">
      <w:pPr>
        <w:suppressAutoHyphens/>
        <w:spacing w:after="0" w:line="240" w:lineRule="auto"/>
        <w:jc w:val="both"/>
        <w:rPr>
          <w:rFonts w:ascii="Times New Roman" w:eastAsia="Times New Roman" w:hAnsi="Times New Roman" w:cs="Times New Roman"/>
          <w:i/>
          <w:sz w:val="20"/>
          <w:szCs w:val="20"/>
          <w:lang w:eastAsia="ar-SA"/>
        </w:rPr>
      </w:pPr>
      <w:r w:rsidRPr="00DE0D96">
        <w:rPr>
          <w:rFonts w:ascii="Times New Roman" w:eastAsia="Times New Roman" w:hAnsi="Times New Roman" w:cs="Times New Roman"/>
          <w:b/>
          <w:sz w:val="24"/>
          <w:szCs w:val="24"/>
          <w:lang w:eastAsia="ar-SA"/>
        </w:rPr>
        <w:t xml:space="preserve">5. </w:t>
      </w:r>
      <w:proofErr w:type="spellStart"/>
      <w:r w:rsidRPr="00DE0D96">
        <w:rPr>
          <w:rFonts w:ascii="Times New Roman" w:eastAsia="Times New Roman" w:hAnsi="Times New Roman" w:cs="Times New Roman"/>
          <w:b/>
          <w:sz w:val="24"/>
          <w:szCs w:val="24"/>
          <w:lang w:eastAsia="ar-SA"/>
        </w:rPr>
        <w:t>Хронокарта</w:t>
      </w:r>
      <w:proofErr w:type="spellEnd"/>
      <w:r w:rsidRPr="00DE0D96">
        <w:rPr>
          <w:rFonts w:ascii="Times New Roman" w:eastAsia="Times New Roman" w:hAnsi="Times New Roman" w:cs="Times New Roman"/>
          <w:b/>
          <w:sz w:val="24"/>
          <w:szCs w:val="24"/>
          <w:lang w:eastAsia="ar-SA"/>
        </w:rPr>
        <w:t xml:space="preserve"> занятия и аудиторная деятельность студента</w:t>
      </w:r>
      <w:r w:rsidRPr="00DE0D96">
        <w:rPr>
          <w:rFonts w:ascii="Times New Roman" w:eastAsia="Times New Roman" w:hAnsi="Times New Roman" w:cs="Times New Roman"/>
          <w:sz w:val="24"/>
          <w:szCs w:val="24"/>
          <w:lang w:eastAsia="ar-SA"/>
        </w:rPr>
        <w:t xml:space="preserve"> </w:t>
      </w:r>
    </w:p>
    <w:p w14:paraId="4F7A6319" w14:textId="77777777" w:rsidR="00B74004" w:rsidRPr="00DE0D96" w:rsidRDefault="00B74004" w:rsidP="00B74004">
      <w:pPr>
        <w:suppressAutoHyphens/>
        <w:spacing w:after="0" w:line="240" w:lineRule="auto"/>
        <w:ind w:left="360"/>
        <w:rPr>
          <w:rFonts w:ascii="Times New Roman" w:eastAsia="Times New Roman" w:hAnsi="Times New Roman" w:cs="Times New Roman"/>
          <w:sz w:val="24"/>
          <w:szCs w:val="24"/>
          <w:lang w:eastAsia="ar-SA"/>
        </w:rPr>
      </w:pPr>
    </w:p>
    <w:p w14:paraId="2538A3A1" w14:textId="77777777" w:rsidR="00B74004" w:rsidRPr="00DE0D96" w:rsidRDefault="00B74004" w:rsidP="00B74004">
      <w:pPr>
        <w:suppressAutoHyphens/>
        <w:spacing w:after="0" w:line="240" w:lineRule="auto"/>
        <w:ind w:left="360"/>
        <w:jc w:val="center"/>
        <w:rPr>
          <w:rFonts w:ascii="Times New Roman" w:eastAsia="Times New Roman" w:hAnsi="Times New Roman" w:cs="Times New Roman"/>
          <w:b/>
          <w:i/>
          <w:sz w:val="20"/>
          <w:szCs w:val="20"/>
          <w:lang w:eastAsia="ar-SA"/>
        </w:rPr>
      </w:pPr>
    </w:p>
    <w:tbl>
      <w:tblPr>
        <w:tblW w:w="1071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9"/>
        <w:gridCol w:w="8651"/>
        <w:gridCol w:w="1179"/>
      </w:tblGrid>
      <w:tr w:rsidR="00B74004" w:rsidRPr="00DE0D96" w14:paraId="2827046B" w14:textId="77777777" w:rsidTr="006053E3">
        <w:tc>
          <w:tcPr>
            <w:tcW w:w="889" w:type="dxa"/>
            <w:tcBorders>
              <w:top w:val="single" w:sz="4" w:space="0" w:color="auto"/>
              <w:left w:val="single" w:sz="4" w:space="0" w:color="auto"/>
              <w:bottom w:val="single" w:sz="4" w:space="0" w:color="auto"/>
              <w:right w:val="single" w:sz="4" w:space="0" w:color="auto"/>
            </w:tcBorders>
          </w:tcPr>
          <w:p w14:paraId="08EA2066" w14:textId="77777777"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п/п</w:t>
            </w:r>
          </w:p>
        </w:tc>
        <w:tc>
          <w:tcPr>
            <w:tcW w:w="8651" w:type="dxa"/>
            <w:tcBorders>
              <w:top w:val="single" w:sz="4" w:space="0" w:color="auto"/>
              <w:left w:val="single" w:sz="4" w:space="0" w:color="auto"/>
              <w:bottom w:val="single" w:sz="4" w:space="0" w:color="auto"/>
              <w:right w:val="single" w:sz="4" w:space="0" w:color="auto"/>
            </w:tcBorders>
          </w:tcPr>
          <w:p w14:paraId="18E9926B" w14:textId="77777777"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 xml:space="preserve">Этап практического занятия </w:t>
            </w:r>
          </w:p>
        </w:tc>
        <w:tc>
          <w:tcPr>
            <w:tcW w:w="1179" w:type="dxa"/>
            <w:tcBorders>
              <w:top w:val="single" w:sz="4" w:space="0" w:color="auto"/>
              <w:left w:val="single" w:sz="4" w:space="0" w:color="auto"/>
              <w:bottom w:val="single" w:sz="4" w:space="0" w:color="auto"/>
              <w:right w:val="single" w:sz="4" w:space="0" w:color="auto"/>
            </w:tcBorders>
          </w:tcPr>
          <w:p w14:paraId="53A2D089" w14:textId="77777777" w:rsidR="00B74004" w:rsidRPr="00DE0D96" w:rsidRDefault="00B74004" w:rsidP="006053E3">
            <w:pPr>
              <w:suppressAutoHyphens/>
              <w:spacing w:after="0" w:line="240" w:lineRule="auto"/>
              <w:jc w:val="center"/>
              <w:rPr>
                <w:rFonts w:ascii="Times New Roman" w:eastAsia="Times New Roman" w:hAnsi="Times New Roman" w:cs="Times New Roman"/>
                <w:b/>
                <w:i/>
                <w:sz w:val="24"/>
                <w:szCs w:val="24"/>
                <w:lang w:eastAsia="ar-SA"/>
              </w:rPr>
            </w:pPr>
            <w:r w:rsidRPr="00DE0D96">
              <w:rPr>
                <w:rFonts w:ascii="Times New Roman" w:eastAsia="Times New Roman" w:hAnsi="Times New Roman" w:cs="Times New Roman"/>
                <w:b/>
                <w:i/>
                <w:sz w:val="24"/>
                <w:szCs w:val="24"/>
                <w:lang w:eastAsia="ar-SA"/>
              </w:rPr>
              <w:t>Время</w:t>
            </w:r>
          </w:p>
        </w:tc>
      </w:tr>
      <w:tr w:rsidR="00B74004" w:rsidRPr="00DE0D96" w14:paraId="7323CBF1" w14:textId="77777777" w:rsidTr="006053E3">
        <w:tc>
          <w:tcPr>
            <w:tcW w:w="889" w:type="dxa"/>
            <w:tcBorders>
              <w:top w:val="single" w:sz="4" w:space="0" w:color="auto"/>
              <w:left w:val="single" w:sz="4" w:space="0" w:color="auto"/>
              <w:bottom w:val="single" w:sz="4" w:space="0" w:color="auto"/>
              <w:right w:val="single" w:sz="4" w:space="0" w:color="auto"/>
            </w:tcBorders>
          </w:tcPr>
          <w:p w14:paraId="7BE13EE1"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w:t>
            </w:r>
          </w:p>
        </w:tc>
        <w:tc>
          <w:tcPr>
            <w:tcW w:w="8651" w:type="dxa"/>
            <w:tcBorders>
              <w:top w:val="single" w:sz="4" w:space="0" w:color="auto"/>
              <w:left w:val="single" w:sz="4" w:space="0" w:color="auto"/>
              <w:bottom w:val="single" w:sz="4" w:space="0" w:color="auto"/>
              <w:right w:val="single" w:sz="4" w:space="0" w:color="auto"/>
            </w:tcBorders>
          </w:tcPr>
          <w:p w14:paraId="0B363EE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Организационная часть. </w:t>
            </w:r>
          </w:p>
          <w:p w14:paraId="3B18768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4887CAD"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 минут</w:t>
            </w:r>
          </w:p>
        </w:tc>
      </w:tr>
      <w:tr w:rsidR="00B74004" w:rsidRPr="00DE0D96" w14:paraId="33EBBC5D" w14:textId="77777777" w:rsidTr="006053E3">
        <w:tc>
          <w:tcPr>
            <w:tcW w:w="889" w:type="dxa"/>
            <w:tcBorders>
              <w:top w:val="single" w:sz="4" w:space="0" w:color="auto"/>
              <w:left w:val="single" w:sz="4" w:space="0" w:color="auto"/>
              <w:bottom w:val="single" w:sz="4" w:space="0" w:color="auto"/>
              <w:right w:val="single" w:sz="4" w:space="0" w:color="auto"/>
            </w:tcBorders>
          </w:tcPr>
          <w:p w14:paraId="3F53C740"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1.1</w:t>
            </w:r>
          </w:p>
        </w:tc>
        <w:tc>
          <w:tcPr>
            <w:tcW w:w="8651" w:type="dxa"/>
            <w:tcBorders>
              <w:top w:val="single" w:sz="4" w:space="0" w:color="auto"/>
              <w:left w:val="single" w:sz="4" w:space="0" w:color="auto"/>
              <w:bottom w:val="single" w:sz="4" w:space="0" w:color="auto"/>
              <w:right w:val="single" w:sz="4" w:space="0" w:color="auto"/>
            </w:tcBorders>
          </w:tcPr>
          <w:p w14:paraId="0C0FAEE8"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Приветствие. </w:t>
            </w:r>
          </w:p>
          <w:p w14:paraId="50B5A6CA"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3CC692D"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4542E20" w14:textId="77777777" w:rsidTr="006053E3">
        <w:tc>
          <w:tcPr>
            <w:tcW w:w="889" w:type="dxa"/>
            <w:tcBorders>
              <w:top w:val="single" w:sz="4" w:space="0" w:color="auto"/>
              <w:left w:val="single" w:sz="4" w:space="0" w:color="auto"/>
              <w:bottom w:val="single" w:sz="4" w:space="0" w:color="auto"/>
              <w:right w:val="single" w:sz="4" w:space="0" w:color="auto"/>
            </w:tcBorders>
          </w:tcPr>
          <w:p w14:paraId="75A60D8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1.2</w:t>
            </w:r>
          </w:p>
        </w:tc>
        <w:tc>
          <w:tcPr>
            <w:tcW w:w="8651" w:type="dxa"/>
            <w:tcBorders>
              <w:top w:val="single" w:sz="4" w:space="0" w:color="auto"/>
              <w:left w:val="single" w:sz="4" w:space="0" w:color="auto"/>
              <w:bottom w:val="single" w:sz="4" w:space="0" w:color="auto"/>
              <w:right w:val="single" w:sz="4" w:space="0" w:color="auto"/>
            </w:tcBorders>
          </w:tcPr>
          <w:p w14:paraId="7E61FAC3"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Регистрация присутствующих в журнале.</w:t>
            </w:r>
          </w:p>
          <w:p w14:paraId="0FDDFB76"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20491A4"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69BC2F2C" w14:textId="77777777" w:rsidTr="006053E3">
        <w:tc>
          <w:tcPr>
            <w:tcW w:w="889" w:type="dxa"/>
            <w:tcBorders>
              <w:top w:val="single" w:sz="4" w:space="0" w:color="auto"/>
              <w:left w:val="single" w:sz="4" w:space="0" w:color="auto"/>
              <w:bottom w:val="single" w:sz="4" w:space="0" w:color="auto"/>
              <w:right w:val="single" w:sz="4" w:space="0" w:color="auto"/>
            </w:tcBorders>
          </w:tcPr>
          <w:p w14:paraId="7C7A4A8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w:t>
            </w:r>
          </w:p>
        </w:tc>
        <w:tc>
          <w:tcPr>
            <w:tcW w:w="8651" w:type="dxa"/>
            <w:tcBorders>
              <w:top w:val="single" w:sz="4" w:space="0" w:color="auto"/>
              <w:left w:val="single" w:sz="4" w:space="0" w:color="auto"/>
              <w:bottom w:val="single" w:sz="4" w:space="0" w:color="auto"/>
              <w:right w:val="single" w:sz="4" w:space="0" w:color="auto"/>
            </w:tcBorders>
          </w:tcPr>
          <w:p w14:paraId="7A8A1320"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Введение.</w:t>
            </w:r>
          </w:p>
        </w:tc>
        <w:tc>
          <w:tcPr>
            <w:tcW w:w="1179" w:type="dxa"/>
            <w:tcBorders>
              <w:top w:val="single" w:sz="4" w:space="0" w:color="auto"/>
              <w:left w:val="single" w:sz="4" w:space="0" w:color="auto"/>
              <w:bottom w:val="single" w:sz="4" w:space="0" w:color="auto"/>
              <w:right w:val="single" w:sz="4" w:space="0" w:color="auto"/>
            </w:tcBorders>
          </w:tcPr>
          <w:p w14:paraId="1E0CBD05"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5E3380C0" w14:textId="77777777" w:rsidTr="006053E3">
        <w:tc>
          <w:tcPr>
            <w:tcW w:w="889" w:type="dxa"/>
            <w:tcBorders>
              <w:top w:val="single" w:sz="4" w:space="0" w:color="auto"/>
              <w:left w:val="single" w:sz="4" w:space="0" w:color="auto"/>
              <w:bottom w:val="single" w:sz="4" w:space="0" w:color="auto"/>
              <w:right w:val="single" w:sz="4" w:space="0" w:color="auto"/>
            </w:tcBorders>
          </w:tcPr>
          <w:p w14:paraId="736A9A53"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2.1</w:t>
            </w:r>
          </w:p>
        </w:tc>
        <w:tc>
          <w:tcPr>
            <w:tcW w:w="8651" w:type="dxa"/>
            <w:tcBorders>
              <w:top w:val="single" w:sz="4" w:space="0" w:color="auto"/>
              <w:left w:val="single" w:sz="4" w:space="0" w:color="auto"/>
              <w:bottom w:val="single" w:sz="4" w:space="0" w:color="auto"/>
              <w:right w:val="single" w:sz="4" w:space="0" w:color="auto"/>
            </w:tcBorders>
          </w:tcPr>
          <w:p w14:paraId="5BAF5F35"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Озвучивание темы и ее актуальность, цели и плана практического занятия.</w:t>
            </w:r>
          </w:p>
          <w:p w14:paraId="71E4543C"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5F8075C9"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030FCAF7" w14:textId="77777777" w:rsidTr="006053E3">
        <w:tc>
          <w:tcPr>
            <w:tcW w:w="889" w:type="dxa"/>
            <w:tcBorders>
              <w:top w:val="single" w:sz="4" w:space="0" w:color="auto"/>
              <w:left w:val="single" w:sz="4" w:space="0" w:color="auto"/>
              <w:bottom w:val="single" w:sz="4" w:space="0" w:color="auto"/>
              <w:right w:val="single" w:sz="4" w:space="0" w:color="auto"/>
            </w:tcBorders>
          </w:tcPr>
          <w:p w14:paraId="78DF32B1"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2.2</w:t>
            </w:r>
          </w:p>
        </w:tc>
        <w:tc>
          <w:tcPr>
            <w:tcW w:w="8651" w:type="dxa"/>
            <w:tcBorders>
              <w:top w:val="single" w:sz="4" w:space="0" w:color="auto"/>
              <w:left w:val="single" w:sz="4" w:space="0" w:color="auto"/>
              <w:bottom w:val="single" w:sz="4" w:space="0" w:color="auto"/>
              <w:right w:val="single" w:sz="4" w:space="0" w:color="auto"/>
            </w:tcBorders>
          </w:tcPr>
          <w:p w14:paraId="25A8B48D"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Ответы на вопросы студентов, возникшие при подготовке к занятию.</w:t>
            </w:r>
          </w:p>
          <w:p w14:paraId="54234FA0"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69B29520"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3C94294A" w14:textId="77777777" w:rsidTr="006053E3">
        <w:tc>
          <w:tcPr>
            <w:tcW w:w="889" w:type="dxa"/>
            <w:tcBorders>
              <w:top w:val="single" w:sz="4" w:space="0" w:color="auto"/>
              <w:left w:val="single" w:sz="4" w:space="0" w:color="auto"/>
              <w:bottom w:val="single" w:sz="4" w:space="0" w:color="auto"/>
              <w:right w:val="single" w:sz="4" w:space="0" w:color="auto"/>
            </w:tcBorders>
          </w:tcPr>
          <w:p w14:paraId="0FEA0D25"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2.3</w:t>
            </w:r>
          </w:p>
        </w:tc>
        <w:tc>
          <w:tcPr>
            <w:tcW w:w="8651" w:type="dxa"/>
            <w:tcBorders>
              <w:top w:val="single" w:sz="4" w:space="0" w:color="auto"/>
              <w:left w:val="single" w:sz="4" w:space="0" w:color="auto"/>
              <w:bottom w:val="single" w:sz="4" w:space="0" w:color="auto"/>
              <w:right w:val="single" w:sz="4" w:space="0" w:color="auto"/>
            </w:tcBorders>
          </w:tcPr>
          <w:p w14:paraId="21070CC0"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Выдача методических указаний, инструкций, необходимых для проведения занятия. </w:t>
            </w:r>
          </w:p>
        </w:tc>
        <w:tc>
          <w:tcPr>
            <w:tcW w:w="1179" w:type="dxa"/>
            <w:tcBorders>
              <w:top w:val="single" w:sz="4" w:space="0" w:color="auto"/>
              <w:left w:val="single" w:sz="4" w:space="0" w:color="auto"/>
              <w:bottom w:val="single" w:sz="4" w:space="0" w:color="auto"/>
              <w:right w:val="single" w:sz="4" w:space="0" w:color="auto"/>
            </w:tcBorders>
          </w:tcPr>
          <w:p w14:paraId="2680F718" w14:textId="77777777" w:rsidR="00B74004" w:rsidRPr="00DE0D96" w:rsidRDefault="00B74004" w:rsidP="006053E3">
            <w:pPr>
              <w:suppressAutoHyphens/>
              <w:spacing w:after="0" w:line="240" w:lineRule="auto"/>
              <w:ind w:hanging="1"/>
              <w:rPr>
                <w:rFonts w:ascii="Times New Roman" w:eastAsia="Times New Roman" w:hAnsi="Times New Roman" w:cs="Times New Roman"/>
                <w:i/>
                <w:sz w:val="24"/>
                <w:szCs w:val="24"/>
                <w:lang w:eastAsia="ar-SA"/>
              </w:rPr>
            </w:pPr>
          </w:p>
        </w:tc>
      </w:tr>
      <w:tr w:rsidR="00B74004" w:rsidRPr="00DE0D96" w14:paraId="1B32156A" w14:textId="77777777" w:rsidTr="006053E3">
        <w:tc>
          <w:tcPr>
            <w:tcW w:w="889" w:type="dxa"/>
            <w:tcBorders>
              <w:top w:val="single" w:sz="4" w:space="0" w:color="auto"/>
              <w:left w:val="single" w:sz="4" w:space="0" w:color="auto"/>
              <w:bottom w:val="single" w:sz="4" w:space="0" w:color="auto"/>
              <w:right w:val="single" w:sz="4" w:space="0" w:color="auto"/>
            </w:tcBorders>
          </w:tcPr>
          <w:p w14:paraId="1B00BFFF"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w:t>
            </w:r>
          </w:p>
        </w:tc>
        <w:tc>
          <w:tcPr>
            <w:tcW w:w="8651" w:type="dxa"/>
            <w:tcBorders>
              <w:top w:val="single" w:sz="4" w:space="0" w:color="auto"/>
              <w:left w:val="single" w:sz="4" w:space="0" w:color="auto"/>
              <w:bottom w:val="single" w:sz="4" w:space="0" w:color="auto"/>
              <w:right w:val="single" w:sz="4" w:space="0" w:color="auto"/>
            </w:tcBorders>
          </w:tcPr>
          <w:p w14:paraId="06D25163"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Разбор теоретического материала</w:t>
            </w:r>
          </w:p>
        </w:tc>
        <w:tc>
          <w:tcPr>
            <w:tcW w:w="1179" w:type="dxa"/>
            <w:tcBorders>
              <w:top w:val="single" w:sz="4" w:space="0" w:color="auto"/>
              <w:left w:val="single" w:sz="4" w:space="0" w:color="auto"/>
              <w:bottom w:val="single" w:sz="4" w:space="0" w:color="auto"/>
              <w:right w:val="single" w:sz="4" w:space="0" w:color="auto"/>
            </w:tcBorders>
          </w:tcPr>
          <w:p w14:paraId="4D88FBD6"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48B3E8E2" w14:textId="77777777" w:rsidTr="006053E3">
        <w:tc>
          <w:tcPr>
            <w:tcW w:w="889" w:type="dxa"/>
            <w:tcBorders>
              <w:top w:val="single" w:sz="4" w:space="0" w:color="auto"/>
              <w:left w:val="single" w:sz="4" w:space="0" w:color="auto"/>
              <w:bottom w:val="single" w:sz="4" w:space="0" w:color="auto"/>
              <w:right w:val="single" w:sz="4" w:space="0" w:color="auto"/>
            </w:tcBorders>
          </w:tcPr>
          <w:p w14:paraId="6B6C40B9"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lastRenderedPageBreak/>
              <w:t>3.1.</w:t>
            </w:r>
          </w:p>
        </w:tc>
        <w:tc>
          <w:tcPr>
            <w:tcW w:w="8651" w:type="dxa"/>
            <w:tcBorders>
              <w:top w:val="single" w:sz="4" w:space="0" w:color="auto"/>
              <w:left w:val="single" w:sz="4" w:space="0" w:color="auto"/>
              <w:bottom w:val="single" w:sz="4" w:space="0" w:color="auto"/>
              <w:right w:val="single" w:sz="4" w:space="0" w:color="auto"/>
            </w:tcBorders>
          </w:tcPr>
          <w:p w14:paraId="32FBE268"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Входной контроль (коллективный): …письменное тестирование. Выставление оценки за входной контроль в учебный журнал.</w:t>
            </w:r>
          </w:p>
        </w:tc>
        <w:tc>
          <w:tcPr>
            <w:tcW w:w="1179" w:type="dxa"/>
            <w:tcBorders>
              <w:top w:val="single" w:sz="4" w:space="0" w:color="auto"/>
              <w:left w:val="single" w:sz="4" w:space="0" w:color="auto"/>
              <w:bottom w:val="single" w:sz="4" w:space="0" w:color="auto"/>
              <w:right w:val="single" w:sz="4" w:space="0" w:color="auto"/>
            </w:tcBorders>
          </w:tcPr>
          <w:p w14:paraId="04298A86"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06BE4416" w14:textId="77777777" w:rsidTr="006053E3">
        <w:tc>
          <w:tcPr>
            <w:tcW w:w="889" w:type="dxa"/>
            <w:tcBorders>
              <w:top w:val="single" w:sz="4" w:space="0" w:color="auto"/>
              <w:left w:val="single" w:sz="4" w:space="0" w:color="auto"/>
              <w:bottom w:val="single" w:sz="4" w:space="0" w:color="auto"/>
              <w:right w:val="single" w:sz="4" w:space="0" w:color="auto"/>
            </w:tcBorders>
          </w:tcPr>
          <w:p w14:paraId="38F9F46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3.2</w:t>
            </w:r>
          </w:p>
        </w:tc>
        <w:tc>
          <w:tcPr>
            <w:tcW w:w="8651" w:type="dxa"/>
            <w:tcBorders>
              <w:top w:val="single" w:sz="4" w:space="0" w:color="auto"/>
              <w:left w:val="single" w:sz="4" w:space="0" w:color="auto"/>
              <w:bottom w:val="single" w:sz="4" w:space="0" w:color="auto"/>
              <w:right w:val="single" w:sz="4" w:space="0" w:color="auto"/>
            </w:tcBorders>
          </w:tcPr>
          <w:p w14:paraId="6821E623"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Обсуждение основных положений темы, необходимых для выполнения практической работы </w:t>
            </w:r>
          </w:p>
        </w:tc>
        <w:tc>
          <w:tcPr>
            <w:tcW w:w="1179" w:type="dxa"/>
            <w:tcBorders>
              <w:top w:val="single" w:sz="4" w:space="0" w:color="auto"/>
              <w:left w:val="single" w:sz="4" w:space="0" w:color="auto"/>
              <w:bottom w:val="single" w:sz="4" w:space="0" w:color="auto"/>
              <w:right w:val="single" w:sz="4" w:space="0" w:color="auto"/>
            </w:tcBorders>
          </w:tcPr>
          <w:p w14:paraId="7786BAEE"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1D18256D" w14:textId="77777777" w:rsidTr="006053E3">
        <w:tc>
          <w:tcPr>
            <w:tcW w:w="889" w:type="dxa"/>
            <w:tcBorders>
              <w:top w:val="single" w:sz="4" w:space="0" w:color="auto"/>
              <w:left w:val="single" w:sz="4" w:space="0" w:color="auto"/>
              <w:bottom w:val="single" w:sz="4" w:space="0" w:color="auto"/>
              <w:right w:val="single" w:sz="4" w:space="0" w:color="auto"/>
            </w:tcBorders>
          </w:tcPr>
          <w:p w14:paraId="4C46AAC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w:t>
            </w:r>
          </w:p>
        </w:tc>
        <w:tc>
          <w:tcPr>
            <w:tcW w:w="8651" w:type="dxa"/>
            <w:tcBorders>
              <w:top w:val="single" w:sz="4" w:space="0" w:color="auto"/>
              <w:left w:val="single" w:sz="4" w:space="0" w:color="auto"/>
              <w:bottom w:val="single" w:sz="4" w:space="0" w:color="auto"/>
              <w:right w:val="single" w:sz="4" w:space="0" w:color="auto"/>
            </w:tcBorders>
          </w:tcPr>
          <w:p w14:paraId="4E126344"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Проведение вводного инструктажа по технике безопасности</w:t>
            </w:r>
          </w:p>
        </w:tc>
        <w:tc>
          <w:tcPr>
            <w:tcW w:w="1179" w:type="dxa"/>
            <w:tcBorders>
              <w:top w:val="single" w:sz="4" w:space="0" w:color="auto"/>
              <w:left w:val="single" w:sz="4" w:space="0" w:color="auto"/>
              <w:bottom w:val="single" w:sz="4" w:space="0" w:color="auto"/>
              <w:right w:val="single" w:sz="4" w:space="0" w:color="auto"/>
            </w:tcBorders>
          </w:tcPr>
          <w:p w14:paraId="327712C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r w:rsidR="00B74004" w:rsidRPr="00DE0D96" w14:paraId="708EC258" w14:textId="77777777" w:rsidTr="006053E3">
        <w:tc>
          <w:tcPr>
            <w:tcW w:w="889" w:type="dxa"/>
            <w:tcBorders>
              <w:top w:val="single" w:sz="4" w:space="0" w:color="auto"/>
              <w:left w:val="single" w:sz="4" w:space="0" w:color="auto"/>
              <w:bottom w:val="single" w:sz="4" w:space="0" w:color="auto"/>
              <w:right w:val="single" w:sz="4" w:space="0" w:color="auto"/>
            </w:tcBorders>
          </w:tcPr>
          <w:p w14:paraId="426084DD"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w:t>
            </w:r>
          </w:p>
        </w:tc>
        <w:tc>
          <w:tcPr>
            <w:tcW w:w="8651" w:type="dxa"/>
            <w:tcBorders>
              <w:top w:val="single" w:sz="4" w:space="0" w:color="auto"/>
              <w:left w:val="single" w:sz="4" w:space="0" w:color="auto"/>
              <w:bottom w:val="single" w:sz="4" w:space="0" w:color="auto"/>
              <w:right w:val="single" w:sz="4" w:space="0" w:color="auto"/>
            </w:tcBorders>
          </w:tcPr>
          <w:p w14:paraId="0BD5E9F4"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Практическая часть занятия проводится   в стоматологическом кабинете. Демонстрация преподавателем студентам </w:t>
            </w:r>
          </w:p>
        </w:tc>
        <w:tc>
          <w:tcPr>
            <w:tcW w:w="1179" w:type="dxa"/>
            <w:tcBorders>
              <w:top w:val="single" w:sz="4" w:space="0" w:color="auto"/>
              <w:left w:val="single" w:sz="4" w:space="0" w:color="auto"/>
              <w:bottom w:val="single" w:sz="4" w:space="0" w:color="auto"/>
              <w:right w:val="single" w:sz="4" w:space="0" w:color="auto"/>
            </w:tcBorders>
          </w:tcPr>
          <w:p w14:paraId="287CFD0D"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40</w:t>
            </w:r>
          </w:p>
          <w:p w14:paraId="5E04932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минут</w:t>
            </w:r>
          </w:p>
        </w:tc>
      </w:tr>
      <w:tr w:rsidR="00B74004" w:rsidRPr="00DE0D96" w14:paraId="6F783700" w14:textId="77777777" w:rsidTr="006053E3">
        <w:tc>
          <w:tcPr>
            <w:tcW w:w="889" w:type="dxa"/>
            <w:tcBorders>
              <w:top w:val="single" w:sz="4" w:space="0" w:color="auto"/>
              <w:left w:val="single" w:sz="4" w:space="0" w:color="auto"/>
              <w:bottom w:val="single" w:sz="4" w:space="0" w:color="auto"/>
              <w:right w:val="single" w:sz="4" w:space="0" w:color="auto"/>
            </w:tcBorders>
          </w:tcPr>
          <w:p w14:paraId="2FC28F20"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5.1</w:t>
            </w:r>
          </w:p>
        </w:tc>
        <w:tc>
          <w:tcPr>
            <w:tcW w:w="8651" w:type="dxa"/>
            <w:tcBorders>
              <w:top w:val="single" w:sz="4" w:space="0" w:color="auto"/>
              <w:left w:val="single" w:sz="4" w:space="0" w:color="auto"/>
              <w:bottom w:val="single" w:sz="4" w:space="0" w:color="auto"/>
              <w:right w:val="single" w:sz="4" w:space="0" w:color="auto"/>
            </w:tcBorders>
          </w:tcPr>
          <w:p w14:paraId="55F97A7E"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Самостоятельная практическая работа студентов.</w:t>
            </w:r>
          </w:p>
          <w:p w14:paraId="5EDD12A2" w14:textId="77777777" w:rsidR="00C570A3" w:rsidRPr="005E7699" w:rsidRDefault="00C570A3" w:rsidP="005E7699">
            <w:pPr>
              <w:spacing w:after="0" w:line="240" w:lineRule="auto"/>
              <w:rPr>
                <w:rFonts w:ascii="Times New Roman" w:hAnsi="Times New Roman" w:cs="Times New Roman"/>
                <w:sz w:val="24"/>
                <w:szCs w:val="24"/>
              </w:rPr>
            </w:pPr>
            <w:r w:rsidRPr="00E85717">
              <w:rPr>
                <w:rFonts w:ascii="Times New Roman" w:hAnsi="Times New Roman" w:cs="Times New Roman"/>
                <w:sz w:val="24"/>
                <w:szCs w:val="24"/>
              </w:rPr>
              <w:t>1</w:t>
            </w:r>
            <w:r w:rsidRPr="005E7699">
              <w:rPr>
                <w:rFonts w:ascii="Times New Roman" w:hAnsi="Times New Roman" w:cs="Times New Roman"/>
                <w:sz w:val="24"/>
                <w:szCs w:val="24"/>
              </w:rPr>
              <w:t>. Входное тестирование</w:t>
            </w:r>
          </w:p>
          <w:p w14:paraId="6220A90A" w14:textId="77777777" w:rsidR="003643BF" w:rsidRPr="005E7699" w:rsidRDefault="00C570A3" w:rsidP="005E7699">
            <w:pPr>
              <w:spacing w:after="0" w:line="240" w:lineRule="auto"/>
              <w:rPr>
                <w:rFonts w:ascii="Times New Roman" w:hAnsi="Times New Roman" w:cs="Times New Roman"/>
                <w:sz w:val="24"/>
                <w:szCs w:val="24"/>
              </w:rPr>
            </w:pPr>
            <w:r w:rsidRPr="005E7699">
              <w:rPr>
                <w:rFonts w:ascii="Times New Roman" w:hAnsi="Times New Roman" w:cs="Times New Roman"/>
                <w:sz w:val="24"/>
                <w:szCs w:val="24"/>
              </w:rPr>
              <w:t xml:space="preserve">2. </w:t>
            </w:r>
            <w:r w:rsidR="00670AC5" w:rsidRPr="005E7699">
              <w:rPr>
                <w:rFonts w:ascii="Times New Roman" w:hAnsi="Times New Roman" w:cs="Times New Roman"/>
                <w:sz w:val="24"/>
                <w:szCs w:val="24"/>
              </w:rPr>
              <w:t xml:space="preserve">Освоение </w:t>
            </w:r>
            <w:r w:rsidR="00267737" w:rsidRPr="005E7699">
              <w:rPr>
                <w:rFonts w:ascii="Times New Roman" w:hAnsi="Times New Roman" w:cs="Times New Roman"/>
                <w:sz w:val="24"/>
                <w:szCs w:val="24"/>
              </w:rPr>
              <w:t xml:space="preserve">методов </w:t>
            </w:r>
            <w:r w:rsidR="00E85717" w:rsidRPr="005E7699">
              <w:rPr>
                <w:rFonts w:ascii="Times New Roman" w:hAnsi="Times New Roman" w:cs="Times New Roman"/>
                <w:sz w:val="24"/>
                <w:szCs w:val="24"/>
              </w:rPr>
              <w:t>определения состояния тканей пародонта</w:t>
            </w:r>
          </w:p>
          <w:p w14:paraId="1A01DCD2" w14:textId="77777777" w:rsidR="005E7699" w:rsidRPr="005E7699" w:rsidRDefault="00BC1F1D" w:rsidP="005E7699">
            <w:pPr>
              <w:spacing w:after="0" w:line="240" w:lineRule="auto"/>
              <w:contextualSpacing/>
              <w:rPr>
                <w:rFonts w:ascii="Times New Roman" w:hAnsi="Times New Roman" w:cs="Times New Roman"/>
                <w:bCs/>
                <w:sz w:val="24"/>
                <w:szCs w:val="24"/>
              </w:rPr>
            </w:pPr>
            <w:r w:rsidRPr="005E7699">
              <w:rPr>
                <w:rFonts w:ascii="Times New Roman" w:hAnsi="Times New Roman" w:cs="Times New Roman"/>
                <w:sz w:val="24"/>
                <w:szCs w:val="24"/>
              </w:rPr>
              <w:t>3.</w:t>
            </w:r>
            <w:r w:rsidR="005E7699" w:rsidRPr="005E7699">
              <w:rPr>
                <w:rFonts w:ascii="Times New Roman" w:hAnsi="Times New Roman" w:cs="Times New Roman"/>
                <w:bCs/>
                <w:sz w:val="24"/>
                <w:szCs w:val="24"/>
              </w:rPr>
              <w:t xml:space="preserve"> </w:t>
            </w:r>
            <w:proofErr w:type="spellStart"/>
            <w:r w:rsidR="005E7699" w:rsidRPr="005E7699">
              <w:rPr>
                <w:rFonts w:ascii="Times New Roman" w:hAnsi="Times New Roman" w:cs="Times New Roman"/>
                <w:bCs/>
                <w:sz w:val="24"/>
                <w:szCs w:val="24"/>
              </w:rPr>
              <w:t>Проводение</w:t>
            </w:r>
            <w:proofErr w:type="spellEnd"/>
            <w:r w:rsidR="005E7699" w:rsidRPr="005E7699">
              <w:rPr>
                <w:rFonts w:ascii="Times New Roman" w:hAnsi="Times New Roman" w:cs="Times New Roman"/>
                <w:bCs/>
                <w:sz w:val="24"/>
                <w:szCs w:val="24"/>
              </w:rPr>
              <w:t xml:space="preserve"> </w:t>
            </w:r>
            <w:proofErr w:type="spellStart"/>
            <w:r w:rsidR="005E7699" w:rsidRPr="005E7699">
              <w:rPr>
                <w:rFonts w:ascii="Times New Roman" w:hAnsi="Times New Roman" w:cs="Times New Roman"/>
                <w:bCs/>
                <w:sz w:val="24"/>
                <w:szCs w:val="24"/>
              </w:rPr>
              <w:t>пробыШиллера</w:t>
            </w:r>
            <w:proofErr w:type="spellEnd"/>
            <w:r w:rsidR="005E7699" w:rsidRPr="005E7699">
              <w:rPr>
                <w:rFonts w:ascii="Times New Roman" w:hAnsi="Times New Roman" w:cs="Times New Roman"/>
                <w:bCs/>
                <w:sz w:val="24"/>
                <w:szCs w:val="24"/>
              </w:rPr>
              <w:t>-Писарева.</w:t>
            </w:r>
          </w:p>
          <w:p w14:paraId="54812540" w14:textId="77777777" w:rsidR="00BC1F1D" w:rsidRPr="005E7699" w:rsidRDefault="005E7699" w:rsidP="005E7699">
            <w:pPr>
              <w:pStyle w:val="a7"/>
              <w:numPr>
                <w:ilvl w:val="0"/>
                <w:numId w:val="7"/>
              </w:numPr>
              <w:spacing w:line="240" w:lineRule="auto"/>
              <w:ind w:left="317" w:hanging="283"/>
              <w:contextualSpacing/>
              <w:rPr>
                <w:bCs/>
              </w:rPr>
            </w:pPr>
            <w:r w:rsidRPr="005E7699">
              <w:rPr>
                <w:bCs/>
              </w:rPr>
              <w:t xml:space="preserve">Определение </w:t>
            </w:r>
            <w:proofErr w:type="gramStart"/>
            <w:r w:rsidRPr="005E7699">
              <w:rPr>
                <w:bCs/>
              </w:rPr>
              <w:t>индексов  РМА</w:t>
            </w:r>
            <w:proofErr w:type="gramEnd"/>
            <w:r w:rsidRPr="005E7699">
              <w:rPr>
                <w:bCs/>
              </w:rPr>
              <w:t xml:space="preserve">, КПИ, КПИ, </w:t>
            </w:r>
            <w:r w:rsidRPr="005E7699">
              <w:rPr>
                <w:bCs/>
                <w:lang w:val="en-US"/>
              </w:rPr>
              <w:t>CPITN</w:t>
            </w:r>
          </w:p>
          <w:p w14:paraId="797EF498" w14:textId="77777777" w:rsidR="00B74004" w:rsidRPr="00C570A3" w:rsidRDefault="005E7699" w:rsidP="005E7699">
            <w:pPr>
              <w:spacing w:after="0" w:line="240" w:lineRule="auto"/>
              <w:rPr>
                <w:rFonts w:ascii="Times New Roman" w:hAnsi="Times New Roman" w:cs="Times New Roman"/>
                <w:sz w:val="24"/>
                <w:szCs w:val="24"/>
              </w:rPr>
            </w:pPr>
            <w:r w:rsidRPr="005E7699">
              <w:rPr>
                <w:rFonts w:ascii="Times New Roman" w:hAnsi="Times New Roman" w:cs="Times New Roman"/>
                <w:sz w:val="24"/>
                <w:szCs w:val="24"/>
              </w:rPr>
              <w:t>5</w:t>
            </w:r>
            <w:r w:rsidR="00C570A3" w:rsidRPr="005E7699">
              <w:rPr>
                <w:rFonts w:ascii="Times New Roman" w:hAnsi="Times New Roman" w:cs="Times New Roman"/>
                <w:sz w:val="24"/>
                <w:szCs w:val="24"/>
              </w:rPr>
              <w:t xml:space="preserve">. </w:t>
            </w:r>
            <w:r w:rsidR="00BF4705" w:rsidRPr="005E7699">
              <w:rPr>
                <w:rFonts w:ascii="Times New Roman" w:hAnsi="Times New Roman" w:cs="Times New Roman"/>
                <w:sz w:val="24"/>
                <w:szCs w:val="24"/>
              </w:rPr>
              <w:t>Итоговое тестирование, решение ситуационных задач</w:t>
            </w:r>
          </w:p>
        </w:tc>
        <w:tc>
          <w:tcPr>
            <w:tcW w:w="1179" w:type="dxa"/>
            <w:tcBorders>
              <w:top w:val="single" w:sz="4" w:space="0" w:color="auto"/>
              <w:left w:val="single" w:sz="4" w:space="0" w:color="auto"/>
              <w:bottom w:val="single" w:sz="4" w:space="0" w:color="auto"/>
              <w:right w:val="single" w:sz="4" w:space="0" w:color="auto"/>
            </w:tcBorders>
          </w:tcPr>
          <w:p w14:paraId="167A5E16"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45 минут</w:t>
            </w:r>
          </w:p>
        </w:tc>
      </w:tr>
      <w:tr w:rsidR="00B74004" w:rsidRPr="00DE0D96" w14:paraId="566A5718" w14:textId="77777777" w:rsidTr="006053E3">
        <w:tc>
          <w:tcPr>
            <w:tcW w:w="889" w:type="dxa"/>
            <w:tcBorders>
              <w:top w:val="single" w:sz="4" w:space="0" w:color="auto"/>
              <w:left w:val="single" w:sz="4" w:space="0" w:color="auto"/>
              <w:bottom w:val="single" w:sz="4" w:space="0" w:color="auto"/>
              <w:right w:val="single" w:sz="4" w:space="0" w:color="auto"/>
            </w:tcBorders>
          </w:tcPr>
          <w:p w14:paraId="71E2E000"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5.2.</w:t>
            </w:r>
          </w:p>
        </w:tc>
        <w:tc>
          <w:tcPr>
            <w:tcW w:w="8651" w:type="dxa"/>
            <w:tcBorders>
              <w:top w:val="single" w:sz="4" w:space="0" w:color="auto"/>
              <w:left w:val="single" w:sz="4" w:space="0" w:color="auto"/>
              <w:bottom w:val="single" w:sz="4" w:space="0" w:color="auto"/>
              <w:right w:val="single" w:sz="4" w:space="0" w:color="auto"/>
            </w:tcBorders>
          </w:tcPr>
          <w:p w14:paraId="27B85A82"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Индивидуальное и групповое консультирование при выполнении заданий.</w:t>
            </w:r>
          </w:p>
          <w:p w14:paraId="66750677"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285E9E2"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222D87AC" w14:textId="77777777" w:rsidTr="006053E3">
        <w:tc>
          <w:tcPr>
            <w:tcW w:w="889" w:type="dxa"/>
            <w:tcBorders>
              <w:top w:val="single" w:sz="4" w:space="0" w:color="auto"/>
              <w:left w:val="single" w:sz="4" w:space="0" w:color="auto"/>
              <w:bottom w:val="single" w:sz="4" w:space="0" w:color="auto"/>
              <w:right w:val="single" w:sz="4" w:space="0" w:color="auto"/>
            </w:tcBorders>
          </w:tcPr>
          <w:p w14:paraId="489C254F"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5.3.</w:t>
            </w:r>
          </w:p>
        </w:tc>
        <w:tc>
          <w:tcPr>
            <w:tcW w:w="8651" w:type="dxa"/>
            <w:tcBorders>
              <w:top w:val="single" w:sz="4" w:space="0" w:color="auto"/>
              <w:left w:val="single" w:sz="4" w:space="0" w:color="auto"/>
              <w:bottom w:val="single" w:sz="4" w:space="0" w:color="auto"/>
              <w:right w:val="single" w:sz="4" w:space="0" w:color="auto"/>
            </w:tcBorders>
          </w:tcPr>
          <w:p w14:paraId="29502FA0" w14:textId="77777777" w:rsidR="00B74004" w:rsidRPr="00DE0D96" w:rsidRDefault="00B74004" w:rsidP="006053E3">
            <w:pPr>
              <w:suppressAutoHyphens/>
              <w:spacing w:after="0" w:line="240" w:lineRule="auto"/>
              <w:jc w:val="both"/>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Контроль успешности выполнения практических заданий с выставлением оценки в журнал.</w:t>
            </w:r>
          </w:p>
        </w:tc>
        <w:tc>
          <w:tcPr>
            <w:tcW w:w="1179" w:type="dxa"/>
            <w:tcBorders>
              <w:top w:val="single" w:sz="4" w:space="0" w:color="auto"/>
              <w:left w:val="single" w:sz="4" w:space="0" w:color="auto"/>
              <w:bottom w:val="single" w:sz="4" w:space="0" w:color="auto"/>
              <w:right w:val="single" w:sz="4" w:space="0" w:color="auto"/>
            </w:tcBorders>
          </w:tcPr>
          <w:p w14:paraId="043FE47F" w14:textId="77777777" w:rsidR="00B74004" w:rsidRPr="00DE0D96" w:rsidRDefault="00B74004" w:rsidP="006053E3">
            <w:pPr>
              <w:suppressAutoHyphens/>
              <w:spacing w:after="0" w:line="240" w:lineRule="auto"/>
              <w:jc w:val="both"/>
              <w:rPr>
                <w:rFonts w:ascii="Times New Roman" w:eastAsia="Times New Roman" w:hAnsi="Times New Roman" w:cs="Times New Roman"/>
                <w:i/>
                <w:sz w:val="24"/>
                <w:szCs w:val="24"/>
                <w:lang w:eastAsia="ar-SA"/>
              </w:rPr>
            </w:pPr>
          </w:p>
        </w:tc>
      </w:tr>
      <w:tr w:rsidR="00B74004" w:rsidRPr="00DE0D96" w14:paraId="17D58BC3" w14:textId="77777777" w:rsidTr="006053E3">
        <w:tc>
          <w:tcPr>
            <w:tcW w:w="889" w:type="dxa"/>
            <w:tcBorders>
              <w:top w:val="single" w:sz="4" w:space="0" w:color="auto"/>
              <w:left w:val="single" w:sz="4" w:space="0" w:color="auto"/>
              <w:bottom w:val="single" w:sz="4" w:space="0" w:color="auto"/>
              <w:right w:val="single" w:sz="4" w:space="0" w:color="auto"/>
            </w:tcBorders>
          </w:tcPr>
          <w:p w14:paraId="47BA996A"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w:t>
            </w:r>
          </w:p>
        </w:tc>
        <w:tc>
          <w:tcPr>
            <w:tcW w:w="8651" w:type="dxa"/>
            <w:tcBorders>
              <w:top w:val="single" w:sz="4" w:space="0" w:color="auto"/>
              <w:left w:val="single" w:sz="4" w:space="0" w:color="auto"/>
              <w:bottom w:val="single" w:sz="4" w:space="0" w:color="auto"/>
              <w:right w:val="single" w:sz="4" w:space="0" w:color="auto"/>
            </w:tcBorders>
          </w:tcPr>
          <w:p w14:paraId="5C9C5FB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Заключительная часть.</w:t>
            </w:r>
          </w:p>
        </w:tc>
        <w:tc>
          <w:tcPr>
            <w:tcW w:w="1179" w:type="dxa"/>
            <w:tcBorders>
              <w:top w:val="single" w:sz="4" w:space="0" w:color="auto"/>
              <w:left w:val="single" w:sz="4" w:space="0" w:color="auto"/>
              <w:bottom w:val="single" w:sz="4" w:space="0" w:color="auto"/>
              <w:right w:val="single" w:sz="4" w:space="0" w:color="auto"/>
            </w:tcBorders>
          </w:tcPr>
          <w:p w14:paraId="76117C2C"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15 минут</w:t>
            </w:r>
          </w:p>
        </w:tc>
      </w:tr>
      <w:tr w:rsidR="00B74004" w:rsidRPr="00DE0D96" w14:paraId="6FBFD94F" w14:textId="77777777" w:rsidTr="006053E3">
        <w:tc>
          <w:tcPr>
            <w:tcW w:w="889" w:type="dxa"/>
            <w:tcBorders>
              <w:top w:val="single" w:sz="4" w:space="0" w:color="auto"/>
              <w:left w:val="single" w:sz="4" w:space="0" w:color="auto"/>
              <w:bottom w:val="single" w:sz="4" w:space="0" w:color="auto"/>
              <w:right w:val="single" w:sz="4" w:space="0" w:color="auto"/>
            </w:tcBorders>
          </w:tcPr>
          <w:p w14:paraId="765F815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6.1.</w:t>
            </w:r>
          </w:p>
        </w:tc>
        <w:tc>
          <w:tcPr>
            <w:tcW w:w="8651" w:type="dxa"/>
            <w:tcBorders>
              <w:top w:val="single" w:sz="4" w:space="0" w:color="auto"/>
              <w:left w:val="single" w:sz="4" w:space="0" w:color="auto"/>
              <w:bottom w:val="single" w:sz="4" w:space="0" w:color="auto"/>
              <w:right w:val="single" w:sz="4" w:space="0" w:color="auto"/>
            </w:tcBorders>
          </w:tcPr>
          <w:p w14:paraId="48F1EE13"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 xml:space="preserve">Подведение итогов занятия. Анализ результатов. Ответы на вопросы. </w:t>
            </w:r>
          </w:p>
          <w:p w14:paraId="04473855"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3B48B7CC"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7315A6FF" w14:textId="77777777" w:rsidTr="006053E3">
        <w:tc>
          <w:tcPr>
            <w:tcW w:w="889" w:type="dxa"/>
            <w:tcBorders>
              <w:top w:val="single" w:sz="4" w:space="0" w:color="auto"/>
              <w:left w:val="single" w:sz="4" w:space="0" w:color="auto"/>
              <w:bottom w:val="single" w:sz="4" w:space="0" w:color="auto"/>
              <w:right w:val="single" w:sz="4" w:space="0" w:color="auto"/>
            </w:tcBorders>
          </w:tcPr>
          <w:p w14:paraId="2E00A17D"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6.2.</w:t>
            </w:r>
          </w:p>
        </w:tc>
        <w:tc>
          <w:tcPr>
            <w:tcW w:w="8651" w:type="dxa"/>
            <w:tcBorders>
              <w:top w:val="single" w:sz="4" w:space="0" w:color="auto"/>
              <w:left w:val="single" w:sz="4" w:space="0" w:color="auto"/>
              <w:bottom w:val="single" w:sz="4" w:space="0" w:color="auto"/>
              <w:right w:val="single" w:sz="4" w:space="0" w:color="auto"/>
            </w:tcBorders>
          </w:tcPr>
          <w:p w14:paraId="69400090"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Информация для студентов, получивших неудовлетворительные оценки.</w:t>
            </w:r>
          </w:p>
          <w:p w14:paraId="57629171"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c>
          <w:tcPr>
            <w:tcW w:w="1179" w:type="dxa"/>
            <w:tcBorders>
              <w:top w:val="single" w:sz="4" w:space="0" w:color="auto"/>
              <w:left w:val="single" w:sz="4" w:space="0" w:color="auto"/>
              <w:bottom w:val="single" w:sz="4" w:space="0" w:color="auto"/>
              <w:right w:val="single" w:sz="4" w:space="0" w:color="auto"/>
            </w:tcBorders>
          </w:tcPr>
          <w:p w14:paraId="7B7282ED"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5DA66CB1" w14:textId="77777777" w:rsidTr="006053E3">
        <w:tc>
          <w:tcPr>
            <w:tcW w:w="889" w:type="dxa"/>
            <w:tcBorders>
              <w:top w:val="single" w:sz="4" w:space="0" w:color="auto"/>
              <w:left w:val="single" w:sz="4" w:space="0" w:color="auto"/>
              <w:bottom w:val="single" w:sz="4" w:space="0" w:color="auto"/>
              <w:right w:val="single" w:sz="4" w:space="0" w:color="auto"/>
            </w:tcBorders>
          </w:tcPr>
          <w:p w14:paraId="20B469DE"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6.3</w:t>
            </w:r>
          </w:p>
        </w:tc>
        <w:tc>
          <w:tcPr>
            <w:tcW w:w="8651" w:type="dxa"/>
            <w:tcBorders>
              <w:top w:val="single" w:sz="4" w:space="0" w:color="auto"/>
              <w:left w:val="single" w:sz="4" w:space="0" w:color="auto"/>
              <w:bottom w:val="single" w:sz="4" w:space="0" w:color="auto"/>
              <w:right w:val="single" w:sz="4" w:space="0" w:color="auto"/>
            </w:tcBorders>
          </w:tcPr>
          <w:p w14:paraId="444E2C69"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Сообщение темы следующего занятия, вопросов для самостоятельной подготовки, рекомендуемой литературы.</w:t>
            </w:r>
          </w:p>
        </w:tc>
        <w:tc>
          <w:tcPr>
            <w:tcW w:w="1179" w:type="dxa"/>
            <w:tcBorders>
              <w:top w:val="single" w:sz="4" w:space="0" w:color="auto"/>
              <w:left w:val="single" w:sz="4" w:space="0" w:color="auto"/>
              <w:bottom w:val="single" w:sz="4" w:space="0" w:color="auto"/>
              <w:right w:val="single" w:sz="4" w:space="0" w:color="auto"/>
            </w:tcBorders>
          </w:tcPr>
          <w:p w14:paraId="060A8BEB"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p>
        </w:tc>
      </w:tr>
      <w:tr w:rsidR="00B74004" w:rsidRPr="00DE0D96" w14:paraId="0546FFE2" w14:textId="77777777" w:rsidTr="006053E3">
        <w:tc>
          <w:tcPr>
            <w:tcW w:w="889" w:type="dxa"/>
            <w:tcBorders>
              <w:top w:val="single" w:sz="4" w:space="0" w:color="auto"/>
              <w:left w:val="single" w:sz="4" w:space="0" w:color="auto"/>
              <w:bottom w:val="single" w:sz="4" w:space="0" w:color="auto"/>
              <w:right w:val="single" w:sz="4" w:space="0" w:color="auto"/>
            </w:tcBorders>
          </w:tcPr>
          <w:p w14:paraId="54A4B697" w14:textId="77777777" w:rsidR="00B74004" w:rsidRPr="00DE0D96" w:rsidRDefault="00B74004" w:rsidP="006053E3">
            <w:pPr>
              <w:suppressAutoHyphens/>
              <w:spacing w:after="0" w:line="240" w:lineRule="auto"/>
              <w:jc w:val="center"/>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6.4</w:t>
            </w:r>
          </w:p>
        </w:tc>
        <w:tc>
          <w:tcPr>
            <w:tcW w:w="8651" w:type="dxa"/>
            <w:tcBorders>
              <w:top w:val="single" w:sz="4" w:space="0" w:color="auto"/>
              <w:left w:val="single" w:sz="4" w:space="0" w:color="auto"/>
              <w:bottom w:val="single" w:sz="4" w:space="0" w:color="auto"/>
              <w:right w:val="single" w:sz="4" w:space="0" w:color="auto"/>
            </w:tcBorders>
          </w:tcPr>
          <w:p w14:paraId="4DFD9519"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Завершение занятия, оформление учебного журнала.</w:t>
            </w:r>
          </w:p>
        </w:tc>
        <w:tc>
          <w:tcPr>
            <w:tcW w:w="1179" w:type="dxa"/>
            <w:tcBorders>
              <w:top w:val="single" w:sz="4" w:space="0" w:color="auto"/>
              <w:left w:val="single" w:sz="4" w:space="0" w:color="auto"/>
              <w:bottom w:val="single" w:sz="4" w:space="0" w:color="auto"/>
              <w:right w:val="single" w:sz="4" w:space="0" w:color="auto"/>
            </w:tcBorders>
          </w:tcPr>
          <w:p w14:paraId="144DBC8C" w14:textId="77777777" w:rsidR="00B74004" w:rsidRPr="00DE0D96" w:rsidRDefault="00B74004" w:rsidP="006053E3">
            <w:pPr>
              <w:suppressAutoHyphens/>
              <w:spacing w:after="0" w:line="240" w:lineRule="auto"/>
              <w:rPr>
                <w:rFonts w:ascii="Times New Roman" w:eastAsia="Times New Roman" w:hAnsi="Times New Roman" w:cs="Times New Roman"/>
                <w:i/>
                <w:sz w:val="24"/>
                <w:szCs w:val="24"/>
                <w:lang w:eastAsia="ar-SA"/>
              </w:rPr>
            </w:pPr>
            <w:r w:rsidRPr="00DE0D96">
              <w:rPr>
                <w:rFonts w:ascii="Times New Roman" w:eastAsia="Times New Roman" w:hAnsi="Times New Roman" w:cs="Times New Roman"/>
                <w:i/>
                <w:sz w:val="24"/>
                <w:szCs w:val="24"/>
                <w:lang w:eastAsia="ar-SA"/>
              </w:rPr>
              <w:t>10 минут</w:t>
            </w:r>
          </w:p>
        </w:tc>
      </w:tr>
    </w:tbl>
    <w:p w14:paraId="0FD33D59"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5E5344F" w14:textId="77777777" w:rsidR="00B74004" w:rsidRPr="00DE0D96" w:rsidRDefault="00B74004" w:rsidP="00B74004">
      <w:pPr>
        <w:suppressAutoHyphens/>
        <w:spacing w:after="0" w:line="240" w:lineRule="auto"/>
        <w:jc w:val="both"/>
        <w:rPr>
          <w:rFonts w:ascii="Times New Roman" w:eastAsia="Times New Roman" w:hAnsi="Times New Roman" w:cs="Times New Roman"/>
          <w:b/>
          <w:sz w:val="24"/>
          <w:szCs w:val="24"/>
          <w:lang w:eastAsia="ar-SA"/>
        </w:rPr>
      </w:pPr>
    </w:p>
    <w:p w14:paraId="35147E49" w14:textId="77777777" w:rsidR="00B74004" w:rsidRPr="005E7699" w:rsidRDefault="00B74004" w:rsidP="00B74004">
      <w:pPr>
        <w:suppressAutoHyphens/>
        <w:spacing w:after="0" w:line="240" w:lineRule="auto"/>
        <w:jc w:val="both"/>
        <w:rPr>
          <w:rFonts w:ascii="Times New Roman" w:eastAsia="Times New Roman" w:hAnsi="Times New Roman" w:cs="Times New Roman"/>
          <w:b/>
          <w:sz w:val="24"/>
          <w:szCs w:val="24"/>
          <w:lang w:eastAsia="ar-SA"/>
        </w:rPr>
      </w:pPr>
      <w:r w:rsidRPr="00DE0D96">
        <w:rPr>
          <w:rFonts w:ascii="Times New Roman" w:eastAsia="Times New Roman" w:hAnsi="Times New Roman" w:cs="Times New Roman"/>
          <w:b/>
          <w:sz w:val="24"/>
          <w:szCs w:val="24"/>
          <w:lang w:eastAsia="ar-SA"/>
        </w:rPr>
        <w:t xml:space="preserve">6. Внеаудиторная самостоятельная работа студента по теме </w:t>
      </w:r>
      <w:r w:rsidRPr="00E85717">
        <w:rPr>
          <w:rFonts w:ascii="Times New Roman" w:eastAsia="Times New Roman" w:hAnsi="Times New Roman" w:cs="Times New Roman"/>
          <w:b/>
          <w:sz w:val="24"/>
          <w:szCs w:val="24"/>
          <w:lang w:eastAsia="ar-SA"/>
        </w:rPr>
        <w:t>«</w:t>
      </w:r>
      <w:r w:rsidR="005E7699" w:rsidRPr="005E7699">
        <w:rPr>
          <w:rFonts w:ascii="Times New Roman" w:hAnsi="Times New Roman" w:cs="Times New Roman"/>
          <w:sz w:val="24"/>
          <w:szCs w:val="24"/>
        </w:rPr>
        <w:t xml:space="preserve">Регистрация состояния тканей пародонта. </w:t>
      </w:r>
      <w:r w:rsidR="005E7699" w:rsidRPr="005E7699">
        <w:rPr>
          <w:rFonts w:ascii="Times New Roman" w:hAnsi="Times New Roman" w:cs="Times New Roman"/>
          <w:bCs/>
          <w:sz w:val="24"/>
          <w:szCs w:val="24"/>
        </w:rPr>
        <w:t>Пародонтальные индексы</w:t>
      </w:r>
      <w:r w:rsidR="007860B8" w:rsidRPr="005E7699">
        <w:rPr>
          <w:rFonts w:ascii="Times New Roman" w:eastAsia="Times New Roman" w:hAnsi="Times New Roman" w:cs="Times New Roman"/>
          <w:b/>
          <w:sz w:val="24"/>
          <w:szCs w:val="24"/>
          <w:lang w:eastAsia="ar-SA"/>
        </w:rPr>
        <w:t>»</w:t>
      </w:r>
    </w:p>
    <w:p w14:paraId="6E3D8A36" w14:textId="77777777" w:rsidR="00620C37" w:rsidRDefault="004852BE" w:rsidP="00620C37">
      <w:pPr>
        <w:spacing w:after="0" w:line="240" w:lineRule="auto"/>
        <w:rPr>
          <w:rFonts w:ascii="Times New Roman" w:hAnsi="Times New Roman" w:cs="Times New Roman"/>
          <w:color w:val="000000"/>
          <w:sz w:val="24"/>
          <w:szCs w:val="24"/>
        </w:rPr>
      </w:pPr>
      <w:r>
        <w:rPr>
          <w:rFonts w:ascii="Times New Roman" w:eastAsia="Times New Roman" w:hAnsi="Times New Roman" w:cs="Times New Roman"/>
          <w:sz w:val="24"/>
          <w:szCs w:val="24"/>
          <w:lang w:eastAsia="ar-SA"/>
        </w:rPr>
        <w:t>А)</w:t>
      </w:r>
      <w:r w:rsidR="00B346DB">
        <w:rPr>
          <w:rFonts w:ascii="Times New Roman" w:eastAsia="Times New Roman" w:hAnsi="Times New Roman" w:cs="Times New Roman"/>
          <w:sz w:val="24"/>
          <w:szCs w:val="24"/>
          <w:lang w:eastAsia="ar-SA"/>
        </w:rPr>
        <w:t xml:space="preserve"> </w:t>
      </w:r>
      <w:r w:rsidR="00620C37" w:rsidRPr="00620C37">
        <w:rPr>
          <w:rFonts w:ascii="Times New Roman" w:eastAsia="Times New Roman" w:hAnsi="Times New Roman" w:cs="Times New Roman"/>
          <w:sz w:val="24"/>
          <w:szCs w:val="24"/>
          <w:lang w:eastAsia="ar-SA"/>
        </w:rPr>
        <w:t>Подготовка рефератов по темам:</w:t>
      </w:r>
      <w:r w:rsidR="00620C37" w:rsidRPr="00620C37">
        <w:rPr>
          <w:rFonts w:ascii="Times New Roman" w:hAnsi="Times New Roman" w:cs="Times New Roman"/>
          <w:color w:val="000000"/>
          <w:sz w:val="24"/>
          <w:szCs w:val="24"/>
        </w:rPr>
        <w:t xml:space="preserve"> </w:t>
      </w:r>
    </w:p>
    <w:p w14:paraId="49EC35B3" w14:textId="77777777" w:rsidR="005E7699" w:rsidRDefault="00E85717" w:rsidP="00E85717">
      <w:pPr>
        <w:numPr>
          <w:ilvl w:val="0"/>
          <w:numId w:val="20"/>
        </w:numPr>
        <w:tabs>
          <w:tab w:val="clear" w:pos="2345"/>
          <w:tab w:val="num" w:pos="567"/>
        </w:tabs>
        <w:spacing w:after="0" w:line="240" w:lineRule="auto"/>
        <w:ind w:left="1276" w:firstLine="0"/>
        <w:jc w:val="both"/>
        <w:rPr>
          <w:rFonts w:ascii="Times New Roman" w:hAnsi="Times New Roman" w:cs="Times New Roman"/>
          <w:sz w:val="24"/>
          <w:szCs w:val="24"/>
        </w:rPr>
      </w:pPr>
      <w:r w:rsidRPr="00E85717">
        <w:rPr>
          <w:rFonts w:ascii="Times New Roman" w:hAnsi="Times New Roman" w:cs="Times New Roman"/>
          <w:sz w:val="24"/>
          <w:szCs w:val="24"/>
        </w:rPr>
        <w:t>Факторы риска развития болезней пародонта</w:t>
      </w:r>
    </w:p>
    <w:p w14:paraId="05D4E614" w14:textId="77777777" w:rsidR="00BC1F1D" w:rsidRPr="005E7699" w:rsidRDefault="00E85717" w:rsidP="005E7699">
      <w:pPr>
        <w:numPr>
          <w:ilvl w:val="0"/>
          <w:numId w:val="20"/>
        </w:numPr>
        <w:tabs>
          <w:tab w:val="clear" w:pos="2345"/>
          <w:tab w:val="num" w:pos="567"/>
        </w:tabs>
        <w:spacing w:after="0" w:line="240" w:lineRule="auto"/>
        <w:ind w:left="1276" w:firstLine="0"/>
        <w:jc w:val="both"/>
        <w:rPr>
          <w:rFonts w:ascii="Times New Roman" w:hAnsi="Times New Roman" w:cs="Times New Roman"/>
          <w:sz w:val="24"/>
          <w:szCs w:val="24"/>
        </w:rPr>
      </w:pPr>
      <w:r w:rsidRPr="00E85717">
        <w:rPr>
          <w:rFonts w:ascii="Times New Roman" w:hAnsi="Times New Roman" w:cs="Times New Roman"/>
          <w:sz w:val="24"/>
          <w:szCs w:val="24"/>
        </w:rPr>
        <w:t xml:space="preserve"> </w:t>
      </w:r>
      <w:r w:rsidR="005E7699" w:rsidRPr="005E7699">
        <w:rPr>
          <w:rFonts w:ascii="Times New Roman" w:hAnsi="Times New Roman" w:cs="Times New Roman"/>
          <w:sz w:val="24"/>
          <w:szCs w:val="24"/>
        </w:rPr>
        <w:t>Регистрация состояния тканей пародонта</w:t>
      </w:r>
    </w:p>
    <w:p w14:paraId="538B3CC5" w14:textId="77777777" w:rsidR="00620C37" w:rsidRPr="00EC74D4" w:rsidRDefault="00620C37" w:rsidP="00EC74D4">
      <w:pPr>
        <w:shd w:val="clear" w:color="auto" w:fill="FFFFFF"/>
        <w:autoSpaceDE w:val="0"/>
        <w:autoSpaceDN w:val="0"/>
        <w:adjustRightInd w:val="0"/>
        <w:spacing w:after="0" w:line="240" w:lineRule="auto"/>
        <w:jc w:val="both"/>
        <w:rPr>
          <w:rFonts w:ascii="Times New Roman" w:hAnsi="Times New Roman"/>
          <w:sz w:val="24"/>
          <w:szCs w:val="24"/>
        </w:rPr>
      </w:pPr>
    </w:p>
    <w:p w14:paraId="1FA7318D" w14:textId="77777777" w:rsidR="005E7699" w:rsidRPr="005E7699" w:rsidRDefault="004852BE" w:rsidP="005E7699">
      <w:pPr>
        <w:spacing w:line="240" w:lineRule="auto"/>
        <w:contextualSpacing/>
        <w:rPr>
          <w:rFonts w:ascii="Times New Roman" w:hAnsi="Times New Roman" w:cs="Times New Roman"/>
          <w:b/>
          <w:sz w:val="24"/>
          <w:szCs w:val="24"/>
        </w:rPr>
      </w:pPr>
      <w:r w:rsidRPr="005E7699">
        <w:rPr>
          <w:rFonts w:ascii="Times New Roman" w:hAnsi="Times New Roman" w:cs="Times New Roman"/>
          <w:sz w:val="24"/>
          <w:szCs w:val="24"/>
        </w:rPr>
        <w:t>Б)</w:t>
      </w:r>
      <w:r w:rsidR="00B346DB" w:rsidRPr="005E7699">
        <w:rPr>
          <w:rFonts w:ascii="Times New Roman" w:hAnsi="Times New Roman" w:cs="Times New Roman"/>
          <w:sz w:val="24"/>
          <w:szCs w:val="24"/>
        </w:rPr>
        <w:t xml:space="preserve"> </w:t>
      </w:r>
      <w:r w:rsidR="007860B8" w:rsidRPr="005E7699">
        <w:rPr>
          <w:rFonts w:ascii="Times New Roman" w:hAnsi="Times New Roman" w:cs="Times New Roman"/>
          <w:sz w:val="24"/>
          <w:szCs w:val="24"/>
        </w:rPr>
        <w:t xml:space="preserve">Отработка практических навыков </w:t>
      </w:r>
      <w:proofErr w:type="gramStart"/>
      <w:r w:rsidR="007860B8" w:rsidRPr="005E7699">
        <w:rPr>
          <w:rFonts w:ascii="Times New Roman" w:hAnsi="Times New Roman" w:cs="Times New Roman"/>
          <w:sz w:val="24"/>
          <w:szCs w:val="24"/>
        </w:rPr>
        <w:t xml:space="preserve">по </w:t>
      </w:r>
      <w:r w:rsidR="00670AC5" w:rsidRPr="005E7699">
        <w:rPr>
          <w:rFonts w:ascii="Times New Roman" w:hAnsi="Times New Roman" w:cs="Times New Roman"/>
          <w:sz w:val="24"/>
          <w:szCs w:val="24"/>
        </w:rPr>
        <w:t xml:space="preserve"> </w:t>
      </w:r>
      <w:r w:rsidR="005E7699" w:rsidRPr="005E7699">
        <w:rPr>
          <w:rFonts w:ascii="Times New Roman" w:hAnsi="Times New Roman" w:cs="Times New Roman"/>
          <w:sz w:val="24"/>
          <w:szCs w:val="24"/>
        </w:rPr>
        <w:t>определению</w:t>
      </w:r>
      <w:proofErr w:type="gramEnd"/>
      <w:r w:rsidR="00670AC5" w:rsidRPr="005E7699">
        <w:rPr>
          <w:rFonts w:ascii="Times New Roman" w:hAnsi="Times New Roman" w:cs="Times New Roman"/>
          <w:sz w:val="24"/>
          <w:szCs w:val="24"/>
        </w:rPr>
        <w:t xml:space="preserve"> </w:t>
      </w:r>
      <w:proofErr w:type="gramStart"/>
      <w:r w:rsidR="005E7699" w:rsidRPr="005E7699">
        <w:rPr>
          <w:rFonts w:ascii="Times New Roman" w:hAnsi="Times New Roman" w:cs="Times New Roman"/>
          <w:bCs/>
          <w:sz w:val="24"/>
          <w:szCs w:val="24"/>
        </w:rPr>
        <w:t>индексов  РМА</w:t>
      </w:r>
      <w:proofErr w:type="gramEnd"/>
      <w:r w:rsidR="005E7699" w:rsidRPr="005E7699">
        <w:rPr>
          <w:rFonts w:ascii="Times New Roman" w:hAnsi="Times New Roman" w:cs="Times New Roman"/>
          <w:bCs/>
          <w:sz w:val="24"/>
          <w:szCs w:val="24"/>
        </w:rPr>
        <w:t xml:space="preserve">, КПИ, КПИ, </w:t>
      </w:r>
      <w:r w:rsidR="005E7699" w:rsidRPr="005E7699">
        <w:rPr>
          <w:rFonts w:ascii="Times New Roman" w:hAnsi="Times New Roman" w:cs="Times New Roman"/>
          <w:bCs/>
          <w:sz w:val="24"/>
          <w:szCs w:val="24"/>
          <w:lang w:val="en-US"/>
        </w:rPr>
        <w:t>CPITN</w:t>
      </w:r>
    </w:p>
    <w:p w14:paraId="6C24BBD9" w14:textId="77777777" w:rsidR="00267737" w:rsidRPr="00670AC5" w:rsidRDefault="00267737" w:rsidP="00B74004">
      <w:pPr>
        <w:suppressAutoHyphens/>
        <w:spacing w:after="0" w:line="240" w:lineRule="auto"/>
        <w:jc w:val="both"/>
        <w:rPr>
          <w:rFonts w:ascii="Times New Roman" w:eastAsia="Times New Roman" w:hAnsi="Times New Roman" w:cs="Times New Roman"/>
          <w:sz w:val="24"/>
          <w:szCs w:val="24"/>
          <w:lang w:eastAsia="ar-SA"/>
        </w:rPr>
      </w:pPr>
    </w:p>
    <w:p w14:paraId="58475490" w14:textId="77777777" w:rsidR="00A5750E" w:rsidRPr="00A5750E" w:rsidRDefault="00B74004" w:rsidP="00A5750E">
      <w:pPr>
        <w:rPr>
          <w:rFonts w:ascii="Times New Roman" w:eastAsia="Times New Roman" w:hAnsi="Times New Roman" w:cs="Times New Roman"/>
          <w:bCs/>
          <w:sz w:val="24"/>
          <w:szCs w:val="24"/>
          <w:lang w:eastAsia="ar-SA"/>
        </w:rPr>
      </w:pPr>
      <w:r w:rsidRPr="00DE0D96">
        <w:rPr>
          <w:rFonts w:ascii="Times New Roman" w:eastAsia="Times New Roman" w:hAnsi="Times New Roman" w:cs="Times New Roman"/>
          <w:b/>
          <w:sz w:val="24"/>
          <w:szCs w:val="24"/>
          <w:lang w:eastAsia="ar-SA"/>
        </w:rPr>
        <w:t>7.</w:t>
      </w:r>
      <w:r w:rsidRPr="00DE0D96">
        <w:rPr>
          <w:rFonts w:ascii="Times New Roman" w:eastAsia="Times New Roman" w:hAnsi="Times New Roman" w:cs="Times New Roman"/>
          <w:sz w:val="24"/>
          <w:szCs w:val="24"/>
          <w:lang w:eastAsia="ar-SA"/>
        </w:rPr>
        <w:t xml:space="preserve"> </w:t>
      </w:r>
      <w:r w:rsidRPr="00DE0D96">
        <w:rPr>
          <w:rFonts w:ascii="Times New Roman" w:eastAsia="Times New Roman" w:hAnsi="Times New Roman" w:cs="Times New Roman"/>
          <w:b/>
          <w:sz w:val="24"/>
          <w:szCs w:val="24"/>
          <w:lang w:eastAsia="ar-SA"/>
        </w:rPr>
        <w:t>Критерии оценок деятельности студента</w:t>
      </w:r>
    </w:p>
    <w:p w14:paraId="43840555" w14:textId="77777777" w:rsidR="00B74004" w:rsidRPr="00DE0D96" w:rsidRDefault="00B74004" w:rsidP="00B74004">
      <w:pPr>
        <w:tabs>
          <w:tab w:val="left" w:pos="709"/>
        </w:tabs>
        <w:suppressAutoHyphens/>
        <w:spacing w:after="0" w:line="100" w:lineRule="atLeast"/>
        <w:ind w:left="360"/>
        <w:rPr>
          <w:rFonts w:ascii="Times New Roman" w:eastAsia="Arial" w:hAnsi="Times New Roman" w:cs="Times New Roman"/>
          <w:b/>
          <w:color w:val="00000A"/>
          <w:sz w:val="24"/>
          <w:szCs w:val="24"/>
          <w:lang w:eastAsia="ar-SA"/>
        </w:rPr>
      </w:pPr>
      <w:r w:rsidRPr="00DE0D96">
        <w:rPr>
          <w:rFonts w:ascii="Times New Roman" w:eastAsia="Arial" w:hAnsi="Times New Roman" w:cs="Times New Roman"/>
          <w:b/>
          <w:color w:val="00000A"/>
          <w:sz w:val="24"/>
          <w:szCs w:val="24"/>
          <w:lang w:eastAsia="ar-SA"/>
        </w:rPr>
        <w:t>Критерии оценки СРС.</w:t>
      </w:r>
    </w:p>
    <w:p w14:paraId="3ACD72BC" w14:textId="77777777" w:rsidR="004970BF" w:rsidRPr="004970BF" w:rsidRDefault="00B74004" w:rsidP="004970BF">
      <w:pPr>
        <w:keepNext/>
        <w:autoSpaceDE w:val="0"/>
        <w:rPr>
          <w:rFonts w:ascii="Times New Roman" w:hAnsi="Times New Roman" w:cs="Times New Roman"/>
          <w:sz w:val="24"/>
          <w:szCs w:val="24"/>
        </w:rPr>
      </w:pPr>
      <w:r w:rsidRPr="00DE0D96">
        <w:rPr>
          <w:rFonts w:ascii="Times New Roman" w:eastAsia="Times New Roman" w:hAnsi="Times New Roman" w:cs="Times New Roman"/>
          <w:sz w:val="24"/>
          <w:szCs w:val="24"/>
          <w:lang w:eastAsia="ar-SA"/>
        </w:rPr>
        <w:t xml:space="preserve"> </w:t>
      </w:r>
      <w:r w:rsidR="004970BF" w:rsidRPr="0073763E">
        <w:t xml:space="preserve"> </w:t>
      </w:r>
      <w:r w:rsidR="004970BF" w:rsidRPr="004970BF">
        <w:rPr>
          <w:rFonts w:ascii="Times New Roman" w:hAnsi="Times New Roman" w:cs="Times New Roman"/>
          <w:sz w:val="24"/>
          <w:szCs w:val="24"/>
        </w:rPr>
        <w:t xml:space="preserve">1. </w:t>
      </w:r>
      <w:r w:rsidR="004970BF" w:rsidRPr="004970BF">
        <w:rPr>
          <w:rFonts w:ascii="Times New Roman" w:hAnsi="Times New Roman" w:cs="Times New Roman"/>
          <w:bCs/>
          <w:sz w:val="24"/>
          <w:szCs w:val="24"/>
        </w:rPr>
        <w:t>Критерии оценки за тестовый контроль:</w:t>
      </w:r>
      <w:r w:rsidR="004970BF" w:rsidRPr="004970BF">
        <w:rPr>
          <w:rFonts w:ascii="Times New Roman" w:hAnsi="Times New Roman" w:cs="Times New Roman"/>
          <w:b/>
          <w:bCs/>
          <w:sz w:val="24"/>
          <w:szCs w:val="24"/>
        </w:rPr>
        <w:t xml:space="preserve"> </w:t>
      </w:r>
    </w:p>
    <w:p w14:paraId="76B75C80"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от 91 % до 100% правильных ответов – оценка «</w:t>
      </w:r>
      <w:proofErr w:type="gramStart"/>
      <w:r w:rsidRPr="004970BF">
        <w:rPr>
          <w:rFonts w:ascii="Times New Roman" w:hAnsi="Times New Roman" w:cs="Times New Roman"/>
          <w:sz w:val="24"/>
          <w:szCs w:val="24"/>
        </w:rPr>
        <w:t xml:space="preserve">отлично»   </w:t>
      </w:r>
      <w:proofErr w:type="gramEnd"/>
      <w:r w:rsidRPr="004970BF">
        <w:rPr>
          <w:rFonts w:ascii="Times New Roman" w:hAnsi="Times New Roman" w:cs="Times New Roman"/>
          <w:sz w:val="24"/>
          <w:szCs w:val="24"/>
        </w:rPr>
        <w:t xml:space="preserve">                                                                      от 81% до 90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хорошо»   </w:t>
      </w:r>
      <w:proofErr w:type="gramEnd"/>
      <w:r w:rsidRPr="004970BF">
        <w:rPr>
          <w:rFonts w:ascii="Times New Roman" w:hAnsi="Times New Roman" w:cs="Times New Roman"/>
          <w:sz w:val="24"/>
          <w:szCs w:val="24"/>
        </w:rPr>
        <w:t xml:space="preserve">                                                                        от 71% до 80 </w:t>
      </w:r>
      <w:proofErr w:type="gramStart"/>
      <w:r w:rsidRPr="004970BF">
        <w:rPr>
          <w:rFonts w:ascii="Times New Roman" w:hAnsi="Times New Roman" w:cs="Times New Roman"/>
          <w:sz w:val="24"/>
          <w:szCs w:val="24"/>
        </w:rPr>
        <w:t>%  правильных</w:t>
      </w:r>
      <w:proofErr w:type="gramEnd"/>
      <w:r w:rsidRPr="004970BF">
        <w:rPr>
          <w:rFonts w:ascii="Times New Roman" w:hAnsi="Times New Roman" w:cs="Times New Roman"/>
          <w:sz w:val="24"/>
          <w:szCs w:val="24"/>
        </w:rPr>
        <w:t xml:space="preserve"> ответов – оценка «</w:t>
      </w:r>
      <w:proofErr w:type="gramStart"/>
      <w:r w:rsidRPr="004970BF">
        <w:rPr>
          <w:rFonts w:ascii="Times New Roman" w:hAnsi="Times New Roman" w:cs="Times New Roman"/>
          <w:sz w:val="24"/>
          <w:szCs w:val="24"/>
        </w:rPr>
        <w:t xml:space="preserve">удовлетворительно»   </w:t>
      </w:r>
      <w:proofErr w:type="gramEnd"/>
      <w:r w:rsidRPr="004970BF">
        <w:rPr>
          <w:rFonts w:ascii="Times New Roman" w:hAnsi="Times New Roman" w:cs="Times New Roman"/>
          <w:sz w:val="24"/>
          <w:szCs w:val="24"/>
        </w:rPr>
        <w:t xml:space="preserve">                                                    70% и менее правильных ответов – оценка «неудовлетворительно»</w:t>
      </w:r>
    </w:p>
    <w:p w14:paraId="7364A244"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2. Оценка за реферат:                                                                     </w:t>
      </w:r>
    </w:p>
    <w:p w14:paraId="76B20FFF"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t xml:space="preserve">    - оценка «</w:t>
      </w:r>
      <w:r w:rsidRPr="004970BF">
        <w:rPr>
          <w:rFonts w:ascii="Times New Roman" w:hAnsi="Times New Roman" w:cs="Times New Roman"/>
          <w:bCs/>
          <w:sz w:val="24"/>
          <w:szCs w:val="24"/>
        </w:rPr>
        <w:t xml:space="preserve">отлично» </w:t>
      </w:r>
      <w:proofErr w:type="gramStart"/>
      <w:r w:rsidRPr="004970BF">
        <w:rPr>
          <w:rFonts w:ascii="Times New Roman" w:hAnsi="Times New Roman" w:cs="Times New Roman"/>
          <w:bCs/>
          <w:sz w:val="24"/>
          <w:szCs w:val="24"/>
        </w:rPr>
        <w:t>-  полностью</w:t>
      </w:r>
      <w:proofErr w:type="gramEnd"/>
      <w:r w:rsidRPr="004970BF">
        <w:rPr>
          <w:rFonts w:ascii="Times New Roman" w:hAnsi="Times New Roman" w:cs="Times New Roman"/>
          <w:bCs/>
          <w:sz w:val="24"/>
          <w:szCs w:val="24"/>
        </w:rPr>
        <w:t xml:space="preserve"> соответствует всем требованиям (</w:t>
      </w:r>
      <w:r w:rsidRPr="004970BF">
        <w:rPr>
          <w:rFonts w:ascii="Times New Roman" w:hAnsi="Times New Roman" w:cs="Times New Roman"/>
          <w:sz w:val="24"/>
          <w:szCs w:val="24"/>
        </w:rPr>
        <w:t xml:space="preserve">актуальность темы, </w:t>
      </w:r>
      <w:proofErr w:type="gramStart"/>
      <w:r w:rsidRPr="004970BF">
        <w:rPr>
          <w:rFonts w:ascii="Times New Roman" w:hAnsi="Times New Roman" w:cs="Times New Roman"/>
          <w:sz w:val="24"/>
          <w:szCs w:val="24"/>
        </w:rPr>
        <w:t>содержательная часть</w:t>
      </w:r>
      <w:proofErr w:type="gramEnd"/>
      <w:r w:rsidRPr="004970BF">
        <w:rPr>
          <w:rFonts w:ascii="Times New Roman" w:hAnsi="Times New Roman" w:cs="Times New Roman"/>
          <w:sz w:val="24"/>
          <w:szCs w:val="24"/>
        </w:rPr>
        <w:t xml:space="preserve"> полностью раскрывающая тему </w:t>
      </w:r>
      <w:proofErr w:type="gramStart"/>
      <w:r w:rsidRPr="004970BF">
        <w:rPr>
          <w:rFonts w:ascii="Times New Roman" w:hAnsi="Times New Roman" w:cs="Times New Roman"/>
          <w:sz w:val="24"/>
          <w:szCs w:val="24"/>
        </w:rPr>
        <w:t>занятия,  выводы</w:t>
      </w:r>
      <w:proofErr w:type="gramEnd"/>
      <w:r w:rsidRPr="004970BF">
        <w:rPr>
          <w:rFonts w:ascii="Times New Roman" w:hAnsi="Times New Roman" w:cs="Times New Roman"/>
          <w:sz w:val="24"/>
          <w:szCs w:val="24"/>
        </w:rPr>
        <w:t xml:space="preserve">, список литературы)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                                                                         </w:t>
      </w:r>
    </w:p>
    <w:p w14:paraId="281CAF3C" w14:textId="77777777" w:rsidR="004970BF" w:rsidRPr="004970BF" w:rsidRDefault="004970BF" w:rsidP="004970BF">
      <w:pPr>
        <w:autoSpaceDE w:val="0"/>
        <w:rPr>
          <w:rFonts w:ascii="Times New Roman" w:hAnsi="Times New Roman" w:cs="Times New Roman"/>
          <w:sz w:val="24"/>
          <w:szCs w:val="24"/>
        </w:rPr>
      </w:pPr>
      <w:r w:rsidRPr="004970BF">
        <w:rPr>
          <w:rFonts w:ascii="Times New Roman" w:hAnsi="Times New Roman" w:cs="Times New Roman"/>
          <w:sz w:val="24"/>
          <w:szCs w:val="24"/>
        </w:rPr>
        <w:lastRenderedPageBreak/>
        <w:t xml:space="preserve">    -  оценка «</w:t>
      </w:r>
      <w:r w:rsidRPr="004970BF">
        <w:rPr>
          <w:rFonts w:ascii="Times New Roman" w:hAnsi="Times New Roman" w:cs="Times New Roman"/>
          <w:bCs/>
          <w:sz w:val="24"/>
          <w:szCs w:val="24"/>
        </w:rPr>
        <w:t xml:space="preserve">хорошо» </w:t>
      </w:r>
      <w:proofErr w:type="gramStart"/>
      <w:r w:rsidRPr="004970BF">
        <w:rPr>
          <w:rFonts w:ascii="Times New Roman" w:hAnsi="Times New Roman" w:cs="Times New Roman"/>
          <w:bCs/>
          <w:sz w:val="24"/>
          <w:szCs w:val="24"/>
        </w:rPr>
        <w:t>-  соответствует</w:t>
      </w:r>
      <w:proofErr w:type="gramEnd"/>
      <w:r w:rsidRPr="004970BF">
        <w:rPr>
          <w:rFonts w:ascii="Times New Roman" w:hAnsi="Times New Roman" w:cs="Times New Roman"/>
          <w:bCs/>
          <w:sz w:val="24"/>
          <w:szCs w:val="24"/>
        </w:rPr>
        <w:t xml:space="preserve"> требованиям на ¾</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удовлетворительно» – соответствует требованиям на ½</w:t>
      </w:r>
      <w:r w:rsidRPr="004970BF">
        <w:rPr>
          <w:rFonts w:ascii="Times New Roman" w:hAnsi="Times New Roman" w:cs="Times New Roman"/>
          <w:sz w:val="24"/>
          <w:szCs w:val="24"/>
        </w:rPr>
        <w:t xml:space="preserve">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неудовлетворительно» – не соответствует требованиям.</w:t>
      </w:r>
    </w:p>
    <w:p w14:paraId="6F7B658A" w14:textId="77777777" w:rsidR="004970BF" w:rsidRPr="004970BF" w:rsidRDefault="004970BF" w:rsidP="004970BF">
      <w:pPr>
        <w:tabs>
          <w:tab w:val="left" w:pos="720"/>
        </w:tabs>
        <w:autoSpaceDE w:val="0"/>
        <w:rPr>
          <w:rFonts w:ascii="Times New Roman" w:hAnsi="Times New Roman" w:cs="Times New Roman"/>
          <w:bCs/>
          <w:sz w:val="24"/>
          <w:szCs w:val="24"/>
        </w:rPr>
      </w:pPr>
      <w:r w:rsidRPr="004970BF">
        <w:rPr>
          <w:rFonts w:ascii="Times New Roman" w:hAnsi="Times New Roman" w:cs="Times New Roman"/>
          <w:bCs/>
          <w:sz w:val="24"/>
          <w:szCs w:val="24"/>
        </w:rPr>
        <w:t xml:space="preserve">3. </w:t>
      </w:r>
      <w:r w:rsidRPr="004970BF">
        <w:rPr>
          <w:rFonts w:ascii="Times New Roman" w:hAnsi="Times New Roman" w:cs="Times New Roman"/>
          <w:sz w:val="24"/>
          <w:szCs w:val="24"/>
        </w:rPr>
        <w:t>Оценка ситуационных задач и практических навыков:                                                                  - оценка «отлично» ставится при:                                                                                                                                                                                                                        выполнении в полном объеме всех требуемых практических навыков, правильном решении ситуационной задачи;  полных ответах на дополнительные вопросы преподавателя;                                                -  оценка «</w:t>
      </w:r>
      <w:r w:rsidRPr="004970BF">
        <w:rPr>
          <w:rFonts w:ascii="Times New Roman" w:hAnsi="Times New Roman" w:cs="Times New Roman"/>
          <w:bCs/>
          <w:sz w:val="24"/>
          <w:szCs w:val="24"/>
        </w:rPr>
        <w:t xml:space="preserve">хорошо» ставится при </w:t>
      </w:r>
      <w:r w:rsidRPr="004970BF">
        <w:rPr>
          <w:rFonts w:ascii="Times New Roman" w:hAnsi="Times New Roman" w:cs="Times New Roman"/>
          <w:sz w:val="24"/>
          <w:szCs w:val="24"/>
        </w:rPr>
        <w:t>выполнении не менее 2/3 объема требуемых практических навыков, наличии незначительных недочетов при решении ситуационной задачи, полных ответах на дополнительные вопросы преподавателя с незначительными недочетами и ошибками;</w:t>
      </w:r>
    </w:p>
    <w:p w14:paraId="6BF349AE" w14:textId="77777777" w:rsidR="004970BF" w:rsidRPr="004970BF" w:rsidRDefault="004970BF" w:rsidP="004970BF">
      <w:pPr>
        <w:rPr>
          <w:rFonts w:ascii="Times New Roman" w:hAnsi="Times New Roman" w:cs="Times New Roman"/>
          <w:sz w:val="24"/>
          <w:szCs w:val="24"/>
        </w:rPr>
      </w:pP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удовлетворительно» ставится при </w:t>
      </w:r>
      <w:r w:rsidRPr="004970BF">
        <w:rPr>
          <w:rFonts w:ascii="Times New Roman" w:hAnsi="Times New Roman" w:cs="Times New Roman"/>
          <w:sz w:val="24"/>
          <w:szCs w:val="24"/>
        </w:rPr>
        <w:t>выполнении не менее 1/2 объема требуемых практических навыков</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 xml:space="preserve">наличии  недочетов при решении ситуационной задачи, полных, но недостаточно последовательных ответах на дополнительные вопросы преподавателя  с небольшими недочетами и ошибками;                                                                                                                                                               </w:t>
      </w:r>
      <w:r w:rsidRPr="004970BF">
        <w:rPr>
          <w:rFonts w:ascii="Times New Roman" w:hAnsi="Times New Roman" w:cs="Times New Roman"/>
          <w:bCs/>
          <w:sz w:val="24"/>
          <w:szCs w:val="24"/>
        </w:rPr>
        <w:t xml:space="preserve">              -</w:t>
      </w:r>
      <w:r w:rsidRPr="004970BF">
        <w:rPr>
          <w:rFonts w:ascii="Times New Roman" w:hAnsi="Times New Roman" w:cs="Times New Roman"/>
          <w:sz w:val="24"/>
          <w:szCs w:val="24"/>
        </w:rPr>
        <w:t>оценка «</w:t>
      </w:r>
      <w:r w:rsidRPr="004970BF">
        <w:rPr>
          <w:rFonts w:ascii="Times New Roman" w:hAnsi="Times New Roman" w:cs="Times New Roman"/>
          <w:bCs/>
          <w:sz w:val="24"/>
          <w:szCs w:val="24"/>
        </w:rPr>
        <w:t xml:space="preserve">неудовлетворительно» ставится при </w:t>
      </w:r>
      <w:r w:rsidRPr="004970BF">
        <w:rPr>
          <w:rFonts w:ascii="Times New Roman" w:hAnsi="Times New Roman" w:cs="Times New Roman"/>
          <w:sz w:val="24"/>
          <w:szCs w:val="24"/>
        </w:rPr>
        <w:t>невыполнении требуемых практических навыков или выполнение их менее ½ объема от требуемого</w:t>
      </w:r>
      <w:r w:rsidRPr="004970BF">
        <w:rPr>
          <w:rFonts w:ascii="Times New Roman" w:hAnsi="Times New Roman" w:cs="Times New Roman"/>
          <w:bCs/>
          <w:sz w:val="24"/>
          <w:szCs w:val="24"/>
        </w:rPr>
        <w:t>,</w:t>
      </w:r>
      <w:r w:rsidRPr="004970BF">
        <w:rPr>
          <w:rFonts w:ascii="Times New Roman" w:hAnsi="Times New Roman" w:cs="Times New Roman"/>
          <w:sz w:val="24"/>
          <w:szCs w:val="24"/>
        </w:rPr>
        <w:t xml:space="preserve"> неправильном решении или отсутствии решения ситуационной задачи, неправильных ответах на дополнительные вопросы преподавателя.    </w:t>
      </w:r>
    </w:p>
    <w:p w14:paraId="6F5E7D70" w14:textId="77777777" w:rsidR="001D2CF9" w:rsidRPr="00237EB9" w:rsidRDefault="001D2CF9" w:rsidP="001D2CF9">
      <w:pPr>
        <w:keepNext/>
        <w:suppressAutoHyphens/>
        <w:autoSpaceDE w:val="0"/>
        <w:autoSpaceDN w:val="0"/>
        <w:adjustRightInd w:val="0"/>
        <w:spacing w:after="0" w:line="240" w:lineRule="auto"/>
        <w:rPr>
          <w:rFonts w:ascii="Times New Roman" w:eastAsia="Times New Roman" w:hAnsi="Times New Roman" w:cs="Times New Roman"/>
          <w:b/>
          <w:sz w:val="24"/>
          <w:szCs w:val="24"/>
          <w:lang w:eastAsia="ar-SA"/>
        </w:rPr>
      </w:pPr>
      <w:r w:rsidRPr="00237EB9">
        <w:rPr>
          <w:rFonts w:ascii="Times New Roman" w:eastAsia="Times New Roman" w:hAnsi="Times New Roman" w:cs="Times New Roman"/>
          <w:b/>
          <w:sz w:val="24"/>
          <w:szCs w:val="24"/>
          <w:lang w:eastAsia="ar-SA"/>
        </w:rPr>
        <w:t>8. Рекомендации для студентов, пропустивших практическое занятие.</w:t>
      </w:r>
      <w:r w:rsidRPr="00237EB9">
        <w:rPr>
          <w:rFonts w:ascii="Times New Roman" w:eastAsia="Times New Roman" w:hAnsi="Times New Roman" w:cs="Times New Roman"/>
          <w:sz w:val="24"/>
          <w:szCs w:val="24"/>
          <w:lang w:eastAsia="ar-SA"/>
        </w:rPr>
        <w:t xml:space="preserve"> </w:t>
      </w:r>
    </w:p>
    <w:p w14:paraId="16FF1AD1" w14:textId="77777777" w:rsidR="001D2CF9" w:rsidRPr="00237EB9" w:rsidRDefault="001D2CF9" w:rsidP="001D2CF9">
      <w:pPr>
        <w:numPr>
          <w:ilvl w:val="0"/>
          <w:numId w:val="24"/>
        </w:numPr>
        <w:spacing w:after="0" w:line="240" w:lineRule="auto"/>
        <w:ind w:left="0" w:firstLine="0"/>
        <w:jc w:val="both"/>
        <w:rPr>
          <w:rFonts w:ascii="Times New Roman" w:hAnsi="Times New Roman" w:cs="Times New Roman"/>
          <w:sz w:val="24"/>
          <w:szCs w:val="24"/>
        </w:rPr>
      </w:pPr>
      <w:r w:rsidRPr="00237EB9">
        <w:rPr>
          <w:rFonts w:ascii="Times New Roman" w:hAnsi="Times New Roman" w:cs="Times New Roman"/>
          <w:sz w:val="24"/>
          <w:szCs w:val="24"/>
        </w:rPr>
        <w:t xml:space="preserve">Для освоения материала пропущенного </w:t>
      </w:r>
      <w:r w:rsidRPr="00237EB9">
        <w:rPr>
          <w:rFonts w:ascii="Times New Roman" w:hAnsi="Times New Roman" w:cs="Times New Roman"/>
          <w:b/>
          <w:sz w:val="24"/>
          <w:szCs w:val="24"/>
        </w:rPr>
        <w:t xml:space="preserve">практического занятия </w:t>
      </w:r>
      <w:r w:rsidRPr="00237EB9">
        <w:rPr>
          <w:rFonts w:ascii="Times New Roman" w:hAnsi="Times New Roman" w:cs="Times New Roman"/>
          <w:sz w:val="24"/>
          <w:szCs w:val="24"/>
        </w:rPr>
        <w:t xml:space="preserve">студент самостоятельно (после аудиторных занятий, во второй половине дня) выполняет задание в соответствие с пропущенной темой. В письменном виде должен быть оформлена ситуационная задача по теме занятия. По теоретической части пропущенного занятия студент должен представить рукописный реферат </w:t>
      </w:r>
      <w:r w:rsidRPr="00237EB9">
        <w:rPr>
          <w:rFonts w:ascii="Times New Roman" w:eastAsia="Times New Roman" w:hAnsi="Times New Roman" w:cs="Times New Roman"/>
          <w:sz w:val="24"/>
          <w:szCs w:val="24"/>
          <w:lang w:eastAsia="ar-SA"/>
        </w:rPr>
        <w:t>в объеме 20 страниц</w:t>
      </w:r>
      <w:r w:rsidRPr="00237EB9">
        <w:rPr>
          <w:rFonts w:ascii="Times New Roman" w:hAnsi="Times New Roman" w:cs="Times New Roman"/>
          <w:sz w:val="24"/>
          <w:szCs w:val="24"/>
        </w:rPr>
        <w:t>.</w:t>
      </w:r>
    </w:p>
    <w:p w14:paraId="53B47168" w14:textId="77777777" w:rsidR="001D2CF9" w:rsidRPr="00237EB9" w:rsidRDefault="001D2CF9" w:rsidP="001D2CF9">
      <w:pPr>
        <w:numPr>
          <w:ilvl w:val="0"/>
          <w:numId w:val="24"/>
        </w:numPr>
        <w:spacing w:after="0" w:line="240" w:lineRule="auto"/>
        <w:ind w:left="0" w:firstLine="0"/>
        <w:jc w:val="both"/>
        <w:rPr>
          <w:rFonts w:ascii="Times New Roman" w:hAnsi="Times New Roman" w:cs="Times New Roman"/>
          <w:sz w:val="24"/>
          <w:szCs w:val="24"/>
        </w:rPr>
      </w:pPr>
      <w:r w:rsidRPr="00237EB9">
        <w:rPr>
          <w:rFonts w:ascii="Times New Roman" w:hAnsi="Times New Roman" w:cs="Times New Roman"/>
          <w:sz w:val="24"/>
          <w:szCs w:val="24"/>
        </w:rPr>
        <w:t xml:space="preserve">В дни приема отработок пропущенных занятий студент с выполненным письменным заданием приходит к преподавателю. </w:t>
      </w:r>
    </w:p>
    <w:p w14:paraId="4C6F866F" w14:textId="77777777" w:rsidR="001D2CF9" w:rsidRPr="00237EB9" w:rsidRDefault="001D2CF9" w:rsidP="001D2CF9">
      <w:pPr>
        <w:spacing w:after="0" w:line="240" w:lineRule="auto"/>
        <w:jc w:val="both"/>
        <w:rPr>
          <w:rFonts w:ascii="Times New Roman" w:hAnsi="Times New Roman" w:cs="Times New Roman"/>
          <w:sz w:val="24"/>
          <w:szCs w:val="24"/>
        </w:rPr>
      </w:pPr>
      <w:r w:rsidRPr="00237EB9">
        <w:rPr>
          <w:rFonts w:ascii="Times New Roman" w:hAnsi="Times New Roman" w:cs="Times New Roman"/>
          <w:sz w:val="24"/>
          <w:szCs w:val="24"/>
        </w:rPr>
        <w:t xml:space="preserve">Форма отработки </w:t>
      </w:r>
      <w:r w:rsidRPr="00237EB9">
        <w:rPr>
          <w:rFonts w:ascii="Times New Roman" w:hAnsi="Times New Roman" w:cs="Times New Roman"/>
          <w:b/>
          <w:sz w:val="24"/>
          <w:szCs w:val="24"/>
        </w:rPr>
        <w:t>практического занятия:</w:t>
      </w:r>
      <w:r w:rsidRPr="00237EB9">
        <w:rPr>
          <w:rFonts w:ascii="Times New Roman" w:hAnsi="Times New Roman" w:cs="Times New Roman"/>
          <w:sz w:val="24"/>
          <w:szCs w:val="24"/>
        </w:rPr>
        <w:t xml:space="preserve"> выполнение тестового контроля по теме, при положительном результате тестирования – собеседование по теме.</w:t>
      </w:r>
    </w:p>
    <w:p w14:paraId="6D85407D" w14:textId="77777777" w:rsidR="001D2CF9" w:rsidRPr="00237EB9" w:rsidRDefault="001D2CF9" w:rsidP="001D2CF9">
      <w:pPr>
        <w:suppressAutoHyphens/>
        <w:spacing w:after="0" w:line="240" w:lineRule="auto"/>
        <w:rPr>
          <w:rFonts w:ascii="Times New Roman" w:eastAsia="Times New Roman" w:hAnsi="Times New Roman" w:cs="Times New Roman"/>
          <w:sz w:val="24"/>
          <w:szCs w:val="24"/>
          <w:lang w:eastAsia="ar-SA"/>
        </w:rPr>
      </w:pPr>
    </w:p>
    <w:p w14:paraId="2C07F864" w14:textId="77777777" w:rsidR="001D2CF9" w:rsidRDefault="001D2CF9" w:rsidP="001D2CF9">
      <w:pPr>
        <w:suppressAutoHyphens/>
        <w:spacing w:line="240" w:lineRule="auto"/>
        <w:rPr>
          <w:rStyle w:val="a6"/>
          <w:rFonts w:ascii="Times New Roman" w:hAnsi="Times New Roman" w:cs="Times New Roman"/>
          <w:b/>
          <w:sz w:val="24"/>
          <w:szCs w:val="24"/>
        </w:rPr>
      </w:pPr>
    </w:p>
    <w:p w14:paraId="48D0ED45" w14:textId="77777777" w:rsidR="001D2CF9" w:rsidRDefault="001D2CF9" w:rsidP="001D2CF9">
      <w:pPr>
        <w:suppressAutoHyphens/>
        <w:spacing w:line="240" w:lineRule="auto"/>
        <w:rPr>
          <w:rStyle w:val="a6"/>
          <w:rFonts w:ascii="Times New Roman" w:hAnsi="Times New Roman" w:cs="Times New Roman"/>
          <w:b/>
          <w:sz w:val="24"/>
          <w:szCs w:val="24"/>
        </w:rPr>
      </w:pPr>
    </w:p>
    <w:p w14:paraId="122B3AD9" w14:textId="77777777" w:rsidR="001D2CF9" w:rsidRDefault="001D2CF9" w:rsidP="001D2CF9">
      <w:pPr>
        <w:suppressAutoHyphens/>
        <w:spacing w:line="240" w:lineRule="auto"/>
        <w:rPr>
          <w:rStyle w:val="a6"/>
          <w:rFonts w:ascii="Times New Roman" w:hAnsi="Times New Roman" w:cs="Times New Roman"/>
          <w:b/>
          <w:sz w:val="24"/>
          <w:szCs w:val="24"/>
        </w:rPr>
      </w:pPr>
    </w:p>
    <w:p w14:paraId="1F7D54F3" w14:textId="77777777" w:rsidR="001D2CF9" w:rsidRDefault="001D2CF9" w:rsidP="001D2CF9">
      <w:pPr>
        <w:suppressAutoHyphens/>
        <w:spacing w:line="240" w:lineRule="auto"/>
        <w:rPr>
          <w:rStyle w:val="a6"/>
          <w:rFonts w:ascii="Times New Roman" w:hAnsi="Times New Roman" w:cs="Times New Roman"/>
          <w:b/>
          <w:sz w:val="24"/>
          <w:szCs w:val="24"/>
        </w:rPr>
      </w:pPr>
    </w:p>
    <w:p w14:paraId="2630B802" w14:textId="77777777" w:rsidR="001D2CF9" w:rsidRDefault="001D2CF9" w:rsidP="001D2CF9">
      <w:pPr>
        <w:suppressAutoHyphens/>
        <w:spacing w:line="240" w:lineRule="auto"/>
        <w:rPr>
          <w:rStyle w:val="a6"/>
          <w:rFonts w:ascii="Times New Roman" w:hAnsi="Times New Roman" w:cs="Times New Roman"/>
          <w:b/>
          <w:sz w:val="24"/>
          <w:szCs w:val="24"/>
        </w:rPr>
      </w:pPr>
    </w:p>
    <w:p w14:paraId="360FF460" w14:textId="77777777" w:rsidR="001D2CF9" w:rsidRDefault="001D2CF9" w:rsidP="001D2CF9">
      <w:pPr>
        <w:suppressAutoHyphens/>
        <w:spacing w:line="240" w:lineRule="auto"/>
        <w:rPr>
          <w:rStyle w:val="a6"/>
          <w:rFonts w:ascii="Times New Roman" w:hAnsi="Times New Roman" w:cs="Times New Roman"/>
          <w:b/>
          <w:sz w:val="24"/>
          <w:szCs w:val="24"/>
        </w:rPr>
      </w:pPr>
    </w:p>
    <w:p w14:paraId="1D1EE3F0" w14:textId="77777777" w:rsidR="001D2CF9" w:rsidRDefault="001D2CF9" w:rsidP="001D2CF9">
      <w:pPr>
        <w:suppressAutoHyphens/>
        <w:spacing w:line="240" w:lineRule="auto"/>
        <w:rPr>
          <w:rStyle w:val="a6"/>
          <w:rFonts w:ascii="Times New Roman" w:hAnsi="Times New Roman" w:cs="Times New Roman"/>
          <w:b/>
          <w:sz w:val="24"/>
          <w:szCs w:val="24"/>
        </w:rPr>
      </w:pPr>
    </w:p>
    <w:p w14:paraId="451B3897" w14:textId="77777777" w:rsidR="001D2CF9" w:rsidRDefault="001D2CF9" w:rsidP="001D2CF9">
      <w:pPr>
        <w:suppressAutoHyphens/>
        <w:spacing w:line="240" w:lineRule="auto"/>
        <w:rPr>
          <w:rStyle w:val="a6"/>
          <w:rFonts w:ascii="Times New Roman" w:hAnsi="Times New Roman" w:cs="Times New Roman"/>
          <w:b/>
          <w:sz w:val="24"/>
          <w:szCs w:val="24"/>
        </w:rPr>
      </w:pPr>
    </w:p>
    <w:p w14:paraId="4056E0DB" w14:textId="77777777" w:rsidR="001D2CF9" w:rsidRDefault="001D2CF9" w:rsidP="001D2CF9">
      <w:pPr>
        <w:suppressAutoHyphens/>
        <w:spacing w:line="240" w:lineRule="auto"/>
        <w:rPr>
          <w:rStyle w:val="a6"/>
          <w:rFonts w:ascii="Times New Roman" w:hAnsi="Times New Roman" w:cs="Times New Roman"/>
          <w:b/>
          <w:sz w:val="24"/>
          <w:szCs w:val="24"/>
        </w:rPr>
      </w:pPr>
    </w:p>
    <w:p w14:paraId="5FFD0FE4" w14:textId="77777777" w:rsidR="001D2CF9" w:rsidRDefault="001D2CF9" w:rsidP="001D2CF9">
      <w:pPr>
        <w:suppressAutoHyphens/>
        <w:spacing w:line="240" w:lineRule="auto"/>
        <w:rPr>
          <w:rStyle w:val="a6"/>
          <w:rFonts w:ascii="Times New Roman" w:hAnsi="Times New Roman" w:cs="Times New Roman"/>
          <w:b/>
          <w:sz w:val="24"/>
          <w:szCs w:val="24"/>
        </w:rPr>
      </w:pPr>
    </w:p>
    <w:p w14:paraId="0A5791F8" w14:textId="77777777" w:rsidR="001D2CF9" w:rsidRDefault="001D2CF9" w:rsidP="001D2CF9">
      <w:pPr>
        <w:suppressAutoHyphens/>
        <w:spacing w:line="240" w:lineRule="auto"/>
        <w:jc w:val="both"/>
        <w:rPr>
          <w:rStyle w:val="a6"/>
          <w:rFonts w:ascii="Times New Roman" w:hAnsi="Times New Roman" w:cs="Times New Roman"/>
          <w:b/>
          <w:sz w:val="24"/>
          <w:szCs w:val="24"/>
        </w:rPr>
      </w:pPr>
    </w:p>
    <w:p w14:paraId="5C879F66" w14:textId="77777777" w:rsidR="001D2CF9" w:rsidRPr="009272DE" w:rsidRDefault="001D2CF9" w:rsidP="001D2CF9">
      <w:pPr>
        <w:suppressAutoHyphens/>
        <w:spacing w:line="240" w:lineRule="auto"/>
        <w:jc w:val="both"/>
        <w:rPr>
          <w:rFonts w:ascii="Times New Roman" w:hAnsi="Times New Roman" w:cs="Times New Roman"/>
          <w:b/>
          <w:sz w:val="24"/>
          <w:szCs w:val="24"/>
        </w:rPr>
      </w:pPr>
      <w:r w:rsidRPr="009272DE">
        <w:rPr>
          <w:rStyle w:val="a6"/>
          <w:rFonts w:ascii="Times New Roman" w:hAnsi="Times New Roman" w:cs="Times New Roman"/>
          <w:b/>
          <w:sz w:val="24"/>
          <w:szCs w:val="24"/>
        </w:rPr>
        <w:lastRenderedPageBreak/>
        <w:t>9. Приложения для самостоятельной работы студентов</w:t>
      </w:r>
    </w:p>
    <w:p w14:paraId="59FAF0C2" w14:textId="77777777" w:rsidR="001D2CF9" w:rsidRPr="009272DE" w:rsidRDefault="001D2CF9" w:rsidP="001D2CF9">
      <w:pPr>
        <w:suppressAutoHyphens/>
        <w:spacing w:line="240" w:lineRule="auto"/>
        <w:jc w:val="both"/>
        <w:rPr>
          <w:rStyle w:val="a6"/>
          <w:rFonts w:ascii="Times New Roman" w:hAnsi="Times New Roman" w:cs="Times New Roman"/>
          <w:b/>
          <w:bCs/>
          <w:i/>
          <w:iCs/>
          <w:sz w:val="24"/>
          <w:szCs w:val="24"/>
        </w:rPr>
      </w:pPr>
      <w:r w:rsidRPr="009272DE">
        <w:rPr>
          <w:rStyle w:val="a6"/>
          <w:rFonts w:ascii="Times New Roman" w:hAnsi="Times New Roman" w:cs="Times New Roman"/>
          <w:sz w:val="24"/>
          <w:szCs w:val="24"/>
        </w:rPr>
        <w:t>9.</w:t>
      </w:r>
      <w:proofErr w:type="gramStart"/>
      <w:r w:rsidRPr="009272DE">
        <w:rPr>
          <w:rStyle w:val="a6"/>
          <w:rFonts w:ascii="Times New Roman" w:hAnsi="Times New Roman" w:cs="Times New Roman"/>
          <w:sz w:val="24"/>
          <w:szCs w:val="24"/>
        </w:rPr>
        <w:t>1.Информационные</w:t>
      </w:r>
      <w:proofErr w:type="gramEnd"/>
      <w:r w:rsidRPr="009272DE">
        <w:rPr>
          <w:rStyle w:val="a6"/>
          <w:rFonts w:ascii="Times New Roman" w:hAnsi="Times New Roman" w:cs="Times New Roman"/>
          <w:sz w:val="24"/>
          <w:szCs w:val="24"/>
        </w:rPr>
        <w:t xml:space="preserve"> и справочные материалы. </w:t>
      </w:r>
    </w:p>
    <w:p w14:paraId="0AF3211D" w14:textId="77777777" w:rsidR="00B338BA" w:rsidRPr="0001111B" w:rsidRDefault="00B338BA" w:rsidP="00B338BA">
      <w:pPr>
        <w:pStyle w:val="a7"/>
        <w:numPr>
          <w:ilvl w:val="0"/>
          <w:numId w:val="25"/>
        </w:numPr>
        <w:tabs>
          <w:tab w:val="clear" w:pos="709"/>
        </w:tabs>
        <w:suppressAutoHyphens w:val="0"/>
        <w:spacing w:before="100" w:beforeAutospacing="1" w:after="100" w:afterAutospacing="1" w:line="240" w:lineRule="auto"/>
        <w:contextualSpacing/>
        <w:jc w:val="center"/>
        <w:outlineLvl w:val="0"/>
        <w:rPr>
          <w:rFonts w:eastAsia="Times New Roman"/>
          <w:b/>
          <w:color w:val="000000"/>
          <w:kern w:val="36"/>
          <w:lang w:eastAsia="ru-RU"/>
        </w:rPr>
      </w:pPr>
      <w:r w:rsidRPr="00FB5AAC">
        <w:rPr>
          <w:rFonts w:eastAsia="Times New Roman"/>
          <w:b/>
          <w:color w:val="000000"/>
          <w:kern w:val="36"/>
          <w:lang w:eastAsia="ru-RU"/>
        </w:rPr>
        <w:t>М</w:t>
      </w:r>
      <w:r w:rsidRPr="0001111B">
        <w:rPr>
          <w:rFonts w:eastAsia="Times New Roman"/>
          <w:b/>
          <w:color w:val="000000"/>
          <w:kern w:val="36"/>
          <w:lang w:eastAsia="ru-RU"/>
        </w:rPr>
        <w:t>ЕТОДЫ ОПРЕДЕЛЕНИЯ СОСТОЯНИЯ ПАРОДОНТА</w:t>
      </w:r>
    </w:p>
    <w:p w14:paraId="2C4A18D3" w14:textId="77777777" w:rsidR="00B338BA" w:rsidRPr="0001111B" w:rsidRDefault="00B338BA" w:rsidP="00B338BA">
      <w:pPr>
        <w:pStyle w:val="a7"/>
        <w:spacing w:before="100" w:beforeAutospacing="1" w:after="100" w:afterAutospacing="1" w:line="240" w:lineRule="auto"/>
        <w:ind w:left="720"/>
        <w:outlineLvl w:val="0"/>
        <w:rPr>
          <w:rFonts w:eastAsia="Times New Roman"/>
          <w:b/>
          <w:color w:val="000000"/>
          <w:kern w:val="36"/>
          <w:lang w:eastAsia="ru-RU"/>
        </w:rPr>
      </w:pPr>
    </w:p>
    <w:p w14:paraId="31A70E7A" w14:textId="77777777" w:rsidR="00B338BA" w:rsidRPr="00FB5AAC" w:rsidRDefault="00B338BA" w:rsidP="00B338BA">
      <w:pPr>
        <w:pStyle w:val="a7"/>
        <w:numPr>
          <w:ilvl w:val="0"/>
          <w:numId w:val="26"/>
        </w:numPr>
        <w:suppressAutoHyphens w:val="0"/>
        <w:spacing w:line="240" w:lineRule="auto"/>
        <w:ind w:left="0" w:firstLine="0"/>
        <w:contextualSpacing/>
        <w:rPr>
          <w:rFonts w:eastAsia="Times New Roman"/>
          <w:color w:val="000000"/>
          <w:lang w:eastAsia="ru-RU"/>
        </w:rPr>
      </w:pPr>
      <w:r w:rsidRPr="0001111B">
        <w:rPr>
          <w:rFonts w:eastAsia="Times New Roman"/>
          <w:b/>
          <w:bCs/>
          <w:iCs/>
          <w:color w:val="000000"/>
          <w:lang w:eastAsia="ru-RU"/>
        </w:rPr>
        <w:t>Визуальное исследование</w:t>
      </w:r>
      <w:r w:rsidRPr="0001111B">
        <w:rPr>
          <w:rFonts w:eastAsia="Times New Roman"/>
          <w:b/>
          <w:bCs/>
          <w:i/>
          <w:iCs/>
          <w:color w:val="000000"/>
          <w:lang w:eastAsia="ru-RU"/>
        </w:rPr>
        <w:t>.</w:t>
      </w:r>
      <w:r w:rsidRPr="0001111B">
        <w:rPr>
          <w:rFonts w:eastAsia="Times New Roman"/>
          <w:color w:val="000000"/>
          <w:lang w:eastAsia="ru-RU"/>
        </w:rPr>
        <w:t xml:space="preserve"> </w:t>
      </w:r>
    </w:p>
    <w:p w14:paraId="70E31E28" w14:textId="77777777" w:rsidR="00B338BA" w:rsidRPr="0001111B" w:rsidRDefault="00B338BA" w:rsidP="00B338BA">
      <w:pPr>
        <w:spacing w:after="0" w:line="240" w:lineRule="auto"/>
        <w:rPr>
          <w:rFonts w:ascii="Times New Roman" w:eastAsia="Times New Roman" w:hAnsi="Times New Roman" w:cs="Times New Roman"/>
          <w:b/>
          <w:bCs/>
          <w:i/>
          <w:iCs/>
          <w:color w:val="000000"/>
          <w:sz w:val="24"/>
          <w:szCs w:val="24"/>
          <w:lang w:eastAsia="ru-RU"/>
        </w:rPr>
      </w:pPr>
      <w:r w:rsidRPr="00FB5AAC">
        <w:rPr>
          <w:rFonts w:ascii="Times New Roman" w:eastAsia="Times New Roman" w:hAnsi="Times New Roman" w:cs="Times New Roman"/>
          <w:color w:val="000000"/>
          <w:sz w:val="24"/>
          <w:szCs w:val="24"/>
          <w:lang w:eastAsia="ru-RU"/>
        </w:rPr>
        <w:t>1. </w:t>
      </w:r>
      <w:r w:rsidRPr="00FB5AAC">
        <w:rPr>
          <w:rFonts w:ascii="Times New Roman" w:eastAsia="Times New Roman" w:hAnsi="Times New Roman" w:cs="Times New Roman"/>
          <w:b/>
          <w:bCs/>
          <w:i/>
          <w:iCs/>
          <w:color w:val="000000"/>
          <w:sz w:val="24"/>
          <w:szCs w:val="24"/>
          <w:lang w:eastAsia="ru-RU"/>
        </w:rPr>
        <w:t>Осмотр преддверия полости рта </w:t>
      </w:r>
    </w:p>
    <w:p w14:paraId="5408DB71" w14:textId="77777777" w:rsidR="00B338BA" w:rsidRPr="0001111B" w:rsidRDefault="00B338BA" w:rsidP="00B338BA">
      <w:pPr>
        <w:pStyle w:val="a7"/>
        <w:numPr>
          <w:ilvl w:val="0"/>
          <w:numId w:val="27"/>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Оценка глубины преддверия: с помощью градуированной гладилки или зонда определяют в миллимет</w:t>
      </w:r>
      <w:r w:rsidRPr="0001111B">
        <w:rPr>
          <w:rFonts w:eastAsia="Times New Roman"/>
          <w:color w:val="000000"/>
          <w:lang w:eastAsia="ru-RU"/>
        </w:rPr>
        <w:softHyphen/>
        <w:t xml:space="preserve">рах расстояние от края маргинальной десны до горизонтального уровня переходной складки (менее 5мм- </w:t>
      </w:r>
      <w:r w:rsidRPr="0001111B">
        <w:rPr>
          <w:rFonts w:eastAsia="Times New Roman"/>
          <w:b/>
          <w:bCs/>
          <w:color w:val="000000"/>
          <w:lang w:eastAsia="ru-RU"/>
        </w:rPr>
        <w:t>мелкое, 5-10 мм- среднее, </w:t>
      </w:r>
      <w:r w:rsidRPr="0001111B">
        <w:rPr>
          <w:rFonts w:eastAsia="Times New Roman"/>
          <w:bCs/>
          <w:color w:val="000000"/>
          <w:lang w:eastAsia="ru-RU"/>
        </w:rPr>
        <w:t>более</w:t>
      </w:r>
      <w:r w:rsidRPr="0001111B">
        <w:rPr>
          <w:rFonts w:eastAsia="Times New Roman"/>
          <w:b/>
          <w:bCs/>
          <w:color w:val="000000"/>
          <w:lang w:eastAsia="ru-RU"/>
        </w:rPr>
        <w:t xml:space="preserve"> </w:t>
      </w:r>
      <w:r w:rsidRPr="0001111B">
        <w:rPr>
          <w:rFonts w:eastAsia="Times New Roman"/>
          <w:color w:val="000000"/>
          <w:lang w:eastAsia="ru-RU"/>
        </w:rPr>
        <w:t>10 мм – глубокое)</w:t>
      </w:r>
    </w:p>
    <w:p w14:paraId="72D76214" w14:textId="77777777" w:rsidR="00B338BA" w:rsidRPr="0001111B" w:rsidRDefault="00B338BA" w:rsidP="00B338BA">
      <w:pPr>
        <w:pStyle w:val="a7"/>
        <w:numPr>
          <w:ilvl w:val="0"/>
          <w:numId w:val="27"/>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Цвет и состояние десневого края</w:t>
      </w:r>
    </w:p>
    <w:p w14:paraId="4BDA85E9" w14:textId="77777777" w:rsidR="00B338BA" w:rsidRPr="0001111B" w:rsidRDefault="00B338BA" w:rsidP="00B338BA">
      <w:pPr>
        <w:pStyle w:val="a7"/>
        <w:numPr>
          <w:ilvl w:val="0"/>
          <w:numId w:val="27"/>
        </w:numPr>
        <w:tabs>
          <w:tab w:val="clear" w:pos="709"/>
        </w:tabs>
        <w:suppressAutoHyphens w:val="0"/>
        <w:spacing w:line="240" w:lineRule="auto"/>
        <w:contextualSpacing/>
        <w:rPr>
          <w:rFonts w:eastAsia="Times New Roman"/>
          <w:color w:val="000000"/>
          <w:lang w:eastAsia="ru-RU"/>
        </w:rPr>
      </w:pPr>
      <w:r w:rsidRPr="0001111B">
        <w:rPr>
          <w:rFonts w:eastAsia="Times New Roman"/>
          <w:b/>
          <w:bCs/>
          <w:i/>
          <w:iCs/>
          <w:color w:val="000000"/>
          <w:lang w:eastAsia="ru-RU"/>
        </w:rPr>
        <w:t>Осмотр уздечек губ и языка </w:t>
      </w:r>
      <w:r w:rsidRPr="0001111B">
        <w:rPr>
          <w:rFonts w:eastAsia="Times New Roman"/>
          <w:color w:val="000000"/>
          <w:lang w:eastAsia="ru-RU"/>
        </w:rPr>
        <w:t>с целью определения аномалий их строения и прикрепления.</w:t>
      </w:r>
    </w:p>
    <w:p w14:paraId="1950242C" w14:textId="77777777" w:rsidR="00B338BA" w:rsidRPr="0001111B" w:rsidRDefault="00B338BA" w:rsidP="00B338BA">
      <w:pPr>
        <w:pStyle w:val="a7"/>
        <w:numPr>
          <w:ilvl w:val="0"/>
          <w:numId w:val="27"/>
        </w:numPr>
        <w:tabs>
          <w:tab w:val="clear" w:pos="709"/>
        </w:tabs>
        <w:suppressAutoHyphens w:val="0"/>
        <w:spacing w:line="240" w:lineRule="auto"/>
        <w:contextualSpacing/>
        <w:rPr>
          <w:rFonts w:eastAsia="Times New Roman"/>
          <w:color w:val="000000"/>
          <w:lang w:eastAsia="ru-RU"/>
        </w:rPr>
      </w:pPr>
      <w:r w:rsidRPr="0001111B">
        <w:rPr>
          <w:rFonts w:eastAsia="Times New Roman"/>
          <w:b/>
          <w:bCs/>
          <w:i/>
          <w:iCs/>
          <w:color w:val="000000"/>
          <w:lang w:eastAsia="ru-RU"/>
        </w:rPr>
        <w:t>Осмотр зубных рядов </w:t>
      </w:r>
      <w:r w:rsidRPr="0001111B">
        <w:rPr>
          <w:rFonts w:eastAsia="Times New Roman"/>
          <w:color w:val="000000"/>
          <w:lang w:eastAsia="ru-RU"/>
        </w:rPr>
        <w:t xml:space="preserve">с целью выявления и определения </w:t>
      </w:r>
      <w:proofErr w:type="spellStart"/>
      <w:r w:rsidRPr="0001111B">
        <w:rPr>
          <w:rFonts w:eastAsia="Times New Roman"/>
          <w:color w:val="000000"/>
          <w:lang w:eastAsia="ru-RU"/>
        </w:rPr>
        <w:t>аномалийного</w:t>
      </w:r>
      <w:proofErr w:type="spellEnd"/>
      <w:r w:rsidRPr="0001111B">
        <w:rPr>
          <w:rFonts w:eastAsia="Times New Roman"/>
          <w:color w:val="000000"/>
          <w:lang w:eastAsia="ru-RU"/>
        </w:rPr>
        <w:t xml:space="preserve"> положения зубов и аномалий положения челюстей.</w:t>
      </w:r>
    </w:p>
    <w:p w14:paraId="32886E5F" w14:textId="77777777" w:rsidR="00B338BA" w:rsidRPr="0001111B" w:rsidRDefault="00B338BA" w:rsidP="00B338BA">
      <w:pPr>
        <w:spacing w:after="0" w:line="240" w:lineRule="auto"/>
        <w:rPr>
          <w:rFonts w:ascii="Times New Roman" w:eastAsia="Times New Roman" w:hAnsi="Times New Roman" w:cs="Times New Roman"/>
          <w:color w:val="000000"/>
          <w:sz w:val="24"/>
          <w:szCs w:val="24"/>
          <w:lang w:eastAsia="ru-RU"/>
        </w:rPr>
      </w:pPr>
    </w:p>
    <w:p w14:paraId="36FF09CE" w14:textId="77777777" w:rsidR="00B338BA" w:rsidRPr="0001111B" w:rsidRDefault="00B338BA" w:rsidP="00B338BA">
      <w:pPr>
        <w:pStyle w:val="a7"/>
        <w:numPr>
          <w:ilvl w:val="0"/>
          <w:numId w:val="25"/>
        </w:numPr>
        <w:tabs>
          <w:tab w:val="clear" w:pos="709"/>
        </w:tabs>
        <w:suppressAutoHyphens w:val="0"/>
        <w:spacing w:line="240" w:lineRule="auto"/>
        <w:ind w:left="0" w:firstLine="0"/>
        <w:contextualSpacing/>
        <w:rPr>
          <w:rFonts w:eastAsia="Times New Roman"/>
          <w:color w:val="000000"/>
          <w:lang w:eastAsia="ru-RU"/>
        </w:rPr>
      </w:pPr>
      <w:r w:rsidRPr="0001111B">
        <w:rPr>
          <w:rFonts w:eastAsia="Times New Roman"/>
          <w:b/>
          <w:bCs/>
          <w:i/>
          <w:iCs/>
          <w:color w:val="000000"/>
          <w:lang w:eastAsia="ru-RU"/>
        </w:rPr>
        <w:t>Определение степени кровоточивости десен. </w:t>
      </w:r>
      <w:r w:rsidRPr="0001111B">
        <w:rPr>
          <w:rFonts w:eastAsia="Times New Roman"/>
          <w:color w:val="000000"/>
          <w:lang w:eastAsia="ru-RU"/>
        </w:rPr>
        <w:t>Проводят на основа</w:t>
      </w:r>
      <w:r w:rsidRPr="0001111B">
        <w:rPr>
          <w:rFonts w:eastAsia="Times New Roman"/>
          <w:color w:val="000000"/>
          <w:lang w:eastAsia="ru-RU"/>
        </w:rPr>
        <w:softHyphen/>
        <w:t xml:space="preserve">нии анамнестических данных: </w:t>
      </w:r>
    </w:p>
    <w:p w14:paraId="7127EEC3" w14:textId="77777777" w:rsidR="00B338BA" w:rsidRPr="0001111B" w:rsidRDefault="00B338BA" w:rsidP="00B338BA">
      <w:pPr>
        <w:pStyle w:val="a7"/>
        <w:numPr>
          <w:ilvl w:val="0"/>
          <w:numId w:val="28"/>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I-я степень — симптом кровоточивости отмечается редко;</w:t>
      </w:r>
    </w:p>
    <w:p w14:paraId="23FFA142" w14:textId="77777777" w:rsidR="00B338BA" w:rsidRPr="0001111B" w:rsidRDefault="00B338BA" w:rsidP="00B338BA">
      <w:pPr>
        <w:pStyle w:val="a7"/>
        <w:numPr>
          <w:ilvl w:val="0"/>
          <w:numId w:val="28"/>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II-я степень — симптом кровоточивости появляется при чистке зубов;</w:t>
      </w:r>
    </w:p>
    <w:p w14:paraId="20DA228B" w14:textId="77777777" w:rsidR="00B338BA" w:rsidRPr="0001111B" w:rsidRDefault="00B338BA" w:rsidP="00B338BA">
      <w:pPr>
        <w:pStyle w:val="a7"/>
        <w:numPr>
          <w:ilvl w:val="0"/>
          <w:numId w:val="28"/>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III-я степень — симптом кровоточивости проявляется самопроизволь</w:t>
      </w:r>
      <w:r w:rsidRPr="0001111B">
        <w:rPr>
          <w:rFonts w:eastAsia="Times New Roman"/>
          <w:color w:val="000000"/>
          <w:lang w:eastAsia="ru-RU"/>
        </w:rPr>
        <w:softHyphen/>
        <w:t>но при употреблении твердой пищи.</w:t>
      </w:r>
    </w:p>
    <w:p w14:paraId="6B6BDF7F" w14:textId="77777777" w:rsidR="00B338BA" w:rsidRPr="0001111B" w:rsidRDefault="00B338BA" w:rsidP="00B338BA">
      <w:pPr>
        <w:pStyle w:val="a7"/>
        <w:numPr>
          <w:ilvl w:val="0"/>
          <w:numId w:val="25"/>
        </w:numPr>
        <w:tabs>
          <w:tab w:val="clear" w:pos="709"/>
        </w:tabs>
        <w:suppressAutoHyphens w:val="0"/>
        <w:spacing w:line="240" w:lineRule="auto"/>
        <w:ind w:left="0" w:firstLine="0"/>
        <w:contextualSpacing/>
        <w:rPr>
          <w:rFonts w:eastAsia="Times New Roman"/>
          <w:color w:val="000000"/>
          <w:lang w:eastAsia="ru-RU"/>
        </w:rPr>
      </w:pPr>
      <w:r w:rsidRPr="0001111B">
        <w:rPr>
          <w:rFonts w:eastAsia="Times New Roman"/>
          <w:b/>
          <w:bCs/>
          <w:i/>
          <w:iCs/>
          <w:color w:val="000000"/>
          <w:lang w:eastAsia="ru-RU"/>
        </w:rPr>
        <w:t>Измерение глубины зубодесневых карманов. </w:t>
      </w:r>
      <w:r w:rsidRPr="0001111B">
        <w:rPr>
          <w:rFonts w:eastAsia="Times New Roman"/>
          <w:color w:val="000000"/>
          <w:lang w:eastAsia="ru-RU"/>
        </w:rPr>
        <w:t>Проводят с использова</w:t>
      </w:r>
      <w:r w:rsidRPr="0001111B">
        <w:rPr>
          <w:rFonts w:eastAsia="Times New Roman"/>
          <w:color w:val="000000"/>
          <w:lang w:eastAsia="ru-RU"/>
        </w:rPr>
        <w:softHyphen/>
        <w:t xml:space="preserve">нием градуированных зондов или гладилок. </w:t>
      </w:r>
    </w:p>
    <w:p w14:paraId="246A0366" w14:textId="77777777" w:rsidR="00B338BA" w:rsidRPr="00FB5AAC" w:rsidRDefault="00B338BA" w:rsidP="00B338BA">
      <w:pPr>
        <w:pStyle w:val="a7"/>
        <w:numPr>
          <w:ilvl w:val="0"/>
          <w:numId w:val="25"/>
        </w:numPr>
        <w:suppressAutoHyphens w:val="0"/>
        <w:spacing w:line="240" w:lineRule="auto"/>
        <w:ind w:left="0" w:firstLine="0"/>
        <w:contextualSpacing/>
        <w:rPr>
          <w:rFonts w:eastAsia="Times New Roman"/>
          <w:color w:val="000000"/>
          <w:lang w:eastAsia="ru-RU"/>
        </w:rPr>
      </w:pPr>
      <w:r w:rsidRPr="00FB5AAC">
        <w:rPr>
          <w:rFonts w:eastAsia="Times New Roman"/>
          <w:b/>
          <w:bCs/>
          <w:i/>
          <w:iCs/>
          <w:color w:val="000000"/>
          <w:lang w:eastAsia="ru-RU"/>
        </w:rPr>
        <w:t>Определение степени подвижности зубов. </w:t>
      </w:r>
      <w:r w:rsidRPr="00FB5AAC">
        <w:rPr>
          <w:rFonts w:eastAsia="Times New Roman"/>
          <w:color w:val="000000"/>
          <w:lang w:eastAsia="ru-RU"/>
        </w:rPr>
        <w:t>Выделяют три степени подвижности зубов:</w:t>
      </w:r>
    </w:p>
    <w:p w14:paraId="12112810" w14:textId="77777777" w:rsidR="00B338BA" w:rsidRPr="0001111B" w:rsidRDefault="00B338BA" w:rsidP="00B338BA">
      <w:pPr>
        <w:pStyle w:val="a7"/>
        <w:numPr>
          <w:ilvl w:val="0"/>
          <w:numId w:val="29"/>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I-я степень — зуб перемещается в лабиально-</w:t>
      </w:r>
      <w:proofErr w:type="spellStart"/>
      <w:r w:rsidRPr="0001111B">
        <w:rPr>
          <w:rFonts w:eastAsia="Times New Roman"/>
          <w:color w:val="000000"/>
          <w:lang w:eastAsia="ru-RU"/>
        </w:rPr>
        <w:t>лингвальном</w:t>
      </w:r>
      <w:proofErr w:type="spellEnd"/>
      <w:r w:rsidRPr="0001111B">
        <w:rPr>
          <w:rFonts w:eastAsia="Times New Roman"/>
          <w:color w:val="000000"/>
          <w:lang w:eastAsia="ru-RU"/>
        </w:rPr>
        <w:t xml:space="preserve"> направле</w:t>
      </w:r>
      <w:r w:rsidRPr="0001111B">
        <w:rPr>
          <w:rFonts w:eastAsia="Times New Roman"/>
          <w:color w:val="000000"/>
          <w:lang w:eastAsia="ru-RU"/>
        </w:rPr>
        <w:softHyphen/>
        <w:t>нии, однако при этом величина перемещения не превышает ширины ре</w:t>
      </w:r>
      <w:r w:rsidRPr="0001111B">
        <w:rPr>
          <w:rFonts w:eastAsia="Times New Roman"/>
          <w:color w:val="000000"/>
          <w:lang w:eastAsia="ru-RU"/>
        </w:rPr>
        <w:softHyphen/>
        <w:t>жущего края в указанном направлении;</w:t>
      </w:r>
    </w:p>
    <w:p w14:paraId="373AB6A5" w14:textId="77777777" w:rsidR="00B338BA" w:rsidRPr="0001111B" w:rsidRDefault="00B338BA" w:rsidP="00B338BA">
      <w:pPr>
        <w:pStyle w:val="a7"/>
        <w:numPr>
          <w:ilvl w:val="0"/>
          <w:numId w:val="29"/>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 xml:space="preserve">II-я степень — зуб перемещается в </w:t>
      </w:r>
      <w:proofErr w:type="spellStart"/>
      <w:r w:rsidRPr="0001111B">
        <w:rPr>
          <w:rFonts w:eastAsia="Times New Roman"/>
          <w:color w:val="000000"/>
          <w:lang w:eastAsia="ru-RU"/>
        </w:rPr>
        <w:t>саггитальном</w:t>
      </w:r>
      <w:proofErr w:type="spellEnd"/>
      <w:r w:rsidRPr="0001111B">
        <w:rPr>
          <w:rFonts w:eastAsia="Times New Roman"/>
          <w:color w:val="000000"/>
          <w:lang w:eastAsia="ru-RU"/>
        </w:rPr>
        <w:t xml:space="preserve"> и </w:t>
      </w:r>
      <w:proofErr w:type="spellStart"/>
      <w:r w:rsidRPr="0001111B">
        <w:rPr>
          <w:rFonts w:eastAsia="Times New Roman"/>
          <w:color w:val="000000"/>
          <w:lang w:eastAsia="ru-RU"/>
        </w:rPr>
        <w:t>мезиодистальном</w:t>
      </w:r>
      <w:proofErr w:type="spellEnd"/>
      <w:r w:rsidRPr="0001111B">
        <w:rPr>
          <w:rFonts w:eastAsia="Times New Roman"/>
          <w:color w:val="000000"/>
          <w:lang w:eastAsia="ru-RU"/>
        </w:rPr>
        <w:t xml:space="preserve"> направлениях;</w:t>
      </w:r>
    </w:p>
    <w:p w14:paraId="627DA0B2" w14:textId="77777777" w:rsidR="00B338BA" w:rsidRPr="0001111B" w:rsidRDefault="00B338BA" w:rsidP="00B338BA">
      <w:pPr>
        <w:pStyle w:val="a7"/>
        <w:numPr>
          <w:ilvl w:val="0"/>
          <w:numId w:val="29"/>
        </w:numPr>
        <w:tabs>
          <w:tab w:val="clear" w:pos="709"/>
        </w:tabs>
        <w:suppressAutoHyphens w:val="0"/>
        <w:spacing w:line="240" w:lineRule="auto"/>
        <w:contextualSpacing/>
        <w:rPr>
          <w:rFonts w:eastAsia="Times New Roman"/>
          <w:color w:val="000000"/>
          <w:lang w:eastAsia="ru-RU"/>
        </w:rPr>
      </w:pPr>
      <w:r w:rsidRPr="0001111B">
        <w:rPr>
          <w:rFonts w:eastAsia="Times New Roman"/>
          <w:color w:val="000000"/>
          <w:lang w:eastAsia="ru-RU"/>
        </w:rPr>
        <w:t xml:space="preserve">III-я степень — зуб перемещается в </w:t>
      </w:r>
      <w:proofErr w:type="spellStart"/>
      <w:r w:rsidRPr="0001111B">
        <w:rPr>
          <w:rFonts w:eastAsia="Times New Roman"/>
          <w:color w:val="000000"/>
          <w:lang w:eastAsia="ru-RU"/>
        </w:rPr>
        <w:t>саггитальном</w:t>
      </w:r>
      <w:proofErr w:type="spellEnd"/>
      <w:r w:rsidRPr="0001111B">
        <w:rPr>
          <w:rFonts w:eastAsia="Times New Roman"/>
          <w:color w:val="000000"/>
          <w:lang w:eastAsia="ru-RU"/>
        </w:rPr>
        <w:t xml:space="preserve">, </w:t>
      </w:r>
      <w:proofErr w:type="spellStart"/>
      <w:r w:rsidRPr="0001111B">
        <w:rPr>
          <w:rFonts w:eastAsia="Times New Roman"/>
          <w:color w:val="000000"/>
          <w:lang w:eastAsia="ru-RU"/>
        </w:rPr>
        <w:t>мезиодистальном</w:t>
      </w:r>
      <w:proofErr w:type="spellEnd"/>
      <w:r w:rsidRPr="0001111B">
        <w:rPr>
          <w:rFonts w:eastAsia="Times New Roman"/>
          <w:color w:val="000000"/>
          <w:lang w:eastAsia="ru-RU"/>
        </w:rPr>
        <w:t xml:space="preserve"> и вертикальном направлениях.</w:t>
      </w:r>
    </w:p>
    <w:p w14:paraId="088AB4D1" w14:textId="77777777" w:rsidR="00B338BA" w:rsidRPr="0001111B" w:rsidRDefault="00B338BA" w:rsidP="00B338BA">
      <w:pPr>
        <w:spacing w:after="0" w:line="240" w:lineRule="auto"/>
        <w:rPr>
          <w:rFonts w:ascii="Times New Roman" w:eastAsia="Times New Roman" w:hAnsi="Times New Roman" w:cs="Times New Roman"/>
          <w:color w:val="000000"/>
          <w:sz w:val="24"/>
          <w:szCs w:val="24"/>
          <w:lang w:eastAsia="ru-RU"/>
        </w:rPr>
      </w:pPr>
      <w:r w:rsidRPr="0001111B">
        <w:rPr>
          <w:rFonts w:ascii="Times New Roman" w:eastAsia="Times New Roman" w:hAnsi="Times New Roman" w:cs="Times New Roman"/>
          <w:color w:val="000000"/>
          <w:sz w:val="24"/>
          <w:szCs w:val="24"/>
          <w:lang w:eastAsia="ru-RU"/>
        </w:rPr>
        <w:t>На основании осмотра и инструментального обследования далее проводятся индексы*</w:t>
      </w:r>
    </w:p>
    <w:p w14:paraId="4C477BD5" w14:textId="77777777" w:rsidR="00B338BA" w:rsidRPr="0001111B" w:rsidRDefault="00B338BA" w:rsidP="00B338BA">
      <w:pPr>
        <w:spacing w:after="0" w:line="240" w:lineRule="auto"/>
        <w:rPr>
          <w:rFonts w:ascii="Times New Roman" w:eastAsia="Times New Roman" w:hAnsi="Times New Roman" w:cs="Times New Roman"/>
          <w:color w:val="000000"/>
          <w:sz w:val="24"/>
          <w:szCs w:val="24"/>
          <w:lang w:eastAsia="ru-RU"/>
        </w:rPr>
      </w:pPr>
    </w:p>
    <w:p w14:paraId="6D668646" w14:textId="77777777" w:rsidR="00B338BA" w:rsidRPr="00FB5AAC" w:rsidRDefault="00B338BA" w:rsidP="00B338BA">
      <w:pPr>
        <w:spacing w:after="0" w:line="240" w:lineRule="auto"/>
        <w:rPr>
          <w:rFonts w:ascii="Times New Roman" w:eastAsia="Times New Roman" w:hAnsi="Times New Roman" w:cs="Times New Roman"/>
          <w:color w:val="000000"/>
          <w:sz w:val="24"/>
          <w:szCs w:val="24"/>
          <w:lang w:eastAsia="ru-RU"/>
        </w:rPr>
      </w:pPr>
    </w:p>
    <w:p w14:paraId="113A1ADA" w14:textId="77777777" w:rsidR="00B338BA" w:rsidRPr="0001111B" w:rsidRDefault="00B338BA" w:rsidP="00B338BA">
      <w:pPr>
        <w:pStyle w:val="a7"/>
        <w:numPr>
          <w:ilvl w:val="0"/>
          <w:numId w:val="26"/>
        </w:numPr>
        <w:suppressAutoHyphens w:val="0"/>
        <w:spacing w:line="240" w:lineRule="auto"/>
        <w:contextualSpacing/>
        <w:rPr>
          <w:rFonts w:eastAsia="Times New Roman"/>
          <w:color w:val="000000"/>
          <w:lang w:eastAsia="ru-RU"/>
        </w:rPr>
      </w:pPr>
      <w:r w:rsidRPr="0001111B">
        <w:rPr>
          <w:rFonts w:eastAsia="Times New Roman"/>
          <w:b/>
          <w:bCs/>
          <w:i/>
          <w:iCs/>
          <w:color w:val="000000"/>
          <w:lang w:eastAsia="ru-RU"/>
        </w:rPr>
        <w:t>Определение стойкости капилляров. </w:t>
      </w:r>
      <w:r w:rsidRPr="0001111B">
        <w:rPr>
          <w:rFonts w:eastAsia="Times New Roman"/>
          <w:color w:val="000000"/>
          <w:lang w:eastAsia="ru-RU"/>
        </w:rPr>
        <w:t>Определение стойкости капил</w:t>
      </w:r>
      <w:r w:rsidRPr="0001111B">
        <w:rPr>
          <w:rFonts w:eastAsia="Times New Roman"/>
          <w:color w:val="000000"/>
          <w:lang w:eastAsia="ru-RU"/>
        </w:rPr>
        <w:softHyphen/>
        <w:t xml:space="preserve">ляров по методике </w:t>
      </w:r>
      <w:r w:rsidRPr="0001111B">
        <w:rPr>
          <w:rFonts w:eastAsia="Times New Roman"/>
          <w:b/>
          <w:color w:val="000000"/>
          <w:lang w:eastAsia="ru-RU"/>
        </w:rPr>
        <w:t>В. И. Кулаженко</w:t>
      </w:r>
      <w:r w:rsidRPr="0001111B">
        <w:rPr>
          <w:rFonts w:eastAsia="Times New Roman"/>
          <w:color w:val="000000"/>
          <w:lang w:eastAsia="ru-RU"/>
        </w:rPr>
        <w:t xml:space="preserve"> проводят специальным прибором, представляющим собой вакуумный аппарат для лечения пародонта.</w:t>
      </w:r>
    </w:p>
    <w:p w14:paraId="7D24D490" w14:textId="77777777" w:rsidR="00B338BA" w:rsidRPr="00FB5AAC" w:rsidRDefault="00B338BA" w:rsidP="00B338BA">
      <w:pPr>
        <w:spacing w:after="0" w:line="240" w:lineRule="auto"/>
        <w:rPr>
          <w:rFonts w:ascii="Times New Roman" w:eastAsia="Times New Roman" w:hAnsi="Times New Roman" w:cs="Times New Roman"/>
          <w:color w:val="000000"/>
          <w:sz w:val="24"/>
          <w:szCs w:val="24"/>
          <w:lang w:eastAsia="ru-RU"/>
        </w:rPr>
      </w:pPr>
      <w:r w:rsidRPr="00FB5AAC">
        <w:rPr>
          <w:rFonts w:ascii="Times New Roman" w:eastAsia="Times New Roman" w:hAnsi="Times New Roman" w:cs="Times New Roman"/>
          <w:color w:val="000000"/>
          <w:sz w:val="24"/>
          <w:szCs w:val="24"/>
          <w:lang w:eastAsia="ru-RU"/>
        </w:rPr>
        <w:t>Используют наконечник в виде стеклянной трубки с внутренним диа</w:t>
      </w:r>
      <w:r w:rsidRPr="00FB5AAC">
        <w:rPr>
          <w:rFonts w:ascii="Times New Roman" w:eastAsia="Times New Roman" w:hAnsi="Times New Roman" w:cs="Times New Roman"/>
          <w:color w:val="000000"/>
          <w:sz w:val="24"/>
          <w:szCs w:val="24"/>
          <w:lang w:eastAsia="ru-RU"/>
        </w:rPr>
        <w:softHyphen/>
        <w:t>метром 6—7 мм, изогнутый под углом для удобства использования на десне.</w:t>
      </w:r>
    </w:p>
    <w:p w14:paraId="08FBA16F" w14:textId="77777777" w:rsidR="00B338BA" w:rsidRPr="00FB5AAC" w:rsidRDefault="00B338BA" w:rsidP="00B338BA">
      <w:pPr>
        <w:spacing w:after="0" w:line="240" w:lineRule="auto"/>
        <w:rPr>
          <w:rFonts w:ascii="Times New Roman" w:eastAsia="Times New Roman" w:hAnsi="Times New Roman" w:cs="Times New Roman"/>
          <w:color w:val="000000"/>
          <w:sz w:val="24"/>
          <w:szCs w:val="24"/>
          <w:lang w:eastAsia="ru-RU"/>
        </w:rPr>
      </w:pPr>
      <w:r w:rsidRPr="00FB5AAC">
        <w:rPr>
          <w:rFonts w:ascii="Times New Roman" w:eastAsia="Times New Roman" w:hAnsi="Times New Roman" w:cs="Times New Roman"/>
          <w:color w:val="000000"/>
          <w:sz w:val="24"/>
          <w:szCs w:val="24"/>
          <w:lang w:eastAsia="ru-RU"/>
        </w:rPr>
        <w:t>Определение стойкости капилляров</w:t>
      </w:r>
      <w:r w:rsidRPr="0001111B">
        <w:rPr>
          <w:rFonts w:ascii="Times New Roman" w:eastAsia="Times New Roman" w:hAnsi="Times New Roman" w:cs="Times New Roman"/>
          <w:color w:val="000000"/>
          <w:sz w:val="24"/>
          <w:szCs w:val="24"/>
          <w:lang w:eastAsia="ru-RU"/>
        </w:rPr>
        <w:t xml:space="preserve"> десны основано на принципе </w:t>
      </w:r>
      <w:proofErr w:type="spellStart"/>
      <w:r w:rsidRPr="0001111B">
        <w:rPr>
          <w:rFonts w:ascii="Times New Roman" w:eastAsia="Times New Roman" w:hAnsi="Times New Roman" w:cs="Times New Roman"/>
          <w:color w:val="000000"/>
          <w:sz w:val="24"/>
          <w:szCs w:val="24"/>
          <w:lang w:eastAsia="ru-RU"/>
        </w:rPr>
        <w:t>учет</w:t>
      </w:r>
      <w:r w:rsidRPr="00FB5AAC">
        <w:rPr>
          <w:rFonts w:ascii="Times New Roman" w:eastAsia="Times New Roman" w:hAnsi="Times New Roman" w:cs="Times New Roman"/>
          <w:color w:val="000000"/>
          <w:sz w:val="24"/>
          <w:szCs w:val="24"/>
          <w:lang w:eastAsia="ru-RU"/>
        </w:rPr>
        <w:t>a</w:t>
      </w:r>
      <w:proofErr w:type="spellEnd"/>
      <w:r w:rsidRPr="00FB5AAC">
        <w:rPr>
          <w:rFonts w:ascii="Times New Roman" w:eastAsia="Times New Roman" w:hAnsi="Times New Roman" w:cs="Times New Roman"/>
          <w:color w:val="000000"/>
          <w:sz w:val="24"/>
          <w:szCs w:val="24"/>
          <w:lang w:eastAsia="ru-RU"/>
        </w:rPr>
        <w:t xml:space="preserve"> времени, в течение которого образуются гематомы на десне. Диаметр вакуумного наконечника и величина вакуума постоянны.</w:t>
      </w:r>
    </w:p>
    <w:p w14:paraId="386CE263" w14:textId="77777777" w:rsidR="00B338BA" w:rsidRPr="00FB5AAC" w:rsidRDefault="00B338BA" w:rsidP="00B338BA">
      <w:pPr>
        <w:spacing w:after="0" w:line="240" w:lineRule="auto"/>
        <w:rPr>
          <w:rFonts w:ascii="Times New Roman" w:eastAsia="Times New Roman" w:hAnsi="Times New Roman" w:cs="Times New Roman"/>
          <w:color w:val="000000"/>
          <w:sz w:val="24"/>
          <w:szCs w:val="24"/>
          <w:lang w:eastAsia="ru-RU"/>
        </w:rPr>
      </w:pPr>
      <w:r w:rsidRPr="00FB5AAC">
        <w:rPr>
          <w:rFonts w:ascii="Times New Roman" w:eastAsia="Times New Roman" w:hAnsi="Times New Roman" w:cs="Times New Roman"/>
          <w:color w:val="000000"/>
          <w:sz w:val="24"/>
          <w:szCs w:val="24"/>
          <w:lang w:eastAsia="ru-RU"/>
        </w:rPr>
        <w:t>После создания вакуума в системе (720—740 мм рт. ст., остаточное давление 20—40 мм рт. ст.) стерильный наконечник прикладывают к дес</w:t>
      </w:r>
      <w:r w:rsidRPr="00FB5AAC">
        <w:rPr>
          <w:rFonts w:ascii="Times New Roman" w:eastAsia="Times New Roman" w:hAnsi="Times New Roman" w:cs="Times New Roman"/>
          <w:color w:val="000000"/>
          <w:sz w:val="24"/>
          <w:szCs w:val="24"/>
          <w:lang w:eastAsia="ru-RU"/>
        </w:rPr>
        <w:softHyphen/>
        <w:t>не и к нему подключают вакуум путем открытия крана. Через прозрачный Наконечник наблюдают образование гематомы</w:t>
      </w:r>
    </w:p>
    <w:p w14:paraId="4435B93F" w14:textId="77777777" w:rsidR="00B338BA" w:rsidRPr="0001111B" w:rsidRDefault="00B338BA" w:rsidP="00B338BA">
      <w:pPr>
        <w:spacing w:after="0" w:line="240" w:lineRule="auto"/>
        <w:rPr>
          <w:rFonts w:ascii="Times New Roman" w:eastAsia="Times New Roman" w:hAnsi="Times New Roman" w:cs="Times New Roman"/>
          <w:color w:val="000000"/>
          <w:sz w:val="24"/>
          <w:szCs w:val="24"/>
          <w:lang w:eastAsia="ru-RU"/>
        </w:rPr>
      </w:pPr>
    </w:p>
    <w:p w14:paraId="5C107216" w14:textId="77777777" w:rsidR="00B338BA" w:rsidRPr="0001111B" w:rsidRDefault="00B338BA" w:rsidP="00B338BA">
      <w:pPr>
        <w:pStyle w:val="a7"/>
        <w:numPr>
          <w:ilvl w:val="0"/>
          <w:numId w:val="26"/>
        </w:numPr>
        <w:tabs>
          <w:tab w:val="clear" w:pos="709"/>
        </w:tabs>
        <w:suppressAutoHyphens w:val="0"/>
        <w:spacing w:line="240" w:lineRule="auto"/>
        <w:contextualSpacing/>
        <w:rPr>
          <w:rFonts w:eastAsia="Times New Roman"/>
          <w:color w:val="000000"/>
          <w:lang w:eastAsia="ru-RU"/>
        </w:rPr>
      </w:pPr>
      <w:proofErr w:type="spellStart"/>
      <w:r w:rsidRPr="0001111B">
        <w:rPr>
          <w:b/>
          <w:color w:val="202124"/>
          <w:shd w:val="clear" w:color="auto" w:fill="FFFFFF"/>
        </w:rPr>
        <w:t>Реопародонтография</w:t>
      </w:r>
      <w:proofErr w:type="spellEnd"/>
      <w:r w:rsidRPr="0001111B">
        <w:rPr>
          <w:color w:val="202124"/>
          <w:shd w:val="clear" w:color="auto" w:fill="FFFFFF"/>
        </w:rPr>
        <w:t xml:space="preserve"> — </w:t>
      </w:r>
      <w:proofErr w:type="spellStart"/>
      <w:r w:rsidRPr="0001111B">
        <w:t>реографический</w:t>
      </w:r>
      <w:proofErr w:type="spellEnd"/>
      <w:r w:rsidRPr="0001111B">
        <w:t xml:space="preserve"> метод оценки функционального состояния сосудов пародонта</w:t>
      </w:r>
      <w:r w:rsidRPr="0001111B">
        <w:rPr>
          <w:color w:val="202124"/>
          <w:shd w:val="clear" w:color="auto" w:fill="FFFFFF"/>
        </w:rPr>
        <w:t>. Метод является графической регистрацией пульсирующего потока крови по сосудистой системе тканей пародонта при помощи измерения электрического сопротивления этих тканей.</w:t>
      </w:r>
    </w:p>
    <w:p w14:paraId="7DF5ABC7" w14:textId="77777777" w:rsidR="00B338BA" w:rsidRPr="0001111B" w:rsidRDefault="00B338BA" w:rsidP="00B338BA">
      <w:pPr>
        <w:pStyle w:val="a7"/>
        <w:numPr>
          <w:ilvl w:val="0"/>
          <w:numId w:val="26"/>
        </w:numPr>
        <w:tabs>
          <w:tab w:val="clear" w:pos="709"/>
        </w:tabs>
        <w:suppressAutoHyphens w:val="0"/>
        <w:spacing w:line="240" w:lineRule="auto"/>
        <w:contextualSpacing/>
        <w:rPr>
          <w:rFonts w:eastAsia="Times New Roman"/>
          <w:color w:val="000000"/>
          <w:lang w:eastAsia="ru-RU"/>
        </w:rPr>
      </w:pPr>
      <w:r w:rsidRPr="0001111B">
        <w:rPr>
          <w:b/>
          <w:color w:val="202124"/>
          <w:shd w:val="clear" w:color="auto" w:fill="FFFFFF"/>
        </w:rPr>
        <w:lastRenderedPageBreak/>
        <w:t>Полярография</w:t>
      </w:r>
      <w:r w:rsidRPr="0001111B">
        <w:rPr>
          <w:color w:val="202124"/>
          <w:shd w:val="clear" w:color="auto" w:fill="FFFFFF"/>
        </w:rPr>
        <w:t>. </w:t>
      </w:r>
      <w:r w:rsidRPr="0001111B">
        <w:t>Служит для определения концентрации (напряженности) кислорода в тканях пародонта.</w:t>
      </w:r>
      <w:r w:rsidRPr="0001111B">
        <w:rPr>
          <w:color w:val="202124"/>
          <w:shd w:val="clear" w:color="auto" w:fill="FFFFFF"/>
        </w:rPr>
        <w:t xml:space="preserve"> Графическая запись позволяет выявить скорость подъема или снижения напряженности кислорода, что дает более точную характеристику обменных процессов.</w:t>
      </w:r>
    </w:p>
    <w:p w14:paraId="54CBDFD0" w14:textId="77777777" w:rsidR="00B338BA" w:rsidRPr="0001111B" w:rsidRDefault="00B338BA" w:rsidP="00B338BA">
      <w:pPr>
        <w:pStyle w:val="a7"/>
        <w:numPr>
          <w:ilvl w:val="0"/>
          <w:numId w:val="26"/>
        </w:numPr>
        <w:suppressAutoHyphens w:val="0"/>
        <w:spacing w:line="240" w:lineRule="auto"/>
        <w:contextualSpacing/>
        <w:rPr>
          <w:rFonts w:eastAsia="Times New Roman"/>
          <w:color w:val="000000"/>
          <w:lang w:eastAsia="ru-RU"/>
        </w:rPr>
      </w:pPr>
      <w:r w:rsidRPr="0001111B">
        <w:rPr>
          <w:b/>
          <w:color w:val="202124"/>
          <w:shd w:val="clear" w:color="auto" w:fill="FFFFFF"/>
        </w:rPr>
        <w:t>Рентгенография</w:t>
      </w:r>
      <w:r w:rsidRPr="0001111B">
        <w:rPr>
          <w:rFonts w:eastAsia="Times New Roman"/>
          <w:color w:val="000000"/>
          <w:lang w:eastAsia="ru-RU"/>
        </w:rPr>
        <w:t xml:space="preserve">. Применяются 2Д и 3Д исследования, для оценки состояния костных стенок альвеол, корней и окружающих тканей. Стенки альвеолы и верхушки корней могут подвергаться резорбции, </w:t>
      </w:r>
      <w:proofErr w:type="gramStart"/>
      <w:r w:rsidRPr="0001111B">
        <w:rPr>
          <w:rFonts w:eastAsia="Times New Roman"/>
          <w:color w:val="000000"/>
          <w:lang w:eastAsia="ru-RU"/>
        </w:rPr>
        <w:t>что,  в</w:t>
      </w:r>
      <w:proofErr w:type="gramEnd"/>
      <w:r w:rsidRPr="0001111B">
        <w:rPr>
          <w:rFonts w:eastAsia="Times New Roman"/>
          <w:color w:val="000000"/>
          <w:lang w:eastAsia="ru-RU"/>
        </w:rPr>
        <w:t xml:space="preserve"> свою очередь, напрямую связано с нарушением устойчивости зуба. Также на рентгенологических снимках можно увидеть патологические воспалительные процессы в области верхушек корней.</w:t>
      </w:r>
    </w:p>
    <w:p w14:paraId="2C560568" w14:textId="77777777" w:rsidR="00B338BA" w:rsidRPr="0001111B" w:rsidRDefault="00B338BA" w:rsidP="00B338BA">
      <w:pPr>
        <w:spacing w:after="0" w:line="240" w:lineRule="auto"/>
        <w:rPr>
          <w:rFonts w:ascii="Times New Roman" w:eastAsia="Times New Roman" w:hAnsi="Times New Roman" w:cs="Times New Roman"/>
          <w:color w:val="000000"/>
          <w:sz w:val="24"/>
          <w:szCs w:val="24"/>
          <w:lang w:eastAsia="ru-RU"/>
        </w:rPr>
      </w:pPr>
    </w:p>
    <w:p w14:paraId="7B1A2E42" w14:textId="77777777" w:rsidR="00B338BA" w:rsidRPr="0001111B" w:rsidRDefault="00B338BA" w:rsidP="00B338BA">
      <w:pPr>
        <w:spacing w:after="0"/>
        <w:jc w:val="center"/>
        <w:rPr>
          <w:rFonts w:ascii="Times New Roman" w:hAnsi="Times New Roman" w:cs="Times New Roman"/>
          <w:sz w:val="24"/>
          <w:szCs w:val="24"/>
        </w:rPr>
      </w:pPr>
      <w:r w:rsidRPr="0001111B">
        <w:rPr>
          <w:rStyle w:val="ad"/>
          <w:rFonts w:ascii="Times New Roman" w:hAnsi="Times New Roman" w:cs="Times New Roman"/>
          <w:sz w:val="24"/>
          <w:szCs w:val="24"/>
        </w:rPr>
        <w:t>2. ПРОБА ШИЛЛЕРА-ПИСАРЕВА.</w:t>
      </w:r>
    </w:p>
    <w:p w14:paraId="366DA51F" w14:textId="77777777" w:rsidR="00B338BA" w:rsidRPr="0001111B" w:rsidRDefault="00B338BA" w:rsidP="00B338BA">
      <w:pPr>
        <w:spacing w:after="0"/>
        <w:rPr>
          <w:rFonts w:ascii="Times New Roman" w:hAnsi="Times New Roman" w:cs="Times New Roman"/>
          <w:sz w:val="24"/>
          <w:szCs w:val="24"/>
        </w:rPr>
      </w:pPr>
    </w:p>
    <w:p w14:paraId="27645594"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При клинической оценке состояния тканей пародонта в первую очередь обращают внимание на состояние слизистой оболочки десен:</w:t>
      </w:r>
    </w:p>
    <w:p w14:paraId="4F33D4E6"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1. наличие воспаления;</w:t>
      </w:r>
    </w:p>
    <w:p w14:paraId="127B55FF"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2. интенсивность воспаления;</w:t>
      </w:r>
    </w:p>
    <w:p w14:paraId="209ED455"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3. распространенность воспаления.</w:t>
      </w:r>
    </w:p>
    <w:p w14:paraId="0844794E" w14:textId="77777777" w:rsidR="00B338BA" w:rsidRPr="0001111B" w:rsidRDefault="00B338BA" w:rsidP="00B338BA">
      <w:pPr>
        <w:spacing w:after="0"/>
        <w:rPr>
          <w:rFonts w:ascii="Times New Roman" w:hAnsi="Times New Roman" w:cs="Times New Roman"/>
          <w:sz w:val="24"/>
          <w:szCs w:val="24"/>
        </w:rPr>
      </w:pPr>
    </w:p>
    <w:p w14:paraId="45EE5032"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Проба Шиллера-Писарева основана на том, что при наличии воспаления происходит окрашивание десен йодсодержащим раствором от бурого до темно-коричневого цвета (прижизненная окраска гликогена).</w:t>
      </w:r>
    </w:p>
    <w:p w14:paraId="6287641B"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Чаще всего для окрашивания используют йод-калиевый раствор (1г кристаллического иода и 2г йодида калия растворяют в 1 мл 96% этилового спирта и добавляют дистиллированной воды до 40 мл) или раствор Люголя. Интенсивность окрашивания десен зависит от степени выраженности воспалительного процесса, который сопровождается накоплением в клетках слизистой оболочки десны гликогена.</w:t>
      </w:r>
    </w:p>
    <w:p w14:paraId="7F1846C2"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У детей до 3-х лет проба Шиллера-Писарева не проводится, так как наличие гликогена в десне является физиологической нормой.</w:t>
      </w:r>
    </w:p>
    <w:p w14:paraId="615F7058"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Интенсивная окраска десны указывает на наличие воспаления десны</w:t>
      </w:r>
    </w:p>
    <w:p w14:paraId="2565C127" w14:textId="77777777" w:rsidR="00B338BA" w:rsidRPr="0001111B" w:rsidRDefault="00B338BA" w:rsidP="00B338BA">
      <w:pPr>
        <w:spacing w:after="0"/>
        <w:rPr>
          <w:rFonts w:ascii="Times New Roman" w:hAnsi="Times New Roman" w:cs="Times New Roman"/>
          <w:sz w:val="24"/>
          <w:szCs w:val="24"/>
        </w:rPr>
      </w:pPr>
    </w:p>
    <w:p w14:paraId="4BAFBF32" w14:textId="77777777" w:rsidR="00B338BA" w:rsidRPr="0001111B" w:rsidRDefault="00B338BA" w:rsidP="00B338BA">
      <w:pPr>
        <w:spacing w:after="0"/>
        <w:jc w:val="center"/>
        <w:rPr>
          <w:rFonts w:ascii="Times New Roman" w:hAnsi="Times New Roman" w:cs="Times New Roman"/>
          <w:sz w:val="24"/>
          <w:szCs w:val="24"/>
        </w:rPr>
      </w:pPr>
      <w:r w:rsidRPr="0001111B">
        <w:rPr>
          <w:rFonts w:ascii="Times New Roman" w:hAnsi="Times New Roman" w:cs="Times New Roman"/>
          <w:sz w:val="24"/>
          <w:szCs w:val="24"/>
        </w:rPr>
        <w:t>3</w:t>
      </w:r>
      <w:r w:rsidRPr="0001111B">
        <w:rPr>
          <w:rFonts w:ascii="Times New Roman" w:hAnsi="Times New Roman" w:cs="Times New Roman"/>
          <w:b/>
          <w:sz w:val="24"/>
          <w:szCs w:val="24"/>
        </w:rPr>
        <w:t>. ОПРЕДЕЛЕНИЕ ИНДЕКСА РМА</w:t>
      </w:r>
    </w:p>
    <w:p w14:paraId="3046CCB0" w14:textId="77777777" w:rsidR="00B338BA" w:rsidRPr="0001111B" w:rsidRDefault="00B338BA" w:rsidP="00B338BA">
      <w:pPr>
        <w:spacing w:after="0"/>
        <w:rPr>
          <w:rFonts w:ascii="Times New Roman" w:hAnsi="Times New Roman" w:cs="Times New Roman"/>
          <w:sz w:val="24"/>
          <w:szCs w:val="24"/>
        </w:rPr>
      </w:pPr>
    </w:p>
    <w:p w14:paraId="27274884"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Степень распространения гингивита определяют с помощью индекса РМА.</w:t>
      </w:r>
    </w:p>
    <w:p w14:paraId="2915BBDB"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(Папиллярно-маргинально-альвеолярный индекс)</w:t>
      </w:r>
    </w:p>
    <w:p w14:paraId="41D49A79"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 xml:space="preserve"> предложен </w:t>
      </w:r>
      <w:proofErr w:type="spellStart"/>
      <w:r w:rsidRPr="0001111B">
        <w:rPr>
          <w:rFonts w:ascii="Times New Roman" w:hAnsi="Times New Roman" w:cs="Times New Roman"/>
          <w:sz w:val="24"/>
          <w:szCs w:val="24"/>
        </w:rPr>
        <w:t>Massler</w:t>
      </w:r>
      <w:proofErr w:type="spellEnd"/>
      <w:r w:rsidRPr="0001111B">
        <w:rPr>
          <w:rFonts w:ascii="Times New Roman" w:hAnsi="Times New Roman" w:cs="Times New Roman"/>
          <w:sz w:val="24"/>
          <w:szCs w:val="24"/>
        </w:rPr>
        <w:t xml:space="preserve"> M., </w:t>
      </w:r>
      <w:proofErr w:type="spellStart"/>
      <w:r w:rsidRPr="0001111B">
        <w:rPr>
          <w:rFonts w:ascii="Times New Roman" w:hAnsi="Times New Roman" w:cs="Times New Roman"/>
          <w:sz w:val="24"/>
          <w:szCs w:val="24"/>
        </w:rPr>
        <w:t>Shour</w:t>
      </w:r>
      <w:proofErr w:type="spellEnd"/>
      <w:r w:rsidRPr="0001111B">
        <w:rPr>
          <w:rFonts w:ascii="Times New Roman" w:hAnsi="Times New Roman" w:cs="Times New Roman"/>
          <w:sz w:val="24"/>
          <w:szCs w:val="24"/>
        </w:rPr>
        <w:t xml:space="preserve"> I., 1947 и модифицирован Парма (1960).</w:t>
      </w:r>
    </w:p>
    <w:p w14:paraId="1436EC9A"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Индекс предложен для оценки воспалительного процесса в десне</w:t>
      </w:r>
    </w:p>
    <w:p w14:paraId="1A1F7EDA" w14:textId="77777777" w:rsidR="00B338BA" w:rsidRPr="0001111B" w:rsidRDefault="00B338BA" w:rsidP="00B338BA">
      <w:pPr>
        <w:spacing w:after="0"/>
        <w:rPr>
          <w:rFonts w:ascii="Times New Roman" w:hAnsi="Times New Roman" w:cs="Times New Roman"/>
          <w:sz w:val="24"/>
          <w:szCs w:val="24"/>
        </w:rPr>
      </w:pPr>
    </w:p>
    <w:p w14:paraId="45523FCC"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Производят окрашивание десны у всех зубов раствором Шиллера - Писарева (прижизненная окраска гликогена) и определяют ее состояние по 4-х балльной системе:</w:t>
      </w:r>
    </w:p>
    <w:p w14:paraId="7F663D56"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noProof/>
          <w:sz w:val="24"/>
          <w:szCs w:val="24"/>
          <w:lang w:eastAsia="ru-RU"/>
        </w:rPr>
        <w:drawing>
          <wp:anchor distT="0" distB="0" distL="114300" distR="114300" simplePos="0" relativeHeight="251659264" behindDoc="1" locked="0" layoutInCell="0" allowOverlap="1" wp14:anchorId="4D1E7F75" wp14:editId="260C8A24">
            <wp:simplePos x="0" y="0"/>
            <wp:positionH relativeFrom="column">
              <wp:posOffset>438106</wp:posOffset>
            </wp:positionH>
            <wp:positionV relativeFrom="paragraph">
              <wp:posOffset>71190</wp:posOffset>
            </wp:positionV>
            <wp:extent cx="2617824" cy="1254642"/>
            <wp:effectExtent l="19050" t="0" r="0" b="0"/>
            <wp:wrapNone/>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2617824" cy="1254642"/>
                    </a:xfrm>
                    <a:prstGeom prst="rect">
                      <a:avLst/>
                    </a:prstGeom>
                    <a:noFill/>
                  </pic:spPr>
                </pic:pic>
              </a:graphicData>
            </a:graphic>
          </wp:anchor>
        </w:drawing>
      </w:r>
    </w:p>
    <w:p w14:paraId="104C1058" w14:textId="77777777" w:rsidR="00B338BA" w:rsidRPr="0001111B" w:rsidRDefault="00B338BA" w:rsidP="00B338BA">
      <w:pPr>
        <w:spacing w:after="0"/>
        <w:rPr>
          <w:rFonts w:ascii="Times New Roman" w:hAnsi="Times New Roman" w:cs="Times New Roman"/>
          <w:sz w:val="24"/>
          <w:szCs w:val="24"/>
        </w:rPr>
      </w:pPr>
    </w:p>
    <w:p w14:paraId="511BBC6F" w14:textId="77777777" w:rsidR="00B338BA" w:rsidRPr="0001111B" w:rsidRDefault="00B338BA" w:rsidP="00B338BA">
      <w:pPr>
        <w:spacing w:after="0"/>
        <w:rPr>
          <w:rFonts w:ascii="Times New Roman" w:hAnsi="Times New Roman" w:cs="Times New Roman"/>
          <w:sz w:val="24"/>
          <w:szCs w:val="24"/>
        </w:rPr>
      </w:pPr>
    </w:p>
    <w:p w14:paraId="3018DE91" w14:textId="77777777" w:rsidR="00B338BA" w:rsidRPr="0001111B" w:rsidRDefault="00B338BA" w:rsidP="00B338BA">
      <w:pPr>
        <w:spacing w:after="0"/>
        <w:rPr>
          <w:rFonts w:ascii="Times New Roman" w:hAnsi="Times New Roman" w:cs="Times New Roman"/>
          <w:sz w:val="24"/>
          <w:szCs w:val="24"/>
        </w:rPr>
      </w:pPr>
    </w:p>
    <w:p w14:paraId="451F3E43" w14:textId="77777777" w:rsidR="00B338BA" w:rsidRPr="0001111B" w:rsidRDefault="00B338BA" w:rsidP="00B338BA">
      <w:pPr>
        <w:spacing w:after="0"/>
        <w:rPr>
          <w:rFonts w:ascii="Times New Roman" w:hAnsi="Times New Roman" w:cs="Times New Roman"/>
          <w:sz w:val="24"/>
          <w:szCs w:val="24"/>
        </w:rPr>
      </w:pPr>
    </w:p>
    <w:p w14:paraId="5AA46528" w14:textId="77777777" w:rsidR="00B338BA" w:rsidRPr="0001111B" w:rsidRDefault="00B338BA" w:rsidP="00B338BA">
      <w:pPr>
        <w:spacing w:after="0"/>
        <w:rPr>
          <w:rFonts w:ascii="Times New Roman" w:hAnsi="Times New Roman" w:cs="Times New Roman"/>
          <w:sz w:val="24"/>
          <w:szCs w:val="24"/>
        </w:rPr>
      </w:pPr>
    </w:p>
    <w:p w14:paraId="6FC9A10C"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hAnsi="Times New Roman" w:cs="Times New Roman"/>
          <w:sz w:val="24"/>
          <w:szCs w:val="24"/>
        </w:rPr>
        <w:t>0 баллов — нет воспаления;</w:t>
      </w:r>
    </w:p>
    <w:p w14:paraId="25342A52"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hAnsi="Times New Roman" w:cs="Times New Roman"/>
          <w:sz w:val="24"/>
          <w:szCs w:val="24"/>
        </w:rPr>
        <w:t>1 балл — воспаление сосочка десны (Р);</w:t>
      </w:r>
    </w:p>
    <w:p w14:paraId="5D484110"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hAnsi="Times New Roman" w:cs="Times New Roman"/>
          <w:sz w:val="24"/>
          <w:szCs w:val="24"/>
        </w:rPr>
        <w:t>2 балла — воспаление маргинального края (сосочек и край) десны (М);</w:t>
      </w:r>
    </w:p>
    <w:p w14:paraId="37F4E246"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hAnsi="Times New Roman" w:cs="Times New Roman"/>
          <w:sz w:val="24"/>
          <w:szCs w:val="24"/>
        </w:rPr>
        <w:lastRenderedPageBreak/>
        <w:t>3 балла — воспаление маргинальной и альвеолярной десны (А).</w:t>
      </w:r>
    </w:p>
    <w:p w14:paraId="48995AA4" w14:textId="77777777" w:rsidR="00B338BA" w:rsidRPr="0001111B" w:rsidRDefault="00B338BA" w:rsidP="00B338BA">
      <w:pPr>
        <w:spacing w:after="0"/>
        <w:jc w:val="both"/>
        <w:rPr>
          <w:rFonts w:ascii="Times New Roman" w:eastAsia="Times New Roman" w:hAnsi="Times New Roman" w:cs="Times New Roman"/>
          <w:sz w:val="24"/>
          <w:szCs w:val="24"/>
        </w:rPr>
      </w:pPr>
    </w:p>
    <w:p w14:paraId="3E371CCC"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 xml:space="preserve">Индекс РМА в модификации </w:t>
      </w:r>
      <w:proofErr w:type="spellStart"/>
      <w:r w:rsidRPr="0001111B">
        <w:rPr>
          <w:rFonts w:ascii="Times New Roman" w:eastAsia="Times New Roman" w:hAnsi="Times New Roman" w:cs="Times New Roman"/>
          <w:sz w:val="24"/>
          <w:szCs w:val="24"/>
        </w:rPr>
        <w:t>Parma</w:t>
      </w:r>
      <w:proofErr w:type="spellEnd"/>
      <w:r w:rsidRPr="0001111B">
        <w:rPr>
          <w:rFonts w:ascii="Times New Roman" w:eastAsia="Times New Roman" w:hAnsi="Times New Roman" w:cs="Times New Roman"/>
          <w:sz w:val="24"/>
          <w:szCs w:val="24"/>
        </w:rPr>
        <w:t xml:space="preserve"> С. вычисляют по следующей формуле:</w:t>
      </w:r>
    </w:p>
    <w:p w14:paraId="63588211"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сумма показателей в баллах</w:t>
      </w:r>
    </w:p>
    <w:p w14:paraId="5582BCB6"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Индекс гингивита (РМА) =-------------------------------------------------- х 100%</w:t>
      </w:r>
    </w:p>
    <w:p w14:paraId="138E7999"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3 х число зубов у обследуемого</w:t>
      </w:r>
    </w:p>
    <w:p w14:paraId="5BDB9023" w14:textId="77777777" w:rsidR="00B338BA" w:rsidRPr="0001111B" w:rsidRDefault="00B338BA" w:rsidP="00B338BA">
      <w:pPr>
        <w:spacing w:after="0"/>
        <w:jc w:val="both"/>
        <w:rPr>
          <w:rFonts w:ascii="Times New Roman" w:hAnsi="Times New Roman" w:cs="Times New Roman"/>
          <w:sz w:val="24"/>
          <w:szCs w:val="24"/>
        </w:rPr>
      </w:pPr>
    </w:p>
    <w:p w14:paraId="11357957"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где 3 – наивысший балл воспаления десны.</w:t>
      </w:r>
    </w:p>
    <w:p w14:paraId="4B7CC44A"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Число</w:t>
      </w:r>
      <w:r w:rsidRPr="0001111B">
        <w:rPr>
          <w:rFonts w:ascii="Times New Roman" w:eastAsia="Times New Roman" w:hAnsi="Times New Roman" w:cs="Times New Roman"/>
          <w:sz w:val="24"/>
          <w:szCs w:val="24"/>
        </w:rPr>
        <w:tab/>
        <w:t>зубов</w:t>
      </w:r>
      <w:r w:rsidRPr="0001111B">
        <w:rPr>
          <w:rFonts w:ascii="Times New Roman" w:eastAsia="Times New Roman" w:hAnsi="Times New Roman" w:cs="Times New Roman"/>
          <w:sz w:val="24"/>
          <w:szCs w:val="24"/>
        </w:rPr>
        <w:tab/>
        <w:t>при</w:t>
      </w:r>
      <w:r w:rsidRPr="0001111B">
        <w:rPr>
          <w:rFonts w:ascii="Times New Roman" w:eastAsia="Times New Roman" w:hAnsi="Times New Roman" w:cs="Times New Roman"/>
          <w:sz w:val="24"/>
          <w:szCs w:val="24"/>
        </w:rPr>
        <w:tab/>
        <w:t>целостности</w:t>
      </w:r>
      <w:r w:rsidRPr="0001111B">
        <w:rPr>
          <w:rFonts w:ascii="Times New Roman" w:eastAsia="Times New Roman" w:hAnsi="Times New Roman" w:cs="Times New Roman"/>
          <w:sz w:val="24"/>
          <w:szCs w:val="24"/>
        </w:rPr>
        <w:tab/>
        <w:t>зубного</w:t>
      </w:r>
      <w:r w:rsidRPr="0001111B">
        <w:rPr>
          <w:rFonts w:ascii="Times New Roman" w:eastAsia="Times New Roman" w:hAnsi="Times New Roman" w:cs="Times New Roman"/>
          <w:sz w:val="24"/>
          <w:szCs w:val="24"/>
        </w:rPr>
        <w:tab/>
        <w:t>ряда</w:t>
      </w:r>
      <w:r w:rsidRPr="0001111B">
        <w:rPr>
          <w:rFonts w:ascii="Times New Roman" w:eastAsia="Times New Roman" w:hAnsi="Times New Roman" w:cs="Times New Roman"/>
          <w:sz w:val="24"/>
          <w:szCs w:val="24"/>
        </w:rPr>
        <w:tab/>
        <w:t>зависит</w:t>
      </w:r>
      <w:r w:rsidRPr="0001111B">
        <w:rPr>
          <w:rFonts w:ascii="Times New Roman" w:eastAsia="Times New Roman" w:hAnsi="Times New Roman" w:cs="Times New Roman"/>
          <w:sz w:val="24"/>
          <w:szCs w:val="24"/>
        </w:rPr>
        <w:tab/>
        <w:t>от</w:t>
      </w:r>
      <w:r w:rsidRPr="0001111B">
        <w:rPr>
          <w:rFonts w:ascii="Times New Roman" w:hAnsi="Times New Roman" w:cs="Times New Roman"/>
          <w:sz w:val="24"/>
          <w:szCs w:val="24"/>
        </w:rPr>
        <w:tab/>
      </w:r>
      <w:r w:rsidRPr="0001111B">
        <w:rPr>
          <w:rFonts w:ascii="Times New Roman" w:eastAsia="Times New Roman" w:hAnsi="Times New Roman" w:cs="Times New Roman"/>
          <w:sz w:val="24"/>
          <w:szCs w:val="24"/>
        </w:rPr>
        <w:t>возраста</w:t>
      </w:r>
    </w:p>
    <w:p w14:paraId="0C8321E1"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обследуемого:</w:t>
      </w:r>
    </w:p>
    <w:p w14:paraId="1DB763CC"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6-11 лет</w:t>
      </w:r>
      <w:r w:rsidRPr="0001111B">
        <w:rPr>
          <w:rFonts w:ascii="Times New Roman" w:hAnsi="Times New Roman" w:cs="Times New Roman"/>
          <w:sz w:val="24"/>
          <w:szCs w:val="24"/>
        </w:rPr>
        <w:tab/>
      </w:r>
      <w:r w:rsidRPr="0001111B">
        <w:rPr>
          <w:rFonts w:ascii="Times New Roman" w:eastAsia="Times New Roman" w:hAnsi="Times New Roman" w:cs="Times New Roman"/>
          <w:sz w:val="24"/>
          <w:szCs w:val="24"/>
        </w:rPr>
        <w:t>- 24 зуба;</w:t>
      </w:r>
    </w:p>
    <w:p w14:paraId="1F7C3F49"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12-14 лет</w:t>
      </w:r>
      <w:r w:rsidRPr="0001111B">
        <w:rPr>
          <w:rFonts w:ascii="Times New Roman" w:hAnsi="Times New Roman" w:cs="Times New Roman"/>
          <w:sz w:val="24"/>
          <w:szCs w:val="24"/>
        </w:rPr>
        <w:tab/>
      </w:r>
      <w:r w:rsidRPr="0001111B">
        <w:rPr>
          <w:rFonts w:ascii="Times New Roman" w:eastAsia="Times New Roman" w:hAnsi="Times New Roman" w:cs="Times New Roman"/>
          <w:sz w:val="24"/>
          <w:szCs w:val="24"/>
        </w:rPr>
        <w:t>- 28 зубов;</w:t>
      </w:r>
    </w:p>
    <w:p w14:paraId="7C949381"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15 лет и более</w:t>
      </w:r>
      <w:r w:rsidRPr="0001111B">
        <w:rPr>
          <w:rFonts w:ascii="Times New Roman" w:hAnsi="Times New Roman" w:cs="Times New Roman"/>
          <w:sz w:val="24"/>
          <w:szCs w:val="24"/>
        </w:rPr>
        <w:tab/>
      </w:r>
      <w:r w:rsidRPr="0001111B">
        <w:rPr>
          <w:rFonts w:ascii="Times New Roman" w:eastAsia="Times New Roman" w:hAnsi="Times New Roman" w:cs="Times New Roman"/>
          <w:sz w:val="24"/>
          <w:szCs w:val="24"/>
        </w:rPr>
        <w:t>- 30 зубов.</w:t>
      </w:r>
    </w:p>
    <w:p w14:paraId="6AEBC0B5" w14:textId="77777777" w:rsidR="00B338BA" w:rsidRPr="0001111B" w:rsidRDefault="00B338BA" w:rsidP="00B338BA">
      <w:pPr>
        <w:spacing w:after="0"/>
        <w:jc w:val="both"/>
        <w:rPr>
          <w:rFonts w:ascii="Times New Roman" w:eastAsia="Times New Roman" w:hAnsi="Times New Roman" w:cs="Times New Roman"/>
          <w:sz w:val="24"/>
          <w:szCs w:val="24"/>
        </w:rPr>
      </w:pPr>
      <w:r w:rsidRPr="0001111B">
        <w:rPr>
          <w:rFonts w:ascii="Times New Roman" w:eastAsia="Times New Roman" w:hAnsi="Times New Roman" w:cs="Times New Roman"/>
          <w:sz w:val="24"/>
          <w:szCs w:val="24"/>
        </w:rPr>
        <w:t>При потере зубов исходят из фактического их наличия.</w:t>
      </w:r>
    </w:p>
    <w:p w14:paraId="714CE1E7" w14:textId="77777777" w:rsidR="00B338BA" w:rsidRPr="0001111B" w:rsidRDefault="00B338BA" w:rsidP="00B338BA">
      <w:pPr>
        <w:spacing w:after="0"/>
        <w:jc w:val="both"/>
        <w:rPr>
          <w:rStyle w:val="ad"/>
          <w:rFonts w:ascii="Times New Roman" w:hAnsi="Times New Roman" w:cs="Times New Roman"/>
          <w:i/>
          <w:iCs/>
          <w:sz w:val="24"/>
          <w:szCs w:val="24"/>
        </w:rPr>
      </w:pPr>
    </w:p>
    <w:p w14:paraId="2D834864" w14:textId="77777777" w:rsidR="00B338BA" w:rsidRPr="0001111B" w:rsidRDefault="00B338BA" w:rsidP="00B338BA">
      <w:pPr>
        <w:spacing w:after="0"/>
        <w:jc w:val="both"/>
        <w:rPr>
          <w:rFonts w:ascii="Times New Roman" w:hAnsi="Times New Roman" w:cs="Times New Roman"/>
          <w:sz w:val="24"/>
          <w:szCs w:val="24"/>
        </w:rPr>
      </w:pPr>
      <w:r w:rsidRPr="0001111B">
        <w:rPr>
          <w:rStyle w:val="ad"/>
          <w:rFonts w:ascii="Times New Roman" w:hAnsi="Times New Roman" w:cs="Times New Roman"/>
          <w:i/>
          <w:iCs/>
          <w:sz w:val="24"/>
          <w:szCs w:val="24"/>
        </w:rPr>
        <w:t xml:space="preserve">В норме индекс РМА </w:t>
      </w:r>
      <w:r w:rsidRPr="0001111B">
        <w:rPr>
          <w:rFonts w:ascii="Times New Roman" w:hAnsi="Times New Roman" w:cs="Times New Roman"/>
          <w:sz w:val="24"/>
          <w:szCs w:val="24"/>
        </w:rPr>
        <w:t>равен 0. Чем больше цифровое значение индекса, тем выше интенсивность гингивита.</w:t>
      </w:r>
    </w:p>
    <w:p w14:paraId="207CE658"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ОЦЕНОЧНЫЕ КРИТЕРИИ ИНДЕКСА РМА:</w:t>
      </w:r>
    </w:p>
    <w:p w14:paraId="729D726A" w14:textId="77777777" w:rsidR="00B338BA" w:rsidRPr="0001111B" w:rsidRDefault="00B338BA" w:rsidP="00B338BA">
      <w:pPr>
        <w:spacing w:after="0"/>
        <w:jc w:val="both"/>
        <w:rPr>
          <w:rFonts w:ascii="Times New Roman" w:hAnsi="Times New Roman" w:cs="Times New Roman"/>
          <w:sz w:val="24"/>
          <w:szCs w:val="24"/>
        </w:rPr>
      </w:pPr>
    </w:p>
    <w:p w14:paraId="1D3B5268"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30% и менее — легкая степень тяжести гингивита;</w:t>
      </w:r>
    </w:p>
    <w:p w14:paraId="07D52A0A"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31—60 %</w:t>
      </w:r>
      <w:r w:rsidRPr="0001111B">
        <w:rPr>
          <w:rFonts w:ascii="Times New Roman" w:hAnsi="Times New Roman" w:cs="Times New Roman"/>
          <w:sz w:val="24"/>
          <w:szCs w:val="24"/>
        </w:rPr>
        <w:tab/>
      </w:r>
      <w:r w:rsidRPr="0001111B">
        <w:rPr>
          <w:rFonts w:ascii="Times New Roman" w:eastAsia="Times New Roman" w:hAnsi="Times New Roman" w:cs="Times New Roman"/>
          <w:sz w:val="24"/>
          <w:szCs w:val="24"/>
        </w:rPr>
        <w:t>— средняя степень тяжести;</w:t>
      </w:r>
    </w:p>
    <w:p w14:paraId="17BA7556"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61% и выше — тяжелая степень.</w:t>
      </w:r>
    </w:p>
    <w:p w14:paraId="67342474" w14:textId="77777777" w:rsidR="00B338BA" w:rsidRPr="0001111B" w:rsidRDefault="00B338BA" w:rsidP="00B338BA">
      <w:pPr>
        <w:spacing w:after="0"/>
        <w:jc w:val="both"/>
        <w:rPr>
          <w:rFonts w:ascii="Times New Roman" w:eastAsia="Times New Roman" w:hAnsi="Times New Roman" w:cs="Times New Roman"/>
          <w:sz w:val="24"/>
          <w:szCs w:val="24"/>
        </w:rPr>
      </w:pPr>
      <w:r w:rsidRPr="0001111B">
        <w:rPr>
          <w:rFonts w:ascii="Times New Roman" w:eastAsia="Times New Roman" w:hAnsi="Times New Roman" w:cs="Times New Roman"/>
          <w:sz w:val="24"/>
          <w:szCs w:val="24"/>
        </w:rPr>
        <w:t>практической работе индекс РМА можно использовать в целом ряде случаев:</w:t>
      </w:r>
    </w:p>
    <w:p w14:paraId="56676987"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а) при профилактических осмотрах с целью выявления заболевания на ранних стадиях развития процесса;</w:t>
      </w:r>
    </w:p>
    <w:p w14:paraId="584855C1" w14:textId="77777777" w:rsidR="00B338BA" w:rsidRPr="0001111B" w:rsidRDefault="00B338BA" w:rsidP="00B338BA">
      <w:pPr>
        <w:spacing w:after="0"/>
        <w:jc w:val="both"/>
        <w:rPr>
          <w:rFonts w:ascii="Times New Roman" w:hAnsi="Times New Roman" w:cs="Times New Roman"/>
          <w:sz w:val="24"/>
          <w:szCs w:val="24"/>
        </w:rPr>
      </w:pPr>
      <w:r w:rsidRPr="0001111B">
        <w:rPr>
          <w:rFonts w:ascii="Times New Roman" w:eastAsia="Times New Roman" w:hAnsi="Times New Roman" w:cs="Times New Roman"/>
          <w:sz w:val="24"/>
          <w:szCs w:val="24"/>
        </w:rPr>
        <w:t>б) при обследовании пародонта у стоматологических больных;</w:t>
      </w:r>
    </w:p>
    <w:p w14:paraId="6A0EB4A9" w14:textId="77777777" w:rsidR="00B338BA" w:rsidRPr="0001111B" w:rsidRDefault="00B338BA" w:rsidP="00B338BA">
      <w:pPr>
        <w:spacing w:after="0"/>
        <w:jc w:val="both"/>
        <w:rPr>
          <w:rFonts w:ascii="Times New Roman" w:eastAsia="Times New Roman" w:hAnsi="Times New Roman" w:cs="Times New Roman"/>
          <w:sz w:val="24"/>
          <w:szCs w:val="24"/>
        </w:rPr>
      </w:pPr>
      <w:r w:rsidRPr="0001111B">
        <w:rPr>
          <w:rFonts w:ascii="Times New Roman" w:eastAsia="Times New Roman" w:hAnsi="Times New Roman" w:cs="Times New Roman"/>
          <w:sz w:val="24"/>
          <w:szCs w:val="24"/>
        </w:rPr>
        <w:t>в)</w:t>
      </w:r>
      <w:r w:rsidRPr="0001111B">
        <w:rPr>
          <w:rFonts w:ascii="Times New Roman" w:eastAsia="Times New Roman" w:hAnsi="Times New Roman" w:cs="Times New Roman"/>
          <w:sz w:val="24"/>
          <w:szCs w:val="24"/>
        </w:rPr>
        <w:tab/>
        <w:t>при лечении больного гингивитом или пародонтитом — для оценки тяжести болезни и эффективности лечения.</w:t>
      </w:r>
    </w:p>
    <w:p w14:paraId="5135B8A5" w14:textId="77777777" w:rsidR="00B338BA" w:rsidRPr="0001111B" w:rsidRDefault="00B338BA" w:rsidP="00B338BA">
      <w:pPr>
        <w:spacing w:after="0"/>
        <w:jc w:val="both"/>
        <w:rPr>
          <w:rFonts w:ascii="Times New Roman" w:hAnsi="Times New Roman" w:cs="Times New Roman"/>
          <w:sz w:val="24"/>
          <w:szCs w:val="24"/>
        </w:rPr>
      </w:pPr>
    </w:p>
    <w:p w14:paraId="14F97872" w14:textId="77777777" w:rsidR="00B338BA" w:rsidRPr="0001111B" w:rsidRDefault="00B338BA" w:rsidP="00B338BA">
      <w:pPr>
        <w:pStyle w:val="a7"/>
        <w:numPr>
          <w:ilvl w:val="0"/>
          <w:numId w:val="30"/>
        </w:numPr>
        <w:tabs>
          <w:tab w:val="clear" w:pos="709"/>
        </w:tabs>
        <w:suppressAutoHyphens w:val="0"/>
        <w:spacing w:line="276" w:lineRule="auto"/>
        <w:contextualSpacing/>
        <w:jc w:val="center"/>
      </w:pPr>
      <w:r w:rsidRPr="0001111B">
        <w:rPr>
          <w:b/>
        </w:rPr>
        <w:t>ОПРЕДЕЛЕНИЕ ИНДЕКСА КПИ</w:t>
      </w:r>
    </w:p>
    <w:p w14:paraId="418E7379" w14:textId="77777777" w:rsidR="00B338BA" w:rsidRPr="0001111B" w:rsidRDefault="00B338BA" w:rsidP="00B338BA">
      <w:pPr>
        <w:pStyle w:val="ac"/>
      </w:pPr>
      <w:r w:rsidRPr="0001111B">
        <w:rPr>
          <w:b/>
          <w:bCs/>
        </w:rPr>
        <w:t>Комплексный пародонтальный индекс КПИ.</w:t>
      </w:r>
      <w:r w:rsidRPr="0001111B">
        <w:t xml:space="preserve"> Разработан в ММСИ в 1987г. (по Леус)</w:t>
      </w:r>
    </w:p>
    <w:p w14:paraId="10F0BC6E" w14:textId="77777777" w:rsidR="00B338BA" w:rsidRPr="0001111B" w:rsidRDefault="00B338BA" w:rsidP="00B338BA">
      <w:pPr>
        <w:pStyle w:val="ac"/>
        <w:spacing w:before="0" w:beforeAutospacing="0" w:after="0" w:afterAutospacing="0"/>
      </w:pPr>
      <w:r w:rsidRPr="0001111B">
        <w:t xml:space="preserve">Методика определения: визуально при помощи обычного набора стоматологических инструментов определяют наличие зубного камня, кровоточивость десен, </w:t>
      </w:r>
      <w:proofErr w:type="spellStart"/>
      <w:r w:rsidRPr="0001111B">
        <w:t>поддесневой</w:t>
      </w:r>
      <w:proofErr w:type="spellEnd"/>
      <w:r w:rsidRPr="0001111B">
        <w:t xml:space="preserve"> зубной камень, пародонтальные карманы, патологическую подвижность зубов и при наличии признака, независимо от его тяжести (количества), регистрируют в цифровом выражении для каждого обследованного зуба. При наличии нескольких признаков регистрируют тот, который имеет большее цифровое выражение.</w:t>
      </w:r>
    </w:p>
    <w:p w14:paraId="7E7988C5" w14:textId="77777777" w:rsidR="00B338BA" w:rsidRPr="0001111B" w:rsidRDefault="00B338BA" w:rsidP="00B338BA">
      <w:pPr>
        <w:pStyle w:val="ac"/>
        <w:spacing w:before="0" w:beforeAutospacing="0" w:after="0" w:afterAutospacing="0"/>
      </w:pPr>
    </w:p>
    <w:p w14:paraId="1780F258" w14:textId="77777777" w:rsidR="00B338BA" w:rsidRPr="0001111B" w:rsidRDefault="00B338BA" w:rsidP="00B338BA">
      <w:pPr>
        <w:pStyle w:val="ac"/>
        <w:spacing w:before="0" w:beforeAutospacing="0" w:after="0" w:afterAutospacing="0"/>
      </w:pPr>
      <w:r w:rsidRPr="0001111B">
        <w:rPr>
          <w:i/>
          <w:iCs/>
        </w:rPr>
        <w:t>Критерии оценки</w:t>
      </w:r>
      <w:r w:rsidRPr="0001111B">
        <w:t>:</w:t>
      </w:r>
    </w:p>
    <w:p w14:paraId="48DDC859"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 xml:space="preserve">0 — патологических отклонений не определяется; здоровый периодонт, чистый зуб; </w:t>
      </w:r>
      <w:r w:rsidRPr="0001111B">
        <w:rPr>
          <w:rFonts w:ascii="Times New Roman" w:hAnsi="Times New Roman" w:cs="Times New Roman"/>
          <w:sz w:val="24"/>
          <w:szCs w:val="24"/>
        </w:rPr>
        <w:br/>
        <w:t>1 — зубной налет;</w:t>
      </w:r>
    </w:p>
    <w:p w14:paraId="7F5BE8E0"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 xml:space="preserve">2 — кровоточивость при легком зондировании зубодесневого желобка (кармана); </w:t>
      </w:r>
      <w:r w:rsidRPr="0001111B">
        <w:rPr>
          <w:rFonts w:ascii="Times New Roman" w:hAnsi="Times New Roman" w:cs="Times New Roman"/>
          <w:sz w:val="24"/>
          <w:szCs w:val="24"/>
        </w:rPr>
        <w:br/>
        <w:t>3 — зубной камень;</w:t>
      </w:r>
    </w:p>
    <w:p w14:paraId="0401E4D2" w14:textId="77777777" w:rsidR="00B338BA" w:rsidRPr="0001111B" w:rsidRDefault="00B338BA" w:rsidP="00B338BA">
      <w:pPr>
        <w:pStyle w:val="ac"/>
        <w:spacing w:before="0" w:beforeAutospacing="0" w:after="0" w:afterAutospacing="0"/>
      </w:pPr>
      <w:r w:rsidRPr="0001111B">
        <w:t>4 — пародонтальный карман;</w:t>
      </w:r>
    </w:p>
    <w:p w14:paraId="57B4011D" w14:textId="77777777" w:rsidR="00B338BA" w:rsidRPr="0001111B" w:rsidRDefault="00B338BA" w:rsidP="00B338BA">
      <w:pPr>
        <w:pStyle w:val="ac"/>
        <w:spacing w:before="0" w:beforeAutospacing="0" w:after="0" w:afterAutospacing="0"/>
      </w:pPr>
      <w:r w:rsidRPr="0001111B">
        <w:t>5 — подвижность зуба.</w:t>
      </w:r>
    </w:p>
    <w:p w14:paraId="2F9B918C" w14:textId="77777777" w:rsidR="00B338BA" w:rsidRPr="0001111B" w:rsidRDefault="00B338BA" w:rsidP="00B338BA">
      <w:pPr>
        <w:pStyle w:val="ac"/>
        <w:spacing w:before="0" w:beforeAutospacing="0" w:after="0" w:afterAutospacing="0"/>
      </w:pPr>
    </w:p>
    <w:p w14:paraId="7E2B83CB"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 xml:space="preserve">При наличии нескольких признаков регистрируется более тяжелое поражение (более высокий балл). </w:t>
      </w:r>
    </w:p>
    <w:p w14:paraId="666BFE13"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 xml:space="preserve">В сомнительных случаях предпочтение отдается </w:t>
      </w:r>
      <w:proofErr w:type="spellStart"/>
      <w:r w:rsidRPr="0001111B">
        <w:rPr>
          <w:rFonts w:ascii="Times New Roman" w:hAnsi="Times New Roman" w:cs="Times New Roman"/>
          <w:sz w:val="24"/>
          <w:szCs w:val="24"/>
        </w:rPr>
        <w:t>гиподиагностике</w:t>
      </w:r>
      <w:proofErr w:type="spellEnd"/>
      <w:r w:rsidRPr="0001111B">
        <w:rPr>
          <w:rFonts w:ascii="Times New Roman" w:hAnsi="Times New Roman" w:cs="Times New Roman"/>
          <w:sz w:val="24"/>
          <w:szCs w:val="24"/>
        </w:rPr>
        <w:t>.</w:t>
      </w:r>
    </w:p>
    <w:p w14:paraId="57FF1E81" w14:textId="77777777" w:rsidR="00B338BA" w:rsidRPr="0001111B" w:rsidRDefault="00B338BA" w:rsidP="00B338BA">
      <w:pPr>
        <w:spacing w:after="0"/>
        <w:rPr>
          <w:rFonts w:ascii="Times New Roman" w:hAnsi="Times New Roman" w:cs="Times New Roman"/>
          <w:sz w:val="24"/>
          <w:szCs w:val="24"/>
        </w:rPr>
      </w:pPr>
    </w:p>
    <w:p w14:paraId="71422183"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sz w:val="24"/>
          <w:szCs w:val="24"/>
        </w:rPr>
        <w:t>В зависимости от возраста обследуют такие зубы:</w:t>
      </w:r>
    </w:p>
    <w:p w14:paraId="110C98F3" w14:textId="77777777" w:rsidR="00B338BA" w:rsidRPr="0001111B" w:rsidRDefault="00B338BA" w:rsidP="00B338BA">
      <w:pPr>
        <w:pStyle w:val="ac"/>
        <w:spacing w:before="0" w:beforeAutospacing="0" w:after="0" w:afterAutospacing="0"/>
        <w:jc w:val="center"/>
      </w:pPr>
      <w:r w:rsidRPr="0001111B">
        <w:t>в возрасте 3—4 лет: 55, 51, 65, 71, 75, 85-й;</w:t>
      </w:r>
    </w:p>
    <w:p w14:paraId="2B546D95" w14:textId="77777777" w:rsidR="00B338BA" w:rsidRPr="0001111B" w:rsidRDefault="00B338BA" w:rsidP="00B338BA">
      <w:pPr>
        <w:pStyle w:val="ac"/>
        <w:spacing w:before="0" w:beforeAutospacing="0" w:after="0" w:afterAutospacing="0"/>
        <w:jc w:val="center"/>
      </w:pPr>
      <w:r w:rsidRPr="0001111B">
        <w:t>в возрасте 7—14 лет: 16,11, 26, 31, 36, 46-й.</w:t>
      </w:r>
    </w:p>
    <w:p w14:paraId="60FCB5A8" w14:textId="77777777" w:rsidR="00B338BA" w:rsidRPr="0001111B" w:rsidRDefault="00B338BA" w:rsidP="00B338BA">
      <w:pPr>
        <w:pStyle w:val="ac"/>
        <w:spacing w:before="0" w:beforeAutospacing="0" w:after="0" w:afterAutospacing="0"/>
      </w:pPr>
      <w:r w:rsidRPr="0001111B">
        <w:t>Определяют КПИ индивидуальный по формуле:</w:t>
      </w:r>
    </w:p>
    <w:p w14:paraId="59D1E7A3" w14:textId="77777777" w:rsidR="00B338BA" w:rsidRPr="0001111B" w:rsidRDefault="00B338BA" w:rsidP="00B338BA">
      <w:pPr>
        <w:spacing w:after="0"/>
        <w:jc w:val="center"/>
        <w:rPr>
          <w:rFonts w:ascii="Times New Roman" w:hAnsi="Times New Roman" w:cs="Times New Roman"/>
          <w:b/>
          <w:i/>
          <w:iCs/>
          <w:sz w:val="24"/>
          <w:szCs w:val="24"/>
        </w:rPr>
      </w:pPr>
      <w:r w:rsidRPr="0001111B">
        <w:rPr>
          <w:rFonts w:ascii="Times New Roman" w:hAnsi="Times New Roman" w:cs="Times New Roman"/>
          <w:b/>
          <w:sz w:val="24"/>
          <w:szCs w:val="24"/>
        </w:rPr>
        <w:t xml:space="preserve">КПИ = Сумма кодов шести зубов/6 </w:t>
      </w:r>
    </w:p>
    <w:p w14:paraId="64B050D9" w14:textId="77777777" w:rsidR="00B338BA" w:rsidRPr="0001111B" w:rsidRDefault="00B338BA" w:rsidP="00B338BA">
      <w:pPr>
        <w:spacing w:after="0"/>
        <w:rPr>
          <w:rFonts w:ascii="Times New Roman" w:hAnsi="Times New Roman" w:cs="Times New Roman"/>
          <w:sz w:val="24"/>
          <w:szCs w:val="24"/>
        </w:rPr>
      </w:pPr>
      <w:r w:rsidRPr="0001111B">
        <w:rPr>
          <w:rFonts w:ascii="Times New Roman" w:hAnsi="Times New Roman" w:cs="Times New Roman"/>
          <w:i/>
          <w:iCs/>
          <w:sz w:val="24"/>
          <w:szCs w:val="24"/>
        </w:rPr>
        <w:t>Критерии оценки</w:t>
      </w:r>
      <w:r w:rsidRPr="0001111B">
        <w:rPr>
          <w:rFonts w:ascii="Times New Roman" w:hAnsi="Times New Roman" w:cs="Times New Roman"/>
          <w:sz w:val="24"/>
          <w:szCs w:val="24"/>
        </w:rPr>
        <w:t>:</w:t>
      </w:r>
    </w:p>
    <w:p w14:paraId="5B1A7F9B" w14:textId="77777777" w:rsidR="00B338BA" w:rsidRPr="0001111B" w:rsidRDefault="00B338BA" w:rsidP="00B338BA">
      <w:pPr>
        <w:pStyle w:val="ac"/>
        <w:spacing w:before="0" w:beforeAutospacing="0" w:after="0" w:afterAutospacing="0"/>
      </w:pPr>
      <w:r w:rsidRPr="0001111B">
        <w:t>0,1—1,0 — риск заболевания;</w:t>
      </w:r>
    </w:p>
    <w:p w14:paraId="229E30EE" w14:textId="77777777" w:rsidR="00B338BA" w:rsidRPr="0001111B" w:rsidRDefault="00B338BA" w:rsidP="00B338BA">
      <w:pPr>
        <w:pStyle w:val="ac"/>
        <w:spacing w:before="0" w:beforeAutospacing="0" w:after="0" w:afterAutospacing="0"/>
      </w:pPr>
      <w:r w:rsidRPr="0001111B">
        <w:t>1,1—2,0—легкая степень заболевания;</w:t>
      </w:r>
    </w:p>
    <w:p w14:paraId="29C7E936" w14:textId="77777777" w:rsidR="00B338BA" w:rsidRPr="0001111B" w:rsidRDefault="00B338BA" w:rsidP="00B338BA">
      <w:pPr>
        <w:pStyle w:val="ac"/>
        <w:spacing w:before="0" w:beforeAutospacing="0" w:after="0" w:afterAutospacing="0"/>
      </w:pPr>
      <w:r w:rsidRPr="0001111B">
        <w:t>2,1—3,5—средняя степень заболевания;</w:t>
      </w:r>
    </w:p>
    <w:p w14:paraId="754A92C8" w14:textId="77777777" w:rsidR="00B338BA" w:rsidRPr="0001111B" w:rsidRDefault="00B338BA" w:rsidP="00B338BA">
      <w:pPr>
        <w:pStyle w:val="ac"/>
        <w:spacing w:before="0" w:beforeAutospacing="0" w:after="0" w:afterAutospacing="0"/>
      </w:pPr>
      <w:r w:rsidRPr="0001111B">
        <w:t>3,6—6,0 — тяжелая степень заболевания.</w:t>
      </w:r>
    </w:p>
    <w:p w14:paraId="48EDFE83" w14:textId="77777777" w:rsidR="00B338BA" w:rsidRPr="0001111B" w:rsidRDefault="00B338BA" w:rsidP="00B338BA">
      <w:pPr>
        <w:pStyle w:val="ac"/>
        <w:numPr>
          <w:ilvl w:val="0"/>
          <w:numId w:val="25"/>
        </w:numPr>
        <w:jc w:val="center"/>
        <w:rPr>
          <w:b/>
        </w:rPr>
      </w:pPr>
      <w:r w:rsidRPr="0001111B">
        <w:rPr>
          <w:b/>
        </w:rPr>
        <w:t>ОПРЕДЕЛЕНИЕ ПИ (ПАРОДОНТАЛЬНЫЙ ИНДЕКС)</w:t>
      </w:r>
    </w:p>
    <w:p w14:paraId="6D49CB2B" w14:textId="77777777" w:rsidR="00B338BA" w:rsidRPr="0001111B" w:rsidRDefault="00B338BA" w:rsidP="00B338BA">
      <w:pPr>
        <w:pStyle w:val="ac"/>
      </w:pPr>
      <w:r w:rsidRPr="0001111B">
        <w:t xml:space="preserve">Пародонтальный индекс (ПИ) дает возможность учесть наличие гингивита и других симптомов патологии пародонта: подвижность зубов, глубина клинического кармана и др. </w:t>
      </w:r>
    </w:p>
    <w:p w14:paraId="430419D2" w14:textId="77777777" w:rsidR="00B338BA" w:rsidRPr="0001111B" w:rsidRDefault="00B338BA" w:rsidP="00B338BA">
      <w:pPr>
        <w:pStyle w:val="ac"/>
      </w:pPr>
      <w:r w:rsidRPr="0001111B">
        <w:t xml:space="preserve">Используют следующие оценки: </w:t>
      </w:r>
    </w:p>
    <w:p w14:paraId="0F5F6808" w14:textId="77777777" w:rsidR="00B338BA" w:rsidRPr="0001111B" w:rsidRDefault="00B338BA" w:rsidP="00B338BA">
      <w:pPr>
        <w:pStyle w:val="ac"/>
        <w:numPr>
          <w:ilvl w:val="0"/>
          <w:numId w:val="31"/>
        </w:numPr>
      </w:pPr>
      <w:r w:rsidRPr="0001111B">
        <w:t xml:space="preserve">нет изменений и воспаления – 0; </w:t>
      </w:r>
    </w:p>
    <w:p w14:paraId="5A26AD1B" w14:textId="77777777" w:rsidR="00B338BA" w:rsidRPr="0001111B" w:rsidRDefault="00B338BA" w:rsidP="00B338BA">
      <w:pPr>
        <w:pStyle w:val="ac"/>
        <w:numPr>
          <w:ilvl w:val="0"/>
          <w:numId w:val="31"/>
        </w:numPr>
      </w:pPr>
      <w:r w:rsidRPr="0001111B">
        <w:t xml:space="preserve">легкий гингивит (воспаление десны не охватывает зуб со всех сторон) – 1; </w:t>
      </w:r>
    </w:p>
    <w:p w14:paraId="18CBD97A" w14:textId="77777777" w:rsidR="00B338BA" w:rsidRPr="0001111B" w:rsidRDefault="00B338BA" w:rsidP="00B338BA">
      <w:pPr>
        <w:pStyle w:val="ac"/>
        <w:numPr>
          <w:ilvl w:val="0"/>
          <w:numId w:val="31"/>
        </w:numPr>
      </w:pPr>
      <w:r w:rsidRPr="0001111B">
        <w:t xml:space="preserve">гингивит без повреждения прикрепленного эпителия (клинический карман не определяется) – 2; </w:t>
      </w:r>
    </w:p>
    <w:p w14:paraId="5F62C9AD" w14:textId="77777777" w:rsidR="00B338BA" w:rsidRPr="0001111B" w:rsidRDefault="00B338BA" w:rsidP="00B338BA">
      <w:pPr>
        <w:pStyle w:val="ac"/>
        <w:numPr>
          <w:ilvl w:val="0"/>
          <w:numId w:val="31"/>
        </w:numPr>
      </w:pPr>
      <w:r w:rsidRPr="0001111B">
        <w:t xml:space="preserve">гингивит с образованием клинического кармана, нарушения функции нет, зуб неподвижен – 6; </w:t>
      </w:r>
    </w:p>
    <w:p w14:paraId="6BDFE011" w14:textId="77777777" w:rsidR="00B338BA" w:rsidRPr="0001111B" w:rsidRDefault="00B338BA" w:rsidP="00B338BA">
      <w:pPr>
        <w:pStyle w:val="ac"/>
        <w:numPr>
          <w:ilvl w:val="0"/>
          <w:numId w:val="31"/>
        </w:numPr>
      </w:pPr>
      <w:r w:rsidRPr="0001111B">
        <w:t xml:space="preserve">выраженная деструкция всех тканей пародонта, зуб подвижен, может быть смещен – 8. </w:t>
      </w:r>
    </w:p>
    <w:p w14:paraId="06A3CD70" w14:textId="77777777" w:rsidR="00B338BA" w:rsidRPr="0001111B" w:rsidRDefault="00B338BA" w:rsidP="00B338BA">
      <w:pPr>
        <w:pStyle w:val="ac"/>
      </w:pPr>
      <w:r w:rsidRPr="0001111B">
        <w:t xml:space="preserve">Оценивают состояние пародонта каждого имеющегося зуба – от 0 до 8 с учетом степени воспаления десны, подвижности зуба и глубины клинического кармана. В сомнительных случаях ставят наивысшую из возможных оценок. При возможности рентгенологического исследования пародонта вводят оценку «4», при которой ведущим признаком служит состояние костной ткани, проявляющееся исчезновением замыкающих кортикальных пластинок на вершинах альвеолярного отростка. Рентгенологическое исследование особенно важно для диагностики начальной степени развития патологии пародонта. </w:t>
      </w:r>
    </w:p>
    <w:p w14:paraId="550CEC78" w14:textId="77777777" w:rsidR="00B338BA" w:rsidRPr="0001111B" w:rsidRDefault="00B338BA" w:rsidP="00B338BA">
      <w:pPr>
        <w:pStyle w:val="ac"/>
      </w:pPr>
      <w:r w:rsidRPr="0001111B">
        <w:t xml:space="preserve">Для расчета индекса полученные оценки складывают и делят на число имеющихся зубов по формуле: </w:t>
      </w:r>
    </w:p>
    <w:p w14:paraId="6BD8ACEE" w14:textId="77777777" w:rsidR="00B338BA" w:rsidRPr="0001111B" w:rsidRDefault="00B338BA" w:rsidP="00B338BA">
      <w:pPr>
        <w:pStyle w:val="ac"/>
      </w:pPr>
      <w:r w:rsidRPr="0001111B">
        <w:t xml:space="preserve">ПИ= Сумма оценок каждого зуба / Число зубов </w:t>
      </w:r>
    </w:p>
    <w:p w14:paraId="726F1188" w14:textId="77777777" w:rsidR="00B338BA" w:rsidRPr="0001111B" w:rsidRDefault="00B338BA" w:rsidP="00B338BA">
      <w:pPr>
        <w:pStyle w:val="ac"/>
      </w:pPr>
      <w:r w:rsidRPr="0001111B">
        <w:t xml:space="preserve">Значения индекса следующие: </w:t>
      </w:r>
    </w:p>
    <w:p w14:paraId="2A007DFA" w14:textId="77777777" w:rsidR="00B338BA" w:rsidRPr="0001111B" w:rsidRDefault="00B338BA" w:rsidP="00B338BA">
      <w:pPr>
        <w:pStyle w:val="ac"/>
        <w:spacing w:before="0" w:beforeAutospacing="0" w:after="0" w:afterAutospacing="0"/>
      </w:pPr>
      <w:r w:rsidRPr="0001111B">
        <w:t xml:space="preserve">0,1–1,0 – начальная и легкая степень патологии пародонта; </w:t>
      </w:r>
    </w:p>
    <w:p w14:paraId="6FEDA520" w14:textId="77777777" w:rsidR="00B338BA" w:rsidRPr="0001111B" w:rsidRDefault="00B338BA" w:rsidP="00B338BA">
      <w:pPr>
        <w:pStyle w:val="ac"/>
        <w:spacing w:before="0" w:beforeAutospacing="0" w:after="0" w:afterAutospacing="0"/>
      </w:pPr>
      <w:r w:rsidRPr="0001111B">
        <w:t xml:space="preserve">1,5–4,0 – среднетяжелая степень патологии пародонта; </w:t>
      </w:r>
    </w:p>
    <w:p w14:paraId="0AE4BD81" w14:textId="77777777" w:rsidR="00B338BA" w:rsidRPr="0001111B" w:rsidRDefault="00B338BA" w:rsidP="00B338BA">
      <w:pPr>
        <w:pStyle w:val="ac"/>
        <w:spacing w:before="0" w:beforeAutospacing="0" w:after="0" w:afterAutospacing="0"/>
      </w:pPr>
      <w:r w:rsidRPr="0001111B">
        <w:t xml:space="preserve">4,0–4,8 – тяжелая степень патологии пародонта. </w:t>
      </w:r>
    </w:p>
    <w:p w14:paraId="0446C187" w14:textId="77777777" w:rsidR="00B338BA" w:rsidRPr="0001111B" w:rsidRDefault="00B338BA" w:rsidP="00B338BA">
      <w:pPr>
        <w:pStyle w:val="ac"/>
      </w:pPr>
    </w:p>
    <w:p w14:paraId="297B0C58" w14:textId="77777777" w:rsidR="00B338BA" w:rsidRPr="0001111B" w:rsidRDefault="00B338BA" w:rsidP="00B338BA">
      <w:pPr>
        <w:pStyle w:val="a7"/>
        <w:numPr>
          <w:ilvl w:val="0"/>
          <w:numId w:val="25"/>
        </w:numPr>
        <w:suppressAutoHyphens w:val="0"/>
        <w:spacing w:line="276" w:lineRule="auto"/>
        <w:contextualSpacing/>
        <w:jc w:val="center"/>
        <w:rPr>
          <w:b/>
        </w:rPr>
      </w:pPr>
      <w:r w:rsidRPr="0001111B">
        <w:rPr>
          <w:b/>
        </w:rPr>
        <w:lastRenderedPageBreak/>
        <w:t>ОПРЕДЕЛЕНИЕ ИНДЕКСА CPITN</w:t>
      </w:r>
    </w:p>
    <w:p w14:paraId="70955D90" w14:textId="77777777" w:rsidR="00B338BA" w:rsidRPr="0001111B" w:rsidRDefault="00B338BA" w:rsidP="00B338BA">
      <w:pPr>
        <w:pStyle w:val="ac"/>
      </w:pPr>
      <w:r w:rsidRPr="0001111B">
        <w:t xml:space="preserve">Для определения индекса нуждаемости в лечении болезней пародонта (CPITN) необходимо обследовать окружающие ткани в области 10 зубов (17, 16, 11, 26, 27 и 37, 36, 31, 46, 47). </w:t>
      </w:r>
    </w:p>
    <w:tbl>
      <w:tblPr>
        <w:tblW w:w="5565" w:type="dxa"/>
        <w:tblCellSpacing w:w="7" w:type="dxa"/>
        <w:tblCellMar>
          <w:left w:w="0" w:type="dxa"/>
          <w:right w:w="0" w:type="dxa"/>
        </w:tblCellMar>
        <w:tblLook w:val="04A0" w:firstRow="1" w:lastRow="0" w:firstColumn="1" w:lastColumn="0" w:noHBand="0" w:noVBand="1"/>
      </w:tblPr>
      <w:tblGrid>
        <w:gridCol w:w="1853"/>
        <w:gridCol w:w="1860"/>
        <w:gridCol w:w="1852"/>
      </w:tblGrid>
      <w:tr w:rsidR="00B338BA" w:rsidRPr="0001111B" w14:paraId="56862B1A" w14:textId="77777777" w:rsidTr="00394AF1">
        <w:trPr>
          <w:tblCellSpacing w:w="7" w:type="dxa"/>
        </w:trPr>
        <w:tc>
          <w:tcPr>
            <w:tcW w:w="1832" w:type="dxa"/>
            <w:hideMark/>
          </w:tcPr>
          <w:p w14:paraId="2D335619" w14:textId="77777777" w:rsidR="00B338BA" w:rsidRPr="0001111B" w:rsidRDefault="00B338BA" w:rsidP="00394AF1">
            <w:pPr>
              <w:pStyle w:val="ac"/>
              <w:jc w:val="center"/>
            </w:pPr>
            <w:r w:rsidRPr="0001111B">
              <w:t xml:space="preserve">  17/16 </w:t>
            </w:r>
          </w:p>
        </w:tc>
        <w:tc>
          <w:tcPr>
            <w:tcW w:w="1846" w:type="dxa"/>
            <w:hideMark/>
          </w:tcPr>
          <w:p w14:paraId="257ACF6E" w14:textId="77777777" w:rsidR="00B338BA" w:rsidRPr="0001111B" w:rsidRDefault="00B338BA" w:rsidP="00394AF1">
            <w:pPr>
              <w:pStyle w:val="ac"/>
              <w:jc w:val="center"/>
            </w:pPr>
            <w:r w:rsidRPr="0001111B">
              <w:t xml:space="preserve">11 </w:t>
            </w:r>
          </w:p>
        </w:tc>
        <w:tc>
          <w:tcPr>
            <w:tcW w:w="1831" w:type="dxa"/>
            <w:hideMark/>
          </w:tcPr>
          <w:p w14:paraId="73747A56" w14:textId="77777777" w:rsidR="00B338BA" w:rsidRPr="0001111B" w:rsidRDefault="00B338BA" w:rsidP="00394AF1">
            <w:pPr>
              <w:pStyle w:val="ac"/>
              <w:jc w:val="center"/>
            </w:pPr>
            <w:r w:rsidRPr="0001111B">
              <w:t xml:space="preserve">26/27 </w:t>
            </w:r>
          </w:p>
        </w:tc>
      </w:tr>
      <w:tr w:rsidR="00B338BA" w:rsidRPr="0001111B" w14:paraId="4B3F060D" w14:textId="77777777" w:rsidTr="00394AF1">
        <w:trPr>
          <w:tblCellSpacing w:w="7" w:type="dxa"/>
        </w:trPr>
        <w:tc>
          <w:tcPr>
            <w:tcW w:w="1832" w:type="dxa"/>
            <w:hideMark/>
          </w:tcPr>
          <w:p w14:paraId="74307A01" w14:textId="77777777" w:rsidR="00B338BA" w:rsidRPr="0001111B" w:rsidRDefault="00B338BA" w:rsidP="00394AF1">
            <w:pPr>
              <w:pStyle w:val="ac"/>
              <w:jc w:val="center"/>
            </w:pPr>
            <w:r w:rsidRPr="0001111B">
              <w:t xml:space="preserve">47/46 </w:t>
            </w:r>
          </w:p>
        </w:tc>
        <w:tc>
          <w:tcPr>
            <w:tcW w:w="1846" w:type="dxa"/>
            <w:hideMark/>
          </w:tcPr>
          <w:p w14:paraId="02C57858" w14:textId="77777777" w:rsidR="00B338BA" w:rsidRPr="0001111B" w:rsidRDefault="00B338BA" w:rsidP="00394AF1">
            <w:pPr>
              <w:pStyle w:val="ac"/>
              <w:jc w:val="center"/>
            </w:pPr>
            <w:r w:rsidRPr="0001111B">
              <w:t xml:space="preserve">31 </w:t>
            </w:r>
          </w:p>
        </w:tc>
        <w:tc>
          <w:tcPr>
            <w:tcW w:w="1831" w:type="dxa"/>
            <w:hideMark/>
          </w:tcPr>
          <w:p w14:paraId="6CA684BC" w14:textId="77777777" w:rsidR="00B338BA" w:rsidRPr="0001111B" w:rsidRDefault="00B338BA" w:rsidP="00394AF1">
            <w:pPr>
              <w:pStyle w:val="ac"/>
              <w:jc w:val="center"/>
            </w:pPr>
            <w:r w:rsidRPr="0001111B">
              <w:t xml:space="preserve">36/37 </w:t>
            </w:r>
          </w:p>
        </w:tc>
      </w:tr>
    </w:tbl>
    <w:p w14:paraId="4BD804E7" w14:textId="77777777" w:rsidR="00B338BA" w:rsidRPr="0001111B" w:rsidRDefault="00B338BA" w:rsidP="00B338BA">
      <w:pPr>
        <w:pStyle w:val="ac"/>
      </w:pPr>
      <w:r w:rsidRPr="0001111B">
        <w:t xml:space="preserve">Указанная группа зубов создает наиболее полное представление о состоянии тканей пародонта обеих челюстей. </w:t>
      </w:r>
    </w:p>
    <w:p w14:paraId="3940E623" w14:textId="77777777" w:rsidR="00B338BA" w:rsidRPr="0001111B" w:rsidRDefault="00B338BA" w:rsidP="00B338BA">
      <w:pPr>
        <w:pStyle w:val="ac"/>
      </w:pPr>
      <w:r w:rsidRPr="0001111B">
        <w:t xml:space="preserve">Исследование проводят методом зондирования. При помощи специального (пуговчатого) зонда выявляют кровоточивость десен, наличие над- и </w:t>
      </w:r>
      <w:proofErr w:type="spellStart"/>
      <w:r w:rsidRPr="0001111B">
        <w:t>поддесневого</w:t>
      </w:r>
      <w:proofErr w:type="spellEnd"/>
      <w:r w:rsidRPr="0001111B">
        <w:t xml:space="preserve"> «зубного камня», клинического кармана. </w:t>
      </w:r>
    </w:p>
    <w:p w14:paraId="09C9ACDA" w14:textId="77777777" w:rsidR="00B338BA" w:rsidRPr="0001111B" w:rsidRDefault="00B338BA" w:rsidP="00B338BA">
      <w:pPr>
        <w:pStyle w:val="ac"/>
      </w:pPr>
      <w:r w:rsidRPr="0001111B">
        <w:rPr>
          <w:rStyle w:val="ad"/>
          <w:i/>
          <w:iCs/>
        </w:rPr>
        <w:t>Оценка индекса СРITN производится следующими кодами:</w:t>
      </w:r>
    </w:p>
    <w:p w14:paraId="18F8DC66" w14:textId="77777777" w:rsidR="00B338BA" w:rsidRPr="0001111B" w:rsidRDefault="00B338BA" w:rsidP="00B338BA">
      <w:pPr>
        <w:pStyle w:val="ac"/>
        <w:spacing w:before="0" w:beforeAutospacing="0" w:after="0" w:afterAutospacing="0"/>
      </w:pPr>
      <w:r w:rsidRPr="0001111B">
        <w:rPr>
          <w:rStyle w:val="ad"/>
        </w:rPr>
        <w:t>0</w:t>
      </w:r>
      <w:r w:rsidRPr="0001111B">
        <w:t xml:space="preserve"> - отсутствие признаков заболевания,</w:t>
      </w:r>
    </w:p>
    <w:p w14:paraId="1E2BE72F" w14:textId="77777777" w:rsidR="00B338BA" w:rsidRPr="0001111B" w:rsidRDefault="00B338BA" w:rsidP="00B338BA">
      <w:pPr>
        <w:pStyle w:val="ac"/>
        <w:spacing w:before="0" w:beforeAutospacing="0" w:after="0" w:afterAutospacing="0"/>
      </w:pPr>
      <w:r w:rsidRPr="0001111B">
        <w:rPr>
          <w:rStyle w:val="ad"/>
        </w:rPr>
        <w:t xml:space="preserve">1 </w:t>
      </w:r>
      <w:r w:rsidRPr="0001111B">
        <w:t>- кровоточивость после зондирования, десневой край слегка воспален;</w:t>
      </w:r>
    </w:p>
    <w:p w14:paraId="1550BD69" w14:textId="77777777" w:rsidR="00B338BA" w:rsidRPr="0001111B" w:rsidRDefault="00B338BA" w:rsidP="00B338BA">
      <w:pPr>
        <w:pStyle w:val="ac"/>
        <w:spacing w:before="0" w:beforeAutospacing="0" w:after="0" w:afterAutospacing="0"/>
      </w:pPr>
      <w:r w:rsidRPr="0001111B">
        <w:rPr>
          <w:rStyle w:val="ad"/>
        </w:rPr>
        <w:t>2</w:t>
      </w:r>
      <w:r w:rsidRPr="0001111B">
        <w:t xml:space="preserve"> - над- и </w:t>
      </w:r>
      <w:proofErr w:type="spellStart"/>
      <w:r w:rsidRPr="0001111B">
        <w:t>поддесневой</w:t>
      </w:r>
      <w:proofErr w:type="spellEnd"/>
      <w:r w:rsidRPr="0001111B">
        <w:t xml:space="preserve"> камень, десневая бороздка - до 3 мм;</w:t>
      </w:r>
    </w:p>
    <w:p w14:paraId="557F159F" w14:textId="77777777" w:rsidR="00B338BA" w:rsidRPr="0001111B" w:rsidRDefault="00B338BA" w:rsidP="00B338BA">
      <w:pPr>
        <w:pStyle w:val="ac"/>
        <w:spacing w:before="0" w:beforeAutospacing="0" w:after="0" w:afterAutospacing="0"/>
      </w:pPr>
      <w:r w:rsidRPr="0001111B">
        <w:rPr>
          <w:rStyle w:val="ad"/>
        </w:rPr>
        <w:t>3</w:t>
      </w:r>
      <w:r w:rsidRPr="0001111B">
        <w:t xml:space="preserve"> - патологический зубодесневой карман 4-5 мм;</w:t>
      </w:r>
    </w:p>
    <w:p w14:paraId="076D629C" w14:textId="77777777" w:rsidR="00B338BA" w:rsidRPr="0001111B" w:rsidRDefault="00B338BA" w:rsidP="00B338BA">
      <w:pPr>
        <w:pStyle w:val="ac"/>
        <w:spacing w:before="0" w:beforeAutospacing="0" w:after="0" w:afterAutospacing="0"/>
      </w:pPr>
      <w:r w:rsidRPr="0001111B">
        <w:rPr>
          <w:rStyle w:val="ad"/>
        </w:rPr>
        <w:t>4</w:t>
      </w:r>
      <w:r w:rsidRPr="0001111B">
        <w:t xml:space="preserve"> - патологический зубодесневой карман 6 мм и более.</w:t>
      </w:r>
    </w:p>
    <w:p w14:paraId="0A6CB917" w14:textId="77777777" w:rsidR="00B338BA" w:rsidRPr="0001111B" w:rsidRDefault="00B338BA" w:rsidP="00B338BA">
      <w:pPr>
        <w:pStyle w:val="ac"/>
        <w:ind w:left="1800"/>
      </w:pPr>
      <w:r w:rsidRPr="0001111B">
        <w:t>Сумма балов обследованных зубов</w:t>
      </w:r>
    </w:p>
    <w:p w14:paraId="08056699" w14:textId="77777777" w:rsidR="00B338BA" w:rsidRPr="0001111B" w:rsidRDefault="00B338BA" w:rsidP="00B338BA">
      <w:pPr>
        <w:pStyle w:val="ac"/>
      </w:pPr>
      <w:r w:rsidRPr="0001111B">
        <w:rPr>
          <w:rStyle w:val="ad"/>
          <w:i/>
          <w:iCs/>
        </w:rPr>
        <w:t>Индекс СРITN</w:t>
      </w:r>
      <w:r w:rsidRPr="0001111B">
        <w:t xml:space="preserve"> =-------------------------------------------------------</w:t>
      </w:r>
    </w:p>
    <w:p w14:paraId="523DBABF" w14:textId="77777777" w:rsidR="00B338BA" w:rsidRPr="0001111B" w:rsidRDefault="00B338BA" w:rsidP="00B338BA">
      <w:pPr>
        <w:pStyle w:val="ac"/>
        <w:ind w:left="3600"/>
      </w:pPr>
      <w:r w:rsidRPr="0001111B">
        <w:t>6</w:t>
      </w:r>
    </w:p>
    <w:p w14:paraId="25320FF3" w14:textId="77777777" w:rsidR="00B338BA" w:rsidRPr="0001111B" w:rsidRDefault="00B338BA" w:rsidP="00B338BA">
      <w:pPr>
        <w:pStyle w:val="ac"/>
      </w:pPr>
      <w:r w:rsidRPr="0001111B">
        <w:rPr>
          <w:rStyle w:val="ad"/>
          <w:i/>
          <w:iCs/>
        </w:rPr>
        <w:t>Критерии оценки:</w:t>
      </w:r>
    </w:p>
    <w:p w14:paraId="0C9A9999" w14:textId="77777777" w:rsidR="00B338BA" w:rsidRPr="0001111B" w:rsidRDefault="00B338BA" w:rsidP="00B338BA">
      <w:pPr>
        <w:pStyle w:val="ac"/>
        <w:spacing w:before="0" w:beforeAutospacing="0" w:after="0" w:afterAutospacing="0"/>
      </w:pPr>
      <w:r w:rsidRPr="0001111B">
        <w:rPr>
          <w:rStyle w:val="ad"/>
          <w:i/>
          <w:iCs/>
        </w:rPr>
        <w:t>0 баллов</w:t>
      </w:r>
      <w:r w:rsidRPr="0001111B">
        <w:t xml:space="preserve"> – лечение не требуется.</w:t>
      </w:r>
    </w:p>
    <w:p w14:paraId="22033E87" w14:textId="77777777" w:rsidR="00B338BA" w:rsidRPr="0001111B" w:rsidRDefault="00B338BA" w:rsidP="00B338BA">
      <w:pPr>
        <w:pStyle w:val="ac"/>
        <w:spacing w:before="0" w:beforeAutospacing="0" w:after="0" w:afterAutospacing="0"/>
      </w:pPr>
      <w:r w:rsidRPr="0001111B">
        <w:rPr>
          <w:rStyle w:val="ad"/>
          <w:i/>
          <w:iCs/>
        </w:rPr>
        <w:t>1 балл</w:t>
      </w:r>
      <w:r w:rsidRPr="0001111B">
        <w:t xml:space="preserve"> – обучение индивидуальной гигиене полости рта и контроль за гигиеническим состоянием</w:t>
      </w:r>
    </w:p>
    <w:p w14:paraId="71828081" w14:textId="77777777" w:rsidR="00B338BA" w:rsidRPr="0001111B" w:rsidRDefault="00B338BA" w:rsidP="00B338BA">
      <w:pPr>
        <w:pStyle w:val="ac"/>
        <w:spacing w:before="0" w:beforeAutospacing="0" w:after="0" w:afterAutospacing="0"/>
      </w:pPr>
      <w:r w:rsidRPr="0001111B">
        <w:rPr>
          <w:rStyle w:val="ad"/>
          <w:i/>
          <w:iCs/>
        </w:rPr>
        <w:t>2-3 балла</w:t>
      </w:r>
      <w:r w:rsidRPr="0001111B">
        <w:t xml:space="preserve"> – профессиональная гигиена полости рта и обучение ИГПР</w:t>
      </w:r>
    </w:p>
    <w:p w14:paraId="3688CF4C" w14:textId="77777777" w:rsidR="00B338BA" w:rsidRPr="0001111B" w:rsidRDefault="00B338BA" w:rsidP="00B338BA">
      <w:pPr>
        <w:pStyle w:val="ac"/>
        <w:spacing w:before="0" w:beforeAutospacing="0" w:after="0" w:afterAutospacing="0"/>
      </w:pPr>
      <w:r w:rsidRPr="0001111B">
        <w:rPr>
          <w:rStyle w:val="ad"/>
          <w:i/>
          <w:iCs/>
        </w:rPr>
        <w:t>4 балла</w:t>
      </w:r>
      <w:r w:rsidRPr="0001111B">
        <w:t xml:space="preserve"> – необходимо комплексное лечение заболеваний пародонта.</w:t>
      </w:r>
    </w:p>
    <w:p w14:paraId="398568F5" w14:textId="77777777" w:rsidR="00B338BA" w:rsidRPr="0001111B" w:rsidRDefault="00B338BA" w:rsidP="00B338BA">
      <w:pPr>
        <w:pStyle w:val="ac"/>
      </w:pPr>
      <w:r w:rsidRPr="0001111B">
        <w:t xml:space="preserve"> В соответствующих ячейках регистрируют состояние лишь 6 зубов. При обследовании пародонта зубов 17 и 16, 26 и 27, 36 и 37, 46 и 47 учитывают коды, соответствующие более тяжелому состоянию. Например, если в области зуба 17 обнаружена кровоточивость, а в области 16 – «зубной камень», то в ячейку заносят код, обозначающий «зубной камень», т.е. 2. </w:t>
      </w:r>
    </w:p>
    <w:p w14:paraId="4E184A62" w14:textId="77777777" w:rsidR="00B338BA" w:rsidRPr="0001111B" w:rsidRDefault="00B338BA" w:rsidP="00B338BA">
      <w:pPr>
        <w:pStyle w:val="ac"/>
      </w:pPr>
      <w:r w:rsidRPr="0001111B">
        <w:t xml:space="preserve">Если какой-либо из указанных зубов отсутствует, то осматривают зуб, стоящий рядом в зубном ряду. При отсутствии и рядом стоящего зуба ячейку перечеркивают по диагонали и не включают в сводных результатах. </w:t>
      </w:r>
    </w:p>
    <w:p w14:paraId="14EA611A" w14:textId="77777777" w:rsidR="00B338BA" w:rsidRPr="0001111B" w:rsidRDefault="00B338BA" w:rsidP="00B338BA">
      <w:pPr>
        <w:pStyle w:val="ac"/>
        <w:numPr>
          <w:ilvl w:val="0"/>
          <w:numId w:val="25"/>
        </w:numPr>
        <w:jc w:val="center"/>
      </w:pPr>
      <w:r w:rsidRPr="0001111B">
        <w:rPr>
          <w:b/>
          <w:bCs/>
        </w:rPr>
        <w:t>КОММУНАЛЬНЫЙ ПАРОДОНТАЛЬНЫЙ ИНДЕКС (CPI).</w:t>
      </w:r>
    </w:p>
    <w:p w14:paraId="7E9BF191" w14:textId="77777777" w:rsidR="00B338BA" w:rsidRPr="0001111B" w:rsidRDefault="00B338BA" w:rsidP="00B338BA">
      <w:pPr>
        <w:pStyle w:val="ac"/>
      </w:pPr>
      <w:r w:rsidRPr="0001111B">
        <w:t>Для определения этого индекса используются три показателя пародонтального статуса: наличие кровоточивости десен, зубного камня и пародонтальных карманов.</w:t>
      </w:r>
    </w:p>
    <w:p w14:paraId="3F8F40AF" w14:textId="77777777" w:rsidR="00B338BA" w:rsidRPr="0001111B" w:rsidRDefault="00B338BA" w:rsidP="00B338BA">
      <w:pPr>
        <w:pStyle w:val="ac"/>
      </w:pPr>
      <w:r w:rsidRPr="0001111B">
        <w:lastRenderedPageBreak/>
        <w:t>Применяется специально разработанный легкий CPI (пародонтальный) зонд с шариком на конце, диаметром 0,5мм. Зонд имеет черную метку между 3,5мм и 5,5мм и черное кольцо на уровне 8,5мм и 11,5мм от кончика зонда.</w:t>
      </w:r>
    </w:p>
    <w:p w14:paraId="75B160E6" w14:textId="77777777" w:rsidR="00B338BA" w:rsidRPr="0001111B" w:rsidRDefault="00B338BA" w:rsidP="00B338BA">
      <w:pPr>
        <w:pStyle w:val="ac"/>
      </w:pPr>
      <w:r w:rsidRPr="0001111B">
        <w:t>Для определения индекса полость рта делится на секстанты, включающие следующие группы зубов: 17-14, 13-23, 24-27, 37-34, 33-43, 44-47. У взрослых (20 лет и старше) осматривают 10 следующих так называемых индексных зубов: 17, 16,11, 26, 27, 37, 36, 31,46,47.</w:t>
      </w:r>
    </w:p>
    <w:p w14:paraId="30DF43E7" w14:textId="77777777" w:rsidR="00B338BA" w:rsidRPr="0001111B" w:rsidRDefault="00B338BA" w:rsidP="00B338BA">
      <w:pPr>
        <w:pStyle w:val="ac"/>
      </w:pPr>
      <w:r w:rsidRPr="0001111B">
        <w:t>У пациентов моложе 20 лет оценивают только 6 индексных зубов — 16, 11, 26, 36, 31 и 46, чтобы избежать неточностей, связанных с ошибочной диагностикой пародонтальных карманов при прорезывании постоянных зубов. При осмотре детей до 15 лет измерения глубины пародонтальных карманов, как правило, не проводится, а регистрируются только кровоточивость и зубной камень.</w:t>
      </w:r>
    </w:p>
    <w:p w14:paraId="003CC193" w14:textId="77777777" w:rsidR="00B338BA" w:rsidRPr="0001111B" w:rsidRDefault="00B338BA" w:rsidP="00B338BA">
      <w:pPr>
        <w:pStyle w:val="ac"/>
      </w:pPr>
      <w:r w:rsidRPr="0001111B">
        <w:t xml:space="preserve">Выявление пародонтальных карманов и зубного камня проводится с помощью пародонтального зонда. При зондировании в участке индексного зуба зонд используется как "чувствительный" инструмент для определения глубины кармана и выявления </w:t>
      </w:r>
      <w:proofErr w:type="spellStart"/>
      <w:r w:rsidRPr="0001111B">
        <w:t>поддесневого</w:t>
      </w:r>
      <w:proofErr w:type="spellEnd"/>
      <w:r w:rsidRPr="0001111B">
        <w:t xml:space="preserve"> зубного камня и кровоточивости. Сила, которая используется при зондировании, не должна превышать 20г. Практическим тестом для установления этой силы является помещение зонда под ноготь большого пальца и нажатие до появления чувства дискомфорта. Выявление </w:t>
      </w:r>
      <w:proofErr w:type="spellStart"/>
      <w:r w:rsidRPr="0001111B">
        <w:t>поддесневого</w:t>
      </w:r>
      <w:proofErr w:type="spellEnd"/>
      <w:r w:rsidRPr="0001111B">
        <w:t xml:space="preserve"> зубного камня проводится с самым минимальным усилием, позволяющим шарику зонда продвигаться вдоль поверхности зуба. Если пациент во время зондирования испытывает боль, это указывает на применение излишнего усилия.</w:t>
      </w:r>
    </w:p>
    <w:p w14:paraId="35DAD0E9" w14:textId="77777777" w:rsidR="00B338BA" w:rsidRPr="0001111B" w:rsidRDefault="00B338BA" w:rsidP="00B338BA">
      <w:pPr>
        <w:pStyle w:val="ac"/>
      </w:pPr>
      <w:r w:rsidRPr="0001111B">
        <w:t>Для зондирования шарик зонда нужно осторожно поместить в десневую борозду или карман и прозондировать на всем протяжении.</w:t>
      </w:r>
    </w:p>
    <w:p w14:paraId="268D5071" w14:textId="77777777" w:rsidR="00B338BA" w:rsidRPr="0001111B" w:rsidRDefault="00B338BA" w:rsidP="00B338BA">
      <w:pPr>
        <w:pStyle w:val="ac"/>
      </w:pPr>
      <w:r w:rsidRPr="0001111B">
        <w:rPr>
          <w:i/>
          <w:iCs/>
        </w:rPr>
        <w:t>Критерии оценки:</w:t>
      </w:r>
    </w:p>
    <w:p w14:paraId="1653C017" w14:textId="77777777" w:rsidR="00B338BA" w:rsidRPr="0001111B" w:rsidRDefault="00B338BA" w:rsidP="00B338BA">
      <w:pPr>
        <w:pStyle w:val="ac"/>
        <w:spacing w:before="0" w:beforeAutospacing="0" w:after="0" w:afterAutospacing="0"/>
      </w:pPr>
      <w:r w:rsidRPr="0001111B">
        <w:t>0 — нет признаков поражения;</w:t>
      </w:r>
    </w:p>
    <w:p w14:paraId="25FCFF4F" w14:textId="77777777" w:rsidR="00B338BA" w:rsidRPr="0001111B" w:rsidRDefault="00B338BA" w:rsidP="00B338BA">
      <w:pPr>
        <w:pStyle w:val="ac"/>
        <w:spacing w:before="0" w:beforeAutospacing="0" w:after="0" w:afterAutospacing="0"/>
      </w:pPr>
      <w:r w:rsidRPr="0001111B">
        <w:t>1 — кровоточивость, спонтанная или после зондирования, видимая в стоматологическом зеркале;</w:t>
      </w:r>
    </w:p>
    <w:p w14:paraId="75DB4214" w14:textId="77777777" w:rsidR="00B338BA" w:rsidRPr="0001111B" w:rsidRDefault="00B338BA" w:rsidP="00B338BA">
      <w:pPr>
        <w:pStyle w:val="ac"/>
        <w:spacing w:before="0" w:beforeAutospacing="0" w:after="0" w:afterAutospacing="0"/>
      </w:pPr>
      <w:r w:rsidRPr="0001111B">
        <w:t>2 — камень, выявленный во время зондирования, но при этом весь черный</w:t>
      </w:r>
    </w:p>
    <w:p w14:paraId="7782E4EF" w14:textId="77777777" w:rsidR="00B338BA" w:rsidRPr="0001111B" w:rsidRDefault="00B338BA" w:rsidP="00B338BA">
      <w:pPr>
        <w:pStyle w:val="ac"/>
        <w:spacing w:before="0" w:beforeAutospacing="0" w:after="0" w:afterAutospacing="0"/>
      </w:pPr>
      <w:r w:rsidRPr="0001111B">
        <w:t>участок зонда виден;</w:t>
      </w:r>
    </w:p>
    <w:p w14:paraId="7395A5C6" w14:textId="77777777" w:rsidR="00B338BA" w:rsidRPr="0001111B" w:rsidRDefault="00B338BA" w:rsidP="00B338BA">
      <w:pPr>
        <w:pStyle w:val="ac"/>
        <w:spacing w:before="0" w:beforeAutospacing="0" w:after="0" w:afterAutospacing="0"/>
      </w:pPr>
      <w:r w:rsidRPr="0001111B">
        <w:t>3 — карман 4-5мм (пародонтальный карман в участке черной метки зонда);</w:t>
      </w:r>
    </w:p>
    <w:p w14:paraId="4F058DFF" w14:textId="77777777" w:rsidR="00B338BA" w:rsidRPr="0001111B" w:rsidRDefault="00B338BA" w:rsidP="00B338BA">
      <w:pPr>
        <w:pStyle w:val="ac"/>
        <w:spacing w:before="0" w:beforeAutospacing="0" w:after="0" w:afterAutospacing="0"/>
      </w:pPr>
      <w:r w:rsidRPr="0001111B">
        <w:t>4 — карман 6мм или больше (черный участок зонда не виден);</w:t>
      </w:r>
    </w:p>
    <w:p w14:paraId="23254D39" w14:textId="77777777" w:rsidR="00B338BA" w:rsidRPr="0001111B" w:rsidRDefault="00B338BA" w:rsidP="00B338BA">
      <w:pPr>
        <w:pStyle w:val="ac"/>
        <w:spacing w:before="0" w:beforeAutospacing="0" w:after="0" w:afterAutospacing="0"/>
      </w:pPr>
      <w:r w:rsidRPr="0001111B">
        <w:t>X — исключенный секстант (если в секстанте менее 2 зубов);</w:t>
      </w:r>
    </w:p>
    <w:p w14:paraId="69105886" w14:textId="77777777" w:rsidR="00B338BA" w:rsidRPr="0001111B" w:rsidRDefault="00B338BA" w:rsidP="00B338BA">
      <w:pPr>
        <w:pStyle w:val="ac"/>
        <w:spacing w:before="0" w:beforeAutospacing="0" w:after="0" w:afterAutospacing="0"/>
      </w:pPr>
      <w:r w:rsidRPr="0001111B">
        <w:t>9 — не регистрируется.</w:t>
      </w:r>
    </w:p>
    <w:p w14:paraId="3320FE32" w14:textId="77777777" w:rsidR="00B338BA" w:rsidRPr="0001111B" w:rsidRDefault="00B338BA" w:rsidP="00B338BA">
      <w:pPr>
        <w:suppressAutoHyphens/>
        <w:rPr>
          <w:rStyle w:val="a6"/>
          <w:rFonts w:ascii="Times New Roman" w:hAnsi="Times New Roman" w:cs="Times New Roman"/>
          <w:b/>
          <w:bCs/>
          <w:i/>
          <w:iCs/>
          <w:sz w:val="24"/>
          <w:szCs w:val="24"/>
        </w:rPr>
      </w:pPr>
    </w:p>
    <w:p w14:paraId="13C4A520" w14:textId="77777777" w:rsidR="00B338BA" w:rsidRPr="0001111B" w:rsidRDefault="00B338BA" w:rsidP="00B338BA">
      <w:pPr>
        <w:pStyle w:val="a7"/>
        <w:numPr>
          <w:ilvl w:val="0"/>
          <w:numId w:val="25"/>
        </w:numPr>
        <w:tabs>
          <w:tab w:val="left" w:pos="940"/>
        </w:tabs>
        <w:suppressAutoHyphens w:val="0"/>
        <w:spacing w:line="240" w:lineRule="auto"/>
        <w:contextualSpacing/>
        <w:rPr>
          <w:rFonts w:eastAsia="Times New Roman"/>
          <w:b/>
          <w:bCs/>
        </w:rPr>
      </w:pPr>
      <w:r w:rsidRPr="0001111B">
        <w:rPr>
          <w:rFonts w:eastAsia="Times New Roman"/>
          <w:b/>
          <w:bCs/>
        </w:rPr>
        <w:t>ИНДЕКС КРОВОТОЧИВОСТИ МЮЛЛЕМАНА - SBI</w:t>
      </w:r>
    </w:p>
    <w:p w14:paraId="79FF71BF" w14:textId="77777777" w:rsidR="00B338BA" w:rsidRPr="0001111B" w:rsidRDefault="00B338BA" w:rsidP="00B338BA">
      <w:pPr>
        <w:spacing w:line="234" w:lineRule="auto"/>
        <w:rPr>
          <w:rFonts w:ascii="Times New Roman" w:hAnsi="Times New Roman" w:cs="Times New Roman"/>
          <w:sz w:val="24"/>
          <w:szCs w:val="24"/>
        </w:rPr>
      </w:pPr>
      <w:r w:rsidRPr="0001111B">
        <w:rPr>
          <w:rFonts w:ascii="Times New Roman" w:eastAsia="Times New Roman" w:hAnsi="Times New Roman" w:cs="Times New Roman"/>
          <w:sz w:val="24"/>
          <w:szCs w:val="24"/>
        </w:rPr>
        <w:t xml:space="preserve">Этот метод впервые предложил в 1971 г. </w:t>
      </w:r>
      <w:proofErr w:type="spellStart"/>
      <w:r w:rsidRPr="0001111B">
        <w:rPr>
          <w:rFonts w:ascii="Times New Roman" w:eastAsia="Times New Roman" w:hAnsi="Times New Roman" w:cs="Times New Roman"/>
          <w:sz w:val="24"/>
          <w:szCs w:val="24"/>
        </w:rPr>
        <w:t>Мюллеман</w:t>
      </w:r>
      <w:proofErr w:type="spellEnd"/>
      <w:r w:rsidRPr="0001111B">
        <w:rPr>
          <w:rFonts w:ascii="Times New Roman" w:eastAsia="Times New Roman" w:hAnsi="Times New Roman" w:cs="Times New Roman"/>
          <w:sz w:val="24"/>
          <w:szCs w:val="24"/>
        </w:rPr>
        <w:t xml:space="preserve"> (</w:t>
      </w:r>
      <w:proofErr w:type="spellStart"/>
      <w:r w:rsidRPr="0001111B">
        <w:rPr>
          <w:rFonts w:ascii="Times New Roman" w:eastAsia="Times New Roman" w:hAnsi="Times New Roman" w:cs="Times New Roman"/>
          <w:sz w:val="24"/>
          <w:szCs w:val="24"/>
        </w:rPr>
        <w:t>Muhlemann</w:t>
      </w:r>
      <w:proofErr w:type="spellEnd"/>
      <w:r w:rsidRPr="0001111B">
        <w:rPr>
          <w:rFonts w:ascii="Times New Roman" w:eastAsia="Times New Roman" w:hAnsi="Times New Roman" w:cs="Times New Roman"/>
          <w:sz w:val="24"/>
          <w:szCs w:val="24"/>
        </w:rPr>
        <w:t xml:space="preserve">), а в 1975 г. его модифицировал </w:t>
      </w:r>
      <w:proofErr w:type="spellStart"/>
      <w:r w:rsidRPr="0001111B">
        <w:rPr>
          <w:rFonts w:ascii="Times New Roman" w:eastAsia="Times New Roman" w:hAnsi="Times New Roman" w:cs="Times New Roman"/>
          <w:sz w:val="24"/>
          <w:szCs w:val="24"/>
        </w:rPr>
        <w:t>Коуэлл</w:t>
      </w:r>
      <w:proofErr w:type="spellEnd"/>
      <w:r w:rsidRPr="0001111B">
        <w:rPr>
          <w:rFonts w:ascii="Times New Roman" w:eastAsia="Times New Roman" w:hAnsi="Times New Roman" w:cs="Times New Roman"/>
          <w:sz w:val="24"/>
          <w:szCs w:val="24"/>
        </w:rPr>
        <w:t xml:space="preserve"> (</w:t>
      </w:r>
      <w:proofErr w:type="spellStart"/>
      <w:r w:rsidRPr="0001111B">
        <w:rPr>
          <w:rFonts w:ascii="Times New Roman" w:eastAsia="Times New Roman" w:hAnsi="Times New Roman" w:cs="Times New Roman"/>
          <w:sz w:val="24"/>
          <w:szCs w:val="24"/>
        </w:rPr>
        <w:t>Cowell</w:t>
      </w:r>
      <w:proofErr w:type="spellEnd"/>
      <w:r w:rsidRPr="0001111B">
        <w:rPr>
          <w:rFonts w:ascii="Times New Roman" w:eastAsia="Times New Roman" w:hAnsi="Times New Roman" w:cs="Times New Roman"/>
          <w:sz w:val="24"/>
          <w:szCs w:val="24"/>
        </w:rPr>
        <w:t xml:space="preserve"> I.).</w:t>
      </w:r>
    </w:p>
    <w:p w14:paraId="57BBA445" w14:textId="77777777" w:rsidR="00B338BA" w:rsidRPr="0001111B" w:rsidRDefault="00B338BA" w:rsidP="00B338BA">
      <w:pPr>
        <w:tabs>
          <w:tab w:val="left" w:pos="7600"/>
        </w:tabs>
        <w:spacing w:after="0" w:line="234" w:lineRule="auto"/>
        <w:ind w:right="1020"/>
        <w:rPr>
          <w:rFonts w:ascii="Times New Roman" w:eastAsia="Times New Roman" w:hAnsi="Times New Roman" w:cs="Times New Roman"/>
          <w:sz w:val="24"/>
          <w:szCs w:val="24"/>
        </w:rPr>
      </w:pPr>
      <w:r w:rsidRPr="0001111B">
        <w:rPr>
          <w:rFonts w:ascii="Times New Roman" w:eastAsia="Times New Roman" w:hAnsi="Times New Roman" w:cs="Times New Roman"/>
          <w:sz w:val="24"/>
          <w:szCs w:val="24"/>
        </w:rPr>
        <w:t xml:space="preserve">Состояние десен изучается в области "зубов </w:t>
      </w:r>
      <w:proofErr w:type="spellStart"/>
      <w:r w:rsidRPr="0001111B">
        <w:rPr>
          <w:rFonts w:ascii="Times New Roman" w:eastAsia="Times New Roman" w:hAnsi="Times New Roman" w:cs="Times New Roman"/>
          <w:sz w:val="24"/>
          <w:szCs w:val="24"/>
        </w:rPr>
        <w:t>Рамфьорда</w:t>
      </w:r>
      <w:proofErr w:type="spellEnd"/>
      <w:r w:rsidRPr="0001111B">
        <w:rPr>
          <w:rFonts w:ascii="Times New Roman" w:eastAsia="Times New Roman" w:hAnsi="Times New Roman" w:cs="Times New Roman"/>
          <w:sz w:val="24"/>
          <w:szCs w:val="24"/>
        </w:rPr>
        <w:t>"</w:t>
      </w:r>
      <w:r w:rsidRPr="0001111B">
        <w:rPr>
          <w:rFonts w:ascii="Times New Roman" w:hAnsi="Times New Roman" w:cs="Times New Roman"/>
          <w:sz w:val="24"/>
          <w:szCs w:val="24"/>
        </w:rPr>
        <w:tab/>
      </w:r>
      <w:r w:rsidRPr="0001111B">
        <w:rPr>
          <w:rFonts w:ascii="Times New Roman" w:eastAsia="Times New Roman" w:hAnsi="Times New Roman" w:cs="Times New Roman"/>
          <w:sz w:val="24"/>
          <w:szCs w:val="24"/>
          <w:u w:val="single"/>
        </w:rPr>
        <w:t xml:space="preserve">6 | 1 4 </w:t>
      </w:r>
    </w:p>
    <w:p w14:paraId="5499DCE2" w14:textId="77777777" w:rsidR="00B338BA" w:rsidRPr="0001111B" w:rsidRDefault="00B338BA" w:rsidP="00B338BA">
      <w:pPr>
        <w:tabs>
          <w:tab w:val="left" w:pos="7600"/>
        </w:tabs>
        <w:spacing w:line="234" w:lineRule="auto"/>
        <w:ind w:right="1020"/>
        <w:rPr>
          <w:rFonts w:ascii="Times New Roman" w:hAnsi="Times New Roman" w:cs="Times New Roman"/>
          <w:sz w:val="24"/>
          <w:szCs w:val="24"/>
        </w:rPr>
      </w:pPr>
      <w:r w:rsidRPr="0001111B">
        <w:rPr>
          <w:rFonts w:ascii="Times New Roman" w:eastAsia="Times New Roman" w:hAnsi="Times New Roman" w:cs="Times New Roman"/>
          <w:sz w:val="24"/>
          <w:szCs w:val="24"/>
        </w:rPr>
        <w:t xml:space="preserve">                                                                                                              4 1 | 6</w:t>
      </w:r>
    </w:p>
    <w:p w14:paraId="2DBBA092" w14:textId="77777777" w:rsidR="00B338BA" w:rsidRPr="0001111B" w:rsidRDefault="00B338BA" w:rsidP="00B338BA">
      <w:pPr>
        <w:numPr>
          <w:ilvl w:val="0"/>
          <w:numId w:val="32"/>
        </w:numPr>
        <w:tabs>
          <w:tab w:val="left" w:pos="483"/>
        </w:tabs>
        <w:spacing w:after="0" w:line="237" w:lineRule="auto"/>
        <w:rPr>
          <w:rFonts w:ascii="Times New Roman" w:eastAsia="Times New Roman" w:hAnsi="Times New Roman" w:cs="Times New Roman"/>
          <w:sz w:val="24"/>
          <w:szCs w:val="24"/>
        </w:rPr>
      </w:pPr>
      <w:r w:rsidRPr="0001111B">
        <w:rPr>
          <w:rFonts w:ascii="Times New Roman" w:eastAsia="Times New Roman" w:hAnsi="Times New Roman" w:cs="Times New Roman"/>
          <w:sz w:val="24"/>
          <w:szCs w:val="24"/>
        </w:rPr>
        <w:t>щечной и язычной (небной) сторон с помощью пуговчатого или специально затупленного зонда. Кончик зонда без давления прижимают к стенке бороздки и медленно ведут от медиальной к дистальной стороне зуба.</w:t>
      </w:r>
    </w:p>
    <w:p w14:paraId="120BCC0C" w14:textId="77777777" w:rsidR="00B338BA" w:rsidRPr="0001111B" w:rsidRDefault="00B338BA" w:rsidP="00B338BA">
      <w:pPr>
        <w:spacing w:line="311" w:lineRule="exact"/>
        <w:rPr>
          <w:rFonts w:ascii="Times New Roman" w:hAnsi="Times New Roman" w:cs="Times New Roman"/>
          <w:sz w:val="24"/>
          <w:szCs w:val="24"/>
        </w:rPr>
      </w:pPr>
    </w:p>
    <w:p w14:paraId="699F9504" w14:textId="77777777" w:rsidR="00B338BA" w:rsidRPr="0001111B" w:rsidRDefault="00B338BA" w:rsidP="00B338BA">
      <w:pPr>
        <w:rPr>
          <w:rFonts w:ascii="Times New Roman" w:hAnsi="Times New Roman" w:cs="Times New Roman"/>
          <w:sz w:val="24"/>
          <w:szCs w:val="24"/>
        </w:rPr>
      </w:pPr>
      <w:r w:rsidRPr="0001111B">
        <w:rPr>
          <w:rFonts w:ascii="Times New Roman" w:eastAsia="Times New Roman" w:hAnsi="Times New Roman" w:cs="Times New Roman"/>
          <w:sz w:val="24"/>
          <w:szCs w:val="24"/>
        </w:rPr>
        <w:t>Оценочная шкала следующая:</w:t>
      </w:r>
    </w:p>
    <w:p w14:paraId="2A249E2F" w14:textId="77777777" w:rsidR="00B338BA" w:rsidRPr="0001111B" w:rsidRDefault="00B338BA" w:rsidP="00B338BA">
      <w:pPr>
        <w:pStyle w:val="ac"/>
      </w:pPr>
      <w:r w:rsidRPr="0001111B">
        <w:lastRenderedPageBreak/>
        <w:t>Степень кровоточивости десневой бороз</w:t>
      </w:r>
      <w:r w:rsidRPr="0001111B">
        <w:softHyphen/>
        <w:t>ды определяют через 30 с после осторож</w:t>
      </w:r>
      <w:r w:rsidRPr="0001111B">
        <w:softHyphen/>
        <w:t>ного зондирования пародонтальным зон</w:t>
      </w:r>
      <w:r w:rsidRPr="0001111B">
        <w:softHyphen/>
        <w:t>дом. В этом индексе отображены шесть степеней воспаления:</w:t>
      </w:r>
    </w:p>
    <w:p w14:paraId="59D541D8" w14:textId="77777777" w:rsidR="00B338BA" w:rsidRPr="0001111B" w:rsidRDefault="00B338BA" w:rsidP="00B338BA">
      <w:pPr>
        <w:pStyle w:val="ac"/>
        <w:numPr>
          <w:ilvl w:val="0"/>
          <w:numId w:val="33"/>
        </w:numPr>
      </w:pPr>
      <w:r w:rsidRPr="0001111B">
        <w:t>0 степень: внешний вид десны не из</w:t>
      </w:r>
      <w:r w:rsidRPr="0001111B">
        <w:softHyphen/>
        <w:t>менен, при зондировании кровоточи</w:t>
      </w:r>
      <w:r w:rsidRPr="0001111B">
        <w:softHyphen/>
        <w:t>вость отсутствует;</w:t>
      </w:r>
    </w:p>
    <w:p w14:paraId="654BF453" w14:textId="77777777" w:rsidR="00B338BA" w:rsidRPr="0001111B" w:rsidRDefault="00B338BA" w:rsidP="00B338BA">
      <w:pPr>
        <w:pStyle w:val="ac"/>
        <w:numPr>
          <w:ilvl w:val="0"/>
          <w:numId w:val="33"/>
        </w:numPr>
      </w:pPr>
      <w:r w:rsidRPr="0001111B">
        <w:t>1 степень: внешний вид десны не из</w:t>
      </w:r>
      <w:r w:rsidRPr="0001111B">
        <w:softHyphen/>
        <w:t>менен, при зондировании возникает кровоточивость;</w:t>
      </w:r>
    </w:p>
    <w:p w14:paraId="2DE913D5" w14:textId="77777777" w:rsidR="00B338BA" w:rsidRPr="0001111B" w:rsidRDefault="00B338BA" w:rsidP="00B338BA">
      <w:pPr>
        <w:pStyle w:val="ac"/>
        <w:numPr>
          <w:ilvl w:val="0"/>
          <w:numId w:val="33"/>
        </w:numPr>
      </w:pPr>
      <w:r w:rsidRPr="0001111B">
        <w:t>2 степень: появление изменений ок</w:t>
      </w:r>
      <w:r w:rsidRPr="0001111B">
        <w:softHyphen/>
        <w:t>раски десны вследствие воспаления, при зондировании возникает кровото</w:t>
      </w:r>
      <w:r w:rsidRPr="0001111B">
        <w:softHyphen/>
        <w:t>чивость;</w:t>
      </w:r>
    </w:p>
    <w:p w14:paraId="61AA99A2" w14:textId="77777777" w:rsidR="00B338BA" w:rsidRPr="0001111B" w:rsidRDefault="00B338BA" w:rsidP="00B338BA">
      <w:pPr>
        <w:pStyle w:val="ac"/>
        <w:numPr>
          <w:ilvl w:val="0"/>
          <w:numId w:val="33"/>
        </w:numPr>
      </w:pPr>
      <w:r w:rsidRPr="0001111B">
        <w:t>3 степень: аналогично 2 степени, кро</w:t>
      </w:r>
      <w:r w:rsidRPr="0001111B">
        <w:softHyphen/>
        <w:t>ме этого появляется легкая отечность десны;</w:t>
      </w:r>
    </w:p>
    <w:p w14:paraId="68D4D216" w14:textId="77777777" w:rsidR="00B338BA" w:rsidRPr="0001111B" w:rsidRDefault="00B338BA" w:rsidP="00B338BA">
      <w:pPr>
        <w:pStyle w:val="ac"/>
        <w:numPr>
          <w:ilvl w:val="0"/>
          <w:numId w:val="33"/>
        </w:numPr>
      </w:pPr>
      <w:r w:rsidRPr="0001111B">
        <w:t>4 степень: аналогично 3 степени, воз</w:t>
      </w:r>
      <w:r w:rsidRPr="0001111B">
        <w:softHyphen/>
        <w:t>можно возникновение выраженного воспалительного отека;</w:t>
      </w:r>
    </w:p>
    <w:p w14:paraId="478C87F5" w14:textId="77777777" w:rsidR="00B338BA" w:rsidRPr="0001111B" w:rsidRDefault="00B338BA" w:rsidP="00B338BA">
      <w:pPr>
        <w:pStyle w:val="ac"/>
        <w:numPr>
          <w:ilvl w:val="0"/>
          <w:numId w:val="33"/>
        </w:numPr>
      </w:pPr>
      <w:r w:rsidRPr="0001111B">
        <w:t>5 степень: аналогично 4 степени, воз</w:t>
      </w:r>
      <w:r w:rsidRPr="0001111B">
        <w:softHyphen/>
        <w:t>можно возникновение спонтанных кро</w:t>
      </w:r>
      <w:r w:rsidRPr="0001111B">
        <w:softHyphen/>
        <w:t>вотечений и эрозий эпителия десны.</w:t>
      </w:r>
    </w:p>
    <w:p w14:paraId="7548A668" w14:textId="77777777" w:rsidR="00B338BA" w:rsidRPr="0001111B" w:rsidRDefault="00B338BA" w:rsidP="00B338BA">
      <w:pPr>
        <w:ind w:left="260"/>
        <w:rPr>
          <w:rFonts w:ascii="Times New Roman" w:eastAsia="Times New Roman" w:hAnsi="Times New Roman" w:cs="Times New Roman"/>
          <w:sz w:val="24"/>
          <w:szCs w:val="24"/>
        </w:rPr>
      </w:pPr>
      <w:r w:rsidRPr="0001111B">
        <w:rPr>
          <w:rFonts w:ascii="Times New Roman" w:eastAsia="Times New Roman" w:hAnsi="Times New Roman" w:cs="Times New Roman"/>
          <w:sz w:val="24"/>
          <w:szCs w:val="24"/>
        </w:rPr>
        <w:t xml:space="preserve">Метод очень показателен и </w:t>
      </w:r>
      <w:proofErr w:type="gramStart"/>
      <w:r w:rsidRPr="0001111B">
        <w:rPr>
          <w:rFonts w:ascii="Times New Roman" w:eastAsia="Times New Roman" w:hAnsi="Times New Roman" w:cs="Times New Roman"/>
          <w:sz w:val="24"/>
          <w:szCs w:val="24"/>
        </w:rPr>
        <w:t>при гингивите</w:t>
      </w:r>
      <w:proofErr w:type="gramEnd"/>
      <w:r w:rsidRPr="0001111B">
        <w:rPr>
          <w:rFonts w:ascii="Times New Roman" w:eastAsia="Times New Roman" w:hAnsi="Times New Roman" w:cs="Times New Roman"/>
          <w:sz w:val="24"/>
          <w:szCs w:val="24"/>
        </w:rPr>
        <w:t xml:space="preserve"> и при пародонтите.</w:t>
      </w:r>
    </w:p>
    <w:p w14:paraId="7F24CCE7" w14:textId="77777777" w:rsidR="00B338BA" w:rsidRPr="0001111B" w:rsidRDefault="00B338BA" w:rsidP="00B338BA">
      <w:pPr>
        <w:pStyle w:val="1"/>
        <w:numPr>
          <w:ilvl w:val="0"/>
          <w:numId w:val="25"/>
        </w:numPr>
        <w:rPr>
          <w:rFonts w:ascii="Times New Roman" w:hAnsi="Times New Roman" w:cs="Times New Roman"/>
          <w:color w:val="000000" w:themeColor="text1"/>
          <w:sz w:val="24"/>
          <w:szCs w:val="24"/>
        </w:rPr>
      </w:pPr>
      <w:r w:rsidRPr="0001111B">
        <w:rPr>
          <w:rFonts w:ascii="Times New Roman" w:hAnsi="Times New Roman" w:cs="Times New Roman"/>
          <w:color w:val="000000" w:themeColor="text1"/>
          <w:sz w:val="24"/>
          <w:szCs w:val="24"/>
        </w:rPr>
        <w:t>ИНДЕКС РАМФЬЕРДА (</w:t>
      </w:r>
      <w:proofErr w:type="spellStart"/>
      <w:r w:rsidRPr="0001111B">
        <w:rPr>
          <w:rFonts w:ascii="Times New Roman" w:hAnsi="Times New Roman" w:cs="Times New Roman"/>
          <w:color w:val="000000" w:themeColor="text1"/>
          <w:sz w:val="24"/>
          <w:szCs w:val="24"/>
        </w:rPr>
        <w:t>Ramjorde</w:t>
      </w:r>
      <w:proofErr w:type="spellEnd"/>
      <w:r w:rsidRPr="0001111B">
        <w:rPr>
          <w:rFonts w:ascii="Times New Roman" w:hAnsi="Times New Roman" w:cs="Times New Roman"/>
          <w:color w:val="000000" w:themeColor="text1"/>
          <w:sz w:val="24"/>
          <w:szCs w:val="24"/>
        </w:rPr>
        <w:t>, 1959).</w:t>
      </w:r>
    </w:p>
    <w:p w14:paraId="41D5B420" w14:textId="77777777" w:rsidR="00B338BA" w:rsidRPr="0001111B" w:rsidRDefault="00B338BA" w:rsidP="00B338BA">
      <w:pPr>
        <w:pStyle w:val="ac"/>
      </w:pPr>
      <w:r w:rsidRPr="0001111B">
        <w:t>Состоит из двух компонентов: воспаление (гингивит) и деструкция тканей пародонта (глубина пародонтальных карманов).</w:t>
      </w:r>
    </w:p>
    <w:p w14:paraId="3E6C135B" w14:textId="77777777" w:rsidR="00B338BA" w:rsidRPr="0001111B" w:rsidRDefault="00B338BA" w:rsidP="00B338BA">
      <w:pPr>
        <w:pStyle w:val="ac"/>
      </w:pPr>
      <w:r w:rsidRPr="0001111B">
        <w:rPr>
          <w:u w:val="single"/>
        </w:rPr>
        <w:t>Методика определения.</w:t>
      </w:r>
      <w:r w:rsidRPr="0001111B">
        <w:t xml:space="preserve"> Изучают состояние пародонта около 6-ти зубов: 16, 21, 24, 36, 41, 44. Если учитываемые зубы отсутствуют, то оценку проводят у соседних зубов. Выражают в баллах:</w:t>
      </w:r>
    </w:p>
    <w:p w14:paraId="532F5AD5" w14:textId="77777777" w:rsidR="00B338BA" w:rsidRPr="0001111B" w:rsidRDefault="00B338BA" w:rsidP="00B338BA">
      <w:pPr>
        <w:pStyle w:val="ac"/>
      </w:pPr>
      <w:r w:rsidRPr="0001111B">
        <w:rPr>
          <w:i/>
          <w:iCs/>
        </w:rPr>
        <w:t>А - для гингивита:</w:t>
      </w:r>
    </w:p>
    <w:p w14:paraId="5ABC6FE0" w14:textId="77777777" w:rsidR="00B338BA" w:rsidRPr="0001111B" w:rsidRDefault="00B338BA" w:rsidP="00B338BA">
      <w:pPr>
        <w:pStyle w:val="ac"/>
        <w:spacing w:before="0" w:beforeAutospacing="0" w:after="0" w:afterAutospacing="0"/>
      </w:pPr>
      <w:r w:rsidRPr="0001111B">
        <w:t>0 - воспаление отсутствует;</w:t>
      </w:r>
    </w:p>
    <w:p w14:paraId="0A1CBDB1" w14:textId="77777777" w:rsidR="00B338BA" w:rsidRPr="0001111B" w:rsidRDefault="00B338BA" w:rsidP="00B338BA">
      <w:pPr>
        <w:pStyle w:val="ac"/>
        <w:spacing w:before="0" w:beforeAutospacing="0" w:after="0" w:afterAutospacing="0"/>
      </w:pPr>
      <w:r w:rsidRPr="0001111B">
        <w:t>1 - легкий гингивит (воспаление не распространяется вокруг зуба);</w:t>
      </w:r>
    </w:p>
    <w:p w14:paraId="0BA5F690" w14:textId="77777777" w:rsidR="00B338BA" w:rsidRPr="0001111B" w:rsidRDefault="00B338BA" w:rsidP="00B338BA">
      <w:pPr>
        <w:pStyle w:val="ac"/>
        <w:spacing w:before="0" w:beforeAutospacing="0" w:after="0" w:afterAutospacing="0"/>
      </w:pPr>
      <w:r w:rsidRPr="0001111B">
        <w:t>2 - гингивит средней тяжести (охватывает десну вокруг зуба);</w:t>
      </w:r>
    </w:p>
    <w:p w14:paraId="78F09BD2" w14:textId="77777777" w:rsidR="00B338BA" w:rsidRPr="0001111B" w:rsidRDefault="00B338BA" w:rsidP="00B338BA">
      <w:pPr>
        <w:pStyle w:val="ac"/>
        <w:spacing w:before="0" w:beforeAutospacing="0" w:after="0" w:afterAutospacing="0"/>
      </w:pPr>
      <w:r w:rsidRPr="0001111B">
        <w:t>3 - тяжелый гингивит (выраженная гиперемия, кровоточивость, изъязвление, но эпителиальное прикрепление не нарушено).</w:t>
      </w:r>
    </w:p>
    <w:p w14:paraId="4196B941" w14:textId="77777777" w:rsidR="00B338BA" w:rsidRPr="0001111B" w:rsidRDefault="00B338BA" w:rsidP="00B338BA">
      <w:pPr>
        <w:pStyle w:val="ac"/>
        <w:spacing w:before="0" w:beforeAutospacing="0" w:after="0" w:afterAutospacing="0"/>
      </w:pPr>
      <w:r w:rsidRPr="0001111B">
        <w:rPr>
          <w:i/>
          <w:iCs/>
        </w:rPr>
        <w:t>Б - для пародонтальных карманов:</w:t>
      </w:r>
    </w:p>
    <w:p w14:paraId="4E4DD717" w14:textId="77777777" w:rsidR="00B338BA" w:rsidRPr="0001111B" w:rsidRDefault="00B338BA" w:rsidP="00B338BA">
      <w:pPr>
        <w:pStyle w:val="ac"/>
        <w:spacing w:before="0" w:beforeAutospacing="0" w:after="0" w:afterAutospacing="0"/>
      </w:pPr>
      <w:r w:rsidRPr="0001111B">
        <w:t>4 - расстояние от дна кармана до эмалево-цементной границы не более 3 мм;</w:t>
      </w:r>
    </w:p>
    <w:p w14:paraId="1B417D73" w14:textId="77777777" w:rsidR="00B338BA" w:rsidRPr="0001111B" w:rsidRDefault="00B338BA" w:rsidP="00B338BA">
      <w:pPr>
        <w:pStyle w:val="ac"/>
        <w:spacing w:before="0" w:beforeAutospacing="0" w:after="0" w:afterAutospacing="0"/>
      </w:pPr>
      <w:r w:rsidRPr="0001111B">
        <w:t>5 - расстояние от дна кармана до эмалево-цементной границы от 3 до 6 мм;</w:t>
      </w:r>
    </w:p>
    <w:p w14:paraId="3A76746D" w14:textId="77777777" w:rsidR="00B338BA" w:rsidRPr="0001111B" w:rsidRDefault="00B338BA" w:rsidP="00B338BA">
      <w:pPr>
        <w:pStyle w:val="ac"/>
        <w:spacing w:before="0" w:beforeAutospacing="0" w:after="0" w:afterAutospacing="0"/>
      </w:pPr>
      <w:r w:rsidRPr="0001111B">
        <w:t>6 - расстояние от дна кармана до эмалево-цементной границы свыше 6 мм.</w:t>
      </w:r>
    </w:p>
    <w:p w14:paraId="6D5D56A8" w14:textId="77777777" w:rsidR="00B338BA" w:rsidRPr="0001111B" w:rsidRDefault="00B338BA" w:rsidP="00B338BA">
      <w:pPr>
        <w:pStyle w:val="ac"/>
      </w:pPr>
      <w:r w:rsidRPr="0001111B">
        <w:t xml:space="preserve">Индекс </w:t>
      </w:r>
      <w:proofErr w:type="spellStart"/>
      <w:r w:rsidRPr="0001111B">
        <w:t>Рамфьерда</w:t>
      </w:r>
      <w:proofErr w:type="spellEnd"/>
      <w:r w:rsidRPr="0001111B">
        <w:t xml:space="preserve"> определяют по формуле:</w:t>
      </w:r>
    </w:p>
    <w:p w14:paraId="30D25BCD" w14:textId="77777777" w:rsidR="00B338BA" w:rsidRPr="0001111B" w:rsidRDefault="00B338BA" w:rsidP="00B338BA">
      <w:pPr>
        <w:pStyle w:val="ac"/>
      </w:pPr>
      <w:r w:rsidRPr="0001111B">
        <w:t> S (А + Б)</w:t>
      </w:r>
    </w:p>
    <w:p w14:paraId="11188930" w14:textId="77777777" w:rsidR="00B338BA" w:rsidRPr="0001111B" w:rsidRDefault="00B338BA" w:rsidP="00B338BA">
      <w:pPr>
        <w:pStyle w:val="ac"/>
      </w:pPr>
      <w:r w:rsidRPr="0001111B">
        <w:t>IR = ¾¾¾¾¾¾,</w:t>
      </w:r>
    </w:p>
    <w:p w14:paraId="7553B560" w14:textId="77777777" w:rsidR="00B338BA" w:rsidRPr="0001111B" w:rsidRDefault="00B338BA" w:rsidP="00B338BA">
      <w:pPr>
        <w:pStyle w:val="ac"/>
      </w:pPr>
      <w:r w:rsidRPr="0001111B">
        <w:t>где S (А + Б) - сумма баллов для гингивита и пародонтального кармана у каждого зуба;</w:t>
      </w:r>
    </w:p>
    <w:p w14:paraId="276213E5" w14:textId="77777777" w:rsidR="00B338BA" w:rsidRPr="0001111B" w:rsidRDefault="00B338BA" w:rsidP="00B338BA">
      <w:pPr>
        <w:pStyle w:val="ac"/>
        <w:rPr>
          <w:rStyle w:val="a6"/>
        </w:rPr>
      </w:pPr>
      <w:r w:rsidRPr="0001111B">
        <w:t>6 - число обследованных зубов.</w:t>
      </w:r>
    </w:p>
    <w:p w14:paraId="78A200F2" w14:textId="77777777" w:rsidR="00B338BA" w:rsidRPr="0001111B" w:rsidRDefault="00B338BA" w:rsidP="00B338BA">
      <w:pPr>
        <w:suppressAutoHyphens/>
        <w:rPr>
          <w:rStyle w:val="a6"/>
          <w:rFonts w:ascii="Times New Roman" w:hAnsi="Times New Roman" w:cs="Times New Roman"/>
          <w:b/>
          <w:bCs/>
          <w:i/>
          <w:iCs/>
          <w:sz w:val="24"/>
          <w:szCs w:val="24"/>
        </w:rPr>
      </w:pPr>
    </w:p>
    <w:p w14:paraId="7A0B2C10" w14:textId="77777777" w:rsidR="00B338BA" w:rsidRDefault="00B338BA" w:rsidP="00B338BA">
      <w:pPr>
        <w:suppressAutoHyphens/>
        <w:rPr>
          <w:rStyle w:val="a6"/>
          <w:rFonts w:ascii="Times New Roman" w:hAnsi="Times New Roman" w:cs="Times New Roman"/>
          <w:b/>
          <w:bCs/>
          <w:i/>
          <w:iCs/>
          <w:sz w:val="24"/>
          <w:szCs w:val="24"/>
        </w:rPr>
      </w:pPr>
    </w:p>
    <w:p w14:paraId="19A64E3D" w14:textId="77777777" w:rsidR="003E5C1D" w:rsidRPr="003E5C1D" w:rsidRDefault="003E5C1D" w:rsidP="003E5C1D">
      <w:pPr>
        <w:rPr>
          <w:rFonts w:ascii="Times New Roman" w:hAnsi="Times New Roman"/>
          <w:sz w:val="24"/>
          <w:szCs w:val="24"/>
        </w:rPr>
      </w:pPr>
      <w:r w:rsidRPr="003E5C1D">
        <w:rPr>
          <w:rFonts w:ascii="Times New Roman" w:hAnsi="Times New Roman"/>
          <w:sz w:val="24"/>
          <w:szCs w:val="24"/>
        </w:rPr>
        <w:t>Основная литература:</w:t>
      </w:r>
    </w:p>
    <w:p w14:paraId="1C142758" w14:textId="77777777" w:rsidR="003E5C1D" w:rsidRPr="003E5C1D" w:rsidRDefault="003E5C1D" w:rsidP="003E5C1D">
      <w:pPr>
        <w:rPr>
          <w:rFonts w:ascii="Times New Roman" w:hAnsi="Times New Roman"/>
          <w:sz w:val="24"/>
          <w:szCs w:val="24"/>
        </w:rPr>
      </w:pPr>
      <w:r w:rsidRPr="003E5C1D">
        <w:rPr>
          <w:rFonts w:ascii="Times New Roman" w:hAnsi="Times New Roman"/>
          <w:bCs/>
          <w:sz w:val="24"/>
          <w:szCs w:val="24"/>
        </w:rPr>
        <w:lastRenderedPageBreak/>
        <w:t>1. Первичная профилактика стоматологических заболеваний [Электронный ресурс</w:t>
      </w:r>
      <w:proofErr w:type="gramStart"/>
      <w:r w:rsidRPr="003E5C1D">
        <w:rPr>
          <w:rFonts w:ascii="Times New Roman" w:hAnsi="Times New Roman"/>
          <w:bCs/>
          <w:sz w:val="24"/>
          <w:szCs w:val="24"/>
        </w:rPr>
        <w:t>] :</w:t>
      </w:r>
      <w:proofErr w:type="gramEnd"/>
      <w:r w:rsidRPr="003E5C1D">
        <w:rPr>
          <w:rFonts w:ascii="Times New Roman" w:hAnsi="Times New Roman"/>
          <w:bCs/>
          <w:sz w:val="24"/>
          <w:szCs w:val="24"/>
        </w:rPr>
        <w:t xml:space="preserve"> учебное пособие / П. А. Железный, А. К. Базин, И. В. Климова [и др.]. - </w:t>
      </w:r>
      <w:proofErr w:type="gramStart"/>
      <w:r w:rsidRPr="003E5C1D">
        <w:rPr>
          <w:rFonts w:ascii="Times New Roman" w:hAnsi="Times New Roman"/>
          <w:bCs/>
          <w:sz w:val="24"/>
          <w:szCs w:val="24"/>
        </w:rPr>
        <w:t>Новосибирск :</w:t>
      </w:r>
      <w:proofErr w:type="gramEnd"/>
      <w:r w:rsidRPr="003E5C1D">
        <w:rPr>
          <w:rFonts w:ascii="Times New Roman" w:hAnsi="Times New Roman"/>
          <w:bCs/>
          <w:sz w:val="24"/>
          <w:szCs w:val="24"/>
        </w:rPr>
        <w:t xml:space="preserve"> </w:t>
      </w:r>
      <w:proofErr w:type="spellStart"/>
      <w:r w:rsidRPr="003E5C1D">
        <w:rPr>
          <w:rFonts w:ascii="Times New Roman" w:hAnsi="Times New Roman"/>
          <w:bCs/>
          <w:sz w:val="24"/>
          <w:szCs w:val="24"/>
        </w:rPr>
        <w:t>Сибмедиздат</w:t>
      </w:r>
      <w:proofErr w:type="spellEnd"/>
      <w:r w:rsidRPr="003E5C1D">
        <w:rPr>
          <w:rFonts w:ascii="Times New Roman" w:hAnsi="Times New Roman"/>
          <w:bCs/>
          <w:sz w:val="24"/>
          <w:szCs w:val="24"/>
        </w:rPr>
        <w:t xml:space="preserve"> НГМУ, 2009. - 314 с. </w:t>
      </w:r>
    </w:p>
    <w:p w14:paraId="4C3622C0" w14:textId="77777777" w:rsidR="003E5C1D" w:rsidRPr="003E5C1D" w:rsidRDefault="003E5C1D" w:rsidP="003E5C1D">
      <w:pPr>
        <w:pStyle w:val="11"/>
        <w:keepNext/>
        <w:keepLines/>
        <w:jc w:val="both"/>
        <w:rPr>
          <w:bCs/>
          <w:sz w:val="24"/>
          <w:szCs w:val="24"/>
        </w:rPr>
      </w:pPr>
      <w:r w:rsidRPr="003E5C1D">
        <w:rPr>
          <w:bCs/>
          <w:sz w:val="24"/>
          <w:szCs w:val="24"/>
        </w:rPr>
        <w:t xml:space="preserve">2. Первичная профилактика стоматологических </w:t>
      </w:r>
      <w:proofErr w:type="gramStart"/>
      <w:r w:rsidRPr="003E5C1D">
        <w:rPr>
          <w:bCs/>
          <w:sz w:val="24"/>
          <w:szCs w:val="24"/>
        </w:rPr>
        <w:t>заболеваний :</w:t>
      </w:r>
      <w:proofErr w:type="gramEnd"/>
      <w:r w:rsidRPr="003E5C1D">
        <w:rPr>
          <w:bCs/>
          <w:sz w:val="24"/>
          <w:szCs w:val="24"/>
        </w:rPr>
        <w:t xml:space="preserve"> учебное пособие / П. А. Железный, А. К. Базин, И. В. Климова [и др.]. - </w:t>
      </w:r>
      <w:proofErr w:type="gramStart"/>
      <w:r w:rsidRPr="003E5C1D">
        <w:rPr>
          <w:bCs/>
          <w:sz w:val="24"/>
          <w:szCs w:val="24"/>
        </w:rPr>
        <w:t>Новосибирск :</w:t>
      </w:r>
      <w:proofErr w:type="gramEnd"/>
      <w:r w:rsidRPr="003E5C1D">
        <w:rPr>
          <w:bCs/>
          <w:sz w:val="24"/>
          <w:szCs w:val="24"/>
        </w:rPr>
        <w:t xml:space="preserve"> </w:t>
      </w:r>
      <w:proofErr w:type="spellStart"/>
      <w:r w:rsidRPr="003E5C1D">
        <w:rPr>
          <w:bCs/>
          <w:sz w:val="24"/>
          <w:szCs w:val="24"/>
        </w:rPr>
        <w:t>Сибмедиздат</w:t>
      </w:r>
      <w:proofErr w:type="spellEnd"/>
      <w:r w:rsidRPr="003E5C1D">
        <w:rPr>
          <w:bCs/>
          <w:sz w:val="24"/>
          <w:szCs w:val="24"/>
        </w:rPr>
        <w:t xml:space="preserve"> НГМУ, 2009. - 314 с. </w:t>
      </w:r>
    </w:p>
    <w:p w14:paraId="53DFFA0A" w14:textId="77777777" w:rsidR="003E5C1D" w:rsidRPr="003E5C1D" w:rsidRDefault="003E5C1D" w:rsidP="003E5C1D">
      <w:pPr>
        <w:pStyle w:val="11"/>
        <w:keepNext/>
        <w:rPr>
          <w:color w:val="00000A"/>
          <w:sz w:val="24"/>
          <w:szCs w:val="24"/>
        </w:rPr>
      </w:pPr>
      <w:r w:rsidRPr="003E5C1D">
        <w:rPr>
          <w:bCs/>
          <w:sz w:val="24"/>
          <w:szCs w:val="24"/>
        </w:rPr>
        <w:t>3. Первичная профилактика стоматологических заболеваний [Электронный ресурс</w:t>
      </w:r>
      <w:proofErr w:type="gramStart"/>
      <w:r w:rsidRPr="003E5C1D">
        <w:rPr>
          <w:bCs/>
          <w:sz w:val="24"/>
          <w:szCs w:val="24"/>
        </w:rPr>
        <w:t>] :</w:t>
      </w:r>
      <w:proofErr w:type="gramEnd"/>
      <w:r w:rsidRPr="003E5C1D">
        <w:rPr>
          <w:bCs/>
          <w:sz w:val="24"/>
          <w:szCs w:val="24"/>
        </w:rPr>
        <w:t xml:space="preserve"> учебное пособие / П. А. Железный, И. В. Климова, Т. В. Бородина [и др.]. - </w:t>
      </w:r>
      <w:proofErr w:type="gramStart"/>
      <w:r w:rsidRPr="003E5C1D">
        <w:rPr>
          <w:bCs/>
          <w:sz w:val="24"/>
          <w:szCs w:val="24"/>
        </w:rPr>
        <w:t>Новосибирск :</w:t>
      </w:r>
      <w:proofErr w:type="gramEnd"/>
      <w:r w:rsidRPr="003E5C1D">
        <w:rPr>
          <w:bCs/>
          <w:sz w:val="24"/>
          <w:szCs w:val="24"/>
        </w:rPr>
        <w:t xml:space="preserve"> </w:t>
      </w:r>
      <w:proofErr w:type="spellStart"/>
      <w:r w:rsidRPr="003E5C1D">
        <w:rPr>
          <w:bCs/>
          <w:sz w:val="24"/>
          <w:szCs w:val="24"/>
        </w:rPr>
        <w:t>Сибмедиздат</w:t>
      </w:r>
      <w:proofErr w:type="spellEnd"/>
      <w:r w:rsidRPr="003E5C1D">
        <w:rPr>
          <w:bCs/>
          <w:sz w:val="24"/>
          <w:szCs w:val="24"/>
        </w:rPr>
        <w:t xml:space="preserve"> НГМУ, 2015. - 192 с.</w:t>
      </w:r>
    </w:p>
    <w:p w14:paraId="528826C0" w14:textId="77777777" w:rsidR="003E5C1D" w:rsidRPr="003E5C1D" w:rsidRDefault="003E5C1D" w:rsidP="003E5C1D">
      <w:pPr>
        <w:pStyle w:val="11"/>
        <w:keepNext/>
        <w:ind w:firstLine="708"/>
        <w:rPr>
          <w:bCs/>
          <w:sz w:val="24"/>
          <w:szCs w:val="24"/>
        </w:rPr>
      </w:pPr>
      <w:r w:rsidRPr="003E5C1D">
        <w:rPr>
          <w:bCs/>
          <w:sz w:val="24"/>
          <w:szCs w:val="24"/>
        </w:rPr>
        <w:t>Дополнительная литература:</w:t>
      </w:r>
    </w:p>
    <w:p w14:paraId="4C437AC7"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 xml:space="preserve">Гигиена при зубном </w:t>
      </w:r>
      <w:proofErr w:type="gramStart"/>
      <w:r w:rsidRPr="003E5C1D">
        <w:rPr>
          <w:rFonts w:ascii="Times New Roman" w:hAnsi="Times New Roman"/>
          <w:bCs/>
          <w:sz w:val="24"/>
          <w:szCs w:val="24"/>
        </w:rPr>
        <w:t>протезировании :</w:t>
      </w:r>
      <w:proofErr w:type="gramEnd"/>
      <w:r w:rsidRPr="003E5C1D">
        <w:rPr>
          <w:rFonts w:ascii="Times New Roman" w:hAnsi="Times New Roman"/>
          <w:bCs/>
          <w:sz w:val="24"/>
          <w:szCs w:val="24"/>
        </w:rPr>
        <w:t xml:space="preserve"> учебное пособие / С. Б. </w:t>
      </w:r>
      <w:proofErr w:type="spellStart"/>
      <w:r w:rsidRPr="003E5C1D">
        <w:rPr>
          <w:rFonts w:ascii="Times New Roman" w:hAnsi="Times New Roman"/>
          <w:bCs/>
          <w:sz w:val="24"/>
          <w:szCs w:val="24"/>
        </w:rPr>
        <w:t>Улитовский</w:t>
      </w:r>
      <w:proofErr w:type="spellEnd"/>
      <w:r w:rsidRPr="003E5C1D">
        <w:rPr>
          <w:rFonts w:ascii="Times New Roman" w:hAnsi="Times New Roman"/>
          <w:bCs/>
          <w:sz w:val="24"/>
          <w:szCs w:val="24"/>
        </w:rPr>
        <w:t xml:space="preserve">. - </w:t>
      </w:r>
      <w:proofErr w:type="gramStart"/>
      <w:r w:rsidRPr="003E5C1D">
        <w:rPr>
          <w:rFonts w:ascii="Times New Roman" w:hAnsi="Times New Roman"/>
          <w:bCs/>
          <w:sz w:val="24"/>
          <w:szCs w:val="24"/>
        </w:rPr>
        <w:t>М. :</w:t>
      </w:r>
      <w:proofErr w:type="gramEnd"/>
      <w:r w:rsidRPr="003E5C1D">
        <w:rPr>
          <w:rFonts w:ascii="Times New Roman" w:hAnsi="Times New Roman"/>
          <w:bCs/>
          <w:sz w:val="24"/>
          <w:szCs w:val="24"/>
        </w:rPr>
        <w:t xml:space="preserve"> </w:t>
      </w:r>
      <w:proofErr w:type="spellStart"/>
      <w:r w:rsidRPr="003E5C1D">
        <w:rPr>
          <w:rFonts w:ascii="Times New Roman" w:hAnsi="Times New Roman"/>
          <w:bCs/>
          <w:sz w:val="24"/>
          <w:szCs w:val="24"/>
        </w:rPr>
        <w:t>МЕДпресс-информ</w:t>
      </w:r>
      <w:proofErr w:type="spellEnd"/>
      <w:r w:rsidRPr="003E5C1D">
        <w:rPr>
          <w:rFonts w:ascii="Times New Roman" w:hAnsi="Times New Roman"/>
          <w:bCs/>
          <w:sz w:val="24"/>
          <w:szCs w:val="24"/>
        </w:rPr>
        <w:t xml:space="preserve">, 2009. - 112 с. </w:t>
      </w:r>
    </w:p>
    <w:p w14:paraId="53C9F4C4"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 xml:space="preserve">Стоматологические "Уроки здоровья" для детей дошкольного возраста с учетом индивидуально-типологических особенностей личности, как неотъемлемый этап гигиенического воспитания детского населения [Электронный ресурс] : метод. рекомендации для врачей-стоматологов, гигиенистов стоматологических, врачей-интернов, клинических ординаторов, студентов мед. вузов, по специальности 060105 - Стоматология / В. Г. </w:t>
      </w:r>
      <w:proofErr w:type="spellStart"/>
      <w:r w:rsidRPr="003E5C1D">
        <w:rPr>
          <w:rFonts w:ascii="Times New Roman" w:hAnsi="Times New Roman"/>
          <w:bCs/>
          <w:sz w:val="24"/>
          <w:szCs w:val="24"/>
        </w:rPr>
        <w:t>Галонский</w:t>
      </w:r>
      <w:proofErr w:type="spellEnd"/>
      <w:r w:rsidRPr="003E5C1D">
        <w:rPr>
          <w:rFonts w:ascii="Times New Roman" w:hAnsi="Times New Roman"/>
          <w:bCs/>
          <w:sz w:val="24"/>
          <w:szCs w:val="24"/>
        </w:rPr>
        <w:t xml:space="preserve">, Е. А. Бриль, Н. В. Тарасова [и др.] ; Красноярский медицинский университет. - б/м : б/и, 2012. - 34 с. </w:t>
      </w:r>
    </w:p>
    <w:p w14:paraId="05BFE031"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 xml:space="preserve">Стоматологические "Уроки здоровья" у детей дошкольного возраста с учетом индивидуально-типологических особенностей личности как способ профилактики кариеса зубов [Электронный ресурс] / В. А. Федоров, В. Г. </w:t>
      </w:r>
      <w:proofErr w:type="spellStart"/>
      <w:r w:rsidRPr="003E5C1D">
        <w:rPr>
          <w:rFonts w:ascii="Times New Roman" w:hAnsi="Times New Roman"/>
          <w:bCs/>
          <w:sz w:val="24"/>
          <w:szCs w:val="24"/>
        </w:rPr>
        <w:t>Галонский</w:t>
      </w:r>
      <w:proofErr w:type="spellEnd"/>
      <w:r w:rsidRPr="003E5C1D">
        <w:rPr>
          <w:rFonts w:ascii="Times New Roman" w:hAnsi="Times New Roman"/>
          <w:bCs/>
          <w:sz w:val="24"/>
          <w:szCs w:val="24"/>
        </w:rPr>
        <w:t>, В. А. Федоров [и др.</w:t>
      </w:r>
      <w:proofErr w:type="gramStart"/>
      <w:r w:rsidRPr="003E5C1D">
        <w:rPr>
          <w:rFonts w:ascii="Times New Roman" w:hAnsi="Times New Roman"/>
          <w:bCs/>
          <w:sz w:val="24"/>
          <w:szCs w:val="24"/>
        </w:rPr>
        <w:t>] ;</w:t>
      </w:r>
      <w:proofErr w:type="gramEnd"/>
      <w:r w:rsidRPr="003E5C1D">
        <w:rPr>
          <w:rFonts w:ascii="Times New Roman" w:hAnsi="Times New Roman"/>
          <w:bCs/>
          <w:sz w:val="24"/>
          <w:szCs w:val="24"/>
        </w:rPr>
        <w:t xml:space="preserve"> Красноярский медицинский университет. - б/</w:t>
      </w:r>
      <w:proofErr w:type="gramStart"/>
      <w:r w:rsidRPr="003E5C1D">
        <w:rPr>
          <w:rFonts w:ascii="Times New Roman" w:hAnsi="Times New Roman"/>
          <w:bCs/>
          <w:sz w:val="24"/>
          <w:szCs w:val="24"/>
        </w:rPr>
        <w:t>м :</w:t>
      </w:r>
      <w:proofErr w:type="gramEnd"/>
      <w:r w:rsidRPr="003E5C1D">
        <w:rPr>
          <w:rFonts w:ascii="Times New Roman" w:hAnsi="Times New Roman"/>
          <w:bCs/>
          <w:sz w:val="24"/>
          <w:szCs w:val="24"/>
        </w:rPr>
        <w:t xml:space="preserve"> б/и, 2012. - 188 с. </w:t>
      </w:r>
    </w:p>
    <w:p w14:paraId="2D087B3D"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Профилактика и лечение декомпенсированного кариеса у детей дошкольного возраста [Электронный ресурс</w:t>
      </w:r>
      <w:proofErr w:type="gramStart"/>
      <w:r w:rsidRPr="003E5C1D">
        <w:rPr>
          <w:rFonts w:ascii="Times New Roman" w:hAnsi="Times New Roman"/>
          <w:bCs/>
          <w:sz w:val="24"/>
          <w:szCs w:val="24"/>
        </w:rPr>
        <w:t>] :</w:t>
      </w:r>
      <w:proofErr w:type="gramEnd"/>
      <w:r w:rsidRPr="003E5C1D">
        <w:rPr>
          <w:rFonts w:ascii="Times New Roman" w:hAnsi="Times New Roman"/>
          <w:bCs/>
          <w:sz w:val="24"/>
          <w:szCs w:val="24"/>
        </w:rPr>
        <w:t xml:space="preserve"> учебно-методическое пособие / П. А. Железный, Т. В. Бородина, Е. Ю. Апраксина [и др.]. - </w:t>
      </w:r>
      <w:proofErr w:type="gramStart"/>
      <w:r w:rsidRPr="003E5C1D">
        <w:rPr>
          <w:rFonts w:ascii="Times New Roman" w:hAnsi="Times New Roman"/>
          <w:bCs/>
          <w:sz w:val="24"/>
          <w:szCs w:val="24"/>
        </w:rPr>
        <w:t>Новосибирск :</w:t>
      </w:r>
      <w:proofErr w:type="gramEnd"/>
      <w:r w:rsidRPr="003E5C1D">
        <w:rPr>
          <w:rFonts w:ascii="Times New Roman" w:hAnsi="Times New Roman"/>
          <w:bCs/>
          <w:sz w:val="24"/>
          <w:szCs w:val="24"/>
        </w:rPr>
        <w:t xml:space="preserve"> </w:t>
      </w:r>
      <w:proofErr w:type="spellStart"/>
      <w:r w:rsidRPr="003E5C1D">
        <w:rPr>
          <w:rFonts w:ascii="Times New Roman" w:hAnsi="Times New Roman"/>
          <w:bCs/>
          <w:sz w:val="24"/>
          <w:szCs w:val="24"/>
        </w:rPr>
        <w:t>Сибмедиздат</w:t>
      </w:r>
      <w:proofErr w:type="spellEnd"/>
      <w:r w:rsidRPr="003E5C1D">
        <w:rPr>
          <w:rFonts w:ascii="Times New Roman" w:hAnsi="Times New Roman"/>
          <w:bCs/>
          <w:sz w:val="24"/>
          <w:szCs w:val="24"/>
        </w:rPr>
        <w:t xml:space="preserve"> НГМУ, 2014. - 108 с. </w:t>
      </w:r>
    </w:p>
    <w:p w14:paraId="396C98EB"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 xml:space="preserve">Профилактика и лечение декомпенсированного кариеса у детей дошкольного </w:t>
      </w:r>
      <w:proofErr w:type="gramStart"/>
      <w:r w:rsidRPr="003E5C1D">
        <w:rPr>
          <w:rFonts w:ascii="Times New Roman" w:hAnsi="Times New Roman"/>
          <w:bCs/>
          <w:sz w:val="24"/>
          <w:szCs w:val="24"/>
        </w:rPr>
        <w:t>возраста :</w:t>
      </w:r>
      <w:proofErr w:type="gramEnd"/>
      <w:r w:rsidRPr="003E5C1D">
        <w:rPr>
          <w:rFonts w:ascii="Times New Roman" w:hAnsi="Times New Roman"/>
          <w:bCs/>
          <w:sz w:val="24"/>
          <w:szCs w:val="24"/>
        </w:rPr>
        <w:t xml:space="preserve"> учебно-методическое пособие / П. А. Железный, Т. В. Бородина, Е. Ю. Апраксина [и др.]. - </w:t>
      </w:r>
      <w:proofErr w:type="gramStart"/>
      <w:r w:rsidRPr="003E5C1D">
        <w:rPr>
          <w:rFonts w:ascii="Times New Roman" w:hAnsi="Times New Roman"/>
          <w:bCs/>
          <w:sz w:val="24"/>
          <w:szCs w:val="24"/>
        </w:rPr>
        <w:t>Новосибирск :</w:t>
      </w:r>
      <w:proofErr w:type="gramEnd"/>
      <w:r w:rsidRPr="003E5C1D">
        <w:rPr>
          <w:rFonts w:ascii="Times New Roman" w:hAnsi="Times New Roman"/>
          <w:bCs/>
          <w:sz w:val="24"/>
          <w:szCs w:val="24"/>
        </w:rPr>
        <w:t xml:space="preserve"> </w:t>
      </w:r>
      <w:proofErr w:type="spellStart"/>
      <w:r w:rsidRPr="003E5C1D">
        <w:rPr>
          <w:rFonts w:ascii="Times New Roman" w:hAnsi="Times New Roman"/>
          <w:bCs/>
          <w:sz w:val="24"/>
          <w:szCs w:val="24"/>
        </w:rPr>
        <w:t>Сибмедиздат</w:t>
      </w:r>
      <w:proofErr w:type="spellEnd"/>
      <w:r w:rsidRPr="003E5C1D">
        <w:rPr>
          <w:rFonts w:ascii="Times New Roman" w:hAnsi="Times New Roman"/>
          <w:bCs/>
          <w:sz w:val="24"/>
          <w:szCs w:val="24"/>
        </w:rPr>
        <w:t xml:space="preserve"> НГМУ, 2014. - 108 с.</w:t>
      </w:r>
    </w:p>
    <w:p w14:paraId="16334D56"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 xml:space="preserve">Терапевтическая </w:t>
      </w:r>
      <w:proofErr w:type="gramStart"/>
      <w:r w:rsidRPr="003E5C1D">
        <w:rPr>
          <w:rFonts w:ascii="Times New Roman" w:hAnsi="Times New Roman"/>
          <w:bCs/>
          <w:sz w:val="24"/>
          <w:szCs w:val="24"/>
        </w:rPr>
        <w:t>стоматология :</w:t>
      </w:r>
      <w:proofErr w:type="gramEnd"/>
      <w:r w:rsidRPr="003E5C1D">
        <w:rPr>
          <w:rFonts w:ascii="Times New Roman" w:hAnsi="Times New Roman"/>
          <w:bCs/>
          <w:sz w:val="24"/>
          <w:szCs w:val="24"/>
        </w:rPr>
        <w:t xml:space="preserve"> учебник: в 3ч. / ред.: Е. А. Волков, О. О. </w:t>
      </w:r>
      <w:proofErr w:type="spellStart"/>
      <w:r w:rsidRPr="003E5C1D">
        <w:rPr>
          <w:rFonts w:ascii="Times New Roman" w:hAnsi="Times New Roman"/>
          <w:bCs/>
          <w:sz w:val="24"/>
          <w:szCs w:val="24"/>
        </w:rPr>
        <w:t>Янушевич</w:t>
      </w:r>
      <w:proofErr w:type="spellEnd"/>
      <w:r w:rsidRPr="003E5C1D">
        <w:rPr>
          <w:rFonts w:ascii="Times New Roman" w:hAnsi="Times New Roman"/>
          <w:bCs/>
          <w:sz w:val="24"/>
          <w:szCs w:val="24"/>
        </w:rPr>
        <w:t xml:space="preserve">. - </w:t>
      </w:r>
      <w:proofErr w:type="gramStart"/>
      <w:r w:rsidRPr="003E5C1D">
        <w:rPr>
          <w:rFonts w:ascii="Times New Roman" w:hAnsi="Times New Roman"/>
          <w:bCs/>
          <w:sz w:val="24"/>
          <w:szCs w:val="24"/>
        </w:rPr>
        <w:t>М. :</w:t>
      </w:r>
      <w:proofErr w:type="gramEnd"/>
      <w:r w:rsidRPr="003E5C1D">
        <w:rPr>
          <w:rFonts w:ascii="Times New Roman" w:hAnsi="Times New Roman"/>
          <w:bCs/>
          <w:sz w:val="24"/>
          <w:szCs w:val="24"/>
        </w:rPr>
        <w:t xml:space="preserve"> ГЭОТАР-Медиа, 2013 </w:t>
      </w:r>
      <w:proofErr w:type="gramStart"/>
      <w:r w:rsidRPr="003E5C1D">
        <w:rPr>
          <w:rFonts w:ascii="Times New Roman" w:hAnsi="Times New Roman"/>
          <w:bCs/>
          <w:sz w:val="24"/>
          <w:szCs w:val="24"/>
        </w:rPr>
        <w:t>Ч.1 :</w:t>
      </w:r>
      <w:proofErr w:type="gramEnd"/>
      <w:r w:rsidRPr="003E5C1D">
        <w:rPr>
          <w:rFonts w:ascii="Times New Roman" w:hAnsi="Times New Roman"/>
          <w:bCs/>
          <w:sz w:val="24"/>
          <w:szCs w:val="24"/>
        </w:rPr>
        <w:t xml:space="preserve"> Болезни зубов. - 168 </w:t>
      </w:r>
      <w:proofErr w:type="gramStart"/>
      <w:r w:rsidRPr="003E5C1D">
        <w:rPr>
          <w:rFonts w:ascii="Times New Roman" w:hAnsi="Times New Roman"/>
          <w:bCs/>
          <w:sz w:val="24"/>
          <w:szCs w:val="24"/>
        </w:rPr>
        <w:t>с. :</w:t>
      </w:r>
      <w:proofErr w:type="gramEnd"/>
      <w:r w:rsidRPr="003E5C1D">
        <w:rPr>
          <w:rFonts w:ascii="Times New Roman" w:hAnsi="Times New Roman"/>
          <w:bCs/>
          <w:sz w:val="24"/>
          <w:szCs w:val="24"/>
        </w:rPr>
        <w:t xml:space="preserve"> ил.</w:t>
      </w:r>
    </w:p>
    <w:p w14:paraId="492A872D" w14:textId="77777777" w:rsidR="003E5C1D" w:rsidRPr="003E5C1D" w:rsidRDefault="003E5C1D" w:rsidP="003E5C1D">
      <w:pPr>
        <w:numPr>
          <w:ilvl w:val="6"/>
          <w:numId w:val="6"/>
        </w:numPr>
        <w:suppressAutoHyphens/>
        <w:autoSpaceDE w:val="0"/>
        <w:autoSpaceDN w:val="0"/>
        <w:adjustRightInd w:val="0"/>
        <w:spacing w:after="0" w:line="240" w:lineRule="auto"/>
        <w:ind w:left="426" w:firstLine="0"/>
        <w:jc w:val="both"/>
        <w:rPr>
          <w:rFonts w:ascii="Times New Roman" w:hAnsi="Times New Roman"/>
          <w:bCs/>
          <w:sz w:val="24"/>
          <w:szCs w:val="24"/>
        </w:rPr>
      </w:pPr>
      <w:r w:rsidRPr="003E5C1D">
        <w:rPr>
          <w:rFonts w:ascii="Times New Roman" w:hAnsi="Times New Roman"/>
          <w:bCs/>
          <w:sz w:val="24"/>
          <w:szCs w:val="24"/>
        </w:rPr>
        <w:t>Волков Е.А., Терапевтическая стоматология. Болезни зубов. В 3 ч. Ч. 1. [Электронный ресурс</w:t>
      </w:r>
      <w:proofErr w:type="gramStart"/>
      <w:r w:rsidRPr="003E5C1D">
        <w:rPr>
          <w:rFonts w:ascii="Times New Roman" w:hAnsi="Times New Roman"/>
          <w:bCs/>
          <w:sz w:val="24"/>
          <w:szCs w:val="24"/>
        </w:rPr>
        <w:t>] :</w:t>
      </w:r>
      <w:proofErr w:type="gramEnd"/>
      <w:r w:rsidRPr="003E5C1D">
        <w:rPr>
          <w:rFonts w:ascii="Times New Roman" w:hAnsi="Times New Roman"/>
          <w:bCs/>
          <w:sz w:val="24"/>
          <w:szCs w:val="24"/>
        </w:rPr>
        <w:t xml:space="preserve"> учебник / под ред. Е.А. Волкова, О.О. </w:t>
      </w:r>
      <w:proofErr w:type="spellStart"/>
      <w:r w:rsidRPr="003E5C1D">
        <w:rPr>
          <w:rFonts w:ascii="Times New Roman" w:hAnsi="Times New Roman"/>
          <w:bCs/>
          <w:sz w:val="24"/>
          <w:szCs w:val="24"/>
        </w:rPr>
        <w:t>Янушевича</w:t>
      </w:r>
      <w:proofErr w:type="spellEnd"/>
      <w:r w:rsidRPr="003E5C1D">
        <w:rPr>
          <w:rFonts w:ascii="Times New Roman" w:hAnsi="Times New Roman"/>
          <w:bCs/>
          <w:sz w:val="24"/>
          <w:szCs w:val="24"/>
        </w:rPr>
        <w:t xml:space="preserve"> - </w:t>
      </w:r>
      <w:proofErr w:type="gramStart"/>
      <w:r w:rsidRPr="003E5C1D">
        <w:rPr>
          <w:rFonts w:ascii="Times New Roman" w:hAnsi="Times New Roman"/>
          <w:bCs/>
          <w:sz w:val="24"/>
          <w:szCs w:val="24"/>
        </w:rPr>
        <w:t>М. :</w:t>
      </w:r>
      <w:proofErr w:type="gramEnd"/>
      <w:r w:rsidRPr="003E5C1D">
        <w:rPr>
          <w:rFonts w:ascii="Times New Roman" w:hAnsi="Times New Roman"/>
          <w:bCs/>
          <w:sz w:val="24"/>
          <w:szCs w:val="24"/>
        </w:rPr>
        <w:t xml:space="preserve"> ГЭОТАР-Медиа, 2015. - 168 с. - ISBN 978-5-9704-3339-3 - Режим доступа: http://www.rosmedlib.ru/book/ISBN9785970433393.html</w:t>
      </w:r>
    </w:p>
    <w:p w14:paraId="7F90A641" w14:textId="77777777" w:rsidR="003E5C1D" w:rsidRPr="003E5C1D" w:rsidRDefault="003E5C1D" w:rsidP="003E5C1D">
      <w:pPr>
        <w:pStyle w:val="3"/>
        <w:jc w:val="both"/>
        <w:rPr>
          <w:sz w:val="24"/>
          <w:szCs w:val="24"/>
        </w:rPr>
      </w:pPr>
    </w:p>
    <w:p w14:paraId="6B4714CE" w14:textId="77777777" w:rsidR="003E5C1D" w:rsidRPr="003E5C1D" w:rsidRDefault="003E5C1D" w:rsidP="003E5C1D">
      <w:pPr>
        <w:pStyle w:val="3"/>
        <w:jc w:val="both"/>
        <w:rPr>
          <w:sz w:val="24"/>
          <w:szCs w:val="24"/>
        </w:rPr>
      </w:pPr>
      <w:r w:rsidRPr="003E5C1D">
        <w:rPr>
          <w:sz w:val="24"/>
          <w:szCs w:val="24"/>
        </w:rPr>
        <w:t xml:space="preserve">    Электронно-образовательные ресурсы  </w:t>
      </w:r>
    </w:p>
    <w:p w14:paraId="20F61328" w14:textId="77777777" w:rsidR="003E5C1D" w:rsidRPr="003E5C1D" w:rsidRDefault="003E5C1D" w:rsidP="003E5C1D">
      <w:pPr>
        <w:rPr>
          <w:sz w:val="24"/>
          <w:szCs w:val="24"/>
        </w:rPr>
      </w:pPr>
    </w:p>
    <w:p w14:paraId="1B49A3CD" w14:textId="77777777" w:rsidR="003E5C1D" w:rsidRPr="003E5C1D" w:rsidRDefault="003E5C1D" w:rsidP="003E5C1D">
      <w:pPr>
        <w:pStyle w:val="a7"/>
        <w:numPr>
          <w:ilvl w:val="0"/>
          <w:numId w:val="23"/>
        </w:numPr>
        <w:spacing w:line="240" w:lineRule="auto"/>
        <w:ind w:left="0" w:firstLine="0"/>
        <w:jc w:val="both"/>
        <w:rPr>
          <w:bCs/>
          <w:shd w:val="clear" w:color="auto" w:fill="FFFFFF"/>
        </w:rPr>
      </w:pPr>
      <w:r w:rsidRPr="003E5C1D">
        <w:rPr>
          <w:b/>
        </w:rPr>
        <w:t>Консультант Врача. Электронная медицинская библиотека</w:t>
      </w:r>
      <w:r w:rsidRPr="003E5C1D">
        <w:t xml:space="preserve"> [Электронный ресурс</w:t>
      </w:r>
      <w:proofErr w:type="gramStart"/>
      <w:r w:rsidRPr="003E5C1D">
        <w:t>] :</w:t>
      </w:r>
      <w:proofErr w:type="gramEnd"/>
      <w:r w:rsidRPr="003E5C1D">
        <w:t xml:space="preserve"> электронно-библиотечная система (ЭБС) / ООО ГК «ГЭОТАР». – URL: http://www.rosmedlib.ru – </w:t>
      </w:r>
      <w:r w:rsidRPr="003E5C1D">
        <w:rPr>
          <w:i/>
        </w:rPr>
        <w:t>Доступ к полным текстам с любого компьютера, после регистрации из сети университета.</w:t>
      </w:r>
    </w:p>
    <w:p w14:paraId="731DA0C6" w14:textId="77777777" w:rsidR="003E5C1D" w:rsidRPr="003E5C1D" w:rsidRDefault="003E5C1D" w:rsidP="003E5C1D">
      <w:pPr>
        <w:pStyle w:val="a7"/>
        <w:numPr>
          <w:ilvl w:val="0"/>
          <w:numId w:val="23"/>
        </w:numPr>
        <w:suppressAutoHyphens w:val="0"/>
        <w:spacing w:line="240" w:lineRule="auto"/>
        <w:ind w:left="0" w:firstLine="0"/>
        <w:contextualSpacing/>
        <w:jc w:val="both"/>
      </w:pPr>
      <w:r w:rsidRPr="003E5C1D">
        <w:rPr>
          <w:b/>
        </w:rPr>
        <w:t>Электронно-библиотечная система НГМУ</w:t>
      </w:r>
      <w:r w:rsidRPr="003E5C1D">
        <w:t xml:space="preserve"> (ЭБС НГМУ) [Электронный ресурс</w:t>
      </w:r>
      <w:proofErr w:type="gramStart"/>
      <w:r w:rsidRPr="003E5C1D">
        <w:t>] :</w:t>
      </w:r>
      <w:proofErr w:type="gramEnd"/>
      <w:r w:rsidRPr="003E5C1D">
        <w:t xml:space="preserve"> электронно-библиотечная система (ЭБС) / НГМУ – URL: http://library.ngmu.ru/ – </w:t>
      </w:r>
      <w:r w:rsidRPr="003E5C1D">
        <w:rPr>
          <w:i/>
        </w:rPr>
        <w:t>Доступ к полным текстам с любого компьютера после авторизации.</w:t>
      </w:r>
    </w:p>
    <w:p w14:paraId="52ADB9B3" w14:textId="77777777" w:rsidR="003E5C1D" w:rsidRPr="003E5C1D" w:rsidRDefault="003E5C1D" w:rsidP="003E5C1D">
      <w:pPr>
        <w:pStyle w:val="a7"/>
        <w:numPr>
          <w:ilvl w:val="0"/>
          <w:numId w:val="23"/>
        </w:numPr>
        <w:spacing w:line="240" w:lineRule="auto"/>
        <w:ind w:left="0" w:firstLine="0"/>
        <w:rPr>
          <w:bCs/>
          <w:shd w:val="clear" w:color="auto" w:fill="FFFFFF"/>
        </w:rPr>
      </w:pPr>
      <w:r w:rsidRPr="003E5C1D">
        <w:rPr>
          <w:b/>
        </w:rPr>
        <w:t>ЛАНЬ</w:t>
      </w:r>
      <w:r w:rsidRPr="003E5C1D">
        <w:t xml:space="preserve"> [Электронный ресурс</w:t>
      </w:r>
      <w:proofErr w:type="gramStart"/>
      <w:r w:rsidRPr="003E5C1D">
        <w:t>] :</w:t>
      </w:r>
      <w:proofErr w:type="gramEnd"/>
      <w:r w:rsidRPr="003E5C1D">
        <w:t xml:space="preserve"> электронно-библиотечная система (ЭБС) / </w:t>
      </w:r>
      <w:r w:rsidRPr="003E5C1D">
        <w:rPr>
          <w:bCs/>
          <w:spacing w:val="3"/>
        </w:rPr>
        <w:t>ООО «Издательство ЛАНЬ»</w:t>
      </w:r>
      <w:r w:rsidRPr="003E5C1D">
        <w:t xml:space="preserve">. – URL: </w:t>
      </w:r>
      <w:r w:rsidRPr="003E5C1D">
        <w:rPr>
          <w:shd w:val="clear" w:color="auto" w:fill="FFFFFF"/>
        </w:rPr>
        <w:t>https://e.lanbook.com</w:t>
      </w:r>
      <w:r w:rsidRPr="003E5C1D">
        <w:t xml:space="preserve"> – </w:t>
      </w:r>
      <w:r w:rsidRPr="003E5C1D">
        <w:rPr>
          <w:i/>
        </w:rPr>
        <w:t>Доступ к полным текстам с любого компьютера, после регистрации из сети университета.</w:t>
      </w:r>
    </w:p>
    <w:p w14:paraId="6DB9E5E9" w14:textId="77777777" w:rsidR="003E5C1D" w:rsidRPr="003E5C1D" w:rsidRDefault="003E5C1D" w:rsidP="003E5C1D">
      <w:pPr>
        <w:pStyle w:val="a7"/>
        <w:numPr>
          <w:ilvl w:val="0"/>
          <w:numId w:val="23"/>
        </w:numPr>
        <w:spacing w:line="240" w:lineRule="auto"/>
        <w:ind w:left="0" w:firstLine="0"/>
        <w:rPr>
          <w:bCs/>
          <w:shd w:val="clear" w:color="auto" w:fill="FFFFFF"/>
        </w:rPr>
      </w:pPr>
      <w:r w:rsidRPr="003E5C1D">
        <w:rPr>
          <w:b/>
          <w:bCs/>
          <w:shd w:val="clear" w:color="auto" w:fill="FFFFFF"/>
        </w:rPr>
        <w:t>ЮРАЙТ</w:t>
      </w:r>
      <w:r w:rsidRPr="003E5C1D">
        <w:rPr>
          <w:bCs/>
          <w:shd w:val="clear" w:color="auto" w:fill="FFFFFF"/>
        </w:rPr>
        <w:t xml:space="preserve"> </w:t>
      </w:r>
      <w:r w:rsidRPr="003E5C1D">
        <w:t>[Электронный ресурс</w:t>
      </w:r>
      <w:proofErr w:type="gramStart"/>
      <w:r w:rsidRPr="003E5C1D">
        <w:t>]</w:t>
      </w:r>
      <w:r w:rsidRPr="003E5C1D">
        <w:rPr>
          <w:bCs/>
          <w:color w:val="000000"/>
          <w:shd w:val="clear" w:color="auto" w:fill="FFFFFF"/>
        </w:rPr>
        <w:t xml:space="preserve"> </w:t>
      </w:r>
      <w:r w:rsidRPr="003E5C1D">
        <w:t>:</w:t>
      </w:r>
      <w:proofErr w:type="gramEnd"/>
      <w:r w:rsidRPr="003E5C1D">
        <w:t xml:space="preserve"> электронно-библиотечная система (ЭБС) / </w:t>
      </w:r>
      <w:r w:rsidRPr="003E5C1D">
        <w:rPr>
          <w:bCs/>
          <w:spacing w:val="3"/>
        </w:rPr>
        <w:t>ООО «Электронное издательство ЮРАЙТ»</w:t>
      </w:r>
      <w:r w:rsidRPr="003E5C1D">
        <w:t xml:space="preserve">. – URL: </w:t>
      </w:r>
      <w:r w:rsidRPr="003E5C1D">
        <w:rPr>
          <w:bCs/>
          <w:shd w:val="clear" w:color="auto" w:fill="FFFFFF"/>
        </w:rPr>
        <w:t>http://www.biblio-online.ru</w:t>
      </w:r>
      <w:r w:rsidRPr="003E5C1D">
        <w:t xml:space="preserve">/ – </w:t>
      </w:r>
      <w:r w:rsidRPr="003E5C1D">
        <w:rPr>
          <w:i/>
        </w:rPr>
        <w:t>Доступ к полным текстам с любого компьютера, после регистрации из сети университета.</w:t>
      </w:r>
    </w:p>
    <w:p w14:paraId="0FB60C57" w14:textId="77777777" w:rsidR="003E5C1D" w:rsidRPr="003E5C1D" w:rsidRDefault="003E5C1D" w:rsidP="003E5C1D">
      <w:pPr>
        <w:pStyle w:val="a7"/>
        <w:numPr>
          <w:ilvl w:val="0"/>
          <w:numId w:val="23"/>
        </w:numPr>
        <w:shd w:val="clear" w:color="auto" w:fill="FFFFFF"/>
        <w:suppressAutoHyphens w:val="0"/>
        <w:spacing w:line="240" w:lineRule="auto"/>
        <w:ind w:left="0" w:firstLine="0"/>
        <w:contextualSpacing/>
        <w:jc w:val="both"/>
      </w:pPr>
      <w:r w:rsidRPr="003E5C1D">
        <w:rPr>
          <w:b/>
        </w:rPr>
        <w:lastRenderedPageBreak/>
        <w:t>Межвузовская электронная библиотека (МЭБ)</w:t>
      </w:r>
      <w:r w:rsidRPr="003E5C1D">
        <w:t xml:space="preserve"> [Электронный ресурс</w:t>
      </w:r>
      <w:proofErr w:type="gramStart"/>
      <w:r w:rsidRPr="003E5C1D">
        <w:t>] :</w:t>
      </w:r>
      <w:proofErr w:type="gramEnd"/>
      <w:r w:rsidRPr="003E5C1D">
        <w:t xml:space="preserve"> сайт. – URL: https://icdlib.nspu.ru/ – </w:t>
      </w:r>
      <w:r w:rsidRPr="003E5C1D">
        <w:rPr>
          <w:i/>
        </w:rPr>
        <w:t xml:space="preserve">Доступ после </w:t>
      </w:r>
      <w:r w:rsidRPr="003E5C1D">
        <w:rPr>
          <w:i/>
          <w:color w:val="333333"/>
          <w:shd w:val="clear" w:color="auto" w:fill="FFFFFF"/>
        </w:rPr>
        <w:t xml:space="preserve">указания ФИО, штрих-код читательского </w:t>
      </w:r>
      <w:r w:rsidRPr="003E5C1D">
        <w:rPr>
          <w:i/>
          <w:shd w:val="clear" w:color="auto" w:fill="FFFFFF"/>
        </w:rPr>
        <w:t>билета и университета НГМУ в поле «Организация» на сайте МЭБ.</w:t>
      </w:r>
    </w:p>
    <w:p w14:paraId="56042046" w14:textId="77777777" w:rsidR="003E5C1D" w:rsidRPr="003E5C1D" w:rsidRDefault="003E5C1D" w:rsidP="003E5C1D">
      <w:pPr>
        <w:pStyle w:val="a7"/>
        <w:numPr>
          <w:ilvl w:val="0"/>
          <w:numId w:val="23"/>
        </w:numPr>
        <w:suppressAutoHyphens w:val="0"/>
        <w:spacing w:line="240" w:lineRule="auto"/>
        <w:ind w:left="0" w:firstLine="0"/>
        <w:contextualSpacing/>
      </w:pPr>
      <w:r w:rsidRPr="003E5C1D">
        <w:rPr>
          <w:b/>
        </w:rPr>
        <w:t xml:space="preserve">ГАРАНТ </w:t>
      </w:r>
      <w:r w:rsidRPr="003E5C1D">
        <w:t>[Электронный ресурс</w:t>
      </w:r>
      <w:proofErr w:type="gramStart"/>
      <w:r w:rsidRPr="003E5C1D">
        <w:t>] :</w:t>
      </w:r>
      <w:proofErr w:type="gramEnd"/>
      <w:r w:rsidRPr="003E5C1D">
        <w:t xml:space="preserve"> справочно-правовая </w:t>
      </w:r>
      <w:proofErr w:type="gramStart"/>
      <w:r w:rsidRPr="003E5C1D">
        <w:t>система :</w:t>
      </w:r>
      <w:proofErr w:type="gramEnd"/>
      <w:r w:rsidRPr="003E5C1D">
        <w:t xml:space="preserve"> база данных / ООО НПП «ГАРАНТ-СЕРВИС». – </w:t>
      </w:r>
      <w:r w:rsidRPr="003E5C1D">
        <w:rPr>
          <w:i/>
        </w:rPr>
        <w:t>Доступ в локальной сети.</w:t>
      </w:r>
    </w:p>
    <w:p w14:paraId="7756FFE2" w14:textId="77777777" w:rsidR="003E5C1D" w:rsidRPr="003E5C1D" w:rsidRDefault="003E5C1D" w:rsidP="003E5C1D">
      <w:pPr>
        <w:pStyle w:val="a7"/>
        <w:numPr>
          <w:ilvl w:val="0"/>
          <w:numId w:val="23"/>
        </w:numPr>
        <w:suppressAutoHyphens w:val="0"/>
        <w:spacing w:line="240" w:lineRule="auto"/>
        <w:ind w:left="0" w:firstLine="0"/>
        <w:contextualSpacing/>
        <w:rPr>
          <w:i/>
        </w:rPr>
      </w:pPr>
      <w:r w:rsidRPr="003E5C1D">
        <w:rPr>
          <w:b/>
          <w:bCs/>
          <w:shd w:val="clear" w:color="auto" w:fill="FFFFFF"/>
          <w:lang w:val="en-US"/>
        </w:rPr>
        <w:t>Springer</w:t>
      </w:r>
      <w:r w:rsidRPr="003E5C1D">
        <w:rPr>
          <w:b/>
          <w:bCs/>
          <w:shd w:val="clear" w:color="auto" w:fill="FFFFFF"/>
        </w:rPr>
        <w:t xml:space="preserve"> </w:t>
      </w:r>
      <w:r w:rsidRPr="003E5C1D">
        <w:rPr>
          <w:b/>
          <w:bCs/>
          <w:shd w:val="clear" w:color="auto" w:fill="FFFFFF"/>
          <w:lang w:val="en-US"/>
        </w:rPr>
        <w:t>Journals</w:t>
      </w:r>
      <w:r w:rsidRPr="003E5C1D">
        <w:rPr>
          <w:b/>
          <w:bCs/>
          <w:shd w:val="clear" w:color="auto" w:fill="FFFFFF"/>
        </w:rPr>
        <w:t xml:space="preserve"> </w:t>
      </w:r>
      <w:r w:rsidRPr="003E5C1D">
        <w:t>[Электронный ресурс</w:t>
      </w:r>
      <w:proofErr w:type="gramStart"/>
      <w:r w:rsidRPr="003E5C1D">
        <w:t>] :</w:t>
      </w:r>
      <w:proofErr w:type="gramEnd"/>
      <w:r w:rsidRPr="003E5C1D">
        <w:t xml:space="preserve"> база данных / </w:t>
      </w:r>
      <w:proofErr w:type="spellStart"/>
      <w:r w:rsidRPr="003E5C1D">
        <w:rPr>
          <w:lang w:val="en-US"/>
        </w:rPr>
        <w:t>SpringerNatur</w:t>
      </w:r>
      <w:proofErr w:type="spellEnd"/>
      <w:r w:rsidRPr="003E5C1D">
        <w:t xml:space="preserve">: – </w:t>
      </w:r>
      <w:proofErr w:type="gramStart"/>
      <w:r w:rsidRPr="003E5C1D">
        <w:rPr>
          <w:lang w:val="en-US"/>
        </w:rPr>
        <w:t>URL</w:t>
      </w:r>
      <w:r w:rsidRPr="003E5C1D">
        <w:t xml:space="preserve"> :</w:t>
      </w:r>
      <w:proofErr w:type="gramEnd"/>
      <w:r w:rsidRPr="003E5C1D">
        <w:t xml:space="preserve"> </w:t>
      </w:r>
      <w:hyperlink r:id="rId12" w:history="1">
        <w:r w:rsidRPr="003E5C1D">
          <w:rPr>
            <w:rStyle w:val="ab"/>
            <w:shd w:val="clear" w:color="auto" w:fill="FFFFFF"/>
            <w:lang w:val="en-US"/>
          </w:rPr>
          <w:t>https</w:t>
        </w:r>
        <w:r w:rsidRPr="003E5C1D">
          <w:rPr>
            <w:rStyle w:val="ab"/>
            <w:shd w:val="clear" w:color="auto" w:fill="FFFFFF"/>
          </w:rPr>
          <w:t>://</w:t>
        </w:r>
        <w:r w:rsidRPr="003E5C1D">
          <w:rPr>
            <w:rStyle w:val="ab"/>
            <w:shd w:val="clear" w:color="auto" w:fill="FFFFFF"/>
            <w:lang w:val="en-US"/>
          </w:rPr>
          <w:t>link</w:t>
        </w:r>
        <w:r w:rsidRPr="003E5C1D">
          <w:rPr>
            <w:rStyle w:val="ab"/>
            <w:shd w:val="clear" w:color="auto" w:fill="FFFFFF"/>
          </w:rPr>
          <w:t>.</w:t>
        </w:r>
        <w:r w:rsidRPr="003E5C1D">
          <w:rPr>
            <w:rStyle w:val="ab"/>
            <w:shd w:val="clear" w:color="auto" w:fill="FFFFFF"/>
            <w:lang w:val="en-US"/>
          </w:rPr>
          <w:t>springer</w:t>
        </w:r>
        <w:r w:rsidRPr="003E5C1D">
          <w:rPr>
            <w:rStyle w:val="ab"/>
            <w:shd w:val="clear" w:color="auto" w:fill="FFFFFF"/>
          </w:rPr>
          <w:t>.</w:t>
        </w:r>
        <w:r w:rsidRPr="003E5C1D">
          <w:rPr>
            <w:rStyle w:val="ab"/>
            <w:shd w:val="clear" w:color="auto" w:fill="FFFFFF"/>
            <w:lang w:val="en-US"/>
          </w:rPr>
          <w:t>com</w:t>
        </w:r>
        <w:r w:rsidRPr="003E5C1D">
          <w:rPr>
            <w:rStyle w:val="ab"/>
            <w:shd w:val="clear" w:color="auto" w:fill="FFFFFF"/>
          </w:rPr>
          <w:t>/</w:t>
        </w:r>
      </w:hyperlink>
      <w:r w:rsidRPr="003E5C1D">
        <w:t xml:space="preserve"> - </w:t>
      </w:r>
      <w:r w:rsidRPr="003E5C1D">
        <w:rPr>
          <w:i/>
        </w:rPr>
        <w:t>Доступ открыт со всех компьютеров библиотеки и сети университета.</w:t>
      </w:r>
    </w:p>
    <w:p w14:paraId="5FA374DD" w14:textId="77777777" w:rsidR="003E5C1D" w:rsidRPr="003E5C1D" w:rsidRDefault="003E5C1D" w:rsidP="003E5C1D">
      <w:pPr>
        <w:pStyle w:val="a7"/>
        <w:numPr>
          <w:ilvl w:val="0"/>
          <w:numId w:val="23"/>
        </w:numPr>
        <w:suppressAutoHyphens w:val="0"/>
        <w:spacing w:line="240" w:lineRule="auto"/>
        <w:ind w:left="0" w:firstLine="0"/>
        <w:contextualSpacing/>
        <w:rPr>
          <w:i/>
        </w:rPr>
      </w:pPr>
      <w:r w:rsidRPr="003E5C1D">
        <w:rPr>
          <w:b/>
        </w:rPr>
        <w:t>Polpred.com</w:t>
      </w:r>
      <w:r w:rsidRPr="003E5C1D">
        <w:t xml:space="preserve"> Обзор СМИ [Электронный ресурс</w:t>
      </w:r>
      <w:proofErr w:type="gramStart"/>
      <w:r w:rsidRPr="003E5C1D">
        <w:t>] :</w:t>
      </w:r>
      <w:proofErr w:type="gramEnd"/>
      <w:r w:rsidRPr="003E5C1D">
        <w:t xml:space="preserve"> сайт. – URL: http://polpred.com/ – </w:t>
      </w:r>
      <w:r w:rsidRPr="003E5C1D">
        <w:rPr>
          <w:i/>
        </w:rPr>
        <w:t>Доступ открыт со всех компьютеров библиотеки и сети университета.</w:t>
      </w:r>
    </w:p>
    <w:p w14:paraId="1CC7348E" w14:textId="77777777" w:rsidR="003E5C1D" w:rsidRPr="003E5C1D" w:rsidRDefault="003E5C1D" w:rsidP="003E5C1D">
      <w:pPr>
        <w:pStyle w:val="a7"/>
        <w:numPr>
          <w:ilvl w:val="0"/>
          <w:numId w:val="23"/>
        </w:numPr>
        <w:suppressAutoHyphens w:val="0"/>
        <w:spacing w:line="240" w:lineRule="auto"/>
        <w:ind w:left="0" w:firstLine="0"/>
        <w:contextualSpacing/>
        <w:rPr>
          <w:i/>
        </w:rPr>
      </w:pPr>
      <w:r w:rsidRPr="003E5C1D">
        <w:rPr>
          <w:b/>
        </w:rPr>
        <w:t>Федеральная электронная медицинская библиотека [</w:t>
      </w:r>
      <w:r w:rsidRPr="003E5C1D">
        <w:t>Электронный ресурс</w:t>
      </w:r>
      <w:proofErr w:type="gramStart"/>
      <w:r w:rsidRPr="003E5C1D">
        <w:t>] :</w:t>
      </w:r>
      <w:proofErr w:type="gramEnd"/>
      <w:r w:rsidRPr="003E5C1D">
        <w:t xml:space="preserve"> электронно-библиотечная система (ЭБС) / ЦНМБ Первого Московского государственного медицинского университета им. </w:t>
      </w:r>
      <w:proofErr w:type="spellStart"/>
      <w:r w:rsidRPr="003E5C1D">
        <w:t>И.М.Сеченова</w:t>
      </w:r>
      <w:proofErr w:type="spellEnd"/>
      <w:r w:rsidRPr="003E5C1D">
        <w:t xml:space="preserve">. – Режим </w:t>
      </w:r>
      <w:proofErr w:type="gramStart"/>
      <w:r w:rsidRPr="003E5C1D">
        <w:t>доступа :</w:t>
      </w:r>
      <w:proofErr w:type="gramEnd"/>
      <w:r w:rsidRPr="003E5C1D">
        <w:t xml:space="preserve"> </w:t>
      </w:r>
      <w:r w:rsidRPr="003E5C1D">
        <w:rPr>
          <w:lang w:val="en-US"/>
        </w:rPr>
        <w:t>http</w:t>
      </w:r>
      <w:r w:rsidRPr="003E5C1D">
        <w:t>://</w:t>
      </w:r>
      <w:proofErr w:type="spellStart"/>
      <w:r w:rsidRPr="003E5C1D">
        <w:rPr>
          <w:lang w:val="en-US"/>
        </w:rPr>
        <w:t>feml</w:t>
      </w:r>
      <w:proofErr w:type="spellEnd"/>
      <w:r w:rsidRPr="003E5C1D">
        <w:t>.</w:t>
      </w:r>
      <w:proofErr w:type="spellStart"/>
      <w:r w:rsidRPr="003E5C1D">
        <w:rPr>
          <w:lang w:val="en-US"/>
        </w:rPr>
        <w:t>scsml</w:t>
      </w:r>
      <w:proofErr w:type="spellEnd"/>
      <w:r w:rsidRPr="003E5C1D">
        <w:t>.</w:t>
      </w:r>
      <w:proofErr w:type="spellStart"/>
      <w:r w:rsidRPr="003E5C1D">
        <w:rPr>
          <w:lang w:val="en-US"/>
        </w:rPr>
        <w:t>rssi</w:t>
      </w:r>
      <w:proofErr w:type="spellEnd"/>
      <w:r w:rsidRPr="003E5C1D">
        <w:t>.</w:t>
      </w:r>
      <w:proofErr w:type="spellStart"/>
      <w:r w:rsidRPr="003E5C1D">
        <w:rPr>
          <w:lang w:val="en-US"/>
        </w:rPr>
        <w:t>ru</w:t>
      </w:r>
      <w:proofErr w:type="spellEnd"/>
      <w:r w:rsidRPr="003E5C1D">
        <w:t>/</w:t>
      </w:r>
      <w:proofErr w:type="spellStart"/>
      <w:r w:rsidRPr="003E5C1D">
        <w:rPr>
          <w:lang w:val="en-US"/>
        </w:rPr>
        <w:t>feml</w:t>
      </w:r>
      <w:proofErr w:type="spellEnd"/>
      <w:r w:rsidRPr="003E5C1D">
        <w:t xml:space="preserve">, – </w:t>
      </w:r>
      <w:r w:rsidRPr="003E5C1D">
        <w:rPr>
          <w:i/>
        </w:rPr>
        <w:t>Свободный доступ.</w:t>
      </w:r>
    </w:p>
    <w:p w14:paraId="2137DF24" w14:textId="77777777" w:rsidR="003E5C1D" w:rsidRPr="003E5C1D" w:rsidRDefault="003E5C1D" w:rsidP="003E5C1D">
      <w:pPr>
        <w:pStyle w:val="a7"/>
        <w:numPr>
          <w:ilvl w:val="0"/>
          <w:numId w:val="23"/>
        </w:numPr>
        <w:suppressAutoHyphens w:val="0"/>
        <w:spacing w:line="240" w:lineRule="auto"/>
        <w:ind w:left="0" w:firstLine="0"/>
        <w:contextualSpacing/>
        <w:rPr>
          <w:i/>
        </w:rPr>
      </w:pPr>
      <w:r w:rsidRPr="003E5C1D">
        <w:rPr>
          <w:b/>
        </w:rPr>
        <w:t>eLIBRARY.RU</w:t>
      </w:r>
      <w:r w:rsidRPr="003E5C1D">
        <w:t xml:space="preserve"> [Электронный ресурс</w:t>
      </w:r>
      <w:proofErr w:type="gramStart"/>
      <w:r w:rsidRPr="003E5C1D">
        <w:t>] :</w:t>
      </w:r>
      <w:proofErr w:type="gramEnd"/>
      <w:r w:rsidRPr="003E5C1D">
        <w:t xml:space="preserve"> электронная библиотека / Науч. электрон. б-ка. – URL: http://www.elibrary.ru/. – Яз. рус., англ. – </w:t>
      </w:r>
      <w:r w:rsidRPr="003E5C1D">
        <w:rPr>
          <w:i/>
        </w:rPr>
        <w:t>Доступ к подписке журналов открыт со всех компьютеров библиотеки и сети университета; к журналам открытого доступа – свободный доступ после регистрации на сайте elibrary.ru.</w:t>
      </w:r>
    </w:p>
    <w:p w14:paraId="77781A5A" w14:textId="77777777" w:rsidR="003E5C1D" w:rsidRPr="003E5C1D" w:rsidRDefault="003E5C1D" w:rsidP="003E5C1D">
      <w:pPr>
        <w:pStyle w:val="a7"/>
        <w:numPr>
          <w:ilvl w:val="0"/>
          <w:numId w:val="23"/>
        </w:numPr>
        <w:suppressAutoHyphens w:val="0"/>
        <w:spacing w:line="240" w:lineRule="auto"/>
        <w:ind w:left="0" w:firstLine="0"/>
        <w:contextualSpacing/>
        <w:jc w:val="both"/>
      </w:pPr>
      <w:proofErr w:type="spellStart"/>
      <w:r w:rsidRPr="003E5C1D">
        <w:rPr>
          <w:b/>
        </w:rPr>
        <w:t>Colibris</w:t>
      </w:r>
      <w:proofErr w:type="spellEnd"/>
      <w:r w:rsidRPr="003E5C1D">
        <w:rPr>
          <w:b/>
        </w:rPr>
        <w:t xml:space="preserve"> </w:t>
      </w:r>
      <w:r w:rsidRPr="003E5C1D">
        <w:t>[Электронный ресурс</w:t>
      </w:r>
      <w:proofErr w:type="gramStart"/>
      <w:r w:rsidRPr="003E5C1D">
        <w:t>] :</w:t>
      </w:r>
      <w:proofErr w:type="gramEnd"/>
      <w:r w:rsidRPr="003E5C1D">
        <w:t xml:space="preserve"> электронно-библиотечная система (ЭБС) / </w:t>
      </w:r>
      <w:proofErr w:type="spellStart"/>
      <w:r w:rsidRPr="003E5C1D">
        <w:t>КрасГМУ</w:t>
      </w:r>
      <w:proofErr w:type="spellEnd"/>
      <w:r w:rsidRPr="003E5C1D">
        <w:t xml:space="preserve"> – URL: http://krasgmu.ru/index.php?page[common]=elib – </w:t>
      </w:r>
      <w:r w:rsidRPr="003E5C1D">
        <w:rPr>
          <w:i/>
        </w:rPr>
        <w:t>Доступ к полным текстам с любого компьютера после авторизации.</w:t>
      </w:r>
    </w:p>
    <w:p w14:paraId="5597EA53" w14:textId="77777777" w:rsidR="003E5C1D" w:rsidRPr="003E5C1D" w:rsidRDefault="003E5C1D" w:rsidP="003E5C1D">
      <w:pPr>
        <w:pStyle w:val="a7"/>
        <w:numPr>
          <w:ilvl w:val="0"/>
          <w:numId w:val="23"/>
        </w:numPr>
        <w:suppressAutoHyphens w:val="0"/>
        <w:spacing w:line="240" w:lineRule="auto"/>
        <w:ind w:left="0" w:firstLine="0"/>
        <w:contextualSpacing/>
        <w:rPr>
          <w:i/>
        </w:rPr>
      </w:pPr>
      <w:r w:rsidRPr="003E5C1D">
        <w:rPr>
          <w:b/>
        </w:rPr>
        <w:t>Министерство здравоохранения Российской Федерации</w:t>
      </w:r>
      <w:r w:rsidRPr="003E5C1D">
        <w:t>: Документы. [Электронный ресурс</w:t>
      </w:r>
      <w:proofErr w:type="gramStart"/>
      <w:r w:rsidRPr="003E5C1D">
        <w:t>] :</w:t>
      </w:r>
      <w:proofErr w:type="gramEnd"/>
      <w:r w:rsidRPr="003E5C1D">
        <w:t xml:space="preserve"> сайт. – Режим </w:t>
      </w:r>
      <w:proofErr w:type="gramStart"/>
      <w:r w:rsidRPr="003E5C1D">
        <w:t>доступа :</w:t>
      </w:r>
      <w:proofErr w:type="gramEnd"/>
      <w:r w:rsidRPr="003E5C1D">
        <w:t xml:space="preserve"> https://www.rosminzdrav.ru/documents – </w:t>
      </w:r>
      <w:r w:rsidRPr="003E5C1D">
        <w:rPr>
          <w:i/>
        </w:rPr>
        <w:t>Свободный доступ.</w:t>
      </w:r>
    </w:p>
    <w:p w14:paraId="40056744" w14:textId="77777777" w:rsidR="003E5C1D" w:rsidRPr="003E5C1D" w:rsidRDefault="003E5C1D" w:rsidP="003E5C1D">
      <w:pPr>
        <w:pStyle w:val="a7"/>
        <w:numPr>
          <w:ilvl w:val="0"/>
          <w:numId w:val="23"/>
        </w:numPr>
        <w:suppressAutoHyphens w:val="0"/>
        <w:spacing w:line="240" w:lineRule="auto"/>
        <w:ind w:left="0" w:firstLine="0"/>
        <w:contextualSpacing/>
        <w:rPr>
          <w:i/>
        </w:rPr>
      </w:pPr>
      <w:r w:rsidRPr="003E5C1D">
        <w:rPr>
          <w:b/>
        </w:rPr>
        <w:t>Министерство здравоохранения Новосибирской области</w:t>
      </w:r>
      <w:r w:rsidRPr="003E5C1D">
        <w:t xml:space="preserve"> [Электронный ресурс</w:t>
      </w:r>
      <w:proofErr w:type="gramStart"/>
      <w:r w:rsidRPr="003E5C1D">
        <w:t>] :</w:t>
      </w:r>
      <w:proofErr w:type="gramEnd"/>
      <w:r w:rsidRPr="003E5C1D">
        <w:t xml:space="preserve"> сайт. – Режим </w:t>
      </w:r>
      <w:proofErr w:type="gramStart"/>
      <w:r w:rsidRPr="003E5C1D">
        <w:t>доступа :</w:t>
      </w:r>
      <w:proofErr w:type="gramEnd"/>
      <w:r w:rsidRPr="003E5C1D">
        <w:t xml:space="preserve"> http://www.zdrav.nso.ru/page/1902 – </w:t>
      </w:r>
      <w:r w:rsidRPr="003E5C1D">
        <w:rPr>
          <w:i/>
        </w:rPr>
        <w:t>Свободный доступ.</w:t>
      </w:r>
    </w:p>
    <w:p w14:paraId="2A5771DF" w14:textId="77777777" w:rsidR="003E5C1D" w:rsidRPr="003E5C1D" w:rsidRDefault="003E5C1D" w:rsidP="003E5C1D">
      <w:pPr>
        <w:pStyle w:val="a7"/>
        <w:numPr>
          <w:ilvl w:val="0"/>
          <w:numId w:val="23"/>
        </w:numPr>
        <w:suppressAutoHyphens w:val="0"/>
        <w:spacing w:line="240" w:lineRule="auto"/>
        <w:ind w:left="0" w:firstLine="0"/>
        <w:contextualSpacing/>
      </w:pPr>
      <w:r w:rsidRPr="003E5C1D">
        <w:rPr>
          <w:b/>
        </w:rPr>
        <w:t>Российская государственная библиотека</w:t>
      </w:r>
      <w:r w:rsidRPr="003E5C1D">
        <w:t xml:space="preserve"> [Электронный ресурс</w:t>
      </w:r>
      <w:proofErr w:type="gramStart"/>
      <w:r w:rsidRPr="003E5C1D">
        <w:t>] :</w:t>
      </w:r>
      <w:proofErr w:type="gramEnd"/>
      <w:r w:rsidRPr="003E5C1D">
        <w:t xml:space="preserve"> сайт. – Режим </w:t>
      </w:r>
      <w:proofErr w:type="gramStart"/>
      <w:r w:rsidRPr="003E5C1D">
        <w:t>доступа :</w:t>
      </w:r>
      <w:proofErr w:type="gramEnd"/>
      <w:r w:rsidRPr="003E5C1D">
        <w:t xml:space="preserve"> http://www.rsl.ru – </w:t>
      </w:r>
      <w:r w:rsidRPr="003E5C1D">
        <w:rPr>
          <w:i/>
        </w:rPr>
        <w:t>Свободный доступ.</w:t>
      </w:r>
    </w:p>
    <w:p w14:paraId="77B84D80" w14:textId="77777777" w:rsidR="003E5C1D" w:rsidRPr="003E5C1D" w:rsidRDefault="003E5C1D" w:rsidP="003E5C1D">
      <w:pPr>
        <w:pStyle w:val="a7"/>
        <w:numPr>
          <w:ilvl w:val="0"/>
          <w:numId w:val="23"/>
        </w:numPr>
        <w:suppressAutoHyphens w:val="0"/>
        <w:spacing w:line="240" w:lineRule="auto"/>
        <w:ind w:left="0" w:firstLine="0"/>
        <w:contextualSpacing/>
      </w:pPr>
      <w:r w:rsidRPr="003E5C1D">
        <w:rPr>
          <w:b/>
          <w:lang w:val="en-US"/>
        </w:rPr>
        <w:t>Consilium</w:t>
      </w:r>
      <w:r w:rsidRPr="003E5C1D">
        <w:rPr>
          <w:b/>
        </w:rPr>
        <w:t xml:space="preserve"> </w:t>
      </w:r>
      <w:proofErr w:type="spellStart"/>
      <w:r w:rsidRPr="003E5C1D">
        <w:rPr>
          <w:b/>
          <w:lang w:val="en-US"/>
        </w:rPr>
        <w:t>Medicum</w:t>
      </w:r>
      <w:proofErr w:type="spellEnd"/>
      <w:r w:rsidRPr="003E5C1D">
        <w:t xml:space="preserve"> [Электронный ресурс</w:t>
      </w:r>
      <w:proofErr w:type="gramStart"/>
      <w:r w:rsidRPr="003E5C1D">
        <w:t>] :</w:t>
      </w:r>
      <w:proofErr w:type="gramEnd"/>
      <w:r w:rsidRPr="003E5C1D">
        <w:t xml:space="preserve"> сайт. – Режим </w:t>
      </w:r>
      <w:proofErr w:type="gramStart"/>
      <w:r w:rsidRPr="003E5C1D">
        <w:t>доступа :</w:t>
      </w:r>
      <w:proofErr w:type="gramEnd"/>
      <w:r w:rsidRPr="003E5C1D">
        <w:t xml:space="preserve"> </w:t>
      </w:r>
      <w:r w:rsidRPr="003E5C1D">
        <w:rPr>
          <w:lang w:val="en-US"/>
        </w:rPr>
        <w:t>http</w:t>
      </w:r>
      <w:r w:rsidRPr="003E5C1D">
        <w:t>://</w:t>
      </w:r>
      <w:r w:rsidRPr="003E5C1D">
        <w:rPr>
          <w:lang w:val="en-US"/>
        </w:rPr>
        <w:t>www</w:t>
      </w:r>
      <w:r w:rsidRPr="003E5C1D">
        <w:t>.</w:t>
      </w:r>
      <w:proofErr w:type="spellStart"/>
      <w:r w:rsidRPr="003E5C1D">
        <w:rPr>
          <w:lang w:val="en-US"/>
        </w:rPr>
        <w:t>consilium</w:t>
      </w:r>
      <w:proofErr w:type="spellEnd"/>
      <w:r w:rsidRPr="003E5C1D">
        <w:t>-</w:t>
      </w:r>
      <w:proofErr w:type="spellStart"/>
      <w:r w:rsidRPr="003E5C1D">
        <w:rPr>
          <w:lang w:val="en-US"/>
        </w:rPr>
        <w:t>medicum</w:t>
      </w:r>
      <w:proofErr w:type="spellEnd"/>
      <w:r w:rsidRPr="003E5C1D">
        <w:t>.</w:t>
      </w:r>
      <w:r w:rsidRPr="003E5C1D">
        <w:rPr>
          <w:lang w:val="en-US"/>
        </w:rPr>
        <w:t>com</w:t>
      </w:r>
      <w:r w:rsidRPr="003E5C1D">
        <w:t xml:space="preserve">/ – </w:t>
      </w:r>
      <w:r w:rsidRPr="003E5C1D">
        <w:rPr>
          <w:i/>
        </w:rPr>
        <w:t>Свободный доступ.</w:t>
      </w:r>
    </w:p>
    <w:p w14:paraId="7482315D" w14:textId="77777777" w:rsidR="003E5C1D" w:rsidRPr="003E5C1D" w:rsidRDefault="003E5C1D" w:rsidP="003E5C1D">
      <w:pPr>
        <w:pStyle w:val="a7"/>
        <w:numPr>
          <w:ilvl w:val="0"/>
          <w:numId w:val="23"/>
        </w:numPr>
        <w:suppressAutoHyphens w:val="0"/>
        <w:spacing w:line="240" w:lineRule="auto"/>
        <w:ind w:left="0" w:firstLine="0"/>
        <w:contextualSpacing/>
        <w:rPr>
          <w:lang w:val="en-US"/>
        </w:rPr>
      </w:pPr>
      <w:proofErr w:type="gramStart"/>
      <w:r w:rsidRPr="003E5C1D">
        <w:rPr>
          <w:b/>
          <w:lang w:val="en-US"/>
        </w:rPr>
        <w:t>PubMed :</w:t>
      </w:r>
      <w:proofErr w:type="gramEnd"/>
      <w:r w:rsidRPr="003E5C1D">
        <w:rPr>
          <w:lang w:val="en-US"/>
        </w:rPr>
        <w:t xml:space="preserve"> US National Library of Medicine National Institutes of Health [</w:t>
      </w:r>
      <w:r w:rsidRPr="003E5C1D">
        <w:t>Электронный</w:t>
      </w:r>
      <w:r w:rsidRPr="003E5C1D">
        <w:rPr>
          <w:lang w:val="en-US"/>
        </w:rPr>
        <w:t xml:space="preserve"> </w:t>
      </w:r>
      <w:r w:rsidRPr="003E5C1D">
        <w:t>ресурс</w:t>
      </w:r>
      <w:r w:rsidRPr="003E5C1D">
        <w:rPr>
          <w:lang w:val="en-US"/>
        </w:rPr>
        <w:t xml:space="preserve">] – URL: http://www.ncbi.nlm.nih.gov/pubmed – </w:t>
      </w:r>
      <w:r w:rsidRPr="003E5C1D">
        <w:rPr>
          <w:i/>
        </w:rPr>
        <w:t>Свободный</w:t>
      </w:r>
      <w:r w:rsidRPr="003E5C1D">
        <w:rPr>
          <w:i/>
          <w:lang w:val="en-US"/>
        </w:rPr>
        <w:t xml:space="preserve"> </w:t>
      </w:r>
      <w:r w:rsidRPr="003E5C1D">
        <w:rPr>
          <w:i/>
        </w:rPr>
        <w:t>доступ</w:t>
      </w:r>
      <w:r w:rsidRPr="003E5C1D">
        <w:rPr>
          <w:i/>
          <w:lang w:val="en-US"/>
        </w:rPr>
        <w:t>.</w:t>
      </w:r>
    </w:p>
    <w:p w14:paraId="41ACC561" w14:textId="77777777" w:rsidR="003E5C1D" w:rsidRPr="003E5C1D" w:rsidRDefault="003E5C1D" w:rsidP="003E5C1D">
      <w:pPr>
        <w:pStyle w:val="a7"/>
        <w:numPr>
          <w:ilvl w:val="0"/>
          <w:numId w:val="23"/>
        </w:numPr>
        <w:suppressAutoHyphens w:val="0"/>
        <w:spacing w:line="240" w:lineRule="auto"/>
        <w:ind w:left="0" w:firstLine="0"/>
        <w:contextualSpacing/>
        <w:rPr>
          <w:i/>
        </w:rPr>
      </w:pPr>
      <w:proofErr w:type="spellStart"/>
      <w:r w:rsidRPr="003E5C1D">
        <w:rPr>
          <w:b/>
          <w:lang w:val="en-US"/>
        </w:rPr>
        <w:t>MedLinks</w:t>
      </w:r>
      <w:proofErr w:type="spellEnd"/>
      <w:r w:rsidRPr="003E5C1D">
        <w:rPr>
          <w:b/>
        </w:rPr>
        <w:t>.</w:t>
      </w:r>
      <w:proofErr w:type="spellStart"/>
      <w:r w:rsidRPr="003E5C1D">
        <w:rPr>
          <w:b/>
          <w:lang w:val="en-US"/>
        </w:rPr>
        <w:t>ru</w:t>
      </w:r>
      <w:proofErr w:type="spellEnd"/>
      <w:r w:rsidRPr="003E5C1D">
        <w:t xml:space="preserve"> [Электронный ресурс</w:t>
      </w:r>
      <w:proofErr w:type="gramStart"/>
      <w:r w:rsidRPr="003E5C1D">
        <w:t>] :</w:t>
      </w:r>
      <w:proofErr w:type="gramEnd"/>
      <w:r w:rsidRPr="003E5C1D">
        <w:t xml:space="preserve"> сайт. – Режим </w:t>
      </w:r>
      <w:proofErr w:type="gramStart"/>
      <w:r w:rsidRPr="003E5C1D">
        <w:t>доступа :</w:t>
      </w:r>
      <w:proofErr w:type="gramEnd"/>
      <w:r w:rsidRPr="003E5C1D">
        <w:t xml:space="preserve"> </w:t>
      </w:r>
      <w:r w:rsidRPr="003E5C1D">
        <w:rPr>
          <w:lang w:val="en-US"/>
        </w:rPr>
        <w:t>http</w:t>
      </w:r>
      <w:r w:rsidRPr="003E5C1D">
        <w:t>://</w:t>
      </w:r>
      <w:r w:rsidRPr="003E5C1D">
        <w:rPr>
          <w:lang w:val="en-US"/>
        </w:rPr>
        <w:t>www</w:t>
      </w:r>
      <w:r w:rsidRPr="003E5C1D">
        <w:t>.</w:t>
      </w:r>
      <w:proofErr w:type="spellStart"/>
      <w:r w:rsidRPr="003E5C1D">
        <w:rPr>
          <w:lang w:val="en-US"/>
        </w:rPr>
        <w:t>medlinks</w:t>
      </w:r>
      <w:proofErr w:type="spellEnd"/>
      <w:r w:rsidRPr="003E5C1D">
        <w:t>.</w:t>
      </w:r>
      <w:proofErr w:type="spellStart"/>
      <w:r w:rsidRPr="003E5C1D">
        <w:rPr>
          <w:lang w:val="en-US"/>
        </w:rPr>
        <w:t>ru</w:t>
      </w:r>
      <w:proofErr w:type="spellEnd"/>
      <w:r w:rsidRPr="003E5C1D">
        <w:t xml:space="preserve">/ – </w:t>
      </w:r>
      <w:r w:rsidRPr="003E5C1D">
        <w:rPr>
          <w:i/>
        </w:rPr>
        <w:t>Свободный доступ.</w:t>
      </w:r>
    </w:p>
    <w:p w14:paraId="1C1CF92D" w14:textId="77777777" w:rsidR="003E5C1D" w:rsidRPr="003E5C1D" w:rsidRDefault="003E5C1D" w:rsidP="003E5C1D">
      <w:pPr>
        <w:pStyle w:val="a7"/>
        <w:numPr>
          <w:ilvl w:val="0"/>
          <w:numId w:val="23"/>
        </w:numPr>
        <w:suppressAutoHyphens w:val="0"/>
        <w:spacing w:line="240" w:lineRule="auto"/>
        <w:ind w:left="0" w:firstLine="0"/>
        <w:contextualSpacing/>
      </w:pPr>
      <w:r w:rsidRPr="003E5C1D">
        <w:rPr>
          <w:b/>
        </w:rPr>
        <w:t>Архив научных журналов НЭИКОН</w:t>
      </w:r>
      <w:r w:rsidRPr="003E5C1D">
        <w:t xml:space="preserve"> [Электронный ресурс</w:t>
      </w:r>
      <w:proofErr w:type="gramStart"/>
      <w:r w:rsidRPr="003E5C1D">
        <w:t>] :</w:t>
      </w:r>
      <w:proofErr w:type="gramEnd"/>
      <w:r w:rsidRPr="003E5C1D">
        <w:t xml:space="preserve"> сайт. </w:t>
      </w:r>
      <w:r w:rsidRPr="003E5C1D">
        <w:rPr>
          <w:lang w:val="en-US"/>
        </w:rPr>
        <w:t>http</w:t>
      </w:r>
      <w:r w:rsidRPr="003E5C1D">
        <w:t>://</w:t>
      </w:r>
      <w:r w:rsidRPr="003E5C1D">
        <w:rPr>
          <w:lang w:val="en-US"/>
        </w:rPr>
        <w:t>archive</w:t>
      </w:r>
      <w:r w:rsidRPr="003E5C1D">
        <w:t>.</w:t>
      </w:r>
      <w:proofErr w:type="spellStart"/>
      <w:r w:rsidRPr="003E5C1D">
        <w:rPr>
          <w:lang w:val="en-US"/>
        </w:rPr>
        <w:t>neicon</w:t>
      </w:r>
      <w:proofErr w:type="spellEnd"/>
      <w:r w:rsidRPr="003E5C1D">
        <w:t>.</w:t>
      </w:r>
      <w:proofErr w:type="spellStart"/>
      <w:r w:rsidRPr="003E5C1D">
        <w:rPr>
          <w:lang w:val="en-US"/>
        </w:rPr>
        <w:t>ru</w:t>
      </w:r>
      <w:proofErr w:type="spellEnd"/>
      <w:r w:rsidRPr="003E5C1D">
        <w:t>/</w:t>
      </w:r>
      <w:proofErr w:type="spellStart"/>
      <w:r w:rsidRPr="003E5C1D">
        <w:rPr>
          <w:lang w:val="en-US"/>
        </w:rPr>
        <w:t>xmlui</w:t>
      </w:r>
      <w:proofErr w:type="spellEnd"/>
      <w:r w:rsidRPr="003E5C1D">
        <w:t xml:space="preserve">/ – </w:t>
      </w:r>
      <w:r w:rsidRPr="003E5C1D">
        <w:rPr>
          <w:i/>
        </w:rPr>
        <w:t>Доступ открыт со всех компьютеров библиотеки и сети университета.</w:t>
      </w:r>
    </w:p>
    <w:p w14:paraId="1E8FEC25" w14:textId="77777777" w:rsidR="003E5C1D" w:rsidRPr="003E5C1D" w:rsidRDefault="003E5C1D" w:rsidP="003E5C1D">
      <w:pPr>
        <w:pStyle w:val="a7"/>
        <w:numPr>
          <w:ilvl w:val="0"/>
          <w:numId w:val="23"/>
        </w:numPr>
        <w:suppressAutoHyphens w:val="0"/>
        <w:spacing w:line="240" w:lineRule="auto"/>
        <w:ind w:left="0" w:firstLine="0"/>
        <w:contextualSpacing/>
        <w:rPr>
          <w:i/>
        </w:rPr>
      </w:pPr>
      <w:proofErr w:type="spellStart"/>
      <w:r w:rsidRPr="003E5C1D">
        <w:rPr>
          <w:b/>
        </w:rPr>
        <w:t>ScienceDirect</w:t>
      </w:r>
      <w:proofErr w:type="spellEnd"/>
      <w:r w:rsidRPr="003E5C1D">
        <w:t>. Ресурсы открытого доступа [Электронный ресурс</w:t>
      </w:r>
      <w:proofErr w:type="gramStart"/>
      <w:r w:rsidRPr="003E5C1D">
        <w:t>] :</w:t>
      </w:r>
      <w:proofErr w:type="gramEnd"/>
      <w:r w:rsidRPr="003E5C1D">
        <w:t xml:space="preserve"> сайт. – Режим </w:t>
      </w:r>
      <w:proofErr w:type="gramStart"/>
      <w:r w:rsidRPr="003E5C1D">
        <w:t>доступа :</w:t>
      </w:r>
      <w:proofErr w:type="gramEnd"/>
      <w:r w:rsidRPr="003E5C1D">
        <w:t xml:space="preserve"> http://www.sciencedirect.com/science/jrnlallbooks/open-access – </w:t>
      </w:r>
      <w:r w:rsidRPr="003E5C1D">
        <w:rPr>
          <w:i/>
        </w:rPr>
        <w:t>Свободный доступ.</w:t>
      </w:r>
    </w:p>
    <w:p w14:paraId="12631525" w14:textId="77777777" w:rsidR="003E5C1D" w:rsidRPr="003E5C1D" w:rsidRDefault="003E5C1D" w:rsidP="003E5C1D">
      <w:pPr>
        <w:pStyle w:val="a7"/>
        <w:numPr>
          <w:ilvl w:val="0"/>
          <w:numId w:val="23"/>
        </w:numPr>
        <w:suppressAutoHyphens w:val="0"/>
        <w:spacing w:line="240" w:lineRule="auto"/>
        <w:ind w:left="0" w:firstLine="0"/>
        <w:contextualSpacing/>
      </w:pPr>
      <w:proofErr w:type="spellStart"/>
      <w:r w:rsidRPr="003E5C1D">
        <w:rPr>
          <w:b/>
        </w:rPr>
        <w:t>КиберЛенинка</w:t>
      </w:r>
      <w:proofErr w:type="spellEnd"/>
      <w:r w:rsidRPr="003E5C1D">
        <w:rPr>
          <w:b/>
        </w:rPr>
        <w:t>:</w:t>
      </w:r>
      <w:r w:rsidRPr="003E5C1D">
        <w:t xml:space="preserve"> научная электронная библиотека [Электронный ресурс] – Режим </w:t>
      </w:r>
      <w:proofErr w:type="gramStart"/>
      <w:r w:rsidRPr="003E5C1D">
        <w:t>доступа :</w:t>
      </w:r>
      <w:proofErr w:type="gramEnd"/>
      <w:r w:rsidRPr="003E5C1D">
        <w:t xml:space="preserve"> http://cyberleninka.ru/ – </w:t>
      </w:r>
      <w:r w:rsidRPr="003E5C1D">
        <w:rPr>
          <w:i/>
        </w:rPr>
        <w:t>Свободный доступ.</w:t>
      </w:r>
    </w:p>
    <w:p w14:paraId="7E2EEDC7" w14:textId="77777777" w:rsidR="003E5C1D" w:rsidRPr="003E5C1D" w:rsidRDefault="003E5C1D" w:rsidP="003E5C1D">
      <w:pPr>
        <w:rPr>
          <w:sz w:val="24"/>
          <w:szCs w:val="24"/>
        </w:rPr>
      </w:pPr>
    </w:p>
    <w:p w14:paraId="6964D41E" w14:textId="77777777" w:rsidR="003E5C1D" w:rsidRPr="003E5C1D" w:rsidRDefault="003E5C1D" w:rsidP="003E5C1D">
      <w:pPr>
        <w:rPr>
          <w:sz w:val="24"/>
          <w:szCs w:val="24"/>
        </w:rPr>
      </w:pPr>
    </w:p>
    <w:p w14:paraId="5C2A613B" w14:textId="77777777" w:rsidR="00C45C4C" w:rsidRPr="003E5C1D" w:rsidRDefault="00C45C4C">
      <w:pPr>
        <w:rPr>
          <w:sz w:val="24"/>
          <w:szCs w:val="24"/>
        </w:rPr>
      </w:pPr>
    </w:p>
    <w:sectPr w:rsidR="00C45C4C" w:rsidRPr="003E5C1D" w:rsidSect="00DE0D96">
      <w:pgSz w:w="11905" w:h="16837"/>
      <w:pgMar w:top="1134" w:right="567" w:bottom="1134" w:left="1260" w:header="720"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B86A69" w14:textId="77777777" w:rsidR="008E4C23" w:rsidRDefault="008E4C23">
      <w:pPr>
        <w:spacing w:after="0" w:line="240" w:lineRule="auto"/>
      </w:pPr>
      <w:r>
        <w:separator/>
      </w:r>
    </w:p>
  </w:endnote>
  <w:endnote w:type="continuationSeparator" w:id="0">
    <w:p w14:paraId="1C6A8DA7" w14:textId="77777777" w:rsidR="008E4C23" w:rsidRDefault="008E4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mic Sans MS">
    <w:panose1 w:val="030F0702030302020204"/>
    <w:charset w:val="CC"/>
    <w:family w:val="script"/>
    <w:pitch w:val="variable"/>
    <w:sig w:usb0="00000687" w:usb1="00000013" w:usb2="00000000" w:usb3="00000000" w:csb0="0000009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CC"/>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07310" w14:textId="77777777" w:rsidR="003A16DB" w:rsidRDefault="005547E8"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end"/>
    </w:r>
  </w:p>
  <w:p w14:paraId="343AFB30" w14:textId="77777777" w:rsidR="003A16DB" w:rsidRDefault="003A16DB" w:rsidP="00EA1D5E">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9C7B9" w14:textId="77777777" w:rsidR="003A16DB" w:rsidRDefault="005547E8" w:rsidP="00EA1D5E">
    <w:pPr>
      <w:pStyle w:val="a4"/>
      <w:framePr w:wrap="around" w:vAnchor="text" w:hAnchor="margin" w:xAlign="right" w:y="1"/>
      <w:rPr>
        <w:rStyle w:val="a6"/>
        <w:rFonts w:eastAsia="MS Mincho"/>
      </w:rPr>
    </w:pPr>
    <w:r>
      <w:rPr>
        <w:rStyle w:val="a6"/>
        <w:rFonts w:eastAsia="MS Mincho"/>
      </w:rPr>
      <w:fldChar w:fldCharType="begin"/>
    </w:r>
    <w:r w:rsidR="004829B1">
      <w:rPr>
        <w:rStyle w:val="a6"/>
        <w:rFonts w:eastAsia="MS Mincho"/>
      </w:rPr>
      <w:instrText xml:space="preserve">PAGE  </w:instrText>
    </w:r>
    <w:r>
      <w:rPr>
        <w:rStyle w:val="a6"/>
        <w:rFonts w:eastAsia="MS Mincho"/>
      </w:rPr>
      <w:fldChar w:fldCharType="separate"/>
    </w:r>
    <w:r w:rsidR="00AA6CC9">
      <w:rPr>
        <w:rStyle w:val="a6"/>
        <w:rFonts w:eastAsia="MS Mincho"/>
        <w:noProof/>
      </w:rPr>
      <w:t>1</w:t>
    </w:r>
    <w:r>
      <w:rPr>
        <w:rStyle w:val="a6"/>
        <w:rFonts w:eastAsia="MS Mincho"/>
      </w:rPr>
      <w:fldChar w:fldCharType="end"/>
    </w:r>
  </w:p>
  <w:p w14:paraId="4F8FE5D7" w14:textId="77777777" w:rsidR="003A16DB" w:rsidRDefault="003A16DB">
    <w:pPr>
      <w:pStyle w:val="a4"/>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7D02D9" w14:textId="77777777" w:rsidR="008E4C23" w:rsidRDefault="008E4C23">
      <w:pPr>
        <w:spacing w:after="0" w:line="240" w:lineRule="auto"/>
      </w:pPr>
      <w:r>
        <w:separator/>
      </w:r>
    </w:p>
  </w:footnote>
  <w:footnote w:type="continuationSeparator" w:id="0">
    <w:p w14:paraId="5A672DF5" w14:textId="77777777" w:rsidR="008E4C23" w:rsidRDefault="008E4C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b w:val="0"/>
      </w:r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b w:val="0"/>
      </w:rPr>
    </w:lvl>
    <w:lvl w:ilvl="3">
      <w:start w:val="1"/>
      <w:numFmt w:val="bullet"/>
      <w:lvlText w:val=""/>
      <w:lvlJc w:val="left"/>
      <w:pPr>
        <w:tabs>
          <w:tab w:val="num" w:pos="2880"/>
        </w:tabs>
        <w:ind w:left="2880" w:hanging="360"/>
      </w:pPr>
      <w:rPr>
        <w:rFonts w:ascii="Symbol" w:hAnsi="Symbol"/>
        <w:b w:val="0"/>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b w:val="0"/>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5F49"/>
    <w:multiLevelType w:val="hybridMultilevel"/>
    <w:tmpl w:val="20441AF8"/>
    <w:lvl w:ilvl="0" w:tplc="09765622">
      <w:start w:val="1"/>
      <w:numFmt w:val="bullet"/>
      <w:lvlText w:val="с"/>
      <w:lvlJc w:val="left"/>
    </w:lvl>
    <w:lvl w:ilvl="1" w:tplc="B6E8806E">
      <w:numFmt w:val="decimal"/>
      <w:lvlText w:val=""/>
      <w:lvlJc w:val="left"/>
    </w:lvl>
    <w:lvl w:ilvl="2" w:tplc="5F388082">
      <w:numFmt w:val="decimal"/>
      <w:lvlText w:val=""/>
      <w:lvlJc w:val="left"/>
    </w:lvl>
    <w:lvl w:ilvl="3" w:tplc="91B67B9C">
      <w:numFmt w:val="decimal"/>
      <w:lvlText w:val=""/>
      <w:lvlJc w:val="left"/>
    </w:lvl>
    <w:lvl w:ilvl="4" w:tplc="94CCFE66">
      <w:numFmt w:val="decimal"/>
      <w:lvlText w:val=""/>
      <w:lvlJc w:val="left"/>
    </w:lvl>
    <w:lvl w:ilvl="5" w:tplc="233E8BEA">
      <w:numFmt w:val="decimal"/>
      <w:lvlText w:val=""/>
      <w:lvlJc w:val="left"/>
    </w:lvl>
    <w:lvl w:ilvl="6" w:tplc="0D76D710">
      <w:numFmt w:val="decimal"/>
      <w:lvlText w:val=""/>
      <w:lvlJc w:val="left"/>
    </w:lvl>
    <w:lvl w:ilvl="7" w:tplc="FEE2DA50">
      <w:numFmt w:val="decimal"/>
      <w:lvlText w:val=""/>
      <w:lvlJc w:val="left"/>
    </w:lvl>
    <w:lvl w:ilvl="8" w:tplc="EA6AA06C">
      <w:numFmt w:val="decimal"/>
      <w:lvlText w:val=""/>
      <w:lvlJc w:val="left"/>
    </w:lvl>
  </w:abstractNum>
  <w:abstractNum w:abstractNumId="4" w15:restartNumberingAfterBreak="0">
    <w:nsid w:val="03C66B9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B71BDB"/>
    <w:multiLevelType w:val="hybridMultilevel"/>
    <w:tmpl w:val="AF4A5E08"/>
    <w:lvl w:ilvl="0" w:tplc="5A84D4D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F13727D"/>
    <w:multiLevelType w:val="hybridMultilevel"/>
    <w:tmpl w:val="8C949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4DC6699"/>
    <w:multiLevelType w:val="multilevel"/>
    <w:tmpl w:val="710EBFF0"/>
    <w:lvl w:ilvl="0">
      <w:start w:val="1"/>
      <w:numFmt w:val="decimal"/>
      <w:lvlText w:val="%1)"/>
      <w:lvlJc w:val="left"/>
      <w:pPr>
        <w:tabs>
          <w:tab w:val="num" w:pos="0"/>
        </w:tabs>
        <w:ind w:left="1068"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187C7636"/>
    <w:multiLevelType w:val="hybridMultilevel"/>
    <w:tmpl w:val="EF902BBE"/>
    <w:lvl w:ilvl="0" w:tplc="A1DE6E66">
      <w:start w:val="1"/>
      <w:numFmt w:val="russianUpper"/>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DD80B97"/>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072973"/>
    <w:multiLevelType w:val="hybridMultilevel"/>
    <w:tmpl w:val="90908B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28324AF"/>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248422D3"/>
    <w:multiLevelType w:val="hybridMultilevel"/>
    <w:tmpl w:val="7B2A6AE8"/>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13" w15:restartNumberingAfterBreak="0">
    <w:nsid w:val="36D9547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4" w15:restartNumberingAfterBreak="0">
    <w:nsid w:val="37225DFD"/>
    <w:multiLevelType w:val="hybridMultilevel"/>
    <w:tmpl w:val="E4B2082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7365817"/>
    <w:multiLevelType w:val="singleLevel"/>
    <w:tmpl w:val="56708E56"/>
    <w:lvl w:ilvl="0">
      <w:start w:val="1"/>
      <w:numFmt w:val="decimal"/>
      <w:lvlText w:val="%1."/>
      <w:lvlJc w:val="left"/>
      <w:pPr>
        <w:tabs>
          <w:tab w:val="num" w:pos="2345"/>
        </w:tabs>
        <w:ind w:left="2345" w:hanging="360"/>
      </w:pPr>
      <w:rPr>
        <w:rFonts w:ascii="Times New Roman" w:eastAsiaTheme="minorHAnsi" w:hAnsi="Times New Roman" w:cs="Times New Roman"/>
      </w:rPr>
    </w:lvl>
  </w:abstractNum>
  <w:abstractNum w:abstractNumId="16" w15:restartNumberingAfterBreak="0">
    <w:nsid w:val="3CAA0E48"/>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15:restartNumberingAfterBreak="0">
    <w:nsid w:val="3CBE0042"/>
    <w:multiLevelType w:val="hybridMultilevel"/>
    <w:tmpl w:val="BD2836FC"/>
    <w:lvl w:ilvl="0" w:tplc="E6D418D2">
      <w:start w:val="1"/>
      <w:numFmt w:val="decimal"/>
      <w:lvlText w:val="%1."/>
      <w:lvlJc w:val="left"/>
      <w:pPr>
        <w:ind w:left="870" w:hanging="510"/>
      </w:pPr>
      <w:rPr>
        <w:rFonts w:ascii="Times New Roman" w:eastAsiaTheme="minorHAnsi" w:hAnsi="Times New Roman" w:cs="Times New Roman"/>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E283485"/>
    <w:multiLevelType w:val="hybridMultilevel"/>
    <w:tmpl w:val="75107498"/>
    <w:lvl w:ilvl="0" w:tplc="6A82588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15:restartNumberingAfterBreak="0">
    <w:nsid w:val="4139725E"/>
    <w:multiLevelType w:val="hybridMultilevel"/>
    <w:tmpl w:val="BA9695B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pStyle w:val="2"/>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202016E"/>
    <w:multiLevelType w:val="hybridMultilevel"/>
    <w:tmpl w:val="DF6E1C8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938407F"/>
    <w:multiLevelType w:val="hybridMultilevel"/>
    <w:tmpl w:val="09B01B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E141A6E"/>
    <w:multiLevelType w:val="hybridMultilevel"/>
    <w:tmpl w:val="529215C4"/>
    <w:lvl w:ilvl="0" w:tplc="19FE7AA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51B26BCE"/>
    <w:multiLevelType w:val="multilevel"/>
    <w:tmpl w:val="25B6377A"/>
    <w:lvl w:ilvl="0">
      <w:start w:val="1"/>
      <w:numFmt w:val="decimal"/>
      <w:lvlText w:val="%1."/>
      <w:lvlJc w:val="left"/>
      <w:pPr>
        <w:tabs>
          <w:tab w:val="num" w:pos="0"/>
        </w:tabs>
        <w:ind w:left="1068" w:hanging="360"/>
      </w:pPr>
      <w:rPr>
        <w:rFonts w:asciiTheme="minorHAnsi" w:eastAsiaTheme="minorHAnsi" w:hAnsiTheme="minorHAnsi" w:cstheme="minorBidi"/>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1811"/>
        </w:tabs>
        <w:ind w:left="1069" w:hanging="360"/>
      </w:pPr>
      <w:rPr>
        <w:rFonts w:ascii="Times New Roman" w:eastAsia="Times New Roman" w:hAnsi="Times New Roman" w:cs="Times New Roman"/>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4" w15:restartNumberingAfterBreak="0">
    <w:nsid w:val="567A4F74"/>
    <w:multiLevelType w:val="hybridMultilevel"/>
    <w:tmpl w:val="2F8C682E"/>
    <w:lvl w:ilvl="0" w:tplc="BA0CF63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8747B9"/>
    <w:multiLevelType w:val="hybridMultilevel"/>
    <w:tmpl w:val="3D3C9A40"/>
    <w:lvl w:ilvl="0" w:tplc="FE7ED41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AC74F82"/>
    <w:multiLevelType w:val="hybridMultilevel"/>
    <w:tmpl w:val="4ECEC750"/>
    <w:lvl w:ilvl="0" w:tplc="1AC6793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7" w15:restartNumberingAfterBreak="0">
    <w:nsid w:val="5DE86620"/>
    <w:multiLevelType w:val="hybridMultilevel"/>
    <w:tmpl w:val="9E324F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BA3BE1"/>
    <w:multiLevelType w:val="hybridMultilevel"/>
    <w:tmpl w:val="A7B2DE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8607072"/>
    <w:multiLevelType w:val="hybridMultilevel"/>
    <w:tmpl w:val="191CBA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689740B3"/>
    <w:multiLevelType w:val="hybridMultilevel"/>
    <w:tmpl w:val="69AEB678"/>
    <w:lvl w:ilvl="0" w:tplc="0419000F">
      <w:start w:val="1"/>
      <w:numFmt w:val="decimal"/>
      <w:lvlText w:val="%1."/>
      <w:lvlJc w:val="left"/>
      <w:pPr>
        <w:ind w:left="502" w:hanging="360"/>
      </w:pPr>
    </w:lvl>
    <w:lvl w:ilvl="1" w:tplc="04190019">
      <w:start w:val="1"/>
      <w:numFmt w:val="decimal"/>
      <w:lvlText w:val="%2."/>
      <w:lvlJc w:val="left"/>
      <w:pPr>
        <w:tabs>
          <w:tab w:val="num" w:pos="2856"/>
        </w:tabs>
        <w:ind w:left="2856" w:hanging="360"/>
      </w:pPr>
    </w:lvl>
    <w:lvl w:ilvl="2" w:tplc="0419001B">
      <w:start w:val="1"/>
      <w:numFmt w:val="decimal"/>
      <w:lvlText w:val="%3."/>
      <w:lvlJc w:val="left"/>
      <w:pPr>
        <w:tabs>
          <w:tab w:val="num" w:pos="3576"/>
        </w:tabs>
        <w:ind w:left="3576" w:hanging="360"/>
      </w:pPr>
    </w:lvl>
    <w:lvl w:ilvl="3" w:tplc="0419000F">
      <w:start w:val="1"/>
      <w:numFmt w:val="decimal"/>
      <w:lvlText w:val="%4."/>
      <w:lvlJc w:val="left"/>
      <w:pPr>
        <w:tabs>
          <w:tab w:val="num" w:pos="4296"/>
        </w:tabs>
        <w:ind w:left="4296" w:hanging="360"/>
      </w:pPr>
    </w:lvl>
    <w:lvl w:ilvl="4" w:tplc="04190019">
      <w:start w:val="1"/>
      <w:numFmt w:val="decimal"/>
      <w:lvlText w:val="%5."/>
      <w:lvlJc w:val="left"/>
      <w:pPr>
        <w:tabs>
          <w:tab w:val="num" w:pos="5016"/>
        </w:tabs>
        <w:ind w:left="5016" w:hanging="360"/>
      </w:pPr>
    </w:lvl>
    <w:lvl w:ilvl="5" w:tplc="0419001B">
      <w:start w:val="1"/>
      <w:numFmt w:val="decimal"/>
      <w:lvlText w:val="%6."/>
      <w:lvlJc w:val="left"/>
      <w:pPr>
        <w:tabs>
          <w:tab w:val="num" w:pos="5736"/>
        </w:tabs>
        <w:ind w:left="5736" w:hanging="360"/>
      </w:pPr>
    </w:lvl>
    <w:lvl w:ilvl="6" w:tplc="0419000F">
      <w:start w:val="1"/>
      <w:numFmt w:val="decimal"/>
      <w:lvlText w:val="%7."/>
      <w:lvlJc w:val="left"/>
      <w:pPr>
        <w:tabs>
          <w:tab w:val="num" w:pos="6456"/>
        </w:tabs>
        <w:ind w:left="6456" w:hanging="360"/>
      </w:pPr>
    </w:lvl>
    <w:lvl w:ilvl="7" w:tplc="04190019">
      <w:start w:val="1"/>
      <w:numFmt w:val="decimal"/>
      <w:lvlText w:val="%8."/>
      <w:lvlJc w:val="left"/>
      <w:pPr>
        <w:tabs>
          <w:tab w:val="num" w:pos="7176"/>
        </w:tabs>
        <w:ind w:left="7176" w:hanging="360"/>
      </w:pPr>
    </w:lvl>
    <w:lvl w:ilvl="8" w:tplc="0419001B">
      <w:start w:val="1"/>
      <w:numFmt w:val="decimal"/>
      <w:lvlText w:val="%9."/>
      <w:lvlJc w:val="left"/>
      <w:pPr>
        <w:tabs>
          <w:tab w:val="num" w:pos="7896"/>
        </w:tabs>
        <w:ind w:left="7896" w:hanging="360"/>
      </w:pPr>
    </w:lvl>
  </w:abstractNum>
  <w:abstractNum w:abstractNumId="31" w15:restartNumberingAfterBreak="0">
    <w:nsid w:val="6C2E7C43"/>
    <w:multiLevelType w:val="hybridMultilevel"/>
    <w:tmpl w:val="97C037E6"/>
    <w:lvl w:ilvl="0" w:tplc="67F22EB8">
      <w:start w:val="1"/>
      <w:numFmt w:val="decimal"/>
      <w:lvlText w:val="%1."/>
      <w:lvlJc w:val="left"/>
      <w:pPr>
        <w:ind w:left="870" w:hanging="510"/>
      </w:pPr>
      <w:rPr>
        <w:rFonts w:ascii="Times New Roman" w:hAnsi="Times New Roman" w:cs="Times New Roman"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46D43DD"/>
    <w:multiLevelType w:val="hybridMultilevel"/>
    <w:tmpl w:val="5686A4A8"/>
    <w:lvl w:ilvl="0" w:tplc="DBB8C5AE">
      <w:start w:val="1"/>
      <w:numFmt w:val="decimal"/>
      <w:lvlText w:val="%1."/>
      <w:lvlJc w:val="left"/>
      <w:pPr>
        <w:ind w:left="720" w:hanging="360"/>
      </w:pPr>
      <w:rPr>
        <w:rFonts w:ascii="Comic Sans MS" w:hAnsi="Comic Sans M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98872281">
    <w:abstractNumId w:val="19"/>
  </w:num>
  <w:num w:numId="2" w16cid:durableId="1495603864">
    <w:abstractNumId w:val="12"/>
  </w:num>
  <w:num w:numId="3" w16cid:durableId="1892039440">
    <w:abstractNumId w:val="27"/>
  </w:num>
  <w:num w:numId="4" w16cid:durableId="864252639">
    <w:abstractNumId w:val="1"/>
  </w:num>
  <w:num w:numId="5" w16cid:durableId="181553866">
    <w:abstractNumId w:val="14"/>
  </w:num>
  <w:num w:numId="6" w16cid:durableId="302196054">
    <w:abstractNumId w:val="2"/>
  </w:num>
  <w:num w:numId="7" w16cid:durableId="244271503">
    <w:abstractNumId w:val="26"/>
  </w:num>
  <w:num w:numId="8" w16cid:durableId="1790926355">
    <w:abstractNumId w:val="0"/>
  </w:num>
  <w:num w:numId="9" w16cid:durableId="1478381024">
    <w:abstractNumId w:val="7"/>
  </w:num>
  <w:num w:numId="10" w16cid:durableId="507795508">
    <w:abstractNumId w:val="32"/>
  </w:num>
  <w:num w:numId="11" w16cid:durableId="453327755">
    <w:abstractNumId w:val="25"/>
  </w:num>
  <w:num w:numId="12" w16cid:durableId="81338987">
    <w:abstractNumId w:val="6"/>
  </w:num>
  <w:num w:numId="13" w16cid:durableId="449593007">
    <w:abstractNumId w:val="11"/>
  </w:num>
  <w:num w:numId="14" w16cid:durableId="1279412248">
    <w:abstractNumId w:val="22"/>
  </w:num>
  <w:num w:numId="15" w16cid:durableId="1562592565">
    <w:abstractNumId w:val="17"/>
  </w:num>
  <w:num w:numId="16" w16cid:durableId="501093793">
    <w:abstractNumId w:val="9"/>
  </w:num>
  <w:num w:numId="17" w16cid:durableId="620382709">
    <w:abstractNumId w:val="31"/>
  </w:num>
  <w:num w:numId="18" w16cid:durableId="861943364">
    <w:abstractNumId w:val="4"/>
  </w:num>
  <w:num w:numId="19" w16cid:durableId="242182188">
    <w:abstractNumId w:val="15"/>
  </w:num>
  <w:num w:numId="20" w16cid:durableId="495727607">
    <w:abstractNumId w:val="13"/>
  </w:num>
  <w:num w:numId="21" w16cid:durableId="424036953">
    <w:abstractNumId w:val="18"/>
  </w:num>
  <w:num w:numId="22" w16cid:durableId="556280037">
    <w:abstractNumId w:val="23"/>
  </w:num>
  <w:num w:numId="23" w16cid:durableId="1123427409">
    <w:abstractNumId w:val="30"/>
  </w:num>
  <w:num w:numId="24" w16cid:durableId="1606156988">
    <w:abstractNumId w:val="16"/>
  </w:num>
  <w:num w:numId="25" w16cid:durableId="1323269692">
    <w:abstractNumId w:val="24"/>
  </w:num>
  <w:num w:numId="26" w16cid:durableId="1213880975">
    <w:abstractNumId w:val="8"/>
  </w:num>
  <w:num w:numId="27" w16cid:durableId="1306350350">
    <w:abstractNumId w:val="20"/>
  </w:num>
  <w:num w:numId="28" w16cid:durableId="1896161046">
    <w:abstractNumId w:val="28"/>
  </w:num>
  <w:num w:numId="29" w16cid:durableId="1565677459">
    <w:abstractNumId w:val="29"/>
  </w:num>
  <w:num w:numId="30" w16cid:durableId="582493626">
    <w:abstractNumId w:val="5"/>
  </w:num>
  <w:num w:numId="31" w16cid:durableId="464812266">
    <w:abstractNumId w:val="21"/>
  </w:num>
  <w:num w:numId="32" w16cid:durableId="1537230323">
    <w:abstractNumId w:val="3"/>
  </w:num>
  <w:num w:numId="33" w16cid:durableId="52228117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004"/>
    <w:rsid w:val="00017FA9"/>
    <w:rsid w:val="00021D18"/>
    <w:rsid w:val="00045E0E"/>
    <w:rsid w:val="00087F34"/>
    <w:rsid w:val="0009267C"/>
    <w:rsid w:val="001232C4"/>
    <w:rsid w:val="001B3046"/>
    <w:rsid w:val="001B5224"/>
    <w:rsid w:val="001D2CF9"/>
    <w:rsid w:val="001D5554"/>
    <w:rsid w:val="001F26C0"/>
    <w:rsid w:val="00267737"/>
    <w:rsid w:val="002868FA"/>
    <w:rsid w:val="00294BED"/>
    <w:rsid w:val="002A6EAC"/>
    <w:rsid w:val="00312055"/>
    <w:rsid w:val="00323627"/>
    <w:rsid w:val="003643BF"/>
    <w:rsid w:val="003725D5"/>
    <w:rsid w:val="00390466"/>
    <w:rsid w:val="003A16DB"/>
    <w:rsid w:val="003E51B3"/>
    <w:rsid w:val="003E5C1D"/>
    <w:rsid w:val="00467BA0"/>
    <w:rsid w:val="004829B1"/>
    <w:rsid w:val="004852BE"/>
    <w:rsid w:val="004970BF"/>
    <w:rsid w:val="004F3348"/>
    <w:rsid w:val="005432F5"/>
    <w:rsid w:val="005547E8"/>
    <w:rsid w:val="005716CE"/>
    <w:rsid w:val="005866D4"/>
    <w:rsid w:val="005E7699"/>
    <w:rsid w:val="006074BC"/>
    <w:rsid w:val="00620C37"/>
    <w:rsid w:val="00670AC5"/>
    <w:rsid w:val="0068778D"/>
    <w:rsid w:val="006D5D10"/>
    <w:rsid w:val="00737BFD"/>
    <w:rsid w:val="0075222C"/>
    <w:rsid w:val="007860B8"/>
    <w:rsid w:val="008226D4"/>
    <w:rsid w:val="008E4C23"/>
    <w:rsid w:val="008F083B"/>
    <w:rsid w:val="009524CC"/>
    <w:rsid w:val="009D376D"/>
    <w:rsid w:val="009E2706"/>
    <w:rsid w:val="009F7ADA"/>
    <w:rsid w:val="00A1475E"/>
    <w:rsid w:val="00A4258A"/>
    <w:rsid w:val="00A5750E"/>
    <w:rsid w:val="00AA6CC9"/>
    <w:rsid w:val="00B338BA"/>
    <w:rsid w:val="00B346DB"/>
    <w:rsid w:val="00B74004"/>
    <w:rsid w:val="00BC1F0C"/>
    <w:rsid w:val="00BC1F1D"/>
    <w:rsid w:val="00BF4705"/>
    <w:rsid w:val="00C45C4C"/>
    <w:rsid w:val="00C570A3"/>
    <w:rsid w:val="00CF74A4"/>
    <w:rsid w:val="00DF157C"/>
    <w:rsid w:val="00DF6AFB"/>
    <w:rsid w:val="00E06116"/>
    <w:rsid w:val="00E112D0"/>
    <w:rsid w:val="00E85717"/>
    <w:rsid w:val="00EC74D4"/>
    <w:rsid w:val="00ED322A"/>
    <w:rsid w:val="00EE0E7E"/>
    <w:rsid w:val="00FA217B"/>
    <w:rsid w:val="00FF7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F6E8E0"/>
  <w15:docId w15:val="{4018EEFE-FBE6-4B50-9599-916326BCD8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74004"/>
  </w:style>
  <w:style w:type="paragraph" w:styleId="1">
    <w:name w:val="heading 1"/>
    <w:basedOn w:val="a"/>
    <w:next w:val="a"/>
    <w:link w:val="10"/>
    <w:uiPriority w:val="9"/>
    <w:qFormat/>
    <w:rsid w:val="00B338B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0"/>
    <w:link w:val="20"/>
    <w:qFormat/>
    <w:rsid w:val="00312055"/>
    <w:pPr>
      <w:keepNext/>
      <w:numPr>
        <w:ilvl w:val="1"/>
        <w:numId w:val="1"/>
      </w:numPr>
      <w:tabs>
        <w:tab w:val="left" w:pos="709"/>
      </w:tabs>
      <w:suppressAutoHyphens/>
      <w:spacing w:before="240" w:after="120" w:line="100" w:lineRule="atLeast"/>
      <w:outlineLvl w:val="1"/>
    </w:pPr>
    <w:rPr>
      <w:rFonts w:ascii="Arial" w:eastAsia="MS Mincho" w:hAnsi="Arial" w:cs="Tahoma"/>
      <w:b/>
      <w:bCs/>
      <w:i/>
      <w:iCs/>
      <w:color w:val="00000A"/>
      <w:sz w:val="28"/>
      <w:szCs w:val="28"/>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footer"/>
    <w:basedOn w:val="a"/>
    <w:link w:val="a5"/>
    <w:uiPriority w:val="99"/>
    <w:semiHidden/>
    <w:unhideWhenUsed/>
    <w:rsid w:val="00045E0E"/>
    <w:pPr>
      <w:tabs>
        <w:tab w:val="center" w:pos="4677"/>
        <w:tab w:val="right" w:pos="9355"/>
      </w:tabs>
      <w:spacing w:after="0" w:line="240" w:lineRule="auto"/>
    </w:pPr>
  </w:style>
  <w:style w:type="character" w:customStyle="1" w:styleId="a5">
    <w:name w:val="Нижний колонтитул Знак"/>
    <w:basedOn w:val="a1"/>
    <w:link w:val="a4"/>
    <w:uiPriority w:val="99"/>
    <w:semiHidden/>
    <w:rsid w:val="00045E0E"/>
  </w:style>
  <w:style w:type="character" w:styleId="a6">
    <w:name w:val="page number"/>
    <w:basedOn w:val="a1"/>
    <w:rsid w:val="00045E0E"/>
  </w:style>
  <w:style w:type="paragraph" w:customStyle="1" w:styleId="11">
    <w:name w:val="Обычный1"/>
    <w:uiPriority w:val="99"/>
    <w:rsid w:val="00E112D0"/>
    <w:pPr>
      <w:spacing w:after="0" w:line="240" w:lineRule="auto"/>
    </w:pPr>
    <w:rPr>
      <w:rFonts w:ascii="Times New Roman" w:eastAsia="Times New Roman" w:hAnsi="Times New Roman" w:cs="Times New Roman"/>
      <w:sz w:val="20"/>
      <w:szCs w:val="20"/>
      <w:lang w:eastAsia="ru-RU"/>
    </w:rPr>
  </w:style>
  <w:style w:type="paragraph" w:styleId="a7">
    <w:name w:val="List Paragraph"/>
    <w:basedOn w:val="a"/>
    <w:uiPriority w:val="34"/>
    <w:qFormat/>
    <w:rsid w:val="00312055"/>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20">
    <w:name w:val="Заголовок 2 Знак"/>
    <w:basedOn w:val="a1"/>
    <w:link w:val="2"/>
    <w:rsid w:val="00312055"/>
    <w:rPr>
      <w:rFonts w:ascii="Arial" w:eastAsia="MS Mincho" w:hAnsi="Arial" w:cs="Tahoma"/>
      <w:b/>
      <w:bCs/>
      <w:i/>
      <w:iCs/>
      <w:color w:val="00000A"/>
      <w:sz w:val="28"/>
      <w:szCs w:val="28"/>
      <w:lang w:eastAsia="ar-SA"/>
    </w:rPr>
  </w:style>
  <w:style w:type="paragraph" w:styleId="a0">
    <w:name w:val="Body Text"/>
    <w:basedOn w:val="a"/>
    <w:link w:val="a8"/>
    <w:uiPriority w:val="99"/>
    <w:semiHidden/>
    <w:unhideWhenUsed/>
    <w:rsid w:val="00312055"/>
    <w:pPr>
      <w:spacing w:after="120"/>
    </w:pPr>
  </w:style>
  <w:style w:type="character" w:customStyle="1" w:styleId="a8">
    <w:name w:val="Основной текст Знак"/>
    <w:basedOn w:val="a1"/>
    <w:link w:val="a0"/>
    <w:uiPriority w:val="99"/>
    <w:semiHidden/>
    <w:rsid w:val="00312055"/>
  </w:style>
  <w:style w:type="paragraph" w:styleId="a9">
    <w:name w:val="Balloon Text"/>
    <w:basedOn w:val="a"/>
    <w:link w:val="aa"/>
    <w:uiPriority w:val="99"/>
    <w:semiHidden/>
    <w:unhideWhenUsed/>
    <w:rsid w:val="003E5C1D"/>
    <w:pPr>
      <w:spacing w:after="0" w:line="240" w:lineRule="auto"/>
    </w:pPr>
    <w:rPr>
      <w:rFonts w:ascii="Tahoma" w:hAnsi="Tahoma" w:cs="Tahoma"/>
      <w:sz w:val="16"/>
      <w:szCs w:val="16"/>
    </w:rPr>
  </w:style>
  <w:style w:type="character" w:customStyle="1" w:styleId="aa">
    <w:name w:val="Текст выноски Знак"/>
    <w:basedOn w:val="a1"/>
    <w:link w:val="a9"/>
    <w:uiPriority w:val="99"/>
    <w:semiHidden/>
    <w:rsid w:val="003E5C1D"/>
    <w:rPr>
      <w:rFonts w:ascii="Tahoma" w:hAnsi="Tahoma" w:cs="Tahoma"/>
      <w:sz w:val="16"/>
      <w:szCs w:val="16"/>
    </w:rPr>
  </w:style>
  <w:style w:type="paragraph" w:customStyle="1" w:styleId="12">
    <w:name w:val="Абзац списка1"/>
    <w:basedOn w:val="a"/>
    <w:uiPriority w:val="99"/>
    <w:rsid w:val="003E5C1D"/>
    <w:pPr>
      <w:tabs>
        <w:tab w:val="left" w:pos="709"/>
      </w:tabs>
      <w:suppressAutoHyphens/>
      <w:spacing w:after="0" w:line="100" w:lineRule="atLeast"/>
    </w:pPr>
    <w:rPr>
      <w:rFonts w:ascii="Times New Roman" w:eastAsia="Times New Roman" w:hAnsi="Times New Roman" w:cs="Times New Roman"/>
      <w:color w:val="00000A"/>
      <w:sz w:val="24"/>
      <w:szCs w:val="24"/>
      <w:lang w:eastAsia="ar-SA"/>
    </w:rPr>
  </w:style>
  <w:style w:type="character" w:styleId="ab">
    <w:name w:val="Hyperlink"/>
    <w:uiPriority w:val="99"/>
    <w:rsid w:val="003E5C1D"/>
    <w:rPr>
      <w:rFonts w:cs="Times New Roman"/>
      <w:color w:val="0000FF"/>
      <w:u w:val="single"/>
    </w:rPr>
  </w:style>
  <w:style w:type="paragraph" w:customStyle="1" w:styleId="3">
    <w:name w:val="Обычный3"/>
    <w:next w:val="a"/>
    <w:uiPriority w:val="99"/>
    <w:rsid w:val="003E5C1D"/>
    <w:pPr>
      <w:spacing w:after="0" w:line="240" w:lineRule="auto"/>
    </w:pPr>
    <w:rPr>
      <w:rFonts w:ascii="Times New Roman" w:eastAsia="Times New Roman" w:hAnsi="Times New Roman" w:cs="Times New Roman"/>
      <w:sz w:val="20"/>
      <w:szCs w:val="20"/>
      <w:lang w:eastAsia="ru-RU"/>
    </w:rPr>
  </w:style>
  <w:style w:type="character" w:customStyle="1" w:styleId="10">
    <w:name w:val="Заголовок 1 Знак"/>
    <w:basedOn w:val="a1"/>
    <w:link w:val="1"/>
    <w:uiPriority w:val="9"/>
    <w:rsid w:val="00B338BA"/>
    <w:rPr>
      <w:rFonts w:asciiTheme="majorHAnsi" w:eastAsiaTheme="majorEastAsia" w:hAnsiTheme="majorHAnsi" w:cstheme="majorBidi"/>
      <w:b/>
      <w:bCs/>
      <w:color w:val="365F91" w:themeColor="accent1" w:themeShade="BF"/>
      <w:sz w:val="28"/>
      <w:szCs w:val="28"/>
    </w:rPr>
  </w:style>
  <w:style w:type="paragraph" w:styleId="ac">
    <w:name w:val="Normal (Web)"/>
    <w:basedOn w:val="a"/>
    <w:uiPriority w:val="99"/>
    <w:unhideWhenUsed/>
    <w:rsid w:val="00B338B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d">
    <w:name w:val="Strong"/>
    <w:basedOn w:val="a1"/>
    <w:uiPriority w:val="22"/>
    <w:qFormat/>
    <w:rsid w:val="00B338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nk.springer.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16F56D-D964-424F-BB8B-A548F69C0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5372</Words>
  <Characters>30621</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ПЕТЬКО</dc:creator>
  <cp:lastModifiedBy>Irina Irina</cp:lastModifiedBy>
  <cp:revision>2</cp:revision>
  <cp:lastPrinted>2012-11-12T02:54:00Z</cp:lastPrinted>
  <dcterms:created xsi:type="dcterms:W3CDTF">2025-10-19T11:40:00Z</dcterms:created>
  <dcterms:modified xsi:type="dcterms:W3CDTF">2025-10-19T11:40:00Z</dcterms:modified>
</cp:coreProperties>
</file>