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FF8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DE4E71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51833F6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3323C2E9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7DF9277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C746C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BB2BE1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2676886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14:paraId="0E560B19" w14:textId="0836DE23" w:rsidR="00D540DC" w:rsidRPr="005007C3" w:rsidRDefault="00FE621B" w:rsidP="005866D4">
                  <w:r>
                    <w:rPr>
                      <w:noProof/>
                    </w:rPr>
                    <w:drawing>
                      <wp:inline distT="0" distB="0" distL="0" distR="0" wp14:anchorId="3BF4A84D" wp14:editId="33E965AB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5F46C17" w14:textId="77777777" w:rsidR="00D540DC" w:rsidRPr="005007C3" w:rsidRDefault="00D540DC" w:rsidP="005866D4"/>
              </w:txbxContent>
            </v:textbox>
          </v:shape>
        </w:pict>
      </w:r>
    </w:p>
    <w:p w14:paraId="608F05A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D8598A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EFF1BB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194A4F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447517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754CDCA0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B8EE46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99A88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E4211C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D6FAA1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59A297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BF6C39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71A7A530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792483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7A9C05" w14:textId="77777777" w:rsidR="00045E0E" w:rsidRPr="004302CF" w:rsidRDefault="00DD3492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Итоговое занятие </w:t>
      </w:r>
    </w:p>
    <w:p w14:paraId="33C02AE8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3ADDDF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5E9AD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65FF7E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076E1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1883F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14:paraId="5E8A5E8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5896A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4A97F44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826A5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03711D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7BB4CE8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26323C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61298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838A91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67CB0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E55443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7BDE846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28B2DA1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0623FD8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43830CF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5AB57241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ED0785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09466657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2EC8B202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0D62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5232A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2B95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5B5CB8C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E43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20ECC5F5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1B2E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8CF9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F8F0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8623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79B1F736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3084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1F93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38AC1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CFAC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3B65CB07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2AA17C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3D81F900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B705A2" w:rsidRPr="00B705A2" w14:paraId="5149DC71" w14:textId="77777777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A3E81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CBBF8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440284" w14:textId="77777777"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B217198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FC6C9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14:paraId="5A51EAAE" w14:textId="77777777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AC993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3BCCE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F11B6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75C05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14:paraId="67D47B37" w14:textId="77777777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4FE43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B1D24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9CEE3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2A804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5D87DE0C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48BB17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6E3E42C2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14:paraId="659411C6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7AB829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F7F7EE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EF22D3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17EFCA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292CEA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228F24A7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3EECA102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1BEA06B6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1749902A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4AF7D26B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3D1B2772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075EAC57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456747B8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2E015606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3FA0D148" w14:textId="77777777" w:rsidR="00FE621B" w:rsidRDefault="00FE621B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0B56EAE2" w14:textId="044E019F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207D930E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C7F4759" w14:textId="77777777" w:rsidR="00DD3492" w:rsidRPr="008945F5" w:rsidRDefault="00B74004" w:rsidP="00DD3492">
      <w:pPr>
        <w:suppressAutoHyphens/>
        <w:spacing w:after="0" w:line="240" w:lineRule="auto"/>
        <w:rPr>
          <w:sz w:val="28"/>
          <w:szCs w:val="28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занятия:</w:t>
      </w:r>
    </w:p>
    <w:p w14:paraId="09E0CAD9" w14:textId="77777777" w:rsidR="00D540DC" w:rsidRPr="008945F5" w:rsidRDefault="00DD3492" w:rsidP="00DD3492">
      <w:pPr>
        <w:pStyle w:val="a"/>
        <w:numPr>
          <w:ilvl w:val="0"/>
          <w:numId w:val="3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Оценить уровень освоения предмета «Клиническое материаловедение»</w:t>
      </w:r>
    </w:p>
    <w:p w14:paraId="0FD28C1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B5472F2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1CA70A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1E51709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5A3A1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61732BE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1936337E" w14:textId="77777777" w:rsidTr="00B7395F">
        <w:tc>
          <w:tcPr>
            <w:tcW w:w="648" w:type="dxa"/>
          </w:tcPr>
          <w:p w14:paraId="1A68AC9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3CB2DF7F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3534EA85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A15D2E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4249831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43781839" w14:textId="77777777" w:rsidTr="00B7395F">
        <w:tc>
          <w:tcPr>
            <w:tcW w:w="648" w:type="dxa"/>
          </w:tcPr>
          <w:p w14:paraId="4F62161B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00F6DF88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19EA1018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48C641C5" w14:textId="77777777" w:rsidTr="00B7395F">
        <w:tc>
          <w:tcPr>
            <w:tcW w:w="648" w:type="dxa"/>
          </w:tcPr>
          <w:p w14:paraId="71462E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C66EA1D" w14:textId="77777777"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14:paraId="03302BFC" w14:textId="77777777"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14:paraId="6A142707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22A388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95535F0" w14:textId="77777777" w:rsidTr="00B7395F">
        <w:tc>
          <w:tcPr>
            <w:tcW w:w="648" w:type="dxa"/>
          </w:tcPr>
          <w:p w14:paraId="78D5F00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4266A8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776642A4" w14:textId="77777777" w:rsidR="00DD3492" w:rsidRDefault="00DD3492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Николаева-Цепова – Терапевтическая стоматология</w:t>
            </w:r>
          </w:p>
          <w:p w14:paraId="2917980C" w14:textId="77777777" w:rsidR="00DD3492" w:rsidRDefault="00DD3492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Кузьминой – Профилактическая стоматология</w:t>
            </w:r>
          </w:p>
          <w:p w14:paraId="0930D19D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14:paraId="30E631ED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14:paraId="0A162C4A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, Е.А. Брагин, И.П. Рыжова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14:paraId="0FADC889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8F2E55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41BEBB6" w14:textId="77777777" w:rsidTr="00B7395F">
        <w:tc>
          <w:tcPr>
            <w:tcW w:w="648" w:type="dxa"/>
          </w:tcPr>
          <w:p w14:paraId="1503114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31BAA98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6105BC7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39A40FC0" w14:textId="77777777" w:rsidTr="00B7395F">
        <w:tc>
          <w:tcPr>
            <w:tcW w:w="648" w:type="dxa"/>
          </w:tcPr>
          <w:p w14:paraId="2E2E6DB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46342C6C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5A98F96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4458D631" w14:textId="77777777" w:rsidTr="00B7395F">
        <w:tc>
          <w:tcPr>
            <w:tcW w:w="648" w:type="dxa"/>
          </w:tcPr>
          <w:p w14:paraId="65FD08D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7494D57" w14:textId="77777777" w:rsidR="00B74004" w:rsidRPr="00DD3492" w:rsidRDefault="00DD3492" w:rsidP="00DD349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итоговые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вопросы </w:t>
            </w:r>
            <w:r w:rsidR="00B74004"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:</w:t>
            </w:r>
            <w:proofErr w:type="gramEnd"/>
            <w:r w:rsidR="00B74004"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839" w:type="dxa"/>
          </w:tcPr>
          <w:p w14:paraId="1228DAA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1F1DDF02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80114F6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C8DF4EA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CF97CCA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A352BA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4D93A9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CAA0CF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22C07CE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D85939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7C25F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DC8E584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4F19FE06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33331CCC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4AE4982C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3EAEB690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4F9E7F57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раствор Шиллера-Писарева,</w:t>
      </w:r>
    </w:p>
    <w:p w14:paraId="0E87FBF5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11D9A732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65EFDDB0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E188F71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4F43A81C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71950DA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3933C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7383519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FDE365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5AD8A19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0EF6BEAB" w14:textId="77777777" w:rsidTr="00D540DC">
        <w:tc>
          <w:tcPr>
            <w:tcW w:w="1428" w:type="pct"/>
            <w:gridSpan w:val="2"/>
            <w:vMerge w:val="restart"/>
          </w:tcPr>
          <w:p w14:paraId="43BD12B3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478330DF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3711B792" w14:textId="77777777" w:rsidTr="00D540DC">
        <w:tc>
          <w:tcPr>
            <w:tcW w:w="1428" w:type="pct"/>
            <w:gridSpan w:val="2"/>
            <w:vMerge/>
          </w:tcPr>
          <w:p w14:paraId="2AFD6FED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57BBADB7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56041E6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770FE003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7AD8A94B" w14:textId="77777777" w:rsidTr="00D540DC">
        <w:tc>
          <w:tcPr>
            <w:tcW w:w="1428" w:type="pct"/>
            <w:gridSpan w:val="2"/>
          </w:tcPr>
          <w:p w14:paraId="3DBC25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7604A6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B6472E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79A05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C780C23" w14:textId="77777777" w:rsidTr="00D540DC">
        <w:trPr>
          <w:trHeight w:val="1170"/>
        </w:trPr>
        <w:tc>
          <w:tcPr>
            <w:tcW w:w="309" w:type="pct"/>
          </w:tcPr>
          <w:p w14:paraId="64E38E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08D3CA7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400A318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621C12F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6A115E2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3756141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7C4DEEA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54CA5C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55465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378533FA" w14:textId="77777777" w:rsidTr="00D540DC">
        <w:trPr>
          <w:trHeight w:val="1170"/>
        </w:trPr>
        <w:tc>
          <w:tcPr>
            <w:tcW w:w="309" w:type="pct"/>
          </w:tcPr>
          <w:p w14:paraId="34766B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3E14CC4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EECEB0D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22021AD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45CD01D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4CBD3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A76B83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DF6B015" w14:textId="77777777" w:rsidTr="00D540DC">
        <w:trPr>
          <w:trHeight w:val="1170"/>
        </w:trPr>
        <w:tc>
          <w:tcPr>
            <w:tcW w:w="309" w:type="pct"/>
          </w:tcPr>
          <w:p w14:paraId="0C27C12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6C2AE6D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44E78E5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024D7D2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71C6DB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4ECBA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8B8A0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54C55EF" w14:textId="77777777" w:rsidTr="00D540DC">
        <w:trPr>
          <w:trHeight w:val="1170"/>
        </w:trPr>
        <w:tc>
          <w:tcPr>
            <w:tcW w:w="309" w:type="pct"/>
          </w:tcPr>
          <w:p w14:paraId="1BCDD19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41EDB3D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571A1F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203FA80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451E6B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0C7F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9816D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460778D" w14:textId="77777777" w:rsidTr="00D540DC">
        <w:trPr>
          <w:trHeight w:val="1170"/>
        </w:trPr>
        <w:tc>
          <w:tcPr>
            <w:tcW w:w="309" w:type="pct"/>
          </w:tcPr>
          <w:p w14:paraId="7C89758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ОК-5</w:t>
            </w:r>
          </w:p>
        </w:tc>
        <w:tc>
          <w:tcPr>
            <w:tcW w:w="1119" w:type="pct"/>
          </w:tcPr>
          <w:p w14:paraId="406FD09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1CA1B1A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022A39F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28FEF68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5844503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4FC54C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5F1A8F3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18F5F8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F4DB19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2A38CD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675E95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28A07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1D9386C" w14:textId="77777777" w:rsidTr="00D540DC">
        <w:trPr>
          <w:trHeight w:val="1170"/>
        </w:trPr>
        <w:tc>
          <w:tcPr>
            <w:tcW w:w="309" w:type="pct"/>
          </w:tcPr>
          <w:p w14:paraId="33D760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68AB2BC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09BBBEC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0291817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2320E1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F85AC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062984D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F840D78" w14:textId="77777777" w:rsidTr="00D540DC">
        <w:trPr>
          <w:trHeight w:val="1170"/>
        </w:trPr>
        <w:tc>
          <w:tcPr>
            <w:tcW w:w="309" w:type="pct"/>
          </w:tcPr>
          <w:p w14:paraId="055629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557C47C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1BDB24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4105FE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1DFD64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D1591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FC1AC53" w14:textId="77777777" w:rsidTr="00D540DC">
        <w:trPr>
          <w:trHeight w:val="1170"/>
        </w:trPr>
        <w:tc>
          <w:tcPr>
            <w:tcW w:w="309" w:type="pct"/>
          </w:tcPr>
          <w:p w14:paraId="680595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393E7E1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2D7862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E798E6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1859A6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24C61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73B0F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AC9BFB2" w14:textId="77777777" w:rsidTr="00D540DC">
        <w:trPr>
          <w:trHeight w:val="1170"/>
        </w:trPr>
        <w:tc>
          <w:tcPr>
            <w:tcW w:w="309" w:type="pct"/>
          </w:tcPr>
          <w:p w14:paraId="43FCE5D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580A1B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16E052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36D6AFB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6520B0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22EDC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A1D03A0" w14:textId="77777777" w:rsidTr="00D540DC">
        <w:trPr>
          <w:trHeight w:val="1170"/>
        </w:trPr>
        <w:tc>
          <w:tcPr>
            <w:tcW w:w="309" w:type="pct"/>
          </w:tcPr>
          <w:p w14:paraId="38CBE19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099193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0C6A47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644F5DA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53C7B66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FAD658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B182979" w14:textId="77777777" w:rsidTr="00D540DC">
        <w:trPr>
          <w:trHeight w:val="1170"/>
        </w:trPr>
        <w:tc>
          <w:tcPr>
            <w:tcW w:w="309" w:type="pct"/>
          </w:tcPr>
          <w:p w14:paraId="3620D6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24C69B3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723DD0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4865024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66147A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A15A7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D118B0B" w14:textId="77777777" w:rsidTr="00D540DC">
        <w:trPr>
          <w:trHeight w:val="1170"/>
        </w:trPr>
        <w:tc>
          <w:tcPr>
            <w:tcW w:w="309" w:type="pct"/>
          </w:tcPr>
          <w:p w14:paraId="48FBE1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ОК-12</w:t>
            </w:r>
          </w:p>
        </w:tc>
        <w:tc>
          <w:tcPr>
            <w:tcW w:w="1119" w:type="pct"/>
          </w:tcPr>
          <w:p w14:paraId="01FA232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7422BA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35990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4E0D351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6BBAA8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E959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8927DC8" w14:textId="77777777" w:rsidTr="00D540DC">
        <w:trPr>
          <w:trHeight w:val="1170"/>
        </w:trPr>
        <w:tc>
          <w:tcPr>
            <w:tcW w:w="309" w:type="pct"/>
          </w:tcPr>
          <w:p w14:paraId="251018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7575FE0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4A9F7C0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636613F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E18315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12984D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10D9E25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1CD840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144E67D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1EF1990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3587EAF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3A4F097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2BB38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0CD0863" w14:textId="77777777" w:rsidTr="00D540DC">
        <w:tc>
          <w:tcPr>
            <w:tcW w:w="1428" w:type="pct"/>
            <w:gridSpan w:val="2"/>
          </w:tcPr>
          <w:p w14:paraId="26F04FA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6C2C860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31E4B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C36E3C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548962" w14:textId="77777777" w:rsidTr="00D540DC">
        <w:trPr>
          <w:trHeight w:val="1170"/>
        </w:trPr>
        <w:tc>
          <w:tcPr>
            <w:tcW w:w="309" w:type="pct"/>
          </w:tcPr>
          <w:p w14:paraId="74C7863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257409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6FAC9F6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4C6B62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4EBBD6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7156B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2BCF82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52C359B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28955CC" w14:textId="77777777" w:rsidTr="00D540DC">
        <w:trPr>
          <w:trHeight w:val="1170"/>
        </w:trPr>
        <w:tc>
          <w:tcPr>
            <w:tcW w:w="309" w:type="pct"/>
          </w:tcPr>
          <w:p w14:paraId="652743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2E4CC9F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52EDEEE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0CF25D9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48FD75F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3EA39E8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606AA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8BED62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C29B19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68FB70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326CEC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17B3C8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717439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375A12F" w14:textId="77777777" w:rsidTr="00D540DC">
        <w:trPr>
          <w:trHeight w:val="1170"/>
        </w:trPr>
        <w:tc>
          <w:tcPr>
            <w:tcW w:w="309" w:type="pct"/>
          </w:tcPr>
          <w:p w14:paraId="69AD27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32CAD8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2AEED08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6C3C6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3FB08F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1D54B738" w14:textId="77777777" w:rsidTr="00D540DC">
        <w:trPr>
          <w:trHeight w:val="1170"/>
        </w:trPr>
        <w:tc>
          <w:tcPr>
            <w:tcW w:w="309" w:type="pct"/>
          </w:tcPr>
          <w:p w14:paraId="02B574B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064B9F5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1E2DC1E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C7482D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санитарно-эпидемиологический и гигиенический режим лечебно-профилактических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учреждений здравоохранения</w:t>
            </w:r>
          </w:p>
          <w:p w14:paraId="7CCC4B1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4469460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15B0A63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Ум.11-</w:t>
            </w:r>
          </w:p>
          <w:p w14:paraId="34E4F80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стоматологическое оборудование, инструменты и материалы в своей работе в соответствии с правилами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их использования</w:t>
            </w:r>
          </w:p>
          <w:p w14:paraId="4F0CD86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D78E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По.2-</w:t>
            </w:r>
          </w:p>
          <w:p w14:paraId="7A934FA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006371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По.3-</w:t>
            </w:r>
          </w:p>
          <w:p w14:paraId="02088E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5B370D18" w14:textId="77777777" w:rsidTr="00D540DC">
        <w:trPr>
          <w:trHeight w:val="1170"/>
        </w:trPr>
        <w:tc>
          <w:tcPr>
            <w:tcW w:w="309" w:type="pct"/>
          </w:tcPr>
          <w:p w14:paraId="5605A3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ПК-1.7</w:t>
            </w:r>
          </w:p>
        </w:tc>
        <w:tc>
          <w:tcPr>
            <w:tcW w:w="1119" w:type="pct"/>
          </w:tcPr>
          <w:p w14:paraId="315C044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321CC7E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152D8D9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F9C79F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010002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7879296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8BB6329" w14:textId="77777777" w:rsidTr="00D540DC">
        <w:trPr>
          <w:trHeight w:val="1170"/>
        </w:trPr>
        <w:tc>
          <w:tcPr>
            <w:tcW w:w="309" w:type="pct"/>
          </w:tcPr>
          <w:p w14:paraId="69FE36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58834B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3FF38A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D272B6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62B8EA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AF7FA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46566F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7D1143C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1A62BB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42AB377C" w14:textId="77777777" w:rsidTr="00D540DC">
        <w:trPr>
          <w:trHeight w:val="1170"/>
        </w:trPr>
        <w:tc>
          <w:tcPr>
            <w:tcW w:w="309" w:type="pct"/>
          </w:tcPr>
          <w:p w14:paraId="27D7FD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242311A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068E43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03082D2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6BB9384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3BB04F4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75DE98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778C954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747A28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4232F7E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385C164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FCE993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73D80E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D7C711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0AEEB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74FC9C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30BB87F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3B1D972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8EFC72C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B8DE3E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0436928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C2A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10C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7E2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1486045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5F9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CA0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3AD43AA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E72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1E60B25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153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746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40B9B8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CD5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86246A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38A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589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993ED9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CE1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F6E0C3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8AD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C0E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895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711EB29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9CB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8A5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85C5F0F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9D6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153D55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196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AC0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2012956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A33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CAB6D0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119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F8FF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 xml:space="preserve">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FD0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758704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E1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A06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7E4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399B6C1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A28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A7C6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408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A46A9B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259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E20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0E0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213D8B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7BE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D26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29D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C51C02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4DE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637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114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3D72130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2384B3A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574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569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1D2DF7A" w14:textId="77777777" w:rsidR="00FD5002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Итоговое тестирование</w:t>
            </w:r>
            <w:r>
              <w:t xml:space="preserve"> </w:t>
            </w:r>
          </w:p>
          <w:p w14:paraId="71D42D40" w14:textId="77777777" w:rsidR="00FD5002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>
              <w:t>Практическая часть (Презентации)</w:t>
            </w:r>
          </w:p>
          <w:p w14:paraId="73D8D999" w14:textId="77777777" w:rsidR="008945F5" w:rsidRDefault="00FD5002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>
              <w:t>Контрольные вопросы</w:t>
            </w:r>
          </w:p>
          <w:p w14:paraId="6120AB68" w14:textId="77777777" w:rsidR="00B74004" w:rsidRPr="008945F5" w:rsidRDefault="00B74004" w:rsidP="00FD5002">
            <w:pPr>
              <w:pStyle w:val="a8"/>
              <w:suppressAutoHyphens w:val="0"/>
              <w:spacing w:line="240" w:lineRule="auto"/>
              <w:ind w:left="785"/>
              <w:contextualSpacing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931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03362F0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BC2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08E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0F5931A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709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12A5BE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78E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5A2A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CDBA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1548D7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304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ADB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19C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7573AF2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EA1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B2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1B1E08A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5C9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F42189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526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923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58C9BB6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FDD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5C3865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345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0BB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025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1866D9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DE2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E9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150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2D27B8C3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7E7E86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6CCAAC3" w14:textId="77777777" w:rsidR="00B74004" w:rsidRPr="00516F46" w:rsidRDefault="00B74004" w:rsidP="00027ED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27ED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4BFDCC6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855AEA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9FDABAE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13B028E6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1DCE9A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5A8BDBFC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2833DEB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3FEB4560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FD14805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AC4C0FB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492C3CDE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127E8C4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3319720F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72396E88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052436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EFB057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1C4CB3C1" w14:textId="77777777"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598A4CA" w14:textId="77777777" w:rsidR="00DD3492" w:rsidRDefault="00DD3492" w:rsidP="00DD3492">
      <w:pPr>
        <w:suppressAutoHyphens/>
        <w:jc w:val="center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ВОПРОСЫ ДЛЯ ИТОГОВОГО ЗАНЯТИЯ.</w:t>
      </w:r>
    </w:p>
    <w:p w14:paraId="0BF6C3A2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Организация стоматологической поликлиники, отделения, кабинета. Эргономика в стоматологии. Оснащение стоматологического кабинета.</w:t>
      </w:r>
    </w:p>
    <w:p w14:paraId="14BBE70F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Виды стоматологических установок, наконечников (турбинный микромотор). Режущие инструменты, боры, форма, размер, показания к применению. Способы и средства изоляции от слюны </w:t>
      </w:r>
    </w:p>
    <w:p w14:paraId="079BEFB0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Инструменты для обследования и лечения стоматологического больного.</w:t>
      </w:r>
    </w:p>
    <w:p w14:paraId="0446E020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Асептика, антисептика. Дезинфекция. Стерилизация. Профилактика ятрогенных и инфекционных заболеваний (СПИД, гепатит).</w:t>
      </w:r>
    </w:p>
    <w:p w14:paraId="2E10CD0B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Методы обследования больного</w:t>
      </w:r>
    </w:p>
    <w:p w14:paraId="5596F949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Методики клинического применения композиционных пломбировочных материалов. </w:t>
      </w:r>
      <w:proofErr w:type="spellStart"/>
      <w:r w:rsidRPr="00BE0EC8">
        <w:rPr>
          <w:rFonts w:ascii="Times New Roman" w:hAnsi="Times New Roman" w:cs="Times New Roman"/>
          <w:sz w:val="28"/>
          <w:szCs w:val="28"/>
        </w:rPr>
        <w:t>Бондинг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- техника, адгезивная техника, техника слоеной </w:t>
      </w:r>
      <w:r w:rsidRPr="00BE0EC8">
        <w:rPr>
          <w:rFonts w:ascii="Times New Roman" w:hAnsi="Times New Roman" w:cs="Times New Roman"/>
          <w:sz w:val="28"/>
          <w:szCs w:val="28"/>
        </w:rPr>
        <w:lastRenderedPageBreak/>
        <w:t>реставрации, сэндвич –техника.</w:t>
      </w:r>
    </w:p>
    <w:p w14:paraId="1BE63AA4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Стоматологические пломбировочные материалы, классификация. Требования, предъявляемые к стоматологическим материалам. Их физико-химические свойства.</w:t>
      </w:r>
    </w:p>
    <w:p w14:paraId="6A64663D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Временные пломбировочные материалы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28B32900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EC8">
        <w:rPr>
          <w:rFonts w:ascii="Times New Roman" w:hAnsi="Times New Roman" w:cs="Times New Roman"/>
          <w:sz w:val="28"/>
          <w:szCs w:val="28"/>
        </w:rPr>
        <w:t>Силикофосфатные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  <w:r w:rsidRPr="00BE0EC8">
        <w:rPr>
          <w:rFonts w:ascii="Times New Roman" w:hAnsi="Times New Roman" w:cs="Times New Roman"/>
          <w:sz w:val="28"/>
          <w:szCs w:val="28"/>
        </w:rPr>
        <w:t xml:space="preserve"> Силикатные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7C389B9F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EC8">
        <w:rPr>
          <w:rFonts w:ascii="Times New Roman" w:hAnsi="Times New Roman" w:cs="Times New Roman"/>
          <w:sz w:val="28"/>
          <w:szCs w:val="28"/>
        </w:rPr>
        <w:t>Стеклоиономерные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цементы.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22B70C90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Полимерные материалы. Классификация.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6369B612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Амальгамы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697AAE7F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Композитные материалы светового отверждения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228535CD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Композитные материалы химического отверждения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6B6DB005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proofErr w:type="spellStart"/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Компомеры</w:t>
      </w:r>
      <w:proofErr w:type="spellEnd"/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6A0692A5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Материалы для лечебных прокладок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1934B443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Материалы для изолирующих </w:t>
      </w:r>
      <w:r w:rsidRPr="00BE0EC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прокладок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15F42C89" w14:textId="77777777" w:rsidR="00DD3492" w:rsidRPr="00BE0EC8" w:rsidRDefault="00DD3492" w:rsidP="00DD3492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Материалы  для заполнения, корневых каналов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. Классификация. Состав. Положительные и отрицательные свой</w:t>
      </w:r>
      <w:r w:rsidRPr="00BE0EC8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ства. Показания и противопоказания к применению. Методика приготовле</w:t>
      </w:r>
      <w:r w:rsidRPr="00BE0EC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ния пломбировочных материалов.</w:t>
      </w:r>
    </w:p>
    <w:p w14:paraId="535D2E1A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83"/>
        <w:jc w:val="both"/>
        <w:rPr>
          <w:rFonts w:ascii="Times New Roman" w:hAnsi="Times New Roman" w:cs="Times New Roman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Адгезивные системы. Классификация. Состав, свойства, методика применения.</w:t>
      </w:r>
    </w:p>
    <w:p w14:paraId="38BE8D56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Эндодонтические инструменты. Классификация. Стандартизация по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ISO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>. Назначение.</w:t>
      </w:r>
    </w:p>
    <w:p w14:paraId="0140F9AF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color w:val="000000"/>
          <w:sz w:val="28"/>
          <w:szCs w:val="28"/>
        </w:rPr>
        <w:t>Классификация медикаментозных средств для обработки корневых каналов. Жидкости для промывания корневых каналов. Антисептические повязки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34B74F18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Пломбировочные материалы для пломбирования корневых каналов.</w:t>
      </w:r>
      <w:r w:rsidRPr="00BE0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0EC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77621F1D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lastRenderedPageBreak/>
        <w:t>Основные и вспомогательные материалы, применяемые на клинико-лабораторных этапах протезирования полным съемным протезом</w:t>
      </w:r>
    </w:p>
    <w:p w14:paraId="0A508740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 xml:space="preserve">Основные и вспомогательные материалы, применяемые на клинико-лабораторных этапах протезирования </w:t>
      </w:r>
      <w:proofErr w:type="spellStart"/>
      <w:r w:rsidRPr="00BE0EC8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BE0EC8">
        <w:rPr>
          <w:rFonts w:ascii="Times New Roman" w:hAnsi="Times New Roman" w:cs="Times New Roman"/>
          <w:sz w:val="28"/>
          <w:szCs w:val="28"/>
        </w:rPr>
        <w:t xml:space="preserve"> протезами</w:t>
      </w:r>
    </w:p>
    <w:p w14:paraId="4E6146BD" w14:textId="77777777" w:rsidR="00DD3492" w:rsidRPr="00BE0EC8" w:rsidRDefault="00DD3492" w:rsidP="00DD3492">
      <w:pPr>
        <w:numPr>
          <w:ilvl w:val="0"/>
          <w:numId w:val="34"/>
        </w:numPr>
        <w:shd w:val="clear" w:color="auto" w:fill="FFFFFF"/>
        <w:spacing w:after="0" w:line="240" w:lineRule="auto"/>
        <w:ind w:right="6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E0EC8">
        <w:rPr>
          <w:rFonts w:ascii="Times New Roman" w:hAnsi="Times New Roman" w:cs="Times New Roman"/>
          <w:sz w:val="28"/>
          <w:szCs w:val="28"/>
        </w:rPr>
        <w:t>Основные и вспомогательные материалы, применяемые при изготовлении мостовидного протеза</w:t>
      </w:r>
    </w:p>
    <w:p w14:paraId="04E3AC1C" w14:textId="77777777"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14:paraId="2D4E73C8" w14:textId="77777777"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14:paraId="35BC8FAE" w14:textId="77777777" w:rsidR="0040076D" w:rsidRDefault="0040076D" w:rsidP="0040076D">
      <w:pPr>
        <w:pStyle w:val="a8"/>
        <w:numPr>
          <w:ilvl w:val="0"/>
          <w:numId w:val="31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14:paraId="1DE0DFC1" w14:textId="77777777"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14:paraId="56F4A4E9" w14:textId="77777777" w:rsidR="00B74004" w:rsidRPr="0040076D" w:rsidRDefault="00DD3492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>
        <w:t>Методические пособия 1-18 темы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6D96B" w14:textId="77777777" w:rsidR="00600B32" w:rsidRDefault="00600B32">
      <w:pPr>
        <w:spacing w:after="0" w:line="240" w:lineRule="auto"/>
      </w:pPr>
      <w:r>
        <w:separator/>
      </w:r>
    </w:p>
  </w:endnote>
  <w:endnote w:type="continuationSeparator" w:id="0">
    <w:p w14:paraId="126F337F" w14:textId="77777777" w:rsidR="00600B32" w:rsidRDefault="00600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38DD" w14:textId="77777777" w:rsidR="00D540DC" w:rsidRDefault="00243DD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B5A6734" w14:textId="77777777" w:rsidR="00D540DC" w:rsidRDefault="00D540DC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7C53" w14:textId="77777777" w:rsidR="00D540DC" w:rsidRDefault="00243DD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27ED6">
      <w:rPr>
        <w:rStyle w:val="a7"/>
        <w:rFonts w:eastAsia="MS Mincho"/>
        <w:noProof/>
      </w:rPr>
      <w:t>6</w:t>
    </w:r>
    <w:r>
      <w:rPr>
        <w:rStyle w:val="a7"/>
        <w:rFonts w:eastAsia="MS Mincho"/>
      </w:rPr>
      <w:fldChar w:fldCharType="end"/>
    </w:r>
  </w:p>
  <w:p w14:paraId="0FBA4AAE" w14:textId="77777777" w:rsidR="00D540DC" w:rsidRDefault="00D540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D7BF8" w14:textId="77777777" w:rsidR="00600B32" w:rsidRDefault="00600B32">
      <w:pPr>
        <w:spacing w:after="0" w:line="240" w:lineRule="auto"/>
      </w:pPr>
      <w:r>
        <w:separator/>
      </w:r>
    </w:p>
  </w:footnote>
  <w:footnote w:type="continuationSeparator" w:id="0">
    <w:p w14:paraId="09C6B210" w14:textId="77777777" w:rsidR="00600B32" w:rsidRDefault="00600B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27F5076"/>
    <w:multiLevelType w:val="hybridMultilevel"/>
    <w:tmpl w:val="3F8418E6"/>
    <w:lvl w:ilvl="0" w:tplc="3AB23FB4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8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2" w15:restartNumberingAfterBreak="0">
    <w:nsid w:val="7B46067C"/>
    <w:multiLevelType w:val="hybridMultilevel"/>
    <w:tmpl w:val="E1A2B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211262464">
    <w:abstractNumId w:val="16"/>
  </w:num>
  <w:num w:numId="2" w16cid:durableId="990870727">
    <w:abstractNumId w:val="9"/>
  </w:num>
  <w:num w:numId="3" w16cid:durableId="1575816361">
    <w:abstractNumId w:val="23"/>
  </w:num>
  <w:num w:numId="4" w16cid:durableId="932318920">
    <w:abstractNumId w:val="1"/>
  </w:num>
  <w:num w:numId="5" w16cid:durableId="1844129581">
    <w:abstractNumId w:val="13"/>
  </w:num>
  <w:num w:numId="6" w16cid:durableId="963773500">
    <w:abstractNumId w:val="2"/>
  </w:num>
  <w:num w:numId="7" w16cid:durableId="1776704726">
    <w:abstractNumId w:val="22"/>
  </w:num>
  <w:num w:numId="8" w16cid:durableId="1731151048">
    <w:abstractNumId w:val="0"/>
  </w:num>
  <w:num w:numId="9" w16cid:durableId="1018970558">
    <w:abstractNumId w:val="4"/>
  </w:num>
  <w:num w:numId="10" w16cid:durableId="869027613">
    <w:abstractNumId w:val="14"/>
  </w:num>
  <w:num w:numId="11" w16cid:durableId="11772354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8813815">
    <w:abstractNumId w:val="33"/>
  </w:num>
  <w:num w:numId="13" w16cid:durableId="1220436777">
    <w:abstractNumId w:val="5"/>
  </w:num>
  <w:num w:numId="14" w16cid:durableId="1720782394">
    <w:abstractNumId w:val="12"/>
  </w:num>
  <w:num w:numId="15" w16cid:durableId="1889027204">
    <w:abstractNumId w:val="28"/>
  </w:num>
  <w:num w:numId="16" w16cid:durableId="883829018">
    <w:abstractNumId w:val="7"/>
  </w:num>
  <w:num w:numId="17" w16cid:durableId="1192575431">
    <w:abstractNumId w:val="11"/>
  </w:num>
  <w:num w:numId="18" w16cid:durableId="1755396610">
    <w:abstractNumId w:val="10"/>
  </w:num>
  <w:num w:numId="19" w16cid:durableId="656424243">
    <w:abstractNumId w:val="19"/>
  </w:num>
  <w:num w:numId="20" w16cid:durableId="1861622302">
    <w:abstractNumId w:val="8"/>
  </w:num>
  <w:num w:numId="21" w16cid:durableId="985663042">
    <w:abstractNumId w:val="3"/>
  </w:num>
  <w:num w:numId="22" w16cid:durableId="666782752">
    <w:abstractNumId w:val="31"/>
  </w:num>
  <w:num w:numId="23" w16cid:durableId="2031450271">
    <w:abstractNumId w:val="25"/>
  </w:num>
  <w:num w:numId="24" w16cid:durableId="275776">
    <w:abstractNumId w:val="18"/>
  </w:num>
  <w:num w:numId="25" w16cid:durableId="1781149078">
    <w:abstractNumId w:val="6"/>
  </w:num>
  <w:num w:numId="26" w16cid:durableId="92823506">
    <w:abstractNumId w:val="21"/>
  </w:num>
  <w:num w:numId="27" w16cid:durableId="431753532">
    <w:abstractNumId w:val="26"/>
  </w:num>
  <w:num w:numId="28" w16cid:durableId="643462737">
    <w:abstractNumId w:val="15"/>
  </w:num>
  <w:num w:numId="29" w16cid:durableId="2031837986">
    <w:abstractNumId w:val="24"/>
  </w:num>
  <w:num w:numId="30" w16cid:durableId="405610681">
    <w:abstractNumId w:val="29"/>
  </w:num>
  <w:num w:numId="31" w16cid:durableId="765200154">
    <w:abstractNumId w:val="17"/>
  </w:num>
  <w:num w:numId="32" w16cid:durableId="1382486203">
    <w:abstractNumId w:val="20"/>
  </w:num>
  <w:num w:numId="33" w16cid:durableId="1951664562">
    <w:abstractNumId w:val="27"/>
  </w:num>
  <w:num w:numId="34" w16cid:durableId="15894656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27ED6"/>
    <w:rsid w:val="00045E0E"/>
    <w:rsid w:val="00065179"/>
    <w:rsid w:val="00087F34"/>
    <w:rsid w:val="001822B9"/>
    <w:rsid w:val="001D5554"/>
    <w:rsid w:val="00243DDA"/>
    <w:rsid w:val="00294BED"/>
    <w:rsid w:val="00312055"/>
    <w:rsid w:val="00321A56"/>
    <w:rsid w:val="00323627"/>
    <w:rsid w:val="0040076D"/>
    <w:rsid w:val="004302CF"/>
    <w:rsid w:val="004829B1"/>
    <w:rsid w:val="00483485"/>
    <w:rsid w:val="004970BF"/>
    <w:rsid w:val="005010D7"/>
    <w:rsid w:val="00514658"/>
    <w:rsid w:val="00516F46"/>
    <w:rsid w:val="005866D4"/>
    <w:rsid w:val="00600B32"/>
    <w:rsid w:val="00627D5F"/>
    <w:rsid w:val="00667CCB"/>
    <w:rsid w:val="006F5FDB"/>
    <w:rsid w:val="007B38A2"/>
    <w:rsid w:val="00865E58"/>
    <w:rsid w:val="008945F5"/>
    <w:rsid w:val="008C3580"/>
    <w:rsid w:val="00954256"/>
    <w:rsid w:val="009D376D"/>
    <w:rsid w:val="009E2706"/>
    <w:rsid w:val="00A4258A"/>
    <w:rsid w:val="00A5750E"/>
    <w:rsid w:val="00AD12E5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D3492"/>
    <w:rsid w:val="00DF6AFB"/>
    <w:rsid w:val="00E112D0"/>
    <w:rsid w:val="00E34F84"/>
    <w:rsid w:val="00EE0F7D"/>
    <w:rsid w:val="00FD5002"/>
    <w:rsid w:val="00FE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75683EF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edcollegelib.ru/book/ISBN978597043410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8633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/book/ISBN97859704421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8BB3-CB7F-4E0C-8BBF-C5738B680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6</cp:revision>
  <cp:lastPrinted>2012-11-12T02:54:00Z</cp:lastPrinted>
  <dcterms:created xsi:type="dcterms:W3CDTF">2019-12-16T17:23:00Z</dcterms:created>
  <dcterms:modified xsi:type="dcterms:W3CDTF">2025-09-20T05:46:00Z</dcterms:modified>
</cp:coreProperties>
</file>