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0B64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318ECFA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4EC173D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6E86CD95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4489C756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B111F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0B4E3B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7A2C595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14:paraId="6B9F02D6" w14:textId="3D58157A" w:rsidR="00D540DC" w:rsidRPr="005007C3" w:rsidRDefault="000439D1" w:rsidP="005866D4">
                  <w:r>
                    <w:rPr>
                      <w:noProof/>
                    </w:rPr>
                    <w:drawing>
                      <wp:inline distT="0" distB="0" distL="0" distR="0" wp14:anchorId="773CD092" wp14:editId="731A566A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4C50014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A0E684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B83B7B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CEBC3F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18795B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40F461F0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5E11C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DCADC1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0269E6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A5A3E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8CA404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7CE68D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4EA5726F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23E38B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DD0F75" w14:textId="77777777" w:rsidR="00045E0E" w:rsidRPr="004302CF" w:rsidRDefault="00430427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6</w:t>
      </w:r>
    </w:p>
    <w:p w14:paraId="06A6CBAE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E09353" w14:textId="77777777" w:rsidR="00045E0E" w:rsidRPr="008945F5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8945F5" w:rsidRPr="008945F5">
        <w:t>Современные пломбировочные материалы. Требования, предъявляемые к пломбировочным материалам.  Группы пломбировочных материалов»</w:t>
      </w:r>
    </w:p>
    <w:p w14:paraId="0D80AB13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1C2FBC2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525CF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C4608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B889F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14:paraId="5292926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07CEB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2930785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945182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4E07BA0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197945B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5C7336EB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0EC83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249119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DF23C1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6B7B62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07691108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4BF1CBF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12BEB81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39A9D327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431655DC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E8B8D4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5D078A09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2AA6D22B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7602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3F71D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FED9CA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05F5D2F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AB9C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52E40660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98AF8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533A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8B1BD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7A8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63788CB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D56459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76B2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5648DA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A7F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430427" w:rsidRPr="00B705A2" w14:paraId="13D233A0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BED61" w14:textId="77777777"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E56FD" w14:textId="77777777"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BFCF4" w14:textId="77777777"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3FCB3" w14:textId="77777777" w:rsidR="00430427" w:rsidRPr="00B705A2" w:rsidRDefault="00430427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2133761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4024D5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55D1D9BE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B705A2" w:rsidRPr="00B705A2" w14:paraId="3B6C4C04" w14:textId="77777777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9B411C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DCF60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9679E" w14:textId="77777777"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44F91F1F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B285" w14:textId="77777777"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14:paraId="5073FCA8" w14:textId="77777777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D1C08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92BEF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73F2D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F6289" w14:textId="77777777"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14:paraId="1B27DCDC" w14:textId="77777777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09F89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510D3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 xml:space="preserve">Зав.кафедрой хирургической стоматологии и стоматологической имплантации и челюстно-лицевой 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хирургии  НГМУ</w:t>
            </w:r>
            <w:proofErr w:type="gramEnd"/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3687C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4460" w14:textId="77777777"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6350B06C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8D0A89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D9E172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21DC0D" w14:textId="51B543E4" w:rsidR="00045E0E" w:rsidRDefault="00DF6AFB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6CF49CC8" w14:textId="77777777" w:rsidR="000439D1" w:rsidRDefault="000439D1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FDD5439" w14:textId="77777777" w:rsidR="000439D1" w:rsidRDefault="000439D1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B136048" w14:textId="77777777" w:rsidR="000439D1" w:rsidRDefault="000439D1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875B855" w14:textId="77777777" w:rsidR="000439D1" w:rsidRDefault="000439D1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DAE0EB6" w14:textId="77777777" w:rsidR="000439D1" w:rsidRDefault="000439D1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7283132" w14:textId="77777777" w:rsidR="000439D1" w:rsidRDefault="000439D1" w:rsidP="000439D1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CBE7141" w14:textId="77777777" w:rsidR="000439D1" w:rsidRPr="000439D1" w:rsidRDefault="000439D1" w:rsidP="000439D1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14:paraId="13039845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F555BA" w14:textId="77777777"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DE67F0F" w14:textId="77777777"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A54F05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D55439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510CEDA4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058BB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07CE9F5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1CC47433" w14:textId="77777777"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1.Материалы для временных пломб и требования к ним.</w:t>
      </w:r>
    </w:p>
    <w:p w14:paraId="37AA91F5" w14:textId="77777777"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2. Прокладочные материалы, виды и назначение. </w:t>
      </w:r>
    </w:p>
    <w:p w14:paraId="25AE3E25" w14:textId="77777777"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3.Стоматологические цементы. </w:t>
      </w:r>
      <w:proofErr w:type="spellStart"/>
      <w:r w:rsidRPr="00A378EB">
        <w:rPr>
          <w:sz w:val="28"/>
          <w:szCs w:val="28"/>
        </w:rPr>
        <w:t>Стеклоиономерные</w:t>
      </w:r>
      <w:proofErr w:type="spellEnd"/>
      <w:r w:rsidRPr="00A378EB">
        <w:rPr>
          <w:sz w:val="28"/>
          <w:szCs w:val="28"/>
        </w:rPr>
        <w:t xml:space="preserve"> цементы: состав, свойства, преимущества и недостатки, показания к применению.</w:t>
      </w:r>
    </w:p>
    <w:p w14:paraId="2892D8A0" w14:textId="77777777"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4. Композиционные материалы: основные компоненты, классификации, показания к применению, преимущества и недостатки.</w:t>
      </w:r>
    </w:p>
    <w:p w14:paraId="248D3B08" w14:textId="77777777"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5. </w:t>
      </w:r>
      <w:proofErr w:type="spellStart"/>
      <w:r w:rsidRPr="00A378EB">
        <w:rPr>
          <w:sz w:val="28"/>
          <w:szCs w:val="28"/>
        </w:rPr>
        <w:t>Компомеры</w:t>
      </w:r>
      <w:proofErr w:type="spellEnd"/>
      <w:r w:rsidRPr="00A378EB">
        <w:rPr>
          <w:sz w:val="28"/>
          <w:szCs w:val="28"/>
        </w:rPr>
        <w:t>.</w:t>
      </w:r>
    </w:p>
    <w:p w14:paraId="591E71A1" w14:textId="77777777" w:rsidR="00430427" w:rsidRPr="00A378EB" w:rsidRDefault="00430427" w:rsidP="00430427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6. Современные адгезивные системы, их назначение и свойства.</w:t>
      </w:r>
    </w:p>
    <w:p w14:paraId="7FFA1184" w14:textId="77777777" w:rsidR="00430427" w:rsidRPr="00A378EB" w:rsidRDefault="00430427" w:rsidP="00430427">
      <w:pPr>
        <w:pStyle w:val="a"/>
        <w:numPr>
          <w:ilvl w:val="0"/>
          <w:numId w:val="0"/>
        </w:numPr>
        <w:ind w:left="494" w:hanging="247"/>
        <w:contextualSpacing w:val="0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378EB">
        <w:rPr>
          <w:sz w:val="28"/>
          <w:szCs w:val="28"/>
        </w:rPr>
        <w:t>7. Материалы для пломбирования корневых каналов, требования к ним.</w:t>
      </w:r>
    </w:p>
    <w:p w14:paraId="377EE19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9A1931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955B8E" w14:textId="77777777" w:rsidR="00B74004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Отличать </w:t>
      </w:r>
      <w:r w:rsidR="008945F5">
        <w:rPr>
          <w:rFonts w:ascii="Times New Roman" w:eastAsia="Times New Roman" w:hAnsi="Times New Roman" w:cs="Times New Roman"/>
          <w:sz w:val="24"/>
          <w:szCs w:val="24"/>
          <w:lang w:eastAsia="ar-SA"/>
        </w:rPr>
        <w:t>пломбировочные материалы</w:t>
      </w:r>
    </w:p>
    <w:p w14:paraId="0AE6543F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13A997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01DC33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0D616A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002FD51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4744A7C5" w14:textId="77777777" w:rsidTr="00B7395F">
        <w:tc>
          <w:tcPr>
            <w:tcW w:w="648" w:type="dxa"/>
          </w:tcPr>
          <w:p w14:paraId="460DD19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1B2D4BED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33C68988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296F65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5475D3A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5ACD2A03" w14:textId="77777777" w:rsidTr="00B7395F">
        <w:tc>
          <w:tcPr>
            <w:tcW w:w="648" w:type="dxa"/>
          </w:tcPr>
          <w:p w14:paraId="2FE51A11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0325CE6E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C6CF3AD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1269012F" w14:textId="77777777" w:rsidTr="00B7395F">
        <w:tc>
          <w:tcPr>
            <w:tcW w:w="648" w:type="dxa"/>
          </w:tcPr>
          <w:p w14:paraId="0BD190B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01AA0F08" w14:textId="77777777"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14:paraId="740F691D" w14:textId="77777777" w:rsidR="004302CF" w:rsidRPr="004302CF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14:paraId="0E407B1F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ABFFD6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65DD1A5A" w14:textId="77777777" w:rsidTr="00B7395F">
        <w:tc>
          <w:tcPr>
            <w:tcW w:w="648" w:type="dxa"/>
          </w:tcPr>
          <w:p w14:paraId="615F145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179CCE5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75A39213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14:paraId="1F27D9E4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</w:t>
            </w:r>
            <w:proofErr w:type="gramStart"/>
            <w:r w:rsidRPr="004302CF">
              <w:rPr>
                <w:sz w:val="20"/>
                <w:szCs w:val="20"/>
              </w:rPr>
              <w:t>]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2015. - 256 с. - ISBN 978-5-9704-3410-9 -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14:paraId="56DEC463" w14:textId="77777777"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, Е.А. Брагин, И.П. Рыжова - </w:t>
            </w:r>
            <w:proofErr w:type="gramStart"/>
            <w:r w:rsidRPr="004302CF">
              <w:rPr>
                <w:sz w:val="20"/>
                <w:szCs w:val="20"/>
              </w:rPr>
              <w:t>М.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4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14:paraId="3B20EB86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8F83A2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285B717" w14:textId="77777777" w:rsidTr="00B7395F">
        <w:tc>
          <w:tcPr>
            <w:tcW w:w="648" w:type="dxa"/>
          </w:tcPr>
          <w:p w14:paraId="6E48E38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7D4CD2E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07430E3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36C37125" w14:textId="77777777" w:rsidTr="00B7395F">
        <w:tc>
          <w:tcPr>
            <w:tcW w:w="648" w:type="dxa"/>
          </w:tcPr>
          <w:p w14:paraId="4ECDB60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44CD5874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4C7242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1A604A89" w14:textId="77777777" w:rsidTr="00B7395F">
        <w:tc>
          <w:tcPr>
            <w:tcW w:w="648" w:type="dxa"/>
          </w:tcPr>
          <w:p w14:paraId="02D8650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42A83CB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4B2E38C2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1.Материалы для временных пломб и требования к ним.</w:t>
            </w:r>
          </w:p>
          <w:p w14:paraId="47445A1F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2. Прокладочные материалы, виды и назначение. </w:t>
            </w:r>
          </w:p>
          <w:p w14:paraId="24422377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3.Стоматологические цементы. </w:t>
            </w:r>
            <w:proofErr w:type="spellStart"/>
            <w:r w:rsidRPr="00A378EB">
              <w:rPr>
                <w:sz w:val="28"/>
                <w:szCs w:val="28"/>
              </w:rPr>
              <w:lastRenderedPageBreak/>
              <w:t>Стеклоиономерные</w:t>
            </w:r>
            <w:proofErr w:type="spellEnd"/>
            <w:r w:rsidRPr="00A378EB">
              <w:rPr>
                <w:sz w:val="28"/>
                <w:szCs w:val="28"/>
              </w:rPr>
              <w:t xml:space="preserve"> цементы: состав, свойства, преимущества и недостатки, показания к применению.</w:t>
            </w:r>
          </w:p>
          <w:p w14:paraId="18575BA8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4. Композиционные материалы: основные компоненты, классификации, показания к применению, преимущества и недостатки.</w:t>
            </w:r>
          </w:p>
          <w:p w14:paraId="6A64042F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5. </w:t>
            </w:r>
            <w:proofErr w:type="spellStart"/>
            <w:r w:rsidRPr="00A378EB">
              <w:rPr>
                <w:sz w:val="28"/>
                <w:szCs w:val="28"/>
              </w:rPr>
              <w:t>Компомеры</w:t>
            </w:r>
            <w:proofErr w:type="spellEnd"/>
            <w:r w:rsidRPr="00A378EB">
              <w:rPr>
                <w:sz w:val="28"/>
                <w:szCs w:val="28"/>
              </w:rPr>
              <w:t>.</w:t>
            </w:r>
          </w:p>
          <w:p w14:paraId="1A017C35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720"/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6. Современные адгезивные системы, их назначение и свойства.</w:t>
            </w:r>
          </w:p>
          <w:p w14:paraId="4606BDC4" w14:textId="77777777" w:rsidR="00430427" w:rsidRPr="00A378EB" w:rsidRDefault="00430427" w:rsidP="00430427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A378EB">
              <w:rPr>
                <w:sz w:val="28"/>
                <w:szCs w:val="28"/>
              </w:rPr>
              <w:t>7. Материалы для пломбирования корневых каналов, требования к ним.</w:t>
            </w:r>
          </w:p>
          <w:p w14:paraId="0BAAF11B" w14:textId="77777777" w:rsidR="00B74004" w:rsidRPr="00430427" w:rsidRDefault="00B74004" w:rsidP="00430427">
            <w:pPr>
              <w:keepLines/>
              <w:widowControl w:val="0"/>
              <w:contextualSpacing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37F057A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</w:tbl>
    <w:p w14:paraId="7B183691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AF25FD8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F53D561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E2DEA70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287C2C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6D48EC8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1A7619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2D56E63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9C9E2E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13AB5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AA0EB37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0A6C892E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00D76848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62C838F8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363E5F62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11DDF704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0B5A01B7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170071DF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071D27D2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048D526C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3C9FB660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5624631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FAE1A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4FB0355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5FA0FE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5540386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2445BECF" w14:textId="77777777" w:rsidTr="00D540DC">
        <w:tc>
          <w:tcPr>
            <w:tcW w:w="1428" w:type="pct"/>
            <w:gridSpan w:val="2"/>
            <w:vMerge w:val="restart"/>
          </w:tcPr>
          <w:p w14:paraId="1BC199F2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6D3BA56A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6DBBB199" w14:textId="77777777" w:rsidTr="00D540DC">
        <w:tc>
          <w:tcPr>
            <w:tcW w:w="1428" w:type="pct"/>
            <w:gridSpan w:val="2"/>
            <w:vMerge/>
          </w:tcPr>
          <w:p w14:paraId="22B5C2E0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3201BD47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07C7259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7DF9A855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24440958" w14:textId="77777777" w:rsidTr="00D540DC">
        <w:tc>
          <w:tcPr>
            <w:tcW w:w="1428" w:type="pct"/>
            <w:gridSpan w:val="2"/>
          </w:tcPr>
          <w:p w14:paraId="54992A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12ED1F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DE752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E43A6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2B49F69" w14:textId="77777777" w:rsidTr="00D540DC">
        <w:trPr>
          <w:trHeight w:val="1170"/>
        </w:trPr>
        <w:tc>
          <w:tcPr>
            <w:tcW w:w="309" w:type="pct"/>
          </w:tcPr>
          <w:p w14:paraId="6127496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3B38362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Понимать сущность и социальную значимость своей будущей профессии, проявлять к ней устойчивый профессиональный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интерес</w:t>
            </w:r>
          </w:p>
        </w:tc>
        <w:tc>
          <w:tcPr>
            <w:tcW w:w="1164" w:type="pct"/>
          </w:tcPr>
          <w:p w14:paraId="7683784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lastRenderedPageBreak/>
              <w:t xml:space="preserve">Зн.1 </w:t>
            </w:r>
          </w:p>
          <w:p w14:paraId="2CA9EF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E445C2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6F8F1D6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6066DF5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</w:t>
            </w:r>
            <w:r w:rsidRPr="00627D5F">
              <w:rPr>
                <w:sz w:val="20"/>
                <w:szCs w:val="20"/>
              </w:rPr>
              <w:lastRenderedPageBreak/>
              <w:t xml:space="preserve">организме человека, при оказании профилактической и первой медицинской помощи </w:t>
            </w:r>
          </w:p>
          <w:p w14:paraId="6592E2F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F1B3B0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EE0F7D" w:rsidRPr="00D42549" w14:paraId="3D181E51" w14:textId="77777777" w:rsidTr="00D540DC">
        <w:trPr>
          <w:trHeight w:val="1170"/>
        </w:trPr>
        <w:tc>
          <w:tcPr>
            <w:tcW w:w="309" w:type="pct"/>
          </w:tcPr>
          <w:p w14:paraId="465462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2E539CC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58B2FED9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65E7A24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024930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CCE976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C93CC7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E0A5E05" w14:textId="77777777" w:rsidTr="00D540DC">
        <w:trPr>
          <w:trHeight w:val="1170"/>
        </w:trPr>
        <w:tc>
          <w:tcPr>
            <w:tcW w:w="309" w:type="pct"/>
          </w:tcPr>
          <w:p w14:paraId="614FD38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4E72D48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2650543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72BC015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18C89B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78C68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098B9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66E0695" w14:textId="77777777" w:rsidTr="00D540DC">
        <w:trPr>
          <w:trHeight w:val="1170"/>
        </w:trPr>
        <w:tc>
          <w:tcPr>
            <w:tcW w:w="309" w:type="pct"/>
          </w:tcPr>
          <w:p w14:paraId="4EC5E0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184FC86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47C84D5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6A4C03B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01370F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8538B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80BC41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5B3A011" w14:textId="77777777" w:rsidTr="00D540DC">
        <w:trPr>
          <w:trHeight w:val="1170"/>
        </w:trPr>
        <w:tc>
          <w:tcPr>
            <w:tcW w:w="309" w:type="pct"/>
          </w:tcPr>
          <w:p w14:paraId="75FF81B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6620C9A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12E5336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7DF2F76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6D09E83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301F1A1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3438CB8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01E4FED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49106CA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25C6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42438A3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3419BEF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ABED3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20525E5" w14:textId="77777777" w:rsidTr="00D540DC">
        <w:trPr>
          <w:trHeight w:val="1170"/>
        </w:trPr>
        <w:tc>
          <w:tcPr>
            <w:tcW w:w="309" w:type="pct"/>
          </w:tcPr>
          <w:p w14:paraId="3710A02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13DD4BF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2BB915D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768850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6682EFB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48342D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14B1548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C0D93D2" w14:textId="77777777" w:rsidTr="00D540DC">
        <w:trPr>
          <w:trHeight w:val="1170"/>
        </w:trPr>
        <w:tc>
          <w:tcPr>
            <w:tcW w:w="309" w:type="pct"/>
          </w:tcPr>
          <w:p w14:paraId="4A8BB4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ОК-7</w:t>
            </w:r>
          </w:p>
        </w:tc>
        <w:tc>
          <w:tcPr>
            <w:tcW w:w="1119" w:type="pct"/>
          </w:tcPr>
          <w:p w14:paraId="6C93E68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010065A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074759C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574D13E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30118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B108741" w14:textId="77777777" w:rsidTr="00D540DC">
        <w:trPr>
          <w:trHeight w:val="1170"/>
        </w:trPr>
        <w:tc>
          <w:tcPr>
            <w:tcW w:w="309" w:type="pct"/>
          </w:tcPr>
          <w:p w14:paraId="4FEC96F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426833A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3291A6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18B2C4C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1D3419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2BE67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8AA6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5C06CCD" w14:textId="77777777" w:rsidTr="00D540DC">
        <w:trPr>
          <w:trHeight w:val="1170"/>
        </w:trPr>
        <w:tc>
          <w:tcPr>
            <w:tcW w:w="309" w:type="pct"/>
          </w:tcPr>
          <w:p w14:paraId="6421963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778D82E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0AE351C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4DC4F6F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18433A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614C4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493833B" w14:textId="77777777" w:rsidTr="00D540DC">
        <w:trPr>
          <w:trHeight w:val="1170"/>
        </w:trPr>
        <w:tc>
          <w:tcPr>
            <w:tcW w:w="309" w:type="pct"/>
          </w:tcPr>
          <w:p w14:paraId="021AE1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5C3E042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5231D6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5CF0CD4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1CFF67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2A8D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087D831" w14:textId="77777777" w:rsidTr="00D540DC">
        <w:trPr>
          <w:trHeight w:val="1170"/>
        </w:trPr>
        <w:tc>
          <w:tcPr>
            <w:tcW w:w="309" w:type="pct"/>
          </w:tcPr>
          <w:p w14:paraId="1A1E48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16DE761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6F6448F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754FD69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12E834C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13E5D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474D370" w14:textId="77777777" w:rsidTr="00D540DC">
        <w:trPr>
          <w:trHeight w:val="1170"/>
        </w:trPr>
        <w:tc>
          <w:tcPr>
            <w:tcW w:w="309" w:type="pct"/>
          </w:tcPr>
          <w:p w14:paraId="767D86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48A086C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515F495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F8DB8F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0AFEC41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6AB460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4F41FC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BC99C56" w14:textId="77777777" w:rsidTr="00D540DC">
        <w:trPr>
          <w:trHeight w:val="1170"/>
        </w:trPr>
        <w:tc>
          <w:tcPr>
            <w:tcW w:w="309" w:type="pct"/>
          </w:tcPr>
          <w:p w14:paraId="50E052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48DBC16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3198111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31D49CC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448FA76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616193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28D179E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73DFAC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6FCB04D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5A86077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62DA66F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627D5F">
              <w:rPr>
                <w:sz w:val="20"/>
                <w:szCs w:val="20"/>
              </w:rPr>
              <w:lastRenderedPageBreak/>
              <w:t>профилактических учреждений</w:t>
            </w:r>
          </w:p>
          <w:p w14:paraId="6FAD8ED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04D97E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391D84E" w14:textId="77777777" w:rsidTr="00D540DC">
        <w:tc>
          <w:tcPr>
            <w:tcW w:w="1428" w:type="pct"/>
            <w:gridSpan w:val="2"/>
          </w:tcPr>
          <w:p w14:paraId="307F6F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23DAD1C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CAE5A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7C9CB8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4655CFC" w14:textId="77777777" w:rsidTr="00D540DC">
        <w:trPr>
          <w:trHeight w:val="1170"/>
        </w:trPr>
        <w:tc>
          <w:tcPr>
            <w:tcW w:w="309" w:type="pct"/>
          </w:tcPr>
          <w:p w14:paraId="4D23EF2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769A2AD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136B6A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1AF3DB0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1827609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9B10C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5832779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232383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E69A4D" w14:textId="77777777" w:rsidTr="00D540DC">
        <w:trPr>
          <w:trHeight w:val="1170"/>
        </w:trPr>
        <w:tc>
          <w:tcPr>
            <w:tcW w:w="309" w:type="pct"/>
          </w:tcPr>
          <w:p w14:paraId="5FACFC0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0A4E43A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7786621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796CFE7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656A0D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30A7942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27EA7B1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9804D8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7A2A6A9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4848E29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2F28FDA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29747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08DD3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DF1612A" w14:textId="77777777" w:rsidTr="00D540DC">
        <w:trPr>
          <w:trHeight w:val="1170"/>
        </w:trPr>
        <w:tc>
          <w:tcPr>
            <w:tcW w:w="309" w:type="pct"/>
          </w:tcPr>
          <w:p w14:paraId="48BA4A1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2DBA726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64C3F6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CCA89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10F7CFF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69BF065E" w14:textId="77777777" w:rsidTr="00D540DC">
        <w:trPr>
          <w:trHeight w:val="1170"/>
        </w:trPr>
        <w:tc>
          <w:tcPr>
            <w:tcW w:w="309" w:type="pct"/>
          </w:tcPr>
          <w:p w14:paraId="0029517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4C27077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105633C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60D2F7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52E2975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59D587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6FCC71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1124826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0AA75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65F9E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7D5997B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711F41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571207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07637210" w14:textId="77777777" w:rsidTr="00D540DC">
        <w:trPr>
          <w:trHeight w:val="1170"/>
        </w:trPr>
        <w:tc>
          <w:tcPr>
            <w:tcW w:w="309" w:type="pct"/>
          </w:tcPr>
          <w:p w14:paraId="60642CE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7E1B4A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781331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1368D1E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3748FFC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068866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39D04E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CAA4F06" w14:textId="77777777" w:rsidTr="00D540DC">
        <w:trPr>
          <w:trHeight w:val="1170"/>
        </w:trPr>
        <w:tc>
          <w:tcPr>
            <w:tcW w:w="309" w:type="pct"/>
          </w:tcPr>
          <w:p w14:paraId="0D1B91A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75B066B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0B61AEF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3D82C30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5C81AA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58370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4E7D685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ортодонтическими конструкциями</w:t>
            </w:r>
          </w:p>
        </w:tc>
        <w:tc>
          <w:tcPr>
            <w:tcW w:w="1119" w:type="pct"/>
          </w:tcPr>
          <w:p w14:paraId="3C18513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По.4-</w:t>
            </w:r>
          </w:p>
          <w:p w14:paraId="0BF121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41F1FE84" w14:textId="77777777" w:rsidTr="00D540DC">
        <w:trPr>
          <w:trHeight w:val="1170"/>
        </w:trPr>
        <w:tc>
          <w:tcPr>
            <w:tcW w:w="309" w:type="pct"/>
          </w:tcPr>
          <w:p w14:paraId="6CA670B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483E3C7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16A3BA4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222D8C4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486B8E3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13C52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623EE65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22167A1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53573E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5518604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2333557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0363B5B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233EF96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7BBDE69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442A7D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51ECC29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98B170F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800964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99311EA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232736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23FF8C8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F6F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46D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746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387F8F1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F8B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8C1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1C3A927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E07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7CF0BC7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541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2EC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3F227CA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F02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0DE08E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193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3F4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62C31FE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8E5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40502C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849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EDB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72E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17B0AF5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481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71F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14015DD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ADD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3DCA6E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B84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736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06124C5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DE02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A7E7D8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C96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28B7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EC7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E0416A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3D2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AE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402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1370BFA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CF4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B35F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3DA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432DE2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516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25B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133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BD0E92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485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516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AD5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0D93F21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8C1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979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78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784F198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1382241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3B4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650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0AD724DA" w14:textId="77777777" w:rsidR="008945F5" w:rsidRDefault="00D540DC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7AAD681A" w14:textId="77777777" w:rsidR="008945F5" w:rsidRPr="008945F5" w:rsidRDefault="008945F5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697FB464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>1.Материалы для временных пломб и требования к ним.</w:t>
            </w:r>
          </w:p>
          <w:p w14:paraId="63383F69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 xml:space="preserve">2. Прокладочные материалы, виды и назначение. </w:t>
            </w:r>
          </w:p>
          <w:p w14:paraId="7FE58C3D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lastRenderedPageBreak/>
              <w:t xml:space="preserve">3.Стоматологические цементы. </w:t>
            </w:r>
            <w:proofErr w:type="spellStart"/>
            <w:r w:rsidRPr="008945F5">
              <w:t>Стеклоиономерные</w:t>
            </w:r>
            <w:proofErr w:type="spellEnd"/>
            <w:r w:rsidRPr="008945F5">
              <w:t xml:space="preserve"> цементы: состав, свойства, преимущества и недостатки, показания к применению.</w:t>
            </w:r>
          </w:p>
          <w:p w14:paraId="2441EBFC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>4. Композиционные материалы: основные компоненты, классификации, показания к применению, преимущества и недостатки.</w:t>
            </w:r>
          </w:p>
          <w:p w14:paraId="1006E4B6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 xml:space="preserve">5. </w:t>
            </w:r>
            <w:proofErr w:type="spellStart"/>
            <w:r w:rsidRPr="008945F5">
              <w:t>Компомеры</w:t>
            </w:r>
            <w:proofErr w:type="spellEnd"/>
            <w:r w:rsidRPr="008945F5">
              <w:t>.</w:t>
            </w:r>
          </w:p>
          <w:p w14:paraId="7380DC80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720"/>
              <w:contextualSpacing w:val="0"/>
            </w:pPr>
            <w:r w:rsidRPr="008945F5">
              <w:t>6. Современные адгезивные системы, их назначение и свойства.</w:t>
            </w:r>
          </w:p>
          <w:p w14:paraId="31981828" w14:textId="77777777" w:rsidR="008945F5" w:rsidRPr="008945F5" w:rsidRDefault="008945F5" w:rsidP="008945F5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spacing w:val="-6"/>
              </w:rPr>
            </w:pPr>
            <w:r w:rsidRPr="008945F5">
              <w:t xml:space="preserve">        7. Материалы для пломбирования корневых каналов, требования к ним.</w:t>
            </w:r>
          </w:p>
          <w:p w14:paraId="32E38189" w14:textId="77777777" w:rsidR="00B74004" w:rsidRPr="008945F5" w:rsidRDefault="00C570A3" w:rsidP="008945F5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37C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45 минут</w:t>
            </w:r>
          </w:p>
        </w:tc>
      </w:tr>
      <w:tr w:rsidR="00B74004" w:rsidRPr="00B705A2" w14:paraId="1BFB0FB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3D5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D23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5888A17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C9F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061A5B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F8A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432D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1DDF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9982EE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3B2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751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708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418CB19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4CE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075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2D96C6B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04B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47E222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82A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607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4C7CC5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A75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AEF6FF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D81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9A1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329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D8013F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93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781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592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7589CCE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87B222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AC99CF0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5396942E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52BF7F41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1781B296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ACF364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3702276F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68AF9A93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3C9DDA8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62495138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31BDAD5B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4B057FF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0C2CA69C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 xml:space="preserve"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8006166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1A55EC5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03187CE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7733B450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5995009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5A01D3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8CDC48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8EB9D2E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1F9E48C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AC1ABD8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2EA6744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58887D4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1CF879C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1926354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7F990CB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C347836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3F49FDC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AA59882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DD8880B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6E7FF82" w14:textId="77777777" w:rsidR="00430427" w:rsidRDefault="0043042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D42259F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2DAA274B" w14:textId="77777777" w:rsidR="00B7395F" w:rsidRPr="00430427" w:rsidRDefault="00B7395F" w:rsidP="00B7395F">
      <w:pPr>
        <w:suppressAutoHyphens/>
        <w:rPr>
          <w:rStyle w:val="a7"/>
          <w:rFonts w:ascii="Times New Roman" w:hAnsi="Times New Roman" w:cs="Times New Roman"/>
          <w:bCs/>
          <w:i/>
          <w:iCs/>
          <w:sz w:val="24"/>
          <w:szCs w:val="24"/>
        </w:rPr>
      </w:pPr>
      <w:r w:rsidRPr="00430427">
        <w:rPr>
          <w:rStyle w:val="a7"/>
          <w:rFonts w:ascii="Times New Roman" w:hAnsi="Times New Roman" w:cs="Times New Roman"/>
          <w:bCs/>
          <w:sz w:val="24"/>
          <w:szCs w:val="24"/>
        </w:rPr>
        <w:t>9</w:t>
      </w:r>
      <w:r w:rsidRPr="00430427">
        <w:rPr>
          <w:rStyle w:val="a7"/>
          <w:rFonts w:ascii="Times New Roman" w:hAnsi="Times New Roman" w:cs="Times New Roman"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73B23C9D" w14:textId="77777777" w:rsidR="0040076D" w:rsidRDefault="0040076D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!!! ЧИТАТЬ УЧЕБНИК («Практическая терапевтическая </w:t>
      </w:r>
      <w:proofErr w:type="gramStart"/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стоматология»  под</w:t>
      </w:r>
      <w:proofErr w:type="gramEnd"/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авторством НИКОЛАЕВА-ЦЕПОВА) ГЛАВЫ 7-18(</w:t>
      </w:r>
      <w:proofErr w:type="spellStart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стр</w:t>
      </w:r>
      <w:proofErr w:type="spellEnd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 xml:space="preserve"> 225-448), </w:t>
      </w: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20,21,22 (</w:t>
      </w:r>
      <w:proofErr w:type="spellStart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стр</w:t>
      </w:r>
      <w:proofErr w:type="spellEnd"/>
      <w:r>
        <w:rPr>
          <w:rStyle w:val="a7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512-532)</w:t>
      </w:r>
    </w:p>
    <w:p w14:paraId="17CC411C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Для систематизации стоматологических материалов, чтобы было легче ориентироваться при выборе восстановительного материала и подборе вспомогательных и временных материалов, применяемых в стоматологии, предложена  классификация материалов, построенная по принципу их назначения в стоматологии:</w:t>
      </w:r>
    </w:p>
    <w:p w14:paraId="11EA7C35" w14:textId="77777777" w:rsidR="0040076D" w:rsidRPr="00185375" w:rsidRDefault="0040076D" w:rsidP="0040076D">
      <w:pPr>
        <w:pStyle w:val="af3"/>
        <w:spacing w:line="36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br/>
        <w:t xml:space="preserve"> </w:t>
      </w:r>
      <w:r w:rsidRPr="00185375">
        <w:rPr>
          <w:rFonts w:ascii="Times New Roman" w:hAnsi="Times New Roman"/>
          <w:b/>
          <w:bCs/>
          <w:sz w:val="24"/>
          <w:szCs w:val="24"/>
        </w:rPr>
        <w:t>Классификация пломбировочных материалов:</w:t>
      </w:r>
    </w:p>
    <w:p w14:paraId="6BABB719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Style w:val="af2"/>
          <w:rFonts w:ascii="Times New Roman" w:hAnsi="Times New Roman"/>
          <w:sz w:val="24"/>
          <w:szCs w:val="24"/>
        </w:rPr>
        <w:t>Материалы для прямого пломбирования зубов</w:t>
      </w:r>
      <w:r w:rsidRPr="00185375">
        <w:rPr>
          <w:rFonts w:ascii="Times New Roman" w:hAnsi="Times New Roman"/>
          <w:sz w:val="24"/>
          <w:szCs w:val="24"/>
        </w:rPr>
        <w:t>.</w:t>
      </w:r>
      <w:r w:rsidRPr="00185375">
        <w:rPr>
          <w:rFonts w:ascii="Times New Roman" w:hAnsi="Times New Roman"/>
          <w:sz w:val="24"/>
          <w:szCs w:val="24"/>
        </w:rPr>
        <w:br/>
      </w:r>
      <w:r w:rsidRPr="005C0E7C">
        <w:rPr>
          <w:rFonts w:ascii="Times New Roman" w:hAnsi="Times New Roman"/>
          <w:b/>
          <w:sz w:val="24"/>
          <w:szCs w:val="24"/>
        </w:rPr>
        <w:t>1. Материалы для временного пломбирования.</w:t>
      </w:r>
      <w:r w:rsidRPr="00185375">
        <w:rPr>
          <w:rFonts w:ascii="Times New Roman" w:hAnsi="Times New Roman"/>
          <w:sz w:val="24"/>
          <w:szCs w:val="24"/>
        </w:rPr>
        <w:br/>
      </w:r>
      <w:r w:rsidRPr="0013718B">
        <w:rPr>
          <w:rFonts w:ascii="Times New Roman" w:hAnsi="Times New Roman"/>
          <w:b/>
          <w:sz w:val="24"/>
          <w:szCs w:val="24"/>
        </w:rPr>
        <w:t>2. Прокладочные материалы:</w:t>
      </w:r>
      <w:r w:rsidRPr="00185375">
        <w:rPr>
          <w:rFonts w:ascii="Times New Roman" w:hAnsi="Times New Roman"/>
          <w:sz w:val="24"/>
          <w:szCs w:val="24"/>
        </w:rPr>
        <w:br/>
        <w:t>— лечебные;</w:t>
      </w:r>
      <w:r w:rsidRPr="00185375">
        <w:rPr>
          <w:rFonts w:ascii="Times New Roman" w:hAnsi="Times New Roman"/>
          <w:sz w:val="24"/>
          <w:szCs w:val="24"/>
        </w:rPr>
        <w:br/>
        <w:t>— изолирующие;</w:t>
      </w:r>
      <w:r w:rsidRPr="00185375">
        <w:rPr>
          <w:rFonts w:ascii="Times New Roman" w:hAnsi="Times New Roman"/>
          <w:sz w:val="24"/>
          <w:szCs w:val="24"/>
        </w:rPr>
        <w:br/>
        <w:t>— структурные.</w:t>
      </w:r>
      <w:r w:rsidRPr="00185375">
        <w:rPr>
          <w:rFonts w:ascii="Times New Roman" w:hAnsi="Times New Roman"/>
          <w:sz w:val="24"/>
          <w:szCs w:val="24"/>
        </w:rPr>
        <w:br/>
      </w:r>
      <w:r w:rsidRPr="005C0E7C">
        <w:rPr>
          <w:rFonts w:ascii="Times New Roman" w:hAnsi="Times New Roman"/>
          <w:b/>
          <w:sz w:val="24"/>
          <w:szCs w:val="24"/>
        </w:rPr>
        <w:t>3. Материалы для постоянного пломбирования:</w:t>
      </w:r>
      <w:r w:rsidRPr="00185375">
        <w:rPr>
          <w:rFonts w:ascii="Times New Roman" w:hAnsi="Times New Roman"/>
          <w:sz w:val="24"/>
          <w:szCs w:val="24"/>
        </w:rPr>
        <w:br/>
        <w:t>— цементы (минеральные, полимерные);</w:t>
      </w:r>
      <w:r w:rsidRPr="00185375">
        <w:rPr>
          <w:rFonts w:ascii="Times New Roman" w:hAnsi="Times New Roman"/>
          <w:sz w:val="24"/>
          <w:szCs w:val="24"/>
        </w:rPr>
        <w:br/>
        <w:t>— металлические пломбировочные материалы;</w:t>
      </w:r>
      <w:r w:rsidRPr="00185375">
        <w:rPr>
          <w:rFonts w:ascii="Times New Roman" w:hAnsi="Times New Roman"/>
          <w:sz w:val="24"/>
          <w:szCs w:val="24"/>
        </w:rPr>
        <w:br/>
        <w:t xml:space="preserve">— полимерные пломбировочные материалы (пластмассы, композиты, </w:t>
      </w:r>
      <w:proofErr w:type="spellStart"/>
      <w:r w:rsidRPr="00185375">
        <w:rPr>
          <w:rFonts w:ascii="Times New Roman" w:hAnsi="Times New Roman"/>
          <w:sz w:val="24"/>
          <w:szCs w:val="24"/>
        </w:rPr>
        <w:t>компомеры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5375">
        <w:rPr>
          <w:rFonts w:ascii="Times New Roman" w:hAnsi="Times New Roman"/>
          <w:sz w:val="24"/>
          <w:szCs w:val="24"/>
        </w:rPr>
        <w:t>ормокеры</w:t>
      </w:r>
      <w:proofErr w:type="spellEnd"/>
      <w:r w:rsidRPr="00185375">
        <w:rPr>
          <w:rFonts w:ascii="Times New Roman" w:hAnsi="Times New Roman"/>
          <w:sz w:val="24"/>
          <w:szCs w:val="24"/>
        </w:rPr>
        <w:t>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2. Материалы для непрямого пломбирования зубов.</w:t>
      </w:r>
      <w:r w:rsidRPr="00185375">
        <w:rPr>
          <w:rFonts w:ascii="Times New Roman" w:hAnsi="Times New Roman"/>
          <w:sz w:val="24"/>
          <w:szCs w:val="24"/>
        </w:rPr>
        <w:br/>
        <w:t>1. Металлические;</w:t>
      </w:r>
      <w:r w:rsidRPr="00185375">
        <w:rPr>
          <w:rFonts w:ascii="Times New Roman" w:hAnsi="Times New Roman"/>
          <w:sz w:val="24"/>
          <w:szCs w:val="24"/>
        </w:rPr>
        <w:br/>
        <w:t>2. Керамические;</w:t>
      </w:r>
      <w:r w:rsidRPr="00185375">
        <w:rPr>
          <w:rFonts w:ascii="Times New Roman" w:hAnsi="Times New Roman"/>
          <w:sz w:val="24"/>
          <w:szCs w:val="24"/>
        </w:rPr>
        <w:br/>
        <w:t>3. Полимерные.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3. Адгезивные системы.</w:t>
      </w:r>
      <w:r w:rsidRPr="00185375">
        <w:rPr>
          <w:rFonts w:ascii="Times New Roman" w:hAnsi="Times New Roman"/>
          <w:sz w:val="24"/>
          <w:szCs w:val="24"/>
        </w:rPr>
        <w:br/>
        <w:t>1. Самотвердеющие (химического отверждения);</w:t>
      </w:r>
      <w:r w:rsidRPr="00185375">
        <w:rPr>
          <w:rFonts w:ascii="Times New Roman" w:hAnsi="Times New Roman"/>
          <w:sz w:val="24"/>
          <w:szCs w:val="24"/>
        </w:rPr>
        <w:br/>
        <w:t>2. Светового отверждения;</w:t>
      </w:r>
      <w:r w:rsidRPr="00185375">
        <w:rPr>
          <w:rFonts w:ascii="Times New Roman" w:hAnsi="Times New Roman"/>
          <w:sz w:val="24"/>
          <w:szCs w:val="24"/>
        </w:rPr>
        <w:br/>
        <w:t>3. Двойного отверждения.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4. Поверхностные герметики.</w:t>
      </w:r>
      <w:r w:rsidRPr="00185375">
        <w:rPr>
          <w:rFonts w:ascii="Times New Roman" w:hAnsi="Times New Roman"/>
          <w:sz w:val="24"/>
          <w:szCs w:val="24"/>
        </w:rPr>
        <w:br/>
        <w:t xml:space="preserve">1. </w:t>
      </w:r>
      <w:proofErr w:type="spellStart"/>
      <w:r w:rsidRPr="00185375">
        <w:rPr>
          <w:rFonts w:ascii="Times New Roman" w:hAnsi="Times New Roman"/>
          <w:sz w:val="24"/>
          <w:szCs w:val="24"/>
        </w:rPr>
        <w:t>Фиссурные</w:t>
      </w:r>
      <w:proofErr w:type="spellEnd"/>
      <w:r w:rsidRPr="00185375">
        <w:rPr>
          <w:rFonts w:ascii="Times New Roman" w:hAnsi="Times New Roman"/>
          <w:sz w:val="24"/>
          <w:szCs w:val="24"/>
        </w:rPr>
        <w:t>;</w:t>
      </w:r>
      <w:r w:rsidRPr="00185375">
        <w:rPr>
          <w:rFonts w:ascii="Times New Roman" w:hAnsi="Times New Roman"/>
          <w:sz w:val="24"/>
          <w:szCs w:val="24"/>
        </w:rPr>
        <w:br/>
        <w:t>2. Корневые;</w:t>
      </w:r>
      <w:r w:rsidRPr="00185375">
        <w:rPr>
          <w:rFonts w:ascii="Times New Roman" w:hAnsi="Times New Roman"/>
          <w:sz w:val="24"/>
          <w:szCs w:val="24"/>
        </w:rPr>
        <w:br/>
        <w:t>3. Для пломб.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Style w:val="af2"/>
          <w:rFonts w:ascii="Times New Roman" w:hAnsi="Times New Roman"/>
          <w:sz w:val="24"/>
          <w:szCs w:val="24"/>
        </w:rPr>
        <w:t>5. Материалы для пломбирования корневых каналов.</w:t>
      </w:r>
      <w:r w:rsidRPr="00185375">
        <w:rPr>
          <w:rFonts w:ascii="Times New Roman" w:hAnsi="Times New Roman"/>
          <w:sz w:val="24"/>
          <w:szCs w:val="24"/>
        </w:rPr>
        <w:br/>
        <w:t>1. Временные пломбировочные материалы;</w:t>
      </w:r>
      <w:r w:rsidRPr="00185375">
        <w:rPr>
          <w:rFonts w:ascii="Times New Roman" w:hAnsi="Times New Roman"/>
          <w:sz w:val="24"/>
          <w:szCs w:val="24"/>
        </w:rPr>
        <w:br/>
        <w:t>2. Пасты (герметики);</w:t>
      </w:r>
      <w:r w:rsidRPr="00185375">
        <w:rPr>
          <w:rFonts w:ascii="Times New Roman" w:hAnsi="Times New Roman"/>
          <w:sz w:val="24"/>
          <w:szCs w:val="24"/>
        </w:rPr>
        <w:br/>
        <w:t>3. Твердые корневые наполнители.</w:t>
      </w:r>
    </w:p>
    <w:p w14:paraId="359C1C9D" w14:textId="77777777" w:rsidR="0040076D" w:rsidRPr="00185375" w:rsidRDefault="0040076D" w:rsidP="0040076D">
      <w:pPr>
        <w:pStyle w:val="af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Каждый класс материалов  характеризуется  широким спектром свойств. Например, металлы и сплавы обладают различными показателями прочности, температуры плавления, цветом, но для всех металлов характерна ковкость, электро- и </w:t>
      </w:r>
      <w:proofErr w:type="spellStart"/>
      <w:r w:rsidRPr="00185375">
        <w:rPr>
          <w:rFonts w:ascii="Times New Roman" w:hAnsi="Times New Roman"/>
          <w:sz w:val="24"/>
          <w:szCs w:val="24"/>
        </w:rPr>
        <w:t>термопроводимость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, типичный металлический блеск. Металлы имеют высокую прочность и жесткость (высокий модуль упругости). Поэтому в восстановительной стоматологии их применяют при необходимости </w:t>
      </w:r>
      <w:r w:rsidRPr="00185375">
        <w:rPr>
          <w:rFonts w:ascii="Times New Roman" w:hAnsi="Times New Roman"/>
          <w:sz w:val="24"/>
          <w:szCs w:val="24"/>
        </w:rPr>
        <w:lastRenderedPageBreak/>
        <w:t>протеза выдерживать значительные механические нагрузки, в то же время металлы быстро проводят тепло, не эстетичны, что ограничивает их применение в практике терапевтической стоматологии.</w:t>
      </w:r>
    </w:p>
    <w:p w14:paraId="4102877B" w14:textId="77777777" w:rsidR="0040076D" w:rsidRPr="00185375" w:rsidRDefault="0040076D" w:rsidP="0040076D">
      <w:pPr>
        <w:pStyle w:val="af3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Керамика и полимеры – </w:t>
      </w:r>
      <w:proofErr w:type="spellStart"/>
      <w:r w:rsidRPr="00185375">
        <w:rPr>
          <w:rFonts w:ascii="Times New Roman" w:hAnsi="Times New Roman"/>
          <w:sz w:val="24"/>
          <w:szCs w:val="24"/>
        </w:rPr>
        <w:t>термоизоляторы</w:t>
      </w:r>
      <w:proofErr w:type="spellEnd"/>
      <w:r w:rsidRPr="00185375">
        <w:rPr>
          <w:rFonts w:ascii="Times New Roman" w:hAnsi="Times New Roman"/>
          <w:sz w:val="24"/>
          <w:szCs w:val="24"/>
        </w:rPr>
        <w:t>, обладают светлым цветом и полупрозрачностью, следовательно, их можно применять для защиты зуба от смены температур полости рта и для создания эстетических пломб и протезов, воспроизводящих естественный вид натуральных зубов.</w:t>
      </w:r>
    </w:p>
    <w:p w14:paraId="1914485C" w14:textId="77777777" w:rsidR="0040076D" w:rsidRPr="00185375" w:rsidRDefault="0040076D" w:rsidP="0040076D">
      <w:pPr>
        <w:pStyle w:val="af3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В стоматологии нередко используется комбинация материалов различной химической природы, так как ни один из материалов нельзя признать идеальным. Многообразие стоматологических материалов заключается не только в различии их по химической природе, но также в особенностях их применения в стоматологии или в их назначении. Материалы, имеющие одинаковую химическую природу, но разное назначение, могут существенно отличаться по составу и свойствам. </w:t>
      </w:r>
    </w:p>
    <w:p w14:paraId="3A28C09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48726D60" w14:textId="77777777"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Основные характеристики </w:t>
      </w:r>
      <w:r w:rsidRPr="00185375">
        <w:rPr>
          <w:rFonts w:ascii="Times New Roman" w:hAnsi="Times New Roman"/>
          <w:b/>
          <w:bCs/>
          <w:sz w:val="24"/>
          <w:szCs w:val="24"/>
        </w:rPr>
        <w:t>пл</w:t>
      </w:r>
      <w:r>
        <w:rPr>
          <w:rFonts w:ascii="Times New Roman" w:hAnsi="Times New Roman"/>
          <w:b/>
          <w:bCs/>
          <w:sz w:val="24"/>
          <w:szCs w:val="24"/>
        </w:rPr>
        <w:t xml:space="preserve">омбировочных </w:t>
      </w:r>
      <w:r w:rsidRPr="00185375">
        <w:rPr>
          <w:rFonts w:ascii="Times New Roman" w:hAnsi="Times New Roman"/>
          <w:b/>
          <w:bCs/>
          <w:sz w:val="24"/>
          <w:szCs w:val="24"/>
        </w:rPr>
        <w:t>материалов:</w:t>
      </w:r>
    </w:p>
    <w:p w14:paraId="68DADF01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2FAA0F1E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Адгезия (прилипание) </w:t>
      </w:r>
      <w:r w:rsidRPr="00185375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связь между разнородными </w:t>
      </w:r>
      <w:r w:rsidRPr="0018537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оверхностями, в частности, сцепление пломбировочного материала с тканями </w:t>
      </w:r>
      <w:r w:rsidRPr="00185375">
        <w:rPr>
          <w:rFonts w:ascii="Times New Roman" w:hAnsi="Times New Roman"/>
          <w:sz w:val="24"/>
          <w:szCs w:val="24"/>
        </w:rPr>
        <w:t>зуба.</w:t>
      </w:r>
    </w:p>
    <w:p w14:paraId="2A12BF00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2C363952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Усадка (уменьшение в объеме) </w:t>
      </w:r>
      <w:r w:rsidRPr="00185375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состояние, которое </w:t>
      </w:r>
      <w:r w:rsidRPr="00185375">
        <w:rPr>
          <w:rFonts w:ascii="Times New Roman" w:hAnsi="Times New Roman"/>
          <w:sz w:val="24"/>
          <w:szCs w:val="24"/>
        </w:rPr>
        <w:t>наблюдается  при  отвердевании пломбы за счет химических и физико-химических процессов, протекающих при структурировании пломбы. При большой усадке пломбировочного материала образуется зазор между стенками и пломбой, что может привести к рецидиву кариеса.</w:t>
      </w:r>
    </w:p>
    <w:p w14:paraId="3741BBDB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</w:p>
    <w:p w14:paraId="6FD09BD2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>Дезинтеграция</w:t>
      </w:r>
      <w:r w:rsidRPr="0018537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(разрушение </w:t>
      </w:r>
      <w:r w:rsidRPr="00185375">
        <w:rPr>
          <w:rFonts w:ascii="Times New Roman" w:hAnsi="Times New Roman"/>
          <w:b/>
          <w:bCs/>
          <w:sz w:val="24"/>
          <w:szCs w:val="24"/>
        </w:rPr>
        <w:t>целого) -</w:t>
      </w:r>
      <w:r>
        <w:rPr>
          <w:rFonts w:ascii="Times New Roman" w:hAnsi="Times New Roman"/>
          <w:sz w:val="24"/>
          <w:szCs w:val="24"/>
        </w:rPr>
        <w:t xml:space="preserve"> процесс, который возникает под воздействием растворителя. Устойчивость пломбы </w:t>
      </w:r>
      <w:r w:rsidRPr="00185375">
        <w:rPr>
          <w:rFonts w:ascii="Times New Roman" w:hAnsi="Times New Roman"/>
          <w:sz w:val="24"/>
          <w:szCs w:val="24"/>
        </w:rPr>
        <w:t>к р</w:t>
      </w:r>
      <w:r>
        <w:rPr>
          <w:rFonts w:ascii="Times New Roman" w:hAnsi="Times New Roman"/>
          <w:sz w:val="24"/>
          <w:szCs w:val="24"/>
        </w:rPr>
        <w:t xml:space="preserve">астворению в ротовой  жидкости </w:t>
      </w:r>
      <w:r w:rsidRPr="00185375">
        <w:rPr>
          <w:rFonts w:ascii="Times New Roman" w:hAnsi="Times New Roman"/>
          <w:sz w:val="24"/>
          <w:szCs w:val="24"/>
        </w:rPr>
        <w:t xml:space="preserve">позволяет </w:t>
      </w:r>
      <w:r>
        <w:rPr>
          <w:rFonts w:ascii="Times New Roman" w:hAnsi="Times New Roman"/>
          <w:sz w:val="24"/>
          <w:szCs w:val="24"/>
        </w:rPr>
        <w:t xml:space="preserve">сохранить не только объем, но массу </w:t>
      </w:r>
      <w:r w:rsidRPr="00185375">
        <w:rPr>
          <w:rFonts w:ascii="Times New Roman" w:hAnsi="Times New Roman"/>
          <w:sz w:val="24"/>
          <w:szCs w:val="24"/>
        </w:rPr>
        <w:t>пломбы.</w:t>
      </w:r>
    </w:p>
    <w:p w14:paraId="30F6AA45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01EEF0F6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 xml:space="preserve">Краевое  прилегание (приближенность  пломбировочного  материала  к стенкам  кариозной  полости) - </w:t>
      </w:r>
      <w:r w:rsidRPr="00185375">
        <w:rPr>
          <w:rFonts w:ascii="Times New Roman" w:hAnsi="Times New Roman"/>
          <w:sz w:val="24"/>
          <w:szCs w:val="24"/>
        </w:rPr>
        <w:t xml:space="preserve">состояние, которое  зависит от  величины  усадки  пломбировочного  материала, коэффициента  термического  расширения  и  адгезии к  тканям  зуба. </w:t>
      </w:r>
      <w:proofErr w:type="gramStart"/>
      <w:r w:rsidRPr="00185375">
        <w:rPr>
          <w:rFonts w:ascii="Times New Roman" w:hAnsi="Times New Roman"/>
          <w:sz w:val="24"/>
          <w:szCs w:val="24"/>
        </w:rPr>
        <w:t>Наилучшим  краевым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прилеганием  обладают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композитные  пломбировочные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материал.</w:t>
      </w:r>
    </w:p>
    <w:p w14:paraId="469EC351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53B7CBE0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Истираемость (потеря </w:t>
      </w:r>
      <w:r w:rsidRPr="00185375">
        <w:rPr>
          <w:rFonts w:ascii="Times New Roman" w:hAnsi="Times New Roman"/>
          <w:b/>
          <w:bCs/>
          <w:sz w:val="24"/>
          <w:szCs w:val="24"/>
        </w:rPr>
        <w:t>массы пломбы)-</w:t>
      </w:r>
      <w:r w:rsidRPr="001853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85375">
        <w:rPr>
          <w:rFonts w:ascii="Times New Roman" w:hAnsi="Times New Roman"/>
          <w:sz w:val="24"/>
          <w:szCs w:val="24"/>
        </w:rPr>
        <w:t>важный  показатель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долговечности  пломбы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85375">
        <w:rPr>
          <w:rFonts w:ascii="Times New Roman" w:hAnsi="Times New Roman"/>
          <w:sz w:val="24"/>
          <w:szCs w:val="24"/>
        </w:rPr>
        <w:t>выражается  в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потере  массы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образца  к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его </w:t>
      </w:r>
      <w:proofErr w:type="gramStart"/>
      <w:r w:rsidRPr="00185375">
        <w:rPr>
          <w:rFonts w:ascii="Times New Roman" w:hAnsi="Times New Roman"/>
          <w:sz w:val="24"/>
          <w:szCs w:val="24"/>
        </w:rPr>
        <w:t>площади,  контактирующей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 xml:space="preserve">с  </w:t>
      </w:r>
      <w:proofErr w:type="spellStart"/>
      <w:r w:rsidRPr="00185375">
        <w:rPr>
          <w:rFonts w:ascii="Times New Roman" w:hAnsi="Times New Roman"/>
          <w:sz w:val="24"/>
          <w:szCs w:val="24"/>
        </w:rPr>
        <w:t>образивным</w:t>
      </w:r>
      <w:proofErr w:type="spellEnd"/>
      <w:proofErr w:type="gramEnd"/>
      <w:r w:rsidRPr="00185375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185375">
        <w:rPr>
          <w:rFonts w:ascii="Times New Roman" w:hAnsi="Times New Roman"/>
          <w:sz w:val="24"/>
          <w:szCs w:val="24"/>
        </w:rPr>
        <w:t>контролем  и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выражается  в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85375">
        <w:rPr>
          <w:rFonts w:ascii="Times New Roman" w:hAnsi="Times New Roman"/>
          <w:sz w:val="24"/>
          <w:szCs w:val="24"/>
        </w:rPr>
        <w:t>граммах  на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 1 см </w:t>
      </w:r>
      <w:proofErr w:type="gramStart"/>
      <w:r w:rsidRPr="00185375">
        <w:rPr>
          <w:rFonts w:ascii="Times New Roman" w:hAnsi="Times New Roman"/>
          <w:sz w:val="24"/>
          <w:szCs w:val="24"/>
        </w:rPr>
        <w:t>кв.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 w:rsidRPr="00185375">
        <w:rPr>
          <w:rFonts w:ascii="Times New Roman" w:hAnsi="Times New Roman"/>
          <w:sz w:val="24"/>
          <w:szCs w:val="24"/>
        </w:rPr>
        <w:t xml:space="preserve"> </w:t>
      </w:r>
    </w:p>
    <w:p w14:paraId="4D152BDD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 xml:space="preserve">  К технологическим свойствам относятся:</w:t>
      </w:r>
      <w:r w:rsidRPr="00185375">
        <w:rPr>
          <w:rFonts w:ascii="Times New Roman" w:hAnsi="Times New Roman"/>
          <w:sz w:val="24"/>
          <w:szCs w:val="24"/>
        </w:rPr>
        <w:t xml:space="preserve"> текучесть материала, твердение и конец затвердевания, удобство замешивания;</w:t>
      </w:r>
    </w:p>
    <w:p w14:paraId="40408EC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 xml:space="preserve"> К  эксплуатационным</w:t>
      </w:r>
      <w:r w:rsidRPr="00185375"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sz w:val="24"/>
          <w:szCs w:val="24"/>
        </w:rPr>
        <w:t xml:space="preserve">свойствам относят: </w:t>
      </w:r>
      <w:r w:rsidRPr="00185375">
        <w:rPr>
          <w:rFonts w:ascii="Times New Roman" w:hAnsi="Times New Roman"/>
          <w:sz w:val="24"/>
          <w:szCs w:val="24"/>
        </w:rPr>
        <w:t>прочность, долговечность, эстетичность;</w:t>
      </w:r>
    </w:p>
    <w:p w14:paraId="07B366A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 xml:space="preserve">  К  биологическим</w:t>
      </w:r>
      <w:r w:rsidRPr="00185375"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sz w:val="24"/>
          <w:szCs w:val="24"/>
        </w:rPr>
        <w:t xml:space="preserve"> свойствам относят:</w:t>
      </w:r>
      <w:r w:rsidRPr="00185375">
        <w:rPr>
          <w:rFonts w:ascii="Times New Roman" w:hAnsi="Times New Roman"/>
          <w:sz w:val="24"/>
          <w:szCs w:val="24"/>
        </w:rPr>
        <w:t xml:space="preserve"> степень индифферентности к тканям зуба и полости рта.</w:t>
      </w:r>
    </w:p>
    <w:p w14:paraId="0875EB24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br/>
        <w:t xml:space="preserve">Для каждого пломбировочного материала существует своя стандартная консистенция или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нормальная  густота  замеса формовочной   массы    </w:t>
      </w:r>
      <w:r w:rsidRPr="00185375">
        <w:rPr>
          <w:rFonts w:ascii="Times New Roman" w:hAnsi="Times New Roman"/>
          <w:sz w:val="24"/>
          <w:szCs w:val="24"/>
        </w:rPr>
        <w:t xml:space="preserve"> (цементного теста, пасты).</w:t>
      </w:r>
    </w:p>
    <w:p w14:paraId="2ECA68B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      Замешивать пломбировочный материал необходимо точно в соответствии с инструкцией, в которой отражены соответствие порошка и жидкости, необходимые для получения нормальной густоты  замеса  и  длительности смешивания. </w:t>
      </w:r>
    </w:p>
    <w:p w14:paraId="26202DDE" w14:textId="77777777"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густота  замеса  формовочной  массы влияет: </w:t>
      </w:r>
    </w:p>
    <w:p w14:paraId="3B8C5B04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185375">
        <w:rPr>
          <w:rFonts w:ascii="Times New Roman" w:hAnsi="Times New Roman"/>
          <w:sz w:val="24"/>
          <w:szCs w:val="24"/>
        </w:rPr>
        <w:t xml:space="preserve">на механическую прочность пломбы,  </w:t>
      </w:r>
    </w:p>
    <w:p w14:paraId="128C793B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на  химическую стойкость, </w:t>
      </w:r>
    </w:p>
    <w:p w14:paraId="32137891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на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5375">
        <w:rPr>
          <w:rFonts w:ascii="Times New Roman" w:hAnsi="Times New Roman"/>
          <w:sz w:val="24"/>
          <w:szCs w:val="24"/>
        </w:rPr>
        <w:t>длительность твердения,</w:t>
      </w:r>
    </w:p>
    <w:p w14:paraId="30052BFE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5175768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Для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5375">
        <w:rPr>
          <w:rFonts w:ascii="Times New Roman" w:hAnsi="Times New Roman"/>
          <w:bCs/>
          <w:sz w:val="24"/>
          <w:szCs w:val="24"/>
        </w:rPr>
        <w:t xml:space="preserve"> сохранности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185375">
        <w:rPr>
          <w:rFonts w:ascii="Times New Roman" w:hAnsi="Times New Roman"/>
          <w:sz w:val="24"/>
          <w:szCs w:val="24"/>
        </w:rPr>
        <w:t xml:space="preserve">пломбы большое значение имеет - 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длительность пластичного  состояния  (жизнеспособность  формовочной массы) материала. </w:t>
      </w:r>
      <w:r w:rsidRPr="00185375">
        <w:rPr>
          <w:rFonts w:ascii="Times New Roman" w:hAnsi="Times New Roman"/>
          <w:sz w:val="24"/>
          <w:szCs w:val="24"/>
        </w:rPr>
        <w:t xml:space="preserve"> </w:t>
      </w:r>
    </w:p>
    <w:p w14:paraId="22510F4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Длительность пластичного состояния измеряется  временем, и его должно быть достаточно для  внесения  пломбировочной  массы  в кариозную полость зуба и для ее конденсации и формирования,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sz w:val="24"/>
          <w:szCs w:val="24"/>
        </w:rPr>
        <w:t xml:space="preserve">однако пластичное состояние не должно быть длительным во избежание попадания слюны на пломбу. </w:t>
      </w:r>
    </w:p>
    <w:p w14:paraId="1AC408C3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     Формирование и обработку пломбы заканчивают при пластичном состоянии формовочной массы — это способствует увеличению механической прочности и химической стойкости пломбы, на которую оказывает также влияние температура воздуха в помещении, которая должна быть не выше + 20°С.</w:t>
      </w:r>
    </w:p>
    <w:p w14:paraId="6D90DEE1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69C346DC" w14:textId="77777777"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 w:rsidRPr="00185375">
        <w:rPr>
          <w:rFonts w:ascii="Times New Roman" w:hAnsi="Times New Roman"/>
          <w:b/>
          <w:bCs/>
          <w:sz w:val="24"/>
          <w:szCs w:val="24"/>
        </w:rPr>
        <w:t xml:space="preserve">Клиническое   состояние   пломбы   принято  оценивать  по следующим   критериям: </w:t>
      </w:r>
    </w:p>
    <w:p w14:paraId="03826022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анатомическая форма, </w:t>
      </w:r>
    </w:p>
    <w:p w14:paraId="3BAEB5A5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краевое прилегание, </w:t>
      </w:r>
    </w:p>
    <w:p w14:paraId="387B44B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цветоустойчивость, изменение цвета по периферии пломбы,</w:t>
      </w:r>
    </w:p>
    <w:p w14:paraId="6C092A00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lastRenderedPageBreak/>
        <w:t xml:space="preserve">частота возникновения рецидивного кариеса.       </w:t>
      </w:r>
    </w:p>
    <w:p w14:paraId="369D414E" w14:textId="77777777" w:rsidR="0040076D" w:rsidRPr="00185375" w:rsidRDefault="0040076D" w:rsidP="0040076D">
      <w:pPr>
        <w:rPr>
          <w:rFonts w:ascii="Times New Roman" w:hAnsi="Times New Roman"/>
          <w:b/>
          <w:bCs/>
          <w:sz w:val="24"/>
          <w:szCs w:val="24"/>
        </w:rPr>
      </w:pPr>
      <w:r w:rsidRPr="00DA6842">
        <w:rPr>
          <w:rFonts w:ascii="Times New Roman" w:hAnsi="Times New Roman"/>
          <w:b/>
          <w:sz w:val="24"/>
          <w:szCs w:val="24"/>
        </w:rPr>
        <w:t>Свойства, которые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определяю</w:t>
      </w:r>
      <w:r>
        <w:rPr>
          <w:rFonts w:ascii="Times New Roman" w:hAnsi="Times New Roman"/>
          <w:b/>
          <w:bCs/>
          <w:sz w:val="24"/>
          <w:szCs w:val="24"/>
        </w:rPr>
        <w:t>т</w:t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качество пломбировочных </w:t>
      </w:r>
      <w:r w:rsidRPr="00185375">
        <w:rPr>
          <w:rFonts w:ascii="Times New Roman" w:hAnsi="Times New Roman"/>
          <w:b/>
          <w:bCs/>
          <w:sz w:val="24"/>
          <w:szCs w:val="24"/>
        </w:rPr>
        <w:t>материалов:</w:t>
      </w:r>
    </w:p>
    <w:p w14:paraId="49DF1830" w14:textId="77777777" w:rsidR="0040076D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85375">
        <w:rPr>
          <w:rFonts w:ascii="Times New Roman" w:hAnsi="Times New Roman"/>
          <w:sz w:val="24"/>
          <w:szCs w:val="24"/>
        </w:rPr>
        <w:t>технологически</w:t>
      </w:r>
      <w:r>
        <w:rPr>
          <w:rFonts w:ascii="Times New Roman" w:hAnsi="Times New Roman"/>
          <w:sz w:val="24"/>
          <w:szCs w:val="24"/>
        </w:rPr>
        <w:t>е</w:t>
      </w:r>
      <w:r w:rsidRPr="00185375">
        <w:rPr>
          <w:rFonts w:ascii="Times New Roman" w:hAnsi="Times New Roman"/>
          <w:sz w:val="24"/>
          <w:szCs w:val="24"/>
        </w:rPr>
        <w:t>,</w:t>
      </w:r>
    </w:p>
    <w:p w14:paraId="0EAFD4E3" w14:textId="77777777" w:rsidR="0040076D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85375">
        <w:rPr>
          <w:rFonts w:ascii="Times New Roman" w:hAnsi="Times New Roman"/>
          <w:sz w:val="24"/>
          <w:szCs w:val="24"/>
        </w:rPr>
        <w:t>эксплуатационны</w:t>
      </w:r>
      <w:r>
        <w:rPr>
          <w:rFonts w:ascii="Times New Roman" w:hAnsi="Times New Roman"/>
          <w:sz w:val="24"/>
          <w:szCs w:val="24"/>
        </w:rPr>
        <w:t>е</w:t>
      </w:r>
      <w:r w:rsidRPr="00185375">
        <w:rPr>
          <w:rFonts w:ascii="Times New Roman" w:hAnsi="Times New Roman"/>
          <w:sz w:val="24"/>
          <w:szCs w:val="24"/>
        </w:rPr>
        <w:t>,</w:t>
      </w:r>
    </w:p>
    <w:p w14:paraId="0A86CE14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185375">
        <w:rPr>
          <w:rFonts w:ascii="Times New Roman" w:hAnsi="Times New Roman"/>
          <w:sz w:val="24"/>
          <w:szCs w:val="24"/>
        </w:rPr>
        <w:t>биологически</w:t>
      </w:r>
      <w:r>
        <w:rPr>
          <w:rFonts w:ascii="Times New Roman" w:hAnsi="Times New Roman"/>
          <w:sz w:val="24"/>
          <w:szCs w:val="24"/>
        </w:rPr>
        <w:t>е</w:t>
      </w:r>
      <w:r w:rsidRPr="00185375">
        <w:rPr>
          <w:rFonts w:ascii="Times New Roman" w:hAnsi="Times New Roman"/>
          <w:sz w:val="24"/>
          <w:szCs w:val="24"/>
        </w:rPr>
        <w:t xml:space="preserve">  .</w:t>
      </w:r>
      <w:proofErr w:type="gramEnd"/>
    </w:p>
    <w:p w14:paraId="709C7EEC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3EBE23A3" w14:textId="77777777" w:rsidR="0040076D" w:rsidRPr="00185375" w:rsidRDefault="0040076D" w:rsidP="0040076D">
      <w:pPr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Требования к постоянным пломбировочным материалам</w:t>
      </w:r>
    </w:p>
    <w:p w14:paraId="1F6A0074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40A02C9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1. </w:t>
      </w:r>
      <w:r w:rsidRPr="00185375">
        <w:rPr>
          <w:rFonts w:ascii="Times New Roman" w:hAnsi="Times New Roman"/>
          <w:b/>
          <w:sz w:val="24"/>
          <w:szCs w:val="24"/>
        </w:rPr>
        <w:t>Технологические</w:t>
      </w:r>
      <w:r w:rsidRPr="00185375">
        <w:rPr>
          <w:rFonts w:ascii="Times New Roman" w:hAnsi="Times New Roman"/>
          <w:sz w:val="24"/>
          <w:szCs w:val="24"/>
        </w:rPr>
        <w:t xml:space="preserve"> (или манипуляционные) требования к исходному </w:t>
      </w:r>
      <w:proofErr w:type="spellStart"/>
      <w:r w:rsidRPr="00185375">
        <w:rPr>
          <w:rFonts w:ascii="Times New Roman" w:hAnsi="Times New Roman"/>
          <w:sz w:val="24"/>
          <w:szCs w:val="24"/>
        </w:rPr>
        <w:t>неотвержденному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материалу:</w:t>
      </w:r>
    </w:p>
    <w:p w14:paraId="5BDC985E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38CE285D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1) выпускная форма материала должна содержать не более двух компонентов, легко смешивающихся перед пломбированием;</w:t>
      </w:r>
    </w:p>
    <w:p w14:paraId="57EF45E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115ACCFA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2) после замешивания материал должен приобретать пластичность или консистенцию, удобную для заполнения полости и формирования анатомической формы</w:t>
      </w:r>
      <w:r>
        <w:rPr>
          <w:rFonts w:ascii="Times New Roman" w:hAnsi="Times New Roman"/>
          <w:sz w:val="24"/>
          <w:szCs w:val="24"/>
        </w:rPr>
        <w:t xml:space="preserve"> зуба</w:t>
      </w:r>
      <w:r w:rsidRPr="00185375">
        <w:rPr>
          <w:rFonts w:ascii="Times New Roman" w:hAnsi="Times New Roman"/>
          <w:sz w:val="24"/>
          <w:szCs w:val="24"/>
        </w:rPr>
        <w:t>;</w:t>
      </w:r>
    </w:p>
    <w:p w14:paraId="63763C8E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49FDF41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3) пломбировочная композиция после замешивания должна обладать определенным рабочим временем, в течение которого она сохраняет пластичность и способность к формированию (как правило-1,5–2 мин);</w:t>
      </w:r>
    </w:p>
    <w:p w14:paraId="2E8A14C3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024B40BB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4) время отверждения (период перехода из пластичного состояния в твердое) не должно быть слишком велико, обычно 5–7 мин;</w:t>
      </w:r>
    </w:p>
    <w:p w14:paraId="1BFEE8C7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1D34DF8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5) отверждение должно происходить в присутствии влаги и при температуре не более 37 °C.</w:t>
      </w:r>
    </w:p>
    <w:p w14:paraId="10702898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39D20DE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2. </w:t>
      </w:r>
      <w:r w:rsidRPr="00185375">
        <w:rPr>
          <w:rFonts w:ascii="Times New Roman" w:hAnsi="Times New Roman"/>
          <w:b/>
          <w:sz w:val="24"/>
          <w:szCs w:val="24"/>
        </w:rPr>
        <w:t>Функциональные требования</w:t>
      </w:r>
      <w:r w:rsidRPr="00185375">
        <w:rPr>
          <w:rFonts w:ascii="Times New Roman" w:hAnsi="Times New Roman"/>
          <w:sz w:val="24"/>
          <w:szCs w:val="24"/>
        </w:rPr>
        <w:t>, т. е. требования к отвержденному материалу. Пломбировочный материал по всем показателям должен приближаться к показателям твердых тканей зуба:</w:t>
      </w:r>
    </w:p>
    <w:p w14:paraId="4A6D64F0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61C6203B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1) проявлять устойчивую во времени и во влажной среде адгезию к твердым тканям зуба;</w:t>
      </w:r>
    </w:p>
    <w:p w14:paraId="08CF577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155C515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2) при отверждении давать минимальную усадку;</w:t>
      </w:r>
    </w:p>
    <w:p w14:paraId="11AA5FC3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502882CC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3) обладать определенной прочностью на сжатие, сдвиг, высокой твердостью и износостойкостью;</w:t>
      </w:r>
    </w:p>
    <w:p w14:paraId="3D2EA679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41B54C0B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4) обладать низким водопоглощением и растворимостью;</w:t>
      </w:r>
    </w:p>
    <w:p w14:paraId="633324E6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3C1B82C4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5) иметь коэффициент теплового расширения, близкий к коэффициенту теплового расширения твердых тканей зуба;</w:t>
      </w:r>
    </w:p>
    <w:p w14:paraId="067472AC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3C5FDF51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6) обладать малой теплопроводностью.</w:t>
      </w:r>
    </w:p>
    <w:p w14:paraId="4506EE0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35E781CD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3</w:t>
      </w:r>
      <w:r w:rsidRPr="00185375">
        <w:rPr>
          <w:rFonts w:ascii="Times New Roman" w:hAnsi="Times New Roman"/>
          <w:b/>
          <w:sz w:val="24"/>
          <w:szCs w:val="24"/>
        </w:rPr>
        <w:t>. Биологические требования</w:t>
      </w:r>
      <w:r w:rsidRPr="00185375">
        <w:rPr>
          <w:rFonts w:ascii="Times New Roman" w:hAnsi="Times New Roman"/>
          <w:sz w:val="24"/>
          <w:szCs w:val="24"/>
        </w:rPr>
        <w:t xml:space="preserve">: компоненты пломбировочного материала не должны оказывать токсического, сенсибилизирующего действия на ткани зуба и органы полости рта; материал в отвержденном состоянии не должен содержать низкомолекулярных веществ, способных к диффузии и вымыванию из пломбы; рН водных вытяжек из </w:t>
      </w:r>
      <w:proofErr w:type="spellStart"/>
      <w:r w:rsidRPr="00185375">
        <w:rPr>
          <w:rFonts w:ascii="Times New Roman" w:hAnsi="Times New Roman"/>
          <w:sz w:val="24"/>
          <w:szCs w:val="24"/>
        </w:rPr>
        <w:t>неотвержденного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материала должен быть близким к нейтральному.</w:t>
      </w:r>
    </w:p>
    <w:p w14:paraId="0D6B72D6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6E213BA7" w14:textId="77777777" w:rsidR="0040076D" w:rsidRPr="00185375" w:rsidRDefault="0040076D" w:rsidP="0040076D">
      <w:pPr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4. </w:t>
      </w:r>
      <w:r w:rsidRPr="00185375">
        <w:rPr>
          <w:rFonts w:ascii="Times New Roman" w:hAnsi="Times New Roman"/>
          <w:b/>
          <w:sz w:val="24"/>
          <w:szCs w:val="24"/>
        </w:rPr>
        <w:t>Эстетические требования:</w:t>
      </w:r>
    </w:p>
    <w:p w14:paraId="0BFA738D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222FA1B2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1) пломбировочный материал должен соответствовать по цвету, оттенкам, структуре, прозрачности твердым тканям зуба;</w:t>
      </w:r>
    </w:p>
    <w:p w14:paraId="185AE95B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72B70AAB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2) пломба должна обладать </w:t>
      </w:r>
      <w:proofErr w:type="spellStart"/>
      <w:r w:rsidRPr="00185375">
        <w:rPr>
          <w:rFonts w:ascii="Times New Roman" w:hAnsi="Times New Roman"/>
          <w:sz w:val="24"/>
          <w:szCs w:val="24"/>
        </w:rPr>
        <w:t>цветостабильностью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и не изменять качества поверхности в процессе функционирования.</w:t>
      </w:r>
    </w:p>
    <w:p w14:paraId="73212E51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5AFABE5A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Style w:val="af2"/>
          <w:rFonts w:ascii="Times New Roman" w:hAnsi="Times New Roman"/>
          <w:sz w:val="24"/>
          <w:szCs w:val="24"/>
        </w:rPr>
        <w:t xml:space="preserve">Цель пломбирования </w:t>
      </w:r>
      <w:r w:rsidRPr="00185375">
        <w:rPr>
          <w:rFonts w:ascii="Times New Roman" w:hAnsi="Times New Roman"/>
          <w:sz w:val="24"/>
          <w:szCs w:val="24"/>
        </w:rPr>
        <w:t>- это восстановление анатомической формы, внешнего вида, функции зуба и предупреждение рецидива кариеса.</w:t>
      </w:r>
    </w:p>
    <w:p w14:paraId="6065764F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</w:p>
    <w:p w14:paraId="2F7898F4" w14:textId="77777777" w:rsidR="0040076D" w:rsidRPr="00185375" w:rsidRDefault="0040076D" w:rsidP="0040076D">
      <w:pPr>
        <w:rPr>
          <w:rFonts w:ascii="Times New Roman" w:hAnsi="Times New Roman"/>
          <w:sz w:val="24"/>
          <w:szCs w:val="24"/>
        </w:rPr>
      </w:pPr>
      <w:r w:rsidRPr="00185375">
        <w:rPr>
          <w:rStyle w:val="af1"/>
          <w:rFonts w:ascii="Times New Roman" w:hAnsi="Times New Roman"/>
          <w:sz w:val="24"/>
          <w:szCs w:val="24"/>
        </w:rPr>
        <w:t xml:space="preserve"> </w:t>
      </w:r>
      <w:r w:rsidRPr="00185375">
        <w:rPr>
          <w:rFonts w:ascii="Times New Roman" w:hAnsi="Times New Roman"/>
          <w:b/>
          <w:sz w:val="24"/>
          <w:szCs w:val="24"/>
        </w:rPr>
        <w:t>Требование к «идеальному» пломбировочному материалу: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5375">
        <w:rPr>
          <w:rFonts w:ascii="Times New Roman" w:hAnsi="Times New Roman"/>
          <w:sz w:val="24"/>
          <w:szCs w:val="24"/>
        </w:rPr>
        <w:t xml:space="preserve">1. Быть химически стойким и обладать минимальной растворимостью (не подвергаться </w:t>
      </w:r>
      <w:r w:rsidRPr="00185375">
        <w:rPr>
          <w:rFonts w:ascii="Times New Roman" w:hAnsi="Times New Roman"/>
          <w:sz w:val="24"/>
          <w:szCs w:val="24"/>
        </w:rPr>
        <w:lastRenderedPageBreak/>
        <w:t>химическим изменениям, не разрушаться и не растворяться под действием слюны, жидкой пищи, ротовой и дентинной жидкости)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2. Быть механически прочным, так как в  процессе жевания  возникают значительные нагрузки (30—70 кг</w:t>
      </w:r>
      <w:r>
        <w:rPr>
          <w:rFonts w:ascii="Times New Roman" w:hAnsi="Times New Roman"/>
          <w:sz w:val="24"/>
          <w:szCs w:val="24"/>
        </w:rPr>
        <w:t xml:space="preserve"> на кв.см поверхности</w:t>
      </w:r>
      <w:r w:rsidRPr="00185375">
        <w:rPr>
          <w:rFonts w:ascii="Times New Roman" w:hAnsi="Times New Roman"/>
          <w:sz w:val="24"/>
          <w:szCs w:val="24"/>
        </w:rPr>
        <w:t>)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3. Соответствовать по внешнему виду естественным зубам (цвет, прозрачность, блеск поверхности, флюоресценция и т.д.).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4. Быть устойчивым к истиранию (желательно, чтобы материал истирался при действии абразивных факторов, в первую очередь, при жевании и чистке зубов, с такой же скоростью, как и эмаль зуба).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5. Плотно прилегать к стенкам полости (адаптация к стенкам). Под этим понятием подразумеваются как хорошее краевое прилегание за счет стабильности объема и формы, гак и адгезия — микромеханическая ретенция или химическая связь материала с тканями зуба или другими пломбировочными материалами.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6. Длительно сохранять свою форму и объем, не давать усадки, обеспечивая, таким образом, пространственную стабильность пломбы и сохранение анатомической формы зуба и течение длительного времени.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 xml:space="preserve">7. Обладать хорошими </w:t>
      </w:r>
      <w:proofErr w:type="spellStart"/>
      <w:r w:rsidRPr="00185375">
        <w:rPr>
          <w:rFonts w:ascii="Times New Roman" w:hAnsi="Times New Roman"/>
          <w:sz w:val="24"/>
          <w:szCs w:val="24"/>
        </w:rPr>
        <w:t>мапипуляционными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свойствами: достаточной пластичностью, длительным «рабочим временем», легко вводиться в полость, не прилипать к инструментам и т.д.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8. Быть минимально зависимым от влаги в процессе пломбирования и отверждения.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9. Быть безвредным для пульпы, твердых тканей зуба, слизистой оболочки рта и организма в целом (биосовместимость пломбировочного материала).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10. Не содержать токсических компонентов, вредных для здоровья пациента и медицинского персонала. Быть экологически безопасным.</w:t>
      </w:r>
      <w:r w:rsidRPr="00185375">
        <w:rPr>
          <w:rFonts w:ascii="Times New Roman" w:hAnsi="Times New Roman"/>
          <w:sz w:val="24"/>
          <w:szCs w:val="24"/>
        </w:rPr>
        <w:br/>
      </w:r>
    </w:p>
    <w:p w14:paraId="4090A3D4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11. Обладать </w:t>
      </w:r>
      <w:proofErr w:type="spellStart"/>
      <w:r w:rsidRPr="00185375">
        <w:rPr>
          <w:rFonts w:ascii="Times New Roman" w:hAnsi="Times New Roman"/>
          <w:sz w:val="24"/>
          <w:szCs w:val="24"/>
        </w:rPr>
        <w:t>противокариозным</w:t>
      </w:r>
      <w:proofErr w:type="spellEnd"/>
      <w:r w:rsidRPr="00185375">
        <w:rPr>
          <w:rFonts w:ascii="Times New Roman" w:hAnsi="Times New Roman"/>
          <w:sz w:val="24"/>
          <w:szCs w:val="24"/>
        </w:rPr>
        <w:t xml:space="preserve"> действием для предупреждения </w:t>
      </w:r>
      <w:proofErr w:type="spellStart"/>
      <w:r w:rsidRPr="00185375">
        <w:rPr>
          <w:rFonts w:ascii="Times New Roman" w:hAnsi="Times New Roman"/>
          <w:sz w:val="24"/>
          <w:szCs w:val="24"/>
        </w:rPr>
        <w:t>рецедива</w:t>
      </w:r>
      <w:proofErr w:type="spellEnd"/>
      <w:r w:rsidR="00A6157B">
        <w:fldChar w:fldCharType="begin"/>
      </w:r>
      <w:r>
        <w:instrText>HYPERLINK "http://stom-portal.ru/karies-zubov/patologicheskaya-anatomiya-kariesa"</w:instrText>
      </w:r>
      <w:r w:rsidR="00A6157B">
        <w:fldChar w:fldCharType="separate"/>
      </w:r>
      <w:r w:rsidRPr="00185375">
        <w:rPr>
          <w:rStyle w:val="ac"/>
          <w:rFonts w:ascii="Times New Roman" w:hAnsi="Times New Roman"/>
          <w:sz w:val="24"/>
          <w:szCs w:val="24"/>
        </w:rPr>
        <w:t xml:space="preserve"> </w:t>
      </w:r>
      <w:r w:rsidR="00A6157B">
        <w:fldChar w:fldCharType="end"/>
      </w:r>
      <w:r w:rsidRPr="00185375">
        <w:rPr>
          <w:rFonts w:ascii="Times New Roman" w:hAnsi="Times New Roman"/>
          <w:sz w:val="24"/>
          <w:szCs w:val="24"/>
        </w:rPr>
        <w:t xml:space="preserve"> кариеса.</w:t>
      </w:r>
    </w:p>
    <w:p w14:paraId="07E9D808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 xml:space="preserve">  </w:t>
      </w:r>
    </w:p>
    <w:p w14:paraId="3111607B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t>12. Обладать низкой теплопроводностью, чтобы исключить температурное раздражение пульпы при приеме горячей или холодной пищи.</w:t>
      </w:r>
      <w:r w:rsidRPr="00185375">
        <w:rPr>
          <w:rFonts w:ascii="Times New Roman" w:hAnsi="Times New Roman"/>
          <w:sz w:val="24"/>
          <w:szCs w:val="24"/>
        </w:rPr>
        <w:br/>
      </w:r>
      <w:r w:rsidRPr="00185375">
        <w:rPr>
          <w:rFonts w:ascii="Times New Roman" w:hAnsi="Times New Roman"/>
          <w:sz w:val="24"/>
          <w:szCs w:val="24"/>
        </w:rPr>
        <w:br/>
        <w:t>13. Иметь коэффициент теплового расширения, сходный с коэффициентом теплового расширения тканей зуба</w:t>
      </w:r>
      <w:r>
        <w:rPr>
          <w:rFonts w:ascii="Times New Roman" w:hAnsi="Times New Roman"/>
          <w:sz w:val="24"/>
          <w:szCs w:val="24"/>
        </w:rPr>
        <w:t>.</w:t>
      </w:r>
    </w:p>
    <w:p w14:paraId="02AF23A8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br/>
        <w:t>14. Быть рентгеноконтрастным (</w:t>
      </w:r>
      <w:proofErr w:type="spellStart"/>
      <w:r w:rsidRPr="00185375">
        <w:rPr>
          <w:rFonts w:ascii="Times New Roman" w:hAnsi="Times New Roman"/>
          <w:sz w:val="24"/>
          <w:szCs w:val="24"/>
        </w:rPr>
        <w:t>radiopaque</w:t>
      </w:r>
      <w:proofErr w:type="spellEnd"/>
      <w:r w:rsidRPr="00185375">
        <w:rPr>
          <w:rFonts w:ascii="Times New Roman" w:hAnsi="Times New Roman"/>
          <w:sz w:val="24"/>
          <w:szCs w:val="24"/>
        </w:rPr>
        <w:t>) для обеспечения возможности объективного контроля качества пломб и выявления рецидив</w:t>
      </w:r>
      <w:r>
        <w:rPr>
          <w:rFonts w:ascii="Times New Roman" w:hAnsi="Times New Roman"/>
          <w:sz w:val="24"/>
          <w:szCs w:val="24"/>
        </w:rPr>
        <w:t>а</w:t>
      </w:r>
      <w:r w:rsidRPr="00185375">
        <w:rPr>
          <w:rFonts w:ascii="Times New Roman" w:hAnsi="Times New Roman"/>
          <w:sz w:val="24"/>
          <w:szCs w:val="24"/>
        </w:rPr>
        <w:t xml:space="preserve"> кариеса в отдаленные сроки.</w:t>
      </w:r>
    </w:p>
    <w:p w14:paraId="13F796C3" w14:textId="77777777" w:rsidR="0040076D" w:rsidRPr="00185375" w:rsidRDefault="0040076D" w:rsidP="0040076D">
      <w:pPr>
        <w:jc w:val="both"/>
        <w:rPr>
          <w:rFonts w:ascii="Times New Roman" w:hAnsi="Times New Roman"/>
          <w:sz w:val="24"/>
          <w:szCs w:val="24"/>
        </w:rPr>
      </w:pPr>
      <w:r w:rsidRPr="00185375">
        <w:rPr>
          <w:rFonts w:ascii="Times New Roman" w:hAnsi="Times New Roman"/>
          <w:sz w:val="24"/>
          <w:szCs w:val="24"/>
        </w:rPr>
        <w:lastRenderedPageBreak/>
        <w:br/>
        <w:t>15. Иметь длительный срок годности, не требовать особых условий применения, хранения и транспортировки.</w:t>
      </w:r>
    </w:p>
    <w:p w14:paraId="1C5F6932" w14:textId="77777777" w:rsidR="0040076D" w:rsidRDefault="0040076D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353700B" w14:textId="77777777"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2FE176A" w14:textId="77777777"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8D4E092" w14:textId="77777777"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9B8418B" w14:textId="77777777"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CB74FAE" w14:textId="77777777" w:rsidR="008945F5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F78AC69" w14:textId="77777777" w:rsidR="008945F5" w:rsidRPr="00516F46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37B2F0F" w14:textId="77777777"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14:paraId="17C9100B" w14:textId="77777777"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14:paraId="17793550" w14:textId="77777777" w:rsidR="0040076D" w:rsidRDefault="0040076D" w:rsidP="0040076D">
      <w:pPr>
        <w:pStyle w:val="a8"/>
        <w:numPr>
          <w:ilvl w:val="0"/>
          <w:numId w:val="31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14:paraId="1FFF0433" w14:textId="77777777" w:rsidR="0040076D" w:rsidRDefault="008945F5" w:rsidP="008945F5">
      <w:pPr>
        <w:pStyle w:val="a8"/>
        <w:numPr>
          <w:ilvl w:val="0"/>
          <w:numId w:val="31"/>
        </w:numPr>
        <w:jc w:val="both"/>
      </w:pPr>
      <w:r w:rsidRPr="0040076D">
        <w:t xml:space="preserve">Пропедевтическая стоматология. Под редакцией профессора Э.А. </w:t>
      </w:r>
      <w:proofErr w:type="spellStart"/>
      <w:r w:rsidRPr="0040076D">
        <w:t>Базикяна</w:t>
      </w:r>
      <w:proofErr w:type="spellEnd"/>
      <w:r w:rsidRPr="0040076D">
        <w:t xml:space="preserve"> – Учебник для медицинских ВУЗов – М. «ГЭОТАР-Медиа». – 2009.</w:t>
      </w:r>
    </w:p>
    <w:p w14:paraId="1550CC9B" w14:textId="77777777" w:rsidR="008945F5" w:rsidRPr="0040076D" w:rsidRDefault="008945F5" w:rsidP="008945F5">
      <w:pPr>
        <w:pStyle w:val="a8"/>
        <w:numPr>
          <w:ilvl w:val="0"/>
          <w:numId w:val="31"/>
        </w:numPr>
        <w:jc w:val="both"/>
      </w:pPr>
      <w:r w:rsidRPr="0040076D">
        <w:t xml:space="preserve">2. Пропедевтическая стоматология. – М.М. </w:t>
      </w:r>
      <w:proofErr w:type="spellStart"/>
      <w:r w:rsidRPr="0040076D">
        <w:t>Пожарицкая</w:t>
      </w:r>
      <w:proofErr w:type="spellEnd"/>
      <w:r w:rsidRPr="0040076D">
        <w:t xml:space="preserve">, </w:t>
      </w:r>
      <w:proofErr w:type="spellStart"/>
      <w:r w:rsidRPr="0040076D">
        <w:t>Т.Г.Симакова</w:t>
      </w:r>
      <w:proofErr w:type="spellEnd"/>
      <w:r w:rsidRPr="0040076D">
        <w:t>.– М. «Медицина». – 2004. – 304с.</w:t>
      </w:r>
    </w:p>
    <w:p w14:paraId="57C61300" w14:textId="77777777"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14:paraId="64D3C5C8" w14:textId="77777777" w:rsidR="0040076D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40076D">
        <w:t>Поюровская</w:t>
      </w:r>
      <w:proofErr w:type="spellEnd"/>
      <w:r w:rsidRPr="0040076D">
        <w:t xml:space="preserve"> И.Я. Стоматологическое материаловедение: Учебное пособие /</w:t>
      </w:r>
      <w:proofErr w:type="spellStart"/>
      <w:r w:rsidRPr="0040076D">
        <w:t>И.Я.Поюровская</w:t>
      </w:r>
      <w:proofErr w:type="spellEnd"/>
      <w:r w:rsidRPr="0040076D">
        <w:t>.-М.:ГЭОТАР-Медиа, 2007.- 192с.</w:t>
      </w:r>
    </w:p>
    <w:p w14:paraId="2B57813E" w14:textId="77777777" w:rsidR="0040076D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40076D">
        <w:t>Базикян</w:t>
      </w:r>
      <w:proofErr w:type="spellEnd"/>
      <w:r w:rsidRPr="0040076D">
        <w:t xml:space="preserve"> Э.А. Стоматологический инструментарий: Цветной атлас. /</w:t>
      </w:r>
      <w:proofErr w:type="spellStart"/>
      <w:r w:rsidRPr="0040076D">
        <w:t>Э.А.Базикян</w:t>
      </w:r>
      <w:proofErr w:type="spellEnd"/>
      <w:r w:rsidRPr="0040076D">
        <w:t xml:space="preserve">. – М.:ГЭОТАР-Медиа, 2007.- 168с. </w:t>
      </w:r>
    </w:p>
    <w:p w14:paraId="5705FD77" w14:textId="77777777" w:rsidR="0040076D" w:rsidRPr="0040076D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</w:t>
      </w:r>
      <w:proofErr w:type="gramStart"/>
      <w:r w:rsidRPr="0040076D">
        <w:t>сб.тестовых</w:t>
      </w:r>
      <w:proofErr w:type="gramEnd"/>
      <w:r w:rsidRPr="0040076D">
        <w:t xml:space="preserve"> заданий с эталонами ответов для </w:t>
      </w:r>
      <w:proofErr w:type="spellStart"/>
      <w:r w:rsidRPr="0040076D">
        <w:t>обучающийсяов</w:t>
      </w:r>
      <w:proofErr w:type="spellEnd"/>
      <w:r w:rsidRPr="0040076D">
        <w:t xml:space="preserve"> 3 курса, обучающихся по специальности 060105 – Стоматология / </w:t>
      </w:r>
      <w:proofErr w:type="spellStart"/>
      <w:proofErr w:type="gramStart"/>
      <w:r w:rsidRPr="0040076D">
        <w:t>сост.Т.Л.Маругина</w:t>
      </w:r>
      <w:proofErr w:type="spellEnd"/>
      <w:proofErr w:type="gramEnd"/>
      <w:r w:rsidRPr="0040076D">
        <w:t xml:space="preserve">, </w:t>
      </w:r>
      <w:proofErr w:type="spellStart"/>
      <w:r w:rsidRPr="0040076D">
        <w:t>Е.С.Загородних</w:t>
      </w:r>
      <w:proofErr w:type="spellEnd"/>
      <w:r w:rsidRPr="0040076D">
        <w:t>; Красноярский медицинский университет, - Красноярск: КрасГМУ,2012, - 89 с.</w:t>
      </w:r>
    </w:p>
    <w:p w14:paraId="1BD9A52F" w14:textId="77777777" w:rsidR="00B74004" w:rsidRPr="0040076D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40076D">
        <w:t xml:space="preserve">Пропедевтическая стоматология (Электронный ресурс): учеб. пособие для аудиторной </w:t>
      </w:r>
      <w:proofErr w:type="gramStart"/>
      <w:r w:rsidRPr="0040076D">
        <w:t xml:space="preserve">работы  </w:t>
      </w:r>
      <w:proofErr w:type="spellStart"/>
      <w:r w:rsidRPr="0040076D">
        <w:t>обучающийсяов</w:t>
      </w:r>
      <w:proofErr w:type="spellEnd"/>
      <w:proofErr w:type="gramEnd"/>
      <w:r w:rsidRPr="0040076D">
        <w:t xml:space="preserve"> 2 курса 3 семестра по специальности 060105 – Стоматология / </w:t>
      </w:r>
      <w:proofErr w:type="spellStart"/>
      <w:proofErr w:type="gramStart"/>
      <w:r w:rsidRPr="0040076D">
        <w:t>сост.И.В.Орешкин</w:t>
      </w:r>
      <w:proofErr w:type="spellEnd"/>
      <w:proofErr w:type="gramEnd"/>
      <w:r w:rsidRPr="0040076D">
        <w:t xml:space="preserve">, </w:t>
      </w:r>
      <w:proofErr w:type="spellStart"/>
      <w:r w:rsidRPr="0040076D">
        <w:t>Ю.В.Мишнев</w:t>
      </w:r>
      <w:proofErr w:type="spellEnd"/>
      <w:r w:rsidRPr="0040076D">
        <w:t>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3FA08" w14:textId="77777777" w:rsidR="007C23E0" w:rsidRDefault="007C23E0">
      <w:pPr>
        <w:spacing w:after="0" w:line="240" w:lineRule="auto"/>
      </w:pPr>
      <w:r>
        <w:separator/>
      </w:r>
    </w:p>
  </w:endnote>
  <w:endnote w:type="continuationSeparator" w:id="0">
    <w:p w14:paraId="376DF943" w14:textId="77777777" w:rsidR="007C23E0" w:rsidRDefault="007C2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05A79" w14:textId="77777777" w:rsidR="00D540DC" w:rsidRDefault="00A6157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68BBD01" w14:textId="77777777" w:rsidR="00D540DC" w:rsidRDefault="00D540DC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F5598" w14:textId="77777777" w:rsidR="00D540DC" w:rsidRDefault="00A6157B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430427">
      <w:rPr>
        <w:rStyle w:val="a7"/>
        <w:rFonts w:eastAsia="MS Mincho"/>
        <w:noProof/>
      </w:rPr>
      <w:t>16</w:t>
    </w:r>
    <w:r>
      <w:rPr>
        <w:rStyle w:val="a7"/>
        <w:rFonts w:eastAsia="MS Mincho"/>
      </w:rPr>
      <w:fldChar w:fldCharType="end"/>
    </w:r>
  </w:p>
  <w:p w14:paraId="3FE36D87" w14:textId="77777777" w:rsidR="00D540DC" w:rsidRDefault="00D540D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AE4E4" w14:textId="77777777" w:rsidR="007C23E0" w:rsidRDefault="007C23E0">
      <w:pPr>
        <w:spacing w:after="0" w:line="240" w:lineRule="auto"/>
      </w:pPr>
      <w:r>
        <w:separator/>
      </w:r>
    </w:p>
  </w:footnote>
  <w:footnote w:type="continuationSeparator" w:id="0">
    <w:p w14:paraId="10F7CEBA" w14:textId="77777777" w:rsidR="007C23E0" w:rsidRDefault="007C2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1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020886941">
    <w:abstractNumId w:val="16"/>
  </w:num>
  <w:num w:numId="2" w16cid:durableId="926766169">
    <w:abstractNumId w:val="9"/>
  </w:num>
  <w:num w:numId="3" w16cid:durableId="554320608">
    <w:abstractNumId w:val="23"/>
  </w:num>
  <w:num w:numId="4" w16cid:durableId="702097684">
    <w:abstractNumId w:val="1"/>
  </w:num>
  <w:num w:numId="5" w16cid:durableId="736630931">
    <w:abstractNumId w:val="13"/>
  </w:num>
  <w:num w:numId="6" w16cid:durableId="1886916251">
    <w:abstractNumId w:val="2"/>
  </w:num>
  <w:num w:numId="7" w16cid:durableId="800270937">
    <w:abstractNumId w:val="22"/>
  </w:num>
  <w:num w:numId="8" w16cid:durableId="745419129">
    <w:abstractNumId w:val="0"/>
  </w:num>
  <w:num w:numId="9" w16cid:durableId="1626351744">
    <w:abstractNumId w:val="4"/>
  </w:num>
  <w:num w:numId="10" w16cid:durableId="1661496397">
    <w:abstractNumId w:val="14"/>
  </w:num>
  <w:num w:numId="11" w16cid:durableId="49533957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4895715">
    <w:abstractNumId w:val="31"/>
  </w:num>
  <w:num w:numId="13" w16cid:durableId="353462461">
    <w:abstractNumId w:val="5"/>
  </w:num>
  <w:num w:numId="14" w16cid:durableId="1722171019">
    <w:abstractNumId w:val="12"/>
  </w:num>
  <w:num w:numId="15" w16cid:durableId="1179462322">
    <w:abstractNumId w:val="27"/>
  </w:num>
  <w:num w:numId="16" w16cid:durableId="1481919285">
    <w:abstractNumId w:val="7"/>
  </w:num>
  <w:num w:numId="17" w16cid:durableId="1281061231">
    <w:abstractNumId w:val="11"/>
  </w:num>
  <w:num w:numId="18" w16cid:durableId="605892860">
    <w:abstractNumId w:val="10"/>
  </w:num>
  <w:num w:numId="19" w16cid:durableId="1382173681">
    <w:abstractNumId w:val="19"/>
  </w:num>
  <w:num w:numId="20" w16cid:durableId="68429983">
    <w:abstractNumId w:val="8"/>
  </w:num>
  <w:num w:numId="21" w16cid:durableId="502084470">
    <w:abstractNumId w:val="3"/>
  </w:num>
  <w:num w:numId="22" w16cid:durableId="1911578254">
    <w:abstractNumId w:val="30"/>
  </w:num>
  <w:num w:numId="23" w16cid:durableId="265118163">
    <w:abstractNumId w:val="25"/>
  </w:num>
  <w:num w:numId="24" w16cid:durableId="747845675">
    <w:abstractNumId w:val="18"/>
  </w:num>
  <w:num w:numId="25" w16cid:durableId="726608041">
    <w:abstractNumId w:val="6"/>
  </w:num>
  <w:num w:numId="26" w16cid:durableId="1452671961">
    <w:abstractNumId w:val="21"/>
  </w:num>
  <w:num w:numId="27" w16cid:durableId="1241064718">
    <w:abstractNumId w:val="26"/>
  </w:num>
  <w:num w:numId="28" w16cid:durableId="1207330172">
    <w:abstractNumId w:val="15"/>
  </w:num>
  <w:num w:numId="29" w16cid:durableId="934441944">
    <w:abstractNumId w:val="24"/>
  </w:num>
  <w:num w:numId="30" w16cid:durableId="552275070">
    <w:abstractNumId w:val="28"/>
  </w:num>
  <w:num w:numId="31" w16cid:durableId="1022778893">
    <w:abstractNumId w:val="17"/>
  </w:num>
  <w:num w:numId="32" w16cid:durableId="71381990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39D1"/>
    <w:rsid w:val="00045E0E"/>
    <w:rsid w:val="00065179"/>
    <w:rsid w:val="00087F34"/>
    <w:rsid w:val="001822B9"/>
    <w:rsid w:val="001D5554"/>
    <w:rsid w:val="00294BED"/>
    <w:rsid w:val="00312055"/>
    <w:rsid w:val="00321A56"/>
    <w:rsid w:val="00323627"/>
    <w:rsid w:val="0040076D"/>
    <w:rsid w:val="004302CF"/>
    <w:rsid w:val="00430427"/>
    <w:rsid w:val="004829B1"/>
    <w:rsid w:val="00483485"/>
    <w:rsid w:val="004970BF"/>
    <w:rsid w:val="005010D7"/>
    <w:rsid w:val="00514658"/>
    <w:rsid w:val="00516F46"/>
    <w:rsid w:val="005866D4"/>
    <w:rsid w:val="00627D5F"/>
    <w:rsid w:val="00667CCB"/>
    <w:rsid w:val="006F5FDB"/>
    <w:rsid w:val="007B38A2"/>
    <w:rsid w:val="007C23E0"/>
    <w:rsid w:val="00865E58"/>
    <w:rsid w:val="008945F5"/>
    <w:rsid w:val="008C3580"/>
    <w:rsid w:val="009D376D"/>
    <w:rsid w:val="009E2706"/>
    <w:rsid w:val="00A4258A"/>
    <w:rsid w:val="00A5750E"/>
    <w:rsid w:val="00A6157B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F6AFB"/>
    <w:rsid w:val="00E112D0"/>
    <w:rsid w:val="00E34F84"/>
    <w:rsid w:val="00EE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25A9C4F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styleId="af4">
    <w:name w:val="Unresolved Mention"/>
    <w:basedOn w:val="a2"/>
    <w:uiPriority w:val="99"/>
    <w:semiHidden/>
    <w:unhideWhenUsed/>
    <w:rsid w:val="00043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edcollegelib.ru/book/ISBN9785970434109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8633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/book/ISBN978597044219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27AFC-FC97-42A9-94D0-1BC06A4A9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4371</Words>
  <Characters>24918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3</cp:revision>
  <cp:lastPrinted>2012-11-12T02:54:00Z</cp:lastPrinted>
  <dcterms:created xsi:type="dcterms:W3CDTF">2024-10-30T04:58:00Z</dcterms:created>
  <dcterms:modified xsi:type="dcterms:W3CDTF">2025-09-20T05:35:00Z</dcterms:modified>
</cp:coreProperties>
</file>