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C2D12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54A9C156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«Новосибирский государственный медицинский университет»</w:t>
      </w:r>
    </w:p>
    <w:p w14:paraId="0F6AEA1F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Министерства здравоохранения  Российской Федерации</w:t>
      </w:r>
    </w:p>
    <w:p w14:paraId="13A44DA1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(ФГБОУ ВО НГМУ Минздрава России)</w:t>
      </w:r>
    </w:p>
    <w:p w14:paraId="2142CCF7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ABDF168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3E2D5D0" w14:textId="77777777" w:rsidR="005866D4" w:rsidRPr="00B705A2" w:rsidRDefault="00000000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 w14:anchorId="5662F3E3">
          <v:shapetype id="_x0000_t202" coordsize="21600,21600" o:spt="202" path="m,l,21600r21600,l21600,xe">
            <v:stroke joinstyle="miter"/>
            <v:path gradientshapeok="t" o:connecttype="rect"/>
          </v:shapetype>
          <v:shape id="Text Box 7" o:spid="_x0000_s1026" type="#_x0000_t202" style="position:absolute;left:0;text-align:left;margin-left:316.7pt;margin-top:10.45pt;width:209.25pt;height:142.5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" stroked="f">
            <v:textbox>
              <w:txbxContent>
                <w:p w14:paraId="5B21E623" w14:textId="023DE38D" w:rsidR="002F337E" w:rsidRPr="005007C3" w:rsidRDefault="005B2AFD" w:rsidP="005866D4">
                  <w:r>
                    <w:rPr>
                      <w:noProof/>
                    </w:rPr>
                    <w:drawing>
                      <wp:inline distT="0" distB="0" distL="0" distR="0" wp14:anchorId="1B4F56A4" wp14:editId="4DBB90D2">
                        <wp:extent cx="1659255" cy="1569720"/>
                        <wp:effectExtent l="0" t="0" r="0" b="0"/>
                        <wp:docPr id="361538165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61538165" name="Рисунок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9">
                                          <a14:imgEffect>
                                            <a14:sharpenSoften amount="50000"/>
                                          </a14:imgEffect>
                                          <a14:imgEffect>
                                            <a14:saturation sat="20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9255" cy="1569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3031346D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AB50559" w14:textId="77777777"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9B19AC" w14:textId="77777777"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34BC5F" w14:textId="77777777"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C2B36AB" w14:textId="77777777" w:rsidR="00045E0E" w:rsidRPr="00B705A2" w:rsidRDefault="00045E0E" w:rsidP="001D5554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14:paraId="60DD13C4" w14:textId="77777777"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C4C2849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0B24971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2B8547C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48DEA1F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35B6F45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5C872E6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МЕТОДИЧЕСКИЕ УКАЗАНИЯ ДЛЯ СТУДЕНТОВ</w:t>
      </w:r>
    </w:p>
    <w:p w14:paraId="15ECAA50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34E80DA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5B1F11A" w14:textId="77777777" w:rsidR="00045E0E" w:rsidRPr="002F337E" w:rsidRDefault="005119F8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Практическое занятие № </w:t>
      </w:r>
      <w:r w:rsidR="002F337E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</w:p>
    <w:p w14:paraId="767B5E57" w14:textId="77777777" w:rsidR="00045E0E" w:rsidRPr="008945F5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5DF1F05" w14:textId="77777777" w:rsidR="00045E0E" w:rsidRPr="002F337E" w:rsidRDefault="00045E0E" w:rsidP="002F337E">
      <w:pPr>
        <w:pStyle w:val="a"/>
        <w:numPr>
          <w:ilvl w:val="0"/>
          <w:numId w:val="0"/>
        </w:numPr>
        <w:ind w:left="720"/>
        <w:jc w:val="left"/>
      </w:pPr>
      <w:r w:rsidRPr="008945F5">
        <w:rPr>
          <w:rFonts w:eastAsia="Times New Roman"/>
        </w:rPr>
        <w:t>Тема:</w:t>
      </w:r>
      <w:r w:rsidR="00D540DC" w:rsidRPr="008945F5">
        <w:rPr>
          <w:rFonts w:eastAsia="Times New Roman"/>
        </w:rPr>
        <w:t xml:space="preserve"> «</w:t>
      </w:r>
      <w:r w:rsidR="002F337E" w:rsidRPr="001F7A70">
        <w:t>Поверхностные образования и зубные отложения.</w:t>
      </w:r>
      <w:r w:rsidR="008945F5" w:rsidRPr="002F337E">
        <w:rPr>
          <w:b/>
        </w:rPr>
        <w:t>»</w:t>
      </w:r>
    </w:p>
    <w:p w14:paraId="0BB606EB" w14:textId="77777777" w:rsidR="00045E0E" w:rsidRPr="004302CF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.</w:t>
      </w:r>
    </w:p>
    <w:p w14:paraId="613421D6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802FEFD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5FCE723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23BD82C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Дисциплина</w:t>
      </w:r>
      <w:r w:rsidRPr="006A55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:  </w:t>
      </w:r>
      <w:r w:rsidR="008219AD" w:rsidRPr="006A55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Гигиена полости рта</w:t>
      </w:r>
    </w:p>
    <w:p w14:paraId="6CE0DB23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943AEAD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подготовки:  </w:t>
      </w:r>
      <w:r w:rsidR="00B705A2" w:rsidRPr="004302CF">
        <w:rPr>
          <w:rFonts w:ascii="Times New Roman" w:hAnsi="Times New Roman" w:cs="Times New Roman"/>
          <w:sz w:val="24"/>
          <w:szCs w:val="24"/>
        </w:rPr>
        <w:t xml:space="preserve">31.02.06  </w:t>
      </w:r>
      <w:r w:rsidR="00B705A2" w:rsidRPr="004302CF">
        <w:rPr>
          <w:rFonts w:ascii="Times New Roman" w:eastAsia="Times New Roman" w:hAnsi="Times New Roman" w:cs="Times New Roman"/>
          <w:sz w:val="24"/>
          <w:szCs w:val="24"/>
        </w:rPr>
        <w:t>Стоматология профилактическая</w:t>
      </w:r>
    </w:p>
    <w:p w14:paraId="0490D820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3BFFCB8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обучения:   очная</w:t>
      </w:r>
    </w:p>
    <w:p w14:paraId="374F086B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14:paraId="6E02C816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Курс  1</w:t>
      </w:r>
    </w:p>
    <w:p w14:paraId="7BC2DE50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DD799AC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32F4A01" w14:textId="77777777" w:rsidR="00045E0E" w:rsidRPr="00B705A2" w:rsidRDefault="00045E0E" w:rsidP="00E112D0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836DF34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C1DBBBC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№______</w:t>
      </w:r>
    </w:p>
    <w:p w14:paraId="2BB80014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14:paraId="4CE7BE81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B705A2" w:rsidSect="00B7395F">
          <w:footerReference w:type="even" r:id="rId10"/>
          <w:footerReference w:type="default" r:id="rId11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Экземпляр №_____</w:t>
      </w:r>
    </w:p>
    <w:p w14:paraId="71844063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B705A2" w:rsidSect="00B7395F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79A71AE2" w14:textId="77777777" w:rsidR="00B705A2" w:rsidRPr="00A378EB" w:rsidRDefault="00045E0E" w:rsidP="00B705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Методические указания по освоению дисциплины </w:t>
      </w:r>
      <w:r w:rsidR="008219AD">
        <w:rPr>
          <w:rFonts w:ascii="Times New Roman" w:eastAsia="Times New Roman" w:hAnsi="Times New Roman" w:cs="Times New Roman"/>
          <w:sz w:val="24"/>
          <w:szCs w:val="24"/>
        </w:rPr>
        <w:t>«Гигиена полости рта»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 являются частью </w:t>
      </w:r>
      <w:r w:rsidR="00B705A2" w:rsidRPr="00A378EB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="00B705A2" w:rsidRPr="00A378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31.02.06 Стоматология профилактическая </w:t>
      </w:r>
    </w:p>
    <w:p w14:paraId="1ABF594C" w14:textId="77777777" w:rsidR="00045E0E" w:rsidRPr="00B705A2" w:rsidRDefault="00045E0E" w:rsidP="00B705A2">
      <w:pPr>
        <w:tabs>
          <w:tab w:val="left" w:pos="2385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9D18290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14:paraId="358AB2DE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045E0E" w:rsidRPr="00B705A2" w14:paraId="3FDD39E2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FCBF59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4584DD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06C95B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14:paraId="1467954F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7A4E1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045E0E" w:rsidRPr="00B705A2" w14:paraId="278942AB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026D64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2B6A72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9F7E71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28587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045E0E" w:rsidRPr="00B705A2" w14:paraId="143E6948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CF5D8E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44FCB5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9F89B6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</w:t>
            </w:r>
            <w:r w:rsidR="00E112D0"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302C7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8219AD" w:rsidRPr="00B705A2" w14:paraId="5C04748D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59B298" w14:textId="77777777" w:rsidR="008219AD" w:rsidRPr="00B705A2" w:rsidRDefault="008219AD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2536FA" w14:textId="77777777" w:rsidR="008219AD" w:rsidRPr="00B705A2" w:rsidRDefault="008219AD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BAF2C8" w14:textId="77777777" w:rsidR="008219AD" w:rsidRPr="00B705A2" w:rsidRDefault="008219AD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0B3F4" w14:textId="77777777" w:rsidR="008219AD" w:rsidRPr="00B705A2" w:rsidRDefault="008219AD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31F8280E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8256AF8" w14:textId="77777777" w:rsidR="005932BC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14:paraId="6E856350" w14:textId="77777777" w:rsidR="005932BC" w:rsidRPr="00352AA9" w:rsidRDefault="005932BC" w:rsidP="005932BC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4"/>
        <w:gridCol w:w="2250"/>
        <w:gridCol w:w="2206"/>
        <w:gridCol w:w="2607"/>
      </w:tblGrid>
      <w:tr w:rsidR="005932BC" w:rsidRPr="00DF2340" w14:paraId="5D6A6518" w14:textId="77777777" w:rsidTr="002F337E">
        <w:tc>
          <w:tcPr>
            <w:tcW w:w="2224" w:type="dxa"/>
          </w:tcPr>
          <w:p w14:paraId="0E3FEF3F" w14:textId="77777777" w:rsidR="005932BC" w:rsidRPr="000A0423" w:rsidRDefault="005932BC" w:rsidP="002F337E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250" w:type="dxa"/>
          </w:tcPr>
          <w:p w14:paraId="45CA0F0A" w14:textId="77777777" w:rsidR="005932BC" w:rsidRPr="000A0423" w:rsidRDefault="005932BC" w:rsidP="002F337E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206" w:type="dxa"/>
          </w:tcPr>
          <w:p w14:paraId="73AFD396" w14:textId="77777777" w:rsidR="005932BC" w:rsidRPr="000A0423" w:rsidRDefault="005932BC" w:rsidP="002F337E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14:paraId="3B552358" w14:textId="77777777" w:rsidR="005932BC" w:rsidRPr="000A0423" w:rsidRDefault="005932BC" w:rsidP="002F337E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607" w:type="dxa"/>
          </w:tcPr>
          <w:p w14:paraId="4C39B891" w14:textId="77777777" w:rsidR="005932BC" w:rsidRPr="000A0423" w:rsidRDefault="005932BC" w:rsidP="002F337E">
            <w:pPr>
              <w:suppressAutoHyphens/>
              <w:spacing w:after="11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5932BC" w:rsidRPr="00DF2340" w14:paraId="46BF7B78" w14:textId="77777777" w:rsidTr="002F337E">
        <w:tc>
          <w:tcPr>
            <w:tcW w:w="2224" w:type="dxa"/>
          </w:tcPr>
          <w:p w14:paraId="55B5426D" w14:textId="77777777" w:rsidR="005932BC" w:rsidRPr="000A0423" w:rsidRDefault="005932BC" w:rsidP="002F337E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Иванова Н.А.</w:t>
            </w:r>
          </w:p>
        </w:tc>
        <w:tc>
          <w:tcPr>
            <w:tcW w:w="2250" w:type="dxa"/>
          </w:tcPr>
          <w:p w14:paraId="25C24157" w14:textId="77777777" w:rsidR="005932BC" w:rsidRPr="000A0423" w:rsidRDefault="005932BC" w:rsidP="002F337E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Зав.кафедрой ортопедической стоматологии НГМУ</w:t>
            </w:r>
          </w:p>
        </w:tc>
        <w:tc>
          <w:tcPr>
            <w:tcW w:w="2206" w:type="dxa"/>
          </w:tcPr>
          <w:p w14:paraId="2851761B" w14:textId="77777777" w:rsidR="005932BC" w:rsidRPr="000A0423" w:rsidRDefault="005932BC" w:rsidP="002F337E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К.м.н., доцент</w:t>
            </w:r>
          </w:p>
        </w:tc>
        <w:tc>
          <w:tcPr>
            <w:tcW w:w="2607" w:type="dxa"/>
          </w:tcPr>
          <w:p w14:paraId="582CB8EF" w14:textId="77777777" w:rsidR="005932BC" w:rsidRPr="000A0423" w:rsidRDefault="005932BC" w:rsidP="002F337E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Кафедра ортопедической стоматологии</w:t>
            </w:r>
          </w:p>
        </w:tc>
      </w:tr>
      <w:tr w:rsidR="005932BC" w:rsidRPr="00DF2340" w14:paraId="53CFAD5E" w14:textId="77777777" w:rsidTr="002F337E">
        <w:tc>
          <w:tcPr>
            <w:tcW w:w="2224" w:type="dxa"/>
          </w:tcPr>
          <w:p w14:paraId="3AF091D8" w14:textId="77777777" w:rsidR="005932BC" w:rsidRPr="000A0423" w:rsidRDefault="005932BC" w:rsidP="002F337E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Функ И.В.</w:t>
            </w:r>
          </w:p>
        </w:tc>
        <w:tc>
          <w:tcPr>
            <w:tcW w:w="2250" w:type="dxa"/>
          </w:tcPr>
          <w:p w14:paraId="3A17F0D9" w14:textId="77777777" w:rsidR="005932BC" w:rsidRPr="000A0423" w:rsidRDefault="005932BC" w:rsidP="002F337E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Главный врач</w:t>
            </w:r>
          </w:p>
        </w:tc>
        <w:tc>
          <w:tcPr>
            <w:tcW w:w="2206" w:type="dxa"/>
          </w:tcPr>
          <w:p w14:paraId="437F8574" w14:textId="77777777" w:rsidR="005932BC" w:rsidRPr="000A0423" w:rsidRDefault="005932BC" w:rsidP="002F337E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7" w:type="dxa"/>
          </w:tcPr>
          <w:p w14:paraId="0E2F9E11" w14:textId="77777777" w:rsidR="005932BC" w:rsidRPr="000A0423" w:rsidRDefault="005932BC" w:rsidP="002F337E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ГБУЗ НСО ДГКСП</w:t>
            </w:r>
          </w:p>
        </w:tc>
      </w:tr>
    </w:tbl>
    <w:p w14:paraId="7397640B" w14:textId="3720A085" w:rsidR="00E112D0" w:rsidRPr="00B705A2" w:rsidRDefault="005932BC" w:rsidP="005B2AFD">
      <w:pPr>
        <w:tabs>
          <w:tab w:val="left" w:pos="726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11E5DFFA" w14:textId="77777777" w:rsidR="00E112D0" w:rsidRPr="00B705A2" w:rsidRDefault="00E112D0" w:rsidP="00E112D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ACE358A" w14:textId="77777777" w:rsidR="00E112D0" w:rsidRPr="00B705A2" w:rsidRDefault="00E112D0" w:rsidP="00E112D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3E8C00F" w14:textId="77777777" w:rsidR="00E112D0" w:rsidRPr="007B38A2" w:rsidRDefault="00E112D0" w:rsidP="00E112D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38A2">
        <w:rPr>
          <w:rFonts w:ascii="Times New Roman" w:hAnsi="Times New Roman" w:cs="Times New Roman"/>
          <w:sz w:val="24"/>
          <w:szCs w:val="24"/>
        </w:rPr>
        <w:t xml:space="preserve">       Методические указания рассмотрены и одобрены на заседании цикловой методической комиссии по стоматологии</w:t>
      </w:r>
    </w:p>
    <w:p w14:paraId="631CB984" w14:textId="77777777" w:rsidR="00045E0E" w:rsidRPr="00B705A2" w:rsidRDefault="007B38A2" w:rsidP="00E112D0">
      <w:pPr>
        <w:tabs>
          <w:tab w:val="left" w:pos="7260"/>
        </w:tabs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42549">
        <w:rPr>
          <w:rFonts w:ascii="Times New Roman" w:hAnsi="Times New Roman" w:cs="Times New Roman"/>
          <w:sz w:val="24"/>
          <w:szCs w:val="24"/>
        </w:rPr>
        <w:t>Протокол № 5 от 06 июня  2019 г</w:t>
      </w:r>
    </w:p>
    <w:p w14:paraId="6005F463" w14:textId="77777777" w:rsidR="00045E0E" w:rsidRPr="00B705A2" w:rsidRDefault="00045E0E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F7D6855" w14:textId="77777777" w:rsidR="00B74004" w:rsidRDefault="00B74004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9187412" w14:textId="77777777" w:rsidR="002F337E" w:rsidRDefault="002F337E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A29C5A8" w14:textId="77777777" w:rsidR="002F337E" w:rsidRDefault="002F337E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10413109" w14:textId="77777777" w:rsidR="005B2AFD" w:rsidRDefault="005B2AFD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7BF49D30" w14:textId="77777777" w:rsidR="005B2AFD" w:rsidRDefault="005B2AFD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7EF8B47A" w14:textId="77777777" w:rsidR="005B2AFD" w:rsidRDefault="005B2AFD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333DAF1A" w14:textId="77777777" w:rsidR="005B2AFD" w:rsidRDefault="005B2AFD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416B003D" w14:textId="77777777" w:rsidR="005B2AFD" w:rsidRDefault="005B2AFD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0FAD4F9A" w14:textId="77777777" w:rsidR="005B2AFD" w:rsidRPr="005B2AFD" w:rsidRDefault="005B2AFD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5F90A62E" w14:textId="77777777" w:rsidR="002F337E" w:rsidRDefault="002F337E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B441EFB" w14:textId="77777777" w:rsidR="002F337E" w:rsidRDefault="002F337E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F656F15" w14:textId="77777777" w:rsidR="002F337E" w:rsidRPr="00B705A2" w:rsidRDefault="002F337E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16341AF" w14:textId="77777777" w:rsidR="008219AD" w:rsidRDefault="008219AD" w:rsidP="008219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7DBB43D" w14:textId="77777777" w:rsidR="00B74004" w:rsidRPr="00B705A2" w:rsidRDefault="00B74004" w:rsidP="008219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1. Введение</w:t>
      </w:r>
    </w:p>
    <w:p w14:paraId="629E3D95" w14:textId="77777777" w:rsidR="00B74004" w:rsidRPr="00B705A2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BAD6A86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Цели занятия: </w:t>
      </w: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После изучения темы студент будет</w:t>
      </w:r>
    </w:p>
    <w:p w14:paraId="76DC7802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ЗНАТЬ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02F4E322" w14:textId="77777777" w:rsidR="002F337E" w:rsidRPr="001F7A70" w:rsidRDefault="002F337E" w:rsidP="00C84CDA">
      <w:pPr>
        <w:pStyle w:val="a"/>
        <w:numPr>
          <w:ilvl w:val="0"/>
          <w:numId w:val="9"/>
        </w:numPr>
        <w:jc w:val="left"/>
      </w:pPr>
      <w:r w:rsidRPr="001F7A70">
        <w:t>Поверхностные образования и зубные отложения.</w:t>
      </w:r>
    </w:p>
    <w:p w14:paraId="07BA5351" w14:textId="77777777" w:rsidR="002F337E" w:rsidRPr="001F7A70" w:rsidRDefault="002F337E" w:rsidP="00C84CDA">
      <w:pPr>
        <w:pStyle w:val="a"/>
        <w:numPr>
          <w:ilvl w:val="0"/>
          <w:numId w:val="9"/>
        </w:numPr>
        <w:jc w:val="left"/>
      </w:pPr>
      <w:r w:rsidRPr="001F7A70">
        <w:t>Классификация зубных отложений.</w:t>
      </w:r>
    </w:p>
    <w:p w14:paraId="121AF43E" w14:textId="77777777" w:rsidR="002F337E" w:rsidRPr="001F7A70" w:rsidRDefault="002F337E" w:rsidP="00C84CDA">
      <w:pPr>
        <w:pStyle w:val="a"/>
        <w:numPr>
          <w:ilvl w:val="0"/>
          <w:numId w:val="9"/>
        </w:numPr>
        <w:jc w:val="left"/>
      </w:pPr>
      <w:r w:rsidRPr="001F7A70">
        <w:t>Механизм образования зубных отложений.</w:t>
      </w:r>
    </w:p>
    <w:p w14:paraId="2F18A045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5EC932AC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УМЕТЬ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67A9CA22" w14:textId="77777777" w:rsidR="00B74004" w:rsidRDefault="007B3902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Проводить окрашивание согласно ГИ</w:t>
      </w:r>
    </w:p>
    <w:p w14:paraId="77BC742F" w14:textId="77777777" w:rsidR="00D540DC" w:rsidRPr="00B705A2" w:rsidRDefault="00D540DC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13C21641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Подготовка к занятию</w:t>
      </w:r>
    </w:p>
    <w:p w14:paraId="17DC73BD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F50CF01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подготовки к занятию студенту необходимо</w:t>
      </w:r>
      <w:r w:rsidRPr="00B705A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14:paraId="5A226627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B74004" w:rsidRPr="00B705A2" w14:paraId="792BFEB4" w14:textId="77777777" w:rsidTr="00B7395F">
        <w:tc>
          <w:tcPr>
            <w:tcW w:w="648" w:type="dxa"/>
          </w:tcPr>
          <w:p w14:paraId="74B5CBB1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6973" w:type="dxa"/>
          </w:tcPr>
          <w:p w14:paraId="7D544A38" w14:textId="77777777"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14:paraId="25B04F8A" w14:textId="77777777"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77E82B15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14:paraId="20C9CF8C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4302CF" w:rsidRPr="00B705A2" w14:paraId="1D677C57" w14:textId="77777777" w:rsidTr="00B7395F">
        <w:tc>
          <w:tcPr>
            <w:tcW w:w="648" w:type="dxa"/>
          </w:tcPr>
          <w:p w14:paraId="27D73F38" w14:textId="77777777" w:rsidR="004302CF" w:rsidRPr="00B705A2" w:rsidRDefault="004302CF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2.1</w:t>
            </w:r>
          </w:p>
        </w:tc>
        <w:tc>
          <w:tcPr>
            <w:tcW w:w="6973" w:type="dxa"/>
          </w:tcPr>
          <w:p w14:paraId="07A11CB1" w14:textId="77777777" w:rsidR="004302CF" w:rsidRPr="004302CF" w:rsidRDefault="004302CF" w:rsidP="004302CF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4302C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материалы лекции </w:t>
            </w:r>
          </w:p>
        </w:tc>
        <w:tc>
          <w:tcPr>
            <w:tcW w:w="2839" w:type="dxa"/>
          </w:tcPr>
          <w:p w14:paraId="4AD66181" w14:textId="77777777" w:rsidR="004302CF" w:rsidRPr="00B705A2" w:rsidRDefault="004302CF" w:rsidP="004302C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14:paraId="73408419" w14:textId="77777777" w:rsidTr="00B7395F">
        <w:tc>
          <w:tcPr>
            <w:tcW w:w="648" w:type="dxa"/>
          </w:tcPr>
          <w:p w14:paraId="2619CD5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6973" w:type="dxa"/>
          </w:tcPr>
          <w:p w14:paraId="46E7D4EE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  <w:r w:rsidRPr="00F03A49">
              <w:t>Основная литература:</w:t>
            </w:r>
          </w:p>
          <w:p w14:paraId="46E08321" w14:textId="77777777" w:rsidR="00E0773E" w:rsidRPr="00F03A49" w:rsidRDefault="00E0773E" w:rsidP="00C84CDA">
            <w:pPr>
              <w:pStyle w:val="WW-"/>
              <w:numPr>
                <w:ilvl w:val="0"/>
                <w:numId w:val="7"/>
              </w:numPr>
              <w:spacing w:line="240" w:lineRule="auto"/>
              <w:jc w:val="both"/>
            </w:pPr>
            <w:r w:rsidRPr="00F03A49">
              <w:t>Макеева И.М., Болезни зубов и полости рта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учебник / И. М. Макеева [и др.] - </w:t>
            </w:r>
            <w:proofErr w:type="gramStart"/>
            <w:r w:rsidRPr="00F03A49">
              <w:t>М. :</w:t>
            </w:r>
            <w:proofErr w:type="gramEnd"/>
            <w:r w:rsidRPr="00F03A49">
              <w:t xml:space="preserve"> ГЭОТАР-Медиа, 2015. - 256 с. - ISBN 978-5-9704-3410-9 - Режим доступа: </w:t>
            </w:r>
            <w:hyperlink r:id="rId12" w:history="1">
              <w:r w:rsidRPr="00F03A49">
                <w:rPr>
                  <w:rStyle w:val="ac"/>
                </w:rPr>
                <w:t>http://www.medcollegelib.ru/book/ISBN9785970434109.html</w:t>
              </w:r>
            </w:hyperlink>
          </w:p>
          <w:p w14:paraId="2E136C92" w14:textId="77777777" w:rsidR="00E0773E" w:rsidRPr="00F03A49" w:rsidRDefault="00E0773E" w:rsidP="00C84CDA">
            <w:pPr>
              <w:pStyle w:val="WW-"/>
              <w:numPr>
                <w:ilvl w:val="0"/>
                <w:numId w:val="7"/>
              </w:numPr>
              <w:spacing w:line="240" w:lineRule="auto"/>
              <w:jc w:val="both"/>
            </w:pPr>
            <w:r w:rsidRPr="00F03A49">
              <w:t>Первичная профилактика стоматологических заболеваний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учебное пособие / П. А. Железный [и др.]</w:t>
            </w:r>
            <w:proofErr w:type="gramStart"/>
            <w:r w:rsidRPr="00F03A49">
              <w:t>. ;</w:t>
            </w:r>
            <w:proofErr w:type="gramEnd"/>
            <w:r w:rsidRPr="00F03A49">
              <w:t xml:space="preserve"> </w:t>
            </w:r>
            <w:proofErr w:type="spellStart"/>
            <w:proofErr w:type="gramStart"/>
            <w:r w:rsidRPr="00F03A49">
              <w:t>Новосиб.гос.мед</w:t>
            </w:r>
            <w:proofErr w:type="gramEnd"/>
            <w:r w:rsidRPr="00F03A49">
              <w:t>.ун</w:t>
            </w:r>
            <w:proofErr w:type="spellEnd"/>
            <w:r w:rsidRPr="00F03A49">
              <w:t xml:space="preserve">-т. - 3-е изд. - </w:t>
            </w:r>
            <w:proofErr w:type="gramStart"/>
            <w:r w:rsidRPr="00F03A49">
              <w:t>Новосибирск :</w:t>
            </w:r>
            <w:proofErr w:type="gramEnd"/>
            <w:r w:rsidRPr="00F03A49">
              <w:t xml:space="preserve"> </w:t>
            </w:r>
            <w:proofErr w:type="spellStart"/>
            <w:r w:rsidRPr="00F03A49">
              <w:t>Сибмедиздат</w:t>
            </w:r>
            <w:proofErr w:type="spellEnd"/>
            <w:r w:rsidRPr="00F03A49">
              <w:t xml:space="preserve"> НГМУ, 2015. - 192 с.</w:t>
            </w:r>
          </w:p>
          <w:p w14:paraId="3A38DFE0" w14:textId="77777777" w:rsidR="00B74004" w:rsidRPr="00B705A2" w:rsidRDefault="00B74004" w:rsidP="00B7395F">
            <w:pPr>
              <w:spacing w:after="0" w:line="240" w:lineRule="auto"/>
              <w:ind w:left="4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32F16F1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14:paraId="333671F5" w14:textId="77777777" w:rsidTr="00B7395F">
        <w:tc>
          <w:tcPr>
            <w:tcW w:w="648" w:type="dxa"/>
          </w:tcPr>
          <w:p w14:paraId="0D18A7C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2.3</w:t>
            </w:r>
          </w:p>
        </w:tc>
        <w:tc>
          <w:tcPr>
            <w:tcW w:w="6973" w:type="dxa"/>
          </w:tcPr>
          <w:p w14:paraId="05E81D30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  <w:r w:rsidRPr="00F03A49">
              <w:t>Дополнительная литература:</w:t>
            </w:r>
          </w:p>
          <w:p w14:paraId="34B462E6" w14:textId="77777777" w:rsidR="00E0773E" w:rsidRPr="00F03A49" w:rsidRDefault="00E0773E" w:rsidP="00C84CDA">
            <w:pPr>
              <w:pStyle w:val="WW-"/>
              <w:numPr>
                <w:ilvl w:val="0"/>
                <w:numId w:val="8"/>
              </w:numPr>
              <w:spacing w:line="240" w:lineRule="auto"/>
              <w:jc w:val="both"/>
            </w:pPr>
            <w:r w:rsidRPr="00F03A49">
              <w:t>Двойников С.И., Проведение профилактических мероприятий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учеб. пособие / С. И. Двойников [и др.</w:t>
            </w:r>
            <w:proofErr w:type="gramStart"/>
            <w:r w:rsidRPr="00F03A49">
              <w:t>] ;</w:t>
            </w:r>
            <w:proofErr w:type="gramEnd"/>
            <w:r w:rsidRPr="00F03A49">
              <w:t xml:space="preserve"> под ред. С. И. Двойникова. - </w:t>
            </w:r>
            <w:proofErr w:type="gramStart"/>
            <w:r w:rsidRPr="00F03A49">
              <w:t>М. :</w:t>
            </w:r>
            <w:proofErr w:type="gramEnd"/>
            <w:r w:rsidRPr="00F03A49">
              <w:t xml:space="preserve"> ГЭОТАР-Медиа, 2017. - 448 с. - ISBN 978-5-9704-4040-7 - Режим доступа: </w:t>
            </w:r>
            <w:hyperlink r:id="rId13" w:history="1">
              <w:r w:rsidRPr="00F03A49">
                <w:rPr>
                  <w:rStyle w:val="ac"/>
                </w:rPr>
                <w:t>http://www.medcollegelib.ru/book/ISBN9785970440407.html</w:t>
              </w:r>
            </w:hyperlink>
          </w:p>
          <w:p w14:paraId="0742EEB2" w14:textId="77777777" w:rsidR="00E0773E" w:rsidRPr="00F03A49" w:rsidRDefault="00E0773E" w:rsidP="00C84CDA">
            <w:pPr>
              <w:pStyle w:val="WW-"/>
              <w:numPr>
                <w:ilvl w:val="0"/>
                <w:numId w:val="8"/>
              </w:numPr>
              <w:spacing w:line="240" w:lineRule="auto"/>
              <w:jc w:val="both"/>
            </w:pPr>
            <w:r w:rsidRPr="00F03A49">
              <w:t xml:space="preserve">Миронова М.Л., Стоматологические заболевания [Электронный ресурс]: учебник / Миронова М.Л. - </w:t>
            </w:r>
            <w:proofErr w:type="gramStart"/>
            <w:r w:rsidRPr="00F03A49">
              <w:t>М. :</w:t>
            </w:r>
            <w:proofErr w:type="gramEnd"/>
            <w:r w:rsidRPr="00F03A49">
              <w:t xml:space="preserve"> ГЭОТАР-Медиа, 2018. - 320 с. - ISBN 978-5-9704-4772-7</w:t>
            </w:r>
          </w:p>
          <w:p w14:paraId="2DCBCDAD" w14:textId="77777777" w:rsidR="00E0773E" w:rsidRPr="00F03A49" w:rsidRDefault="00E0773E" w:rsidP="00C84CDA">
            <w:pPr>
              <w:pStyle w:val="WW-"/>
              <w:numPr>
                <w:ilvl w:val="0"/>
                <w:numId w:val="8"/>
              </w:numPr>
              <w:spacing w:line="240" w:lineRule="auto"/>
              <w:jc w:val="both"/>
            </w:pPr>
            <w:proofErr w:type="spellStart"/>
            <w:r w:rsidRPr="00F03A49">
              <w:t>Каливраджиян</w:t>
            </w:r>
            <w:proofErr w:type="spellEnd"/>
            <w:r w:rsidRPr="00F03A49">
              <w:t xml:space="preserve"> Э.С., Словарь профессиональных стоматологических терминов [Электронный ресурс] / Э.С. </w:t>
            </w:r>
            <w:proofErr w:type="spellStart"/>
            <w:r w:rsidRPr="00F03A49">
              <w:t>Каливраджиян</w:t>
            </w:r>
            <w:proofErr w:type="spellEnd"/>
            <w:r w:rsidRPr="00F03A49">
              <w:t xml:space="preserve">, Е.А. Брагин, С.И. Абакаров и др. - </w:t>
            </w:r>
            <w:proofErr w:type="gramStart"/>
            <w:r w:rsidRPr="00F03A49">
              <w:t>М. :</w:t>
            </w:r>
            <w:proofErr w:type="gramEnd"/>
            <w:r w:rsidRPr="00F03A49">
              <w:t xml:space="preserve"> ГЭОТАР-Медиа, 2014. - 208 с. - ISBN 978-5-9704-2823-8 - Режим доступа: http://www.rosmedlib.ru/book/ISBN9785970428238.html</w:t>
            </w:r>
          </w:p>
          <w:p w14:paraId="7E9E235C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  <w:r w:rsidRPr="00F03A49">
              <w:t>Периодические издания</w:t>
            </w:r>
          </w:p>
          <w:tbl>
            <w:tblPr>
              <w:tblpPr w:leftFromText="180" w:rightFromText="180" w:vertAnchor="text" w:horzAnchor="margin" w:tblpY="-149"/>
              <w:tblOverlap w:val="never"/>
              <w:tblW w:w="91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3"/>
              <w:gridCol w:w="6787"/>
            </w:tblGrid>
            <w:tr w:rsidR="00E0773E" w:rsidRPr="00F03A49" w14:paraId="50678D64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13BF857F" w14:textId="77777777" w:rsidR="00E0773E" w:rsidRPr="00F03A49" w:rsidRDefault="00E0773E" w:rsidP="006A5548">
                  <w:r w:rsidRPr="00F03A49">
                    <w:lastRenderedPageBreak/>
                    <w:t>Профилактическая медицина</w:t>
                  </w:r>
                </w:p>
              </w:tc>
              <w:tc>
                <w:tcPr>
                  <w:tcW w:w="6787" w:type="dxa"/>
                </w:tcPr>
                <w:p w14:paraId="35712364" w14:textId="77777777" w:rsidR="00E0773E" w:rsidRPr="00F03A49" w:rsidRDefault="00E0773E" w:rsidP="006A5548">
                  <w:pPr>
                    <w:jc w:val="both"/>
                  </w:pPr>
                  <w:r w:rsidRPr="00F03A49">
                    <w:t>В журнале освещаются проблемы укрепления здоровья, профилактики и лечения заболеваний</w:t>
                  </w:r>
                </w:p>
              </w:tc>
            </w:tr>
            <w:tr w:rsidR="00E0773E" w:rsidRPr="00F03A49" w14:paraId="36D2860D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2FA81BE8" w14:textId="77777777" w:rsidR="00E0773E" w:rsidRPr="00F03A49" w:rsidRDefault="00E0773E" w:rsidP="006A5548">
                  <w:r w:rsidRPr="00F03A49">
                    <w:t>Российский стоматологический журнал</w:t>
                  </w:r>
                </w:p>
              </w:tc>
              <w:tc>
                <w:tcPr>
                  <w:tcW w:w="6787" w:type="dxa"/>
                </w:tcPr>
                <w:p w14:paraId="5F43604E" w14:textId="77777777" w:rsidR="00E0773E" w:rsidRPr="00F03A49" w:rsidRDefault="00E0773E" w:rsidP="006A5548">
                  <w:pPr>
                    <w:jc w:val="both"/>
                    <w:rPr>
                      <w:rStyle w:val="af5"/>
                      <w:i w:val="0"/>
                      <w:iCs w:val="0"/>
                    </w:rPr>
                  </w:pPr>
                  <w:r w:rsidRPr="00F03A49">
                    <w:rPr>
                      <w:rStyle w:val="af5"/>
                    </w:rPr>
                    <w:t xml:space="preserve">На страницах журнала освещаются актуальные вопросы стоматологии, неврологии, </w:t>
                  </w:r>
                  <w:proofErr w:type="spellStart"/>
                  <w:r w:rsidRPr="00F03A49">
                    <w:rPr>
                      <w:rStyle w:val="af5"/>
                    </w:rPr>
                    <w:t>нейростоматологии</w:t>
                  </w:r>
                  <w:proofErr w:type="spellEnd"/>
                  <w:r w:rsidRPr="00F03A49">
                    <w:rPr>
                      <w:rStyle w:val="af5"/>
                    </w:rPr>
                    <w:t>, этиологии, клиники, дифференциальной диагностики, лечения и профилактики заболеваний в области лица и полости рта, имплантологии.</w:t>
                  </w:r>
                </w:p>
              </w:tc>
            </w:tr>
            <w:tr w:rsidR="00E0773E" w:rsidRPr="00F03A49" w14:paraId="353801E9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456D61E9" w14:textId="77777777" w:rsidR="00E0773E" w:rsidRPr="00F03A49" w:rsidRDefault="00E0773E" w:rsidP="006A5548">
                  <w:r w:rsidRPr="00F03A49">
                    <w:t>Сибирское медицинское обозрение</w:t>
                  </w:r>
                </w:p>
              </w:tc>
              <w:tc>
                <w:tcPr>
                  <w:tcW w:w="6787" w:type="dxa"/>
                </w:tcPr>
                <w:p w14:paraId="10520289" w14:textId="77777777" w:rsidR="00E0773E" w:rsidRPr="00F03A49" w:rsidRDefault="00E0773E" w:rsidP="006A5548">
                  <w:pPr>
                    <w:jc w:val="both"/>
                  </w:pPr>
                  <w:r w:rsidRPr="00F03A49">
      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      </w:r>
                </w:p>
              </w:tc>
            </w:tr>
            <w:tr w:rsidR="00E0773E" w:rsidRPr="00F03A49" w14:paraId="5C2C3019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40AE0DB4" w14:textId="77777777" w:rsidR="00E0773E" w:rsidRPr="00F03A49" w:rsidRDefault="00E0773E" w:rsidP="006A5548">
                  <w:r w:rsidRPr="00F03A49">
                    <w:t>Стоматология</w:t>
                  </w:r>
                </w:p>
              </w:tc>
              <w:tc>
                <w:tcPr>
                  <w:tcW w:w="6787" w:type="dxa"/>
                </w:tcPr>
                <w:p w14:paraId="705085DC" w14:textId="77777777" w:rsidR="00E0773E" w:rsidRPr="00F03A49" w:rsidRDefault="00E0773E" w:rsidP="006A5548">
                  <w:pPr>
                    <w:jc w:val="both"/>
                  </w:pPr>
                  <w:r w:rsidRPr="00F03A49">
      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      </w:r>
                </w:p>
              </w:tc>
            </w:tr>
            <w:tr w:rsidR="00E0773E" w:rsidRPr="00F03A49" w14:paraId="22416F65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263E0D92" w14:textId="77777777" w:rsidR="00E0773E" w:rsidRPr="00F03A49" w:rsidRDefault="00E0773E" w:rsidP="006A5548">
                  <w:r w:rsidRPr="00F03A49">
                    <w:t>Стоматология детского возраста и профилактика</w:t>
                  </w:r>
                </w:p>
              </w:tc>
              <w:tc>
                <w:tcPr>
                  <w:tcW w:w="6787" w:type="dxa"/>
                </w:tcPr>
                <w:p w14:paraId="359B4F64" w14:textId="77777777" w:rsidR="00E0773E" w:rsidRPr="00F03A49" w:rsidRDefault="00E0773E" w:rsidP="006A5548">
                  <w:pPr>
                    <w:jc w:val="both"/>
                  </w:pPr>
                  <w:r w:rsidRPr="00F03A49">
      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      </w:r>
                </w:p>
              </w:tc>
            </w:tr>
            <w:tr w:rsidR="00E0773E" w:rsidRPr="00F03A49" w14:paraId="5883BBB0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435B34C8" w14:textId="77777777" w:rsidR="00E0773E" w:rsidRPr="00F03A49" w:rsidRDefault="00E0773E" w:rsidP="006A5548">
                  <w:r w:rsidRPr="00F03A49">
                    <w:t>Стоматология для всех</w:t>
                  </w:r>
                </w:p>
              </w:tc>
              <w:tc>
                <w:tcPr>
                  <w:tcW w:w="6787" w:type="dxa"/>
                </w:tcPr>
                <w:p w14:paraId="1D04B440" w14:textId="77777777" w:rsidR="00E0773E" w:rsidRPr="00F03A49" w:rsidRDefault="00E0773E" w:rsidP="006A5548">
                  <w:pPr>
                    <w:jc w:val="both"/>
                  </w:pPr>
                  <w:r w:rsidRPr="00F03A49">
      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      </w:r>
                </w:p>
              </w:tc>
            </w:tr>
          </w:tbl>
          <w:p w14:paraId="50C430DE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</w:p>
          <w:p w14:paraId="11939E00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</w:p>
          <w:p w14:paraId="6721284F" w14:textId="77777777" w:rsidR="00E0773E" w:rsidRPr="00F03A49" w:rsidRDefault="00E0773E" w:rsidP="00E0773E">
            <w:pPr>
              <w:jc w:val="center"/>
              <w:rPr>
                <w:b/>
              </w:rPr>
            </w:pPr>
            <w:r w:rsidRPr="00F03A49">
              <w:rPr>
                <w:b/>
              </w:rPr>
              <w:t>Электронные образовательные ресурсы</w:t>
            </w:r>
          </w:p>
          <w:p w14:paraId="7E145562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F03A49">
              <w:rPr>
                <w:b/>
                <w:bCs/>
                <w:color w:val="000000"/>
              </w:rPr>
              <w:t xml:space="preserve">Консультант студента. Электронная библиотека медицинского колледжа </w:t>
            </w:r>
            <w:r w:rsidRPr="00F03A49">
              <w:t>[Электронный ресурс</w:t>
            </w:r>
            <w:proofErr w:type="gramStart"/>
            <w:r w:rsidRPr="00F03A49">
              <w:t>]</w:t>
            </w:r>
            <w:r w:rsidRPr="00F03A49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F03A49">
              <w:t>:</w:t>
            </w:r>
            <w:proofErr w:type="gramEnd"/>
            <w:r w:rsidRPr="00F03A49">
              <w:t xml:space="preserve"> электронно-библиотечная система (ЭБС) / ООО «ИПУЗ» – URL: </w:t>
            </w:r>
            <w:hyperlink r:id="rId14" w:history="1">
              <w:r w:rsidRPr="00F03A49">
                <w:rPr>
                  <w:rStyle w:val="ac"/>
                </w:rPr>
                <w:t>www.medcollegelib.ru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6D1C8603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pacing w:line="240" w:lineRule="auto"/>
              <w:ind w:left="0" w:firstLine="0"/>
              <w:jc w:val="both"/>
              <w:rPr>
                <w:bCs/>
                <w:shd w:val="clear" w:color="auto" w:fill="FFFFFF"/>
              </w:rPr>
            </w:pPr>
            <w:r w:rsidRPr="00F03A49">
              <w:rPr>
                <w:b/>
              </w:rPr>
              <w:t>Консультант Врача. Электронная медицинская библиотека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электронно-библиотечная система (ЭБС) / ООО ГК «ГЭОТАР». – URL: </w:t>
            </w:r>
            <w:hyperlink r:id="rId15" w:history="1">
              <w:r w:rsidRPr="00F03A49">
                <w:rPr>
                  <w:rStyle w:val="ac"/>
                </w:rPr>
                <w:t>http://www.rosmedlib.ru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7A4E1334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F03A49">
              <w:rPr>
                <w:b/>
              </w:rPr>
              <w:t>Электронно-библиотечная система НГМУ</w:t>
            </w:r>
            <w:r w:rsidRPr="00F03A49">
              <w:t xml:space="preserve"> (ЭБС НГМУ)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электронно-библиотечная система (ЭБС) / НГМУ – URL: </w:t>
            </w:r>
            <w:hyperlink r:id="rId16" w:history="1">
              <w:r w:rsidRPr="00F03A49">
                <w:rPr>
                  <w:rStyle w:val="ac"/>
                </w:rPr>
                <w:t>http://library.ngmu.ru/</w:t>
              </w:r>
            </w:hyperlink>
            <w:r w:rsidRPr="00F03A49">
              <w:t xml:space="preserve"> – Доступ к полным текстам с любого компьютера после авторизации.</w:t>
            </w:r>
          </w:p>
          <w:p w14:paraId="2043A44F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F03A49">
              <w:rPr>
                <w:b/>
              </w:rPr>
              <w:t>ЛАНЬ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электронно-библиотечная система (ЭБС) / </w:t>
            </w:r>
            <w:r w:rsidRPr="00F03A49">
              <w:rPr>
                <w:bCs/>
                <w:spacing w:val="3"/>
              </w:rPr>
              <w:t>ООО «Издательство ЛАНЬ»</w:t>
            </w:r>
            <w:r w:rsidRPr="00F03A49">
              <w:t xml:space="preserve">. – URL: </w:t>
            </w:r>
            <w:hyperlink r:id="rId17" w:history="1">
              <w:r w:rsidRPr="00F03A49">
                <w:rPr>
                  <w:rStyle w:val="ac"/>
                  <w:shd w:val="clear" w:color="auto" w:fill="FFFFFF"/>
                </w:rPr>
                <w:t>https://e.lanbook.com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5E032C43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F03A49">
              <w:rPr>
                <w:b/>
                <w:bCs/>
                <w:shd w:val="clear" w:color="auto" w:fill="FFFFFF"/>
              </w:rPr>
              <w:t>ЮРАЙТ</w:t>
            </w:r>
            <w:r w:rsidRPr="00F03A49">
              <w:rPr>
                <w:bCs/>
                <w:shd w:val="clear" w:color="auto" w:fill="FFFFFF"/>
              </w:rPr>
              <w:t xml:space="preserve"> </w:t>
            </w:r>
            <w:r w:rsidRPr="00F03A49">
              <w:t>[Электронный ресурс</w:t>
            </w:r>
            <w:proofErr w:type="gramStart"/>
            <w:r w:rsidRPr="00F03A49">
              <w:t>]</w:t>
            </w:r>
            <w:r w:rsidRPr="00F03A49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F03A49">
              <w:t>:</w:t>
            </w:r>
            <w:proofErr w:type="gramEnd"/>
            <w:r w:rsidRPr="00F03A49">
              <w:t xml:space="preserve"> электронно-</w:t>
            </w:r>
            <w:r w:rsidRPr="00F03A49">
              <w:lastRenderedPageBreak/>
              <w:t xml:space="preserve">библиотечная система (ЭБС) / </w:t>
            </w:r>
            <w:r w:rsidRPr="00F03A49">
              <w:rPr>
                <w:bCs/>
                <w:spacing w:val="3"/>
              </w:rPr>
              <w:t>ООО «Электронное издательство ЮРАЙТ»</w:t>
            </w:r>
            <w:r w:rsidRPr="00F03A49">
              <w:t xml:space="preserve">. – URL: </w:t>
            </w:r>
            <w:hyperlink r:id="rId18" w:history="1">
              <w:r w:rsidRPr="00F03A49">
                <w:rPr>
                  <w:rStyle w:val="ac"/>
                  <w:bCs/>
                  <w:shd w:val="clear" w:color="auto" w:fill="FFFFFF"/>
                </w:rPr>
                <w:t>http://www.biblio-online.ru</w:t>
              </w:r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3AC5DDB5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F03A49">
              <w:rPr>
                <w:b/>
              </w:rPr>
              <w:t>Межвузовская электронная библиотека (МЭБ)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URL: </w:t>
            </w:r>
            <w:hyperlink r:id="rId19" w:history="1">
              <w:r w:rsidRPr="00F03A49">
                <w:rPr>
                  <w:rStyle w:val="ac"/>
                </w:rPr>
                <w:t>https://icdlib.nspu.ru/</w:t>
              </w:r>
            </w:hyperlink>
            <w:r w:rsidRPr="00F03A49">
              <w:t xml:space="preserve"> – Доступ после </w:t>
            </w:r>
            <w:r w:rsidRPr="00F03A49">
              <w:rPr>
                <w:color w:val="333333"/>
                <w:shd w:val="clear" w:color="auto" w:fill="FFFFFF"/>
              </w:rPr>
              <w:t xml:space="preserve">указания ФИО, штрих-код читательского </w:t>
            </w:r>
            <w:r w:rsidRPr="00F03A49">
              <w:rPr>
                <w:shd w:val="clear" w:color="auto" w:fill="FFFFFF"/>
              </w:rPr>
              <w:t>билета и университета НГМУ в поле «Организация» на сайте МЭБ.</w:t>
            </w:r>
          </w:p>
          <w:p w14:paraId="53D73AA6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 xml:space="preserve">ГАРАНТ </w:t>
            </w:r>
            <w:r w:rsidRPr="00F03A49">
              <w:t>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справочно-правовая </w:t>
            </w:r>
            <w:proofErr w:type="gramStart"/>
            <w:r w:rsidRPr="00F03A49">
              <w:t>система :</w:t>
            </w:r>
            <w:proofErr w:type="gramEnd"/>
            <w:r w:rsidRPr="00F03A49">
              <w:t xml:space="preserve"> база данных / ООО НПП «ГАРАНТ-СЕРВИС». – Доступ в локальной сети.</w:t>
            </w:r>
          </w:p>
          <w:p w14:paraId="02F1E09A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  <w:rPr>
                <w:lang w:val="en-US"/>
              </w:rPr>
            </w:pPr>
            <w:r w:rsidRPr="00F03A49">
              <w:rPr>
                <w:b/>
                <w:bCs/>
                <w:shd w:val="clear" w:color="auto" w:fill="FFFFFF"/>
                <w:lang w:val="en-US"/>
              </w:rPr>
              <w:t xml:space="preserve">Springer Journals </w:t>
            </w:r>
            <w:r w:rsidRPr="00F03A49">
              <w:rPr>
                <w:lang w:val="en-US"/>
              </w:rPr>
              <w:t>[</w:t>
            </w:r>
            <w:r w:rsidRPr="00F03A49">
              <w:t>Электронный</w:t>
            </w:r>
            <w:r w:rsidRPr="00F03A49">
              <w:rPr>
                <w:lang w:val="en-US"/>
              </w:rPr>
              <w:t xml:space="preserve"> </w:t>
            </w:r>
            <w:r w:rsidRPr="00F03A49">
              <w:t>ресурс</w:t>
            </w:r>
            <w:proofErr w:type="gramStart"/>
            <w:r w:rsidRPr="00F03A49">
              <w:rPr>
                <w:lang w:val="en-US"/>
              </w:rPr>
              <w:t>] :</w:t>
            </w:r>
            <w:proofErr w:type="gramEnd"/>
            <w:r w:rsidRPr="00F03A49">
              <w:rPr>
                <w:lang w:val="en-US"/>
              </w:rPr>
              <w:t xml:space="preserve"> </w:t>
            </w:r>
            <w:r w:rsidRPr="00F03A49">
              <w:t>база</w:t>
            </w:r>
            <w:r w:rsidRPr="00F03A49">
              <w:rPr>
                <w:lang w:val="en-US"/>
              </w:rPr>
              <w:t xml:space="preserve"> </w:t>
            </w:r>
            <w:r w:rsidRPr="00F03A49">
              <w:t>данных</w:t>
            </w:r>
            <w:r w:rsidRPr="00F03A49">
              <w:rPr>
                <w:lang w:val="en-US"/>
              </w:rPr>
              <w:t xml:space="preserve"> / </w:t>
            </w:r>
            <w:proofErr w:type="spellStart"/>
            <w:r w:rsidRPr="00F03A49">
              <w:rPr>
                <w:lang w:val="en-US"/>
              </w:rPr>
              <w:t>SpringerNatur</w:t>
            </w:r>
            <w:proofErr w:type="spellEnd"/>
            <w:r w:rsidRPr="00F03A49">
              <w:rPr>
                <w:lang w:val="en-US"/>
              </w:rPr>
              <w:t xml:space="preserve">: – </w:t>
            </w:r>
            <w:proofErr w:type="gramStart"/>
            <w:r w:rsidRPr="00F03A49">
              <w:rPr>
                <w:lang w:val="en-US"/>
              </w:rPr>
              <w:t>URL :</w:t>
            </w:r>
            <w:proofErr w:type="gramEnd"/>
            <w:r w:rsidRPr="00F03A49">
              <w:rPr>
                <w:lang w:val="en-US"/>
              </w:rPr>
              <w:t xml:space="preserve"> </w:t>
            </w:r>
            <w:hyperlink r:id="rId20" w:history="1">
              <w:r w:rsidRPr="00F03A49">
                <w:rPr>
                  <w:rStyle w:val="ac"/>
                  <w:bCs/>
                  <w:shd w:val="clear" w:color="auto" w:fill="FFFFFF"/>
                  <w:lang w:val="en-US"/>
                </w:rPr>
                <w:t>https://link.springer.com/</w:t>
              </w:r>
            </w:hyperlink>
          </w:p>
          <w:p w14:paraId="144235CF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Федеральная электронная медицинская библиотека [</w:t>
            </w:r>
            <w:r w:rsidRPr="00F03A49">
              <w:t>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1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proofErr w:type="spellStart"/>
              <w:r w:rsidRPr="00F03A49">
                <w:rPr>
                  <w:rStyle w:val="ac"/>
                  <w:lang w:val="en-US"/>
                </w:rPr>
                <w:t>feml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scsml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rssi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ru</w:t>
              </w:r>
              <w:proofErr w:type="spellEnd"/>
              <w:r w:rsidRPr="00F03A49">
                <w:rPr>
                  <w:rStyle w:val="ac"/>
                </w:rPr>
                <w:t>/</w:t>
              </w:r>
              <w:proofErr w:type="spellStart"/>
              <w:r w:rsidRPr="00F03A49">
                <w:rPr>
                  <w:rStyle w:val="ac"/>
                  <w:lang w:val="en-US"/>
                </w:rPr>
                <w:t>feml</w:t>
              </w:r>
              <w:proofErr w:type="spellEnd"/>
            </w:hyperlink>
            <w:r w:rsidRPr="00F03A49">
              <w:t>, – Свободный доступ.</w:t>
            </w:r>
          </w:p>
          <w:p w14:paraId="4B171314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Polpred.com</w:t>
            </w:r>
            <w:r w:rsidRPr="00F03A49">
              <w:t xml:space="preserve"> Обзор СМИ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URL: http://polpred.com/ – Доступ открыт со всех компьютеров библиотеки и сети университета.</w:t>
            </w:r>
          </w:p>
          <w:p w14:paraId="4F43BEAE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eLIBRARY.RU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электронная библиотека / Науч. электрон. б-ка. – URL: </w:t>
            </w:r>
            <w:hyperlink r:id="rId22" w:history="1">
              <w:r w:rsidRPr="00F03A49">
                <w:rPr>
                  <w:rStyle w:val="ac"/>
                </w:rPr>
                <w:t>http://www.elibrary.ru/</w:t>
              </w:r>
            </w:hyperlink>
            <w:r w:rsidRPr="00F03A49">
              <w:t>. – Яз. рус., англ. – Доступ к подписке журналов открыт со всех компьютеров библиотеки и сети университета.</w:t>
            </w:r>
          </w:p>
          <w:p w14:paraId="74F6FFEF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proofErr w:type="spellStart"/>
            <w:r w:rsidRPr="00F03A49">
              <w:rPr>
                <w:b/>
              </w:rPr>
              <w:t>Colibris</w:t>
            </w:r>
            <w:proofErr w:type="spellEnd"/>
            <w:r w:rsidRPr="00F03A49">
              <w:rPr>
                <w:b/>
              </w:rPr>
              <w:t xml:space="preserve"> </w:t>
            </w:r>
            <w:r w:rsidRPr="00F03A49">
              <w:t xml:space="preserve">[Электронный ресурс] : электронно-библиотечная система (ЭБС) / </w:t>
            </w:r>
            <w:proofErr w:type="spellStart"/>
            <w:r w:rsidRPr="00F03A49">
              <w:t>КрасГМУ</w:t>
            </w:r>
            <w:proofErr w:type="spellEnd"/>
            <w:r w:rsidRPr="00F03A49">
              <w:t xml:space="preserve"> – URL: </w:t>
            </w:r>
            <w:hyperlink r:id="rId23" w:history="1">
              <w:r w:rsidRPr="00F03A49">
                <w:rPr>
                  <w:rStyle w:val="ac"/>
                </w:rPr>
                <w:t>http://krasgmu.ru/index.php?page[common]=elib</w:t>
              </w:r>
            </w:hyperlink>
            <w:r w:rsidRPr="00F03A49">
              <w:t xml:space="preserve"> – Доступ к полным текстам с любого компьютера после авторизации.</w:t>
            </w:r>
          </w:p>
          <w:p w14:paraId="42C57527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Министерство здравоохранения Российской Федерации</w:t>
            </w:r>
            <w:r w:rsidRPr="00F03A49">
              <w:t>: Документы.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4" w:history="1">
              <w:r w:rsidRPr="00F03A49">
                <w:rPr>
                  <w:rStyle w:val="ac"/>
                </w:rPr>
                <w:t>https://www.rosminzdrav.ru/documents</w:t>
              </w:r>
            </w:hyperlink>
            <w:r w:rsidRPr="00F03A49">
              <w:t xml:space="preserve"> – Свободный доступ.</w:t>
            </w:r>
          </w:p>
          <w:p w14:paraId="2C2C206D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Министерство здравоохранения Новосибирской области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5" w:history="1">
              <w:r w:rsidRPr="00F03A49">
                <w:rPr>
                  <w:rStyle w:val="ac"/>
                </w:rPr>
                <w:t>http://www.zdrav.nso.ru/page/1902</w:t>
              </w:r>
            </w:hyperlink>
            <w:r w:rsidRPr="00F03A49">
              <w:t xml:space="preserve"> – Свободный доступ.</w:t>
            </w:r>
          </w:p>
          <w:p w14:paraId="33E4C579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Российская государственная библиотека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6" w:history="1">
              <w:r w:rsidRPr="00F03A49">
                <w:rPr>
                  <w:rStyle w:val="ac"/>
                </w:rPr>
                <w:t>http://www.rsl.ru</w:t>
              </w:r>
            </w:hyperlink>
            <w:r w:rsidRPr="00F03A49">
              <w:t xml:space="preserve"> – Свободный доступ.</w:t>
            </w:r>
          </w:p>
          <w:p w14:paraId="6A787E8F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  <w:lang w:val="en-US"/>
              </w:rPr>
              <w:t>Consilium</w:t>
            </w:r>
            <w:r w:rsidRPr="00F03A49">
              <w:rPr>
                <w:b/>
              </w:rPr>
              <w:t xml:space="preserve"> </w:t>
            </w:r>
            <w:proofErr w:type="spellStart"/>
            <w:r w:rsidRPr="00F03A49">
              <w:rPr>
                <w:b/>
                <w:lang w:val="en-US"/>
              </w:rPr>
              <w:t>Medicum</w:t>
            </w:r>
            <w:proofErr w:type="spellEnd"/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7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r w:rsidRPr="00F03A49">
                <w:rPr>
                  <w:rStyle w:val="ac"/>
                  <w:lang w:val="en-US"/>
                </w:rPr>
                <w:t>www</w:t>
              </w:r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consilium</w:t>
              </w:r>
              <w:proofErr w:type="spellEnd"/>
              <w:r w:rsidRPr="00F03A49">
                <w:rPr>
                  <w:rStyle w:val="ac"/>
                </w:rPr>
                <w:t>-</w:t>
              </w:r>
              <w:proofErr w:type="spellStart"/>
              <w:r w:rsidRPr="00F03A49">
                <w:rPr>
                  <w:rStyle w:val="ac"/>
                  <w:lang w:val="en-US"/>
                </w:rPr>
                <w:t>medicum</w:t>
              </w:r>
              <w:proofErr w:type="spellEnd"/>
              <w:r w:rsidRPr="00F03A49">
                <w:rPr>
                  <w:rStyle w:val="ac"/>
                </w:rPr>
                <w:t>.</w:t>
              </w:r>
              <w:r w:rsidRPr="00F03A49">
                <w:rPr>
                  <w:rStyle w:val="ac"/>
                  <w:lang w:val="en-US"/>
                </w:rPr>
                <w:t>com</w:t>
              </w:r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Свободный доступ.</w:t>
            </w:r>
          </w:p>
          <w:p w14:paraId="2B9C185B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rPr>
                <w:lang w:val="en-US"/>
              </w:rPr>
            </w:pPr>
            <w:proofErr w:type="gramStart"/>
            <w:r w:rsidRPr="00F03A49">
              <w:rPr>
                <w:b/>
                <w:lang w:val="en-US"/>
              </w:rPr>
              <w:t>PubMed :</w:t>
            </w:r>
            <w:proofErr w:type="gramEnd"/>
            <w:r w:rsidRPr="00F03A49">
              <w:rPr>
                <w:lang w:val="en-US"/>
              </w:rPr>
              <w:t xml:space="preserve"> US National Library of Medicine National Institutes of Health [</w:t>
            </w:r>
            <w:r w:rsidRPr="00F03A49">
              <w:t>Электронный</w:t>
            </w:r>
            <w:r w:rsidRPr="00F03A49">
              <w:rPr>
                <w:lang w:val="en-US"/>
              </w:rPr>
              <w:t xml:space="preserve"> </w:t>
            </w:r>
            <w:r w:rsidRPr="00F03A49">
              <w:t>ресурс</w:t>
            </w:r>
            <w:r w:rsidRPr="00F03A49">
              <w:rPr>
                <w:lang w:val="en-US"/>
              </w:rPr>
              <w:t xml:space="preserve">] – URL: </w:t>
            </w:r>
            <w:hyperlink r:id="rId28" w:history="1">
              <w:r w:rsidRPr="00F03A49">
                <w:rPr>
                  <w:rStyle w:val="ac"/>
                  <w:lang w:val="en-US"/>
                </w:rPr>
                <w:t>http://www.ncbi.nlm.nih.gov/pubmed</w:t>
              </w:r>
            </w:hyperlink>
            <w:r w:rsidRPr="00F03A49">
              <w:rPr>
                <w:lang w:val="en-US"/>
              </w:rPr>
              <w:t xml:space="preserve"> – </w:t>
            </w:r>
            <w:r w:rsidRPr="00F03A49">
              <w:t>Свободный</w:t>
            </w:r>
            <w:r w:rsidRPr="00F03A49">
              <w:rPr>
                <w:lang w:val="en-US"/>
              </w:rPr>
              <w:t xml:space="preserve"> </w:t>
            </w:r>
            <w:r w:rsidRPr="00F03A49">
              <w:t>доступ</w:t>
            </w:r>
            <w:r w:rsidRPr="00F03A49">
              <w:rPr>
                <w:lang w:val="en-US"/>
              </w:rPr>
              <w:t>.</w:t>
            </w:r>
          </w:p>
          <w:p w14:paraId="1E5F1DD2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F03A49">
              <w:rPr>
                <w:b/>
                <w:lang w:val="en-US"/>
              </w:rPr>
              <w:t>MedLinks</w:t>
            </w:r>
            <w:proofErr w:type="spellEnd"/>
            <w:r w:rsidRPr="00F03A49">
              <w:rPr>
                <w:b/>
              </w:rPr>
              <w:t>.</w:t>
            </w:r>
            <w:proofErr w:type="spellStart"/>
            <w:r w:rsidRPr="00F03A49">
              <w:rPr>
                <w:b/>
                <w:lang w:val="en-US"/>
              </w:rPr>
              <w:t>ru</w:t>
            </w:r>
            <w:proofErr w:type="spellEnd"/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9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r w:rsidRPr="00F03A49">
                <w:rPr>
                  <w:rStyle w:val="ac"/>
                  <w:lang w:val="en-US"/>
                </w:rPr>
                <w:t>www</w:t>
              </w:r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medlinks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ru</w:t>
              </w:r>
              <w:proofErr w:type="spellEnd"/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Свободный доступ.</w:t>
            </w:r>
          </w:p>
          <w:p w14:paraId="4207D50F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Архив научных журналов НЭИКОН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</w:t>
            </w:r>
            <w:hyperlink r:id="rId30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r w:rsidRPr="00F03A49">
                <w:rPr>
                  <w:rStyle w:val="ac"/>
                  <w:lang w:val="en-US"/>
                </w:rPr>
                <w:t>archive</w:t>
              </w:r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neicon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ru</w:t>
              </w:r>
              <w:proofErr w:type="spellEnd"/>
              <w:r w:rsidRPr="00F03A49">
                <w:rPr>
                  <w:rStyle w:val="ac"/>
                </w:rPr>
                <w:t>/</w:t>
              </w:r>
              <w:proofErr w:type="spellStart"/>
              <w:r w:rsidRPr="00F03A49">
                <w:rPr>
                  <w:rStyle w:val="ac"/>
                  <w:lang w:val="en-US"/>
                </w:rPr>
                <w:t>xmlui</w:t>
              </w:r>
              <w:proofErr w:type="spellEnd"/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Доступ открыт со всех компьютеров библиотеки и сети университета.</w:t>
            </w:r>
          </w:p>
          <w:p w14:paraId="41857D23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F03A49">
              <w:rPr>
                <w:b/>
              </w:rPr>
              <w:t>ScienceDirect</w:t>
            </w:r>
            <w:proofErr w:type="spellEnd"/>
            <w:r w:rsidRPr="00F03A49">
              <w:t>. Ресурсы открытого доступа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31" w:history="1">
              <w:r w:rsidRPr="00F03A49">
                <w:rPr>
                  <w:rStyle w:val="ac"/>
                </w:rPr>
                <w:t>http://www.sciencedirect.com/science/jrnlallbooks/open-access</w:t>
              </w:r>
            </w:hyperlink>
            <w:r w:rsidRPr="00F03A49">
              <w:t xml:space="preserve"> – Свободный доступ.</w:t>
            </w:r>
          </w:p>
          <w:p w14:paraId="391E75A4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F03A49">
              <w:rPr>
                <w:b/>
              </w:rPr>
              <w:t>КиберЛенинка</w:t>
            </w:r>
            <w:proofErr w:type="spellEnd"/>
            <w:r w:rsidRPr="00F03A49">
              <w:rPr>
                <w:b/>
              </w:rPr>
              <w:t>:</w:t>
            </w:r>
            <w:r w:rsidRPr="00F03A49">
              <w:t xml:space="preserve"> научная электронная библиотека [Электронный ресурс]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32" w:history="1">
              <w:r w:rsidRPr="00F03A49">
                <w:rPr>
                  <w:rStyle w:val="ac"/>
                </w:rPr>
                <w:t>http://cyberleninka.ru/</w:t>
              </w:r>
            </w:hyperlink>
            <w:r w:rsidRPr="00F03A49">
              <w:t xml:space="preserve"> – Свободный доступ.</w:t>
            </w:r>
          </w:p>
          <w:p w14:paraId="6093EAD2" w14:textId="77777777" w:rsidR="00E0773E" w:rsidRDefault="00E0773E" w:rsidP="00E0773E"/>
          <w:p w14:paraId="25A456C1" w14:textId="77777777" w:rsidR="00B74004" w:rsidRPr="00B705A2" w:rsidRDefault="00B74004" w:rsidP="00B7395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2CA0E32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lastRenderedPageBreak/>
              <w:t>Самоконтроль</w:t>
            </w:r>
          </w:p>
        </w:tc>
      </w:tr>
      <w:tr w:rsidR="00B74004" w:rsidRPr="00B705A2" w14:paraId="323554E0" w14:textId="77777777" w:rsidTr="00B7395F">
        <w:tc>
          <w:tcPr>
            <w:tcW w:w="648" w:type="dxa"/>
          </w:tcPr>
          <w:p w14:paraId="4ABE9F5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lastRenderedPageBreak/>
              <w:t>2.4</w:t>
            </w:r>
          </w:p>
        </w:tc>
        <w:tc>
          <w:tcPr>
            <w:tcW w:w="6973" w:type="dxa"/>
          </w:tcPr>
          <w:p w14:paraId="0DF3B68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14:paraId="59AF394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Ведение рабочей тетради, оценка в конце занятия</w:t>
            </w:r>
          </w:p>
        </w:tc>
      </w:tr>
      <w:tr w:rsidR="00B74004" w:rsidRPr="00B705A2" w14:paraId="2F824A97" w14:textId="77777777" w:rsidTr="00B7395F">
        <w:tc>
          <w:tcPr>
            <w:tcW w:w="648" w:type="dxa"/>
          </w:tcPr>
          <w:p w14:paraId="4305E76C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2.5.</w:t>
            </w:r>
          </w:p>
        </w:tc>
        <w:tc>
          <w:tcPr>
            <w:tcW w:w="6973" w:type="dxa"/>
          </w:tcPr>
          <w:p w14:paraId="548BF01A" w14:textId="77777777" w:rsidR="00B74004" w:rsidRPr="00B705A2" w:rsidRDefault="00B74004" w:rsidP="003120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14:paraId="1786F56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</w:tr>
      <w:tr w:rsidR="00B74004" w:rsidRPr="00B705A2" w14:paraId="455F024E" w14:textId="77777777" w:rsidTr="00B7395F">
        <w:tc>
          <w:tcPr>
            <w:tcW w:w="648" w:type="dxa"/>
          </w:tcPr>
          <w:p w14:paraId="34743D3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2.6.</w:t>
            </w:r>
          </w:p>
        </w:tc>
        <w:tc>
          <w:tcPr>
            <w:tcW w:w="6973" w:type="dxa"/>
          </w:tcPr>
          <w:p w14:paraId="6A5DA0A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Быть готовым ответить на следующие вопросы: </w:t>
            </w:r>
          </w:p>
          <w:p w14:paraId="24E9048E" w14:textId="77777777" w:rsidR="002F337E" w:rsidRPr="001F7A70" w:rsidRDefault="002F337E" w:rsidP="00C84CDA">
            <w:pPr>
              <w:pStyle w:val="a"/>
              <w:numPr>
                <w:ilvl w:val="0"/>
                <w:numId w:val="10"/>
              </w:numPr>
              <w:jc w:val="left"/>
            </w:pPr>
            <w:r w:rsidRPr="001F7A70">
              <w:t>Поверхностные образования и зубные отложения.</w:t>
            </w:r>
          </w:p>
          <w:p w14:paraId="1A6085EB" w14:textId="77777777" w:rsidR="002F337E" w:rsidRPr="001F7A70" w:rsidRDefault="002F337E" w:rsidP="00C84CDA">
            <w:pPr>
              <w:pStyle w:val="a"/>
              <w:numPr>
                <w:ilvl w:val="0"/>
                <w:numId w:val="10"/>
              </w:numPr>
              <w:jc w:val="left"/>
            </w:pPr>
            <w:r w:rsidRPr="001F7A70">
              <w:t>Классификация зубных отложений.</w:t>
            </w:r>
          </w:p>
          <w:p w14:paraId="03FE430B" w14:textId="77777777" w:rsidR="002F337E" w:rsidRPr="001F7A70" w:rsidRDefault="002F337E" w:rsidP="00C84CDA">
            <w:pPr>
              <w:pStyle w:val="a"/>
              <w:numPr>
                <w:ilvl w:val="0"/>
                <w:numId w:val="10"/>
              </w:numPr>
              <w:jc w:val="left"/>
            </w:pPr>
            <w:r w:rsidRPr="001F7A70">
              <w:t>Механизм образования зубных отложений.</w:t>
            </w:r>
          </w:p>
          <w:p w14:paraId="4C5EB917" w14:textId="77777777" w:rsidR="00B74004" w:rsidRPr="007B3902" w:rsidRDefault="00B74004" w:rsidP="002F337E">
            <w:pPr>
              <w:pStyle w:val="a"/>
              <w:numPr>
                <w:ilvl w:val="0"/>
                <w:numId w:val="0"/>
              </w:numPr>
              <w:ind w:left="360"/>
              <w:contextualSpacing w:val="0"/>
              <w:rPr>
                <w:sz w:val="28"/>
                <w:szCs w:val="28"/>
              </w:rPr>
            </w:pPr>
          </w:p>
        </w:tc>
        <w:tc>
          <w:tcPr>
            <w:tcW w:w="2839" w:type="dxa"/>
          </w:tcPr>
          <w:p w14:paraId="68EF74C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</w:tbl>
    <w:p w14:paraId="68E83D48" w14:textId="77777777" w:rsidR="008945F5" w:rsidRPr="00B705A2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3083CFEB" w14:textId="77777777" w:rsidR="007B3902" w:rsidRDefault="007B3902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BCC3F44" w14:textId="77777777" w:rsidR="007B3902" w:rsidRDefault="007B3902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5A3E5D2" w14:textId="77777777" w:rsidR="007B3902" w:rsidRDefault="007B3902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BB4AC7D" w14:textId="77777777" w:rsidR="007B3902" w:rsidRDefault="007B3902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D4A1359" w14:textId="77777777" w:rsidR="007B3902" w:rsidRDefault="007B3902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DD5124D" w14:textId="77777777" w:rsidR="007B3902" w:rsidRDefault="007B3902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22BED10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Требов</w:t>
      </w:r>
      <w:r w:rsidR="00EE0F7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ания к форме одежды, оснащению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14:paraId="4A325787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854B249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Форма одежды:</w:t>
      </w:r>
    </w:p>
    <w:p w14:paraId="34483EA3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Белый халат, сменная обувь, маска, перчатки.</w:t>
      </w:r>
    </w:p>
    <w:p w14:paraId="5297BBD2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20D4181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Оснащение:</w:t>
      </w:r>
    </w:p>
    <w:p w14:paraId="7196C003" w14:textId="77777777" w:rsidR="00B74004" w:rsidRPr="00B705A2" w:rsidRDefault="00B74004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Стерильный стол,</w:t>
      </w:r>
    </w:p>
    <w:p w14:paraId="3F511E3D" w14:textId="77777777" w:rsidR="00B74004" w:rsidRPr="00B705A2" w:rsidRDefault="00B74004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14:paraId="2601DA69" w14:textId="77777777" w:rsidR="00B74004" w:rsidRPr="00B705A2" w:rsidRDefault="00B74004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прикресельный</w:t>
      </w:r>
      <w:proofErr w:type="spellEnd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столик врача, </w:t>
      </w:r>
    </w:p>
    <w:p w14:paraId="3024B63A" w14:textId="77777777" w:rsidR="00B74004" w:rsidRDefault="007B3902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Шиллера-Писарева</w:t>
      </w:r>
    </w:p>
    <w:p w14:paraId="0B6F9EDF" w14:textId="77777777" w:rsidR="007B3902" w:rsidRDefault="007B3902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метиленового синего</w:t>
      </w:r>
    </w:p>
    <w:p w14:paraId="542E95A5" w14:textId="77777777" w:rsidR="007B3902" w:rsidRDefault="007B3902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Колор-тесты</w:t>
      </w:r>
    </w:p>
    <w:p w14:paraId="1A2FC378" w14:textId="77777777" w:rsidR="007B3902" w:rsidRPr="007B3902" w:rsidRDefault="007B3902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эритрозина</w:t>
      </w:r>
    </w:p>
    <w:p w14:paraId="356A94FB" w14:textId="77777777" w:rsidR="00B74004" w:rsidRPr="00B705A2" w:rsidRDefault="00B74004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предметы и средства гигиены полости рта,</w:t>
      </w:r>
    </w:p>
    <w:p w14:paraId="54E23879" w14:textId="77777777" w:rsidR="00B74004" w:rsidRPr="00B705A2" w:rsidRDefault="00B74004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 тестовых заданий</w:t>
      </w:r>
    </w:p>
    <w:p w14:paraId="059D6B41" w14:textId="77777777" w:rsidR="00B705A2" w:rsidRPr="00B705A2" w:rsidRDefault="00B705A2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медицинская документация</w:t>
      </w:r>
    </w:p>
    <w:p w14:paraId="0328424E" w14:textId="77777777" w:rsidR="00B705A2" w:rsidRPr="00B705A2" w:rsidRDefault="00B705A2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модели челюстей</w:t>
      </w:r>
    </w:p>
    <w:p w14:paraId="3A846BD3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5294E0F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Цели и задачи (результат занятия)</w:t>
      </w:r>
      <w:r w:rsidRPr="00B705A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14:paraId="1CA435BF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2AE9EE0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14:paraId="6011E3F2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f"/>
        <w:tblW w:w="5000" w:type="pct"/>
        <w:tblLook w:val="04A0" w:firstRow="1" w:lastRow="0" w:firstColumn="1" w:lastColumn="0" w:noHBand="0" w:noVBand="1"/>
      </w:tblPr>
      <w:tblGrid>
        <w:gridCol w:w="636"/>
        <w:gridCol w:w="2304"/>
        <w:gridCol w:w="2396"/>
        <w:gridCol w:w="2654"/>
        <w:gridCol w:w="2304"/>
      </w:tblGrid>
      <w:tr w:rsidR="00EE0F7D" w:rsidRPr="00D42549" w14:paraId="5ED49C5D" w14:textId="77777777" w:rsidTr="00D540DC">
        <w:tc>
          <w:tcPr>
            <w:tcW w:w="1428" w:type="pct"/>
            <w:gridSpan w:val="2"/>
            <w:vMerge w:val="restart"/>
          </w:tcPr>
          <w:p w14:paraId="29629C53" w14:textId="77777777"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освоения </w:t>
            </w:r>
            <w:proofErr w:type="gram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ОПОП  –</w:t>
            </w:r>
            <w:proofErr w:type="gramEnd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компетенции обучающихся</w:t>
            </w:r>
          </w:p>
        </w:tc>
        <w:tc>
          <w:tcPr>
            <w:tcW w:w="3572" w:type="pct"/>
            <w:gridSpan w:val="3"/>
          </w:tcPr>
          <w:p w14:paraId="4713D4B9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обучения по дисциплине (знания, умения, </w:t>
            </w:r>
            <w:proofErr w:type="spellStart"/>
            <w:proofErr w:type="gram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практ.опыт</w:t>
            </w:r>
            <w:proofErr w:type="spellEnd"/>
            <w:proofErr w:type="gramEnd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), характеризующие этапы формирования компетенции</w:t>
            </w:r>
          </w:p>
        </w:tc>
      </w:tr>
      <w:tr w:rsidR="00EE0F7D" w:rsidRPr="00D42549" w14:paraId="119D2979" w14:textId="77777777" w:rsidTr="00D540DC">
        <w:tc>
          <w:tcPr>
            <w:tcW w:w="1428" w:type="pct"/>
            <w:gridSpan w:val="2"/>
            <w:vMerge/>
          </w:tcPr>
          <w:p w14:paraId="1D7F8FDA" w14:textId="77777777"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pct"/>
          </w:tcPr>
          <w:p w14:paraId="41BE5F88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Знать (</w:t>
            </w:r>
            <w:proofErr w:type="spellStart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</w:t>
            </w:r>
            <w:proofErr w:type="spellEnd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.):</w:t>
            </w:r>
          </w:p>
        </w:tc>
        <w:tc>
          <w:tcPr>
            <w:tcW w:w="1289" w:type="pct"/>
          </w:tcPr>
          <w:p w14:paraId="3F63CD3B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1119" w:type="pct"/>
          </w:tcPr>
          <w:p w14:paraId="72C52EB1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Иметь практический опыт (По.):</w:t>
            </w: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E0F7D" w:rsidRPr="00D42549" w14:paraId="3637096F" w14:textId="77777777" w:rsidTr="00D540DC">
        <w:tc>
          <w:tcPr>
            <w:tcW w:w="1428" w:type="pct"/>
            <w:gridSpan w:val="2"/>
          </w:tcPr>
          <w:p w14:paraId="554CD37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Общие компетенции (ОК)</w:t>
            </w:r>
          </w:p>
        </w:tc>
        <w:tc>
          <w:tcPr>
            <w:tcW w:w="1164" w:type="pct"/>
          </w:tcPr>
          <w:p w14:paraId="7F591AC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866088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D613B9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6D8F0546" w14:textId="77777777" w:rsidTr="00D540DC">
        <w:trPr>
          <w:trHeight w:val="1170"/>
        </w:trPr>
        <w:tc>
          <w:tcPr>
            <w:tcW w:w="309" w:type="pct"/>
          </w:tcPr>
          <w:p w14:paraId="7871C66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ОК-1</w:t>
            </w:r>
          </w:p>
        </w:tc>
        <w:tc>
          <w:tcPr>
            <w:tcW w:w="1119" w:type="pct"/>
          </w:tcPr>
          <w:p w14:paraId="3FD570E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1164" w:type="pct"/>
          </w:tcPr>
          <w:p w14:paraId="7A582D32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Зн.1 </w:t>
            </w:r>
          </w:p>
          <w:p w14:paraId="23CABF9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анатомию и физиологию зубочелюстной системы</w:t>
            </w:r>
          </w:p>
          <w:p w14:paraId="3425CBF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pct"/>
          </w:tcPr>
          <w:p w14:paraId="290EAC1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Ум.1 -  </w:t>
            </w:r>
          </w:p>
          <w:p w14:paraId="32EC63F1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организме человека, при оказании профилактической и первой медицинской помощи </w:t>
            </w:r>
          </w:p>
          <w:p w14:paraId="31C2E4E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CD3346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EE0F7D" w:rsidRPr="00D42549" w14:paraId="5DDB963A" w14:textId="77777777" w:rsidTr="00D540DC">
        <w:trPr>
          <w:trHeight w:val="1170"/>
        </w:trPr>
        <w:tc>
          <w:tcPr>
            <w:tcW w:w="309" w:type="pct"/>
          </w:tcPr>
          <w:p w14:paraId="22CA39C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ОК-2</w:t>
            </w:r>
          </w:p>
        </w:tc>
        <w:tc>
          <w:tcPr>
            <w:tcW w:w="1119" w:type="pct"/>
          </w:tcPr>
          <w:p w14:paraId="4318528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1164" w:type="pct"/>
          </w:tcPr>
          <w:p w14:paraId="1723C657" w14:textId="77777777" w:rsidR="00EE0F7D" w:rsidRPr="00627D5F" w:rsidRDefault="00EE0F7D" w:rsidP="00D540D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14:paraId="527CA64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  <w:p w14:paraId="13041E9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2015E85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37FEE0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5BB65DC3" w14:textId="77777777" w:rsidTr="00D540DC">
        <w:trPr>
          <w:trHeight w:val="1170"/>
        </w:trPr>
        <w:tc>
          <w:tcPr>
            <w:tcW w:w="309" w:type="pct"/>
          </w:tcPr>
          <w:p w14:paraId="4C1F096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ОК-3</w:t>
            </w:r>
          </w:p>
        </w:tc>
        <w:tc>
          <w:tcPr>
            <w:tcW w:w="1119" w:type="pct"/>
          </w:tcPr>
          <w:p w14:paraId="5DB9C36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1164" w:type="pct"/>
          </w:tcPr>
          <w:p w14:paraId="3A8A760D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Зн.3</w:t>
            </w:r>
          </w:p>
          <w:p w14:paraId="6CDFA191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5A46378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52CC253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CBC37D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2E75B2A0" w14:textId="77777777" w:rsidTr="00D540DC">
        <w:trPr>
          <w:trHeight w:val="1170"/>
        </w:trPr>
        <w:tc>
          <w:tcPr>
            <w:tcW w:w="309" w:type="pct"/>
          </w:tcPr>
          <w:p w14:paraId="7E37E00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ОК-4</w:t>
            </w:r>
          </w:p>
        </w:tc>
        <w:tc>
          <w:tcPr>
            <w:tcW w:w="1119" w:type="pct"/>
          </w:tcPr>
          <w:p w14:paraId="409A2C6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1164" w:type="pct"/>
          </w:tcPr>
          <w:p w14:paraId="75A57C2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Зн.4</w:t>
            </w:r>
          </w:p>
          <w:p w14:paraId="6898A1C2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  <w:p w14:paraId="4282754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21DB056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A6B38F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780A8142" w14:textId="77777777" w:rsidTr="00D540DC">
        <w:trPr>
          <w:trHeight w:val="1170"/>
        </w:trPr>
        <w:tc>
          <w:tcPr>
            <w:tcW w:w="309" w:type="pct"/>
          </w:tcPr>
          <w:p w14:paraId="74527BD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ОК-5</w:t>
            </w:r>
          </w:p>
        </w:tc>
        <w:tc>
          <w:tcPr>
            <w:tcW w:w="1119" w:type="pct"/>
          </w:tcPr>
          <w:p w14:paraId="1B66C20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1164" w:type="pct"/>
          </w:tcPr>
          <w:p w14:paraId="502E3A05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Зн.5 </w:t>
            </w:r>
          </w:p>
          <w:p w14:paraId="1874A37E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технологиях обработки информации </w:t>
            </w:r>
          </w:p>
          <w:p w14:paraId="4DB0CBC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. 6</w:t>
            </w:r>
          </w:p>
          <w:p w14:paraId="128745B3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14:paraId="6A89AFC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Зн.7</w:t>
            </w:r>
          </w:p>
          <w:p w14:paraId="3F2957A2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  <w:p w14:paraId="3013C2B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01227AD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Ум.2</w:t>
            </w:r>
          </w:p>
          <w:p w14:paraId="22CE7992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  <w:p w14:paraId="661AA11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26A3E16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742AD0F0" w14:textId="77777777" w:rsidTr="00D540DC">
        <w:trPr>
          <w:trHeight w:val="1170"/>
        </w:trPr>
        <w:tc>
          <w:tcPr>
            <w:tcW w:w="309" w:type="pct"/>
          </w:tcPr>
          <w:p w14:paraId="460DA93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ОК-6</w:t>
            </w:r>
          </w:p>
        </w:tc>
        <w:tc>
          <w:tcPr>
            <w:tcW w:w="1119" w:type="pct"/>
          </w:tcPr>
          <w:p w14:paraId="1520FCD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1164" w:type="pct"/>
          </w:tcPr>
          <w:p w14:paraId="2D90B2D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Зн.8</w:t>
            </w:r>
          </w:p>
          <w:p w14:paraId="232A1A8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1289" w:type="pct"/>
          </w:tcPr>
          <w:p w14:paraId="2147A16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Ум.3</w:t>
            </w:r>
          </w:p>
          <w:p w14:paraId="5406C9E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1119" w:type="pct"/>
          </w:tcPr>
          <w:p w14:paraId="237C573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783D3D2E" w14:textId="77777777" w:rsidTr="00D540DC">
        <w:trPr>
          <w:trHeight w:val="1170"/>
        </w:trPr>
        <w:tc>
          <w:tcPr>
            <w:tcW w:w="309" w:type="pct"/>
          </w:tcPr>
          <w:p w14:paraId="299E7FF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ОК-7</w:t>
            </w:r>
          </w:p>
        </w:tc>
        <w:tc>
          <w:tcPr>
            <w:tcW w:w="1119" w:type="pct"/>
          </w:tcPr>
          <w:p w14:paraId="40A045C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1164" w:type="pct"/>
          </w:tcPr>
          <w:p w14:paraId="5FA2BB3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Зн.9</w:t>
            </w:r>
          </w:p>
          <w:p w14:paraId="00F4FC7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учреждений</w:t>
            </w:r>
          </w:p>
        </w:tc>
        <w:tc>
          <w:tcPr>
            <w:tcW w:w="1289" w:type="pct"/>
          </w:tcPr>
          <w:p w14:paraId="5186C9C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AF8DCD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623BC74B" w14:textId="77777777" w:rsidTr="00D540DC">
        <w:trPr>
          <w:trHeight w:val="1170"/>
        </w:trPr>
        <w:tc>
          <w:tcPr>
            <w:tcW w:w="309" w:type="pct"/>
          </w:tcPr>
          <w:p w14:paraId="6061116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ОК-8</w:t>
            </w:r>
          </w:p>
        </w:tc>
        <w:tc>
          <w:tcPr>
            <w:tcW w:w="1119" w:type="pct"/>
          </w:tcPr>
          <w:p w14:paraId="06E6B5C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1164" w:type="pct"/>
          </w:tcPr>
          <w:p w14:paraId="5BD76C3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Зн.10</w:t>
            </w:r>
          </w:p>
          <w:p w14:paraId="725EDE7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организацию стоматологической помощи населению</w:t>
            </w:r>
          </w:p>
          <w:p w14:paraId="3C89FB7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481A5F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CC9512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05E277F0" w14:textId="77777777" w:rsidTr="00D540DC">
        <w:trPr>
          <w:trHeight w:val="1170"/>
        </w:trPr>
        <w:tc>
          <w:tcPr>
            <w:tcW w:w="309" w:type="pct"/>
          </w:tcPr>
          <w:p w14:paraId="2A597EE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ОК-9</w:t>
            </w:r>
          </w:p>
        </w:tc>
        <w:tc>
          <w:tcPr>
            <w:tcW w:w="1119" w:type="pct"/>
          </w:tcPr>
          <w:p w14:paraId="466765E0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1164" w:type="pct"/>
          </w:tcPr>
          <w:p w14:paraId="07BC0E0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Зн.11</w:t>
            </w:r>
          </w:p>
          <w:p w14:paraId="5473F418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1289" w:type="pct"/>
          </w:tcPr>
          <w:p w14:paraId="7F6821B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58E28A5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15B8F043" w14:textId="77777777" w:rsidTr="00D540DC">
        <w:trPr>
          <w:trHeight w:val="1170"/>
        </w:trPr>
        <w:tc>
          <w:tcPr>
            <w:tcW w:w="309" w:type="pct"/>
          </w:tcPr>
          <w:p w14:paraId="5C1FF27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ОК-10</w:t>
            </w:r>
          </w:p>
        </w:tc>
        <w:tc>
          <w:tcPr>
            <w:tcW w:w="1119" w:type="pct"/>
          </w:tcPr>
          <w:p w14:paraId="50A60650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1164" w:type="pct"/>
          </w:tcPr>
          <w:p w14:paraId="0C4D1CA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Зн.12</w:t>
            </w:r>
          </w:p>
          <w:p w14:paraId="05511A99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1289" w:type="pct"/>
          </w:tcPr>
          <w:p w14:paraId="1376109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3671C6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2F39EDFF" w14:textId="77777777" w:rsidTr="00D540DC">
        <w:trPr>
          <w:trHeight w:val="1170"/>
        </w:trPr>
        <w:tc>
          <w:tcPr>
            <w:tcW w:w="309" w:type="pct"/>
          </w:tcPr>
          <w:p w14:paraId="72E5FC3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ОК-11</w:t>
            </w:r>
          </w:p>
        </w:tc>
        <w:tc>
          <w:tcPr>
            <w:tcW w:w="1119" w:type="pct"/>
          </w:tcPr>
          <w:p w14:paraId="7C0923C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1164" w:type="pct"/>
          </w:tcPr>
          <w:p w14:paraId="05ADFE2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Зн.13</w:t>
            </w:r>
          </w:p>
          <w:p w14:paraId="7EFB0F6D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1289" w:type="pct"/>
          </w:tcPr>
          <w:p w14:paraId="008BC7D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D7DD3F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721A6008" w14:textId="77777777" w:rsidTr="00D540DC">
        <w:trPr>
          <w:trHeight w:val="1170"/>
        </w:trPr>
        <w:tc>
          <w:tcPr>
            <w:tcW w:w="309" w:type="pct"/>
          </w:tcPr>
          <w:p w14:paraId="5C6C1C4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ОК-12</w:t>
            </w:r>
          </w:p>
        </w:tc>
        <w:tc>
          <w:tcPr>
            <w:tcW w:w="1119" w:type="pct"/>
          </w:tcPr>
          <w:p w14:paraId="3A84A5D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1164" w:type="pct"/>
          </w:tcPr>
          <w:p w14:paraId="0DDA2DE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06209F4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Ум.4</w:t>
            </w:r>
          </w:p>
          <w:p w14:paraId="2C8A8FBA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  <w:p w14:paraId="5AB8A9D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9594E3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3A1B7F1D" w14:textId="77777777" w:rsidTr="00D540DC">
        <w:trPr>
          <w:trHeight w:val="1170"/>
        </w:trPr>
        <w:tc>
          <w:tcPr>
            <w:tcW w:w="309" w:type="pct"/>
          </w:tcPr>
          <w:p w14:paraId="78E2FAD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ОК-13</w:t>
            </w:r>
          </w:p>
        </w:tc>
        <w:tc>
          <w:tcPr>
            <w:tcW w:w="1119" w:type="pct"/>
          </w:tcPr>
          <w:p w14:paraId="36BD94D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1164" w:type="pct"/>
          </w:tcPr>
          <w:p w14:paraId="2203153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Зн.14</w:t>
            </w:r>
          </w:p>
          <w:p w14:paraId="6B524336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4DE9531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0B25AFE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Ум.5</w:t>
            </w:r>
          </w:p>
          <w:p w14:paraId="3FD96E15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14:paraId="1360F49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Ум.6</w:t>
            </w:r>
          </w:p>
          <w:p w14:paraId="09934FD2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первичные </w:t>
            </w:r>
            <w:r w:rsidRPr="00627D5F">
              <w:rPr>
                <w:sz w:val="20"/>
                <w:szCs w:val="20"/>
              </w:rPr>
              <w:lastRenderedPageBreak/>
              <w:t xml:space="preserve">средства пожаротушения </w:t>
            </w:r>
          </w:p>
          <w:p w14:paraId="7369E967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Ум.7</w:t>
            </w:r>
          </w:p>
          <w:p w14:paraId="412C0483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лечебно-профилактических учреждений</w:t>
            </w:r>
          </w:p>
          <w:p w14:paraId="50B5E53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D28323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190CBD42" w14:textId="77777777" w:rsidTr="00D540DC">
        <w:tc>
          <w:tcPr>
            <w:tcW w:w="1428" w:type="pct"/>
            <w:gridSpan w:val="2"/>
          </w:tcPr>
          <w:p w14:paraId="4BE83D3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1164" w:type="pct"/>
          </w:tcPr>
          <w:p w14:paraId="27827F3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5456447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C8D053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10A9360C" w14:textId="77777777" w:rsidTr="00D540DC">
        <w:trPr>
          <w:trHeight w:val="1170"/>
        </w:trPr>
        <w:tc>
          <w:tcPr>
            <w:tcW w:w="309" w:type="pct"/>
          </w:tcPr>
          <w:p w14:paraId="18C5570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ПК-1.1</w:t>
            </w:r>
          </w:p>
        </w:tc>
        <w:tc>
          <w:tcPr>
            <w:tcW w:w="1119" w:type="pct"/>
          </w:tcPr>
          <w:p w14:paraId="65A7ACE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1164" w:type="pct"/>
          </w:tcPr>
          <w:p w14:paraId="6CA04D0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Зн.15-</w:t>
            </w:r>
          </w:p>
          <w:p w14:paraId="5CB86AE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  <w:p w14:paraId="29E9D38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0A655B1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Ум.8-</w:t>
            </w:r>
          </w:p>
          <w:p w14:paraId="6D64EBF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1119" w:type="pct"/>
          </w:tcPr>
          <w:p w14:paraId="53BCE4F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2BEE5DFF" w14:textId="77777777" w:rsidTr="00D540DC">
        <w:trPr>
          <w:trHeight w:val="1170"/>
        </w:trPr>
        <w:tc>
          <w:tcPr>
            <w:tcW w:w="309" w:type="pct"/>
          </w:tcPr>
          <w:p w14:paraId="468B1B1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ПК-1.2</w:t>
            </w:r>
          </w:p>
        </w:tc>
        <w:tc>
          <w:tcPr>
            <w:tcW w:w="1119" w:type="pct"/>
          </w:tcPr>
          <w:p w14:paraId="619A113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1164" w:type="pct"/>
          </w:tcPr>
          <w:p w14:paraId="6E92A9F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. 16</w:t>
            </w:r>
          </w:p>
          <w:p w14:paraId="0B8E694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основы эргономики</w:t>
            </w:r>
          </w:p>
          <w:p w14:paraId="7169A3D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Зн.17</w:t>
            </w:r>
          </w:p>
          <w:p w14:paraId="7CBEF07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ортопедического, ортодонтического отделений, кабинетов пародонтологии, профилактики в лечебно-профилактических учреждениях различной формы собственности</w:t>
            </w:r>
          </w:p>
          <w:p w14:paraId="441B767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6C9CBBD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Ум.9</w:t>
            </w:r>
          </w:p>
          <w:p w14:paraId="53DE6C8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14:paraId="16F5B5E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 10</w:t>
            </w:r>
          </w:p>
          <w:p w14:paraId="6B514B3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28BF826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55FB7CC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517E4A29" w14:textId="77777777" w:rsidTr="00D540DC">
        <w:trPr>
          <w:trHeight w:val="1170"/>
        </w:trPr>
        <w:tc>
          <w:tcPr>
            <w:tcW w:w="309" w:type="pct"/>
          </w:tcPr>
          <w:p w14:paraId="7298BD9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ПК-1.5</w:t>
            </w:r>
          </w:p>
        </w:tc>
        <w:tc>
          <w:tcPr>
            <w:tcW w:w="1119" w:type="pct"/>
          </w:tcPr>
          <w:p w14:paraId="68AE9F1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1164" w:type="pct"/>
          </w:tcPr>
          <w:p w14:paraId="0E1A807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29BFFF4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19" w:type="pct"/>
          </w:tcPr>
          <w:p w14:paraId="45B1CFD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По.1 -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ведения медицинской документации</w:t>
            </w:r>
          </w:p>
        </w:tc>
      </w:tr>
      <w:tr w:rsidR="00EE0F7D" w:rsidRPr="00D42549" w14:paraId="5120B4A6" w14:textId="77777777" w:rsidTr="00D540DC">
        <w:trPr>
          <w:trHeight w:val="1170"/>
        </w:trPr>
        <w:tc>
          <w:tcPr>
            <w:tcW w:w="309" w:type="pct"/>
          </w:tcPr>
          <w:p w14:paraId="74EFDA7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ПК-1.6</w:t>
            </w:r>
          </w:p>
        </w:tc>
        <w:tc>
          <w:tcPr>
            <w:tcW w:w="1119" w:type="pct"/>
          </w:tcPr>
          <w:p w14:paraId="309BE8D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Соблюдать установленные требования к хранению и использованию средств гигиены и профилактики, правилам работы и контролю за состоянием медицинского стоматологического оборудования, инструментария.</w:t>
            </w:r>
          </w:p>
        </w:tc>
        <w:tc>
          <w:tcPr>
            <w:tcW w:w="1164" w:type="pct"/>
          </w:tcPr>
          <w:p w14:paraId="68400DD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Зн.18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7C5EEDF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14:paraId="60DC94F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Зн.19 </w:t>
            </w:r>
          </w:p>
          <w:p w14:paraId="094BBF6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1289" w:type="pct"/>
          </w:tcPr>
          <w:p w14:paraId="39FA3C3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Ум.11-</w:t>
            </w:r>
          </w:p>
          <w:p w14:paraId="4FE5D2F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3EDC242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E63C9C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По.2-</w:t>
            </w:r>
          </w:p>
          <w:p w14:paraId="753FC5E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14:paraId="2A992CF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По.3-</w:t>
            </w:r>
          </w:p>
          <w:p w14:paraId="515F53D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EE0F7D" w:rsidRPr="00D42549" w14:paraId="5C9AC8E9" w14:textId="77777777" w:rsidTr="00D540DC">
        <w:trPr>
          <w:trHeight w:val="1170"/>
        </w:trPr>
        <w:tc>
          <w:tcPr>
            <w:tcW w:w="309" w:type="pct"/>
          </w:tcPr>
          <w:p w14:paraId="6EBF381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ПК-1.7</w:t>
            </w:r>
          </w:p>
        </w:tc>
        <w:tc>
          <w:tcPr>
            <w:tcW w:w="1119" w:type="pct"/>
          </w:tcPr>
          <w:p w14:paraId="38D6D65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1164" w:type="pct"/>
          </w:tcPr>
          <w:p w14:paraId="24EAA71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Зн.20-</w:t>
            </w:r>
          </w:p>
          <w:p w14:paraId="5919207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1289" w:type="pct"/>
          </w:tcPr>
          <w:p w14:paraId="33FFE39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Ум.12</w:t>
            </w:r>
          </w:p>
          <w:p w14:paraId="7ACA76E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1119" w:type="pct"/>
          </w:tcPr>
          <w:p w14:paraId="443FBF4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31C284D7" w14:textId="77777777" w:rsidTr="00D540DC">
        <w:trPr>
          <w:trHeight w:val="1170"/>
        </w:trPr>
        <w:tc>
          <w:tcPr>
            <w:tcW w:w="309" w:type="pct"/>
          </w:tcPr>
          <w:p w14:paraId="391A679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ПК-2.3</w:t>
            </w:r>
          </w:p>
        </w:tc>
        <w:tc>
          <w:tcPr>
            <w:tcW w:w="1119" w:type="pct"/>
          </w:tcPr>
          <w:p w14:paraId="4505CB20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1164" w:type="pct"/>
          </w:tcPr>
          <w:p w14:paraId="0A4E635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Зн.21-</w:t>
            </w:r>
          </w:p>
          <w:p w14:paraId="7C45DCD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  <w:p w14:paraId="1F3614F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78CE770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Ум.13-</w:t>
            </w:r>
          </w:p>
          <w:p w14:paraId="23B9560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ортодонтическими конструкциями</w:t>
            </w:r>
          </w:p>
        </w:tc>
        <w:tc>
          <w:tcPr>
            <w:tcW w:w="1119" w:type="pct"/>
          </w:tcPr>
          <w:p w14:paraId="1827438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По.4-</w:t>
            </w:r>
          </w:p>
          <w:p w14:paraId="3555A5B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EE0F7D" w:rsidRPr="00D42549" w14:paraId="523C3B0E" w14:textId="77777777" w:rsidTr="00D540DC">
        <w:trPr>
          <w:trHeight w:val="1170"/>
        </w:trPr>
        <w:tc>
          <w:tcPr>
            <w:tcW w:w="309" w:type="pct"/>
          </w:tcPr>
          <w:p w14:paraId="0E6F0A8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ПК-2.4</w:t>
            </w:r>
          </w:p>
        </w:tc>
        <w:tc>
          <w:tcPr>
            <w:tcW w:w="1119" w:type="pct"/>
          </w:tcPr>
          <w:p w14:paraId="54F33EB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1164" w:type="pct"/>
          </w:tcPr>
          <w:p w14:paraId="12B91D3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Зн.22-</w:t>
            </w:r>
          </w:p>
          <w:p w14:paraId="62A285B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14:paraId="0FEFD8C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Зн.23-</w:t>
            </w:r>
          </w:p>
          <w:p w14:paraId="7F5C1F5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1289" w:type="pct"/>
          </w:tcPr>
          <w:p w14:paraId="0C2B064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Ум.14-</w:t>
            </w:r>
          </w:p>
          <w:p w14:paraId="699D8CB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14:paraId="5C2C330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9" w:type="pct"/>
          </w:tcPr>
          <w:p w14:paraId="26AE78A0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По.5-</w:t>
            </w:r>
          </w:p>
          <w:p w14:paraId="0E5646E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14:paraId="1EE9D46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По.6-</w:t>
            </w:r>
          </w:p>
          <w:p w14:paraId="0B86ECE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14:paraId="6BB264B2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5CDEDFC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82FB6FC" w14:textId="77777777" w:rsidR="008945F5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98BC49B" w14:textId="77777777" w:rsidR="008945F5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20226BB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 </w:t>
      </w:r>
      <w:proofErr w:type="spellStart"/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Хронокарта</w:t>
      </w:r>
      <w:proofErr w:type="spellEnd"/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занятия и аудиторная деятельность студента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4794A528" w14:textId="77777777" w:rsidR="00B74004" w:rsidRPr="00B705A2" w:rsidRDefault="00B74004" w:rsidP="00B74004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C90C57A" w14:textId="77777777" w:rsidR="00B74004" w:rsidRPr="00B705A2" w:rsidRDefault="00B74004" w:rsidP="00B74004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8651"/>
        <w:gridCol w:w="1179"/>
      </w:tblGrid>
      <w:tr w:rsidR="00B74004" w:rsidRPr="00B705A2" w14:paraId="2E422F12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499E9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14926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017EA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B74004" w:rsidRPr="00B705A2" w14:paraId="75108757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8ED2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7DA7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14:paraId="5745E33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9E3A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B74004" w:rsidRPr="00B705A2" w14:paraId="4C498A2D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4FB7C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086A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14:paraId="11CAC73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9E10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59E25E5C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6BDA2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5CF2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14:paraId="0B49338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AC7D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314D9582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AD549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53C3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3FCF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14:paraId="08E51BCE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D7206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C02D4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14:paraId="6CC57720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7E6FB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39364E7D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8619C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58B38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14:paraId="336AAC40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EE2FA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0011EECE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DD7B1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889AD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68CBC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61035818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2F488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BD8E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BFE3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B705A2" w14:paraId="7949C93D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776B2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16CAC" w14:textId="77777777" w:rsidR="00B74004" w:rsidRPr="00B705A2" w:rsidRDefault="00B74004" w:rsidP="00B705A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Входной контроль (коллективный): </w:t>
            </w:r>
            <w:r w:rsidR="00B705A2"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</w:t>
            </w: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2CC7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2FAFE392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A2039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2F64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0191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1B159C93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A2BD0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F80E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0526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14:paraId="070E454F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46981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032E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CEAB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40</w:t>
            </w:r>
          </w:p>
          <w:p w14:paraId="5524FD1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B74004" w:rsidRPr="00B705A2" w14:paraId="7DCB1267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59508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29A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Самостоятельная практическая </w:t>
            </w:r>
            <w:proofErr w:type="gramStart"/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работа .</w:t>
            </w:r>
            <w:proofErr w:type="gramEnd"/>
          </w:p>
          <w:p w14:paraId="0850B12D" w14:textId="77777777" w:rsidR="008945F5" w:rsidRDefault="00D540DC" w:rsidP="00C84CDA">
            <w:pPr>
              <w:pStyle w:val="a8"/>
              <w:numPr>
                <w:ilvl w:val="0"/>
                <w:numId w:val="5"/>
              </w:numPr>
              <w:suppressAutoHyphens w:val="0"/>
              <w:spacing w:line="240" w:lineRule="auto"/>
              <w:contextualSpacing/>
            </w:pPr>
            <w:r w:rsidRPr="008945F5">
              <w:t>Входное тестирование</w:t>
            </w:r>
          </w:p>
          <w:p w14:paraId="1AA9BADB" w14:textId="77777777" w:rsidR="008945F5" w:rsidRPr="008945F5" w:rsidRDefault="008945F5" w:rsidP="00C84CDA">
            <w:pPr>
              <w:pStyle w:val="a8"/>
              <w:numPr>
                <w:ilvl w:val="0"/>
                <w:numId w:val="5"/>
              </w:numPr>
              <w:suppressAutoHyphens w:val="0"/>
              <w:spacing w:line="240" w:lineRule="auto"/>
              <w:contextualSpacing/>
            </w:pPr>
            <w:r w:rsidRPr="008945F5">
              <w:t>Контрольные вопросы:</w:t>
            </w:r>
          </w:p>
          <w:p w14:paraId="7C721D2D" w14:textId="77777777" w:rsidR="002F337E" w:rsidRPr="001F7A70" w:rsidRDefault="002F337E" w:rsidP="00C84CDA">
            <w:pPr>
              <w:pStyle w:val="a"/>
              <w:numPr>
                <w:ilvl w:val="0"/>
                <w:numId w:val="11"/>
              </w:numPr>
              <w:ind w:left="884" w:firstLine="0"/>
              <w:jc w:val="left"/>
            </w:pPr>
            <w:r w:rsidRPr="001F7A70">
              <w:t>Поверхностные образования и зубные отложения.</w:t>
            </w:r>
          </w:p>
          <w:p w14:paraId="40D63B56" w14:textId="77777777" w:rsidR="002F337E" w:rsidRPr="001F7A70" w:rsidRDefault="002F337E" w:rsidP="00C84CDA">
            <w:pPr>
              <w:pStyle w:val="a"/>
              <w:numPr>
                <w:ilvl w:val="0"/>
                <w:numId w:val="11"/>
              </w:numPr>
              <w:ind w:firstLine="141"/>
              <w:jc w:val="left"/>
            </w:pPr>
            <w:r w:rsidRPr="001F7A70">
              <w:t>Классификация зубных отложений.</w:t>
            </w:r>
          </w:p>
          <w:p w14:paraId="75AF32F9" w14:textId="77777777" w:rsidR="002F337E" w:rsidRPr="001F7A70" w:rsidRDefault="002F337E" w:rsidP="00C84CDA">
            <w:pPr>
              <w:pStyle w:val="a"/>
              <w:numPr>
                <w:ilvl w:val="0"/>
                <w:numId w:val="11"/>
              </w:numPr>
              <w:ind w:firstLine="141"/>
              <w:jc w:val="left"/>
            </w:pPr>
            <w:r w:rsidRPr="001F7A70">
              <w:t>Механизм образования зубных отложений.</w:t>
            </w:r>
          </w:p>
          <w:p w14:paraId="5D436767" w14:textId="77777777" w:rsidR="00B74004" w:rsidRPr="008945F5" w:rsidRDefault="00C570A3" w:rsidP="00C84CDA">
            <w:pPr>
              <w:pStyle w:val="a8"/>
              <w:numPr>
                <w:ilvl w:val="0"/>
                <w:numId w:val="5"/>
              </w:numPr>
              <w:spacing w:line="240" w:lineRule="auto"/>
            </w:pPr>
            <w:r w:rsidRPr="008945F5">
              <w:t>Итоговое тестирование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2B87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B705A2" w14:paraId="5314B42C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DF8B8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B9C0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14:paraId="45EED6F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9DB0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724FE120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0D5F9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D9111" w14:textId="77777777"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30A54" w14:textId="77777777"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67A10ADD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C73B2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F7A2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E528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B74004" w:rsidRPr="00B705A2" w14:paraId="530FAE50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AA9DC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3342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14:paraId="66B40D0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508C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581C5223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F06FC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BB5C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14:paraId="0DDA8BE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5341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7098DFAC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7E540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2AE9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1286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7A7A502C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9AFEA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E632C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F6D8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14:paraId="4162B0A7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21FDC80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B5AC835" w14:textId="77777777" w:rsidR="007B390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 Внеаудиторная самостоятельная работа </w:t>
      </w:r>
      <w:r w:rsidR="00B705A2"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по теме</w:t>
      </w:r>
      <w:r w:rsidR="007B390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</w:p>
    <w:p w14:paraId="04BF6B75" w14:textId="77777777" w:rsidR="00B74004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</w:t>
      </w:r>
      <w:r w:rsidR="007B3902" w:rsidRPr="008219AD">
        <w:t>Методы выявления зубных отложений</w:t>
      </w:r>
      <w:proofErr w:type="gramStart"/>
      <w:r w:rsidR="007B3902" w:rsidRPr="008219AD">
        <w:t>.</w:t>
      </w:r>
      <w:proofErr w:type="gramEnd"/>
      <w:r w:rsidR="007B3902" w:rsidRPr="008219AD">
        <w:t xml:space="preserve"> окрашивающие растворы. средства для выявления зубного налета</w:t>
      </w:r>
      <w:r w:rsidR="00312055"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».</w:t>
      </w:r>
    </w:p>
    <w:p w14:paraId="3E8A1596" w14:textId="77777777" w:rsidR="007B3902" w:rsidRPr="00B705A2" w:rsidRDefault="007B3902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526AEA2B" w14:textId="77777777" w:rsidR="004302CF" w:rsidRPr="00D42549" w:rsidRDefault="004302CF" w:rsidP="004302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Подготовить реферат и выступление по темам:</w:t>
      </w:r>
    </w:p>
    <w:p w14:paraId="6AA642D1" w14:textId="77777777" w:rsidR="00B74004" w:rsidRPr="00516F46" w:rsidRDefault="004302CF" w:rsidP="00D540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1.</w:t>
      </w:r>
      <w:r w:rsidR="00D540DC">
        <w:rPr>
          <w:rFonts w:ascii="Times New Roman" w:hAnsi="Times New Roman" w:cs="Times New Roman"/>
        </w:rPr>
        <w:t>Стоматологические боры. Система ISO</w:t>
      </w:r>
    </w:p>
    <w:p w14:paraId="075E4BE8" w14:textId="77777777" w:rsidR="004302CF" w:rsidRPr="00B705A2" w:rsidRDefault="004302CF" w:rsidP="004302C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792C00C" w14:textId="77777777" w:rsidR="00A5750E" w:rsidRPr="00B705A2" w:rsidRDefault="00B74004" w:rsidP="00A575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оценок деятельности студента</w:t>
      </w:r>
    </w:p>
    <w:p w14:paraId="63DE721C" w14:textId="77777777" w:rsidR="00B74004" w:rsidRPr="00B705A2" w:rsidRDefault="00B74004" w:rsidP="00B74004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</w:pPr>
      <w:r w:rsidRPr="00B705A2"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  <w:t>Критерии оценки СРС.</w:t>
      </w:r>
    </w:p>
    <w:p w14:paraId="67CC8FA2" w14:textId="77777777" w:rsidR="004970BF" w:rsidRPr="00B705A2" w:rsidRDefault="00B74004" w:rsidP="004970BF">
      <w:pPr>
        <w:keepNext/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970BF" w:rsidRPr="00B705A2">
        <w:rPr>
          <w:rFonts w:ascii="Times New Roman" w:hAnsi="Times New Roman" w:cs="Times New Roman"/>
        </w:rPr>
        <w:t xml:space="preserve"> </w:t>
      </w:r>
      <w:r w:rsidR="004970BF" w:rsidRPr="00B705A2">
        <w:rPr>
          <w:rFonts w:ascii="Times New Roman" w:hAnsi="Times New Roman" w:cs="Times New Roman"/>
          <w:sz w:val="24"/>
          <w:szCs w:val="24"/>
        </w:rPr>
        <w:t xml:space="preserve">1. </w:t>
      </w:r>
      <w:r w:rsidR="004970BF" w:rsidRPr="00B705A2">
        <w:rPr>
          <w:rFonts w:ascii="Times New Roman" w:hAnsi="Times New Roman" w:cs="Times New Roman"/>
          <w:bCs/>
          <w:sz w:val="24"/>
          <w:szCs w:val="24"/>
        </w:rPr>
        <w:t>Критерии оценки за тестовый контроль:</w:t>
      </w:r>
      <w:r w:rsidR="004970BF" w:rsidRPr="00B705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DAF3689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>от 91 % до 100% правильных ответов – оценка «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 xml:space="preserve">отлично»   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от 81% до 90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 xml:space="preserve">хорошо»   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от 71% до 80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 xml:space="preserve">удовлетворительно»   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70% и менее правильных ответов – оценка «неудовлетворительно»</w:t>
      </w:r>
    </w:p>
    <w:p w14:paraId="35CBE2D6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2. Оценка за реферат:                                                                     </w:t>
      </w:r>
    </w:p>
    <w:p w14:paraId="69CA0701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-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отлично» </w:t>
      </w:r>
      <w:proofErr w:type="gramStart"/>
      <w:r w:rsidRPr="00B705A2">
        <w:rPr>
          <w:rFonts w:ascii="Times New Roman" w:hAnsi="Times New Roman" w:cs="Times New Roman"/>
          <w:bCs/>
          <w:sz w:val="24"/>
          <w:szCs w:val="24"/>
        </w:rPr>
        <w:t>-  полностью</w:t>
      </w:r>
      <w:proofErr w:type="gramEnd"/>
      <w:r w:rsidRPr="00B705A2">
        <w:rPr>
          <w:rFonts w:ascii="Times New Roman" w:hAnsi="Times New Roman" w:cs="Times New Roman"/>
          <w:bCs/>
          <w:sz w:val="24"/>
          <w:szCs w:val="24"/>
        </w:rPr>
        <w:t xml:space="preserve"> соответствует всем требованиям (</w:t>
      </w:r>
      <w:r w:rsidRPr="00B705A2">
        <w:rPr>
          <w:rFonts w:ascii="Times New Roman" w:hAnsi="Times New Roman" w:cs="Times New Roman"/>
          <w:sz w:val="24"/>
          <w:szCs w:val="24"/>
        </w:rPr>
        <w:t xml:space="preserve">актуальность темы,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содержательная часть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полностью раскрывающая тему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занятия,  выводы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, список литературы)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14:paraId="067B9459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хорошо» </w:t>
      </w:r>
      <w:proofErr w:type="gramStart"/>
      <w:r w:rsidRPr="00B705A2">
        <w:rPr>
          <w:rFonts w:ascii="Times New Roman" w:hAnsi="Times New Roman" w:cs="Times New Roman"/>
          <w:bCs/>
          <w:sz w:val="24"/>
          <w:szCs w:val="24"/>
        </w:rPr>
        <w:t>-  соответствует</w:t>
      </w:r>
      <w:proofErr w:type="gramEnd"/>
      <w:r w:rsidRPr="00B705A2">
        <w:rPr>
          <w:rFonts w:ascii="Times New Roman" w:hAnsi="Times New Roman" w:cs="Times New Roman"/>
          <w:bCs/>
          <w:sz w:val="24"/>
          <w:szCs w:val="24"/>
        </w:rPr>
        <w:t xml:space="preserve"> требованиям на ¾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удовлетворительно» – соответствует требованиям на ½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неудовлетворительно» – не соответствует требованиям.</w:t>
      </w:r>
    </w:p>
    <w:p w14:paraId="4DF6CBC9" w14:textId="77777777" w:rsidR="004970BF" w:rsidRPr="00B705A2" w:rsidRDefault="004970BF" w:rsidP="004970BF">
      <w:pPr>
        <w:tabs>
          <w:tab w:val="left" w:pos="720"/>
        </w:tabs>
        <w:autoSpaceDE w:val="0"/>
        <w:rPr>
          <w:rFonts w:ascii="Times New Roman" w:hAnsi="Times New Roman" w:cs="Times New Roman"/>
          <w:bCs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B705A2">
        <w:rPr>
          <w:rFonts w:ascii="Times New Roman" w:hAnsi="Times New Roman" w:cs="Times New Roman"/>
          <w:sz w:val="24"/>
          <w:szCs w:val="24"/>
        </w:rPr>
        <w:t xml:space="preserve"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</w:t>
      </w:r>
      <w:r w:rsidRPr="00B705A2">
        <w:rPr>
          <w:rFonts w:ascii="Times New Roman" w:hAnsi="Times New Roman" w:cs="Times New Roman"/>
          <w:sz w:val="24"/>
          <w:szCs w:val="24"/>
        </w:rPr>
        <w:lastRenderedPageBreak/>
        <w:t>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хорошо»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0FF4B35E" w14:textId="77777777" w:rsidR="004970BF" w:rsidRPr="00B705A2" w:rsidRDefault="004970BF" w:rsidP="004970BF">
      <w:pPr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1/2 объема требуемых практических навыков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B705A2">
        <w:rPr>
          <w:rFonts w:ascii="Times New Roman" w:hAnsi="Times New Roman" w:cs="Times New Roman"/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             -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неудовлетворительно»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B705A2">
        <w:rPr>
          <w:rFonts w:ascii="Times New Roman" w:hAnsi="Times New Roman" w:cs="Times New Roman"/>
          <w:bCs/>
          <w:sz w:val="24"/>
          <w:szCs w:val="24"/>
        </w:rPr>
        <w:t>,</w:t>
      </w:r>
      <w:r w:rsidRPr="00B705A2">
        <w:rPr>
          <w:rFonts w:ascii="Times New Roman" w:hAnsi="Times New Roman" w:cs="Times New Roman"/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3991CC5B" w14:textId="77777777" w:rsidR="00B74004" w:rsidRPr="00B705A2" w:rsidRDefault="00B74004" w:rsidP="004970BF">
      <w:pPr>
        <w:keepNext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2959832C" w14:textId="77777777" w:rsidR="00B7395F" w:rsidRPr="00B705A2" w:rsidRDefault="00B7395F" w:rsidP="002B4B53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Для освоения материала пропущенного </w:t>
      </w:r>
      <w:r w:rsidRPr="00B705A2">
        <w:rPr>
          <w:rFonts w:ascii="Times New Roman" w:hAnsi="Times New Roman" w:cs="Times New Roman"/>
          <w:b/>
          <w:sz w:val="24"/>
          <w:szCs w:val="24"/>
        </w:rPr>
        <w:t xml:space="preserve">практического занятия </w:t>
      </w:r>
      <w:r w:rsidRPr="00B705A2">
        <w:rPr>
          <w:rFonts w:ascii="Times New Roman" w:hAnsi="Times New Roman" w:cs="Times New Roman"/>
          <w:sz w:val="24"/>
          <w:szCs w:val="24"/>
        </w:rPr>
        <w:t xml:space="preserve"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</w:t>
      </w:r>
      <w:r w:rsidR="00E0773E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объеме 10-15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страниц</w:t>
      </w:r>
      <w:r w:rsidRPr="00B705A2">
        <w:rPr>
          <w:rFonts w:ascii="Times New Roman" w:hAnsi="Times New Roman" w:cs="Times New Roman"/>
          <w:sz w:val="24"/>
          <w:szCs w:val="24"/>
        </w:rPr>
        <w:t>.</w:t>
      </w:r>
    </w:p>
    <w:p w14:paraId="6A09E6BB" w14:textId="77777777" w:rsidR="00B7395F" w:rsidRPr="00B705A2" w:rsidRDefault="00B7395F" w:rsidP="002B4B53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18E5732C" w14:textId="77777777" w:rsidR="00B7395F" w:rsidRPr="00B705A2" w:rsidRDefault="00B7395F" w:rsidP="00B739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Форма отработки </w:t>
      </w:r>
      <w:r w:rsidRPr="00B705A2">
        <w:rPr>
          <w:rFonts w:ascii="Times New Roman" w:hAnsi="Times New Roman" w:cs="Times New Roman"/>
          <w:b/>
          <w:sz w:val="24"/>
          <w:szCs w:val="24"/>
        </w:rPr>
        <w:t>практического занятия:</w:t>
      </w:r>
      <w:r w:rsidRPr="00B705A2">
        <w:rPr>
          <w:rFonts w:ascii="Times New Roman" w:hAnsi="Times New Roman" w:cs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35800D4B" w14:textId="77777777" w:rsid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C8AB377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0139F11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BCA29EA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5B6CE93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11FABB3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70AEB1C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8EA7F65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7260096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7F14B7E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EE9E1D0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D88B584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0A85155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445158D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9589CBC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781C251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8089E73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DB399BC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E1DBA27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57B69ED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A9B5108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38098FD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77A1021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0C9A340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28878E2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8925D81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219F648" w14:textId="77777777" w:rsidR="006A5548" w:rsidRPr="00B705A2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909E885" w14:textId="77777777" w:rsidR="00B7395F" w:rsidRPr="00B705A2" w:rsidRDefault="00B7395F" w:rsidP="00B7395F">
      <w:pPr>
        <w:suppressAutoHyphens/>
        <w:rPr>
          <w:rFonts w:ascii="Times New Roman" w:hAnsi="Times New Roman" w:cs="Times New Roman"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t>9. Приложения для самостоятельной работы студентов</w:t>
      </w:r>
    </w:p>
    <w:p w14:paraId="4C2A1148" w14:textId="77777777" w:rsidR="008945F5" w:rsidRDefault="00B7395F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t>9</w:t>
      </w:r>
      <w:r w:rsidRPr="00B705A2"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14:paraId="04E5D545" w14:textId="77777777" w:rsidR="002F337E" w:rsidRDefault="002F337E" w:rsidP="002F337E">
      <w:pPr>
        <w:shd w:val="clear" w:color="auto" w:fill="FFFFFF"/>
        <w:tabs>
          <w:tab w:val="left" w:pos="365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F337E">
        <w:rPr>
          <w:rFonts w:ascii="Times New Roman" w:hAnsi="Times New Roman" w:cs="Times New Roman"/>
          <w:b/>
          <w:color w:val="000000"/>
          <w:sz w:val="28"/>
          <w:szCs w:val="28"/>
        </w:rPr>
        <w:t>ЗУБНЫЕ ОТЛОЖЕНИЯ</w:t>
      </w:r>
    </w:p>
    <w:p w14:paraId="003370F1" w14:textId="77777777" w:rsidR="002F337E" w:rsidRPr="00A22013" w:rsidRDefault="002F337E" w:rsidP="002F337E">
      <w:pPr>
        <w:shd w:val="clear" w:color="auto" w:fill="FFFFFF"/>
        <w:tabs>
          <w:tab w:val="left" w:pos="365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2F337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336E8">
        <w:rPr>
          <w:b/>
          <w:color w:val="000000"/>
          <w:u w:val="single"/>
        </w:rPr>
        <w:br/>
      </w:r>
      <w:r>
        <w:rPr>
          <w:b/>
          <w:color w:val="000000"/>
          <w:u w:val="single"/>
          <w:lang w:val="en-US"/>
        </w:rPr>
        <w:t>I</w:t>
      </w:r>
      <w:r w:rsidRPr="00F336E8">
        <w:rPr>
          <w:b/>
          <w:color w:val="000000"/>
          <w:u w:val="single"/>
        </w:rPr>
        <w:t xml:space="preserve">. </w:t>
      </w:r>
      <w:proofErr w:type="spellStart"/>
      <w:r w:rsidRPr="00F336E8">
        <w:rPr>
          <w:b/>
          <w:color w:val="000000"/>
          <w:u w:val="single"/>
        </w:rPr>
        <w:t>Неминерализованные</w:t>
      </w:r>
      <w:proofErr w:type="spellEnd"/>
      <w:r w:rsidRPr="00F336E8">
        <w:rPr>
          <w:b/>
          <w:color w:val="000000"/>
          <w:u w:val="single"/>
        </w:rPr>
        <w:t xml:space="preserve"> зубные отложения:</w:t>
      </w:r>
    </w:p>
    <w:p w14:paraId="50807BDB" w14:textId="77777777" w:rsidR="002F337E" w:rsidRPr="002F337E" w:rsidRDefault="002F337E" w:rsidP="00C84CDA">
      <w:pPr>
        <w:pStyle w:val="a8"/>
        <w:numPr>
          <w:ilvl w:val="0"/>
          <w:numId w:val="13"/>
        </w:numPr>
        <w:spacing w:before="100" w:beforeAutospacing="1" w:after="100" w:afterAutospacing="1"/>
        <w:rPr>
          <w:color w:val="000000"/>
        </w:rPr>
      </w:pPr>
      <w:r w:rsidRPr="002F337E">
        <w:rPr>
          <w:color w:val="000000"/>
        </w:rPr>
        <w:t>Кутикула</w:t>
      </w:r>
    </w:p>
    <w:p w14:paraId="6C1C6423" w14:textId="77777777" w:rsidR="002F337E" w:rsidRPr="002F337E" w:rsidRDefault="002F337E" w:rsidP="00C84CDA">
      <w:pPr>
        <w:pStyle w:val="a8"/>
        <w:numPr>
          <w:ilvl w:val="0"/>
          <w:numId w:val="13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>П</w:t>
      </w:r>
      <w:r w:rsidRPr="002F337E">
        <w:rPr>
          <w:color w:val="000000"/>
        </w:rPr>
        <w:t>елликула,</w:t>
      </w:r>
    </w:p>
    <w:p w14:paraId="183A8A4E" w14:textId="77777777" w:rsidR="002F337E" w:rsidRPr="002F337E" w:rsidRDefault="002F337E" w:rsidP="00C84CDA">
      <w:pPr>
        <w:pStyle w:val="a8"/>
        <w:numPr>
          <w:ilvl w:val="0"/>
          <w:numId w:val="13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>З</w:t>
      </w:r>
      <w:r w:rsidRPr="002F337E">
        <w:rPr>
          <w:color w:val="000000"/>
        </w:rPr>
        <w:t>убная бляшка,</w:t>
      </w:r>
    </w:p>
    <w:p w14:paraId="18D881EB" w14:textId="77777777" w:rsidR="002F337E" w:rsidRPr="002F337E" w:rsidRDefault="002F337E" w:rsidP="00C84CDA">
      <w:pPr>
        <w:pStyle w:val="a8"/>
        <w:numPr>
          <w:ilvl w:val="0"/>
          <w:numId w:val="13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>М</w:t>
      </w:r>
      <w:r w:rsidRPr="002F337E">
        <w:rPr>
          <w:color w:val="000000"/>
        </w:rPr>
        <w:t>ягкий зубной налет,</w:t>
      </w:r>
    </w:p>
    <w:p w14:paraId="44FCD4F6" w14:textId="77777777" w:rsidR="002F337E" w:rsidRPr="002F337E" w:rsidRDefault="002F337E" w:rsidP="00C84CDA">
      <w:pPr>
        <w:pStyle w:val="a8"/>
        <w:numPr>
          <w:ilvl w:val="0"/>
          <w:numId w:val="13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>П</w:t>
      </w:r>
      <w:r w:rsidRPr="002F337E">
        <w:rPr>
          <w:color w:val="000000"/>
        </w:rPr>
        <w:t>ищевые остатки (детрит);</w:t>
      </w:r>
    </w:p>
    <w:p w14:paraId="3282AADF" w14:textId="77777777" w:rsidR="002F337E" w:rsidRPr="00F336E8" w:rsidRDefault="002F337E" w:rsidP="002F337E">
      <w:pPr>
        <w:spacing w:before="100" w:beforeAutospacing="1" w:after="100" w:afterAutospacing="1"/>
        <w:rPr>
          <w:b/>
          <w:color w:val="000000"/>
          <w:u w:val="single"/>
        </w:rPr>
      </w:pPr>
      <w:r w:rsidRPr="00F336E8">
        <w:rPr>
          <w:b/>
          <w:color w:val="000000"/>
          <w:u w:val="single"/>
        </w:rPr>
        <w:t>II. Минерализованные зубные отложения:</w:t>
      </w:r>
    </w:p>
    <w:p w14:paraId="59E20E1E" w14:textId="77777777" w:rsidR="002F337E" w:rsidRPr="002F337E" w:rsidRDefault="002F337E" w:rsidP="00C84CDA">
      <w:pPr>
        <w:pStyle w:val="a8"/>
        <w:numPr>
          <w:ilvl w:val="0"/>
          <w:numId w:val="14"/>
        </w:numPr>
        <w:spacing w:before="100" w:beforeAutospacing="1" w:after="100" w:afterAutospacing="1"/>
        <w:rPr>
          <w:color w:val="000000"/>
        </w:rPr>
      </w:pPr>
      <w:proofErr w:type="spellStart"/>
      <w:r w:rsidRPr="002F337E">
        <w:rPr>
          <w:color w:val="000000"/>
        </w:rPr>
        <w:t>наддесневой</w:t>
      </w:r>
      <w:proofErr w:type="spellEnd"/>
      <w:r w:rsidRPr="002F337E">
        <w:rPr>
          <w:color w:val="000000"/>
        </w:rPr>
        <w:t xml:space="preserve"> зубной камень,</w:t>
      </w:r>
    </w:p>
    <w:p w14:paraId="50447E52" w14:textId="77777777" w:rsidR="002F337E" w:rsidRDefault="002F337E" w:rsidP="00C84CDA">
      <w:pPr>
        <w:pStyle w:val="a8"/>
        <w:numPr>
          <w:ilvl w:val="0"/>
          <w:numId w:val="14"/>
        </w:numPr>
        <w:spacing w:before="100" w:beforeAutospacing="1" w:after="100" w:afterAutospacing="1"/>
        <w:rPr>
          <w:color w:val="000000"/>
        </w:rPr>
      </w:pPr>
      <w:r w:rsidRPr="002F337E">
        <w:rPr>
          <w:color w:val="000000"/>
        </w:rPr>
        <w:t xml:space="preserve"> </w:t>
      </w:r>
      <w:proofErr w:type="spellStart"/>
      <w:r w:rsidRPr="002F337E">
        <w:rPr>
          <w:color w:val="000000"/>
        </w:rPr>
        <w:t>поддесневой</w:t>
      </w:r>
      <w:proofErr w:type="spellEnd"/>
      <w:r w:rsidRPr="002F337E">
        <w:rPr>
          <w:color w:val="000000"/>
        </w:rPr>
        <w:t xml:space="preserve"> зубной камень.</w:t>
      </w:r>
    </w:p>
    <w:p w14:paraId="6EAEFF6E" w14:textId="77777777" w:rsidR="002F337E" w:rsidRPr="002F337E" w:rsidRDefault="002F337E" w:rsidP="002F337E">
      <w:pPr>
        <w:spacing w:before="100" w:beforeAutospacing="1" w:after="100" w:afterAutospacing="1"/>
        <w:rPr>
          <w:color w:val="000000"/>
        </w:rPr>
      </w:pPr>
    </w:p>
    <w:p w14:paraId="4A8A1187" w14:textId="77777777" w:rsidR="002F337E" w:rsidRPr="002F337E" w:rsidRDefault="002F337E" w:rsidP="002F337E">
      <w:pPr>
        <w:pStyle w:val="af6"/>
        <w:rPr>
          <w:color w:val="000000"/>
        </w:rPr>
      </w:pPr>
      <w:r w:rsidRPr="002F337E">
        <w:rPr>
          <w:b/>
          <w:bCs/>
          <w:color w:val="000000"/>
        </w:rPr>
        <w:t>А. Кутикула</w:t>
      </w:r>
      <w:r w:rsidRPr="002F337E">
        <w:rPr>
          <w:color w:val="000000"/>
        </w:rPr>
        <w:t xml:space="preserve">– это остатки эмалевого органа, то есть эта оболочка зуба </w:t>
      </w:r>
      <w:proofErr w:type="spellStart"/>
      <w:r w:rsidRPr="002F337E">
        <w:rPr>
          <w:color w:val="000000"/>
        </w:rPr>
        <w:t>присутсвует</w:t>
      </w:r>
      <w:proofErr w:type="spellEnd"/>
      <w:r w:rsidRPr="002F337E">
        <w:rPr>
          <w:color w:val="000000"/>
        </w:rPr>
        <w:t xml:space="preserve"> на зубе в момент его прорезывания. Однако при жевании в области бугров эта оболочка стирается.</w:t>
      </w:r>
    </w:p>
    <w:p w14:paraId="2DCF378B" w14:textId="77777777" w:rsidR="002F337E" w:rsidRPr="002F337E" w:rsidRDefault="002F337E" w:rsidP="002F337E">
      <w:pPr>
        <w:pStyle w:val="af6"/>
        <w:rPr>
          <w:color w:val="000000"/>
        </w:rPr>
      </w:pPr>
      <w:r w:rsidRPr="002F337E">
        <w:rPr>
          <w:b/>
          <w:bCs/>
          <w:color w:val="000000"/>
        </w:rPr>
        <w:t>Б. Пелликула зуба </w:t>
      </w:r>
      <w:r w:rsidRPr="002F337E">
        <w:rPr>
          <w:color w:val="000000"/>
        </w:rPr>
        <w:t xml:space="preserve">—  это приобретенная тонкая органическая пленка, которая сменяет врожденную </w:t>
      </w:r>
      <w:proofErr w:type="spellStart"/>
      <w:r w:rsidRPr="002F337E">
        <w:rPr>
          <w:color w:val="000000"/>
        </w:rPr>
        <w:t>насмитовую</w:t>
      </w:r>
      <w:proofErr w:type="spellEnd"/>
      <w:r w:rsidRPr="002F337E">
        <w:rPr>
          <w:color w:val="000000"/>
        </w:rPr>
        <w:t xml:space="preserve"> оболочку, покрывающую зуб после его прорезывания. Пелликула является структурным элементом поверхностного слоя эмали и может быть удалена лишь с помощью сильных абразивов. Пелликулу трудно выявить невооруженным глазом, но на ее поверхности быстро колонизируют бактерии и образуется зубная бляшка.</w:t>
      </w:r>
    </w:p>
    <w:p w14:paraId="01929EA0" w14:textId="77777777" w:rsidR="002F337E" w:rsidRPr="002F337E" w:rsidRDefault="002F337E" w:rsidP="002F337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2F337E">
        <w:rPr>
          <w:rFonts w:ascii="Times New Roman" w:hAnsi="Times New Roman" w:cs="Times New Roman"/>
          <w:color w:val="000000"/>
          <w:sz w:val="24"/>
          <w:szCs w:val="24"/>
        </w:rPr>
        <w:t>Для обнаружения пелликулы в клинических условиях обычно применяют красители, например эритрозин, под воздействием которого она приобретает ярко-красный цвет. Окрашенную пелликулу довольно часто можно встретить в клинике под действием хромогенных бактерий, при курении, применении ряда лекарств и т. д.</w:t>
      </w:r>
    </w:p>
    <w:p w14:paraId="70DC0C68" w14:textId="77777777" w:rsidR="002F337E" w:rsidRPr="002F337E" w:rsidRDefault="002F337E" w:rsidP="002F337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2F337E">
        <w:rPr>
          <w:rFonts w:ascii="Times New Roman" w:hAnsi="Times New Roman" w:cs="Times New Roman"/>
          <w:color w:val="000000"/>
          <w:sz w:val="24"/>
          <w:szCs w:val="24"/>
        </w:rPr>
        <w:t>Пелликула свободна от бактерий и состоит из гликопротеинов. В полости рта при контакте зуба со слюной она может образовываться за 20—30 минут. Пелликула имеет большое значение в процессах диффузии и проницаемости в поверхностном слое эмали, в защите зубов от воздействия растворяющих агентов. Она придает эмали избирательную проницаемость. Однако при неблагоприятных ситуациях в полости рта пелликула может набухать, изменять свой состав и свойства и (по мнению омских исследователей Леонтьева, Никулина) в этом состоянии благоприятствовать развитию кариеса зубов.</w:t>
      </w:r>
    </w:p>
    <w:p w14:paraId="44D4D909" w14:textId="77777777" w:rsidR="002F337E" w:rsidRPr="002F337E" w:rsidRDefault="002F337E" w:rsidP="002F337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2F337E">
        <w:rPr>
          <w:rFonts w:ascii="Times New Roman" w:hAnsi="Times New Roman" w:cs="Times New Roman"/>
          <w:color w:val="000000"/>
          <w:sz w:val="24"/>
          <w:szCs w:val="24"/>
        </w:rPr>
        <w:t xml:space="preserve">Особенно интересна для целей профилактики кариеса зубов избирательная проницаемость пелликулы для ряда веществ. Эта биологическая мембрана может регулировать диффузию различных растворов из слюны в зуб и из зуба в слюну. Состояние пелликулы может служить </w:t>
      </w:r>
      <w:r w:rsidRPr="002F337E">
        <w:rPr>
          <w:rFonts w:ascii="Times New Roman" w:hAnsi="Times New Roman" w:cs="Times New Roman"/>
          <w:color w:val="000000"/>
          <w:sz w:val="24"/>
          <w:szCs w:val="24"/>
        </w:rPr>
        <w:lastRenderedPageBreak/>
        <w:t>фактором, или ускоряющим возникновение кариеса, или, наоборот, усиливающим реминерализацию эмали.</w:t>
      </w:r>
    </w:p>
    <w:p w14:paraId="3496F8D3" w14:textId="77777777" w:rsidR="002F337E" w:rsidRPr="002F337E" w:rsidRDefault="002F337E" w:rsidP="002F337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2F337E">
        <w:rPr>
          <w:rFonts w:ascii="Times New Roman" w:hAnsi="Times New Roman" w:cs="Times New Roman"/>
          <w:color w:val="000000"/>
          <w:sz w:val="24"/>
          <w:szCs w:val="24"/>
        </w:rPr>
        <w:t xml:space="preserve">В последнее время интенсивно изучается клиническая роль пелликулы при воздействии различных </w:t>
      </w:r>
      <w:proofErr w:type="spellStart"/>
      <w:r w:rsidRPr="002F337E">
        <w:rPr>
          <w:rFonts w:ascii="Times New Roman" w:hAnsi="Times New Roman" w:cs="Times New Roman"/>
          <w:color w:val="000000"/>
          <w:sz w:val="24"/>
          <w:szCs w:val="24"/>
        </w:rPr>
        <w:t>противокариозных</w:t>
      </w:r>
      <w:proofErr w:type="spellEnd"/>
      <w:r w:rsidRPr="002F337E">
        <w:rPr>
          <w:rFonts w:ascii="Times New Roman" w:hAnsi="Times New Roman" w:cs="Times New Roman"/>
          <w:color w:val="000000"/>
          <w:sz w:val="24"/>
          <w:szCs w:val="24"/>
        </w:rPr>
        <w:t xml:space="preserve"> средств, в частности препаратов фтора. Выяснено, что пелликула задерживает обратный выход из эмали фторидов. Кроме того, она способствует регуляции поступления фтора в эмаль с целью образования более прочных соединений — фторапатитов.</w:t>
      </w:r>
    </w:p>
    <w:p w14:paraId="1ED4863B" w14:textId="77777777" w:rsidR="002F337E" w:rsidRDefault="002F337E" w:rsidP="002F337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2F33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В. Зубная бляшка</w:t>
      </w:r>
      <w:r w:rsidRPr="002F337E">
        <w:rPr>
          <w:rFonts w:ascii="Times New Roman" w:hAnsi="Times New Roman" w:cs="Times New Roman"/>
          <w:color w:val="000000"/>
          <w:sz w:val="24"/>
          <w:szCs w:val="24"/>
        </w:rPr>
        <w:t>—</w:t>
      </w:r>
    </w:p>
    <w:p w14:paraId="5A2E3529" w14:textId="77777777" w:rsidR="002F337E" w:rsidRDefault="002F337E" w:rsidP="002F337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2F337E">
        <w:rPr>
          <w:rFonts w:ascii="Times New Roman" w:hAnsi="Times New Roman" w:cs="Times New Roman"/>
          <w:color w:val="000000"/>
          <w:sz w:val="24"/>
          <w:szCs w:val="24"/>
        </w:rPr>
        <w:t>это бесцветное образование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из скопления бактерий</w:t>
      </w:r>
      <w:r w:rsidRPr="002F337E">
        <w:rPr>
          <w:rFonts w:ascii="Times New Roman" w:hAnsi="Times New Roman" w:cs="Times New Roman"/>
          <w:color w:val="000000"/>
          <w:sz w:val="24"/>
          <w:szCs w:val="24"/>
        </w:rPr>
        <w:t>, которое располагается над пелликулой зуба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 плотно фиксировано к зубу</w:t>
      </w:r>
      <w:r w:rsidRPr="002F337E">
        <w:rPr>
          <w:rFonts w:ascii="Times New Roman" w:hAnsi="Times New Roman" w:cs="Times New Roman"/>
          <w:color w:val="000000"/>
          <w:sz w:val="24"/>
          <w:szCs w:val="24"/>
        </w:rPr>
        <w:t xml:space="preserve">. при определенных условиях </w:t>
      </w:r>
      <w:r>
        <w:rPr>
          <w:rFonts w:ascii="Times New Roman" w:hAnsi="Times New Roman" w:cs="Times New Roman"/>
          <w:color w:val="000000"/>
          <w:sz w:val="24"/>
          <w:szCs w:val="24"/>
        </w:rPr>
        <w:t>способна</w:t>
      </w:r>
      <w:r w:rsidRPr="002F337E">
        <w:rPr>
          <w:rFonts w:ascii="Times New Roman" w:hAnsi="Times New Roman" w:cs="Times New Roman"/>
          <w:color w:val="000000"/>
          <w:sz w:val="24"/>
          <w:szCs w:val="24"/>
        </w:rPr>
        <w:t xml:space="preserve"> создать кислую среду на ограниченном участке эмали. НЕ СОДЕРЖИТ ОСТАТКОВ ПИЩИ, НЕ УДАЛЯЕТСЯ ОБЫЧНОЙ ЗУБНОЙ ЩЕТКОЙ.</w:t>
      </w:r>
    </w:p>
    <w:p w14:paraId="39BA5AC9" w14:textId="77777777" w:rsidR="002F337E" w:rsidRPr="002F337E" w:rsidRDefault="002F337E" w:rsidP="002F337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2F337E">
        <w:rPr>
          <w:rFonts w:ascii="Times New Roman" w:hAnsi="Times New Roman" w:cs="Times New Roman"/>
          <w:color w:val="000000"/>
          <w:sz w:val="24"/>
          <w:szCs w:val="24"/>
        </w:rPr>
        <w:t>Обнаружить ее можно только при специальном окрашивании. Бляшка не смывается и практически не удаляется при чистке зубов. Ее можно соскоблить лишь экскаватором или гладилкой; т. е. специальным стоматологическим инструментарием. Именно в зубной бляшке происходит активная жизнедеятельность микроорганизмов, сопровождаемая кислотообразован</w:t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F337E">
        <w:rPr>
          <w:rFonts w:ascii="Times New Roman" w:hAnsi="Times New Roman" w:cs="Times New Roman"/>
          <w:color w:val="000000"/>
          <w:sz w:val="24"/>
          <w:szCs w:val="24"/>
        </w:rPr>
        <w:t>ем, ферментативной активностью и другими процессами метаболизма микроорганизмов. Нередко после удаления бляшки можно обнаружить участок деминерализованной эмали с изменённым цветом.</w:t>
      </w:r>
    </w:p>
    <w:p w14:paraId="3D399248" w14:textId="77777777" w:rsidR="002F337E" w:rsidRPr="002F337E" w:rsidRDefault="002F337E" w:rsidP="002F337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2F337E">
        <w:rPr>
          <w:rFonts w:ascii="Times New Roman" w:hAnsi="Times New Roman" w:cs="Times New Roman"/>
          <w:color w:val="000000"/>
          <w:sz w:val="24"/>
          <w:szCs w:val="24"/>
        </w:rPr>
        <w:t>В настоящее время большинство исследователей пришли к согласованному мнению, что в возникновении кариеса и воспалительных заболеваний пародонта важнейшая роль принадлежит зубной бляшке. Это мнение основано на результатах исследований, позволивших получить обширную информацию о механизме образования бляшки, ее структуре, свойствах, метаболизме, и т. д.</w:t>
      </w:r>
    </w:p>
    <w:p w14:paraId="64ADB603" w14:textId="77777777" w:rsidR="002F337E" w:rsidRPr="002F337E" w:rsidRDefault="002F337E" w:rsidP="002F337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2F337E">
        <w:rPr>
          <w:rFonts w:ascii="Times New Roman" w:hAnsi="Times New Roman" w:cs="Times New Roman"/>
          <w:color w:val="000000"/>
          <w:sz w:val="24"/>
          <w:szCs w:val="24"/>
        </w:rPr>
        <w:t xml:space="preserve">Бляшка является мягким, аморфным гранулированным отложением, которое накапливается над десной и под десной на поверхностях зубов, протезах, зубном камне. Образование бляшки начинается с присоединения к пелликуле или эмали монослоя бактерий с помощью липкого </w:t>
      </w:r>
      <w:proofErr w:type="spellStart"/>
      <w:r w:rsidRPr="002F337E">
        <w:rPr>
          <w:rFonts w:ascii="Times New Roman" w:hAnsi="Times New Roman" w:cs="Times New Roman"/>
          <w:color w:val="000000"/>
          <w:sz w:val="24"/>
          <w:szCs w:val="24"/>
        </w:rPr>
        <w:t>межбактериального</w:t>
      </w:r>
      <w:proofErr w:type="spellEnd"/>
      <w:r w:rsidRPr="002F337E">
        <w:rPr>
          <w:rFonts w:ascii="Times New Roman" w:hAnsi="Times New Roman" w:cs="Times New Roman"/>
          <w:color w:val="000000"/>
          <w:sz w:val="24"/>
          <w:szCs w:val="24"/>
        </w:rPr>
        <w:t xml:space="preserve"> матрикса. Она состоит главным образом, из микроорганизмов, </w:t>
      </w:r>
      <w:proofErr w:type="spellStart"/>
      <w:r w:rsidRPr="002F337E">
        <w:rPr>
          <w:rFonts w:ascii="Times New Roman" w:hAnsi="Times New Roman" w:cs="Times New Roman"/>
          <w:color w:val="000000"/>
          <w:sz w:val="24"/>
          <w:szCs w:val="24"/>
        </w:rPr>
        <w:t>эпитеальных</w:t>
      </w:r>
      <w:proofErr w:type="spellEnd"/>
      <w:r w:rsidRPr="002F337E">
        <w:rPr>
          <w:rFonts w:ascii="Times New Roman" w:hAnsi="Times New Roman" w:cs="Times New Roman"/>
          <w:color w:val="000000"/>
          <w:sz w:val="24"/>
          <w:szCs w:val="24"/>
        </w:rPr>
        <w:t xml:space="preserve"> клеток, лейкоцитов и макрофагов. Главными неорганическими компонентами матрикса являются Са, Р, Магний, натрий и калий содержатся в ограниченных количествах. Рост бляшки осуществляется за счет добавления новых колоний микроорганизмов.</w:t>
      </w:r>
    </w:p>
    <w:p w14:paraId="772C7378" w14:textId="77777777" w:rsidR="002F337E" w:rsidRPr="002F337E" w:rsidRDefault="002F337E" w:rsidP="002F337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2F337E">
        <w:rPr>
          <w:rFonts w:ascii="Times New Roman" w:hAnsi="Times New Roman" w:cs="Times New Roman"/>
          <w:color w:val="000000"/>
          <w:sz w:val="24"/>
          <w:szCs w:val="24"/>
        </w:rPr>
        <w:t xml:space="preserve">Бляшка не является остатком пищи, но бактерии бляшки используют введенные в полость рта питательные вещества для образования компонентов матрикса. Наиболее легко используемыми питательными веществами являются те, которые легко диффундируют в бляшку. Это сахароза, глюкоза, фруктоза, мальтоза, лактоза. Крахмалы служат бактериальным субстратом. Бляшка быстро возникает при употреблении мягкой пищи, тогда как пища, которую трудно жевать, задерживает ее образование. Накопление в бляшке конечных продуктов бактериального метаболизма (кислот или азотистых веществ) зависит от скорости их образования и выхода, из бляшки. Однако скорость диффузии резко замедляется при обильном поступлении углеводов с </w:t>
      </w:r>
      <w:r w:rsidRPr="002F337E">
        <w:rPr>
          <w:rFonts w:ascii="Times New Roman" w:hAnsi="Times New Roman" w:cs="Times New Roman"/>
          <w:color w:val="000000"/>
          <w:sz w:val="24"/>
          <w:szCs w:val="24"/>
        </w:rPr>
        <w:lastRenderedPageBreak/>
        <w:t>пищей. Это способствует накоплению в бляшке органических кислот, которые могут растворять пелликулу и эмаль.</w:t>
      </w:r>
    </w:p>
    <w:p w14:paraId="7F56AF63" w14:textId="77777777" w:rsidR="002F337E" w:rsidRPr="002F337E" w:rsidRDefault="002F337E" w:rsidP="002F337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2F33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Г. Мягкий зубной налет —</w:t>
      </w:r>
      <w:r w:rsidRPr="002F337E">
        <w:rPr>
          <w:rFonts w:ascii="Times New Roman" w:hAnsi="Times New Roman" w:cs="Times New Roman"/>
          <w:color w:val="000000"/>
          <w:sz w:val="24"/>
          <w:szCs w:val="24"/>
        </w:rPr>
        <w:t>является местным раздражителем и нередко причиной хронического воспаления десны. Он представляет собой желтое или серовато-белое мягкое и липкое отложение, неплотно прилегающее к поверхности зуба. Мягкий зубной налет можно увидеть без специальных красящих растворов. Налёт осаждается на поверхность зубов, пломб, камня и на десну. Особо большое количество налета наблюдается на зубах, неправильно расположенных в зубном ряду. Мягкий налет может образовываться на ранее очищенных зубах в течение нескольких часов даже в то время, когда пища не принимается.</w:t>
      </w:r>
    </w:p>
    <w:p w14:paraId="3B935F47" w14:textId="77777777" w:rsidR="002F337E" w:rsidRPr="002F337E" w:rsidRDefault="002F337E" w:rsidP="002F337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2F337E">
        <w:rPr>
          <w:rFonts w:ascii="Times New Roman" w:hAnsi="Times New Roman" w:cs="Times New Roman"/>
          <w:color w:val="000000"/>
          <w:sz w:val="24"/>
          <w:szCs w:val="24"/>
        </w:rPr>
        <w:t>Налет может быть смыт струей воды, но требуется механическая чистка для того, чтобы обеспечить его полное удаление. Ранее считалось, что налет состоит из застоявшегося пищевого детрита, но в настоящее время установлено, то белое вещество является конгломератом микроорганизмов, постоянно слущивающихся эпителиальных клеток, лейкоцитов, смеси слюнных протеинов и липидов с</w:t>
      </w:r>
      <w:r w:rsidRPr="002F337E">
        <w:rPr>
          <w:rFonts w:ascii="Times New Roman" w:hAnsi="Times New Roman" w:cs="Times New Roman"/>
          <w:i/>
          <w:iCs/>
          <w:color w:val="000000"/>
          <w:sz w:val="24"/>
          <w:szCs w:val="24"/>
        </w:rPr>
        <w:t> </w:t>
      </w:r>
      <w:r w:rsidRPr="002F337E">
        <w:rPr>
          <w:rFonts w:ascii="Times New Roman" w:hAnsi="Times New Roman" w:cs="Times New Roman"/>
          <w:color w:val="000000"/>
          <w:sz w:val="24"/>
          <w:szCs w:val="24"/>
        </w:rPr>
        <w:t>частичками пищи или без них.</w:t>
      </w:r>
    </w:p>
    <w:p w14:paraId="1FBAF971" w14:textId="77777777" w:rsidR="002F337E" w:rsidRPr="002F337E" w:rsidRDefault="002F337E" w:rsidP="002F337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2F337E">
        <w:rPr>
          <w:rFonts w:ascii="Times New Roman" w:hAnsi="Times New Roman" w:cs="Times New Roman"/>
          <w:color w:val="000000"/>
          <w:sz w:val="24"/>
          <w:szCs w:val="24"/>
        </w:rPr>
        <w:t>Мягкий зубной налет в отличие от бляшки не имеет постоянной внутренней структуры. Его раздражающее действие на десну связано с бактериями и продуктами их жизнедеятельности. Установлено, что токсичность налета для экспериментальных животных сохраняется и после разрушения бактериального компонента кипячением.</w:t>
      </w:r>
    </w:p>
    <w:p w14:paraId="630024F0" w14:textId="77777777" w:rsidR="002F337E" w:rsidRPr="002F337E" w:rsidRDefault="002F337E" w:rsidP="002F337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2F337E">
        <w:rPr>
          <w:rFonts w:ascii="Times New Roman" w:hAnsi="Times New Roman" w:cs="Times New Roman"/>
          <w:color w:val="000000"/>
          <w:sz w:val="24"/>
          <w:szCs w:val="24"/>
        </w:rPr>
        <w:t>В связи с гигиеной полости рта, приемом пищи, особенно твердой и плотной, часть налета с поверхности зубов и десен постоянно удаляется, однако он быстро образуется вновь. За время своего пребывания в полости рта с налетом происходит ряд качественных сдвигов. Он со временем «стареет», и этот процесс сопровождается усиленной минерализацией. Поэтому частично минерализованный налет следует рассматривать как давний и его наличие является показателем плохой гигиены полости рта.</w:t>
      </w:r>
    </w:p>
    <w:p w14:paraId="1795F091" w14:textId="77777777" w:rsidR="002F337E" w:rsidRPr="002F337E" w:rsidRDefault="002F337E" w:rsidP="002F337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2F337E">
        <w:rPr>
          <w:rFonts w:ascii="Times New Roman" w:hAnsi="Times New Roman" w:cs="Times New Roman"/>
          <w:color w:val="000000"/>
          <w:sz w:val="24"/>
          <w:szCs w:val="24"/>
        </w:rPr>
        <w:t>Для оценки гигиены полости рта в ходе эпидемиологических обследований, определения эффективности средств гигиены, а также для выявления ее роли в этиологии заболевания зубов и пародонта крайне необходимым представляется наличие индексов, отражающих качество и количество зубных отложений, в частности зубной бляшки и мягкого налета.</w:t>
      </w:r>
    </w:p>
    <w:p w14:paraId="6E3ABB4C" w14:textId="77777777" w:rsidR="002F337E" w:rsidRPr="002F337E" w:rsidRDefault="002F337E" w:rsidP="002F337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2F337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Методы их обнаружения и количественной </w:t>
      </w:r>
      <w:proofErr w:type="spellStart"/>
      <w:r w:rsidRPr="002F33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оценки</w:t>
      </w:r>
      <w:r w:rsidRPr="002F337E">
        <w:rPr>
          <w:rFonts w:ascii="Times New Roman" w:hAnsi="Times New Roman" w:cs="Times New Roman"/>
          <w:color w:val="000000"/>
          <w:sz w:val="24"/>
          <w:szCs w:val="24"/>
        </w:rPr>
        <w:t>основаны</w:t>
      </w:r>
      <w:proofErr w:type="spellEnd"/>
      <w:r w:rsidRPr="002F337E">
        <w:rPr>
          <w:rFonts w:ascii="Times New Roman" w:hAnsi="Times New Roman" w:cs="Times New Roman"/>
          <w:color w:val="000000"/>
          <w:sz w:val="24"/>
          <w:szCs w:val="24"/>
        </w:rPr>
        <w:t xml:space="preserve"> на химической реакции или сорбции красителей с внеклеточными полисахаридами отложений. Чаще всего для этих целей используют «</w:t>
      </w:r>
      <w:proofErr w:type="spellStart"/>
      <w:r w:rsidRPr="002F337E">
        <w:rPr>
          <w:rFonts w:ascii="Times New Roman" w:hAnsi="Times New Roman" w:cs="Times New Roman"/>
          <w:color w:val="000000"/>
          <w:sz w:val="24"/>
          <w:szCs w:val="24"/>
        </w:rPr>
        <w:t>бисмарк</w:t>
      </w:r>
      <w:proofErr w:type="spellEnd"/>
      <w:r w:rsidRPr="002F337E">
        <w:rPr>
          <w:rFonts w:ascii="Times New Roman" w:hAnsi="Times New Roman" w:cs="Times New Roman"/>
          <w:color w:val="000000"/>
          <w:sz w:val="24"/>
          <w:szCs w:val="24"/>
        </w:rPr>
        <w:t xml:space="preserve"> коричневый», таблетки и растворы «эритрозина», раствор </w:t>
      </w:r>
      <w:proofErr w:type="spellStart"/>
      <w:r w:rsidRPr="002F337E">
        <w:rPr>
          <w:rFonts w:ascii="Times New Roman" w:hAnsi="Times New Roman" w:cs="Times New Roman"/>
          <w:color w:val="000000"/>
          <w:sz w:val="24"/>
          <w:szCs w:val="24"/>
        </w:rPr>
        <w:t>основного</w:t>
      </w:r>
      <w:r w:rsidRPr="002F33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фуксина</w:t>
      </w:r>
      <w:proofErr w:type="spellEnd"/>
      <w:r w:rsidRPr="002F33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</w:p>
    <w:p w14:paraId="5E303D88" w14:textId="77777777" w:rsidR="002F337E" w:rsidRPr="002F337E" w:rsidRDefault="002F337E" w:rsidP="002F337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2F337E">
        <w:rPr>
          <w:rFonts w:ascii="Times New Roman" w:hAnsi="Times New Roman" w:cs="Times New Roman"/>
          <w:color w:val="000000"/>
          <w:sz w:val="24"/>
          <w:szCs w:val="24"/>
        </w:rPr>
        <w:t>Fuchsinibas</w:t>
      </w:r>
      <w:proofErr w:type="spellEnd"/>
      <w:r w:rsidRPr="002F337E">
        <w:rPr>
          <w:rFonts w:ascii="Times New Roman" w:hAnsi="Times New Roman" w:cs="Times New Roman"/>
          <w:color w:val="000000"/>
          <w:sz w:val="24"/>
          <w:szCs w:val="24"/>
        </w:rPr>
        <w:t>.— 1,5,</w:t>
      </w:r>
    </w:p>
    <w:p w14:paraId="7BB56C09" w14:textId="77777777" w:rsidR="002F337E" w:rsidRPr="002F337E" w:rsidRDefault="002F337E" w:rsidP="002F337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2F337E">
        <w:rPr>
          <w:rFonts w:ascii="Times New Roman" w:hAnsi="Times New Roman" w:cs="Times New Roman"/>
          <w:color w:val="000000"/>
          <w:sz w:val="24"/>
          <w:szCs w:val="24"/>
        </w:rPr>
        <w:t>Spiritusaet</w:t>
      </w:r>
      <w:proofErr w:type="spellEnd"/>
      <w:r w:rsidRPr="002F337E">
        <w:rPr>
          <w:rFonts w:ascii="Times New Roman" w:hAnsi="Times New Roman" w:cs="Times New Roman"/>
          <w:color w:val="000000"/>
          <w:sz w:val="24"/>
          <w:szCs w:val="24"/>
        </w:rPr>
        <w:t>. 75% — 25,0,</w:t>
      </w:r>
    </w:p>
    <w:p w14:paraId="79FE891B" w14:textId="77777777" w:rsidR="002F337E" w:rsidRPr="002F337E" w:rsidRDefault="002F337E" w:rsidP="002F337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2F337E">
        <w:rPr>
          <w:rFonts w:ascii="Times New Roman" w:hAnsi="Times New Roman" w:cs="Times New Roman"/>
          <w:color w:val="000000"/>
          <w:sz w:val="24"/>
          <w:szCs w:val="24"/>
        </w:rPr>
        <w:t>15 капель на 1/4 стакана воды для полоскания;</w:t>
      </w:r>
    </w:p>
    <w:p w14:paraId="34DECA1E" w14:textId="77777777" w:rsidR="002F337E" w:rsidRPr="002F337E" w:rsidRDefault="002F337E" w:rsidP="002F337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2F33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раствор Люголя:</w:t>
      </w:r>
    </w:p>
    <w:p w14:paraId="61FCBDBC" w14:textId="77777777" w:rsidR="002F337E" w:rsidRPr="002F337E" w:rsidRDefault="002F337E" w:rsidP="002F337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2F337E">
        <w:rPr>
          <w:rFonts w:ascii="Times New Roman" w:hAnsi="Times New Roman" w:cs="Times New Roman"/>
          <w:color w:val="000000"/>
          <w:sz w:val="24"/>
          <w:szCs w:val="24"/>
        </w:rPr>
        <w:lastRenderedPageBreak/>
        <w:t>Kaliijodatipulv</w:t>
      </w:r>
      <w:proofErr w:type="spellEnd"/>
      <w:r w:rsidRPr="002F337E">
        <w:rPr>
          <w:rFonts w:ascii="Times New Roman" w:hAnsi="Times New Roman" w:cs="Times New Roman"/>
          <w:color w:val="000000"/>
          <w:sz w:val="24"/>
          <w:szCs w:val="24"/>
        </w:rPr>
        <w:t>.—2,0,</w:t>
      </w:r>
    </w:p>
    <w:p w14:paraId="3807B129" w14:textId="77777777" w:rsidR="002F337E" w:rsidRPr="002F337E" w:rsidRDefault="002F337E" w:rsidP="002F337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2F337E">
        <w:rPr>
          <w:rFonts w:ascii="Times New Roman" w:hAnsi="Times New Roman" w:cs="Times New Roman"/>
          <w:color w:val="000000"/>
          <w:sz w:val="24"/>
          <w:szCs w:val="24"/>
        </w:rPr>
        <w:t>Jodi</w:t>
      </w:r>
      <w:proofErr w:type="spellEnd"/>
      <w:r w:rsidRPr="002F337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F337E">
        <w:rPr>
          <w:rFonts w:ascii="Times New Roman" w:hAnsi="Times New Roman" w:cs="Times New Roman"/>
          <w:color w:val="000000"/>
          <w:sz w:val="24"/>
          <w:szCs w:val="24"/>
        </w:rPr>
        <w:t>crist</w:t>
      </w:r>
      <w:proofErr w:type="spellEnd"/>
      <w:r w:rsidRPr="002F337E">
        <w:rPr>
          <w:rFonts w:ascii="Times New Roman" w:hAnsi="Times New Roman" w:cs="Times New Roman"/>
          <w:color w:val="000000"/>
          <w:sz w:val="24"/>
          <w:szCs w:val="24"/>
        </w:rPr>
        <w:t>.— 1,0,</w:t>
      </w:r>
    </w:p>
    <w:p w14:paraId="1A243FE6" w14:textId="77777777" w:rsidR="002F337E" w:rsidRPr="002F337E" w:rsidRDefault="002F337E" w:rsidP="002F337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2F337E">
        <w:rPr>
          <w:rFonts w:ascii="Times New Roman" w:hAnsi="Times New Roman" w:cs="Times New Roman"/>
          <w:color w:val="000000"/>
          <w:sz w:val="24"/>
          <w:szCs w:val="24"/>
        </w:rPr>
        <w:t>Aquae</w:t>
      </w:r>
      <w:proofErr w:type="spellEnd"/>
      <w:r w:rsidRPr="002F337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F337E">
        <w:rPr>
          <w:rFonts w:ascii="Times New Roman" w:hAnsi="Times New Roman" w:cs="Times New Roman"/>
          <w:color w:val="000000"/>
          <w:sz w:val="24"/>
          <w:szCs w:val="24"/>
        </w:rPr>
        <w:t>dest</w:t>
      </w:r>
      <w:proofErr w:type="spellEnd"/>
      <w:r w:rsidRPr="002F337E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2F337E">
        <w:rPr>
          <w:rFonts w:ascii="Times New Roman" w:hAnsi="Times New Roman" w:cs="Times New Roman"/>
          <w:color w:val="000000"/>
          <w:sz w:val="24"/>
          <w:szCs w:val="24"/>
        </w:rPr>
        <w:t>ad</w:t>
      </w:r>
      <w:proofErr w:type="spellEnd"/>
      <w:r w:rsidRPr="002F337E">
        <w:rPr>
          <w:rFonts w:ascii="Times New Roman" w:hAnsi="Times New Roman" w:cs="Times New Roman"/>
          <w:color w:val="000000"/>
          <w:sz w:val="24"/>
          <w:szCs w:val="24"/>
        </w:rPr>
        <w:t xml:space="preserve"> — 40,0.</w:t>
      </w:r>
    </w:p>
    <w:p w14:paraId="7BB41166" w14:textId="77777777" w:rsidR="002F337E" w:rsidRPr="002F337E" w:rsidRDefault="002F337E" w:rsidP="002F337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2F337E">
        <w:rPr>
          <w:rFonts w:ascii="Times New Roman" w:hAnsi="Times New Roman" w:cs="Times New Roman"/>
          <w:color w:val="000000"/>
          <w:sz w:val="24"/>
          <w:szCs w:val="24"/>
        </w:rPr>
        <w:t>Йод в растворе иодида калия окрашивает полисахариды налета и бляшки в желтовато-розовые тона в результате образования комплексных соединений. Применяют раствор Люголя в виде зубодесневых аппликаций с помощью небольших ватных тампонов на вестибулярную поверхность зубов.</w:t>
      </w:r>
    </w:p>
    <w:p w14:paraId="460C74C2" w14:textId="77777777" w:rsidR="002F337E" w:rsidRPr="002F337E" w:rsidRDefault="002F337E" w:rsidP="002F337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2F337E">
        <w:rPr>
          <w:rFonts w:ascii="Times New Roman" w:hAnsi="Times New Roman" w:cs="Times New Roman"/>
          <w:color w:val="000000"/>
          <w:sz w:val="24"/>
          <w:szCs w:val="24"/>
        </w:rPr>
        <w:t>Раствором основного фуксина зубной налет окрашивается путем энергичного полоскания полости рта в течение 30 секунд, после чего избыток красителя удаляется полосканием обычной водой. Налет при этом окрашивается в грязно-красный цвет. Эритрозин можно использовать в виде таблетки, которая энергично перемещается во рту 30 секунд, или в виде полоскания полости рта раствором. Налет окрашивается в интенсивно-красный цвет.</w:t>
      </w:r>
    </w:p>
    <w:p w14:paraId="66E8164F" w14:textId="77777777" w:rsidR="002F337E" w:rsidRPr="002F337E" w:rsidRDefault="002F337E" w:rsidP="002F337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2F337E">
        <w:rPr>
          <w:rFonts w:ascii="Times New Roman" w:hAnsi="Times New Roman" w:cs="Times New Roman"/>
          <w:color w:val="000000"/>
          <w:sz w:val="24"/>
          <w:szCs w:val="24"/>
        </w:rPr>
        <w:t xml:space="preserve">Количественную и качественную оценку налета можно проводить по методу Федорова — </w:t>
      </w:r>
      <w:proofErr w:type="spellStart"/>
      <w:r w:rsidRPr="002F337E">
        <w:rPr>
          <w:rFonts w:ascii="Times New Roman" w:hAnsi="Times New Roman" w:cs="Times New Roman"/>
          <w:color w:val="000000"/>
          <w:sz w:val="24"/>
          <w:szCs w:val="24"/>
        </w:rPr>
        <w:t>Володкиной</w:t>
      </w:r>
      <w:proofErr w:type="spellEnd"/>
      <w:r w:rsidRPr="002F337E">
        <w:rPr>
          <w:rFonts w:ascii="Times New Roman" w:hAnsi="Times New Roman" w:cs="Times New Roman"/>
          <w:color w:val="000000"/>
          <w:sz w:val="24"/>
          <w:szCs w:val="24"/>
        </w:rPr>
        <w:t>. Г. Н. Пахомов предложил определять этот индекс не на 6, а на 12</w:t>
      </w:r>
      <w:r w:rsidRPr="002F337E">
        <w:rPr>
          <w:rFonts w:ascii="Times New Roman" w:hAnsi="Times New Roman" w:cs="Times New Roman"/>
          <w:i/>
          <w:iCs/>
          <w:color w:val="000000"/>
          <w:sz w:val="24"/>
          <w:szCs w:val="24"/>
        </w:rPr>
        <w:t> </w:t>
      </w:r>
      <w:r w:rsidRPr="002F337E">
        <w:rPr>
          <w:rFonts w:ascii="Times New Roman" w:hAnsi="Times New Roman" w:cs="Times New Roman"/>
          <w:color w:val="000000"/>
          <w:sz w:val="24"/>
          <w:szCs w:val="24"/>
        </w:rPr>
        <w:t>зубах верхней и нижней челюстей, что позволяет более точно оценивать достояние гигиены полости рта.</w:t>
      </w:r>
    </w:p>
    <w:p w14:paraId="70ACBAC0" w14:textId="77777777" w:rsidR="002F337E" w:rsidRPr="002F337E" w:rsidRDefault="002F337E" w:rsidP="002F337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2F337E">
        <w:rPr>
          <w:rFonts w:ascii="Times New Roman" w:hAnsi="Times New Roman" w:cs="Times New Roman"/>
          <w:color w:val="000000"/>
          <w:sz w:val="24"/>
          <w:szCs w:val="24"/>
        </w:rPr>
        <w:t>В литературе описано несколько десятков методов оценки гигиены полости рта, но все они в принципе аналогичны изложенному и отличаются лишь в деталях и целевым назначением.</w:t>
      </w:r>
    </w:p>
    <w:p w14:paraId="2D8540BA" w14:textId="77777777" w:rsidR="002F337E" w:rsidRPr="002F337E" w:rsidRDefault="002F337E" w:rsidP="002F337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2F33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Д. Пищевые остатки</w:t>
      </w:r>
      <w:r w:rsidRPr="002F337E">
        <w:rPr>
          <w:rFonts w:ascii="Times New Roman" w:hAnsi="Times New Roman" w:cs="Times New Roman"/>
          <w:color w:val="000000"/>
          <w:sz w:val="24"/>
          <w:szCs w:val="24"/>
        </w:rPr>
        <w:t>— это четвертый слой зубных отложений. Частички пищи располагаются чаще всего в ретенционных местах. Они легко удаляются при движении мышц губ, языка, щек, при полоскании полости рта. При употреблении мягкой пищи остатки ее могут подвергаться брожению, гниению, а получающиеся при этом продукты способствуют метаболической активности микроорганизмов зубной бляшки. Вместе с тем бляшка не является непосредственным продуктом разложения пищевых остатков. Их влияние на пародонт связано со скоростью самоочищения полости рта и ухода за ней. Например, следы сахара, введенного в водном растворе, остаются в течение 15 минут, тогда как сахар, употребляемый в твердом виде, остается в течение 30 минут. Липкие продукты питания — хлеб, конфеты, кондитерские Изделия с большим содержанием масла, маргарина — остаются на поверхности зуба более 1 часа.</w:t>
      </w:r>
    </w:p>
    <w:p w14:paraId="6C10E57A" w14:textId="77777777" w:rsidR="002F337E" w:rsidRPr="002F337E" w:rsidRDefault="002F337E" w:rsidP="002F337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</w:p>
    <w:p w14:paraId="5F406537" w14:textId="77777777" w:rsidR="002F337E" w:rsidRPr="002F337E" w:rsidRDefault="002F337E" w:rsidP="002F337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2F337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Минерализованные зубные отложения (зубной </w:t>
      </w:r>
      <w:proofErr w:type="gramStart"/>
      <w:r w:rsidRPr="002F337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камень</w:t>
      </w:r>
      <w:r w:rsidRPr="002F33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  <w:r w:rsidRPr="002F337E">
        <w:rPr>
          <w:rFonts w:ascii="Times New Roman" w:hAnsi="Times New Roman" w:cs="Times New Roman"/>
          <w:color w:val="000000"/>
          <w:sz w:val="24"/>
          <w:szCs w:val="24"/>
        </w:rPr>
        <w:t>также</w:t>
      </w:r>
      <w:proofErr w:type="gramEnd"/>
      <w:r w:rsidRPr="002F337E">
        <w:rPr>
          <w:rFonts w:ascii="Times New Roman" w:hAnsi="Times New Roman" w:cs="Times New Roman"/>
          <w:color w:val="000000"/>
          <w:sz w:val="24"/>
          <w:szCs w:val="24"/>
        </w:rPr>
        <w:t xml:space="preserve"> являются приобретенной структурой полости рта. Еще </w:t>
      </w:r>
      <w:proofErr w:type="spellStart"/>
      <w:r w:rsidRPr="002F337E">
        <w:rPr>
          <w:rFonts w:ascii="Times New Roman" w:hAnsi="Times New Roman" w:cs="Times New Roman"/>
          <w:color w:val="000000"/>
          <w:sz w:val="24"/>
          <w:szCs w:val="24"/>
        </w:rPr>
        <w:t>вXвеке</w:t>
      </w:r>
      <w:proofErr w:type="spellEnd"/>
      <w:r w:rsidRPr="002F337E">
        <w:rPr>
          <w:rFonts w:ascii="Times New Roman" w:hAnsi="Times New Roman" w:cs="Times New Roman"/>
          <w:color w:val="000000"/>
          <w:sz w:val="24"/>
          <w:szCs w:val="24"/>
        </w:rPr>
        <w:t xml:space="preserve"> их рассматривали как причину заболеваний пародонта. В зависимости от расположения поверхности зуба различают над- и </w:t>
      </w:r>
      <w:proofErr w:type="spellStart"/>
      <w:r w:rsidRPr="002F337E">
        <w:rPr>
          <w:rFonts w:ascii="Times New Roman" w:hAnsi="Times New Roman" w:cs="Times New Roman"/>
          <w:color w:val="000000"/>
          <w:sz w:val="24"/>
          <w:szCs w:val="24"/>
        </w:rPr>
        <w:t>поддесневой</w:t>
      </w:r>
      <w:proofErr w:type="spellEnd"/>
      <w:r w:rsidRPr="002F337E">
        <w:rPr>
          <w:rFonts w:ascii="Times New Roman" w:hAnsi="Times New Roman" w:cs="Times New Roman"/>
          <w:color w:val="000000"/>
          <w:sz w:val="24"/>
          <w:szCs w:val="24"/>
        </w:rPr>
        <w:t xml:space="preserve"> зубной камень.</w:t>
      </w:r>
    </w:p>
    <w:p w14:paraId="4477DE66" w14:textId="77777777" w:rsidR="00C84CDA" w:rsidRPr="002F337E" w:rsidRDefault="002F337E" w:rsidP="00C84CDA">
      <w:pPr>
        <w:pStyle w:val="af6"/>
        <w:rPr>
          <w:color w:val="000000"/>
        </w:rPr>
      </w:pPr>
      <w:r w:rsidRPr="002F337E">
        <w:rPr>
          <w:b/>
          <w:bCs/>
          <w:color w:val="000000"/>
        </w:rPr>
        <w:t xml:space="preserve">А. </w:t>
      </w:r>
      <w:proofErr w:type="spellStart"/>
      <w:r w:rsidRPr="002F337E">
        <w:rPr>
          <w:b/>
          <w:bCs/>
          <w:color w:val="000000"/>
        </w:rPr>
        <w:t>Наддеснёвой</w:t>
      </w:r>
      <w:proofErr w:type="spellEnd"/>
      <w:r w:rsidRPr="002F337E">
        <w:rPr>
          <w:b/>
          <w:bCs/>
          <w:color w:val="000000"/>
        </w:rPr>
        <w:t xml:space="preserve"> камень </w:t>
      </w:r>
      <w:r w:rsidR="00C84CDA" w:rsidRPr="002F337E">
        <w:rPr>
          <w:color w:val="000000"/>
        </w:rPr>
        <w:t xml:space="preserve"> </w:t>
      </w:r>
    </w:p>
    <w:p w14:paraId="459BCCB7" w14:textId="77777777" w:rsidR="00C84CDA" w:rsidRDefault="002F337E" w:rsidP="002F337E">
      <w:pPr>
        <w:spacing w:before="100" w:beforeAutospacing="1" w:after="100" w:afterAutospacing="1"/>
        <w:rPr>
          <w:color w:val="000000"/>
        </w:rPr>
      </w:pPr>
      <w:r w:rsidRPr="002F337E">
        <w:rPr>
          <w:rFonts w:ascii="Times New Roman" w:hAnsi="Times New Roman" w:cs="Times New Roman"/>
          <w:color w:val="000000"/>
          <w:sz w:val="24"/>
          <w:szCs w:val="24"/>
        </w:rPr>
        <w:t xml:space="preserve">располагается над гребнем десневого края, его легко обнаружить на поверхности зубов. Он обычно белого или бёловато-желтого цвета, твердой или </w:t>
      </w:r>
      <w:proofErr w:type="spellStart"/>
      <w:r w:rsidRPr="002F337E">
        <w:rPr>
          <w:rFonts w:ascii="Times New Roman" w:hAnsi="Times New Roman" w:cs="Times New Roman"/>
          <w:color w:val="000000"/>
          <w:sz w:val="24"/>
          <w:szCs w:val="24"/>
        </w:rPr>
        <w:t>глинообразной</w:t>
      </w:r>
      <w:proofErr w:type="spellEnd"/>
      <w:r w:rsidRPr="002F337E">
        <w:rPr>
          <w:rFonts w:ascii="Times New Roman" w:hAnsi="Times New Roman" w:cs="Times New Roman"/>
          <w:color w:val="000000"/>
          <w:sz w:val="24"/>
          <w:szCs w:val="24"/>
        </w:rPr>
        <w:t xml:space="preserve"> консистенции, легко отделяется от зубной поверхности путем соскабливания или скалывания. Цвет его зависит от пищевых пигментов или табака (у курящих). </w:t>
      </w:r>
      <w:r w:rsidR="00C84CDA">
        <w:rPr>
          <w:color w:val="000000"/>
        </w:rPr>
        <w:t>Л</w:t>
      </w:r>
      <w:r w:rsidR="00C84CDA" w:rsidRPr="002F337E">
        <w:rPr>
          <w:color w:val="000000"/>
        </w:rPr>
        <w:t xml:space="preserve">окализуется, в основном, в области открытия протоков </w:t>
      </w:r>
      <w:r w:rsidR="00C84CDA" w:rsidRPr="002F337E">
        <w:rPr>
          <w:color w:val="000000"/>
        </w:rPr>
        <w:lastRenderedPageBreak/>
        <w:t>больших слюнных желез: на язычной поверхности нижних фронтальных зубов (в подъязычной области открываются протоки подъязычных и поднижнечелюстных СЖ), на вестибулярной поверхности верхних моляров (здесь открываются протоки околоушных слюнных желез).</w:t>
      </w:r>
    </w:p>
    <w:p w14:paraId="05096446" w14:textId="77777777" w:rsidR="00C84CDA" w:rsidRDefault="002F337E" w:rsidP="002F337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2F337E">
        <w:rPr>
          <w:rFonts w:ascii="Times New Roman" w:hAnsi="Times New Roman" w:cs="Times New Roman"/>
          <w:color w:val="000000"/>
          <w:sz w:val="24"/>
          <w:szCs w:val="24"/>
        </w:rPr>
        <w:t>Камень можно обнаружить на одном зубе, группе зубов или на всех зубах</w:t>
      </w:r>
      <w:r w:rsidR="00C84CD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2F337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F337E">
        <w:rPr>
          <w:rFonts w:ascii="Times New Roman" w:hAnsi="Times New Roman" w:cs="Times New Roman"/>
          <w:color w:val="000000"/>
          <w:sz w:val="24"/>
          <w:szCs w:val="24"/>
        </w:rPr>
        <w:t>Наддесневой</w:t>
      </w:r>
      <w:proofErr w:type="spellEnd"/>
      <w:r w:rsidRPr="002F337E">
        <w:rPr>
          <w:rFonts w:ascii="Times New Roman" w:hAnsi="Times New Roman" w:cs="Times New Roman"/>
          <w:color w:val="000000"/>
          <w:sz w:val="24"/>
          <w:szCs w:val="24"/>
        </w:rPr>
        <w:t xml:space="preserve"> камень в различном количестве образуется у всех людей, но с возрастом его количество увеличивается. В механизме образования важную роль играют нерастворимые кальциево-фосфорные соединения из слюны на базе </w:t>
      </w:r>
      <w:proofErr w:type="gramStart"/>
      <w:r w:rsidRPr="002F337E">
        <w:rPr>
          <w:rFonts w:ascii="Times New Roman" w:hAnsi="Times New Roman" w:cs="Times New Roman"/>
          <w:color w:val="000000"/>
          <w:sz w:val="24"/>
          <w:szCs w:val="24"/>
        </w:rPr>
        <w:t>детрита(</w:t>
      </w:r>
      <w:proofErr w:type="gramEnd"/>
      <w:r w:rsidRPr="002F337E">
        <w:rPr>
          <w:rFonts w:ascii="Times New Roman" w:hAnsi="Times New Roman" w:cs="Times New Roman"/>
          <w:color w:val="000000"/>
          <w:sz w:val="24"/>
          <w:szCs w:val="24"/>
        </w:rPr>
        <w:t xml:space="preserve">пищевых остатков и налета) полости рта. То есть, </w:t>
      </w:r>
      <w:proofErr w:type="spellStart"/>
      <w:r w:rsidRPr="002F337E">
        <w:rPr>
          <w:rFonts w:ascii="Times New Roman" w:hAnsi="Times New Roman" w:cs="Times New Roman"/>
          <w:color w:val="000000"/>
          <w:sz w:val="24"/>
          <w:szCs w:val="24"/>
        </w:rPr>
        <w:t>наддеснёвой</w:t>
      </w:r>
      <w:proofErr w:type="spellEnd"/>
      <w:r w:rsidRPr="002F337E">
        <w:rPr>
          <w:rFonts w:ascii="Times New Roman" w:hAnsi="Times New Roman" w:cs="Times New Roman"/>
          <w:color w:val="000000"/>
          <w:sz w:val="24"/>
          <w:szCs w:val="24"/>
        </w:rPr>
        <w:t xml:space="preserve"> камень относят, к слюнному типу. Он состоит из неорганических (70—90%) и органических компонентов. Неорганическая часть представлена фосфатами и карбонатами кальция.</w:t>
      </w:r>
    </w:p>
    <w:p w14:paraId="54587219" w14:textId="77777777" w:rsidR="002F337E" w:rsidRPr="002F337E" w:rsidRDefault="002F337E" w:rsidP="002F337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2F337E">
        <w:rPr>
          <w:rFonts w:ascii="Times New Roman" w:hAnsi="Times New Roman" w:cs="Times New Roman"/>
          <w:color w:val="000000"/>
          <w:sz w:val="24"/>
          <w:szCs w:val="24"/>
        </w:rPr>
        <w:t xml:space="preserve">Органический компонент камня, представлен </w:t>
      </w:r>
      <w:proofErr w:type="spellStart"/>
      <w:r w:rsidRPr="002F337E">
        <w:rPr>
          <w:rFonts w:ascii="Times New Roman" w:hAnsi="Times New Roman" w:cs="Times New Roman"/>
          <w:color w:val="000000"/>
          <w:sz w:val="24"/>
          <w:szCs w:val="24"/>
        </w:rPr>
        <w:t>слущившимся</w:t>
      </w:r>
      <w:proofErr w:type="spellEnd"/>
      <w:r w:rsidRPr="002F337E">
        <w:rPr>
          <w:rFonts w:ascii="Times New Roman" w:hAnsi="Times New Roman" w:cs="Times New Roman"/>
          <w:color w:val="000000"/>
          <w:sz w:val="24"/>
          <w:szCs w:val="24"/>
        </w:rPr>
        <w:t xml:space="preserve"> эпителием, лейкоцитами, микроорганизмами. Около 10% органической части камня составляют углеводы (галактоза, глюкоза, </w:t>
      </w:r>
      <w:proofErr w:type="spellStart"/>
      <w:r w:rsidRPr="002F337E">
        <w:rPr>
          <w:rFonts w:ascii="Times New Roman" w:hAnsi="Times New Roman" w:cs="Times New Roman"/>
          <w:color w:val="000000"/>
          <w:sz w:val="24"/>
          <w:szCs w:val="24"/>
        </w:rPr>
        <w:t>маноза</w:t>
      </w:r>
      <w:proofErr w:type="spellEnd"/>
      <w:r w:rsidRPr="002F337E">
        <w:rPr>
          <w:rFonts w:ascii="Times New Roman" w:hAnsi="Times New Roman" w:cs="Times New Roman"/>
          <w:color w:val="000000"/>
          <w:sz w:val="24"/>
          <w:szCs w:val="24"/>
        </w:rPr>
        <w:t xml:space="preserve"> и т. д.).</w:t>
      </w:r>
    </w:p>
    <w:p w14:paraId="601E0A6A" w14:textId="77777777" w:rsidR="002F337E" w:rsidRPr="00C84CDA" w:rsidRDefault="002F337E" w:rsidP="002F337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2F337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Б. </w:t>
      </w:r>
      <w:proofErr w:type="spellStart"/>
      <w:r w:rsidRPr="002F33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Поддесневой</w:t>
      </w:r>
      <w:proofErr w:type="spellEnd"/>
      <w:r w:rsidRPr="002F33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2F337E">
        <w:rPr>
          <w:rFonts w:ascii="Times New Roman" w:hAnsi="Times New Roman" w:cs="Times New Roman"/>
          <w:b/>
          <w:color w:val="000000"/>
          <w:sz w:val="24"/>
          <w:szCs w:val="24"/>
        </w:rPr>
        <w:t>камень</w:t>
      </w:r>
      <w:r w:rsidRPr="002F337E">
        <w:rPr>
          <w:rFonts w:ascii="Times New Roman" w:hAnsi="Times New Roman" w:cs="Times New Roman"/>
          <w:color w:val="000000"/>
          <w:sz w:val="24"/>
          <w:szCs w:val="24"/>
        </w:rPr>
        <w:t xml:space="preserve"> обычно невидим, располагается под десной в десневом кармане</w:t>
      </w:r>
      <w:r w:rsidRPr="00C84CDA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C84CDA" w:rsidRPr="00C84CDA">
        <w:rPr>
          <w:rFonts w:ascii="Times New Roman" w:hAnsi="Times New Roman" w:cs="Times New Roman"/>
          <w:color w:val="000000"/>
          <w:sz w:val="24"/>
          <w:szCs w:val="24"/>
        </w:rPr>
        <w:t xml:space="preserve">Этот вид зубного камня наблюдается у пациентов с различными заболеваниями </w:t>
      </w:r>
      <w:proofErr w:type="gramStart"/>
      <w:r w:rsidR="00C84CDA" w:rsidRPr="00C84CDA">
        <w:rPr>
          <w:rFonts w:ascii="Times New Roman" w:hAnsi="Times New Roman" w:cs="Times New Roman"/>
          <w:color w:val="000000"/>
          <w:sz w:val="24"/>
          <w:szCs w:val="24"/>
        </w:rPr>
        <w:t>пародонта</w:t>
      </w:r>
      <w:proofErr w:type="gramEnd"/>
      <w:r w:rsidR="00C84CDA" w:rsidRPr="00C84C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84CDA">
        <w:rPr>
          <w:rFonts w:ascii="Times New Roman" w:hAnsi="Times New Roman" w:cs="Times New Roman"/>
          <w:color w:val="000000"/>
          <w:sz w:val="24"/>
          <w:szCs w:val="24"/>
        </w:rPr>
        <w:t>Чтобы</w:t>
      </w:r>
      <w:r w:rsidRPr="002F337E">
        <w:rPr>
          <w:rFonts w:ascii="Times New Roman" w:hAnsi="Times New Roman" w:cs="Times New Roman"/>
          <w:color w:val="000000"/>
          <w:sz w:val="24"/>
          <w:szCs w:val="24"/>
        </w:rPr>
        <w:t>, определить - необходимо аккуратное зондирование. Этот камень обычно плотный и твердый, темно-коричневого или зеленовато-черного цвета и плотно прикреплен к поверхности корня зуба.</w:t>
      </w:r>
    </w:p>
    <w:p w14:paraId="7B825C78" w14:textId="77777777" w:rsidR="002F337E" w:rsidRPr="002F337E" w:rsidRDefault="002F337E" w:rsidP="002F337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  <w:r w:rsidRPr="00C84CDA">
        <w:rPr>
          <w:rFonts w:ascii="Times New Roman" w:hAnsi="Times New Roman" w:cs="Times New Roman"/>
          <w:color w:val="000000"/>
          <w:sz w:val="24"/>
          <w:szCs w:val="24"/>
        </w:rPr>
        <w:t xml:space="preserve">Образуется </w:t>
      </w:r>
      <w:proofErr w:type="spellStart"/>
      <w:r w:rsidRPr="00C84CDA">
        <w:rPr>
          <w:rFonts w:ascii="Times New Roman" w:hAnsi="Times New Roman" w:cs="Times New Roman"/>
          <w:color w:val="000000"/>
          <w:sz w:val="24"/>
          <w:szCs w:val="24"/>
        </w:rPr>
        <w:t>поддесневой</w:t>
      </w:r>
      <w:proofErr w:type="spellEnd"/>
      <w:r w:rsidRPr="00C84CDA">
        <w:rPr>
          <w:rFonts w:ascii="Times New Roman" w:hAnsi="Times New Roman" w:cs="Times New Roman"/>
          <w:color w:val="000000"/>
          <w:sz w:val="24"/>
          <w:szCs w:val="24"/>
        </w:rPr>
        <w:t xml:space="preserve"> камень лишь в пришеечной области и на поверхности корня зуба при возникновении патологического зубодесневого кармана. </w:t>
      </w:r>
      <w:proofErr w:type="spellStart"/>
      <w:r w:rsidR="00C84CDA" w:rsidRPr="00C84CDA">
        <w:rPr>
          <w:rFonts w:ascii="Times New Roman" w:hAnsi="Times New Roman" w:cs="Times New Roman"/>
          <w:color w:val="000000"/>
          <w:sz w:val="24"/>
          <w:szCs w:val="24"/>
        </w:rPr>
        <w:t>Поддесневой</w:t>
      </w:r>
      <w:proofErr w:type="spellEnd"/>
      <w:r w:rsidR="00C84CDA" w:rsidRPr="00C84CDA">
        <w:rPr>
          <w:rFonts w:ascii="Times New Roman" w:hAnsi="Times New Roman" w:cs="Times New Roman"/>
          <w:color w:val="000000"/>
          <w:sz w:val="24"/>
          <w:szCs w:val="24"/>
        </w:rPr>
        <w:t xml:space="preserve"> зубной камень называют </w:t>
      </w:r>
      <w:r w:rsidR="00C84CDA" w:rsidRPr="00C84C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сывороточным</w:t>
      </w:r>
      <w:r w:rsidR="00C84CDA" w:rsidRPr="00C84CDA">
        <w:rPr>
          <w:rFonts w:ascii="Times New Roman" w:hAnsi="Times New Roman" w:cs="Times New Roman"/>
          <w:color w:val="000000"/>
          <w:sz w:val="24"/>
          <w:szCs w:val="24"/>
        </w:rPr>
        <w:t>, так как источником его минерализации является десневая жидкость, которая по сути является фильтратом сыворотки крови.</w:t>
      </w:r>
      <w:r w:rsidRPr="00C84CDA">
        <w:rPr>
          <w:rFonts w:ascii="Times New Roman" w:hAnsi="Times New Roman" w:cs="Times New Roman"/>
          <w:color w:val="000000"/>
          <w:sz w:val="24"/>
          <w:szCs w:val="24"/>
        </w:rPr>
        <w:t xml:space="preserve"> Состав </w:t>
      </w:r>
      <w:proofErr w:type="spellStart"/>
      <w:r w:rsidRPr="00C84CDA">
        <w:rPr>
          <w:rFonts w:ascii="Times New Roman" w:hAnsi="Times New Roman" w:cs="Times New Roman"/>
          <w:color w:val="000000"/>
          <w:sz w:val="24"/>
          <w:szCs w:val="24"/>
        </w:rPr>
        <w:t>поддесневого</w:t>
      </w:r>
      <w:proofErr w:type="spellEnd"/>
      <w:r w:rsidRPr="00C84CDA">
        <w:rPr>
          <w:rFonts w:ascii="Times New Roman" w:hAnsi="Times New Roman" w:cs="Times New Roman"/>
          <w:color w:val="000000"/>
          <w:sz w:val="24"/>
          <w:szCs w:val="24"/>
        </w:rPr>
        <w:t xml:space="preserve"> камня сходен с </w:t>
      </w:r>
      <w:proofErr w:type="spellStart"/>
      <w:r w:rsidRPr="00C84CDA">
        <w:rPr>
          <w:rFonts w:ascii="Times New Roman" w:hAnsi="Times New Roman" w:cs="Times New Roman"/>
          <w:color w:val="000000"/>
          <w:sz w:val="24"/>
          <w:szCs w:val="24"/>
        </w:rPr>
        <w:t>наддесневым</w:t>
      </w:r>
      <w:proofErr w:type="spellEnd"/>
      <w:r w:rsidRPr="00C84CDA">
        <w:rPr>
          <w:rFonts w:ascii="Times New Roman" w:hAnsi="Times New Roman" w:cs="Times New Roman"/>
          <w:color w:val="000000"/>
          <w:sz w:val="24"/>
          <w:szCs w:val="24"/>
        </w:rPr>
        <w:t>. По своей структуре — это минерализованная зубная бляшка</w:t>
      </w:r>
      <w:r w:rsidRPr="002F337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5322713C" w14:textId="77777777" w:rsidR="00C84CDA" w:rsidRDefault="002F337E" w:rsidP="00C84CDA">
      <w:pPr>
        <w:pStyle w:val="af6"/>
        <w:rPr>
          <w:color w:val="000000"/>
        </w:rPr>
      </w:pPr>
      <w:r w:rsidRPr="002F337E">
        <w:rPr>
          <w:b/>
          <w:bCs/>
          <w:color w:val="000000"/>
        </w:rPr>
        <w:t>Количественная </w:t>
      </w:r>
      <w:r w:rsidRPr="002F337E">
        <w:rPr>
          <w:color w:val="000000"/>
        </w:rPr>
        <w:t>оценка зубного камня основана на тех же принципах, что и выявление зубного налёта, но применяется реже. Зубной камень может быть хорошо окрашен фуксином. Чаще всего диагностические красители применяются для контроля полноты удаления камней. Для этого рекомендуется применять 6%-ный раствор основного фуксина для аппликаций или 0,75%-ный раствор для полоскания в течение 20 секунд. Можно также использовать раствор Люголя и другие красители.</w:t>
      </w:r>
      <w:r w:rsidR="00C84CDA" w:rsidRPr="00C84CDA">
        <w:rPr>
          <w:color w:val="000000"/>
        </w:rPr>
        <w:t xml:space="preserve"> </w:t>
      </w:r>
    </w:p>
    <w:p w14:paraId="6B5EFE8F" w14:textId="77777777" w:rsidR="00C84CDA" w:rsidRPr="002F337E" w:rsidRDefault="00C84CDA" w:rsidP="00C84CDA">
      <w:pPr>
        <w:pStyle w:val="af6"/>
        <w:rPr>
          <w:color w:val="000000"/>
        </w:rPr>
      </w:pPr>
      <w:r w:rsidRPr="002F337E">
        <w:rPr>
          <w:color w:val="000000"/>
        </w:rPr>
        <w:t>Интересно, что зубная бляшка минерализуется не у всех пациентов. Это в определенной степени зависит от реакции слюны. При кислой реакции слюны кальций «вымывается» из эмали, происходит ее деминерализация и рост кариозных полостей, а при щелочной слюны эмали кальций «осаждается», происходит активное образование зубного камня.</w:t>
      </w:r>
    </w:p>
    <w:p w14:paraId="3658A624" w14:textId="77777777" w:rsidR="002F337E" w:rsidRPr="002F337E" w:rsidRDefault="002F337E" w:rsidP="002F337E">
      <w:pPr>
        <w:spacing w:before="100" w:beforeAutospacing="1" w:after="100" w:afterAutospacing="1"/>
        <w:rPr>
          <w:rFonts w:ascii="Times New Roman" w:hAnsi="Times New Roman" w:cs="Times New Roman"/>
          <w:color w:val="000000"/>
          <w:sz w:val="24"/>
          <w:szCs w:val="24"/>
        </w:rPr>
      </w:pPr>
    </w:p>
    <w:p w14:paraId="01EA8607" w14:textId="77777777" w:rsidR="002F337E" w:rsidRPr="002F337E" w:rsidRDefault="002F337E" w:rsidP="002F337E">
      <w:pPr>
        <w:pStyle w:val="a8"/>
        <w:numPr>
          <w:ilvl w:val="0"/>
          <w:numId w:val="3"/>
        </w:numPr>
        <w:jc w:val="center"/>
        <w:rPr>
          <w:rStyle w:val="a7"/>
          <w:b/>
          <w:bCs/>
          <w:iCs/>
        </w:rPr>
      </w:pPr>
      <w:r w:rsidRPr="002F337E">
        <w:rPr>
          <w:rStyle w:val="a7"/>
          <w:b/>
          <w:bCs/>
          <w:iCs/>
        </w:rPr>
        <w:t>МЕХАНИЗМ ОБРАЗОВАНИЯ ЗУБНЫХ ОТЛОЖЕНИЙ</w:t>
      </w:r>
    </w:p>
    <w:p w14:paraId="1D2470F2" w14:textId="77777777" w:rsidR="002F337E" w:rsidRPr="002F337E" w:rsidRDefault="002F337E" w:rsidP="002F337E">
      <w:pPr>
        <w:pStyle w:val="a8"/>
        <w:ind w:left="360"/>
        <w:rPr>
          <w:rStyle w:val="a7"/>
          <w:bCs/>
          <w:iCs/>
        </w:rPr>
      </w:pPr>
    </w:p>
    <w:p w14:paraId="1A0DA273" w14:textId="77777777" w:rsidR="002F337E" w:rsidRDefault="002F337E" w:rsidP="002F337E">
      <w:pPr>
        <w:rPr>
          <w:rStyle w:val="a7"/>
          <w:rFonts w:ascii="Times New Roman" w:hAnsi="Times New Roman" w:cs="Times New Roman"/>
          <w:bCs/>
          <w:iCs/>
          <w:sz w:val="24"/>
          <w:szCs w:val="24"/>
        </w:rPr>
      </w:pPr>
      <w:r>
        <w:rPr>
          <w:rStyle w:val="a7"/>
          <w:rFonts w:ascii="Times New Roman" w:hAnsi="Times New Roman" w:cs="Times New Roman"/>
          <w:bCs/>
          <w:iCs/>
          <w:sz w:val="24"/>
          <w:szCs w:val="24"/>
        </w:rPr>
        <w:t xml:space="preserve">Зубные отложения накапливаются послойно. </w:t>
      </w:r>
    </w:p>
    <w:p w14:paraId="181DD88B" w14:textId="77777777" w:rsidR="00C84CDA" w:rsidRPr="002F337E" w:rsidRDefault="00C84CDA" w:rsidP="00C84CDA">
      <w:pPr>
        <w:pStyle w:val="af6"/>
        <w:numPr>
          <w:ilvl w:val="0"/>
          <w:numId w:val="12"/>
        </w:numPr>
        <w:rPr>
          <w:color w:val="000000"/>
        </w:rPr>
      </w:pPr>
      <w:r w:rsidRPr="002F337E">
        <w:rPr>
          <w:color w:val="000000"/>
        </w:rPr>
        <w:t>Уже через 2 часа после профессиональной гигиены полости рта на поверхности эмали образуется пелликула.</w:t>
      </w:r>
    </w:p>
    <w:p w14:paraId="4C08F9E7" w14:textId="77777777" w:rsidR="002F337E" w:rsidRPr="002F337E" w:rsidRDefault="002F337E" w:rsidP="00C84CDA">
      <w:pPr>
        <w:pStyle w:val="af6"/>
        <w:numPr>
          <w:ilvl w:val="0"/>
          <w:numId w:val="12"/>
        </w:numPr>
        <w:rPr>
          <w:color w:val="000000"/>
        </w:rPr>
      </w:pPr>
      <w:r w:rsidRPr="002F337E">
        <w:rPr>
          <w:color w:val="000000"/>
        </w:rPr>
        <w:t xml:space="preserve">На поверхности зуба фиксируются микроорганизмы, имеющие способность к избирательному прикреплению к гидроксиапатиту и пелликуле (СТРЕПТОКОККИ – </w:t>
      </w:r>
      <w:r w:rsidRPr="002F337E">
        <w:rPr>
          <w:color w:val="000000"/>
        </w:rPr>
        <w:lastRenderedPageBreak/>
        <w:t xml:space="preserve">STR.SANGUIS, АКТИНОМИЦЕТЫ, ПЕПТОСТРЕПТОКОККИ). В этот период бляшка в основном состоит из </w:t>
      </w:r>
      <w:r w:rsidRPr="00C84CDA">
        <w:rPr>
          <w:color w:val="000000"/>
          <w:u w:val="single"/>
        </w:rPr>
        <w:t>аэробных</w:t>
      </w:r>
      <w:r w:rsidRPr="002F337E">
        <w:rPr>
          <w:color w:val="000000"/>
        </w:rPr>
        <w:t xml:space="preserve"> колоний микроорганизмов (незрелая бляшка).</w:t>
      </w:r>
    </w:p>
    <w:p w14:paraId="0F67EF9C" w14:textId="77777777" w:rsidR="00C84CDA" w:rsidRDefault="002F337E" w:rsidP="00C84CDA">
      <w:pPr>
        <w:pStyle w:val="af6"/>
        <w:numPr>
          <w:ilvl w:val="0"/>
          <w:numId w:val="12"/>
        </w:numPr>
        <w:rPr>
          <w:color w:val="000000"/>
        </w:rPr>
      </w:pPr>
      <w:r w:rsidRPr="002F337E">
        <w:rPr>
          <w:color w:val="000000"/>
        </w:rPr>
        <w:t>В течение 3-х суток происходит «созревание» бляшки – рост анаэробных колоний (STR.MUTANS). С этого времени сахароза, находящаяся в зубном налете в результате гликолиза преобразуется в большое количество молочной кислоты, значение рН достигает 5,5-5,0.</w:t>
      </w:r>
    </w:p>
    <w:p w14:paraId="215FDB3C" w14:textId="77777777" w:rsidR="00C84CDA" w:rsidRDefault="002F337E" w:rsidP="00C84CDA">
      <w:pPr>
        <w:pStyle w:val="af6"/>
        <w:numPr>
          <w:ilvl w:val="0"/>
          <w:numId w:val="12"/>
        </w:numPr>
        <w:rPr>
          <w:color w:val="000000"/>
        </w:rPr>
      </w:pPr>
      <w:r w:rsidRPr="00C84CDA">
        <w:rPr>
          <w:color w:val="000000"/>
        </w:rPr>
        <w:t xml:space="preserve">В результате процессов гликолиза, происходящих на поверхности эмали, образуется молочная кислота, происходит закисление среды, что приводит к локальной деминерализации эмали. В результате увеличиваются </w:t>
      </w:r>
      <w:proofErr w:type="spellStart"/>
      <w:r w:rsidRPr="00C84CDA">
        <w:rPr>
          <w:color w:val="000000"/>
        </w:rPr>
        <w:t>межпризменные</w:t>
      </w:r>
      <w:proofErr w:type="spellEnd"/>
      <w:r w:rsidRPr="00C84CDA">
        <w:rPr>
          <w:color w:val="000000"/>
        </w:rPr>
        <w:t xml:space="preserve"> пространства и микроорганизмы проникают в эмаль – начинается кариозный процесс.</w:t>
      </w:r>
      <w:r w:rsidR="00C84CDA">
        <w:rPr>
          <w:color w:val="000000"/>
        </w:rPr>
        <w:t>\\</w:t>
      </w:r>
    </w:p>
    <w:p w14:paraId="756A6309" w14:textId="77777777" w:rsidR="00C84CDA" w:rsidRDefault="00C84CDA" w:rsidP="00C84CDA">
      <w:pPr>
        <w:pStyle w:val="af6"/>
        <w:numPr>
          <w:ilvl w:val="0"/>
          <w:numId w:val="12"/>
        </w:numPr>
        <w:rPr>
          <w:color w:val="000000"/>
        </w:rPr>
      </w:pPr>
      <w:r w:rsidRPr="00C84CDA">
        <w:rPr>
          <w:color w:val="000000"/>
        </w:rPr>
        <w:t>С</w:t>
      </w:r>
      <w:r w:rsidR="002F337E" w:rsidRPr="00C84CDA">
        <w:rPr>
          <w:color w:val="000000"/>
        </w:rPr>
        <w:t>люна, обладающая буферной емкостью, не нейтрализует образующуюся молочную кисло</w:t>
      </w:r>
      <w:r w:rsidRPr="00C84CDA">
        <w:rPr>
          <w:color w:val="000000"/>
        </w:rPr>
        <w:t xml:space="preserve">ту, </w:t>
      </w:r>
      <w:proofErr w:type="gramStart"/>
      <w:r w:rsidRPr="00C84CDA">
        <w:rPr>
          <w:color w:val="000000"/>
        </w:rPr>
        <w:t>т.к</w:t>
      </w:r>
      <w:proofErr w:type="gramEnd"/>
      <w:r w:rsidRPr="00C84CDA">
        <w:rPr>
          <w:color w:val="000000"/>
        </w:rPr>
        <w:t xml:space="preserve"> з</w:t>
      </w:r>
      <w:r w:rsidR="002F337E" w:rsidRPr="00C84CDA">
        <w:rPr>
          <w:color w:val="000000"/>
        </w:rPr>
        <w:t>убная бляшка выполняет роль щита: она препятствует проникновению кислорода к поверхности эмали, препятствует проникновению кальция и фосфора из слюны, препятствует деятельности буферных систем слюны.</w:t>
      </w:r>
      <w:r w:rsidRPr="00C84CDA">
        <w:rPr>
          <w:color w:val="000000"/>
        </w:rPr>
        <w:t xml:space="preserve"> </w:t>
      </w:r>
    </w:p>
    <w:p w14:paraId="0D665319" w14:textId="77777777" w:rsidR="00C84CDA" w:rsidRPr="00C84CDA" w:rsidRDefault="00C84CDA" w:rsidP="00C84CDA">
      <w:pPr>
        <w:pStyle w:val="af6"/>
        <w:numPr>
          <w:ilvl w:val="0"/>
          <w:numId w:val="12"/>
        </w:numPr>
        <w:rPr>
          <w:color w:val="000000"/>
        </w:rPr>
      </w:pPr>
      <w:r w:rsidRPr="00C84CDA">
        <w:rPr>
          <w:color w:val="000000"/>
        </w:rPr>
        <w:t xml:space="preserve">Наиболее часто зубная бляшка располагается </w:t>
      </w:r>
      <w:proofErr w:type="spellStart"/>
      <w:proofErr w:type="gramStart"/>
      <w:r w:rsidRPr="00C84CDA">
        <w:rPr>
          <w:color w:val="000000"/>
        </w:rPr>
        <w:t>там,где</w:t>
      </w:r>
      <w:proofErr w:type="spellEnd"/>
      <w:proofErr w:type="gramEnd"/>
      <w:r w:rsidRPr="00C84CDA">
        <w:rPr>
          <w:color w:val="000000"/>
        </w:rPr>
        <w:t xml:space="preserve"> не происходит механического очищения поверхности эмали при жевании, где пациенты недостаточно хорошо очищают поверхность эмали. ПРИШЕЕЧНЫЕ ОБЛАСТИ, ФИССУРЫ, МЕЖЗУБНЫЕ ПРОМЕЖУТКИ, СЛЕПЫЕ ЯМКИ </w:t>
      </w:r>
      <w:proofErr w:type="gramStart"/>
      <w:r w:rsidRPr="00C84CDA">
        <w:rPr>
          <w:color w:val="000000"/>
        </w:rPr>
        <w:t>ЗУБОВ.(</w:t>
      </w:r>
      <w:proofErr w:type="gramEnd"/>
      <w:r w:rsidRPr="00C84CDA">
        <w:rPr>
          <w:color w:val="000000"/>
        </w:rPr>
        <w:t xml:space="preserve">классы по </w:t>
      </w:r>
      <w:proofErr w:type="spellStart"/>
      <w:r w:rsidRPr="00C84CDA">
        <w:rPr>
          <w:color w:val="000000"/>
        </w:rPr>
        <w:t>Блеку</w:t>
      </w:r>
      <w:proofErr w:type="spellEnd"/>
      <w:r w:rsidRPr="00C84CDA">
        <w:rPr>
          <w:color w:val="000000"/>
        </w:rPr>
        <w:t>!)</w:t>
      </w:r>
    </w:p>
    <w:p w14:paraId="298E9F41" w14:textId="77777777" w:rsidR="002F337E" w:rsidRPr="00C84CDA" w:rsidRDefault="002F337E" w:rsidP="00C84CDA">
      <w:pPr>
        <w:pStyle w:val="af6"/>
        <w:ind w:left="720"/>
        <w:rPr>
          <w:color w:val="000000"/>
        </w:rPr>
      </w:pPr>
    </w:p>
    <w:p w14:paraId="5F804ACA" w14:textId="77777777" w:rsidR="002F337E" w:rsidRPr="002F337E" w:rsidRDefault="002F337E" w:rsidP="002F337E">
      <w:pPr>
        <w:pStyle w:val="af6"/>
        <w:rPr>
          <w:color w:val="000000"/>
        </w:rPr>
      </w:pPr>
      <w:r w:rsidRPr="002F337E">
        <w:rPr>
          <w:color w:val="000000"/>
        </w:rPr>
        <w:t>ПРИМЕНЕНИЕ ФТОРСОДЕРЖАЩИХ ПАСТ И ЭЛИКСИРОВ БЕСПОЛЕЗНО, ЕСЛИ ПАЦИЕНТ ЧИСТИТ ЗУБЫ ПЛОХО, И НА ПОВЕРХНОСТИ ЗУБОВ ПРИСУТСВЕТ ЗУБНАЯ БЛЯШКА!!!</w:t>
      </w:r>
    </w:p>
    <w:p w14:paraId="57C220D7" w14:textId="77777777" w:rsidR="002F337E" w:rsidRPr="002F337E" w:rsidRDefault="002F337E" w:rsidP="002F337E">
      <w:pPr>
        <w:pStyle w:val="af6"/>
        <w:rPr>
          <w:color w:val="000000"/>
        </w:rPr>
      </w:pPr>
      <w:r w:rsidRPr="002F337E">
        <w:rPr>
          <w:color w:val="000000"/>
        </w:rPr>
        <w:t>Оценка гигиенического состояния полости рта проводится с помощью специальных индексов. При этом выявляют зубной налет или зубной камень, определяют его количество и делают вывод об адекватности гигиенического ухода за полостью рта.</w:t>
      </w:r>
    </w:p>
    <w:p w14:paraId="4D72C2CE" w14:textId="77777777" w:rsidR="002F337E" w:rsidRPr="002F337E" w:rsidRDefault="002F337E" w:rsidP="002F337E">
      <w:pPr>
        <w:pStyle w:val="af6"/>
        <w:rPr>
          <w:color w:val="000000"/>
        </w:rPr>
      </w:pPr>
      <w:r w:rsidRPr="002F337E">
        <w:rPr>
          <w:color w:val="000000"/>
        </w:rPr>
        <w:t>Для выявления зубного налета его окрашивают специальными растворами </w:t>
      </w:r>
      <w:r w:rsidRPr="002F337E">
        <w:rPr>
          <w:b/>
          <w:bCs/>
          <w:color w:val="000000"/>
        </w:rPr>
        <w:t xml:space="preserve">(фуксин (6%), эритрозин (4-5% спиртовой раствор), метиленовый синий (2% водный раствор), раствор Люголя, раствор Шиллера-Писарева (йод, калия иодид, </w:t>
      </w:r>
      <w:proofErr w:type="spellStart"/>
      <w:r w:rsidRPr="002F337E">
        <w:rPr>
          <w:b/>
          <w:bCs/>
          <w:color w:val="000000"/>
        </w:rPr>
        <w:t>дист</w:t>
      </w:r>
      <w:proofErr w:type="spellEnd"/>
      <w:r w:rsidRPr="002F337E">
        <w:rPr>
          <w:b/>
          <w:bCs/>
          <w:color w:val="000000"/>
        </w:rPr>
        <w:t>. вода))</w:t>
      </w:r>
      <w:r w:rsidR="00C84CDA">
        <w:rPr>
          <w:b/>
          <w:bCs/>
          <w:color w:val="000000"/>
        </w:rPr>
        <w:t xml:space="preserve"> </w:t>
      </w:r>
      <w:r w:rsidRPr="002F337E">
        <w:rPr>
          <w:color w:val="000000"/>
        </w:rPr>
        <w:t xml:space="preserve">или с помощью специальных таблеток-индикаторов бляшки. </w:t>
      </w:r>
    </w:p>
    <w:p w14:paraId="46A8257D" w14:textId="77777777" w:rsidR="00806387" w:rsidRDefault="00806387" w:rsidP="00806387"/>
    <w:p w14:paraId="3BB2FF48" w14:textId="77777777" w:rsidR="00C84CDA" w:rsidRDefault="00C84CDA" w:rsidP="00806387"/>
    <w:p w14:paraId="5CF842F3" w14:textId="77777777" w:rsidR="00C84CDA" w:rsidRDefault="00C84CDA" w:rsidP="00806387"/>
    <w:p w14:paraId="3B2D3D4B" w14:textId="77777777" w:rsidR="00C84CDA" w:rsidRDefault="00C84CDA" w:rsidP="00806387"/>
    <w:p w14:paraId="519537FE" w14:textId="77777777" w:rsidR="00C84CDA" w:rsidRDefault="00C84CDA" w:rsidP="00806387"/>
    <w:p w14:paraId="6491EBA1" w14:textId="77777777" w:rsidR="00C84CDA" w:rsidRDefault="00C84CDA" w:rsidP="00806387"/>
    <w:p w14:paraId="4D096FF5" w14:textId="77777777" w:rsidR="00C84CDA" w:rsidRDefault="00C84CDA" w:rsidP="00806387"/>
    <w:p w14:paraId="7E18D621" w14:textId="77777777" w:rsidR="00C84CDA" w:rsidRDefault="00C84CDA" w:rsidP="00806387"/>
    <w:p w14:paraId="19DB9ECF" w14:textId="77777777" w:rsidR="00C84CDA" w:rsidRDefault="00C84CDA" w:rsidP="00806387"/>
    <w:p w14:paraId="1968378E" w14:textId="77777777" w:rsidR="00C84CDA" w:rsidRDefault="00C84CDA" w:rsidP="00806387"/>
    <w:p w14:paraId="4E27F995" w14:textId="77777777" w:rsidR="00E0773E" w:rsidRPr="00F03A49" w:rsidRDefault="00E0773E" w:rsidP="00E0773E">
      <w:pPr>
        <w:pStyle w:val="af4"/>
        <w:spacing w:after="0" w:line="240" w:lineRule="auto"/>
        <w:ind w:left="360"/>
        <w:jc w:val="both"/>
        <w:rPr>
          <w:b/>
          <w:i/>
        </w:rPr>
      </w:pPr>
      <w:r w:rsidRPr="00F03A49">
        <w:rPr>
          <w:b/>
        </w:rPr>
        <w:lastRenderedPageBreak/>
        <w:t>Литература и электронно-образовательные ресурсы</w:t>
      </w:r>
    </w:p>
    <w:p w14:paraId="6E9EAF67" w14:textId="77777777" w:rsidR="00E0773E" w:rsidRPr="00F03A49" w:rsidRDefault="00E0773E" w:rsidP="00E0773E">
      <w:pPr>
        <w:pStyle w:val="WW-"/>
        <w:spacing w:line="240" w:lineRule="auto"/>
        <w:ind w:left="360"/>
        <w:jc w:val="both"/>
      </w:pPr>
      <w:r w:rsidRPr="00F03A49">
        <w:t>Список основной и дополнительной литературы.</w:t>
      </w:r>
    </w:p>
    <w:p w14:paraId="58BC004C" w14:textId="77777777" w:rsidR="00E0773E" w:rsidRPr="00F03A49" w:rsidRDefault="00E0773E" w:rsidP="00E0773E">
      <w:pPr>
        <w:pStyle w:val="WW-"/>
        <w:spacing w:line="240" w:lineRule="auto"/>
        <w:jc w:val="both"/>
      </w:pPr>
      <w:r w:rsidRPr="00F03A49">
        <w:t>Основная литература:</w:t>
      </w:r>
    </w:p>
    <w:p w14:paraId="3F644371" w14:textId="77777777" w:rsidR="00E0773E" w:rsidRPr="00F03A49" w:rsidRDefault="00E0773E" w:rsidP="00C84CDA">
      <w:pPr>
        <w:pStyle w:val="WW-"/>
        <w:numPr>
          <w:ilvl w:val="0"/>
          <w:numId w:val="7"/>
        </w:numPr>
        <w:spacing w:line="240" w:lineRule="auto"/>
        <w:jc w:val="both"/>
      </w:pPr>
      <w:r w:rsidRPr="00F03A49">
        <w:t>Макеева И.М., Болезни зубов и полости рта [Электронный ресурс</w:t>
      </w:r>
      <w:proofErr w:type="gramStart"/>
      <w:r w:rsidRPr="00F03A49">
        <w:t>] :</w:t>
      </w:r>
      <w:proofErr w:type="gramEnd"/>
      <w:r w:rsidRPr="00F03A49">
        <w:t xml:space="preserve"> учебник / И. М. Макеева [и др.] - </w:t>
      </w:r>
      <w:proofErr w:type="gramStart"/>
      <w:r w:rsidRPr="00F03A49">
        <w:t>М. :</w:t>
      </w:r>
      <w:proofErr w:type="gramEnd"/>
      <w:r w:rsidRPr="00F03A49">
        <w:t xml:space="preserve"> ГЭОТАР-Медиа, 2015. - 256 с. - ISBN 978-5-9704-3410-9 - Режим доступа: </w:t>
      </w:r>
      <w:hyperlink r:id="rId33" w:history="1">
        <w:r w:rsidRPr="00F03A49">
          <w:rPr>
            <w:rStyle w:val="ac"/>
          </w:rPr>
          <w:t>http://www.medcollegelib.ru/book/ISBN9785970434109.html</w:t>
        </w:r>
      </w:hyperlink>
    </w:p>
    <w:p w14:paraId="047C2C1B" w14:textId="77777777" w:rsidR="00E0773E" w:rsidRPr="00F03A49" w:rsidRDefault="00E0773E" w:rsidP="00C84CDA">
      <w:pPr>
        <w:pStyle w:val="WW-"/>
        <w:numPr>
          <w:ilvl w:val="0"/>
          <w:numId w:val="7"/>
        </w:numPr>
        <w:spacing w:line="240" w:lineRule="auto"/>
        <w:jc w:val="both"/>
      </w:pPr>
      <w:r w:rsidRPr="00F03A49">
        <w:t>Первичная профилактика стоматологических заболеваний [Электронный ресурс</w:t>
      </w:r>
      <w:proofErr w:type="gramStart"/>
      <w:r w:rsidRPr="00F03A49">
        <w:t>] :</w:t>
      </w:r>
      <w:proofErr w:type="gramEnd"/>
      <w:r w:rsidRPr="00F03A49">
        <w:t xml:space="preserve"> учебное пособие / П. А. Железный [и др.]</w:t>
      </w:r>
      <w:proofErr w:type="gramStart"/>
      <w:r w:rsidRPr="00F03A49">
        <w:t>. ;</w:t>
      </w:r>
      <w:proofErr w:type="gramEnd"/>
      <w:r w:rsidRPr="00F03A49">
        <w:t xml:space="preserve"> </w:t>
      </w:r>
      <w:proofErr w:type="spellStart"/>
      <w:proofErr w:type="gramStart"/>
      <w:r w:rsidRPr="00F03A49">
        <w:t>Новосиб.гос.мед</w:t>
      </w:r>
      <w:proofErr w:type="gramEnd"/>
      <w:r w:rsidRPr="00F03A49">
        <w:t>.ун</w:t>
      </w:r>
      <w:proofErr w:type="spellEnd"/>
      <w:r w:rsidRPr="00F03A49">
        <w:t xml:space="preserve">-т. - 3-е изд. - </w:t>
      </w:r>
      <w:proofErr w:type="gramStart"/>
      <w:r w:rsidRPr="00F03A49">
        <w:t>Новосибирск :</w:t>
      </w:r>
      <w:proofErr w:type="gramEnd"/>
      <w:r w:rsidRPr="00F03A49">
        <w:t xml:space="preserve"> </w:t>
      </w:r>
      <w:proofErr w:type="spellStart"/>
      <w:r w:rsidRPr="00F03A49">
        <w:t>Сибмедиздат</w:t>
      </w:r>
      <w:proofErr w:type="spellEnd"/>
      <w:r w:rsidRPr="00F03A49">
        <w:t xml:space="preserve"> НГМУ, 2015. - 192 с.</w:t>
      </w:r>
    </w:p>
    <w:p w14:paraId="2AB4CA6C" w14:textId="77777777" w:rsidR="00E0773E" w:rsidRPr="00F03A49" w:rsidRDefault="00E0773E" w:rsidP="00E0773E">
      <w:pPr>
        <w:pStyle w:val="WW-"/>
        <w:spacing w:line="240" w:lineRule="auto"/>
        <w:jc w:val="both"/>
      </w:pPr>
      <w:r w:rsidRPr="00F03A49">
        <w:t>Дополнительная литература:</w:t>
      </w:r>
    </w:p>
    <w:p w14:paraId="74C65711" w14:textId="77777777" w:rsidR="00E0773E" w:rsidRPr="00F03A49" w:rsidRDefault="00E0773E" w:rsidP="00C84CDA">
      <w:pPr>
        <w:pStyle w:val="WW-"/>
        <w:numPr>
          <w:ilvl w:val="0"/>
          <w:numId w:val="8"/>
        </w:numPr>
        <w:spacing w:line="240" w:lineRule="auto"/>
        <w:jc w:val="both"/>
      </w:pPr>
      <w:r w:rsidRPr="00F03A49">
        <w:t>Двойников С.И., Проведение профилактических мероприятий [Электронный ресурс</w:t>
      </w:r>
      <w:proofErr w:type="gramStart"/>
      <w:r w:rsidRPr="00F03A49">
        <w:t>] :</w:t>
      </w:r>
      <w:proofErr w:type="gramEnd"/>
      <w:r w:rsidRPr="00F03A49">
        <w:t xml:space="preserve"> учеб. пособие / С. И. Двойников [и др.</w:t>
      </w:r>
      <w:proofErr w:type="gramStart"/>
      <w:r w:rsidRPr="00F03A49">
        <w:t>] ;</w:t>
      </w:r>
      <w:proofErr w:type="gramEnd"/>
      <w:r w:rsidRPr="00F03A49">
        <w:t xml:space="preserve"> под ред. С. И. Двойникова. - </w:t>
      </w:r>
      <w:proofErr w:type="gramStart"/>
      <w:r w:rsidRPr="00F03A49">
        <w:t>М. :</w:t>
      </w:r>
      <w:proofErr w:type="gramEnd"/>
      <w:r w:rsidRPr="00F03A49">
        <w:t xml:space="preserve"> ГЭОТАР-Медиа, 2017. - 448 с. - ISBN 978-5-9704-4040-7 - Режим доступа: </w:t>
      </w:r>
      <w:hyperlink r:id="rId34" w:history="1">
        <w:r w:rsidRPr="00F03A49">
          <w:rPr>
            <w:rStyle w:val="ac"/>
          </w:rPr>
          <w:t>http://www.medcollegelib.ru/book/ISBN9785970440407.html</w:t>
        </w:r>
      </w:hyperlink>
    </w:p>
    <w:p w14:paraId="78070C1A" w14:textId="77777777" w:rsidR="00E0773E" w:rsidRPr="00F03A49" w:rsidRDefault="00E0773E" w:rsidP="00C84CDA">
      <w:pPr>
        <w:pStyle w:val="WW-"/>
        <w:numPr>
          <w:ilvl w:val="0"/>
          <w:numId w:val="8"/>
        </w:numPr>
        <w:spacing w:line="240" w:lineRule="auto"/>
        <w:jc w:val="both"/>
      </w:pPr>
      <w:r w:rsidRPr="00F03A49">
        <w:t xml:space="preserve">Миронова М.Л., Стоматологические заболевания [Электронный ресурс]: учебник / Миронова М.Л. - </w:t>
      </w:r>
      <w:proofErr w:type="gramStart"/>
      <w:r w:rsidRPr="00F03A49">
        <w:t>М. :</w:t>
      </w:r>
      <w:proofErr w:type="gramEnd"/>
      <w:r w:rsidRPr="00F03A49">
        <w:t xml:space="preserve"> ГЭОТАР-Медиа, 2018. - 320 с. - ISBN 978-5-9704-4772-7</w:t>
      </w:r>
    </w:p>
    <w:p w14:paraId="4168350F" w14:textId="77777777" w:rsidR="00E0773E" w:rsidRPr="00F03A49" w:rsidRDefault="00E0773E" w:rsidP="00C84CDA">
      <w:pPr>
        <w:pStyle w:val="WW-"/>
        <w:numPr>
          <w:ilvl w:val="0"/>
          <w:numId w:val="8"/>
        </w:numPr>
        <w:spacing w:line="240" w:lineRule="auto"/>
        <w:jc w:val="both"/>
      </w:pPr>
      <w:proofErr w:type="spellStart"/>
      <w:r w:rsidRPr="00F03A49">
        <w:t>Каливраджиян</w:t>
      </w:r>
      <w:proofErr w:type="spellEnd"/>
      <w:r w:rsidRPr="00F03A49">
        <w:t xml:space="preserve"> Э.С., Словарь профессиональных стоматологических терминов [Электронный ресурс] / Э.С. </w:t>
      </w:r>
      <w:proofErr w:type="spellStart"/>
      <w:r w:rsidRPr="00F03A49">
        <w:t>Каливраджиян</w:t>
      </w:r>
      <w:proofErr w:type="spellEnd"/>
      <w:r w:rsidRPr="00F03A49">
        <w:t xml:space="preserve">, Е.А. Брагин, С.И. Абакаров и др. - </w:t>
      </w:r>
      <w:proofErr w:type="gramStart"/>
      <w:r w:rsidRPr="00F03A49">
        <w:t>М. :</w:t>
      </w:r>
      <w:proofErr w:type="gramEnd"/>
      <w:r w:rsidRPr="00F03A49">
        <w:t xml:space="preserve"> ГЭОТАР-Медиа, 2014. - 208 с. - ISBN 978-5-9704-2823-8 - Режим доступа: http://www.rosmedlib.ru/book/ISBN9785970428238.html</w:t>
      </w:r>
    </w:p>
    <w:p w14:paraId="55C864C7" w14:textId="77777777" w:rsidR="00E0773E" w:rsidRPr="00F03A49" w:rsidRDefault="00E0773E" w:rsidP="00E0773E">
      <w:pPr>
        <w:pStyle w:val="WW-"/>
        <w:spacing w:line="240" w:lineRule="auto"/>
        <w:jc w:val="both"/>
      </w:pPr>
      <w:r w:rsidRPr="00F03A49">
        <w:t>Периодические издания</w:t>
      </w:r>
    </w:p>
    <w:p w14:paraId="03CF0874" w14:textId="77777777" w:rsidR="00E0773E" w:rsidRPr="00F03A49" w:rsidRDefault="00E0773E" w:rsidP="00E0773E">
      <w:pPr>
        <w:pStyle w:val="WW-"/>
        <w:spacing w:line="240" w:lineRule="auto"/>
        <w:jc w:val="both"/>
      </w:pPr>
    </w:p>
    <w:tbl>
      <w:tblPr>
        <w:tblW w:w="0" w:type="auto"/>
        <w:tblInd w:w="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3"/>
        <w:gridCol w:w="6787"/>
      </w:tblGrid>
      <w:tr w:rsidR="00E0773E" w:rsidRPr="00F03A49" w14:paraId="436F92C5" w14:textId="77777777" w:rsidTr="006A5548">
        <w:trPr>
          <w:trHeight w:val="345"/>
        </w:trPr>
        <w:tc>
          <w:tcPr>
            <w:tcW w:w="2363" w:type="dxa"/>
          </w:tcPr>
          <w:p w14:paraId="3883FBAB" w14:textId="77777777" w:rsidR="00E0773E" w:rsidRPr="00F03A49" w:rsidRDefault="00E0773E" w:rsidP="006A5548">
            <w:r w:rsidRPr="00F03A49">
              <w:t>Профилактическая медицина</w:t>
            </w:r>
          </w:p>
        </w:tc>
        <w:tc>
          <w:tcPr>
            <w:tcW w:w="6787" w:type="dxa"/>
          </w:tcPr>
          <w:p w14:paraId="3A5AAB6F" w14:textId="77777777" w:rsidR="00E0773E" w:rsidRPr="00F03A49" w:rsidRDefault="00E0773E" w:rsidP="006A5548">
            <w:pPr>
              <w:jc w:val="both"/>
            </w:pPr>
            <w:r w:rsidRPr="00F03A49">
              <w:t>В журнале освещаются проблемы укрепления здоровья, профилактики и лечения заболеваний</w:t>
            </w:r>
          </w:p>
        </w:tc>
      </w:tr>
      <w:tr w:rsidR="00E0773E" w:rsidRPr="00F03A49" w14:paraId="42CEFCB6" w14:textId="77777777" w:rsidTr="006A5548">
        <w:trPr>
          <w:trHeight w:val="345"/>
        </w:trPr>
        <w:tc>
          <w:tcPr>
            <w:tcW w:w="2363" w:type="dxa"/>
          </w:tcPr>
          <w:p w14:paraId="2A5E7A6A" w14:textId="77777777" w:rsidR="00E0773E" w:rsidRPr="00F03A49" w:rsidRDefault="00E0773E" w:rsidP="006A5548">
            <w:r w:rsidRPr="00F03A49">
              <w:t>Российский стоматологический журнал</w:t>
            </w:r>
          </w:p>
        </w:tc>
        <w:tc>
          <w:tcPr>
            <w:tcW w:w="6787" w:type="dxa"/>
          </w:tcPr>
          <w:p w14:paraId="058B0F1A" w14:textId="77777777" w:rsidR="00E0773E" w:rsidRPr="00F03A49" w:rsidRDefault="00E0773E" w:rsidP="006A5548">
            <w:pPr>
              <w:jc w:val="both"/>
              <w:rPr>
                <w:rStyle w:val="af5"/>
                <w:i w:val="0"/>
                <w:iCs w:val="0"/>
              </w:rPr>
            </w:pPr>
            <w:r w:rsidRPr="00F03A49">
              <w:rPr>
                <w:rStyle w:val="af5"/>
              </w:rPr>
              <w:t xml:space="preserve">На страницах журнала освещаются актуальные вопросы стоматологии, неврологии, </w:t>
            </w:r>
            <w:proofErr w:type="spellStart"/>
            <w:r w:rsidRPr="00F03A49">
              <w:rPr>
                <w:rStyle w:val="af5"/>
              </w:rPr>
              <w:t>нейростоматологии</w:t>
            </w:r>
            <w:proofErr w:type="spellEnd"/>
            <w:r w:rsidRPr="00F03A49">
              <w:rPr>
                <w:rStyle w:val="af5"/>
              </w:rPr>
              <w:t>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</w:tc>
      </w:tr>
      <w:tr w:rsidR="00E0773E" w:rsidRPr="00F03A49" w14:paraId="2B893E0D" w14:textId="77777777" w:rsidTr="006A5548">
        <w:trPr>
          <w:trHeight w:val="345"/>
        </w:trPr>
        <w:tc>
          <w:tcPr>
            <w:tcW w:w="2363" w:type="dxa"/>
          </w:tcPr>
          <w:p w14:paraId="19C1A8A9" w14:textId="77777777" w:rsidR="00E0773E" w:rsidRPr="00F03A49" w:rsidRDefault="00E0773E" w:rsidP="006A5548">
            <w:r w:rsidRPr="00F03A49">
              <w:t>Сибирское медицинское обозрение</w:t>
            </w:r>
          </w:p>
        </w:tc>
        <w:tc>
          <w:tcPr>
            <w:tcW w:w="6787" w:type="dxa"/>
          </w:tcPr>
          <w:p w14:paraId="35702D5E" w14:textId="77777777" w:rsidR="00E0773E" w:rsidRPr="00F03A49" w:rsidRDefault="00E0773E" w:rsidP="006A5548">
            <w:pPr>
              <w:jc w:val="both"/>
            </w:pPr>
            <w:r w:rsidRPr="00F03A49">
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</w:tc>
      </w:tr>
      <w:tr w:rsidR="00E0773E" w:rsidRPr="00F03A49" w14:paraId="13E292F1" w14:textId="77777777" w:rsidTr="006A5548">
        <w:trPr>
          <w:trHeight w:val="345"/>
        </w:trPr>
        <w:tc>
          <w:tcPr>
            <w:tcW w:w="2363" w:type="dxa"/>
          </w:tcPr>
          <w:p w14:paraId="4B1E3677" w14:textId="77777777" w:rsidR="00E0773E" w:rsidRPr="00F03A49" w:rsidRDefault="00E0773E" w:rsidP="006A5548">
            <w:r w:rsidRPr="00F03A49">
              <w:t>Стоматология</w:t>
            </w:r>
          </w:p>
        </w:tc>
        <w:tc>
          <w:tcPr>
            <w:tcW w:w="6787" w:type="dxa"/>
          </w:tcPr>
          <w:p w14:paraId="611C407B" w14:textId="77777777" w:rsidR="00E0773E" w:rsidRPr="00F03A49" w:rsidRDefault="00E0773E" w:rsidP="006A5548">
            <w:pPr>
              <w:jc w:val="both"/>
            </w:pPr>
            <w:r w:rsidRPr="00F03A49"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</w:tc>
      </w:tr>
      <w:tr w:rsidR="00E0773E" w:rsidRPr="00F03A49" w14:paraId="4D242267" w14:textId="77777777" w:rsidTr="006A5548">
        <w:trPr>
          <w:trHeight w:val="345"/>
        </w:trPr>
        <w:tc>
          <w:tcPr>
            <w:tcW w:w="2363" w:type="dxa"/>
          </w:tcPr>
          <w:p w14:paraId="762BDC5F" w14:textId="77777777" w:rsidR="00E0773E" w:rsidRPr="00F03A49" w:rsidRDefault="00E0773E" w:rsidP="006A5548">
            <w:r w:rsidRPr="00F03A49">
              <w:t>Стоматология детского возраста и профилактика</w:t>
            </w:r>
          </w:p>
        </w:tc>
        <w:tc>
          <w:tcPr>
            <w:tcW w:w="6787" w:type="dxa"/>
          </w:tcPr>
          <w:p w14:paraId="0BB22AE4" w14:textId="77777777" w:rsidR="00E0773E" w:rsidRPr="00F03A49" w:rsidRDefault="00E0773E" w:rsidP="006A5548">
            <w:pPr>
              <w:jc w:val="both"/>
            </w:pPr>
            <w:r w:rsidRPr="00F03A49"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</w:tc>
      </w:tr>
      <w:tr w:rsidR="00E0773E" w:rsidRPr="00F03A49" w14:paraId="35C192E0" w14:textId="77777777" w:rsidTr="006A5548">
        <w:trPr>
          <w:trHeight w:val="345"/>
        </w:trPr>
        <w:tc>
          <w:tcPr>
            <w:tcW w:w="2363" w:type="dxa"/>
          </w:tcPr>
          <w:p w14:paraId="7E489E62" w14:textId="77777777" w:rsidR="00E0773E" w:rsidRPr="00F03A49" w:rsidRDefault="00E0773E" w:rsidP="006A5548">
            <w:r w:rsidRPr="00F03A49">
              <w:t>Стоматология для всех</w:t>
            </w:r>
          </w:p>
        </w:tc>
        <w:tc>
          <w:tcPr>
            <w:tcW w:w="6787" w:type="dxa"/>
          </w:tcPr>
          <w:p w14:paraId="42F1150E" w14:textId="77777777" w:rsidR="00E0773E" w:rsidRPr="00F03A49" w:rsidRDefault="00E0773E" w:rsidP="006A5548">
            <w:pPr>
              <w:jc w:val="both"/>
            </w:pPr>
            <w:r w:rsidRPr="00F03A49"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</w:tc>
      </w:tr>
    </w:tbl>
    <w:p w14:paraId="5E2C7E94" w14:textId="77777777" w:rsidR="00E0773E" w:rsidRPr="00F03A49" w:rsidRDefault="00E0773E" w:rsidP="00E0773E">
      <w:pPr>
        <w:pStyle w:val="WW-"/>
        <w:spacing w:line="240" w:lineRule="auto"/>
        <w:jc w:val="both"/>
      </w:pPr>
    </w:p>
    <w:p w14:paraId="6C00E07C" w14:textId="77777777" w:rsidR="00E0773E" w:rsidRPr="00F03A49" w:rsidRDefault="00E0773E" w:rsidP="00E0773E">
      <w:pPr>
        <w:jc w:val="center"/>
        <w:rPr>
          <w:b/>
        </w:rPr>
      </w:pPr>
      <w:r w:rsidRPr="00F03A49">
        <w:rPr>
          <w:b/>
        </w:rPr>
        <w:lastRenderedPageBreak/>
        <w:t>Электронные образовательные ресурсы</w:t>
      </w:r>
    </w:p>
    <w:p w14:paraId="78B0E463" w14:textId="77777777" w:rsidR="00E0773E" w:rsidRPr="00F03A49" w:rsidRDefault="00E0773E" w:rsidP="00C84CDA">
      <w:pPr>
        <w:pStyle w:val="a8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F03A49">
        <w:rPr>
          <w:b/>
          <w:bCs/>
          <w:color w:val="000000"/>
        </w:rPr>
        <w:t xml:space="preserve">Консультант студента. Электронная библиотека медицинского колледжа </w:t>
      </w:r>
      <w:r w:rsidRPr="00F03A49">
        <w:t>[Электронный ресурс</w:t>
      </w:r>
      <w:proofErr w:type="gramStart"/>
      <w:r w:rsidRPr="00F03A49">
        <w:t>]</w:t>
      </w:r>
      <w:r w:rsidRPr="00F03A49">
        <w:rPr>
          <w:bCs/>
          <w:color w:val="000000"/>
          <w:shd w:val="clear" w:color="auto" w:fill="FFFFFF"/>
        </w:rPr>
        <w:t xml:space="preserve"> </w:t>
      </w:r>
      <w:r w:rsidRPr="00F03A49">
        <w:t>:</w:t>
      </w:r>
      <w:proofErr w:type="gramEnd"/>
      <w:r w:rsidRPr="00F03A49">
        <w:t xml:space="preserve"> электронно-библиотечная система (ЭБС) / ООО «ИПУЗ» – URL: </w:t>
      </w:r>
      <w:hyperlink r:id="rId35" w:history="1">
        <w:r w:rsidRPr="00F03A49">
          <w:rPr>
            <w:rStyle w:val="ac"/>
          </w:rPr>
          <w:t>www.medcollegelib.ru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3536A72C" w14:textId="77777777" w:rsidR="00E0773E" w:rsidRPr="00F03A49" w:rsidRDefault="00E0773E" w:rsidP="00C84CDA">
      <w:pPr>
        <w:pStyle w:val="a8"/>
        <w:numPr>
          <w:ilvl w:val="0"/>
          <w:numId w:val="6"/>
        </w:numPr>
        <w:spacing w:line="240" w:lineRule="auto"/>
        <w:ind w:left="0" w:firstLine="0"/>
        <w:jc w:val="both"/>
        <w:rPr>
          <w:bCs/>
          <w:shd w:val="clear" w:color="auto" w:fill="FFFFFF"/>
        </w:rPr>
      </w:pPr>
      <w:r w:rsidRPr="00F03A49">
        <w:rPr>
          <w:b/>
        </w:rPr>
        <w:t>Консультант Врача. Электронная медицинская библиотека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электронно-библиотечная система (ЭБС) / ООО ГК «ГЭОТАР». – URL: </w:t>
      </w:r>
      <w:hyperlink r:id="rId36" w:history="1">
        <w:r w:rsidRPr="00F03A49">
          <w:rPr>
            <w:rStyle w:val="ac"/>
          </w:rPr>
          <w:t>http://www.rosmedlib.ru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0CB80A8B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jc w:val="both"/>
      </w:pPr>
      <w:r w:rsidRPr="00F03A49">
        <w:rPr>
          <w:b/>
        </w:rPr>
        <w:t>Электронно-библиотечная система НГМУ</w:t>
      </w:r>
      <w:r w:rsidRPr="00F03A49">
        <w:t xml:space="preserve"> (ЭБС НГМУ) [Электронный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электронно-библиотечная система (ЭБС) / НГМУ – URL: </w:t>
      </w:r>
      <w:hyperlink r:id="rId37" w:history="1">
        <w:r w:rsidRPr="00F03A49">
          <w:rPr>
            <w:rStyle w:val="ac"/>
          </w:rPr>
          <w:t>http://library.ngmu.ru/</w:t>
        </w:r>
      </w:hyperlink>
      <w:r w:rsidRPr="00F03A49">
        <w:t xml:space="preserve"> – Доступ к полным текстам с любого компьютера после авторизации.</w:t>
      </w:r>
    </w:p>
    <w:p w14:paraId="0B793BE2" w14:textId="77777777" w:rsidR="00E0773E" w:rsidRPr="00F03A49" w:rsidRDefault="00E0773E" w:rsidP="00C84CDA">
      <w:pPr>
        <w:pStyle w:val="a8"/>
        <w:numPr>
          <w:ilvl w:val="0"/>
          <w:numId w:val="6"/>
        </w:numPr>
        <w:spacing w:line="240" w:lineRule="auto"/>
        <w:ind w:left="0" w:firstLine="0"/>
        <w:rPr>
          <w:bCs/>
          <w:shd w:val="clear" w:color="auto" w:fill="FFFFFF"/>
        </w:rPr>
      </w:pPr>
      <w:r w:rsidRPr="00F03A49">
        <w:rPr>
          <w:b/>
        </w:rPr>
        <w:t>ЛАНЬ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электронно-библиотечная система (ЭБС) / </w:t>
      </w:r>
      <w:r w:rsidRPr="00F03A49">
        <w:rPr>
          <w:bCs/>
          <w:spacing w:val="3"/>
        </w:rPr>
        <w:t>ООО «Издательство ЛАНЬ»</w:t>
      </w:r>
      <w:r w:rsidRPr="00F03A49">
        <w:t xml:space="preserve">. – URL: </w:t>
      </w:r>
      <w:hyperlink r:id="rId38" w:history="1">
        <w:r w:rsidRPr="00F03A49">
          <w:rPr>
            <w:rStyle w:val="ac"/>
            <w:shd w:val="clear" w:color="auto" w:fill="FFFFFF"/>
          </w:rPr>
          <w:t>https://e.lanbook.com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44FB0838" w14:textId="77777777" w:rsidR="00E0773E" w:rsidRPr="00F03A49" w:rsidRDefault="00E0773E" w:rsidP="00C84CDA">
      <w:pPr>
        <w:pStyle w:val="a8"/>
        <w:numPr>
          <w:ilvl w:val="0"/>
          <w:numId w:val="6"/>
        </w:numPr>
        <w:spacing w:line="240" w:lineRule="auto"/>
        <w:ind w:left="0" w:firstLine="0"/>
        <w:rPr>
          <w:bCs/>
          <w:shd w:val="clear" w:color="auto" w:fill="FFFFFF"/>
        </w:rPr>
      </w:pPr>
      <w:r w:rsidRPr="00F03A49">
        <w:rPr>
          <w:b/>
          <w:bCs/>
          <w:shd w:val="clear" w:color="auto" w:fill="FFFFFF"/>
        </w:rPr>
        <w:t>ЮРАЙТ</w:t>
      </w:r>
      <w:r w:rsidRPr="00F03A49">
        <w:rPr>
          <w:bCs/>
          <w:shd w:val="clear" w:color="auto" w:fill="FFFFFF"/>
        </w:rPr>
        <w:t xml:space="preserve"> </w:t>
      </w:r>
      <w:r w:rsidRPr="00F03A49">
        <w:t>[Электронный ресурс</w:t>
      </w:r>
      <w:proofErr w:type="gramStart"/>
      <w:r w:rsidRPr="00F03A49">
        <w:t>]</w:t>
      </w:r>
      <w:r w:rsidRPr="00F03A49">
        <w:rPr>
          <w:bCs/>
          <w:color w:val="000000"/>
          <w:shd w:val="clear" w:color="auto" w:fill="FFFFFF"/>
        </w:rPr>
        <w:t xml:space="preserve"> </w:t>
      </w:r>
      <w:r w:rsidRPr="00F03A49">
        <w:t>:</w:t>
      </w:r>
      <w:proofErr w:type="gramEnd"/>
      <w:r w:rsidRPr="00F03A49">
        <w:t xml:space="preserve"> электронно-библиотечная система (ЭБС) / </w:t>
      </w:r>
      <w:r w:rsidRPr="00F03A49">
        <w:rPr>
          <w:bCs/>
          <w:spacing w:val="3"/>
        </w:rPr>
        <w:t>ООО «Электронное издательство ЮРАЙТ»</w:t>
      </w:r>
      <w:r w:rsidRPr="00F03A49">
        <w:t xml:space="preserve">. – URL: </w:t>
      </w:r>
      <w:hyperlink r:id="rId39" w:history="1">
        <w:r w:rsidRPr="00F03A49">
          <w:rPr>
            <w:rStyle w:val="ac"/>
            <w:bCs/>
            <w:shd w:val="clear" w:color="auto" w:fill="FFFFFF"/>
          </w:rPr>
          <w:t>http://www.biblio-online.ru</w:t>
        </w:r>
        <w:r w:rsidRPr="00F03A49">
          <w:rPr>
            <w:rStyle w:val="ac"/>
          </w:rPr>
          <w:t>/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6D77323E" w14:textId="77777777" w:rsidR="00E0773E" w:rsidRPr="00F03A49" w:rsidRDefault="00E0773E" w:rsidP="00C84CDA">
      <w:pPr>
        <w:pStyle w:val="a8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F03A49">
        <w:rPr>
          <w:b/>
        </w:rPr>
        <w:t>Межвузовская электронная библиотека (МЭБ)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URL: </w:t>
      </w:r>
      <w:hyperlink r:id="rId40" w:history="1">
        <w:r w:rsidRPr="00F03A49">
          <w:rPr>
            <w:rStyle w:val="ac"/>
          </w:rPr>
          <w:t>https://icdlib.nspu.ru/</w:t>
        </w:r>
      </w:hyperlink>
      <w:r w:rsidRPr="00F03A49">
        <w:t xml:space="preserve"> – Доступ после </w:t>
      </w:r>
      <w:r w:rsidRPr="00F03A49">
        <w:rPr>
          <w:color w:val="333333"/>
          <w:shd w:val="clear" w:color="auto" w:fill="FFFFFF"/>
        </w:rPr>
        <w:t xml:space="preserve">указания ФИО, штрих-код читательского </w:t>
      </w:r>
      <w:r w:rsidRPr="00F03A49">
        <w:rPr>
          <w:shd w:val="clear" w:color="auto" w:fill="FFFFFF"/>
        </w:rPr>
        <w:t>билета и университета НГМУ в поле «Организация» на сайте МЭБ.</w:t>
      </w:r>
    </w:p>
    <w:p w14:paraId="10CF75EE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 xml:space="preserve">ГАРАНТ </w:t>
      </w:r>
      <w:r w:rsidRPr="00F03A49">
        <w:t>[Электронный ресурс</w:t>
      </w:r>
      <w:proofErr w:type="gramStart"/>
      <w:r w:rsidRPr="00F03A49">
        <w:t>] :</w:t>
      </w:r>
      <w:proofErr w:type="gramEnd"/>
      <w:r w:rsidRPr="00F03A49">
        <w:t xml:space="preserve"> справочно-правовая </w:t>
      </w:r>
      <w:proofErr w:type="gramStart"/>
      <w:r w:rsidRPr="00F03A49">
        <w:t>система :</w:t>
      </w:r>
      <w:proofErr w:type="gramEnd"/>
      <w:r w:rsidRPr="00F03A49">
        <w:t xml:space="preserve"> база данных / ООО НПП «ГАРАНТ-СЕРВИС». – Доступ в локальной сети.</w:t>
      </w:r>
    </w:p>
    <w:p w14:paraId="01EBD341" w14:textId="77777777" w:rsidR="00E0773E" w:rsidRPr="00F03A49" w:rsidRDefault="00E0773E" w:rsidP="00C84CDA">
      <w:pPr>
        <w:pStyle w:val="a8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  <w:rPr>
          <w:lang w:val="en-US"/>
        </w:rPr>
      </w:pPr>
      <w:r w:rsidRPr="00F03A49">
        <w:rPr>
          <w:b/>
          <w:bCs/>
          <w:shd w:val="clear" w:color="auto" w:fill="FFFFFF"/>
          <w:lang w:val="en-US"/>
        </w:rPr>
        <w:t xml:space="preserve">Springer Journals </w:t>
      </w:r>
      <w:r w:rsidRPr="00F03A49">
        <w:rPr>
          <w:lang w:val="en-US"/>
        </w:rPr>
        <w:t>[</w:t>
      </w:r>
      <w:r w:rsidRPr="00F03A49">
        <w:t>Электронный</w:t>
      </w:r>
      <w:r w:rsidRPr="00F03A49">
        <w:rPr>
          <w:lang w:val="en-US"/>
        </w:rPr>
        <w:t xml:space="preserve"> </w:t>
      </w:r>
      <w:r w:rsidRPr="00F03A49">
        <w:t>ресурс</w:t>
      </w:r>
      <w:proofErr w:type="gramStart"/>
      <w:r w:rsidRPr="00F03A49">
        <w:rPr>
          <w:lang w:val="en-US"/>
        </w:rPr>
        <w:t>] :</w:t>
      </w:r>
      <w:proofErr w:type="gramEnd"/>
      <w:r w:rsidRPr="00F03A49">
        <w:rPr>
          <w:lang w:val="en-US"/>
        </w:rPr>
        <w:t xml:space="preserve"> </w:t>
      </w:r>
      <w:r w:rsidRPr="00F03A49">
        <w:t>база</w:t>
      </w:r>
      <w:r w:rsidRPr="00F03A49">
        <w:rPr>
          <w:lang w:val="en-US"/>
        </w:rPr>
        <w:t xml:space="preserve"> </w:t>
      </w:r>
      <w:r w:rsidRPr="00F03A49">
        <w:t>данных</w:t>
      </w:r>
      <w:r w:rsidRPr="00F03A49">
        <w:rPr>
          <w:lang w:val="en-US"/>
        </w:rPr>
        <w:t xml:space="preserve"> / </w:t>
      </w:r>
      <w:proofErr w:type="spellStart"/>
      <w:r w:rsidRPr="00F03A49">
        <w:rPr>
          <w:lang w:val="en-US"/>
        </w:rPr>
        <w:t>SpringerNatur</w:t>
      </w:r>
      <w:proofErr w:type="spellEnd"/>
      <w:r w:rsidRPr="00F03A49">
        <w:rPr>
          <w:lang w:val="en-US"/>
        </w:rPr>
        <w:t xml:space="preserve">: – </w:t>
      </w:r>
      <w:proofErr w:type="gramStart"/>
      <w:r w:rsidRPr="00F03A49">
        <w:rPr>
          <w:lang w:val="en-US"/>
        </w:rPr>
        <w:t>URL :</w:t>
      </w:r>
      <w:proofErr w:type="gramEnd"/>
      <w:r w:rsidRPr="00F03A49">
        <w:rPr>
          <w:lang w:val="en-US"/>
        </w:rPr>
        <w:t xml:space="preserve"> </w:t>
      </w:r>
      <w:hyperlink r:id="rId41" w:history="1">
        <w:r w:rsidRPr="00F03A49">
          <w:rPr>
            <w:rStyle w:val="ac"/>
            <w:bCs/>
            <w:shd w:val="clear" w:color="auto" w:fill="FFFFFF"/>
            <w:lang w:val="en-US"/>
          </w:rPr>
          <w:t>https://link.springer.com/</w:t>
        </w:r>
      </w:hyperlink>
    </w:p>
    <w:p w14:paraId="4F140309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Федеральная электронная медицинская библиотека [</w:t>
      </w:r>
      <w:r w:rsidRPr="00F03A49">
        <w:t>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42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proofErr w:type="spellStart"/>
        <w:r w:rsidRPr="00F03A49">
          <w:rPr>
            <w:rStyle w:val="ac"/>
            <w:lang w:val="en-US"/>
          </w:rPr>
          <w:t>feml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scsml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rssi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ru</w:t>
        </w:r>
        <w:proofErr w:type="spellEnd"/>
        <w:r w:rsidRPr="00F03A49">
          <w:rPr>
            <w:rStyle w:val="ac"/>
          </w:rPr>
          <w:t>/</w:t>
        </w:r>
        <w:proofErr w:type="spellStart"/>
        <w:r w:rsidRPr="00F03A49">
          <w:rPr>
            <w:rStyle w:val="ac"/>
            <w:lang w:val="en-US"/>
          </w:rPr>
          <w:t>feml</w:t>
        </w:r>
        <w:proofErr w:type="spellEnd"/>
      </w:hyperlink>
      <w:r w:rsidRPr="00F03A49">
        <w:t>, – Свободный доступ.</w:t>
      </w:r>
    </w:p>
    <w:p w14:paraId="4DC5405F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Polpred.com</w:t>
      </w:r>
      <w:r w:rsidRPr="00F03A49">
        <w:t xml:space="preserve"> Обзор СМИ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URL: http://polpred.com/ – Доступ открыт со всех компьютеров библиотеки и сети университета.</w:t>
      </w:r>
    </w:p>
    <w:p w14:paraId="23434DA9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eLIBRARY.RU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электронная библиотека / Науч. электрон. б-ка. – URL: </w:t>
      </w:r>
      <w:hyperlink r:id="rId43" w:history="1">
        <w:r w:rsidRPr="00F03A49">
          <w:rPr>
            <w:rStyle w:val="ac"/>
          </w:rPr>
          <w:t>http://www.elibrary.ru/</w:t>
        </w:r>
      </w:hyperlink>
      <w:r w:rsidRPr="00F03A49">
        <w:t>. – Яз. рус., англ. – Доступ к подписке журналов открыт со всех компьютеров библиотеки и сети университета.</w:t>
      </w:r>
    </w:p>
    <w:p w14:paraId="68071B5E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jc w:val="both"/>
      </w:pPr>
      <w:proofErr w:type="spellStart"/>
      <w:r w:rsidRPr="00F03A49">
        <w:rPr>
          <w:b/>
        </w:rPr>
        <w:t>Colibris</w:t>
      </w:r>
      <w:proofErr w:type="spellEnd"/>
      <w:r w:rsidRPr="00F03A49">
        <w:rPr>
          <w:b/>
        </w:rPr>
        <w:t xml:space="preserve"> </w:t>
      </w:r>
      <w:r w:rsidRPr="00F03A49">
        <w:t xml:space="preserve">[Электронный ресурс] : электронно-библиотечная система (ЭБС) / </w:t>
      </w:r>
      <w:proofErr w:type="spellStart"/>
      <w:r w:rsidRPr="00F03A49">
        <w:t>КрасГМУ</w:t>
      </w:r>
      <w:proofErr w:type="spellEnd"/>
      <w:r w:rsidRPr="00F03A49">
        <w:t xml:space="preserve"> – URL: </w:t>
      </w:r>
      <w:hyperlink r:id="rId44" w:history="1">
        <w:r w:rsidRPr="00F03A49">
          <w:rPr>
            <w:rStyle w:val="ac"/>
          </w:rPr>
          <w:t>http://krasgmu.ru/index.php?page[common]=elib</w:t>
        </w:r>
      </w:hyperlink>
      <w:r w:rsidRPr="00F03A49">
        <w:t xml:space="preserve"> – Доступ к полным текстам с любого компьютера после авторизации.</w:t>
      </w:r>
    </w:p>
    <w:p w14:paraId="73B1D038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Министерство здравоохранения Российской Федерации</w:t>
      </w:r>
      <w:r w:rsidRPr="00F03A49">
        <w:t>: Документы.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45" w:history="1">
        <w:r w:rsidRPr="00F03A49">
          <w:rPr>
            <w:rStyle w:val="ac"/>
          </w:rPr>
          <w:t>https://www.rosminzdrav.ru/documents</w:t>
        </w:r>
      </w:hyperlink>
      <w:r w:rsidRPr="00F03A49">
        <w:t xml:space="preserve"> – Свободный доступ.</w:t>
      </w:r>
    </w:p>
    <w:p w14:paraId="078DE3D7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Министерство здравоохранения Новосибирской области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46" w:history="1">
        <w:r w:rsidRPr="00F03A49">
          <w:rPr>
            <w:rStyle w:val="ac"/>
          </w:rPr>
          <w:t>http://www.zdrav.nso.ru/page/1902</w:t>
        </w:r>
      </w:hyperlink>
      <w:r w:rsidRPr="00F03A49">
        <w:t xml:space="preserve"> – Свободный доступ.</w:t>
      </w:r>
    </w:p>
    <w:p w14:paraId="696A6D5E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Российская государственная библиотека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47" w:history="1">
        <w:r w:rsidRPr="00F03A49">
          <w:rPr>
            <w:rStyle w:val="ac"/>
          </w:rPr>
          <w:t>http://www.rsl.ru</w:t>
        </w:r>
      </w:hyperlink>
      <w:r w:rsidRPr="00F03A49">
        <w:t xml:space="preserve"> – Свободный доступ.</w:t>
      </w:r>
    </w:p>
    <w:p w14:paraId="32F2AD2E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  <w:lang w:val="en-US"/>
        </w:rPr>
        <w:t>Consilium</w:t>
      </w:r>
      <w:r w:rsidRPr="00F03A49">
        <w:rPr>
          <w:b/>
        </w:rPr>
        <w:t xml:space="preserve"> </w:t>
      </w:r>
      <w:proofErr w:type="spellStart"/>
      <w:r w:rsidRPr="00F03A49">
        <w:rPr>
          <w:b/>
          <w:lang w:val="en-US"/>
        </w:rPr>
        <w:t>Medicum</w:t>
      </w:r>
      <w:proofErr w:type="spellEnd"/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48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r w:rsidRPr="00F03A49">
          <w:rPr>
            <w:rStyle w:val="ac"/>
            <w:lang w:val="en-US"/>
          </w:rPr>
          <w:t>www</w:t>
        </w:r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consilium</w:t>
        </w:r>
        <w:proofErr w:type="spellEnd"/>
        <w:r w:rsidRPr="00F03A49">
          <w:rPr>
            <w:rStyle w:val="ac"/>
          </w:rPr>
          <w:t>-</w:t>
        </w:r>
        <w:proofErr w:type="spellStart"/>
        <w:r w:rsidRPr="00F03A49">
          <w:rPr>
            <w:rStyle w:val="ac"/>
            <w:lang w:val="en-US"/>
          </w:rPr>
          <w:t>medicum</w:t>
        </w:r>
        <w:proofErr w:type="spellEnd"/>
        <w:r w:rsidRPr="00F03A49">
          <w:rPr>
            <w:rStyle w:val="ac"/>
          </w:rPr>
          <w:t>.</w:t>
        </w:r>
        <w:r w:rsidRPr="00F03A49">
          <w:rPr>
            <w:rStyle w:val="ac"/>
            <w:lang w:val="en-US"/>
          </w:rPr>
          <w:t>com</w:t>
        </w:r>
        <w:r w:rsidRPr="00F03A49">
          <w:rPr>
            <w:rStyle w:val="ac"/>
          </w:rPr>
          <w:t>/</w:t>
        </w:r>
      </w:hyperlink>
      <w:r w:rsidRPr="00F03A49">
        <w:t xml:space="preserve"> – Свободный доступ.</w:t>
      </w:r>
    </w:p>
    <w:p w14:paraId="22EA851F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lang w:val="en-US"/>
        </w:rPr>
      </w:pPr>
      <w:proofErr w:type="gramStart"/>
      <w:r w:rsidRPr="00F03A49">
        <w:rPr>
          <w:b/>
          <w:lang w:val="en-US"/>
        </w:rPr>
        <w:t>PubMed :</w:t>
      </w:r>
      <w:proofErr w:type="gramEnd"/>
      <w:r w:rsidRPr="00F03A49">
        <w:rPr>
          <w:lang w:val="en-US"/>
        </w:rPr>
        <w:t xml:space="preserve"> US National Library of Medicine National Institutes of Health [</w:t>
      </w:r>
      <w:r w:rsidRPr="00F03A49">
        <w:t>Электронный</w:t>
      </w:r>
      <w:r w:rsidRPr="00F03A49">
        <w:rPr>
          <w:lang w:val="en-US"/>
        </w:rPr>
        <w:t xml:space="preserve"> </w:t>
      </w:r>
      <w:r w:rsidRPr="00F03A49">
        <w:t>ресурс</w:t>
      </w:r>
      <w:r w:rsidRPr="00F03A49">
        <w:rPr>
          <w:lang w:val="en-US"/>
        </w:rPr>
        <w:t xml:space="preserve">] – URL: </w:t>
      </w:r>
      <w:hyperlink r:id="rId49" w:history="1">
        <w:r w:rsidRPr="00F03A49">
          <w:rPr>
            <w:rStyle w:val="ac"/>
            <w:lang w:val="en-US"/>
          </w:rPr>
          <w:t>http://www.ncbi.nlm.nih.gov/pubmed</w:t>
        </w:r>
      </w:hyperlink>
      <w:r w:rsidRPr="00F03A49">
        <w:rPr>
          <w:lang w:val="en-US"/>
        </w:rPr>
        <w:t xml:space="preserve"> – </w:t>
      </w:r>
      <w:r w:rsidRPr="00F03A49">
        <w:t>Свободный</w:t>
      </w:r>
      <w:r w:rsidRPr="00F03A49">
        <w:rPr>
          <w:lang w:val="en-US"/>
        </w:rPr>
        <w:t xml:space="preserve"> </w:t>
      </w:r>
      <w:r w:rsidRPr="00F03A49">
        <w:t>доступ</w:t>
      </w:r>
      <w:r w:rsidRPr="00F03A49">
        <w:rPr>
          <w:lang w:val="en-US"/>
        </w:rPr>
        <w:t>.</w:t>
      </w:r>
    </w:p>
    <w:p w14:paraId="1A01ADB6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proofErr w:type="spellStart"/>
      <w:r w:rsidRPr="00F03A49">
        <w:rPr>
          <w:b/>
          <w:lang w:val="en-US"/>
        </w:rPr>
        <w:t>MedLinks</w:t>
      </w:r>
      <w:proofErr w:type="spellEnd"/>
      <w:r w:rsidRPr="00F03A49">
        <w:rPr>
          <w:b/>
        </w:rPr>
        <w:t>.</w:t>
      </w:r>
      <w:proofErr w:type="spellStart"/>
      <w:r w:rsidRPr="00F03A49">
        <w:rPr>
          <w:b/>
          <w:lang w:val="en-US"/>
        </w:rPr>
        <w:t>ru</w:t>
      </w:r>
      <w:proofErr w:type="spellEnd"/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50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r w:rsidRPr="00F03A49">
          <w:rPr>
            <w:rStyle w:val="ac"/>
            <w:lang w:val="en-US"/>
          </w:rPr>
          <w:t>www</w:t>
        </w:r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medlinks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ru</w:t>
        </w:r>
        <w:proofErr w:type="spellEnd"/>
        <w:r w:rsidRPr="00F03A49">
          <w:rPr>
            <w:rStyle w:val="ac"/>
          </w:rPr>
          <w:t>/</w:t>
        </w:r>
      </w:hyperlink>
      <w:r w:rsidRPr="00F03A49">
        <w:t xml:space="preserve"> – Свободный доступ.</w:t>
      </w:r>
    </w:p>
    <w:p w14:paraId="4D71E27A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Архив научных журналов НЭИКОН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</w:t>
      </w:r>
      <w:hyperlink r:id="rId51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r w:rsidRPr="00F03A49">
          <w:rPr>
            <w:rStyle w:val="ac"/>
            <w:lang w:val="en-US"/>
          </w:rPr>
          <w:t>archive</w:t>
        </w:r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neicon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ru</w:t>
        </w:r>
        <w:proofErr w:type="spellEnd"/>
        <w:r w:rsidRPr="00F03A49">
          <w:rPr>
            <w:rStyle w:val="ac"/>
          </w:rPr>
          <w:t>/</w:t>
        </w:r>
        <w:proofErr w:type="spellStart"/>
        <w:r w:rsidRPr="00F03A49">
          <w:rPr>
            <w:rStyle w:val="ac"/>
            <w:lang w:val="en-US"/>
          </w:rPr>
          <w:t>xmlui</w:t>
        </w:r>
        <w:proofErr w:type="spellEnd"/>
        <w:r w:rsidRPr="00F03A49">
          <w:rPr>
            <w:rStyle w:val="ac"/>
          </w:rPr>
          <w:t>/</w:t>
        </w:r>
      </w:hyperlink>
      <w:r w:rsidRPr="00F03A49">
        <w:t xml:space="preserve"> – Доступ открыт со всех компьютеров библиотеки и сети университета.</w:t>
      </w:r>
    </w:p>
    <w:p w14:paraId="250A477A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proofErr w:type="spellStart"/>
      <w:r w:rsidRPr="00F03A49">
        <w:rPr>
          <w:b/>
        </w:rPr>
        <w:lastRenderedPageBreak/>
        <w:t>ScienceDirect</w:t>
      </w:r>
      <w:proofErr w:type="spellEnd"/>
      <w:r w:rsidRPr="00F03A49">
        <w:t>. Ресурсы открытого доступа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52" w:history="1">
        <w:r w:rsidRPr="00F03A49">
          <w:rPr>
            <w:rStyle w:val="ac"/>
          </w:rPr>
          <w:t>http://www.sciencedirect.com/science/jrnlallbooks/open-access</w:t>
        </w:r>
      </w:hyperlink>
      <w:r w:rsidRPr="00F03A49">
        <w:t xml:space="preserve"> – Свободный доступ.</w:t>
      </w:r>
    </w:p>
    <w:p w14:paraId="1664CF0B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proofErr w:type="spellStart"/>
      <w:r w:rsidRPr="00F03A49">
        <w:rPr>
          <w:b/>
        </w:rPr>
        <w:t>КиберЛенинка</w:t>
      </w:r>
      <w:proofErr w:type="spellEnd"/>
      <w:r w:rsidRPr="00F03A49">
        <w:rPr>
          <w:b/>
        </w:rPr>
        <w:t>:</w:t>
      </w:r>
      <w:r w:rsidRPr="00F03A49">
        <w:t xml:space="preserve"> научная электронная библиотека [Электронный ресурс]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53" w:history="1">
        <w:r w:rsidRPr="00F03A49">
          <w:rPr>
            <w:rStyle w:val="ac"/>
          </w:rPr>
          <w:t>http://cyberleninka.ru/</w:t>
        </w:r>
      </w:hyperlink>
      <w:r w:rsidRPr="00F03A49">
        <w:t xml:space="preserve"> – Свободный доступ.</w:t>
      </w:r>
    </w:p>
    <w:p w14:paraId="3467838E" w14:textId="77777777" w:rsidR="00E0773E" w:rsidRDefault="00E0773E" w:rsidP="00E0773E"/>
    <w:p w14:paraId="022EBF06" w14:textId="77777777" w:rsidR="00B74004" w:rsidRPr="0040076D" w:rsidRDefault="00B74004" w:rsidP="00E0773E">
      <w:pPr>
        <w:rPr>
          <w:rFonts w:eastAsia="Times New Roman"/>
        </w:rPr>
      </w:pPr>
    </w:p>
    <w:sectPr w:rsidR="00B74004" w:rsidRPr="0040076D" w:rsidSect="00B7395F"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D1E431" w14:textId="77777777" w:rsidR="007A0697" w:rsidRDefault="007A0697">
      <w:pPr>
        <w:spacing w:after="0" w:line="240" w:lineRule="auto"/>
      </w:pPr>
      <w:r>
        <w:separator/>
      </w:r>
    </w:p>
  </w:endnote>
  <w:endnote w:type="continuationSeparator" w:id="0">
    <w:p w14:paraId="20FAE994" w14:textId="77777777" w:rsidR="007A0697" w:rsidRDefault="007A0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68CF0" w14:textId="77777777" w:rsidR="002F337E" w:rsidRDefault="002F337E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end"/>
    </w:r>
  </w:p>
  <w:p w14:paraId="4BF9BB7D" w14:textId="77777777" w:rsidR="002F337E" w:rsidRDefault="002F337E" w:rsidP="00B7395F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A6745" w14:textId="77777777" w:rsidR="002F337E" w:rsidRDefault="002F337E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separate"/>
    </w:r>
    <w:r w:rsidR="00C84CDA">
      <w:rPr>
        <w:rStyle w:val="a7"/>
        <w:rFonts w:eastAsia="MS Mincho"/>
        <w:noProof/>
      </w:rPr>
      <w:t>2</w:t>
    </w:r>
    <w:r>
      <w:rPr>
        <w:rStyle w:val="a7"/>
        <w:rFonts w:eastAsia="MS Mincho"/>
      </w:rPr>
      <w:fldChar w:fldCharType="end"/>
    </w:r>
  </w:p>
  <w:p w14:paraId="4E888BDF" w14:textId="77777777" w:rsidR="002F337E" w:rsidRDefault="002F337E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38429B" w14:textId="77777777" w:rsidR="007A0697" w:rsidRDefault="007A0697">
      <w:pPr>
        <w:spacing w:after="0" w:line="240" w:lineRule="auto"/>
      </w:pPr>
      <w:r>
        <w:separator/>
      </w:r>
    </w:p>
  </w:footnote>
  <w:footnote w:type="continuationSeparator" w:id="0">
    <w:p w14:paraId="5E7631AC" w14:textId="77777777" w:rsidR="007A0697" w:rsidRDefault="007A06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1234092D"/>
    <w:multiLevelType w:val="hybridMultilevel"/>
    <w:tmpl w:val="6452372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B64C26"/>
    <w:multiLevelType w:val="multilevel"/>
    <w:tmpl w:val="125CD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F001D4"/>
    <w:multiLevelType w:val="hybridMultilevel"/>
    <w:tmpl w:val="140A1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F705F0"/>
    <w:multiLevelType w:val="hybridMultilevel"/>
    <w:tmpl w:val="140A1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AA0E48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CD6542"/>
    <w:multiLevelType w:val="hybridMultilevel"/>
    <w:tmpl w:val="379E09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F442C4"/>
    <w:multiLevelType w:val="hybridMultilevel"/>
    <w:tmpl w:val="140A1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9740B3"/>
    <w:multiLevelType w:val="hybridMultilevel"/>
    <w:tmpl w:val="69AEB6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11" w15:restartNumberingAfterBreak="0">
    <w:nsid w:val="6BA1552F"/>
    <w:multiLevelType w:val="hybridMultilevel"/>
    <w:tmpl w:val="C350626A"/>
    <w:lvl w:ilvl="0" w:tplc="5B0C2E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2" w15:restartNumberingAfterBreak="0">
    <w:nsid w:val="6D1E7858"/>
    <w:multiLevelType w:val="hybridMultilevel"/>
    <w:tmpl w:val="3D847C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244AB1"/>
    <w:multiLevelType w:val="hybridMultilevel"/>
    <w:tmpl w:val="4DBA2A1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num w:numId="1" w16cid:durableId="210922723">
    <w:abstractNumId w:val="6"/>
  </w:num>
  <w:num w:numId="2" w16cid:durableId="1952475523">
    <w:abstractNumId w:val="9"/>
  </w:num>
  <w:num w:numId="3" w16cid:durableId="2097096059">
    <w:abstractNumId w:val="5"/>
  </w:num>
  <w:num w:numId="4" w16cid:durableId="1486966623">
    <w:abstractNumId w:val="14"/>
  </w:num>
  <w:num w:numId="5" w16cid:durableId="1618102943">
    <w:abstractNumId w:val="11"/>
  </w:num>
  <w:num w:numId="6" w16cid:durableId="110756749">
    <w:abstractNumId w:val="10"/>
  </w:num>
  <w:num w:numId="7" w16cid:durableId="1388987897">
    <w:abstractNumId w:val="12"/>
  </w:num>
  <w:num w:numId="8" w16cid:durableId="633144344">
    <w:abstractNumId w:val="7"/>
  </w:num>
  <w:num w:numId="9" w16cid:durableId="1383408207">
    <w:abstractNumId w:val="4"/>
  </w:num>
  <w:num w:numId="10" w16cid:durableId="190802404">
    <w:abstractNumId w:val="3"/>
  </w:num>
  <w:num w:numId="11" w16cid:durableId="1464352030">
    <w:abstractNumId w:val="8"/>
  </w:num>
  <w:num w:numId="12" w16cid:durableId="57945246">
    <w:abstractNumId w:val="2"/>
  </w:num>
  <w:num w:numId="13" w16cid:durableId="1036276855">
    <w:abstractNumId w:val="13"/>
  </w:num>
  <w:num w:numId="14" w16cid:durableId="154884463">
    <w:abstractNumId w:val="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4004"/>
    <w:rsid w:val="00021D18"/>
    <w:rsid w:val="0003760D"/>
    <w:rsid w:val="00045E0E"/>
    <w:rsid w:val="00065179"/>
    <w:rsid w:val="00087F34"/>
    <w:rsid w:val="00143E22"/>
    <w:rsid w:val="001822B9"/>
    <w:rsid w:val="001D5554"/>
    <w:rsid w:val="0020753E"/>
    <w:rsid w:val="00293EB4"/>
    <w:rsid w:val="00294BED"/>
    <w:rsid w:val="002B4B53"/>
    <w:rsid w:val="002F337E"/>
    <w:rsid w:val="00312055"/>
    <w:rsid w:val="00321A56"/>
    <w:rsid w:val="00323627"/>
    <w:rsid w:val="003B4EC1"/>
    <w:rsid w:val="0040076D"/>
    <w:rsid w:val="004101DF"/>
    <w:rsid w:val="004302CF"/>
    <w:rsid w:val="00434787"/>
    <w:rsid w:val="004829B1"/>
    <w:rsid w:val="00483485"/>
    <w:rsid w:val="004970BF"/>
    <w:rsid w:val="005010D7"/>
    <w:rsid w:val="005119F8"/>
    <w:rsid w:val="00514658"/>
    <w:rsid w:val="00516F46"/>
    <w:rsid w:val="005866D4"/>
    <w:rsid w:val="005932BC"/>
    <w:rsid w:val="005B2AFD"/>
    <w:rsid w:val="00627D5F"/>
    <w:rsid w:val="00667CCB"/>
    <w:rsid w:val="00677DAC"/>
    <w:rsid w:val="006A5548"/>
    <w:rsid w:val="006F5FDB"/>
    <w:rsid w:val="0079527E"/>
    <w:rsid w:val="007A0697"/>
    <w:rsid w:val="007B38A2"/>
    <w:rsid w:val="007B3902"/>
    <w:rsid w:val="00806387"/>
    <w:rsid w:val="008219AD"/>
    <w:rsid w:val="00865E58"/>
    <w:rsid w:val="008945F5"/>
    <w:rsid w:val="008C3580"/>
    <w:rsid w:val="008D7E7E"/>
    <w:rsid w:val="009D376D"/>
    <w:rsid w:val="009E2706"/>
    <w:rsid w:val="00A4258A"/>
    <w:rsid w:val="00A5750E"/>
    <w:rsid w:val="00B15764"/>
    <w:rsid w:val="00B22751"/>
    <w:rsid w:val="00B705A2"/>
    <w:rsid w:val="00B7395F"/>
    <w:rsid w:val="00B74004"/>
    <w:rsid w:val="00C45C4C"/>
    <w:rsid w:val="00C570A3"/>
    <w:rsid w:val="00C84CDA"/>
    <w:rsid w:val="00CB2F0E"/>
    <w:rsid w:val="00CF35AC"/>
    <w:rsid w:val="00D069B1"/>
    <w:rsid w:val="00D16CAD"/>
    <w:rsid w:val="00D540DC"/>
    <w:rsid w:val="00D664FF"/>
    <w:rsid w:val="00DA28F4"/>
    <w:rsid w:val="00DF6AFB"/>
    <w:rsid w:val="00E0773E"/>
    <w:rsid w:val="00E112D0"/>
    <w:rsid w:val="00E34F84"/>
    <w:rsid w:val="00EE0F7D"/>
    <w:rsid w:val="00F50D16"/>
    <w:rsid w:val="00FD0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37C0DAD"/>
  <w15:docId w15:val="{A3EE6D64-0C1D-4232-8214-45B4A03C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iPriority="0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74004"/>
  </w:style>
  <w:style w:type="paragraph" w:styleId="1">
    <w:name w:val="heading 1"/>
    <w:basedOn w:val="a0"/>
    <w:next w:val="a0"/>
    <w:link w:val="10"/>
    <w:uiPriority w:val="9"/>
    <w:qFormat/>
    <w:rsid w:val="002F337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1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F337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2"/>
    <w:link w:val="a5"/>
    <w:uiPriority w:val="99"/>
    <w:semiHidden/>
    <w:rsid w:val="00045E0E"/>
  </w:style>
  <w:style w:type="character" w:styleId="a7">
    <w:name w:val="page number"/>
    <w:basedOn w:val="a2"/>
    <w:rsid w:val="00045E0E"/>
  </w:style>
  <w:style w:type="paragraph" w:customStyle="1" w:styleId="11">
    <w:name w:val="Обычный1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1">
    <w:name w:val="Body Text"/>
    <w:basedOn w:val="a0"/>
    <w:link w:val="a9"/>
    <w:uiPriority w:val="99"/>
    <w:semiHidden/>
    <w:unhideWhenUsed/>
    <w:rsid w:val="00312055"/>
    <w:pPr>
      <w:spacing w:after="120"/>
    </w:pPr>
  </w:style>
  <w:style w:type="character" w:customStyle="1" w:styleId="a9">
    <w:name w:val="Основной текст Знак"/>
    <w:basedOn w:val="a2"/>
    <w:link w:val="a1"/>
    <w:uiPriority w:val="99"/>
    <w:semiHidden/>
    <w:rsid w:val="00312055"/>
  </w:style>
  <w:style w:type="paragraph" w:customStyle="1" w:styleId="Default">
    <w:name w:val="Default"/>
    <w:rsid w:val="00B7395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header"/>
    <w:basedOn w:val="a0"/>
    <w:link w:val="ab"/>
    <w:rsid w:val="00B7395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2"/>
    <w:link w:val="aa"/>
    <w:rsid w:val="00B739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B7395F"/>
    <w:pPr>
      <w:widowControl w:val="0"/>
      <w:snapToGrid w:val="0"/>
      <w:spacing w:before="420" w:after="0" w:line="240" w:lineRule="auto"/>
      <w:ind w:left="40"/>
      <w:jc w:val="center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customStyle="1" w:styleId="WW-">
    <w:name w:val="WW-Базовый"/>
    <w:uiPriority w:val="99"/>
    <w:rsid w:val="00B7395F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styleId="ac">
    <w:name w:val="Hyperlink"/>
    <w:basedOn w:val="a2"/>
    <w:uiPriority w:val="99"/>
    <w:unhideWhenUsed/>
    <w:rsid w:val="00B7395F"/>
    <w:rPr>
      <w:color w:val="0000FF" w:themeColor="hyperlink"/>
      <w:u w:val="single"/>
    </w:rPr>
  </w:style>
  <w:style w:type="paragraph" w:styleId="ad">
    <w:name w:val="Balloon Text"/>
    <w:basedOn w:val="a0"/>
    <w:link w:val="ae"/>
    <w:uiPriority w:val="99"/>
    <w:semiHidden/>
    <w:unhideWhenUsed/>
    <w:rsid w:val="00B70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B705A2"/>
    <w:rPr>
      <w:rFonts w:ascii="Tahoma" w:hAnsi="Tahoma" w:cs="Tahoma"/>
      <w:sz w:val="16"/>
      <w:szCs w:val="16"/>
    </w:rPr>
  </w:style>
  <w:style w:type="table" w:styleId="af">
    <w:name w:val="Table Grid"/>
    <w:basedOn w:val="a3"/>
    <w:rsid w:val="00EE0F7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Нумерованный многоуровневый список"/>
    <w:basedOn w:val="a0"/>
    <w:link w:val="af0"/>
    <w:uiPriority w:val="99"/>
    <w:rsid w:val="00D540DC"/>
    <w:pPr>
      <w:numPr>
        <w:numId w:val="4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0">
    <w:name w:val="Нумерованный многоуровневый список Знак"/>
    <w:basedOn w:val="a2"/>
    <w:link w:val="a"/>
    <w:uiPriority w:val="99"/>
    <w:locked/>
    <w:rsid w:val="00D540D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1">
    <w:name w:val="Emphasis"/>
    <w:basedOn w:val="a2"/>
    <w:uiPriority w:val="20"/>
    <w:qFormat/>
    <w:rsid w:val="0040076D"/>
    <w:rPr>
      <w:i/>
      <w:iCs/>
    </w:rPr>
  </w:style>
  <w:style w:type="character" w:styleId="af2">
    <w:name w:val="Strong"/>
    <w:basedOn w:val="a2"/>
    <w:uiPriority w:val="22"/>
    <w:qFormat/>
    <w:rsid w:val="0040076D"/>
    <w:rPr>
      <w:b/>
      <w:bCs/>
    </w:rPr>
  </w:style>
  <w:style w:type="paragraph" w:styleId="af3">
    <w:name w:val="No Spacing"/>
    <w:qFormat/>
    <w:rsid w:val="0040076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extended-textfull">
    <w:name w:val="extended-text__full"/>
    <w:basedOn w:val="a2"/>
    <w:rsid w:val="0040076D"/>
  </w:style>
  <w:style w:type="paragraph" w:customStyle="1" w:styleId="af4">
    <w:name w:val="Базовый"/>
    <w:uiPriority w:val="99"/>
    <w:rsid w:val="00E0773E"/>
    <w:pPr>
      <w:tabs>
        <w:tab w:val="left" w:pos="709"/>
      </w:tabs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5">
    <w:name w:val="Subtle Emphasis"/>
    <w:uiPriority w:val="19"/>
    <w:qFormat/>
    <w:rsid w:val="00E0773E"/>
    <w:rPr>
      <w:i/>
      <w:iCs/>
      <w:color w:val="808080"/>
    </w:rPr>
  </w:style>
  <w:style w:type="paragraph" w:styleId="af6">
    <w:name w:val="Normal (Web)"/>
    <w:basedOn w:val="a0"/>
    <w:uiPriority w:val="99"/>
    <w:unhideWhenUsed/>
    <w:rsid w:val="006A55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2"/>
    <w:link w:val="1"/>
    <w:uiPriority w:val="9"/>
    <w:rsid w:val="002F33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2"/>
    <w:link w:val="3"/>
    <w:uiPriority w:val="9"/>
    <w:semiHidden/>
    <w:rsid w:val="002F337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TML">
    <w:name w:val="HTML Sample"/>
    <w:basedOn w:val="a2"/>
    <w:semiHidden/>
    <w:unhideWhenUsed/>
    <w:rsid w:val="002F337E"/>
    <w:rPr>
      <w:rFonts w:ascii="Courier New" w:eastAsia="Times New Roman" w:hAnsi="Courier New" w:cs="Times New Roman" w:hint="default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51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0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medcollegelib.ru/book/ISBN9785970440407.html" TargetMode="External"/><Relationship Id="rId18" Type="http://schemas.openxmlformats.org/officeDocument/2006/relationships/hyperlink" Target="http://www.biblio-online.ru/" TargetMode="External"/><Relationship Id="rId26" Type="http://schemas.openxmlformats.org/officeDocument/2006/relationships/hyperlink" Target="http://www.rsl.ru" TargetMode="External"/><Relationship Id="rId39" Type="http://schemas.openxmlformats.org/officeDocument/2006/relationships/hyperlink" Target="http://www.biblio-online.ru/" TargetMode="External"/><Relationship Id="rId21" Type="http://schemas.openxmlformats.org/officeDocument/2006/relationships/hyperlink" Target="http://feml.scsml.rssi.ru/feml" TargetMode="External"/><Relationship Id="rId34" Type="http://schemas.openxmlformats.org/officeDocument/2006/relationships/hyperlink" Target="http://www.medcollegelib.ru/book/ISBN9785970440407.html" TargetMode="External"/><Relationship Id="rId42" Type="http://schemas.openxmlformats.org/officeDocument/2006/relationships/hyperlink" Target="http://feml.scsml.rssi.ru/feml" TargetMode="External"/><Relationship Id="rId47" Type="http://schemas.openxmlformats.org/officeDocument/2006/relationships/hyperlink" Target="http://www.rsl.ru" TargetMode="External"/><Relationship Id="rId50" Type="http://schemas.openxmlformats.org/officeDocument/2006/relationships/hyperlink" Target="http://www.medlinks.ru/" TargetMode="External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library.ngmu.ru/" TargetMode="External"/><Relationship Id="rId29" Type="http://schemas.openxmlformats.org/officeDocument/2006/relationships/hyperlink" Target="http://www.medlinks.ru/" TargetMode="External"/><Relationship Id="rId11" Type="http://schemas.openxmlformats.org/officeDocument/2006/relationships/footer" Target="footer2.xml"/><Relationship Id="rId24" Type="http://schemas.openxmlformats.org/officeDocument/2006/relationships/hyperlink" Target="https://www.rosminzdrav.ru/documents" TargetMode="External"/><Relationship Id="rId32" Type="http://schemas.openxmlformats.org/officeDocument/2006/relationships/hyperlink" Target="http://cyberleninka.ru/" TargetMode="External"/><Relationship Id="rId37" Type="http://schemas.openxmlformats.org/officeDocument/2006/relationships/hyperlink" Target="http://library.ngmu.ru/" TargetMode="External"/><Relationship Id="rId40" Type="http://schemas.openxmlformats.org/officeDocument/2006/relationships/hyperlink" Target="https://icdlib.nspu.ru/" TargetMode="External"/><Relationship Id="rId45" Type="http://schemas.openxmlformats.org/officeDocument/2006/relationships/hyperlink" Target="https://www.rosminzdrav.ru/documents" TargetMode="External"/><Relationship Id="rId53" Type="http://schemas.openxmlformats.org/officeDocument/2006/relationships/hyperlink" Target="http://cyberleninka.ru/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19" Type="http://schemas.openxmlformats.org/officeDocument/2006/relationships/hyperlink" Target="https://icdlib.nspu.ru/" TargetMode="External"/><Relationship Id="rId31" Type="http://schemas.openxmlformats.org/officeDocument/2006/relationships/hyperlink" Target="http://www.sciencedirect.com/science/jrnlallbooks/open-access" TargetMode="External"/><Relationship Id="rId44" Type="http://schemas.openxmlformats.org/officeDocument/2006/relationships/hyperlink" Target="http://krasgmu.ru/index.php?page%5bcommon%5d=elib" TargetMode="External"/><Relationship Id="rId52" Type="http://schemas.openxmlformats.org/officeDocument/2006/relationships/hyperlink" Target="http://www.sciencedirect.com/science/jrnlallbooks/open-access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://www.medcollegelib.ru" TargetMode="External"/><Relationship Id="rId22" Type="http://schemas.openxmlformats.org/officeDocument/2006/relationships/hyperlink" Target="http://www.elibrary.ru/" TargetMode="External"/><Relationship Id="rId27" Type="http://schemas.openxmlformats.org/officeDocument/2006/relationships/hyperlink" Target="http://www.consilium-medicum.com/" TargetMode="External"/><Relationship Id="rId30" Type="http://schemas.openxmlformats.org/officeDocument/2006/relationships/hyperlink" Target="http://archive.neicon.ru/xmlui/" TargetMode="External"/><Relationship Id="rId35" Type="http://schemas.openxmlformats.org/officeDocument/2006/relationships/hyperlink" Target="http://www.medcollegelib.ru" TargetMode="External"/><Relationship Id="rId43" Type="http://schemas.openxmlformats.org/officeDocument/2006/relationships/hyperlink" Target="http://www.elibrary.ru/" TargetMode="External"/><Relationship Id="rId48" Type="http://schemas.openxmlformats.org/officeDocument/2006/relationships/hyperlink" Target="http://www.consilium-medicum.com/" TargetMode="External"/><Relationship Id="rId8" Type="http://schemas.openxmlformats.org/officeDocument/2006/relationships/image" Target="media/image1.png"/><Relationship Id="rId51" Type="http://schemas.openxmlformats.org/officeDocument/2006/relationships/hyperlink" Target="http://archive.neicon.ru/xmlui/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medcollegelib.ru/book/ISBN9785970434109.html" TargetMode="External"/><Relationship Id="rId17" Type="http://schemas.openxmlformats.org/officeDocument/2006/relationships/hyperlink" Target="https://e.lanbook.com" TargetMode="External"/><Relationship Id="rId25" Type="http://schemas.openxmlformats.org/officeDocument/2006/relationships/hyperlink" Target="http://www.zdrav.nso.ru/page/1902" TargetMode="External"/><Relationship Id="rId33" Type="http://schemas.openxmlformats.org/officeDocument/2006/relationships/hyperlink" Target="http://www.medcollegelib.ru/book/ISBN9785970434109.html" TargetMode="External"/><Relationship Id="rId38" Type="http://schemas.openxmlformats.org/officeDocument/2006/relationships/hyperlink" Target="https://e.lanbook.com" TargetMode="External"/><Relationship Id="rId46" Type="http://schemas.openxmlformats.org/officeDocument/2006/relationships/hyperlink" Target="http://www.zdrav.nso.ru/page/1902" TargetMode="External"/><Relationship Id="rId20" Type="http://schemas.openxmlformats.org/officeDocument/2006/relationships/hyperlink" Target="https://link.springer.com/" TargetMode="External"/><Relationship Id="rId41" Type="http://schemas.openxmlformats.org/officeDocument/2006/relationships/hyperlink" Target="https://link.springer.com/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www.rosmedlib.ru" TargetMode="External"/><Relationship Id="rId23" Type="http://schemas.openxmlformats.org/officeDocument/2006/relationships/hyperlink" Target="http://krasgmu.ru/index.php?page%5bcommon%5d=elib" TargetMode="External"/><Relationship Id="rId28" Type="http://schemas.openxmlformats.org/officeDocument/2006/relationships/hyperlink" Target="http://www.ncbi.nlm.nih.gov/pubmed" TargetMode="External"/><Relationship Id="rId36" Type="http://schemas.openxmlformats.org/officeDocument/2006/relationships/hyperlink" Target="http://www.rosmedlib.ru" TargetMode="External"/><Relationship Id="rId49" Type="http://schemas.openxmlformats.org/officeDocument/2006/relationships/hyperlink" Target="http://www.ncbi.nlm.nih.gov/pubme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65D54-03D0-41F3-9D5D-E2122EC6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21</Pages>
  <Words>6684</Words>
  <Characters>38099</Characters>
  <Application>Microsoft Office Word</Application>
  <DocSecurity>0</DocSecurity>
  <Lines>317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ПЕТЬКО</dc:creator>
  <cp:lastModifiedBy>Irina Irina</cp:lastModifiedBy>
  <cp:revision>4</cp:revision>
  <cp:lastPrinted>2012-11-12T02:54:00Z</cp:lastPrinted>
  <dcterms:created xsi:type="dcterms:W3CDTF">2022-02-07T10:43:00Z</dcterms:created>
  <dcterms:modified xsi:type="dcterms:W3CDTF">2025-09-20T06:14:00Z</dcterms:modified>
</cp:coreProperties>
</file>