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5AB19"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4791C4F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3E3DD3E7"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14:paraId="64F72A2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7918B67D" w14:textId="77777777" w:rsidR="005866D4" w:rsidRPr="00B705A2" w:rsidRDefault="005866D4" w:rsidP="005866D4">
      <w:pPr>
        <w:spacing w:after="0" w:line="240" w:lineRule="auto"/>
        <w:jc w:val="center"/>
        <w:rPr>
          <w:rFonts w:ascii="Times New Roman" w:hAnsi="Times New Roman" w:cs="Times New Roman"/>
          <w:sz w:val="24"/>
          <w:szCs w:val="24"/>
        </w:rPr>
      </w:pPr>
    </w:p>
    <w:p w14:paraId="441DCC93" w14:textId="77777777" w:rsidR="005866D4" w:rsidRPr="00B705A2" w:rsidRDefault="005866D4" w:rsidP="005866D4">
      <w:pPr>
        <w:spacing w:after="0" w:line="240" w:lineRule="auto"/>
        <w:jc w:val="center"/>
        <w:rPr>
          <w:rFonts w:ascii="Times New Roman" w:hAnsi="Times New Roman" w:cs="Times New Roman"/>
          <w:sz w:val="24"/>
          <w:szCs w:val="24"/>
        </w:rPr>
      </w:pPr>
    </w:p>
    <w:p w14:paraId="463E0449" w14:textId="77777777" w:rsidR="005866D4" w:rsidRPr="00B705A2" w:rsidRDefault="00000000"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617AA954">
          <v:shapetype id="_x0000_t202" coordsize="21600,21600" o:spt="202" path="m,l,21600r21600,l21600,xe">
            <v:stroke joinstyle="miter"/>
            <v:path gradientshapeok="t" o:connecttype="rect"/>
          </v:shapetype>
          <v:shape id="Text Box 7" o:spid="_x0000_s1026" type="#_x0000_t202" style="position:absolute;left:0;text-align:left;margin-left:316.7pt;margin-top:10.45pt;width:209.25pt;height:142.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PGgwIAABA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" stroked="f">
            <v:textbox>
              <w:txbxContent>
                <w:p w14:paraId="33F2817D" w14:textId="2BF1EF2A" w:rsidR="007810CB" w:rsidRPr="005007C3" w:rsidRDefault="002851DA" w:rsidP="005866D4">
                  <w:r>
                    <w:rPr>
                      <w:noProof/>
                    </w:rPr>
                    <w:drawing>
                      <wp:inline distT="0" distB="0" distL="0" distR="0" wp14:anchorId="7B70F4F2" wp14:editId="3771EE30">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795E741F" w14:textId="77777777" w:rsidR="007810CB" w:rsidRPr="005007C3" w:rsidRDefault="007810CB" w:rsidP="005866D4"/>
              </w:txbxContent>
            </v:textbox>
          </v:shape>
        </w:pict>
      </w:r>
    </w:p>
    <w:p w14:paraId="5437390A" w14:textId="77777777" w:rsidR="005866D4" w:rsidRPr="00B705A2" w:rsidRDefault="005866D4" w:rsidP="005866D4">
      <w:pPr>
        <w:spacing w:after="0" w:line="240" w:lineRule="auto"/>
        <w:jc w:val="center"/>
        <w:rPr>
          <w:rFonts w:ascii="Times New Roman" w:hAnsi="Times New Roman" w:cs="Times New Roman"/>
          <w:sz w:val="24"/>
          <w:szCs w:val="24"/>
        </w:rPr>
      </w:pPr>
    </w:p>
    <w:p w14:paraId="65940A46" w14:textId="77777777" w:rsidR="005866D4" w:rsidRPr="00B705A2" w:rsidRDefault="005866D4" w:rsidP="005866D4">
      <w:pPr>
        <w:spacing w:after="0" w:line="240" w:lineRule="auto"/>
        <w:rPr>
          <w:rFonts w:ascii="Times New Roman" w:hAnsi="Times New Roman" w:cs="Times New Roman"/>
          <w:sz w:val="24"/>
          <w:szCs w:val="24"/>
        </w:rPr>
      </w:pPr>
    </w:p>
    <w:p w14:paraId="7B5B10DE" w14:textId="77777777" w:rsidR="005866D4" w:rsidRPr="00B705A2" w:rsidRDefault="005866D4" w:rsidP="005866D4">
      <w:pPr>
        <w:spacing w:after="0" w:line="240" w:lineRule="auto"/>
        <w:rPr>
          <w:rFonts w:ascii="Times New Roman" w:hAnsi="Times New Roman" w:cs="Times New Roman"/>
          <w:sz w:val="24"/>
          <w:szCs w:val="24"/>
        </w:rPr>
      </w:pPr>
    </w:p>
    <w:p w14:paraId="6FA314FF"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5E6980AF"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107A91C5"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4936DE06"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58F07381"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1B8C0836"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6623CC1E"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065A8633"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59DB0A33" w14:textId="77777777"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43231ECB"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5612A89"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6BA9ACF9" w14:textId="77777777" w:rsidR="00045E0E" w:rsidRPr="007810CB" w:rsidRDefault="007810CB" w:rsidP="00045E0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Практическое занятие № </w:t>
      </w:r>
      <w:r w:rsidR="00CB1C60">
        <w:rPr>
          <w:rFonts w:ascii="Times New Roman" w:eastAsia="Times New Roman" w:hAnsi="Times New Roman" w:cs="Times New Roman"/>
          <w:sz w:val="24"/>
          <w:szCs w:val="24"/>
          <w:lang w:eastAsia="ar-SA"/>
        </w:rPr>
        <w:t>13</w:t>
      </w:r>
    </w:p>
    <w:p w14:paraId="675DB92D" w14:textId="77777777" w:rsidR="00045E0E" w:rsidRPr="008945F5"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195E2C5" w14:textId="77777777" w:rsidR="00045E0E" w:rsidRPr="008945F5" w:rsidRDefault="00045E0E" w:rsidP="007810CB">
      <w:pPr>
        <w:jc w:val="center"/>
        <w:rPr>
          <w:rFonts w:eastAsia="Times New Roman"/>
        </w:rPr>
      </w:pPr>
      <w:r w:rsidRPr="008945F5">
        <w:rPr>
          <w:rFonts w:eastAsia="Times New Roman"/>
        </w:rPr>
        <w:t>Тема:</w:t>
      </w:r>
      <w:r w:rsidR="00D540DC" w:rsidRPr="008945F5">
        <w:rPr>
          <w:rFonts w:eastAsia="Times New Roman"/>
        </w:rPr>
        <w:t xml:space="preserve"> «</w:t>
      </w:r>
      <w:r w:rsidR="007810CB" w:rsidRPr="00463300">
        <w:t>Оценка состояния тканей пародонта. Инструменты и средства, используемые для определения состояния тканей пародонта. Пародонталь</w:t>
      </w:r>
      <w:r w:rsidR="007810CB">
        <w:t>ные зонды, их виды и назначение</w:t>
      </w:r>
      <w:r w:rsidR="008945F5" w:rsidRPr="008945F5">
        <w:t>»</w:t>
      </w:r>
    </w:p>
    <w:p w14:paraId="3E2956DD"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52F63812"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AD1F7EF"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74216D27"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41656F7F"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6B733E90"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Pr="0021345D">
        <w:rPr>
          <w:rFonts w:ascii="Times New Roman" w:eastAsia="Times New Roman" w:hAnsi="Times New Roman" w:cs="Times New Roman"/>
          <w:b/>
          <w:sz w:val="24"/>
          <w:szCs w:val="24"/>
          <w:lang w:eastAsia="ar-SA"/>
        </w:rPr>
        <w:t>Гигиена полости рта</w:t>
      </w:r>
    </w:p>
    <w:p w14:paraId="3F341BF0"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4D20A951"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Pr="004302CF">
        <w:rPr>
          <w:rFonts w:ascii="Times New Roman" w:hAnsi="Times New Roman" w:cs="Times New Roman"/>
          <w:sz w:val="24"/>
          <w:szCs w:val="24"/>
        </w:rPr>
        <w:t xml:space="preserve">31.02.06  </w:t>
      </w:r>
      <w:r w:rsidRPr="004302CF">
        <w:rPr>
          <w:rFonts w:ascii="Times New Roman" w:eastAsia="Times New Roman" w:hAnsi="Times New Roman" w:cs="Times New Roman"/>
          <w:sz w:val="24"/>
          <w:szCs w:val="24"/>
        </w:rPr>
        <w:t>Стоматология профилактическая</w:t>
      </w:r>
    </w:p>
    <w:p w14:paraId="790C6E2D"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6CEBA7CF"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2791ACF5"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1AA4F71E"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45A8F1A5" w14:textId="77777777" w:rsidR="00DB12F4" w:rsidRPr="004302CF"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7D4B262C" w14:textId="77777777" w:rsidR="00DB12F4" w:rsidRPr="00B705A2" w:rsidRDefault="00DB12F4" w:rsidP="00DB12F4">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7046104" w14:textId="77777777" w:rsidR="00DB12F4" w:rsidRPr="00B705A2"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p>
    <w:p w14:paraId="0E0ABA30" w14:textId="77777777" w:rsidR="00DB12F4" w:rsidRPr="00B705A2" w:rsidRDefault="00DB12F4" w:rsidP="00DB12F4">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C956DD9" w14:textId="77777777" w:rsidR="00DB12F4" w:rsidRPr="00B705A2" w:rsidRDefault="00DB12F4" w:rsidP="00DB12F4">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1BA3F055" w14:textId="77777777" w:rsidR="00DB12F4" w:rsidRPr="00B705A2"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7B479FD4" w14:textId="77777777" w:rsidR="00DB12F4" w:rsidRPr="00B705A2" w:rsidRDefault="00DB12F4" w:rsidP="00DB12F4">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DB12F4"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05CB75A4" w14:textId="77777777" w:rsidR="00DB12F4" w:rsidRPr="00B705A2" w:rsidRDefault="00DB12F4" w:rsidP="00DB12F4">
      <w:pPr>
        <w:tabs>
          <w:tab w:val="left" w:pos="2385"/>
        </w:tabs>
        <w:suppressAutoHyphens/>
        <w:spacing w:after="0" w:line="240" w:lineRule="auto"/>
        <w:rPr>
          <w:rFonts w:ascii="Times New Roman" w:eastAsia="Times New Roman" w:hAnsi="Times New Roman" w:cs="Times New Roman"/>
          <w:sz w:val="24"/>
          <w:szCs w:val="24"/>
          <w:lang w:eastAsia="ar-SA"/>
        </w:rPr>
        <w:sectPr w:rsidR="00DB12F4" w:rsidRPr="00B705A2" w:rsidSect="00B7395F">
          <w:type w:val="continuous"/>
          <w:pgSz w:w="11905" w:h="16837"/>
          <w:pgMar w:top="1134" w:right="567" w:bottom="1134" w:left="851" w:header="720" w:footer="709" w:gutter="0"/>
          <w:cols w:space="720"/>
          <w:docGrid w:linePitch="360"/>
        </w:sectPr>
      </w:pPr>
    </w:p>
    <w:p w14:paraId="696CBE29" w14:textId="77777777" w:rsidR="00DB12F4" w:rsidRPr="00A378EB" w:rsidRDefault="00DB12F4" w:rsidP="00DB12F4">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Pr="00A378EB">
        <w:rPr>
          <w:rFonts w:ascii="Times New Roman" w:eastAsia="Times New Roman" w:hAnsi="Times New Roman" w:cs="Times New Roman"/>
          <w:sz w:val="24"/>
          <w:szCs w:val="24"/>
        </w:rPr>
        <w:t xml:space="preserve">Методические указания по освоению дисциплины </w:t>
      </w:r>
      <w:r>
        <w:rPr>
          <w:rFonts w:ascii="Times New Roman" w:eastAsia="Times New Roman" w:hAnsi="Times New Roman" w:cs="Times New Roman"/>
          <w:sz w:val="24"/>
          <w:szCs w:val="24"/>
        </w:rPr>
        <w:t>«Гигиена полости рта»</w:t>
      </w:r>
      <w:r w:rsidRPr="00A378EB">
        <w:rPr>
          <w:rFonts w:ascii="Times New Roman" w:eastAsia="Times New Roman" w:hAnsi="Times New Roman" w:cs="Times New Roman"/>
          <w:sz w:val="24"/>
          <w:szCs w:val="24"/>
        </w:rPr>
        <w:t xml:space="preserve"> являются частью </w:t>
      </w:r>
      <w:r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Pr="00A378EB">
        <w:rPr>
          <w:rFonts w:ascii="Times New Roman" w:eastAsia="Times New Roman" w:hAnsi="Times New Roman" w:cs="Times New Roman"/>
          <w:i/>
          <w:sz w:val="24"/>
          <w:szCs w:val="24"/>
        </w:rPr>
        <w:t xml:space="preserve"> </w:t>
      </w:r>
      <w:r w:rsidRPr="00A378EB">
        <w:rPr>
          <w:rFonts w:ascii="Times New Roman" w:eastAsia="Times New Roman" w:hAnsi="Times New Roman" w:cs="Times New Roman"/>
          <w:sz w:val="24"/>
          <w:szCs w:val="24"/>
        </w:rPr>
        <w:t xml:space="preserve">31.02.06 Стоматология профилактическая </w:t>
      </w:r>
    </w:p>
    <w:p w14:paraId="0BC823D5" w14:textId="77777777" w:rsidR="00DB12F4" w:rsidRPr="00B705A2" w:rsidRDefault="00DB12F4" w:rsidP="00DB12F4">
      <w:pPr>
        <w:tabs>
          <w:tab w:val="left" w:pos="2385"/>
        </w:tabs>
        <w:jc w:val="both"/>
        <w:rPr>
          <w:rFonts w:ascii="Times New Roman" w:eastAsia="Times New Roman" w:hAnsi="Times New Roman" w:cs="Times New Roman"/>
          <w:sz w:val="24"/>
          <w:szCs w:val="24"/>
          <w:lang w:eastAsia="ar-SA"/>
        </w:rPr>
      </w:pPr>
    </w:p>
    <w:p w14:paraId="18135C4D"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39C8B91C"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DB12F4" w:rsidRPr="00B705A2" w14:paraId="02C8E4C3" w14:textId="77777777" w:rsidTr="00C13081">
        <w:tc>
          <w:tcPr>
            <w:tcW w:w="2256" w:type="dxa"/>
            <w:tcBorders>
              <w:top w:val="single" w:sz="4" w:space="0" w:color="000000"/>
              <w:left w:val="single" w:sz="4" w:space="0" w:color="000000"/>
              <w:bottom w:val="single" w:sz="4" w:space="0" w:color="000000"/>
            </w:tcBorders>
          </w:tcPr>
          <w:p w14:paraId="6472376B"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0CC4F252"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7A90DD39"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2283BEB5"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3337E7EB"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DB12F4" w:rsidRPr="00B705A2" w14:paraId="5508B39B" w14:textId="77777777" w:rsidTr="00C13081">
        <w:tc>
          <w:tcPr>
            <w:tcW w:w="2256" w:type="dxa"/>
            <w:tcBorders>
              <w:top w:val="single" w:sz="4" w:space="0" w:color="000000"/>
              <w:left w:val="single" w:sz="4" w:space="0" w:color="000000"/>
              <w:bottom w:val="single" w:sz="4" w:space="0" w:color="000000"/>
            </w:tcBorders>
          </w:tcPr>
          <w:p w14:paraId="6FFCBDC4"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4E08F97F"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49586044"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5E71F674"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DB12F4" w:rsidRPr="00B705A2" w14:paraId="039E3862" w14:textId="77777777" w:rsidTr="00C13081">
        <w:tc>
          <w:tcPr>
            <w:tcW w:w="2256" w:type="dxa"/>
            <w:tcBorders>
              <w:top w:val="single" w:sz="4" w:space="0" w:color="000000"/>
              <w:left w:val="single" w:sz="4" w:space="0" w:color="000000"/>
              <w:bottom w:val="single" w:sz="4" w:space="0" w:color="000000"/>
            </w:tcBorders>
          </w:tcPr>
          <w:p w14:paraId="49DF17A0" w14:textId="77777777" w:rsidR="00DB12F4" w:rsidRPr="00B705A2" w:rsidRDefault="00DB12F4"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0E9A388F" w14:textId="77777777" w:rsidR="00DB12F4" w:rsidRPr="00B705A2" w:rsidRDefault="00DB12F4"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4D787AD9"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220DB9D1" w14:textId="77777777" w:rsidR="00DB12F4" w:rsidRPr="00B705A2" w:rsidRDefault="00DB12F4"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DB12F4" w:rsidRPr="00B705A2" w14:paraId="1FF77BC2" w14:textId="77777777" w:rsidTr="00C13081">
        <w:tc>
          <w:tcPr>
            <w:tcW w:w="2256" w:type="dxa"/>
            <w:tcBorders>
              <w:top w:val="single" w:sz="4" w:space="0" w:color="000000"/>
              <w:left w:val="single" w:sz="4" w:space="0" w:color="000000"/>
              <w:bottom w:val="single" w:sz="4" w:space="0" w:color="000000"/>
            </w:tcBorders>
          </w:tcPr>
          <w:p w14:paraId="67E5B694" w14:textId="77777777" w:rsidR="00DB12F4" w:rsidRPr="00B705A2" w:rsidRDefault="00DB12F4"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729A47B2" w14:textId="77777777" w:rsidR="00DB12F4" w:rsidRPr="00B705A2" w:rsidRDefault="00DB12F4"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23BD6224" w14:textId="77777777" w:rsidR="00DB12F4" w:rsidRPr="00B705A2" w:rsidRDefault="00DB12F4" w:rsidP="00C13081">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336AB6E7" w14:textId="77777777" w:rsidR="00DB12F4" w:rsidRPr="00B705A2" w:rsidRDefault="00DB12F4"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74539206"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p w14:paraId="4515D422"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7178022D"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DB12F4" w:rsidRPr="00DF2340" w14:paraId="2640AA7C" w14:textId="77777777" w:rsidTr="00C13081">
        <w:tc>
          <w:tcPr>
            <w:tcW w:w="2224" w:type="dxa"/>
          </w:tcPr>
          <w:p w14:paraId="23F872C8" w14:textId="77777777" w:rsidR="00DB12F4" w:rsidRPr="000A0423" w:rsidRDefault="00DB12F4"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0D583502" w14:textId="77777777" w:rsidR="00DB12F4" w:rsidRPr="000A0423" w:rsidRDefault="00DB12F4"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0BF632BF" w14:textId="77777777" w:rsidR="00DB12F4" w:rsidRPr="000A0423" w:rsidRDefault="00DB12F4" w:rsidP="00C13081">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7F057285" w14:textId="77777777" w:rsidR="00DB12F4" w:rsidRPr="000A0423" w:rsidRDefault="00DB12F4"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0F074DCF" w14:textId="77777777" w:rsidR="00DB12F4" w:rsidRPr="000A0423" w:rsidRDefault="00DB12F4" w:rsidP="00C13081">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DB12F4" w:rsidRPr="00DF2340" w14:paraId="53F86738" w14:textId="77777777" w:rsidTr="00C13081">
        <w:tc>
          <w:tcPr>
            <w:tcW w:w="2224" w:type="dxa"/>
          </w:tcPr>
          <w:p w14:paraId="19D917F0" w14:textId="77777777" w:rsidR="00DB12F4" w:rsidRPr="000A0423" w:rsidRDefault="00DB12F4"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38781134" w14:textId="77777777" w:rsidR="00DB12F4" w:rsidRPr="000A0423" w:rsidRDefault="00DB12F4"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7138C883" w14:textId="77777777" w:rsidR="00DB12F4" w:rsidRPr="000A0423" w:rsidRDefault="00DB12F4" w:rsidP="00C13081">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2A713484" w14:textId="77777777" w:rsidR="00DB12F4" w:rsidRPr="000A0423" w:rsidRDefault="00DB12F4"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DB12F4" w:rsidRPr="00DF2340" w14:paraId="22F6AE01" w14:textId="77777777" w:rsidTr="00C13081">
        <w:tc>
          <w:tcPr>
            <w:tcW w:w="2224" w:type="dxa"/>
          </w:tcPr>
          <w:p w14:paraId="7B9CC32E" w14:textId="77777777" w:rsidR="00DB12F4" w:rsidRPr="000A0423" w:rsidRDefault="00DB12F4"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47F8B4DF" w14:textId="77777777" w:rsidR="00DB12F4" w:rsidRPr="000A0423" w:rsidRDefault="00DB12F4"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2B3F9DEA" w14:textId="77777777" w:rsidR="00DB12F4" w:rsidRPr="000A0423" w:rsidRDefault="00DB12F4" w:rsidP="00C13081">
            <w:pPr>
              <w:tabs>
                <w:tab w:val="left" w:pos="7260"/>
              </w:tabs>
              <w:suppressAutoHyphens/>
              <w:snapToGrid w:val="0"/>
              <w:jc w:val="center"/>
              <w:rPr>
                <w:rFonts w:ascii="Times New Roman" w:hAnsi="Times New Roman"/>
                <w:sz w:val="24"/>
                <w:szCs w:val="24"/>
              </w:rPr>
            </w:pPr>
          </w:p>
        </w:tc>
        <w:tc>
          <w:tcPr>
            <w:tcW w:w="2607" w:type="dxa"/>
          </w:tcPr>
          <w:p w14:paraId="4299D7C0" w14:textId="77777777" w:rsidR="00DB12F4" w:rsidRPr="000A0423" w:rsidRDefault="00DB12F4"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6C7E1A40"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p w14:paraId="3CC20ACD"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p w14:paraId="7B25368E"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p w14:paraId="5DAAEEDA" w14:textId="77777777" w:rsidR="00DB12F4" w:rsidRPr="00B705A2" w:rsidRDefault="00DB12F4" w:rsidP="00DB12F4">
      <w:pPr>
        <w:tabs>
          <w:tab w:val="left" w:pos="7260"/>
        </w:tabs>
        <w:suppressAutoHyphens/>
        <w:spacing w:after="0" w:line="240" w:lineRule="auto"/>
        <w:rPr>
          <w:rFonts w:ascii="Times New Roman" w:eastAsia="Times New Roman" w:hAnsi="Times New Roman" w:cs="Times New Roman"/>
          <w:sz w:val="24"/>
          <w:szCs w:val="24"/>
          <w:lang w:eastAsia="ar-SA"/>
        </w:rPr>
      </w:pPr>
    </w:p>
    <w:p w14:paraId="019A1869" w14:textId="77777777" w:rsidR="00DB12F4" w:rsidRDefault="00DB12F4" w:rsidP="00DB12F4">
      <w:pPr>
        <w:tabs>
          <w:tab w:val="left" w:pos="7260"/>
        </w:tabs>
      </w:pPr>
    </w:p>
    <w:p w14:paraId="0FA72740" w14:textId="77777777" w:rsidR="00DB12F4" w:rsidRDefault="00DB12F4" w:rsidP="00DB12F4">
      <w:pPr>
        <w:autoSpaceDE w:val="0"/>
        <w:autoSpaceDN w:val="0"/>
        <w:adjustRightInd w:val="0"/>
        <w:rPr>
          <w:rFonts w:eastAsia="TimesNewRomanPSMT"/>
        </w:rPr>
      </w:pPr>
      <w:r>
        <w:t xml:space="preserve">        Методические указания </w:t>
      </w:r>
      <w:r>
        <w:rPr>
          <w:rFonts w:eastAsia="TimesNewRomanPSMT"/>
        </w:rPr>
        <w:t>рассмотрены и одобрены на заседании кафедры стоматологии детского возраста</w:t>
      </w:r>
    </w:p>
    <w:p w14:paraId="1A997115" w14:textId="77777777" w:rsidR="00DB12F4" w:rsidRDefault="00DB12F4" w:rsidP="00DB12F4">
      <w:pPr>
        <w:rPr>
          <w:rFonts w:eastAsia="Times New Roman"/>
        </w:rPr>
      </w:pPr>
      <w:r>
        <w:t>Протокол № 10 от 27 мая 2021 г.</w:t>
      </w:r>
    </w:p>
    <w:p w14:paraId="0B9405C4" w14:textId="77777777" w:rsidR="00DB12F4" w:rsidRDefault="00DB12F4" w:rsidP="00DB12F4">
      <w:pPr>
        <w:tabs>
          <w:tab w:val="left" w:pos="7260"/>
        </w:tabs>
      </w:pPr>
    </w:p>
    <w:p w14:paraId="48ADE4D7" w14:textId="77777777" w:rsidR="00DB12F4" w:rsidRDefault="00DB12F4" w:rsidP="00DB12F4">
      <w:pPr>
        <w:tabs>
          <w:tab w:val="left" w:pos="7260"/>
        </w:tabs>
      </w:pPr>
      <w:r>
        <w:t xml:space="preserve">       Методические указания рассмотрены и одобрены на заседании цикловой методической комиссии по стоматологии</w:t>
      </w:r>
    </w:p>
    <w:p w14:paraId="5230E9E1" w14:textId="77777777" w:rsidR="00DB12F4" w:rsidRDefault="00DB12F4" w:rsidP="00DB12F4">
      <w:r>
        <w:t>Протокол № 5 от 27 мая 2021 г.</w:t>
      </w:r>
    </w:p>
    <w:p w14:paraId="39892FC2" w14:textId="77777777" w:rsidR="00DB12F4" w:rsidRPr="00B705A2" w:rsidRDefault="00DB12F4" w:rsidP="00DB12F4">
      <w:pPr>
        <w:suppressAutoHyphens/>
        <w:spacing w:after="0" w:line="240" w:lineRule="auto"/>
        <w:rPr>
          <w:rFonts w:ascii="Times New Roman" w:eastAsia="Times New Roman" w:hAnsi="Times New Roman" w:cs="Times New Roman"/>
          <w:sz w:val="24"/>
          <w:szCs w:val="24"/>
          <w:lang w:eastAsia="ar-SA"/>
        </w:rPr>
      </w:pPr>
    </w:p>
    <w:p w14:paraId="5EFA0934" w14:textId="77777777" w:rsidR="00045E0E" w:rsidRPr="00B705A2"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39400707" w14:textId="77777777"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14:paraId="685A6A09" w14:textId="77777777" w:rsidR="00DB12F4" w:rsidRDefault="00DB12F4" w:rsidP="00DF6AFB">
      <w:pPr>
        <w:suppressAutoHyphens/>
        <w:spacing w:after="0" w:line="240" w:lineRule="auto"/>
        <w:rPr>
          <w:rFonts w:ascii="Times New Roman" w:eastAsia="Times New Roman" w:hAnsi="Times New Roman" w:cs="Times New Roman"/>
          <w:sz w:val="24"/>
          <w:szCs w:val="24"/>
          <w:lang w:eastAsia="ar-SA"/>
        </w:rPr>
      </w:pPr>
    </w:p>
    <w:p w14:paraId="6FA2DAF2" w14:textId="77777777" w:rsidR="00DB12F4" w:rsidRDefault="00DB12F4" w:rsidP="00DF6AFB">
      <w:pPr>
        <w:suppressAutoHyphens/>
        <w:spacing w:after="0" w:line="240" w:lineRule="auto"/>
        <w:rPr>
          <w:rFonts w:ascii="Times New Roman" w:eastAsia="Times New Roman" w:hAnsi="Times New Roman" w:cs="Times New Roman"/>
          <w:sz w:val="24"/>
          <w:szCs w:val="24"/>
          <w:lang w:eastAsia="ar-SA"/>
        </w:rPr>
      </w:pPr>
    </w:p>
    <w:p w14:paraId="55B66388" w14:textId="77777777" w:rsidR="00DB12F4" w:rsidRDefault="00DB12F4" w:rsidP="00DF6AFB">
      <w:pPr>
        <w:suppressAutoHyphens/>
        <w:spacing w:after="0" w:line="240" w:lineRule="auto"/>
        <w:rPr>
          <w:rFonts w:ascii="Times New Roman" w:eastAsia="Times New Roman" w:hAnsi="Times New Roman" w:cs="Times New Roman"/>
          <w:sz w:val="24"/>
          <w:szCs w:val="24"/>
          <w:lang w:eastAsia="ar-SA"/>
        </w:rPr>
      </w:pPr>
    </w:p>
    <w:p w14:paraId="51154EB8" w14:textId="77777777" w:rsidR="00DB12F4" w:rsidRDefault="00DB12F4" w:rsidP="00DF6AFB">
      <w:pPr>
        <w:suppressAutoHyphens/>
        <w:spacing w:after="0" w:line="240" w:lineRule="auto"/>
        <w:rPr>
          <w:rFonts w:ascii="Times New Roman" w:eastAsia="Times New Roman" w:hAnsi="Times New Roman" w:cs="Times New Roman"/>
          <w:sz w:val="24"/>
          <w:szCs w:val="24"/>
          <w:lang w:eastAsia="ar-SA"/>
        </w:rPr>
      </w:pPr>
    </w:p>
    <w:p w14:paraId="3979BB6A" w14:textId="77777777" w:rsidR="00DB12F4" w:rsidRPr="00B705A2" w:rsidRDefault="00DB12F4" w:rsidP="00DF6AFB">
      <w:pPr>
        <w:suppressAutoHyphens/>
        <w:spacing w:after="0" w:line="240" w:lineRule="auto"/>
        <w:rPr>
          <w:rFonts w:ascii="Times New Roman" w:eastAsia="Times New Roman" w:hAnsi="Times New Roman" w:cs="Times New Roman"/>
          <w:sz w:val="24"/>
          <w:szCs w:val="24"/>
          <w:lang w:eastAsia="ar-SA"/>
        </w:rPr>
      </w:pPr>
    </w:p>
    <w:p w14:paraId="0E17B1CB" w14:textId="77777777" w:rsidR="008219AD" w:rsidRDefault="008219AD" w:rsidP="008219AD">
      <w:pPr>
        <w:suppressAutoHyphens/>
        <w:spacing w:after="0" w:line="240" w:lineRule="auto"/>
        <w:jc w:val="both"/>
        <w:rPr>
          <w:rFonts w:ascii="Times New Roman" w:eastAsia="Times New Roman" w:hAnsi="Times New Roman" w:cs="Times New Roman"/>
          <w:sz w:val="24"/>
          <w:szCs w:val="24"/>
          <w:lang w:eastAsia="ar-SA"/>
        </w:rPr>
      </w:pPr>
    </w:p>
    <w:p w14:paraId="3E0C7BE2" w14:textId="77777777" w:rsidR="00B74004" w:rsidRPr="00B705A2" w:rsidRDefault="00B74004" w:rsidP="008219AD">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1. Введение</w:t>
      </w:r>
    </w:p>
    <w:p w14:paraId="7FF95D59"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1C7F0DC7"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14:paraId="51405B3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2CF92C19" w14:textId="77777777" w:rsidR="007810CB" w:rsidRPr="00F03A49" w:rsidRDefault="007810CB" w:rsidP="007810CB">
      <w:pPr>
        <w:pStyle w:val="a"/>
        <w:numPr>
          <w:ilvl w:val="0"/>
          <w:numId w:val="0"/>
        </w:numPr>
        <w:ind w:firstLine="709"/>
      </w:pPr>
      <w:r w:rsidRPr="00F03A49">
        <w:t xml:space="preserve">1. Оценка состояния тканей пародонта. </w:t>
      </w:r>
    </w:p>
    <w:p w14:paraId="6E1D7500" w14:textId="77777777" w:rsidR="007810CB" w:rsidRPr="00F03A49" w:rsidRDefault="007810CB" w:rsidP="007810CB">
      <w:pPr>
        <w:pStyle w:val="a"/>
        <w:numPr>
          <w:ilvl w:val="0"/>
          <w:numId w:val="0"/>
        </w:numPr>
        <w:ind w:firstLine="709"/>
      </w:pPr>
      <w:r w:rsidRPr="00F03A49">
        <w:t xml:space="preserve">2. Инструменты и средства, используемые для определения состояния тканей пародонта. </w:t>
      </w:r>
    </w:p>
    <w:p w14:paraId="7B1E6A7F" w14:textId="77777777" w:rsidR="007810CB" w:rsidRPr="00F03A49" w:rsidRDefault="007810CB" w:rsidP="007810CB">
      <w:pPr>
        <w:pStyle w:val="a"/>
        <w:numPr>
          <w:ilvl w:val="0"/>
          <w:numId w:val="0"/>
        </w:numPr>
        <w:ind w:firstLine="709"/>
      </w:pPr>
      <w:r w:rsidRPr="00F03A49">
        <w:t xml:space="preserve">3. Пародонтальные зонды, их виды и назначение. </w:t>
      </w:r>
    </w:p>
    <w:p w14:paraId="58E880BF" w14:textId="77777777" w:rsidR="007810CB" w:rsidRPr="00F03A49" w:rsidRDefault="007810CB" w:rsidP="007810CB">
      <w:pPr>
        <w:pStyle w:val="a"/>
        <w:numPr>
          <w:ilvl w:val="0"/>
          <w:numId w:val="0"/>
        </w:numPr>
        <w:ind w:firstLine="709"/>
      </w:pPr>
      <w:r w:rsidRPr="00F03A49">
        <w:t>4. Методика зондирования зубодесневой борозды на фантомах и в клинике.</w:t>
      </w:r>
    </w:p>
    <w:p w14:paraId="6AA00DE7"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1942540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14:paraId="209F373D" w14:textId="77777777" w:rsidR="00B74004" w:rsidRDefault="007B3902" w:rsidP="00B74004">
      <w:pPr>
        <w:suppressAutoHyphens/>
        <w:spacing w:after="0" w:line="240" w:lineRule="auto"/>
        <w:ind w:left="72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Проводить окрашивание согласно ГИ</w:t>
      </w:r>
    </w:p>
    <w:p w14:paraId="1716E1B3" w14:textId="77777777" w:rsidR="00D540DC" w:rsidRPr="00B705A2" w:rsidRDefault="00D540DC" w:rsidP="00B74004">
      <w:pPr>
        <w:suppressAutoHyphens/>
        <w:spacing w:after="0" w:line="240" w:lineRule="auto"/>
        <w:ind w:left="720"/>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 </w:t>
      </w:r>
    </w:p>
    <w:p w14:paraId="63DD4EE4"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3C2869E1"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7572A989"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4ADEF3F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4A4FB4D1" w14:textId="77777777" w:rsidTr="00B7395F">
        <w:tc>
          <w:tcPr>
            <w:tcW w:w="648" w:type="dxa"/>
          </w:tcPr>
          <w:p w14:paraId="66413219"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6E2BE935"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259E8753"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4DBA3260"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7B2B61B1"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1BE8FDA3" w14:textId="77777777" w:rsidTr="00B7395F">
        <w:tc>
          <w:tcPr>
            <w:tcW w:w="648" w:type="dxa"/>
          </w:tcPr>
          <w:p w14:paraId="6ED896F5"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06241777"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31A4D76B"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40487A6A" w14:textId="77777777" w:rsidTr="00B7395F">
        <w:tc>
          <w:tcPr>
            <w:tcW w:w="648" w:type="dxa"/>
          </w:tcPr>
          <w:p w14:paraId="545720E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2D96B4E2" w14:textId="77777777" w:rsidR="00E0773E" w:rsidRPr="00F03A49" w:rsidRDefault="00E0773E" w:rsidP="00E0773E">
            <w:pPr>
              <w:pStyle w:val="WW-"/>
              <w:spacing w:line="240" w:lineRule="auto"/>
              <w:jc w:val="both"/>
            </w:pPr>
            <w:r w:rsidRPr="00F03A49">
              <w:t>Основная литература:</w:t>
            </w:r>
          </w:p>
          <w:p w14:paraId="09A60FF5" w14:textId="77777777" w:rsidR="00E0773E" w:rsidRPr="00F03A49" w:rsidRDefault="00E0773E" w:rsidP="00E0773E">
            <w:pPr>
              <w:pStyle w:val="WW-"/>
              <w:numPr>
                <w:ilvl w:val="0"/>
                <w:numId w:val="36"/>
              </w:numPr>
              <w:spacing w:line="240" w:lineRule="auto"/>
              <w:jc w:val="both"/>
            </w:pPr>
            <w:r w:rsidRPr="00F03A49">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2" w:history="1">
              <w:r w:rsidRPr="00F03A49">
                <w:rPr>
                  <w:rStyle w:val="ac"/>
                </w:rPr>
                <w:t>http://www.medcollegelib.ru/book/ISBN9785970434109.html</w:t>
              </w:r>
            </w:hyperlink>
          </w:p>
          <w:p w14:paraId="42BED2EA" w14:textId="77777777" w:rsidR="00E0773E" w:rsidRPr="00F03A49" w:rsidRDefault="00E0773E" w:rsidP="00E0773E">
            <w:pPr>
              <w:pStyle w:val="WW-"/>
              <w:numPr>
                <w:ilvl w:val="0"/>
                <w:numId w:val="36"/>
              </w:numPr>
              <w:spacing w:line="240" w:lineRule="auto"/>
              <w:jc w:val="both"/>
            </w:pPr>
            <w:r w:rsidRPr="00F03A49">
              <w:t>Первичная профилактика стоматологических заболеваний [Электронный ресурс] : учебное пособие / П. А. Железный [и др.]. ; Новосиб.гос.мед.ун-т. - 3-е изд. - Новосибирск : Сибмедиздат НГМУ, 2015. - 192 с.</w:t>
            </w:r>
          </w:p>
          <w:p w14:paraId="2DAE3B98"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1030EEDE"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0171297C" w14:textId="77777777" w:rsidTr="00B7395F">
        <w:tc>
          <w:tcPr>
            <w:tcW w:w="648" w:type="dxa"/>
          </w:tcPr>
          <w:p w14:paraId="378CFE17"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36FC7A12" w14:textId="77777777" w:rsidR="00E0773E" w:rsidRPr="00F03A49" w:rsidRDefault="00E0773E" w:rsidP="00E0773E">
            <w:pPr>
              <w:pStyle w:val="WW-"/>
              <w:spacing w:line="240" w:lineRule="auto"/>
              <w:jc w:val="both"/>
            </w:pPr>
            <w:r w:rsidRPr="00F03A49">
              <w:t>Дополнительная литература:</w:t>
            </w:r>
          </w:p>
          <w:p w14:paraId="0EE3C37B" w14:textId="77777777" w:rsidR="00E0773E" w:rsidRPr="00F03A49" w:rsidRDefault="00E0773E" w:rsidP="00E0773E">
            <w:pPr>
              <w:pStyle w:val="WW-"/>
              <w:numPr>
                <w:ilvl w:val="0"/>
                <w:numId w:val="37"/>
              </w:numPr>
              <w:spacing w:line="240" w:lineRule="auto"/>
              <w:jc w:val="both"/>
            </w:pPr>
            <w:r w:rsidRPr="00F03A49">
              <w:t xml:space="preserve">Двойников С.И., Проведение профилактических мероприятий [Электронный ресурс] : учеб. пособие / С. И. Двойников [и др.] ; под ред. С. И. Двойникова. - М. : ГЭОТАР-Медиа, 2017. - 448 с. - ISBN 978-5-9704-4040-7 - Режим доступа: </w:t>
            </w:r>
            <w:hyperlink r:id="rId13" w:history="1">
              <w:r w:rsidRPr="00F03A49">
                <w:rPr>
                  <w:rStyle w:val="ac"/>
                </w:rPr>
                <w:t>http://www.medcollegelib.ru/book/ISBN9785970440407.html</w:t>
              </w:r>
            </w:hyperlink>
          </w:p>
          <w:p w14:paraId="52CF0F56" w14:textId="77777777" w:rsidR="00E0773E" w:rsidRPr="00F03A49" w:rsidRDefault="00E0773E" w:rsidP="00E0773E">
            <w:pPr>
              <w:pStyle w:val="WW-"/>
              <w:numPr>
                <w:ilvl w:val="0"/>
                <w:numId w:val="37"/>
              </w:numPr>
              <w:spacing w:line="240" w:lineRule="auto"/>
              <w:jc w:val="both"/>
            </w:pPr>
            <w:r w:rsidRPr="00F03A49">
              <w:t>Миронова М.Л., Стоматологические заболевания [Электронный ресурс]: учебник / Миронова М.Л. - М. : ГЭОТАР-Медиа, 2018. - 320 с. - ISBN 978-5-9704-4772-7</w:t>
            </w:r>
          </w:p>
          <w:p w14:paraId="6C8C4549" w14:textId="77777777" w:rsidR="00E0773E" w:rsidRPr="00F03A49" w:rsidRDefault="00E0773E" w:rsidP="00E0773E">
            <w:pPr>
              <w:pStyle w:val="WW-"/>
              <w:numPr>
                <w:ilvl w:val="0"/>
                <w:numId w:val="37"/>
              </w:numPr>
              <w:spacing w:line="240" w:lineRule="auto"/>
              <w:jc w:val="both"/>
            </w:pPr>
            <w:r w:rsidRPr="00F03A49">
              <w:t>Каливраджиян Э.С., Словарь профессиональных стоматологических терминов [Электронный ресурс] / Э.С. Каливраджиян, Е.А. Брагин, С.И. Абакаров и др. - М. : ГЭОТАР-Медиа, 2014. - 208 с. - ISBN 978-5-9704-2823-8 - Режим доступа: http://www.rosmedlib.ru/book/ISBN9785970428238.html</w:t>
            </w:r>
          </w:p>
          <w:p w14:paraId="5C4AE2B3" w14:textId="77777777" w:rsidR="00E0773E" w:rsidRPr="00F03A49" w:rsidRDefault="00E0773E" w:rsidP="00E0773E">
            <w:pPr>
              <w:pStyle w:val="WW-"/>
              <w:spacing w:line="240" w:lineRule="auto"/>
              <w:jc w:val="both"/>
            </w:pPr>
            <w:r w:rsidRPr="00F03A49">
              <w:t>Периодические издания</w:t>
            </w:r>
          </w:p>
          <w:tbl>
            <w:tblPr>
              <w:tblpPr w:leftFromText="180" w:rightFromText="180" w:vertAnchor="text" w:horzAnchor="margin" w:tblpY="-14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3"/>
              <w:gridCol w:w="6787"/>
            </w:tblGrid>
            <w:tr w:rsidR="00E0773E" w:rsidRPr="00F03A49" w14:paraId="6D548228" w14:textId="77777777" w:rsidTr="00E0773E">
              <w:trPr>
                <w:trHeight w:val="345"/>
              </w:trPr>
              <w:tc>
                <w:tcPr>
                  <w:tcW w:w="2363" w:type="dxa"/>
                </w:tcPr>
                <w:p w14:paraId="3FE7DD7F" w14:textId="77777777" w:rsidR="00E0773E" w:rsidRPr="00F03A49" w:rsidRDefault="00E0773E" w:rsidP="007810CB">
                  <w:r w:rsidRPr="00F03A49">
                    <w:lastRenderedPageBreak/>
                    <w:t>Профилактическая медицина</w:t>
                  </w:r>
                </w:p>
              </w:tc>
              <w:tc>
                <w:tcPr>
                  <w:tcW w:w="6787" w:type="dxa"/>
                </w:tcPr>
                <w:p w14:paraId="3D291D44" w14:textId="77777777" w:rsidR="00E0773E" w:rsidRPr="00F03A49" w:rsidRDefault="00E0773E" w:rsidP="007810CB">
                  <w:pPr>
                    <w:jc w:val="both"/>
                  </w:pPr>
                  <w:r w:rsidRPr="00F03A49">
                    <w:t>В журнале освещаются проблемы укрепления здоровья, профилактики и лечения заболеваний</w:t>
                  </w:r>
                </w:p>
              </w:tc>
            </w:tr>
            <w:tr w:rsidR="00E0773E" w:rsidRPr="00F03A49" w14:paraId="2E86C604" w14:textId="77777777" w:rsidTr="00E0773E">
              <w:trPr>
                <w:trHeight w:val="345"/>
              </w:trPr>
              <w:tc>
                <w:tcPr>
                  <w:tcW w:w="2363" w:type="dxa"/>
                </w:tcPr>
                <w:p w14:paraId="5E122B2C" w14:textId="77777777" w:rsidR="00E0773E" w:rsidRPr="00F03A49" w:rsidRDefault="00E0773E" w:rsidP="007810CB">
                  <w:r w:rsidRPr="00F03A49">
                    <w:t>Российский стоматологический журнал</w:t>
                  </w:r>
                </w:p>
              </w:tc>
              <w:tc>
                <w:tcPr>
                  <w:tcW w:w="6787" w:type="dxa"/>
                </w:tcPr>
                <w:p w14:paraId="7A0F0D86" w14:textId="77777777" w:rsidR="00E0773E" w:rsidRPr="00F03A49" w:rsidRDefault="00E0773E" w:rsidP="007810CB">
                  <w:pPr>
                    <w:jc w:val="both"/>
                    <w:rPr>
                      <w:rStyle w:val="af5"/>
                      <w:i w:val="0"/>
                      <w:iCs w:val="0"/>
                    </w:rPr>
                  </w:pPr>
                  <w:r w:rsidRPr="00F03A49">
                    <w:rPr>
                      <w:rStyle w:val="af5"/>
                    </w:rPr>
                    <w:t>На страницах журнала освещаются актуальные вопросы стоматологии, неврологии, нейростоматологии, этиологии, клиники, дифференциальной диагностики, лечения и профилактики заболеваний в области лица и полости рта, имплантологии.</w:t>
                  </w:r>
                </w:p>
              </w:tc>
            </w:tr>
            <w:tr w:rsidR="00E0773E" w:rsidRPr="00F03A49" w14:paraId="5B2DBF81" w14:textId="77777777" w:rsidTr="00E0773E">
              <w:trPr>
                <w:trHeight w:val="345"/>
              </w:trPr>
              <w:tc>
                <w:tcPr>
                  <w:tcW w:w="2363" w:type="dxa"/>
                </w:tcPr>
                <w:p w14:paraId="03675682" w14:textId="77777777" w:rsidR="00E0773E" w:rsidRPr="00F03A49" w:rsidRDefault="00E0773E" w:rsidP="007810CB">
                  <w:r w:rsidRPr="00F03A49">
                    <w:t>Сибирское медицинское обозрение</w:t>
                  </w:r>
                </w:p>
              </w:tc>
              <w:tc>
                <w:tcPr>
                  <w:tcW w:w="6787" w:type="dxa"/>
                </w:tcPr>
                <w:p w14:paraId="2E6E5E8B" w14:textId="77777777" w:rsidR="00E0773E" w:rsidRPr="00F03A49" w:rsidRDefault="00E0773E" w:rsidP="007810CB">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0773E" w:rsidRPr="00F03A49" w14:paraId="61F878E9" w14:textId="77777777" w:rsidTr="00E0773E">
              <w:trPr>
                <w:trHeight w:val="345"/>
              </w:trPr>
              <w:tc>
                <w:tcPr>
                  <w:tcW w:w="2363" w:type="dxa"/>
                </w:tcPr>
                <w:p w14:paraId="05189CDF" w14:textId="77777777" w:rsidR="00E0773E" w:rsidRPr="00F03A49" w:rsidRDefault="00E0773E" w:rsidP="007810CB">
                  <w:r w:rsidRPr="00F03A49">
                    <w:t>Стоматология</w:t>
                  </w:r>
                </w:p>
              </w:tc>
              <w:tc>
                <w:tcPr>
                  <w:tcW w:w="6787" w:type="dxa"/>
                </w:tcPr>
                <w:p w14:paraId="1C46C4CC" w14:textId="77777777" w:rsidR="00E0773E" w:rsidRPr="00F03A49" w:rsidRDefault="00E0773E" w:rsidP="007810CB">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0773E" w:rsidRPr="00F03A49" w14:paraId="7FF7F9B4" w14:textId="77777777" w:rsidTr="00E0773E">
              <w:trPr>
                <w:trHeight w:val="345"/>
              </w:trPr>
              <w:tc>
                <w:tcPr>
                  <w:tcW w:w="2363" w:type="dxa"/>
                </w:tcPr>
                <w:p w14:paraId="14436255" w14:textId="77777777" w:rsidR="00E0773E" w:rsidRPr="00F03A49" w:rsidRDefault="00E0773E" w:rsidP="007810CB">
                  <w:r w:rsidRPr="00F03A49">
                    <w:t>Стоматология детского возраста и профилактика</w:t>
                  </w:r>
                </w:p>
              </w:tc>
              <w:tc>
                <w:tcPr>
                  <w:tcW w:w="6787" w:type="dxa"/>
                </w:tcPr>
                <w:p w14:paraId="782008A1" w14:textId="77777777" w:rsidR="00E0773E" w:rsidRPr="00F03A49" w:rsidRDefault="00E0773E" w:rsidP="007810CB">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0773E" w:rsidRPr="00F03A49" w14:paraId="6D5D5043" w14:textId="77777777" w:rsidTr="00E0773E">
              <w:trPr>
                <w:trHeight w:val="345"/>
              </w:trPr>
              <w:tc>
                <w:tcPr>
                  <w:tcW w:w="2363" w:type="dxa"/>
                </w:tcPr>
                <w:p w14:paraId="673359E9" w14:textId="77777777" w:rsidR="00E0773E" w:rsidRPr="00F03A49" w:rsidRDefault="00E0773E" w:rsidP="007810CB">
                  <w:r w:rsidRPr="00F03A49">
                    <w:t>Стоматология для всех</w:t>
                  </w:r>
                </w:p>
              </w:tc>
              <w:tc>
                <w:tcPr>
                  <w:tcW w:w="6787" w:type="dxa"/>
                </w:tcPr>
                <w:p w14:paraId="380D32A9" w14:textId="77777777" w:rsidR="00E0773E" w:rsidRPr="00F03A49" w:rsidRDefault="00E0773E" w:rsidP="007810CB">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2FDD167F" w14:textId="77777777" w:rsidR="00E0773E" w:rsidRPr="00F03A49" w:rsidRDefault="00E0773E" w:rsidP="00E0773E">
            <w:pPr>
              <w:pStyle w:val="WW-"/>
              <w:spacing w:line="240" w:lineRule="auto"/>
              <w:jc w:val="both"/>
            </w:pPr>
          </w:p>
          <w:p w14:paraId="4FB4DF3A" w14:textId="77777777" w:rsidR="00E0773E" w:rsidRPr="00F03A49" w:rsidRDefault="00E0773E" w:rsidP="00E0773E">
            <w:pPr>
              <w:pStyle w:val="WW-"/>
              <w:spacing w:line="240" w:lineRule="auto"/>
              <w:jc w:val="both"/>
            </w:pPr>
          </w:p>
          <w:p w14:paraId="68E48CC9" w14:textId="77777777" w:rsidR="00E0773E" w:rsidRPr="00F03A49" w:rsidRDefault="00E0773E" w:rsidP="00E0773E">
            <w:pPr>
              <w:jc w:val="center"/>
              <w:rPr>
                <w:b/>
              </w:rPr>
            </w:pPr>
            <w:r w:rsidRPr="00F03A49">
              <w:rPr>
                <w:b/>
              </w:rPr>
              <w:t>Электронные образовательные ресурсы</w:t>
            </w:r>
          </w:p>
          <w:p w14:paraId="22F9D742"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ООО «ИПУЗ» – URL: </w:t>
            </w:r>
            <w:hyperlink r:id="rId14"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65C3C974" w14:textId="77777777" w:rsidR="00E0773E" w:rsidRPr="00F03A49" w:rsidRDefault="00E0773E" w:rsidP="00E0773E">
            <w:pPr>
              <w:pStyle w:val="a8"/>
              <w:numPr>
                <w:ilvl w:val="0"/>
                <w:numId w:val="35"/>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 : электронно-библиотечная система (ЭБС) / ООО ГК «ГЭОТАР». – URL: </w:t>
            </w:r>
            <w:hyperlink r:id="rId15"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2314561D" w14:textId="77777777" w:rsidR="00E0773E" w:rsidRPr="00F03A49" w:rsidRDefault="00E0773E" w:rsidP="00E0773E">
            <w:pPr>
              <w:pStyle w:val="a8"/>
              <w:numPr>
                <w:ilvl w:val="0"/>
                <w:numId w:val="35"/>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 : электронно-библиотечная система (ЭБС) / НГМУ – URL: </w:t>
            </w:r>
            <w:hyperlink r:id="rId16" w:history="1">
              <w:r w:rsidRPr="00F03A49">
                <w:rPr>
                  <w:rStyle w:val="ac"/>
                </w:rPr>
                <w:t>http://library.ngmu.ru/</w:t>
              </w:r>
            </w:hyperlink>
            <w:r w:rsidRPr="00F03A49">
              <w:t xml:space="preserve"> – Доступ к полным текстам с любого компьютера после авторизации.</w:t>
            </w:r>
          </w:p>
          <w:p w14:paraId="5E384A62"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rPr>
              <w:t>ЛАНЬ</w:t>
            </w:r>
            <w:r w:rsidRPr="00F03A49">
              <w:t xml:space="preserve"> [Электронный ресурс] : электронно-библиотечная система (ЭБС) / </w:t>
            </w:r>
            <w:r w:rsidRPr="00F03A49">
              <w:rPr>
                <w:bCs/>
                <w:spacing w:val="3"/>
              </w:rPr>
              <w:t>ООО «Издательство ЛАНЬ»</w:t>
            </w:r>
            <w:r w:rsidRPr="00F03A49">
              <w:t xml:space="preserve">. – URL: </w:t>
            </w:r>
            <w:hyperlink r:id="rId17"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308A861E"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r w:rsidRPr="00F03A49">
              <w:rPr>
                <w:bCs/>
                <w:color w:val="000000"/>
                <w:shd w:val="clear" w:color="auto" w:fill="FFFFFF"/>
              </w:rPr>
              <w:t xml:space="preserve"> </w:t>
            </w:r>
            <w:r w:rsidRPr="00F03A49">
              <w:t>: электронно-</w:t>
            </w:r>
            <w:r w:rsidRPr="00F03A49">
              <w:lastRenderedPageBreak/>
              <w:t xml:space="preserve">библиотечная система (ЭБС) / </w:t>
            </w:r>
            <w:r w:rsidRPr="00F03A49">
              <w:rPr>
                <w:bCs/>
                <w:spacing w:val="3"/>
              </w:rPr>
              <w:t>ООО «Электронное издательство ЮРАЙТ»</w:t>
            </w:r>
            <w:r w:rsidRPr="00F03A49">
              <w:t xml:space="preserve">. – URL: </w:t>
            </w:r>
            <w:hyperlink r:id="rId18"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4D47F1AF"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 : сайт. – URL: </w:t>
            </w:r>
            <w:hyperlink r:id="rId19"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5C0F96AC"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 xml:space="preserve">ГАРАНТ </w:t>
            </w:r>
            <w:r w:rsidRPr="00F03A49">
              <w:t>[Электронный ресурс] : справочно-правовая система : база данных / ООО НПП «ГАРАНТ-СЕРВИС». – Доступ в локальной сети.</w:t>
            </w:r>
          </w:p>
          <w:p w14:paraId="5D1424FE"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r w:rsidRPr="00F03A49">
              <w:rPr>
                <w:lang w:val="en-US"/>
              </w:rPr>
              <w:t xml:space="preserve">] : </w:t>
            </w:r>
            <w:r w:rsidRPr="00F03A49">
              <w:t>база</w:t>
            </w:r>
            <w:r w:rsidRPr="00F03A49">
              <w:rPr>
                <w:lang w:val="en-US"/>
              </w:rPr>
              <w:t xml:space="preserve"> </w:t>
            </w:r>
            <w:r w:rsidRPr="00F03A49">
              <w:t>данных</w:t>
            </w:r>
            <w:r w:rsidRPr="00F03A49">
              <w:rPr>
                <w:lang w:val="en-US"/>
              </w:rPr>
              <w:t xml:space="preserve"> / SpringerNatur: – URL : </w:t>
            </w:r>
            <w:hyperlink r:id="rId20" w:history="1">
              <w:r w:rsidRPr="00F03A49">
                <w:rPr>
                  <w:rStyle w:val="ac"/>
                  <w:bCs/>
                  <w:shd w:val="clear" w:color="auto" w:fill="FFFFFF"/>
                  <w:lang w:val="en-US"/>
                </w:rPr>
                <w:t>https://link.springer.com/</w:t>
              </w:r>
            </w:hyperlink>
          </w:p>
          <w:p w14:paraId="68DBFC50"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Федеральная электронная медицинская библиотека [</w:t>
            </w:r>
            <w:r w:rsidRPr="00F03A49">
              <w:t xml:space="preserve">Электронный ресурс] : электронно-библиотечная система (ЭБС) / ЦНМБ Первого Московского государственного медицинского университета им. И.М.Сеченова. – Режим доступа : </w:t>
            </w:r>
            <w:hyperlink r:id="rId21" w:history="1">
              <w:r w:rsidRPr="00F03A49">
                <w:rPr>
                  <w:rStyle w:val="ac"/>
                  <w:lang w:val="en-US"/>
                </w:rPr>
                <w:t>http</w:t>
              </w:r>
              <w:r w:rsidRPr="00F03A49">
                <w:rPr>
                  <w:rStyle w:val="ac"/>
                </w:rPr>
                <w:t>://</w:t>
              </w:r>
              <w:r w:rsidRPr="00F03A49">
                <w:rPr>
                  <w:rStyle w:val="ac"/>
                  <w:lang w:val="en-US"/>
                </w:rPr>
                <w:t>feml</w:t>
              </w:r>
              <w:r w:rsidRPr="00F03A49">
                <w:rPr>
                  <w:rStyle w:val="ac"/>
                </w:rPr>
                <w:t>.</w:t>
              </w:r>
              <w:r w:rsidRPr="00F03A49">
                <w:rPr>
                  <w:rStyle w:val="ac"/>
                  <w:lang w:val="en-US"/>
                </w:rPr>
                <w:t>scsml</w:t>
              </w:r>
              <w:r w:rsidRPr="00F03A49">
                <w:rPr>
                  <w:rStyle w:val="ac"/>
                </w:rPr>
                <w:t>.</w:t>
              </w:r>
              <w:r w:rsidRPr="00F03A49">
                <w:rPr>
                  <w:rStyle w:val="ac"/>
                  <w:lang w:val="en-US"/>
                </w:rPr>
                <w:t>rssi</w:t>
              </w:r>
              <w:r w:rsidRPr="00F03A49">
                <w:rPr>
                  <w:rStyle w:val="ac"/>
                </w:rPr>
                <w:t>.</w:t>
              </w:r>
              <w:r w:rsidRPr="00F03A49">
                <w:rPr>
                  <w:rStyle w:val="ac"/>
                  <w:lang w:val="en-US"/>
                </w:rPr>
                <w:t>ru</w:t>
              </w:r>
              <w:r w:rsidRPr="00F03A49">
                <w:rPr>
                  <w:rStyle w:val="ac"/>
                </w:rPr>
                <w:t>/</w:t>
              </w:r>
              <w:r w:rsidRPr="00F03A49">
                <w:rPr>
                  <w:rStyle w:val="ac"/>
                  <w:lang w:val="en-US"/>
                </w:rPr>
                <w:t>feml</w:t>
              </w:r>
            </w:hyperlink>
            <w:r w:rsidRPr="00F03A49">
              <w:t>, – Свободный доступ.</w:t>
            </w:r>
          </w:p>
          <w:p w14:paraId="5A6B734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Polpred.com</w:t>
            </w:r>
            <w:r w:rsidRPr="00F03A49">
              <w:t xml:space="preserve"> Обзор СМИ [Электронный ресурс] : сайт. – URL: http://polpred.com/ – Доступ открыт со всех компьютеров библиотеки и сети университета.</w:t>
            </w:r>
          </w:p>
          <w:p w14:paraId="67338D44"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eLIBRARY.RU</w:t>
            </w:r>
            <w:r w:rsidRPr="00F03A49">
              <w:t xml:space="preserve"> [Электронный ресурс] : электронная библиотека / Науч. электрон. б-ка. – URL: </w:t>
            </w:r>
            <w:hyperlink r:id="rId22"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3FBF554D" w14:textId="77777777" w:rsidR="00E0773E" w:rsidRPr="00F03A49" w:rsidRDefault="00E0773E" w:rsidP="00E0773E">
            <w:pPr>
              <w:pStyle w:val="a8"/>
              <w:numPr>
                <w:ilvl w:val="0"/>
                <w:numId w:val="35"/>
              </w:numPr>
              <w:suppressAutoHyphens w:val="0"/>
              <w:spacing w:line="240" w:lineRule="auto"/>
              <w:ind w:left="0" w:firstLine="0"/>
              <w:contextualSpacing/>
              <w:jc w:val="both"/>
            </w:pPr>
            <w:r w:rsidRPr="00F03A49">
              <w:rPr>
                <w:b/>
              </w:rPr>
              <w:t xml:space="preserve">Colibris </w:t>
            </w:r>
            <w:r w:rsidRPr="00F03A49">
              <w:t xml:space="preserve">[Электронный ресурс] : электронно-библиотечная система (ЭБС) / КрасГМУ – URL: </w:t>
            </w:r>
            <w:hyperlink r:id="rId23"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2A383E85"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Российской Федерации</w:t>
            </w:r>
            <w:r w:rsidRPr="00F03A49">
              <w:t xml:space="preserve">: Документы. [Электронный ресурс] : сайт. – Режим доступа : </w:t>
            </w:r>
            <w:hyperlink r:id="rId24" w:history="1">
              <w:r w:rsidRPr="00F03A49">
                <w:rPr>
                  <w:rStyle w:val="ac"/>
                </w:rPr>
                <w:t>https://www.rosminzdrav.ru/documents</w:t>
              </w:r>
            </w:hyperlink>
            <w:r w:rsidRPr="00F03A49">
              <w:t xml:space="preserve"> – Свободный доступ.</w:t>
            </w:r>
          </w:p>
          <w:p w14:paraId="4AC33C19"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 : сайт. – Режим доступа : </w:t>
            </w:r>
            <w:hyperlink r:id="rId25" w:history="1">
              <w:r w:rsidRPr="00F03A49">
                <w:rPr>
                  <w:rStyle w:val="ac"/>
                </w:rPr>
                <w:t>http://www.zdrav.nso.ru/page/1902</w:t>
              </w:r>
            </w:hyperlink>
            <w:r w:rsidRPr="00F03A49">
              <w:t xml:space="preserve"> – Свободный доступ.</w:t>
            </w:r>
          </w:p>
          <w:p w14:paraId="3EE5655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 : сайт. – Режим доступа : </w:t>
            </w:r>
            <w:hyperlink r:id="rId26" w:history="1">
              <w:r w:rsidRPr="00F03A49">
                <w:rPr>
                  <w:rStyle w:val="ac"/>
                </w:rPr>
                <w:t>http://www.rsl.ru</w:t>
              </w:r>
            </w:hyperlink>
            <w:r w:rsidRPr="00F03A49">
              <w:t xml:space="preserve"> – Свободный доступ.</w:t>
            </w:r>
          </w:p>
          <w:p w14:paraId="016EC2A2"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lang w:val="en-US"/>
              </w:rPr>
              <w:t>Consilium</w:t>
            </w:r>
            <w:r w:rsidRPr="00F03A49">
              <w:rPr>
                <w:b/>
              </w:rPr>
              <w:t xml:space="preserve"> </w:t>
            </w:r>
            <w:r w:rsidRPr="00F03A49">
              <w:rPr>
                <w:b/>
                <w:lang w:val="en-US"/>
              </w:rPr>
              <w:t>Medicum</w:t>
            </w:r>
            <w:r w:rsidRPr="00F03A49">
              <w:t xml:space="preserve"> [Электронный ресурс] : сайт. – Режим доступа : </w:t>
            </w:r>
            <w:hyperlink r:id="rId27" w:history="1">
              <w:r w:rsidRPr="00F03A49">
                <w:rPr>
                  <w:rStyle w:val="ac"/>
                  <w:lang w:val="en-US"/>
                </w:rPr>
                <w:t>http</w:t>
              </w:r>
              <w:r w:rsidRPr="00F03A49">
                <w:rPr>
                  <w:rStyle w:val="ac"/>
                </w:rPr>
                <w:t>://</w:t>
              </w:r>
              <w:r w:rsidRPr="00F03A49">
                <w:rPr>
                  <w:rStyle w:val="ac"/>
                  <w:lang w:val="en-US"/>
                </w:rPr>
                <w:t>www</w:t>
              </w:r>
              <w:r w:rsidRPr="00F03A49">
                <w:rPr>
                  <w:rStyle w:val="ac"/>
                </w:rPr>
                <w:t>.</w:t>
              </w:r>
              <w:r w:rsidRPr="00F03A49">
                <w:rPr>
                  <w:rStyle w:val="ac"/>
                  <w:lang w:val="en-US"/>
                </w:rPr>
                <w:t>consilium</w:t>
              </w:r>
              <w:r w:rsidRPr="00F03A49">
                <w:rPr>
                  <w:rStyle w:val="ac"/>
                </w:rPr>
                <w:t>-</w:t>
              </w:r>
              <w:r w:rsidRPr="00F03A49">
                <w:rPr>
                  <w:rStyle w:val="ac"/>
                  <w:lang w:val="en-US"/>
                </w:rPr>
                <w:t>medicum</w:t>
              </w:r>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112D8185" w14:textId="77777777" w:rsidR="00E0773E" w:rsidRPr="00F03A49" w:rsidRDefault="00E0773E" w:rsidP="00E0773E">
            <w:pPr>
              <w:pStyle w:val="a8"/>
              <w:numPr>
                <w:ilvl w:val="0"/>
                <w:numId w:val="35"/>
              </w:numPr>
              <w:suppressAutoHyphens w:val="0"/>
              <w:spacing w:line="240" w:lineRule="auto"/>
              <w:ind w:left="0" w:firstLine="0"/>
              <w:contextualSpacing/>
              <w:rPr>
                <w:lang w:val="en-US"/>
              </w:rPr>
            </w:pPr>
            <w:r w:rsidRPr="00F03A49">
              <w:rPr>
                <w:b/>
                <w:lang w:val="en-US"/>
              </w:rPr>
              <w:t>PubMed :</w:t>
            </w:r>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28"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19CE756E"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lang w:val="en-US"/>
              </w:rPr>
              <w:t>MedLinks</w:t>
            </w:r>
            <w:r w:rsidRPr="00F03A49">
              <w:rPr>
                <w:b/>
              </w:rPr>
              <w:t>.</w:t>
            </w:r>
            <w:r w:rsidRPr="00F03A49">
              <w:rPr>
                <w:b/>
                <w:lang w:val="en-US"/>
              </w:rPr>
              <w:t>ru</w:t>
            </w:r>
            <w:r w:rsidRPr="00F03A49">
              <w:t xml:space="preserve"> [Электронный ресурс] : сайт. – Режим доступа : </w:t>
            </w:r>
            <w:hyperlink r:id="rId29" w:history="1">
              <w:r w:rsidRPr="00F03A49">
                <w:rPr>
                  <w:rStyle w:val="ac"/>
                  <w:lang w:val="en-US"/>
                </w:rPr>
                <w:t>http</w:t>
              </w:r>
              <w:r w:rsidRPr="00F03A49">
                <w:rPr>
                  <w:rStyle w:val="ac"/>
                </w:rPr>
                <w:t>://</w:t>
              </w:r>
              <w:r w:rsidRPr="00F03A49">
                <w:rPr>
                  <w:rStyle w:val="ac"/>
                  <w:lang w:val="en-US"/>
                </w:rPr>
                <w:t>www</w:t>
              </w:r>
              <w:r w:rsidRPr="00F03A49">
                <w:rPr>
                  <w:rStyle w:val="ac"/>
                </w:rPr>
                <w:t>.</w:t>
              </w:r>
              <w:r w:rsidRPr="00F03A49">
                <w:rPr>
                  <w:rStyle w:val="ac"/>
                  <w:lang w:val="en-US"/>
                </w:rPr>
                <w:t>medlinks</w:t>
              </w:r>
              <w:r w:rsidRPr="00F03A49">
                <w:rPr>
                  <w:rStyle w:val="ac"/>
                </w:rPr>
                <w:t>.</w:t>
              </w:r>
              <w:r w:rsidRPr="00F03A49">
                <w:rPr>
                  <w:rStyle w:val="ac"/>
                  <w:lang w:val="en-US"/>
                </w:rPr>
                <w:t>ru</w:t>
              </w:r>
              <w:r w:rsidRPr="00F03A49">
                <w:rPr>
                  <w:rStyle w:val="ac"/>
                </w:rPr>
                <w:t>/</w:t>
              </w:r>
            </w:hyperlink>
            <w:r w:rsidRPr="00F03A49">
              <w:t xml:space="preserve"> – Свободный доступ.</w:t>
            </w:r>
          </w:p>
          <w:p w14:paraId="207BBF16"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 : сайт. </w:t>
            </w:r>
            <w:hyperlink r:id="rId30" w:history="1">
              <w:r w:rsidRPr="00F03A49">
                <w:rPr>
                  <w:rStyle w:val="ac"/>
                  <w:lang w:val="en-US"/>
                </w:rPr>
                <w:t>http</w:t>
              </w:r>
              <w:r w:rsidRPr="00F03A49">
                <w:rPr>
                  <w:rStyle w:val="ac"/>
                </w:rPr>
                <w:t>://</w:t>
              </w:r>
              <w:r w:rsidRPr="00F03A49">
                <w:rPr>
                  <w:rStyle w:val="ac"/>
                  <w:lang w:val="en-US"/>
                </w:rPr>
                <w:t>archive</w:t>
              </w:r>
              <w:r w:rsidRPr="00F03A49">
                <w:rPr>
                  <w:rStyle w:val="ac"/>
                </w:rPr>
                <w:t>.</w:t>
              </w:r>
              <w:r w:rsidRPr="00F03A49">
                <w:rPr>
                  <w:rStyle w:val="ac"/>
                  <w:lang w:val="en-US"/>
                </w:rPr>
                <w:t>neicon</w:t>
              </w:r>
              <w:r w:rsidRPr="00F03A49">
                <w:rPr>
                  <w:rStyle w:val="ac"/>
                </w:rPr>
                <w:t>.</w:t>
              </w:r>
              <w:r w:rsidRPr="00F03A49">
                <w:rPr>
                  <w:rStyle w:val="ac"/>
                  <w:lang w:val="en-US"/>
                </w:rPr>
                <w:t>ru</w:t>
              </w:r>
              <w:r w:rsidRPr="00F03A49">
                <w:rPr>
                  <w:rStyle w:val="ac"/>
                </w:rPr>
                <w:t>/</w:t>
              </w:r>
              <w:r w:rsidRPr="00F03A49">
                <w:rPr>
                  <w:rStyle w:val="ac"/>
                  <w:lang w:val="en-US"/>
                </w:rPr>
                <w:t>xmlui</w:t>
              </w:r>
              <w:r w:rsidRPr="00F03A49">
                <w:rPr>
                  <w:rStyle w:val="ac"/>
                </w:rPr>
                <w:t>/</w:t>
              </w:r>
            </w:hyperlink>
            <w:r w:rsidRPr="00F03A49">
              <w:t xml:space="preserve"> – Доступ открыт со всех компьютеров библиотеки и сети университета.</w:t>
            </w:r>
          </w:p>
          <w:p w14:paraId="465E8113"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ScienceDirect</w:t>
            </w:r>
            <w:r w:rsidRPr="00F03A49">
              <w:t xml:space="preserve">. Ресурсы открытого доступа [Электронный ресурс] : сайт. – Режим доступа : </w:t>
            </w:r>
            <w:hyperlink r:id="rId31" w:history="1">
              <w:r w:rsidRPr="00F03A49">
                <w:rPr>
                  <w:rStyle w:val="ac"/>
                </w:rPr>
                <w:t>http://www.sciencedirect.com/science/jrnlallbooks/open-access</w:t>
              </w:r>
            </w:hyperlink>
            <w:r w:rsidRPr="00F03A49">
              <w:t xml:space="preserve"> – Свободный доступ.</w:t>
            </w:r>
          </w:p>
          <w:p w14:paraId="328AA270"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КиберЛенинка:</w:t>
            </w:r>
            <w:r w:rsidRPr="00F03A49">
              <w:t xml:space="preserve"> научная электронная библиотека [Электронный ресурс] – Режим доступа : </w:t>
            </w:r>
            <w:hyperlink r:id="rId32" w:history="1">
              <w:r w:rsidRPr="00F03A49">
                <w:rPr>
                  <w:rStyle w:val="ac"/>
                </w:rPr>
                <w:t>http://cyberleninka.ru/</w:t>
              </w:r>
            </w:hyperlink>
            <w:r w:rsidRPr="00F03A49">
              <w:t xml:space="preserve"> – Свободный доступ.</w:t>
            </w:r>
          </w:p>
          <w:p w14:paraId="0B866D78" w14:textId="77777777" w:rsidR="00E0773E" w:rsidRDefault="00E0773E" w:rsidP="00E0773E"/>
          <w:p w14:paraId="3F2252B6"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22CBD9D9"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Самоконтроль</w:t>
            </w:r>
          </w:p>
        </w:tc>
      </w:tr>
      <w:tr w:rsidR="00B74004" w:rsidRPr="00B705A2" w14:paraId="4154D3E4" w14:textId="77777777" w:rsidTr="00B7395F">
        <w:tc>
          <w:tcPr>
            <w:tcW w:w="648" w:type="dxa"/>
          </w:tcPr>
          <w:p w14:paraId="6D5130BE"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2.4</w:t>
            </w:r>
          </w:p>
        </w:tc>
        <w:tc>
          <w:tcPr>
            <w:tcW w:w="6973" w:type="dxa"/>
          </w:tcPr>
          <w:p w14:paraId="5EC7D9CA"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33FB0E00"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0931D198" w14:textId="77777777" w:rsidTr="00B7395F">
        <w:tc>
          <w:tcPr>
            <w:tcW w:w="648" w:type="dxa"/>
          </w:tcPr>
          <w:p w14:paraId="6E51AD0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4E674E77"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6C3A072A"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02E535A0" w14:textId="77777777" w:rsidTr="00B7395F">
        <w:tc>
          <w:tcPr>
            <w:tcW w:w="648" w:type="dxa"/>
          </w:tcPr>
          <w:p w14:paraId="57426718"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2979EA5F"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45211282" w14:textId="77777777" w:rsidR="007810CB" w:rsidRPr="00F03A49" w:rsidRDefault="007810CB" w:rsidP="007810CB">
            <w:pPr>
              <w:pStyle w:val="a"/>
              <w:numPr>
                <w:ilvl w:val="0"/>
                <w:numId w:val="0"/>
              </w:numPr>
              <w:ind w:firstLine="709"/>
            </w:pPr>
            <w:r w:rsidRPr="00F03A49">
              <w:t xml:space="preserve">1. Оценка состояния тканей пародонта. </w:t>
            </w:r>
          </w:p>
          <w:p w14:paraId="20CFD075" w14:textId="77777777" w:rsidR="007810CB" w:rsidRPr="00F03A49" w:rsidRDefault="007810CB" w:rsidP="007810CB">
            <w:pPr>
              <w:pStyle w:val="a"/>
              <w:numPr>
                <w:ilvl w:val="0"/>
                <w:numId w:val="0"/>
              </w:numPr>
              <w:ind w:firstLine="709"/>
            </w:pPr>
            <w:r w:rsidRPr="00F03A49">
              <w:t xml:space="preserve">2. Инструменты и средства, используемые для определения состояния тканей пародонта. </w:t>
            </w:r>
          </w:p>
          <w:p w14:paraId="5F7CDA11" w14:textId="77777777" w:rsidR="007810CB" w:rsidRPr="00F03A49" w:rsidRDefault="007810CB" w:rsidP="007810CB">
            <w:pPr>
              <w:pStyle w:val="a"/>
              <w:numPr>
                <w:ilvl w:val="0"/>
                <w:numId w:val="0"/>
              </w:numPr>
              <w:ind w:firstLine="709"/>
            </w:pPr>
            <w:r w:rsidRPr="00F03A49">
              <w:t xml:space="preserve">3. Пародонтальные зонды, их виды и назначение. </w:t>
            </w:r>
          </w:p>
          <w:p w14:paraId="53C6958B" w14:textId="77777777" w:rsidR="00B74004" w:rsidRPr="007810CB" w:rsidRDefault="007810CB" w:rsidP="007810CB">
            <w:pPr>
              <w:pStyle w:val="a"/>
              <w:numPr>
                <w:ilvl w:val="0"/>
                <w:numId w:val="0"/>
              </w:numPr>
              <w:ind w:firstLine="709"/>
            </w:pPr>
            <w:r w:rsidRPr="00F03A49">
              <w:t>4. Методика зондирования зубодесневой борозды на фантомах и в клинике.</w:t>
            </w:r>
          </w:p>
        </w:tc>
        <w:tc>
          <w:tcPr>
            <w:tcW w:w="2839" w:type="dxa"/>
          </w:tcPr>
          <w:p w14:paraId="0463C76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2E46FCFD" w14:textId="77777777" w:rsidR="008945F5" w:rsidRPr="00B705A2" w:rsidRDefault="008945F5" w:rsidP="00B74004">
      <w:pPr>
        <w:suppressAutoHyphens/>
        <w:spacing w:after="0" w:line="240" w:lineRule="auto"/>
        <w:rPr>
          <w:rFonts w:ascii="Times New Roman" w:eastAsia="Times New Roman" w:hAnsi="Times New Roman" w:cs="Times New Roman"/>
          <w:i/>
          <w:sz w:val="24"/>
          <w:szCs w:val="24"/>
          <w:lang w:eastAsia="ar-SA"/>
        </w:rPr>
      </w:pPr>
    </w:p>
    <w:p w14:paraId="746442C9"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456317CC"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0594D3D7"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398F93B5"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54224DD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4311D93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1EC7338E"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5B118BE0"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4B30008B"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прикресельный столик врача, </w:t>
      </w:r>
    </w:p>
    <w:p w14:paraId="0B91AB1E" w14:textId="77777777" w:rsidR="00B74004" w:rsidRDefault="007B390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6E5E5079" w14:textId="77777777" w:rsidR="007B3902" w:rsidRDefault="007B390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w:t>
      </w:r>
    </w:p>
    <w:p w14:paraId="3342231A" w14:textId="77777777" w:rsidR="007B3902" w:rsidRDefault="007B390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Колор-тесты</w:t>
      </w:r>
    </w:p>
    <w:p w14:paraId="0B495AB7" w14:textId="77777777" w:rsidR="007B3902" w:rsidRPr="007B3902" w:rsidRDefault="007B3902" w:rsidP="007B3902">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эритрозина</w:t>
      </w:r>
    </w:p>
    <w:p w14:paraId="1829CFC9"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1715196E"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1F7D4869"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244FA782"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1ED9E505"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2833AC8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616ED4B1"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73E26ABB"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50257F5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firstRow="1" w:lastRow="0" w:firstColumn="1" w:lastColumn="0" w:noHBand="0" w:noVBand="1"/>
      </w:tblPr>
      <w:tblGrid>
        <w:gridCol w:w="636"/>
        <w:gridCol w:w="2304"/>
        <w:gridCol w:w="2396"/>
        <w:gridCol w:w="2654"/>
        <w:gridCol w:w="2304"/>
      </w:tblGrid>
      <w:tr w:rsidR="00EE0F7D" w:rsidRPr="00D42549" w14:paraId="6CC96857" w14:textId="77777777" w:rsidTr="00D540DC">
        <w:tc>
          <w:tcPr>
            <w:tcW w:w="1428" w:type="pct"/>
            <w:gridSpan w:val="2"/>
            <w:vMerge w:val="restart"/>
          </w:tcPr>
          <w:p w14:paraId="499427AB" w14:textId="77777777" w:rsidR="00EE0F7D" w:rsidRPr="00D42549" w:rsidRDefault="00EE0F7D" w:rsidP="00D540DC">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14:paraId="53C2A1E3"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обучения по дисциплине (знания, умения, практ.опыт), характеризующие этапы формирования компетенции</w:t>
            </w:r>
          </w:p>
        </w:tc>
      </w:tr>
      <w:tr w:rsidR="00EE0F7D" w:rsidRPr="00D42549" w14:paraId="0558498E" w14:textId="77777777" w:rsidTr="00D540DC">
        <w:tc>
          <w:tcPr>
            <w:tcW w:w="1428" w:type="pct"/>
            <w:gridSpan w:val="2"/>
            <w:vMerge/>
          </w:tcPr>
          <w:p w14:paraId="05B4BA82" w14:textId="77777777" w:rsidR="00EE0F7D" w:rsidRPr="00D42549" w:rsidRDefault="00EE0F7D" w:rsidP="00D540DC">
            <w:pPr>
              <w:rPr>
                <w:rFonts w:ascii="Times New Roman" w:eastAsia="Times New Roman" w:hAnsi="Times New Roman" w:cs="Times New Roman"/>
                <w:sz w:val="24"/>
                <w:szCs w:val="24"/>
              </w:rPr>
            </w:pPr>
          </w:p>
        </w:tc>
        <w:tc>
          <w:tcPr>
            <w:tcW w:w="1164" w:type="pct"/>
          </w:tcPr>
          <w:p w14:paraId="0163CC18"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(Зн.):</w:t>
            </w:r>
          </w:p>
        </w:tc>
        <w:tc>
          <w:tcPr>
            <w:tcW w:w="1289" w:type="pct"/>
          </w:tcPr>
          <w:p w14:paraId="6C997767"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56869D95"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1005C979" w14:textId="77777777" w:rsidTr="00D540DC">
        <w:tc>
          <w:tcPr>
            <w:tcW w:w="1428" w:type="pct"/>
            <w:gridSpan w:val="2"/>
          </w:tcPr>
          <w:p w14:paraId="270A79B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57EB627A"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7C2DC0BA"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2479AAE"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4DA3DB7" w14:textId="77777777" w:rsidTr="00D540DC">
        <w:trPr>
          <w:trHeight w:val="1170"/>
        </w:trPr>
        <w:tc>
          <w:tcPr>
            <w:tcW w:w="309" w:type="pct"/>
          </w:tcPr>
          <w:p w14:paraId="490EECA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14:paraId="5C993D9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 xml:space="preserve">Понимать сущность и социальную значимость своей будущей профессии, проявлять к ней устойчивый профессиональный </w:t>
            </w:r>
            <w:r w:rsidRPr="00627D5F">
              <w:rPr>
                <w:rFonts w:ascii="Times New Roman" w:hAnsi="Times New Roman" w:cs="Times New Roman"/>
                <w:sz w:val="20"/>
                <w:szCs w:val="20"/>
              </w:rPr>
              <w:lastRenderedPageBreak/>
              <w:t>интерес</w:t>
            </w:r>
          </w:p>
        </w:tc>
        <w:tc>
          <w:tcPr>
            <w:tcW w:w="1164" w:type="pct"/>
          </w:tcPr>
          <w:p w14:paraId="7DDBFCC0" w14:textId="77777777" w:rsidR="00EE0F7D" w:rsidRPr="00627D5F" w:rsidRDefault="00EE0F7D" w:rsidP="00D540DC">
            <w:pPr>
              <w:pStyle w:val="Default"/>
              <w:rPr>
                <w:sz w:val="20"/>
                <w:szCs w:val="20"/>
              </w:rPr>
            </w:pPr>
            <w:r w:rsidRPr="00627D5F">
              <w:rPr>
                <w:sz w:val="20"/>
                <w:szCs w:val="20"/>
              </w:rPr>
              <w:lastRenderedPageBreak/>
              <w:t xml:space="preserve">Зн.1 </w:t>
            </w:r>
          </w:p>
          <w:p w14:paraId="7B7C557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6BE7E96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3AF13A2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534FE29F" w14:textId="77777777" w:rsidR="00EE0F7D" w:rsidRPr="00627D5F" w:rsidRDefault="00EE0F7D" w:rsidP="00D540DC">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w:t>
            </w:r>
            <w:r w:rsidRPr="00627D5F">
              <w:rPr>
                <w:sz w:val="20"/>
                <w:szCs w:val="20"/>
              </w:rPr>
              <w:lastRenderedPageBreak/>
              <w:t xml:space="preserve">организме человека, при оказании профилактической и первой медицинской помощи </w:t>
            </w:r>
          </w:p>
          <w:p w14:paraId="3AB5D769"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D15B55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 xml:space="preserve"> </w:t>
            </w:r>
          </w:p>
        </w:tc>
      </w:tr>
      <w:tr w:rsidR="00EE0F7D" w:rsidRPr="00D42549" w14:paraId="29E6B65C" w14:textId="77777777" w:rsidTr="00D540DC">
        <w:trPr>
          <w:trHeight w:val="1170"/>
        </w:trPr>
        <w:tc>
          <w:tcPr>
            <w:tcW w:w="309" w:type="pct"/>
          </w:tcPr>
          <w:p w14:paraId="737E8C6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58DCBC5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2732DBC8" w14:textId="77777777" w:rsidR="00EE0F7D" w:rsidRPr="00627D5F" w:rsidRDefault="00EE0F7D" w:rsidP="00D540DC">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652650A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09F053E9"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3CFCB3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5B2DD76"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F9EBB0D" w14:textId="77777777" w:rsidTr="00D540DC">
        <w:trPr>
          <w:trHeight w:val="1170"/>
        </w:trPr>
        <w:tc>
          <w:tcPr>
            <w:tcW w:w="309" w:type="pct"/>
          </w:tcPr>
          <w:p w14:paraId="12EEADA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6987DAE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1BE56221" w14:textId="77777777" w:rsidR="00EE0F7D" w:rsidRPr="00627D5F" w:rsidRDefault="00EE0F7D" w:rsidP="00D540DC">
            <w:pPr>
              <w:pStyle w:val="Default"/>
              <w:rPr>
                <w:sz w:val="20"/>
                <w:szCs w:val="20"/>
              </w:rPr>
            </w:pPr>
            <w:r w:rsidRPr="00627D5F">
              <w:rPr>
                <w:sz w:val="20"/>
                <w:szCs w:val="20"/>
              </w:rPr>
              <w:t>Зн.3</w:t>
            </w:r>
          </w:p>
          <w:p w14:paraId="49F244C9"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6E45A0B8"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0339A8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6BCAF5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7AFBF65" w14:textId="77777777" w:rsidTr="00D540DC">
        <w:trPr>
          <w:trHeight w:val="1170"/>
        </w:trPr>
        <w:tc>
          <w:tcPr>
            <w:tcW w:w="309" w:type="pct"/>
          </w:tcPr>
          <w:p w14:paraId="277AB6E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29C81D0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7D0D7BB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094FF8D8" w14:textId="77777777" w:rsidR="00EE0F7D" w:rsidRPr="00627D5F" w:rsidRDefault="00EE0F7D" w:rsidP="00D540DC">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5C0A3688"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EDAE4DD"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E8AA38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D24EE29" w14:textId="77777777" w:rsidTr="00D540DC">
        <w:trPr>
          <w:trHeight w:val="1170"/>
        </w:trPr>
        <w:tc>
          <w:tcPr>
            <w:tcW w:w="309" w:type="pct"/>
          </w:tcPr>
          <w:p w14:paraId="1C4E414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012A6A5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533DDAD4" w14:textId="77777777" w:rsidR="00EE0F7D" w:rsidRPr="00627D5F" w:rsidRDefault="00EE0F7D" w:rsidP="00D540DC">
            <w:pPr>
              <w:pStyle w:val="Default"/>
              <w:rPr>
                <w:sz w:val="20"/>
                <w:szCs w:val="20"/>
              </w:rPr>
            </w:pPr>
            <w:r w:rsidRPr="00627D5F">
              <w:rPr>
                <w:sz w:val="20"/>
                <w:szCs w:val="20"/>
              </w:rPr>
              <w:t xml:space="preserve">Зн.5 </w:t>
            </w:r>
          </w:p>
          <w:p w14:paraId="0700C758" w14:textId="77777777" w:rsidR="00EE0F7D" w:rsidRPr="00627D5F" w:rsidRDefault="00EE0F7D" w:rsidP="00D540DC">
            <w:pPr>
              <w:pStyle w:val="Default"/>
              <w:rPr>
                <w:sz w:val="20"/>
                <w:szCs w:val="20"/>
              </w:rPr>
            </w:pPr>
            <w:r w:rsidRPr="00627D5F">
              <w:rPr>
                <w:sz w:val="20"/>
                <w:szCs w:val="20"/>
              </w:rPr>
              <w:t xml:space="preserve">технологиях обработки информации </w:t>
            </w:r>
          </w:p>
          <w:p w14:paraId="43EC2F1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 6</w:t>
            </w:r>
          </w:p>
          <w:p w14:paraId="56D87BEC" w14:textId="77777777" w:rsidR="00EE0F7D" w:rsidRPr="00627D5F" w:rsidRDefault="00EE0F7D" w:rsidP="00D540DC">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4A16E76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Зн.7</w:t>
            </w:r>
          </w:p>
          <w:p w14:paraId="6BB805A6"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0DBDAA18"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03306B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0094F2C6" w14:textId="77777777" w:rsidR="00EE0F7D" w:rsidRPr="00627D5F" w:rsidRDefault="00EE0F7D" w:rsidP="00D540DC">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6D323F1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BAA3E4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5E56083" w14:textId="77777777" w:rsidTr="00D540DC">
        <w:trPr>
          <w:trHeight w:val="1170"/>
        </w:trPr>
        <w:tc>
          <w:tcPr>
            <w:tcW w:w="309" w:type="pct"/>
          </w:tcPr>
          <w:p w14:paraId="5CD15AB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14:paraId="6692AED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244A786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57FAACE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46C8532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0E2A668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0BABB903"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88D043B" w14:textId="77777777" w:rsidTr="00D540DC">
        <w:trPr>
          <w:trHeight w:val="1170"/>
        </w:trPr>
        <w:tc>
          <w:tcPr>
            <w:tcW w:w="309" w:type="pct"/>
          </w:tcPr>
          <w:p w14:paraId="5BB452D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ОК-7</w:t>
            </w:r>
          </w:p>
        </w:tc>
        <w:tc>
          <w:tcPr>
            <w:tcW w:w="1119" w:type="pct"/>
          </w:tcPr>
          <w:p w14:paraId="2FD9CB8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5160FAD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1082ED6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09DB7612"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34D539A"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9309EFA" w14:textId="77777777" w:rsidTr="00D540DC">
        <w:trPr>
          <w:trHeight w:val="1170"/>
        </w:trPr>
        <w:tc>
          <w:tcPr>
            <w:tcW w:w="309" w:type="pct"/>
          </w:tcPr>
          <w:p w14:paraId="24E7F14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14:paraId="711FD9D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6DF56EB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7BA5395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0C94ECB6"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849C793"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17A3ADA"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385F1FF" w14:textId="77777777" w:rsidTr="00D540DC">
        <w:trPr>
          <w:trHeight w:val="1170"/>
        </w:trPr>
        <w:tc>
          <w:tcPr>
            <w:tcW w:w="309" w:type="pct"/>
          </w:tcPr>
          <w:p w14:paraId="394FB83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425BA05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50236C4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79FD6928"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09B8186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68DA87E"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3D74BFF" w14:textId="77777777" w:rsidTr="00D540DC">
        <w:trPr>
          <w:trHeight w:val="1170"/>
        </w:trPr>
        <w:tc>
          <w:tcPr>
            <w:tcW w:w="309" w:type="pct"/>
          </w:tcPr>
          <w:p w14:paraId="34A17FC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32B0D63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451676F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09DE8EB1" w14:textId="77777777" w:rsidR="00EE0F7D" w:rsidRPr="00627D5F" w:rsidRDefault="00EE0F7D" w:rsidP="00D540DC">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3A14CF2E"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B5CD800"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8948D1D" w14:textId="77777777" w:rsidTr="00D540DC">
        <w:trPr>
          <w:trHeight w:val="1170"/>
        </w:trPr>
        <w:tc>
          <w:tcPr>
            <w:tcW w:w="309" w:type="pct"/>
          </w:tcPr>
          <w:p w14:paraId="358B40D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3A44463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68465CF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6E6A0171" w14:textId="77777777" w:rsidR="00EE0F7D" w:rsidRPr="00627D5F" w:rsidRDefault="00EE0F7D" w:rsidP="00D540DC">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73C63A58"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6B92A3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3AB6207" w14:textId="77777777" w:rsidTr="00D540DC">
        <w:trPr>
          <w:trHeight w:val="1170"/>
        </w:trPr>
        <w:tc>
          <w:tcPr>
            <w:tcW w:w="309" w:type="pct"/>
          </w:tcPr>
          <w:p w14:paraId="55F6804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6CA40F7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6CF222BE"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02BBD0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49005019" w14:textId="77777777" w:rsidR="00EE0F7D" w:rsidRPr="00627D5F" w:rsidRDefault="00EE0F7D" w:rsidP="00D540DC">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2C0DA7A6"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22E5599B"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89B5C78" w14:textId="77777777" w:rsidTr="00D540DC">
        <w:trPr>
          <w:trHeight w:val="1170"/>
        </w:trPr>
        <w:tc>
          <w:tcPr>
            <w:tcW w:w="309" w:type="pct"/>
          </w:tcPr>
          <w:p w14:paraId="70DC94C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5943DE1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1BAC363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Зн.14</w:t>
            </w:r>
          </w:p>
          <w:p w14:paraId="38A94469"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50B234DA" w14:textId="77777777" w:rsidR="00EE0F7D" w:rsidRPr="00627D5F" w:rsidRDefault="00EE0F7D" w:rsidP="00D540DC">
            <w:pPr>
              <w:rPr>
                <w:rFonts w:ascii="Times New Roman" w:hAnsi="Times New Roman" w:cs="Times New Roman"/>
                <w:sz w:val="20"/>
                <w:szCs w:val="20"/>
              </w:rPr>
            </w:pPr>
          </w:p>
        </w:tc>
        <w:tc>
          <w:tcPr>
            <w:tcW w:w="1289" w:type="pct"/>
          </w:tcPr>
          <w:p w14:paraId="5FA27EB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Ум.5</w:t>
            </w:r>
          </w:p>
          <w:p w14:paraId="77E30A90" w14:textId="77777777" w:rsidR="00EE0F7D" w:rsidRPr="00627D5F" w:rsidRDefault="00EE0F7D" w:rsidP="00D540DC">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5C19345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Ум.6</w:t>
            </w:r>
          </w:p>
          <w:p w14:paraId="4DF9DB86" w14:textId="77777777" w:rsidR="00EE0F7D" w:rsidRPr="00627D5F" w:rsidRDefault="00EE0F7D" w:rsidP="00D540DC">
            <w:pPr>
              <w:pStyle w:val="Default"/>
              <w:rPr>
                <w:sz w:val="20"/>
                <w:szCs w:val="20"/>
              </w:rPr>
            </w:pPr>
            <w:r w:rsidRPr="00627D5F">
              <w:rPr>
                <w:sz w:val="20"/>
                <w:szCs w:val="20"/>
              </w:rPr>
              <w:t xml:space="preserve">применять первичные средства пожаротушения </w:t>
            </w:r>
          </w:p>
          <w:p w14:paraId="05678F6E" w14:textId="77777777" w:rsidR="00EE0F7D" w:rsidRPr="00627D5F" w:rsidRDefault="00EE0F7D" w:rsidP="00D540DC">
            <w:pPr>
              <w:pStyle w:val="Default"/>
              <w:rPr>
                <w:sz w:val="20"/>
                <w:szCs w:val="20"/>
              </w:rPr>
            </w:pPr>
            <w:r w:rsidRPr="00627D5F">
              <w:rPr>
                <w:sz w:val="20"/>
                <w:szCs w:val="20"/>
              </w:rPr>
              <w:t>Ум.7</w:t>
            </w:r>
          </w:p>
          <w:p w14:paraId="70F62A14" w14:textId="77777777" w:rsidR="00EE0F7D" w:rsidRPr="00627D5F" w:rsidRDefault="00EE0F7D" w:rsidP="00D540DC">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w:t>
            </w:r>
            <w:r w:rsidRPr="00627D5F">
              <w:rPr>
                <w:sz w:val="20"/>
                <w:szCs w:val="20"/>
              </w:rPr>
              <w:lastRenderedPageBreak/>
              <w:t>профилактических учреждений</w:t>
            </w:r>
          </w:p>
          <w:p w14:paraId="2EB9272B" w14:textId="77777777" w:rsidR="00EE0F7D" w:rsidRPr="00627D5F" w:rsidRDefault="00EE0F7D" w:rsidP="00D540DC">
            <w:pPr>
              <w:rPr>
                <w:rFonts w:ascii="Times New Roman" w:hAnsi="Times New Roman" w:cs="Times New Roman"/>
                <w:sz w:val="20"/>
                <w:szCs w:val="20"/>
              </w:rPr>
            </w:pPr>
          </w:p>
        </w:tc>
        <w:tc>
          <w:tcPr>
            <w:tcW w:w="1119" w:type="pct"/>
          </w:tcPr>
          <w:p w14:paraId="102077AA"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63D87C3D" w14:textId="77777777" w:rsidTr="00D540DC">
        <w:tc>
          <w:tcPr>
            <w:tcW w:w="1428" w:type="pct"/>
            <w:gridSpan w:val="2"/>
          </w:tcPr>
          <w:p w14:paraId="0B374BC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6362BF26"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E4BF4F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230076C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4B66E08" w14:textId="77777777" w:rsidTr="00D540DC">
        <w:trPr>
          <w:trHeight w:val="1170"/>
        </w:trPr>
        <w:tc>
          <w:tcPr>
            <w:tcW w:w="309" w:type="pct"/>
          </w:tcPr>
          <w:p w14:paraId="03231DD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14:paraId="753D316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479D03E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Зн.15-</w:t>
            </w:r>
          </w:p>
          <w:p w14:paraId="6DAB8A6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68E9C1A6"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AB6DF8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04AA69A2" w14:textId="77777777" w:rsidR="00EE0F7D" w:rsidRPr="00627D5F" w:rsidRDefault="00EE0F7D" w:rsidP="00D540DC">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18A31DAE"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F7B953B" w14:textId="77777777" w:rsidTr="00D540DC">
        <w:trPr>
          <w:trHeight w:val="1170"/>
        </w:trPr>
        <w:tc>
          <w:tcPr>
            <w:tcW w:w="309" w:type="pct"/>
          </w:tcPr>
          <w:p w14:paraId="25A8103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3B8393C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41C92C2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 16</w:t>
            </w:r>
          </w:p>
          <w:p w14:paraId="5DAFE5D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4010D40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Зн.17</w:t>
            </w:r>
          </w:p>
          <w:p w14:paraId="60A3CEF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074898B4"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716EE3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Ум.9</w:t>
            </w:r>
          </w:p>
          <w:p w14:paraId="15BE3A2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3DC9D98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 10</w:t>
            </w:r>
          </w:p>
          <w:p w14:paraId="03AA4D4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3763A311"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47389D6"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B335E6B" w14:textId="77777777" w:rsidTr="00D540DC">
        <w:trPr>
          <w:trHeight w:val="1170"/>
        </w:trPr>
        <w:tc>
          <w:tcPr>
            <w:tcW w:w="309" w:type="pct"/>
          </w:tcPr>
          <w:p w14:paraId="2318E50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0D1638C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288CBC81"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3A2859A9" w14:textId="77777777" w:rsidR="00EE0F7D" w:rsidRPr="00627D5F" w:rsidRDefault="00EE0F7D" w:rsidP="00D540DC">
            <w:pPr>
              <w:rPr>
                <w:rFonts w:ascii="Times New Roman" w:eastAsia="Times New Roman" w:hAnsi="Times New Roman" w:cs="Times New Roman"/>
                <w:bCs/>
                <w:sz w:val="20"/>
                <w:szCs w:val="20"/>
              </w:rPr>
            </w:pPr>
          </w:p>
        </w:tc>
        <w:tc>
          <w:tcPr>
            <w:tcW w:w="1119" w:type="pct"/>
          </w:tcPr>
          <w:p w14:paraId="3904761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76D387A9" w14:textId="77777777" w:rsidTr="00D540DC">
        <w:trPr>
          <w:trHeight w:val="1170"/>
        </w:trPr>
        <w:tc>
          <w:tcPr>
            <w:tcW w:w="309" w:type="pct"/>
          </w:tcPr>
          <w:p w14:paraId="7CBA17B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0A2BE60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51235BDA" w14:textId="77777777" w:rsidR="00EE0F7D" w:rsidRPr="00627D5F" w:rsidRDefault="00EE0F7D" w:rsidP="00D540DC">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5487897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6EB1A12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2F811A5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06DCFB3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669D2A0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3661C388"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F96F75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3D9BDAF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1F2CE49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184A560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677F7855" w14:textId="77777777" w:rsidTr="00D540DC">
        <w:trPr>
          <w:trHeight w:val="1170"/>
        </w:trPr>
        <w:tc>
          <w:tcPr>
            <w:tcW w:w="309" w:type="pct"/>
          </w:tcPr>
          <w:p w14:paraId="2C0849E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5508890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437D7E0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40598E8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46BD36F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Ум.12</w:t>
            </w:r>
          </w:p>
          <w:p w14:paraId="63F299D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6D04AD76"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287F97C" w14:textId="77777777" w:rsidTr="00D540DC">
        <w:trPr>
          <w:trHeight w:val="1170"/>
        </w:trPr>
        <w:tc>
          <w:tcPr>
            <w:tcW w:w="309" w:type="pct"/>
          </w:tcPr>
          <w:p w14:paraId="2038477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14:paraId="2A19AFD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367B934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3DCD481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07541AB0"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090947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059CCB3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 xml:space="preserve">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w:t>
            </w:r>
            <w:r w:rsidRPr="00627D5F">
              <w:rPr>
                <w:rFonts w:ascii="Times New Roman" w:hAnsi="Times New Roman" w:cs="Times New Roman"/>
                <w:sz w:val="20"/>
                <w:szCs w:val="20"/>
              </w:rPr>
              <w:lastRenderedPageBreak/>
              <w:t>ортодонтическими конструкциями</w:t>
            </w:r>
          </w:p>
        </w:tc>
        <w:tc>
          <w:tcPr>
            <w:tcW w:w="1119" w:type="pct"/>
          </w:tcPr>
          <w:p w14:paraId="6B2BB31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По.4-</w:t>
            </w:r>
          </w:p>
          <w:p w14:paraId="06839F6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482D2BCC" w14:textId="77777777" w:rsidTr="00D540DC">
        <w:trPr>
          <w:trHeight w:val="1170"/>
        </w:trPr>
        <w:tc>
          <w:tcPr>
            <w:tcW w:w="309" w:type="pct"/>
          </w:tcPr>
          <w:p w14:paraId="357AB83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3FF9788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609201D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Зн.22-</w:t>
            </w:r>
          </w:p>
          <w:p w14:paraId="5C5DD91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175F345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Зн.23-</w:t>
            </w:r>
          </w:p>
          <w:p w14:paraId="3A6771F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2D8B65A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Ум.14-</w:t>
            </w:r>
          </w:p>
          <w:p w14:paraId="57C75A2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15D9B97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5CAD18B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По.5-</w:t>
            </w:r>
          </w:p>
          <w:p w14:paraId="779B1D4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14BFB22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По.6-</w:t>
            </w:r>
          </w:p>
          <w:p w14:paraId="1921FE8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07F60CE6"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05599A97"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98C4DD3"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76926F9D"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6AD0E3AD"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5. Хронокарта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6ABB579C"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301CEDF0"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2C7895F1" w14:textId="77777777" w:rsidTr="00B7395F">
        <w:tc>
          <w:tcPr>
            <w:tcW w:w="889" w:type="dxa"/>
            <w:tcBorders>
              <w:top w:val="single" w:sz="4" w:space="0" w:color="auto"/>
              <w:left w:val="single" w:sz="4" w:space="0" w:color="auto"/>
              <w:bottom w:val="single" w:sz="4" w:space="0" w:color="auto"/>
              <w:right w:val="single" w:sz="4" w:space="0" w:color="auto"/>
            </w:tcBorders>
          </w:tcPr>
          <w:p w14:paraId="60E0EA1A"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2F81C016"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1FB2E143"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6EBFC09F" w14:textId="77777777" w:rsidTr="00B7395F">
        <w:tc>
          <w:tcPr>
            <w:tcW w:w="889" w:type="dxa"/>
            <w:tcBorders>
              <w:top w:val="single" w:sz="4" w:space="0" w:color="auto"/>
              <w:left w:val="single" w:sz="4" w:space="0" w:color="auto"/>
              <w:bottom w:val="single" w:sz="4" w:space="0" w:color="auto"/>
              <w:right w:val="single" w:sz="4" w:space="0" w:color="auto"/>
            </w:tcBorders>
          </w:tcPr>
          <w:p w14:paraId="291D06C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599A046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04A7531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22B35E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3BA239FD" w14:textId="77777777" w:rsidTr="00B7395F">
        <w:tc>
          <w:tcPr>
            <w:tcW w:w="889" w:type="dxa"/>
            <w:tcBorders>
              <w:top w:val="single" w:sz="4" w:space="0" w:color="auto"/>
              <w:left w:val="single" w:sz="4" w:space="0" w:color="auto"/>
              <w:bottom w:val="single" w:sz="4" w:space="0" w:color="auto"/>
              <w:right w:val="single" w:sz="4" w:space="0" w:color="auto"/>
            </w:tcBorders>
          </w:tcPr>
          <w:p w14:paraId="4D4D8E9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336345C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02792C8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DAEF2B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CC5BD80" w14:textId="77777777" w:rsidTr="00B7395F">
        <w:tc>
          <w:tcPr>
            <w:tcW w:w="889" w:type="dxa"/>
            <w:tcBorders>
              <w:top w:val="single" w:sz="4" w:space="0" w:color="auto"/>
              <w:left w:val="single" w:sz="4" w:space="0" w:color="auto"/>
              <w:bottom w:val="single" w:sz="4" w:space="0" w:color="auto"/>
              <w:right w:val="single" w:sz="4" w:space="0" w:color="auto"/>
            </w:tcBorders>
          </w:tcPr>
          <w:p w14:paraId="599771D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21F7BB5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37DA0DA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34BC4B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D8D1FC7" w14:textId="77777777" w:rsidTr="00B7395F">
        <w:tc>
          <w:tcPr>
            <w:tcW w:w="889" w:type="dxa"/>
            <w:tcBorders>
              <w:top w:val="single" w:sz="4" w:space="0" w:color="auto"/>
              <w:left w:val="single" w:sz="4" w:space="0" w:color="auto"/>
              <w:bottom w:val="single" w:sz="4" w:space="0" w:color="auto"/>
              <w:right w:val="single" w:sz="4" w:space="0" w:color="auto"/>
            </w:tcBorders>
          </w:tcPr>
          <w:p w14:paraId="5903B35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7E04C4C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17FE303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37505A92" w14:textId="77777777" w:rsidTr="00B7395F">
        <w:tc>
          <w:tcPr>
            <w:tcW w:w="889" w:type="dxa"/>
            <w:tcBorders>
              <w:top w:val="single" w:sz="4" w:space="0" w:color="auto"/>
              <w:left w:val="single" w:sz="4" w:space="0" w:color="auto"/>
              <w:bottom w:val="single" w:sz="4" w:space="0" w:color="auto"/>
              <w:right w:val="single" w:sz="4" w:space="0" w:color="auto"/>
            </w:tcBorders>
          </w:tcPr>
          <w:p w14:paraId="7A08CEA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3EEE1506"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4EA94DF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021AF56"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68B81B6C" w14:textId="77777777" w:rsidTr="00B7395F">
        <w:tc>
          <w:tcPr>
            <w:tcW w:w="889" w:type="dxa"/>
            <w:tcBorders>
              <w:top w:val="single" w:sz="4" w:space="0" w:color="auto"/>
              <w:left w:val="single" w:sz="4" w:space="0" w:color="auto"/>
              <w:bottom w:val="single" w:sz="4" w:space="0" w:color="auto"/>
              <w:right w:val="single" w:sz="4" w:space="0" w:color="auto"/>
            </w:tcBorders>
          </w:tcPr>
          <w:p w14:paraId="20AF753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062FD70F"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745A1065"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E33EA81"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306070BA" w14:textId="77777777" w:rsidTr="00B7395F">
        <w:tc>
          <w:tcPr>
            <w:tcW w:w="889" w:type="dxa"/>
            <w:tcBorders>
              <w:top w:val="single" w:sz="4" w:space="0" w:color="auto"/>
              <w:left w:val="single" w:sz="4" w:space="0" w:color="auto"/>
              <w:bottom w:val="single" w:sz="4" w:space="0" w:color="auto"/>
              <w:right w:val="single" w:sz="4" w:space="0" w:color="auto"/>
            </w:tcBorders>
          </w:tcPr>
          <w:p w14:paraId="7A00DFC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0E963542"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3385D59B"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2EEA59B1" w14:textId="77777777" w:rsidTr="00B7395F">
        <w:tc>
          <w:tcPr>
            <w:tcW w:w="889" w:type="dxa"/>
            <w:tcBorders>
              <w:top w:val="single" w:sz="4" w:space="0" w:color="auto"/>
              <w:left w:val="single" w:sz="4" w:space="0" w:color="auto"/>
              <w:bottom w:val="single" w:sz="4" w:space="0" w:color="auto"/>
              <w:right w:val="single" w:sz="4" w:space="0" w:color="auto"/>
            </w:tcBorders>
          </w:tcPr>
          <w:p w14:paraId="7ED16C1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432D2E2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3750B98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05261111" w14:textId="77777777" w:rsidTr="00B7395F">
        <w:tc>
          <w:tcPr>
            <w:tcW w:w="889" w:type="dxa"/>
            <w:tcBorders>
              <w:top w:val="single" w:sz="4" w:space="0" w:color="auto"/>
              <w:left w:val="single" w:sz="4" w:space="0" w:color="auto"/>
              <w:bottom w:val="single" w:sz="4" w:space="0" w:color="auto"/>
              <w:right w:val="single" w:sz="4" w:space="0" w:color="auto"/>
            </w:tcBorders>
          </w:tcPr>
          <w:p w14:paraId="6F7FB97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11FBB041"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7FA557C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4675F34E" w14:textId="77777777" w:rsidTr="00B7395F">
        <w:tc>
          <w:tcPr>
            <w:tcW w:w="889" w:type="dxa"/>
            <w:tcBorders>
              <w:top w:val="single" w:sz="4" w:space="0" w:color="auto"/>
              <w:left w:val="single" w:sz="4" w:space="0" w:color="auto"/>
              <w:bottom w:val="single" w:sz="4" w:space="0" w:color="auto"/>
              <w:right w:val="single" w:sz="4" w:space="0" w:color="auto"/>
            </w:tcBorders>
          </w:tcPr>
          <w:p w14:paraId="206978A4"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0945FFA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5D6D558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769B3CE" w14:textId="77777777" w:rsidTr="00B7395F">
        <w:tc>
          <w:tcPr>
            <w:tcW w:w="889" w:type="dxa"/>
            <w:tcBorders>
              <w:top w:val="single" w:sz="4" w:space="0" w:color="auto"/>
              <w:left w:val="single" w:sz="4" w:space="0" w:color="auto"/>
              <w:bottom w:val="single" w:sz="4" w:space="0" w:color="auto"/>
              <w:right w:val="single" w:sz="4" w:space="0" w:color="auto"/>
            </w:tcBorders>
          </w:tcPr>
          <w:p w14:paraId="3603CF14"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4B2C00A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72216D4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7CF7FB2A" w14:textId="77777777" w:rsidTr="00B7395F">
        <w:tc>
          <w:tcPr>
            <w:tcW w:w="889" w:type="dxa"/>
            <w:tcBorders>
              <w:top w:val="single" w:sz="4" w:space="0" w:color="auto"/>
              <w:left w:val="single" w:sz="4" w:space="0" w:color="auto"/>
              <w:bottom w:val="single" w:sz="4" w:space="0" w:color="auto"/>
              <w:right w:val="single" w:sz="4" w:space="0" w:color="auto"/>
            </w:tcBorders>
          </w:tcPr>
          <w:p w14:paraId="7D23A11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5AE8564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1E43017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0B9C0EF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0B8B62C2" w14:textId="77777777" w:rsidTr="00B7395F">
        <w:tc>
          <w:tcPr>
            <w:tcW w:w="889" w:type="dxa"/>
            <w:tcBorders>
              <w:top w:val="single" w:sz="4" w:space="0" w:color="auto"/>
              <w:left w:val="single" w:sz="4" w:space="0" w:color="auto"/>
              <w:bottom w:val="single" w:sz="4" w:space="0" w:color="auto"/>
              <w:right w:val="single" w:sz="4" w:space="0" w:color="auto"/>
            </w:tcBorders>
          </w:tcPr>
          <w:p w14:paraId="506B72B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451DBFD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Самостоятельная практическая работа .</w:t>
            </w:r>
          </w:p>
          <w:p w14:paraId="215636C9" w14:textId="77777777" w:rsidR="008945F5" w:rsidRDefault="00D540DC" w:rsidP="008945F5">
            <w:pPr>
              <w:pStyle w:val="a8"/>
              <w:numPr>
                <w:ilvl w:val="0"/>
                <w:numId w:val="29"/>
              </w:numPr>
              <w:suppressAutoHyphens w:val="0"/>
              <w:spacing w:line="240" w:lineRule="auto"/>
              <w:contextualSpacing/>
            </w:pPr>
            <w:r w:rsidRPr="008945F5">
              <w:t>Входное тестирование</w:t>
            </w:r>
          </w:p>
          <w:p w14:paraId="03808B06" w14:textId="77777777" w:rsidR="008945F5" w:rsidRPr="008945F5" w:rsidRDefault="008945F5" w:rsidP="008945F5">
            <w:pPr>
              <w:pStyle w:val="a8"/>
              <w:numPr>
                <w:ilvl w:val="0"/>
                <w:numId w:val="29"/>
              </w:numPr>
              <w:suppressAutoHyphens w:val="0"/>
              <w:spacing w:line="240" w:lineRule="auto"/>
              <w:contextualSpacing/>
            </w:pPr>
            <w:r w:rsidRPr="008945F5">
              <w:t>Контрольные вопросы:</w:t>
            </w:r>
          </w:p>
          <w:p w14:paraId="75621C06" w14:textId="77777777" w:rsidR="007810CB" w:rsidRPr="00F03A49" w:rsidRDefault="007810CB" w:rsidP="007810CB">
            <w:pPr>
              <w:pStyle w:val="a"/>
              <w:numPr>
                <w:ilvl w:val="0"/>
                <w:numId w:val="0"/>
              </w:numPr>
              <w:ind w:firstLine="709"/>
            </w:pPr>
            <w:r w:rsidRPr="00F03A49">
              <w:t xml:space="preserve">1. Оценка состояния тканей пародонта. </w:t>
            </w:r>
          </w:p>
          <w:p w14:paraId="4FDA10E2" w14:textId="77777777" w:rsidR="007810CB" w:rsidRPr="00F03A49" w:rsidRDefault="007810CB" w:rsidP="007810CB">
            <w:pPr>
              <w:pStyle w:val="a"/>
              <w:numPr>
                <w:ilvl w:val="0"/>
                <w:numId w:val="0"/>
              </w:numPr>
              <w:ind w:firstLine="709"/>
            </w:pPr>
            <w:r w:rsidRPr="00F03A49">
              <w:t xml:space="preserve">2. Инструменты и средства, используемые для определения состояния </w:t>
            </w:r>
            <w:r w:rsidRPr="00F03A49">
              <w:lastRenderedPageBreak/>
              <w:t xml:space="preserve">тканей пародонта. </w:t>
            </w:r>
          </w:p>
          <w:p w14:paraId="7BC68DEE" w14:textId="77777777" w:rsidR="007810CB" w:rsidRPr="00F03A49" w:rsidRDefault="007810CB" w:rsidP="007810CB">
            <w:pPr>
              <w:pStyle w:val="a"/>
              <w:numPr>
                <w:ilvl w:val="0"/>
                <w:numId w:val="0"/>
              </w:numPr>
              <w:ind w:firstLine="709"/>
            </w:pPr>
            <w:r w:rsidRPr="00F03A49">
              <w:t xml:space="preserve">3. Пародонтальные зонды, их виды и назначение. </w:t>
            </w:r>
          </w:p>
          <w:p w14:paraId="0B3FEFE1" w14:textId="77777777" w:rsidR="007810CB" w:rsidRPr="00F03A49" w:rsidRDefault="007810CB" w:rsidP="007810CB">
            <w:pPr>
              <w:pStyle w:val="a"/>
              <w:numPr>
                <w:ilvl w:val="0"/>
                <w:numId w:val="0"/>
              </w:numPr>
              <w:ind w:firstLine="709"/>
            </w:pPr>
            <w:r w:rsidRPr="00F03A49">
              <w:t>4. Методика зондирования зубодесневой борозды на фантомах и в клинике.</w:t>
            </w:r>
          </w:p>
          <w:p w14:paraId="2EE24D80" w14:textId="77777777" w:rsidR="00B74004" w:rsidRPr="008945F5" w:rsidRDefault="00C570A3" w:rsidP="008945F5">
            <w:pPr>
              <w:pStyle w:val="a8"/>
              <w:numPr>
                <w:ilvl w:val="0"/>
                <w:numId w:val="29"/>
              </w:numPr>
              <w:spacing w:line="240" w:lineRule="auto"/>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3AC3FB4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45 минут</w:t>
            </w:r>
          </w:p>
        </w:tc>
      </w:tr>
      <w:tr w:rsidR="00B74004" w:rsidRPr="00B705A2" w14:paraId="2CF6771F" w14:textId="77777777" w:rsidTr="00B7395F">
        <w:tc>
          <w:tcPr>
            <w:tcW w:w="889" w:type="dxa"/>
            <w:tcBorders>
              <w:top w:val="single" w:sz="4" w:space="0" w:color="auto"/>
              <w:left w:val="single" w:sz="4" w:space="0" w:color="auto"/>
              <w:bottom w:val="single" w:sz="4" w:space="0" w:color="auto"/>
              <w:right w:val="single" w:sz="4" w:space="0" w:color="auto"/>
            </w:tcBorders>
          </w:tcPr>
          <w:p w14:paraId="7D58540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409CD9E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5C5F42E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D96CAF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4CB032E" w14:textId="77777777" w:rsidTr="00B7395F">
        <w:tc>
          <w:tcPr>
            <w:tcW w:w="889" w:type="dxa"/>
            <w:tcBorders>
              <w:top w:val="single" w:sz="4" w:space="0" w:color="auto"/>
              <w:left w:val="single" w:sz="4" w:space="0" w:color="auto"/>
              <w:bottom w:val="single" w:sz="4" w:space="0" w:color="auto"/>
              <w:right w:val="single" w:sz="4" w:space="0" w:color="auto"/>
            </w:tcBorders>
          </w:tcPr>
          <w:p w14:paraId="0644BBF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15EC25E3"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1F76348F"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1E895A9E" w14:textId="77777777" w:rsidTr="00B7395F">
        <w:tc>
          <w:tcPr>
            <w:tcW w:w="889" w:type="dxa"/>
            <w:tcBorders>
              <w:top w:val="single" w:sz="4" w:space="0" w:color="auto"/>
              <w:left w:val="single" w:sz="4" w:space="0" w:color="auto"/>
              <w:bottom w:val="single" w:sz="4" w:space="0" w:color="auto"/>
              <w:right w:val="single" w:sz="4" w:space="0" w:color="auto"/>
            </w:tcBorders>
          </w:tcPr>
          <w:p w14:paraId="4B45BC2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4D4FDFB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0C4718A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3F25BCA3" w14:textId="77777777" w:rsidTr="00B7395F">
        <w:tc>
          <w:tcPr>
            <w:tcW w:w="889" w:type="dxa"/>
            <w:tcBorders>
              <w:top w:val="single" w:sz="4" w:space="0" w:color="auto"/>
              <w:left w:val="single" w:sz="4" w:space="0" w:color="auto"/>
              <w:bottom w:val="single" w:sz="4" w:space="0" w:color="auto"/>
              <w:right w:val="single" w:sz="4" w:space="0" w:color="auto"/>
            </w:tcBorders>
          </w:tcPr>
          <w:p w14:paraId="16662FB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69419B4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14EDFEA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94F380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E590F15" w14:textId="77777777" w:rsidTr="00B7395F">
        <w:tc>
          <w:tcPr>
            <w:tcW w:w="889" w:type="dxa"/>
            <w:tcBorders>
              <w:top w:val="single" w:sz="4" w:space="0" w:color="auto"/>
              <w:left w:val="single" w:sz="4" w:space="0" w:color="auto"/>
              <w:bottom w:val="single" w:sz="4" w:space="0" w:color="auto"/>
              <w:right w:val="single" w:sz="4" w:space="0" w:color="auto"/>
            </w:tcBorders>
          </w:tcPr>
          <w:p w14:paraId="25C28D5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33B5DB9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62B5E92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7BF3B7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15991D6" w14:textId="77777777" w:rsidTr="00B7395F">
        <w:tc>
          <w:tcPr>
            <w:tcW w:w="889" w:type="dxa"/>
            <w:tcBorders>
              <w:top w:val="single" w:sz="4" w:space="0" w:color="auto"/>
              <w:left w:val="single" w:sz="4" w:space="0" w:color="auto"/>
              <w:bottom w:val="single" w:sz="4" w:space="0" w:color="auto"/>
              <w:right w:val="single" w:sz="4" w:space="0" w:color="auto"/>
            </w:tcBorders>
          </w:tcPr>
          <w:p w14:paraId="39A4842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776E98D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68E9832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28A7200" w14:textId="77777777" w:rsidTr="00B7395F">
        <w:tc>
          <w:tcPr>
            <w:tcW w:w="889" w:type="dxa"/>
            <w:tcBorders>
              <w:top w:val="single" w:sz="4" w:space="0" w:color="auto"/>
              <w:left w:val="single" w:sz="4" w:space="0" w:color="auto"/>
              <w:bottom w:val="single" w:sz="4" w:space="0" w:color="auto"/>
              <w:right w:val="single" w:sz="4" w:space="0" w:color="auto"/>
            </w:tcBorders>
          </w:tcPr>
          <w:p w14:paraId="443CA5B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65AD672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485BBDB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14440CEB"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1B05F94"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64F70D5" w14:textId="77777777" w:rsidR="007B3902"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w:t>
      </w:r>
      <w:r w:rsidR="007B3902">
        <w:rPr>
          <w:rFonts w:ascii="Times New Roman" w:eastAsia="Times New Roman" w:hAnsi="Times New Roman" w:cs="Times New Roman"/>
          <w:b/>
          <w:sz w:val="24"/>
          <w:szCs w:val="24"/>
          <w:lang w:eastAsia="ar-SA"/>
        </w:rPr>
        <w:t>:</w:t>
      </w:r>
    </w:p>
    <w:p w14:paraId="20A85A79" w14:textId="77777777" w:rsidR="00B74004"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w:t>
      </w:r>
      <w:r w:rsidR="007B3902" w:rsidRPr="008219AD">
        <w:t>Методы выявления зубных отложений. окрашивающие растворы. средства для выявления зубного налета</w:t>
      </w:r>
      <w:r w:rsidR="00312055" w:rsidRPr="00B705A2">
        <w:rPr>
          <w:rFonts w:ascii="Times New Roman" w:eastAsia="Times New Roman" w:hAnsi="Times New Roman" w:cs="Times New Roman"/>
          <w:b/>
          <w:sz w:val="24"/>
          <w:szCs w:val="24"/>
          <w:lang w:eastAsia="ar-SA"/>
        </w:rPr>
        <w:t>».</w:t>
      </w:r>
    </w:p>
    <w:p w14:paraId="75A3852F" w14:textId="77777777" w:rsidR="007B3902" w:rsidRPr="00B705A2" w:rsidRDefault="007B3902" w:rsidP="00B74004">
      <w:pPr>
        <w:suppressAutoHyphens/>
        <w:spacing w:after="0" w:line="240" w:lineRule="auto"/>
        <w:jc w:val="both"/>
        <w:rPr>
          <w:rFonts w:ascii="Times New Roman" w:eastAsia="Times New Roman" w:hAnsi="Times New Roman" w:cs="Times New Roman"/>
          <w:i/>
          <w:sz w:val="24"/>
          <w:szCs w:val="24"/>
          <w:lang w:eastAsia="ar-SA"/>
        </w:rPr>
      </w:pPr>
    </w:p>
    <w:p w14:paraId="1D3942E1"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38C76D4F" w14:textId="77777777" w:rsidR="00B74004" w:rsidRPr="00516F46" w:rsidRDefault="004302CF" w:rsidP="00D540DC">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sidR="00D540DC">
        <w:rPr>
          <w:rFonts w:ascii="Times New Roman" w:hAnsi="Times New Roman" w:cs="Times New Roman"/>
        </w:rPr>
        <w:t>Стоматологические боры. Система ISO</w:t>
      </w:r>
    </w:p>
    <w:p w14:paraId="55B932AF" w14:textId="77777777"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14:paraId="3CDA4C40"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1DAC0393"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6B11ED73"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29CF46D2"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14:paraId="0FDCAB73"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1FAA275B"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отлично» -  полностью соответствует всем требованиям (</w:t>
      </w:r>
      <w:r w:rsidRPr="00B705A2">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5DB499F6"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хорошо» -  соответствует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74834C47"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 xml:space="preserve">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w:t>
      </w:r>
      <w:r w:rsidRPr="00B705A2">
        <w:rPr>
          <w:rFonts w:ascii="Times New Roman" w:hAnsi="Times New Roman" w:cs="Times New Roman"/>
          <w:sz w:val="24"/>
          <w:szCs w:val="24"/>
        </w:rPr>
        <w:lastRenderedPageBreak/>
        <w:t>-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6C123ECB"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12FFED75"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7F4550C8"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00E0773E">
        <w:rPr>
          <w:rFonts w:ascii="Times New Roman" w:eastAsia="Times New Roman" w:hAnsi="Times New Roman" w:cs="Times New Roman"/>
          <w:sz w:val="24"/>
          <w:szCs w:val="24"/>
          <w:lang w:eastAsia="ar-SA"/>
        </w:rPr>
        <w:t>в объеме 10-15</w:t>
      </w:r>
      <w:r w:rsidRPr="00B705A2">
        <w:rPr>
          <w:rFonts w:ascii="Times New Roman" w:eastAsia="Times New Roman" w:hAnsi="Times New Roman" w:cs="Times New Roman"/>
          <w:sz w:val="24"/>
          <w:szCs w:val="24"/>
          <w:lang w:eastAsia="ar-SA"/>
        </w:rPr>
        <w:t xml:space="preserve"> страниц</w:t>
      </w:r>
      <w:r w:rsidRPr="00B705A2">
        <w:rPr>
          <w:rFonts w:ascii="Times New Roman" w:hAnsi="Times New Roman" w:cs="Times New Roman"/>
          <w:sz w:val="24"/>
          <w:szCs w:val="24"/>
        </w:rPr>
        <w:t>.</w:t>
      </w:r>
    </w:p>
    <w:p w14:paraId="2138FA1A"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21DF6B39"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132130E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B5D63BB" w14:textId="77777777" w:rsidR="007810CB" w:rsidRPr="00CF0DC6" w:rsidRDefault="007810CB" w:rsidP="00B7395F">
      <w:pPr>
        <w:suppressAutoHyphens/>
        <w:rPr>
          <w:rStyle w:val="a7"/>
          <w:rFonts w:ascii="Times New Roman" w:hAnsi="Times New Roman" w:cs="Times New Roman"/>
          <w:b/>
          <w:bCs/>
          <w:sz w:val="24"/>
          <w:szCs w:val="24"/>
        </w:rPr>
      </w:pPr>
    </w:p>
    <w:p w14:paraId="48C7F305" w14:textId="77777777" w:rsidR="007810CB" w:rsidRPr="00CF0DC6" w:rsidRDefault="007810CB" w:rsidP="00B7395F">
      <w:pPr>
        <w:suppressAutoHyphens/>
        <w:rPr>
          <w:rStyle w:val="a7"/>
          <w:rFonts w:ascii="Times New Roman" w:hAnsi="Times New Roman" w:cs="Times New Roman"/>
          <w:b/>
          <w:bCs/>
          <w:sz w:val="24"/>
          <w:szCs w:val="24"/>
        </w:rPr>
      </w:pPr>
    </w:p>
    <w:p w14:paraId="39C2EAD9" w14:textId="77777777" w:rsidR="007810CB" w:rsidRPr="00CF0DC6" w:rsidRDefault="007810CB" w:rsidP="00B7395F">
      <w:pPr>
        <w:suppressAutoHyphens/>
        <w:rPr>
          <w:rStyle w:val="a7"/>
          <w:rFonts w:ascii="Times New Roman" w:hAnsi="Times New Roman" w:cs="Times New Roman"/>
          <w:b/>
          <w:bCs/>
          <w:sz w:val="24"/>
          <w:szCs w:val="24"/>
        </w:rPr>
      </w:pPr>
    </w:p>
    <w:p w14:paraId="05B84D1E" w14:textId="77777777" w:rsidR="007810CB" w:rsidRPr="00CF0DC6" w:rsidRDefault="007810CB" w:rsidP="00B7395F">
      <w:pPr>
        <w:suppressAutoHyphens/>
        <w:rPr>
          <w:rStyle w:val="a7"/>
          <w:rFonts w:ascii="Times New Roman" w:hAnsi="Times New Roman" w:cs="Times New Roman"/>
          <w:b/>
          <w:bCs/>
          <w:sz w:val="24"/>
          <w:szCs w:val="24"/>
        </w:rPr>
      </w:pPr>
    </w:p>
    <w:p w14:paraId="0A7339EA" w14:textId="77777777" w:rsidR="007810CB" w:rsidRPr="00CF0DC6" w:rsidRDefault="007810CB" w:rsidP="00B7395F">
      <w:pPr>
        <w:suppressAutoHyphens/>
        <w:rPr>
          <w:rStyle w:val="a7"/>
          <w:rFonts w:ascii="Times New Roman" w:hAnsi="Times New Roman" w:cs="Times New Roman"/>
          <w:b/>
          <w:bCs/>
          <w:sz w:val="24"/>
          <w:szCs w:val="24"/>
        </w:rPr>
      </w:pPr>
    </w:p>
    <w:p w14:paraId="01817A76" w14:textId="77777777" w:rsidR="007810CB" w:rsidRPr="00CF0DC6" w:rsidRDefault="007810CB" w:rsidP="00B7395F">
      <w:pPr>
        <w:suppressAutoHyphens/>
        <w:rPr>
          <w:rStyle w:val="a7"/>
          <w:rFonts w:ascii="Times New Roman" w:hAnsi="Times New Roman" w:cs="Times New Roman"/>
          <w:b/>
          <w:bCs/>
          <w:sz w:val="24"/>
          <w:szCs w:val="24"/>
        </w:rPr>
      </w:pPr>
    </w:p>
    <w:p w14:paraId="5F43BA09" w14:textId="77777777" w:rsidR="007810CB" w:rsidRPr="00CF0DC6" w:rsidRDefault="007810CB" w:rsidP="00B7395F">
      <w:pPr>
        <w:suppressAutoHyphens/>
        <w:rPr>
          <w:rStyle w:val="a7"/>
          <w:rFonts w:ascii="Times New Roman" w:hAnsi="Times New Roman" w:cs="Times New Roman"/>
          <w:b/>
          <w:bCs/>
          <w:sz w:val="24"/>
          <w:szCs w:val="24"/>
        </w:rPr>
      </w:pPr>
    </w:p>
    <w:p w14:paraId="4444DBD0" w14:textId="77777777" w:rsidR="007810CB" w:rsidRPr="00CF0DC6" w:rsidRDefault="007810CB" w:rsidP="00B7395F">
      <w:pPr>
        <w:suppressAutoHyphens/>
        <w:rPr>
          <w:rStyle w:val="a7"/>
          <w:rFonts w:ascii="Times New Roman" w:hAnsi="Times New Roman" w:cs="Times New Roman"/>
          <w:b/>
          <w:bCs/>
          <w:sz w:val="24"/>
          <w:szCs w:val="24"/>
        </w:rPr>
      </w:pPr>
    </w:p>
    <w:p w14:paraId="20B19920" w14:textId="77777777" w:rsidR="007810CB" w:rsidRPr="00CF0DC6" w:rsidRDefault="007810CB" w:rsidP="00B7395F">
      <w:pPr>
        <w:suppressAutoHyphens/>
        <w:rPr>
          <w:rStyle w:val="a7"/>
          <w:rFonts w:ascii="Times New Roman" w:hAnsi="Times New Roman" w:cs="Times New Roman"/>
          <w:b/>
          <w:bCs/>
          <w:sz w:val="24"/>
          <w:szCs w:val="24"/>
        </w:rPr>
      </w:pPr>
    </w:p>
    <w:p w14:paraId="584C1CF1" w14:textId="77777777" w:rsidR="007810CB" w:rsidRPr="00CF0DC6" w:rsidRDefault="007810CB" w:rsidP="00B7395F">
      <w:pPr>
        <w:suppressAutoHyphens/>
        <w:rPr>
          <w:rStyle w:val="a7"/>
          <w:rFonts w:ascii="Times New Roman" w:hAnsi="Times New Roman" w:cs="Times New Roman"/>
          <w:b/>
          <w:bCs/>
          <w:sz w:val="24"/>
          <w:szCs w:val="24"/>
        </w:rPr>
      </w:pPr>
    </w:p>
    <w:p w14:paraId="7AFF2BDA" w14:textId="77777777" w:rsidR="007810CB" w:rsidRPr="00CF0DC6" w:rsidRDefault="007810CB" w:rsidP="00B7395F">
      <w:pPr>
        <w:suppressAutoHyphens/>
        <w:rPr>
          <w:rStyle w:val="a7"/>
          <w:rFonts w:ascii="Times New Roman" w:hAnsi="Times New Roman" w:cs="Times New Roman"/>
          <w:b/>
          <w:bCs/>
          <w:sz w:val="24"/>
          <w:szCs w:val="24"/>
        </w:rPr>
      </w:pPr>
    </w:p>
    <w:p w14:paraId="2A425663" w14:textId="77777777" w:rsidR="007810CB" w:rsidRPr="00CF0DC6" w:rsidRDefault="007810CB" w:rsidP="00B7395F">
      <w:pPr>
        <w:suppressAutoHyphens/>
        <w:rPr>
          <w:rStyle w:val="a7"/>
          <w:rFonts w:ascii="Times New Roman" w:hAnsi="Times New Roman" w:cs="Times New Roman"/>
          <w:b/>
          <w:bCs/>
          <w:sz w:val="24"/>
          <w:szCs w:val="24"/>
        </w:rPr>
      </w:pPr>
    </w:p>
    <w:p w14:paraId="4DF8E81C" w14:textId="77777777" w:rsidR="007810CB" w:rsidRPr="00CF0DC6" w:rsidRDefault="007810CB" w:rsidP="00B7395F">
      <w:pPr>
        <w:suppressAutoHyphens/>
        <w:rPr>
          <w:rStyle w:val="a7"/>
          <w:rFonts w:ascii="Times New Roman" w:hAnsi="Times New Roman" w:cs="Times New Roman"/>
          <w:b/>
          <w:bCs/>
          <w:sz w:val="24"/>
          <w:szCs w:val="24"/>
        </w:rPr>
      </w:pPr>
    </w:p>
    <w:p w14:paraId="60ED5356" w14:textId="77777777" w:rsidR="007810CB" w:rsidRPr="00CF0DC6" w:rsidRDefault="007810CB" w:rsidP="00B7395F">
      <w:pPr>
        <w:suppressAutoHyphens/>
        <w:rPr>
          <w:rStyle w:val="a7"/>
          <w:rFonts w:ascii="Times New Roman" w:hAnsi="Times New Roman" w:cs="Times New Roman"/>
          <w:b/>
          <w:bCs/>
          <w:sz w:val="24"/>
          <w:szCs w:val="24"/>
        </w:rPr>
      </w:pPr>
    </w:p>
    <w:p w14:paraId="0BA2E9EE" w14:textId="77777777" w:rsidR="007810CB" w:rsidRPr="00CF0DC6" w:rsidRDefault="007810CB" w:rsidP="00B7395F">
      <w:pPr>
        <w:suppressAutoHyphens/>
        <w:rPr>
          <w:rStyle w:val="a7"/>
          <w:rFonts w:ascii="Times New Roman" w:hAnsi="Times New Roman" w:cs="Times New Roman"/>
          <w:b/>
          <w:bCs/>
          <w:sz w:val="24"/>
          <w:szCs w:val="24"/>
        </w:rPr>
      </w:pPr>
    </w:p>
    <w:p w14:paraId="03F50138" w14:textId="77777777" w:rsidR="00B7395F" w:rsidRPr="00B705A2" w:rsidRDefault="00B7395F" w:rsidP="00B7395F">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lastRenderedPageBreak/>
        <w:t>9. Приложения для самостоятельной работы студентов</w:t>
      </w:r>
    </w:p>
    <w:p w14:paraId="693C65D5" w14:textId="77777777" w:rsidR="008945F5" w:rsidRDefault="00B7395F" w:rsidP="00B7395F">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 xml:space="preserve">.1.Информационные и справочные материалы. </w:t>
      </w:r>
    </w:p>
    <w:p w14:paraId="4D1B87D3" w14:textId="77777777" w:rsidR="00434A24" w:rsidRDefault="00434A24" w:rsidP="00434A24">
      <w:pPr>
        <w:pStyle w:val="af6"/>
        <w:jc w:val="center"/>
      </w:pPr>
      <w:r w:rsidRPr="00434A24">
        <w:rPr>
          <w:b/>
          <w:sz w:val="28"/>
        </w:rPr>
        <w:t>1. Оценка состояния тканей пародонта</w:t>
      </w:r>
      <w:r w:rsidRPr="00463300">
        <w:t>.</w:t>
      </w:r>
    </w:p>
    <w:p w14:paraId="343695A0" w14:textId="77777777" w:rsidR="00434A24" w:rsidRDefault="00434A24" w:rsidP="00434A24">
      <w:pPr>
        <w:pStyle w:val="af6"/>
      </w:pPr>
      <w:r>
        <w:rPr>
          <w:b/>
          <w:bCs/>
        </w:rPr>
        <w:t>Причины посещения и жалобы пациента</w:t>
      </w:r>
    </w:p>
    <w:p w14:paraId="2D16EB26" w14:textId="77777777" w:rsidR="00434A24" w:rsidRDefault="00434A24" w:rsidP="00434A24">
      <w:pPr>
        <w:pStyle w:val="af6"/>
      </w:pPr>
      <w:r>
        <w:t>При начальных формах заболеваний пародонта пациент чаще всего не предъявляет никаких жалоб. Стоматолог выявляет наличие патологических процессов в тканях пародонта случайно, при оказании терапевтической (санация) или ортопедической помощи.</w:t>
      </w:r>
    </w:p>
    <w:p w14:paraId="6347EA58" w14:textId="77777777" w:rsidR="00434A24" w:rsidRDefault="00434A24" w:rsidP="00434A24">
      <w:pPr>
        <w:pStyle w:val="af6"/>
      </w:pPr>
      <w:r>
        <w:rPr>
          <w:b/>
          <w:bCs/>
        </w:rPr>
        <w:t>Жалобы:</w:t>
      </w:r>
    </w:p>
    <w:p w14:paraId="58F60E21" w14:textId="77777777" w:rsidR="00434A24" w:rsidRDefault="00434A24" w:rsidP="00434A24">
      <w:pPr>
        <w:pStyle w:val="af6"/>
      </w:pPr>
      <w:r>
        <w:t>1. На кровоточивость десен при чистке зубов или самопроизвольную кровоточивость, запах из полости рта, подвижность и смещение зубов, обнажение корней зубов, появление свищей и абсцессов, повышенную чувствительность зубов к температурным и химическим раздражителям. Реже – жалобы на отечность десневого края, зуд и боли в деснах.</w:t>
      </w:r>
    </w:p>
    <w:p w14:paraId="7288F1DC" w14:textId="77777777" w:rsidR="00434A24" w:rsidRDefault="00434A24" w:rsidP="00434A24">
      <w:pPr>
        <w:pStyle w:val="af6"/>
      </w:pPr>
      <w:r>
        <w:t>2. В качестве жалоб на общее самочувствие пациенты отмечают быструю утомляемость, слабость, повышение температуры при явлениях обострения, очень редко на головную боль.</w:t>
      </w:r>
    </w:p>
    <w:p w14:paraId="0AB37804" w14:textId="77777777" w:rsidR="00434A24" w:rsidRDefault="00434A24" w:rsidP="00434A24">
      <w:pPr>
        <w:pStyle w:val="af6"/>
      </w:pPr>
      <w:r>
        <w:t>3. Посещение в рамках поддерживающей терапии.</w:t>
      </w:r>
    </w:p>
    <w:p w14:paraId="220FE4EE" w14:textId="77777777" w:rsidR="00434A24" w:rsidRDefault="00434A24" w:rsidP="00434A24">
      <w:pPr>
        <w:pStyle w:val="af6"/>
      </w:pPr>
      <w:r>
        <w:rPr>
          <w:b/>
          <w:bCs/>
        </w:rPr>
        <w:t>Анамнез заболевания</w:t>
      </w:r>
    </w:p>
    <w:p w14:paraId="56CE5022" w14:textId="77777777" w:rsidR="00434A24" w:rsidRDefault="00434A24" w:rsidP="00434A24">
      <w:pPr>
        <w:pStyle w:val="af6"/>
      </w:pPr>
      <w:r>
        <w:t>1. Давность заболевания и возможные причины его развития.</w:t>
      </w:r>
    </w:p>
    <w:p w14:paraId="43E501BE" w14:textId="77777777" w:rsidR="00434A24" w:rsidRDefault="00434A24" w:rsidP="00434A24">
      <w:pPr>
        <w:pStyle w:val="af6"/>
      </w:pPr>
      <w:r>
        <w:t>2. Особенности течения заболевания: наличие обострений, их причина и частота.</w:t>
      </w:r>
    </w:p>
    <w:p w14:paraId="4380A440" w14:textId="77777777" w:rsidR="00434A24" w:rsidRDefault="00434A24" w:rsidP="00434A24">
      <w:pPr>
        <w:pStyle w:val="af6"/>
      </w:pPr>
      <w:r>
        <w:t>3. Причины потери отсутствующих зубов.</w:t>
      </w:r>
    </w:p>
    <w:p w14:paraId="3929F701" w14:textId="77777777" w:rsidR="00434A24" w:rsidRDefault="00434A24" w:rsidP="00434A24">
      <w:pPr>
        <w:pStyle w:val="af6"/>
      </w:pPr>
      <w:r>
        <w:t>4. Проводилось ли лечение ранее, каковы были его результаты, какие процедуры обеспечивали наибольший эффект.</w:t>
      </w:r>
    </w:p>
    <w:p w14:paraId="19F5AD58" w14:textId="77777777" w:rsidR="00434A24" w:rsidRDefault="00434A24" w:rsidP="00434A24">
      <w:pPr>
        <w:pStyle w:val="af6"/>
      </w:pPr>
      <w:r>
        <w:rPr>
          <w:b/>
          <w:bCs/>
        </w:rPr>
        <w:t>Анамнез жизни</w:t>
      </w:r>
    </w:p>
    <w:p w14:paraId="0107C37E" w14:textId="77777777" w:rsidR="00434A24" w:rsidRDefault="00434A24" w:rsidP="00434A24">
      <w:pPr>
        <w:pStyle w:val="af6"/>
      </w:pPr>
      <w:r>
        <w:t>1. Возраст пациента.</w:t>
      </w:r>
    </w:p>
    <w:p w14:paraId="21E366EE" w14:textId="77777777" w:rsidR="00434A24" w:rsidRDefault="00434A24" w:rsidP="00434A24">
      <w:pPr>
        <w:pStyle w:val="af6"/>
      </w:pPr>
      <w:r>
        <w:t>2. Профессия пациента, характер производства и наличие профессиональных вредностей. Условия быта.</w:t>
      </w:r>
    </w:p>
    <w:p w14:paraId="2BF08E1B" w14:textId="77777777" w:rsidR="00434A24" w:rsidRDefault="00434A24" w:rsidP="00434A24">
      <w:pPr>
        <w:pStyle w:val="af6"/>
      </w:pPr>
      <w:r>
        <w:t>3. Необходимо выяснить и правильно оценить, какими заболеваниями страдает пациент в настоящее время, или какие заболевания и оперативные вмешательства он перенес. Установлено, что сахарный диабет, заболевания системы крови и сердечно-сосудистой системы, желудочно-кишечного тракта, щитовидной железы, бронхит и бронхиальная астма, заболевания почек, ревматизм, полиартрит, беременность, опухоли, травмы головы и шеи, прием лекарственных средств увеличивают риск развития заболеваний пародонта и ухудшают их прогноз.</w:t>
      </w:r>
    </w:p>
    <w:p w14:paraId="46887863" w14:textId="77777777" w:rsidR="00434A24" w:rsidRDefault="00434A24" w:rsidP="00434A24">
      <w:pPr>
        <w:pStyle w:val="af6"/>
      </w:pPr>
      <w:r>
        <w:t>4. Необходимо уточнить характер питания: регулярность, долю в пищевом рационе белков или углеводов, консистенцию употребляемой пищи, жевание на одной стороне, регулярность питания.</w:t>
      </w:r>
    </w:p>
    <w:p w14:paraId="7C7F5699" w14:textId="77777777" w:rsidR="00434A24" w:rsidRDefault="00434A24" w:rsidP="00434A24">
      <w:pPr>
        <w:pStyle w:val="af6"/>
      </w:pPr>
      <w:r>
        <w:lastRenderedPageBreak/>
        <w:t>5. Важно выяснить наличие хронической интоксикации за счет таких вредных привычек, как курение, употребление алкоголя и наркотиков.</w:t>
      </w:r>
    </w:p>
    <w:p w14:paraId="3C2A3201" w14:textId="77777777" w:rsidR="00434A24" w:rsidRDefault="00434A24" w:rsidP="00434A24">
      <w:pPr>
        <w:pStyle w:val="af6"/>
      </w:pPr>
      <w:r>
        <w:t>6. Определенное значение имеет наследственный фактор.</w:t>
      </w:r>
    </w:p>
    <w:p w14:paraId="39CD251C" w14:textId="77777777" w:rsidR="00434A24" w:rsidRDefault="00434A24" w:rsidP="00434A24">
      <w:pPr>
        <w:pStyle w:val="af6"/>
      </w:pPr>
      <w:r>
        <w:t>7. Исключительно важно оценить уровень гигиены полости рта, ее регулярность.</w:t>
      </w:r>
    </w:p>
    <w:p w14:paraId="0E15675C" w14:textId="77777777" w:rsidR="00434A24" w:rsidRDefault="00434A24" w:rsidP="00434A24">
      <w:pPr>
        <w:pStyle w:val="af6"/>
      </w:pPr>
      <w:r>
        <w:rPr>
          <w:b/>
          <w:bCs/>
        </w:rPr>
        <w:t xml:space="preserve">Осмотр пациента – </w:t>
      </w:r>
      <w:r>
        <w:t>основной клинический метод обследования, позволяющий объективно оценить состояние тканей пародонта. При осмотре следует соблюдать следующие этапы:</w:t>
      </w:r>
    </w:p>
    <w:p w14:paraId="662AF323" w14:textId="77777777" w:rsidR="00434A24" w:rsidRDefault="00434A24" w:rsidP="00434A24">
      <w:pPr>
        <w:pStyle w:val="af6"/>
      </w:pPr>
      <w:r>
        <w:t>1. Оценка общего состояния: слабость, повышение температуры. Важное значение имеет психологический статус и эмоциональный настрой пациента, его контактность.</w:t>
      </w:r>
    </w:p>
    <w:p w14:paraId="18BE60D5" w14:textId="77777777" w:rsidR="00434A24" w:rsidRDefault="00434A24" w:rsidP="00434A24">
      <w:pPr>
        <w:pStyle w:val="af6"/>
      </w:pPr>
      <w:r>
        <w:t>2. При внешнем осмотре определяют цвет кожных покровов, наличие рубцов, асимметрии лица, состояние красной каймы губ.</w:t>
      </w:r>
    </w:p>
    <w:p w14:paraId="5A957A0F" w14:textId="77777777" w:rsidR="00434A24" w:rsidRDefault="00434A24" w:rsidP="00434A24">
      <w:pPr>
        <w:pStyle w:val="af6"/>
      </w:pPr>
      <w:r>
        <w:t>3. Обращают внимание на тонус жевательных мыщц, наличие парафункций.</w:t>
      </w:r>
    </w:p>
    <w:p w14:paraId="33787182" w14:textId="77777777" w:rsidR="00434A24" w:rsidRDefault="00434A24" w:rsidP="00434A24">
      <w:pPr>
        <w:pStyle w:val="af6"/>
      </w:pPr>
      <w:r>
        <w:t>4. Оценивают состояния регионарных лимфатических узлов: их консистенцию, увеличение, болезненность при пальпации.</w:t>
      </w:r>
    </w:p>
    <w:p w14:paraId="2EA75CD2" w14:textId="77777777" w:rsidR="00434A24" w:rsidRDefault="00434A24" w:rsidP="00434A24">
      <w:pPr>
        <w:pStyle w:val="af6"/>
      </w:pPr>
      <w:r>
        <w:t>5. Учитывают объем и правильность движения нижней челюсти, наличие хруста в области ВНЧС при открывании рта.</w:t>
      </w:r>
    </w:p>
    <w:p w14:paraId="65A0C0E6" w14:textId="77777777" w:rsidR="00434A24" w:rsidRDefault="00434A24" w:rsidP="00434A24">
      <w:pPr>
        <w:pStyle w:val="af6"/>
      </w:pPr>
      <w:r>
        <w:rPr>
          <w:b/>
          <w:bCs/>
        </w:rPr>
        <w:t>Осмотр полости рта</w:t>
      </w:r>
    </w:p>
    <w:p w14:paraId="631524E0" w14:textId="77777777" w:rsidR="00434A24" w:rsidRDefault="00434A24" w:rsidP="00434A24">
      <w:pPr>
        <w:pStyle w:val="af6"/>
      </w:pPr>
      <w:r>
        <w:t>1. Осмотр полости рта необходимо начинать с преддверия. Определяют глубину преддверия. Проводят осмотр уздечек и тяжей, уровень их прикрепления и выраженность.</w:t>
      </w:r>
    </w:p>
    <w:p w14:paraId="3D347FBD" w14:textId="77777777" w:rsidR="00434A24" w:rsidRDefault="00434A24" w:rsidP="00434A24">
      <w:pPr>
        <w:pStyle w:val="af6"/>
      </w:pPr>
      <w:r>
        <w:rPr>
          <w:i/>
          <w:iCs/>
        </w:rPr>
        <w:t>Определение соотношений отделов десны:</w:t>
      </w:r>
    </w:p>
    <w:p w14:paraId="221551C0" w14:textId="77777777" w:rsidR="00434A24" w:rsidRDefault="00434A24" w:rsidP="00434A24">
      <w:pPr>
        <w:pStyle w:val="af6"/>
      </w:pPr>
      <w:r>
        <w:t xml:space="preserve">I тип соотношения отделов десны: характеризуется таким размером прикрепленной части десны, который превышает размер свободной десны по линии, совпадающей с продольной осью зуба. </w:t>
      </w:r>
      <w:r>
        <w:rPr>
          <w:u w:val="single"/>
        </w:rPr>
        <w:t>Не требует коррекции.</w:t>
      </w:r>
    </w:p>
    <w:p w14:paraId="26EDEF4B" w14:textId="77777777" w:rsidR="00434A24" w:rsidRDefault="00434A24" w:rsidP="00434A24">
      <w:pPr>
        <w:pStyle w:val="af6"/>
      </w:pPr>
      <w:r>
        <w:t xml:space="preserve">II тип соотношения отделов десны: характеризуется таким размером свободной десны, когда она равна или превышает размер прикрепленной десны. </w:t>
      </w:r>
      <w:r>
        <w:rPr>
          <w:u w:val="single"/>
        </w:rPr>
        <w:t>Требует коррекции.</w:t>
      </w:r>
    </w:p>
    <w:p w14:paraId="1101E119" w14:textId="77777777" w:rsidR="00434A24" w:rsidRDefault="00434A24" w:rsidP="00434A24">
      <w:pPr>
        <w:pStyle w:val="af6"/>
        <w:jc w:val="center"/>
      </w:pPr>
      <w:r>
        <w:rPr>
          <w:i/>
          <w:iCs/>
        </w:rPr>
        <w:t>Определение уровня прикрепления уздечки губы</w:t>
      </w:r>
    </w:p>
    <w:p w14:paraId="10252F30" w14:textId="77777777" w:rsidR="00434A24" w:rsidRDefault="00434A24" w:rsidP="00434A24">
      <w:pPr>
        <w:pStyle w:val="af6"/>
        <w:jc w:val="center"/>
      </w:pPr>
      <w:r>
        <w:rPr>
          <w:i/>
          <w:iCs/>
        </w:rPr>
        <w:t>(тяжа слизистой оболочки):</w:t>
      </w:r>
    </w:p>
    <w:p w14:paraId="7D8FF344" w14:textId="77777777" w:rsidR="00434A24" w:rsidRDefault="00434A24" w:rsidP="00434A24">
      <w:pPr>
        <w:pStyle w:val="af6"/>
      </w:pPr>
      <w:r>
        <w:rPr>
          <w:b/>
          <w:bCs/>
        </w:rPr>
        <w:t>I тип</w:t>
      </w:r>
      <w:r>
        <w:t xml:space="preserve"> прикрепления уздечки губы (тяжа): линия (А), соединяющая точки пересечения десневого желобка с продольной осью зубов, ограничивающих уздечку (тяж), не пересекает последнюю и не проходит в точке её прикрепления, а располагается коронарно на расстоянии, превышающем размер свободной десны. </w:t>
      </w:r>
      <w:r>
        <w:rPr>
          <w:u w:val="single"/>
        </w:rPr>
        <w:t>Не требует коррекции</w:t>
      </w:r>
      <w:r>
        <w:t xml:space="preserve"> (рис. 2.).</w:t>
      </w:r>
    </w:p>
    <w:p w14:paraId="167465B3" w14:textId="77777777" w:rsidR="00434A24" w:rsidRDefault="00434A24" w:rsidP="00434A24">
      <w:pPr>
        <w:pStyle w:val="af6"/>
        <w:jc w:val="center"/>
      </w:pPr>
      <w:r>
        <w:rPr>
          <w:noProof/>
        </w:rPr>
        <w:lastRenderedPageBreak/>
        <w:drawing>
          <wp:inline distT="0" distB="0" distL="0" distR="0" wp14:anchorId="39BED5E1" wp14:editId="691FF4D3">
            <wp:extent cx="2085975" cy="1209675"/>
            <wp:effectExtent l="19050" t="0" r="9525" b="0"/>
            <wp:docPr id="5" name="Рисунок 1" descr="https://studfile.net/html/2706/4/html_o3sttZAr9n.1CCd/img-bB8S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4/html_o3sttZAr9n.1CCd/img-bB8SD1.png"/>
                    <pic:cNvPicPr>
                      <a:picLocks noChangeAspect="1" noChangeArrowheads="1"/>
                    </pic:cNvPicPr>
                  </pic:nvPicPr>
                  <pic:blipFill>
                    <a:blip r:embed="rId33" cstate="print"/>
                    <a:srcRect/>
                    <a:stretch>
                      <a:fillRect/>
                    </a:stretch>
                  </pic:blipFill>
                  <pic:spPr bwMode="auto">
                    <a:xfrm>
                      <a:off x="0" y="0"/>
                      <a:ext cx="2085975" cy="1209675"/>
                    </a:xfrm>
                    <a:prstGeom prst="rect">
                      <a:avLst/>
                    </a:prstGeom>
                    <a:noFill/>
                    <a:ln w="9525">
                      <a:noFill/>
                      <a:miter lim="800000"/>
                      <a:headEnd/>
                      <a:tailEnd/>
                    </a:ln>
                  </pic:spPr>
                </pic:pic>
              </a:graphicData>
            </a:graphic>
          </wp:inline>
        </w:drawing>
      </w:r>
    </w:p>
    <w:p w14:paraId="0A6E5062" w14:textId="77777777" w:rsidR="00434A24" w:rsidRDefault="00434A24" w:rsidP="00434A24">
      <w:pPr>
        <w:pStyle w:val="af6"/>
      </w:pPr>
      <w:r>
        <w:rPr>
          <w:b/>
          <w:bCs/>
        </w:rPr>
        <w:t>Рис. 2.</w:t>
      </w:r>
      <w:r>
        <w:t xml:space="preserve"> </w:t>
      </w:r>
      <w:r>
        <w:rPr>
          <w:b/>
          <w:bCs/>
        </w:rPr>
        <w:t>Определение уровня прикрепления уздечки губы:</w:t>
      </w:r>
    </w:p>
    <w:p w14:paraId="450E7699" w14:textId="77777777" w:rsidR="00434A24" w:rsidRDefault="00434A24" w:rsidP="00434A24">
      <w:pPr>
        <w:pStyle w:val="af6"/>
      </w:pPr>
      <w:r>
        <w:t>А – ось зуба; 1 – линия, проведенная по месту прикрепления уздечки; 2 – линия, соединяющая точки пересечения десневого желобка с продольной осью зуба</w:t>
      </w:r>
    </w:p>
    <w:p w14:paraId="56E8B1DC" w14:textId="77777777" w:rsidR="00434A24" w:rsidRDefault="00434A24" w:rsidP="00434A24">
      <w:pPr>
        <w:pStyle w:val="af6"/>
      </w:pPr>
      <w:r>
        <w:rPr>
          <w:b/>
          <w:bCs/>
        </w:rPr>
        <w:t>II тип</w:t>
      </w:r>
      <w:r>
        <w:t xml:space="preserve"> прикрепления уздечки (тяжа): линия (А), соединяющая точки пересечения десневого желобка с продольной осью зубов, ограничивающих уздечку (тяж), пересекает последнюю </w:t>
      </w:r>
      <w:r>
        <w:rPr>
          <w:u w:val="single"/>
        </w:rPr>
        <w:t>(3 класс),</w:t>
      </w:r>
      <w:r>
        <w:t xml:space="preserve"> совпадает с точкой прикрепления уздечки </w:t>
      </w:r>
      <w:r>
        <w:rPr>
          <w:u w:val="single"/>
        </w:rPr>
        <w:t>(2 класс),</w:t>
      </w:r>
      <w:r>
        <w:t xml:space="preserve"> а если располагается коронарно, то на расстоянии, равном или меньше чем размер свободной десны </w:t>
      </w:r>
      <w:r>
        <w:rPr>
          <w:u w:val="single"/>
        </w:rPr>
        <w:t>(1 класс). Требует коррекции.</w:t>
      </w:r>
    </w:p>
    <w:p w14:paraId="37FC1C70" w14:textId="77777777" w:rsidR="00434A24" w:rsidRDefault="00434A24" w:rsidP="00434A24">
      <w:pPr>
        <w:pStyle w:val="af6"/>
      </w:pPr>
      <w:r>
        <w:rPr>
          <w:i/>
          <w:iCs/>
        </w:rPr>
        <w:t>Преддверие рта I тип («глубокое» или выраженное):</w:t>
      </w:r>
      <w:r>
        <w:rPr>
          <w:b/>
          <w:bCs/>
          <w:i/>
          <w:iCs/>
        </w:rPr>
        <w:t xml:space="preserve"> </w:t>
      </w:r>
      <w:r>
        <w:t xml:space="preserve">характеризуется соотношением отделов десны I типа, уровнем прикрепления уздечки по I типу. </w:t>
      </w:r>
      <w:r>
        <w:rPr>
          <w:u w:val="single"/>
        </w:rPr>
        <w:t>Не требует коррекции.</w:t>
      </w:r>
    </w:p>
    <w:p w14:paraId="5DDBD485" w14:textId="77777777" w:rsidR="00434A24" w:rsidRDefault="00434A24" w:rsidP="00434A24">
      <w:pPr>
        <w:pStyle w:val="af6"/>
      </w:pPr>
      <w:r>
        <w:rPr>
          <w:i/>
          <w:iCs/>
        </w:rPr>
        <w:t xml:space="preserve">Преддверие рта II тип («мелкое» или слабовыраженное): </w:t>
      </w:r>
      <w:r>
        <w:t xml:space="preserve">характеризуется II типом соотношения отделов десны и его сочетанием с II типом прикрепления уздечки. </w:t>
      </w:r>
      <w:r>
        <w:rPr>
          <w:u w:val="single"/>
        </w:rPr>
        <w:t>Требует коррекции.</w:t>
      </w:r>
    </w:p>
    <w:p w14:paraId="5574D85E" w14:textId="77777777" w:rsidR="00434A24" w:rsidRDefault="00434A24" w:rsidP="00434A24">
      <w:pPr>
        <w:pStyle w:val="af6"/>
      </w:pPr>
      <w:r>
        <w:t>2. Далее оценивают состояние других отделов слизистой оболочки полости рта, наличие патологических элементов.</w:t>
      </w:r>
    </w:p>
    <w:p w14:paraId="7E9D771F" w14:textId="77777777" w:rsidR="00434A24" w:rsidRDefault="00434A24" w:rsidP="00434A24">
      <w:pPr>
        <w:pStyle w:val="af6"/>
      </w:pPr>
      <w:r>
        <w:t>3. Затем осматривают десневой край, цвет которого может быть бледно-розовым, гиперемированным, цианотичным, анемичным; определяют форму десневого края (гипертрофия или атрофия); наличие изъязвлений (проба Кёчке), интенсивность кровоточивости при зондовой пробе (индекс кровоточивости десневой борозды (SBI) по Мюллеманну и Сону (1971) в модификации Коуэлла (I.G. Cowell, 1975); распространенность указанных клинических проявлений (индекс РМА). Для выявления воспалительного процесса в десне применяется проба Шиллера – Писарева.</w:t>
      </w:r>
    </w:p>
    <w:p w14:paraId="79EFCC74" w14:textId="77777777" w:rsidR="00434A24" w:rsidRDefault="00434A24" w:rsidP="00434A24">
      <w:pPr>
        <w:pStyle w:val="af6"/>
      </w:pPr>
      <w:r>
        <w:rPr>
          <w:i/>
          <w:iCs/>
        </w:rPr>
        <w:t xml:space="preserve">Индекс кровоточивости десневой борозды (SBI) по Мюллеманну и Сону (1971) в модификации Коуэлла (I.G. Cowell, 1975): </w:t>
      </w:r>
      <w:r>
        <w:t>пародонтальным зондом проводят вертикальное зондирование десневой борозды, определяют симптом кровоточивости в межзубных промежутках для двух рядом стоящих зубов: в квадрантах I, III – с вестибулярной стороны, в квадрантах II, IV – с оральной стороны.</w:t>
      </w:r>
    </w:p>
    <w:p w14:paraId="7F83896E" w14:textId="77777777" w:rsidR="00434A24" w:rsidRDefault="00434A24" w:rsidP="00434A24">
      <w:pPr>
        <w:pStyle w:val="af6"/>
      </w:pPr>
      <w:r>
        <w:t>Система балльных оценок:</w:t>
      </w:r>
    </w:p>
    <w:p w14:paraId="743C3493" w14:textId="77777777" w:rsidR="00434A24" w:rsidRDefault="00434A24" w:rsidP="00434A24">
      <w:pPr>
        <w:pStyle w:val="af6"/>
      </w:pPr>
      <w:r>
        <w:t>0 баллов – кровоточивости в межзубном промежутке нет; 1 балл – кровоточивость в межзубном промежутке есть.</w:t>
      </w:r>
    </w:p>
    <w:p w14:paraId="44B9CFBB" w14:textId="77777777" w:rsidR="00434A24" w:rsidRDefault="00434A24" w:rsidP="00434A24">
      <w:pPr>
        <w:pStyle w:val="af6"/>
      </w:pPr>
      <w:r>
        <w:rPr>
          <w:i/>
          <w:iCs/>
        </w:rPr>
        <w:t>SBI</w:t>
      </w:r>
      <w:r>
        <w:t xml:space="preserve"> = (сумма баллов / число зубов у пациента) Х 100%</w:t>
      </w:r>
    </w:p>
    <w:p w14:paraId="27631B2B" w14:textId="77777777" w:rsidR="00434A24" w:rsidRDefault="00434A24" w:rsidP="00434A24">
      <w:pPr>
        <w:pStyle w:val="af6"/>
      </w:pPr>
      <w:r>
        <w:t>Критерии оценки: до 10% – допустимый уровень индекса, более 10% – необходимы терапевтические мероприятия.</w:t>
      </w:r>
    </w:p>
    <w:p w14:paraId="2015F91F" w14:textId="77777777" w:rsidR="00434A24" w:rsidRDefault="00434A24" w:rsidP="00434A24">
      <w:pPr>
        <w:pStyle w:val="af6"/>
      </w:pPr>
      <w:r>
        <w:lastRenderedPageBreak/>
        <w:t>4. Отмечают наличие зубных отложений, их консистенцию, локализацию, количество. Индекс Грина – Вермилиона (J.C. Greene, J.R. Vermillion, 1960), Силнесс – Лоэ (J. Silness, H. Loe, 1964), по Федорову – Володкиной</w:t>
      </w:r>
    </w:p>
    <w:p w14:paraId="0602CC18" w14:textId="77777777" w:rsidR="00434A24" w:rsidRDefault="00434A24" w:rsidP="00434A24">
      <w:pPr>
        <w:pStyle w:val="af6"/>
      </w:pPr>
      <w:r>
        <w:t>5. Специальным градуированным пародонтологическим зондом определяют глубину зубодесневой бороздки или пародонтального кармана с четырех поверхностей каждого зуба, при этом учитывается наибольшее значение показателя. Этот признак очень важен, так как является одним из критериев, определяющих тяжесть пародонтита (индексы КПИ по Леусу, ПИ по Расселу, CPITN).</w:t>
      </w:r>
    </w:p>
    <w:p w14:paraId="345C602E" w14:textId="77777777" w:rsidR="00434A24" w:rsidRDefault="00434A24" w:rsidP="00434A24">
      <w:pPr>
        <w:pStyle w:val="af6"/>
      </w:pPr>
      <w:r>
        <w:rPr>
          <w:i/>
          <w:iCs/>
        </w:rPr>
        <w:t>Пародонтальный индекс ПИ (Russel, 1956)</w:t>
      </w:r>
      <w:r>
        <w:rPr>
          <w:b/>
          <w:bCs/>
        </w:rPr>
        <w:t xml:space="preserve"> – </w:t>
      </w:r>
      <w:r>
        <w:t>отражает воспаление десны, образование карманов с последующей резорбцией альвеолярной кости, фактическую потерю функции зуба..</w:t>
      </w:r>
    </w:p>
    <w:p w14:paraId="56E285AC" w14:textId="77777777" w:rsidR="00434A24" w:rsidRDefault="00434A24" w:rsidP="00434A24">
      <w:pPr>
        <w:pStyle w:val="af6"/>
      </w:pPr>
      <w:r>
        <w:t>Глубина пародонтального кармана не всегда соответствует величине истинной деструкции тканей пародонта. При выраженном отеке или гипертрофии десневой край располагается выше цементо-эмалевой границы, а при наличии рецессии – смещен апикально. Величину рецессии десны измеряют от цементо-эмалевой границы до десневого края (для оценки рецессии десны используют классификацию Миллера (P.D. Miller, 1985), уровень потери зубо-десневого прикрепления – от цементо-эмалевой границы до дна пародонтального кармана.</w:t>
      </w:r>
    </w:p>
    <w:p w14:paraId="4B2F03D5" w14:textId="77777777" w:rsidR="00434A24" w:rsidRDefault="00434A24" w:rsidP="00434A24">
      <w:pPr>
        <w:pStyle w:val="af6"/>
      </w:pPr>
      <w:r>
        <w:rPr>
          <w:i/>
          <w:iCs/>
        </w:rPr>
        <w:t>Потеря пародонтального прикрепления</w:t>
      </w:r>
      <w:r>
        <w:t xml:space="preserve"> – разрушение или утрата соединительнотканного прикрепления зуба, соответствует расстоянию от цементно-эмалевого соединения до апикальной границы деструкции пародонта по длинной оси зуба, выражается в миллиметрах (мм) (рис.3).</w:t>
      </w:r>
    </w:p>
    <w:p w14:paraId="65B2CEE1" w14:textId="77777777" w:rsidR="00434A24" w:rsidRDefault="00434A24" w:rsidP="00434A24">
      <w:pPr>
        <w:pStyle w:val="af6"/>
      </w:pPr>
      <w:r>
        <w:rPr>
          <w:noProof/>
        </w:rPr>
        <w:drawing>
          <wp:inline distT="0" distB="0" distL="0" distR="0" wp14:anchorId="0A002590" wp14:editId="42ADAFCC">
            <wp:extent cx="2962275" cy="1571625"/>
            <wp:effectExtent l="19050" t="0" r="9525" b="0"/>
            <wp:docPr id="2" name="Рисунок 2" descr="https://studfile.net/html/2706/4/html_o3sttZAr9n.1CCd/img-zGzNZ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net/html/2706/4/html_o3sttZAr9n.1CCd/img-zGzNZH.png"/>
                    <pic:cNvPicPr>
                      <a:picLocks noChangeAspect="1" noChangeArrowheads="1"/>
                    </pic:cNvPicPr>
                  </pic:nvPicPr>
                  <pic:blipFill>
                    <a:blip r:embed="rId34" cstate="print"/>
                    <a:srcRect/>
                    <a:stretch>
                      <a:fillRect/>
                    </a:stretch>
                  </pic:blipFill>
                  <pic:spPr bwMode="auto">
                    <a:xfrm>
                      <a:off x="0" y="0"/>
                      <a:ext cx="2962275" cy="1571625"/>
                    </a:xfrm>
                    <a:prstGeom prst="rect">
                      <a:avLst/>
                    </a:prstGeom>
                    <a:noFill/>
                    <a:ln w="9525">
                      <a:noFill/>
                      <a:miter lim="800000"/>
                      <a:headEnd/>
                      <a:tailEnd/>
                    </a:ln>
                  </pic:spPr>
                </pic:pic>
              </a:graphicData>
            </a:graphic>
          </wp:inline>
        </w:drawing>
      </w:r>
    </w:p>
    <w:p w14:paraId="17B7790A" w14:textId="77777777" w:rsidR="00434A24" w:rsidRDefault="00434A24" w:rsidP="00434A24">
      <w:pPr>
        <w:pStyle w:val="af6"/>
      </w:pPr>
      <w:r>
        <w:rPr>
          <w:b/>
          <w:bCs/>
        </w:rPr>
        <w:t>Рис. 3</w:t>
      </w:r>
      <w:r>
        <w:rPr>
          <w:b/>
          <w:bCs/>
          <w:i/>
          <w:iCs/>
        </w:rPr>
        <w:t xml:space="preserve">. </w:t>
      </w:r>
      <w:r>
        <w:rPr>
          <w:b/>
          <w:bCs/>
        </w:rPr>
        <w:t xml:space="preserve">Потеря пародонтального прикрепления (схема) </w:t>
      </w:r>
    </w:p>
    <w:p w14:paraId="74AB2C4D" w14:textId="77777777" w:rsidR="00434A24" w:rsidRDefault="00434A24" w:rsidP="00434A24">
      <w:pPr>
        <w:pStyle w:val="af6"/>
      </w:pPr>
      <w:r>
        <w:t>В каждом случае глубина кармана составляет 6 мм. А – потеря пародонтального прикрепления 4 мм, а уровень резорбции костной ткани на 1/3 длины корня; Б – потеря прикрепления и глубина кармана совпадают, а уровень резорбции кости – ½ длины корня; В – потеря прикрепления 12 мм (карман 6мм), а уровень резрбции кости – ¾ длины корня</w:t>
      </w:r>
    </w:p>
    <w:p w14:paraId="65CF8499" w14:textId="77777777" w:rsidR="00434A24" w:rsidRDefault="00434A24" w:rsidP="00434A24">
      <w:pPr>
        <w:pStyle w:val="af6"/>
      </w:pPr>
      <w:r>
        <w:rPr>
          <w:i/>
          <w:iCs/>
        </w:rPr>
        <w:t>Классификация рецессии тканей пародонта (Miller P. D., 1985)</w:t>
      </w:r>
      <w:r>
        <w:t xml:space="preserve"> (Рис. 4)</w:t>
      </w:r>
    </w:p>
    <w:p w14:paraId="651EE0E2" w14:textId="77777777" w:rsidR="00434A24" w:rsidRDefault="00434A24" w:rsidP="00434A24">
      <w:pPr>
        <w:pStyle w:val="af6"/>
      </w:pPr>
      <w:r>
        <w:t>I класс – краевая рецессия тканей (пародонта), которая не распространяется за границу слизисто-десневого соединения и не сопровождается потерей межзубной десны и костной ткани межальвеолярной перегородки. Возможно полное закрытие поверхности корня в результате лечения.</w:t>
      </w:r>
    </w:p>
    <w:p w14:paraId="6CA62F3E" w14:textId="77777777" w:rsidR="00434A24" w:rsidRDefault="00434A24" w:rsidP="00434A24">
      <w:pPr>
        <w:pStyle w:val="af6"/>
      </w:pPr>
      <w:r>
        <w:t>II класс – краевая рецессия тканей, которая достигает или пересекает границу слизисто-десневого соединения и не сопровождается потерей межзубной десны и костной ткани межальвеолярной перегородки. Оправданы ожидания полного закрытия поверхности корня.</w:t>
      </w:r>
    </w:p>
    <w:p w14:paraId="3E6F4201" w14:textId="77777777" w:rsidR="00434A24" w:rsidRDefault="00434A24" w:rsidP="00434A24">
      <w:pPr>
        <w:pStyle w:val="af6"/>
      </w:pPr>
      <w:r>
        <w:lastRenderedPageBreak/>
        <w:t>III класс – краевая рецессия тканей (пародонта), которая достигает или пересекает границу слизисто-десневого соединения, но межзубная десна или костная ткань межальвеолярной перегородки могут быть частично утрачены (зияющий межзубный промежуток). Частичное закрытие обнаженной поверхности корня возможно.</w:t>
      </w:r>
    </w:p>
    <w:p w14:paraId="4D43EA2B" w14:textId="77777777" w:rsidR="00434A24" w:rsidRDefault="00434A24" w:rsidP="00434A24">
      <w:pPr>
        <w:pStyle w:val="af6"/>
      </w:pPr>
      <w:r>
        <w:t>IY класс – краевая рецессия тканей, при которой рецессия достигает или пересекает границу слизисто-десневого соединения. При этом межзубная десна или костная ткань межальвеолярной перегородки могут быть утрачены с образованием зияющих межзубных промежутков, что может сочетаться с неправильным положением зуба. Попытки устранить обнажение поверхности корня, вероятно, окажутся безуспешными.</w:t>
      </w:r>
    </w:p>
    <w:p w14:paraId="417B4A3D" w14:textId="77777777" w:rsidR="00434A24" w:rsidRDefault="00434A24" w:rsidP="00434A24">
      <w:pPr>
        <w:pStyle w:val="af6"/>
      </w:pPr>
      <w:r>
        <w:rPr>
          <w:noProof/>
        </w:rPr>
        <w:drawing>
          <wp:inline distT="0" distB="0" distL="0" distR="0" wp14:anchorId="1C3DFE94" wp14:editId="115C2299">
            <wp:extent cx="1504950" cy="1143000"/>
            <wp:effectExtent l="19050" t="0" r="0" b="0"/>
            <wp:docPr id="3" name="Рисунок 3" descr="https://studfile.net/html/2706/4/html_o3sttZAr9n.1CCd/img-u7hH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net/html/2706/4/html_o3sttZAr9n.1CCd/img-u7hHIs.png"/>
                    <pic:cNvPicPr>
                      <a:picLocks noChangeAspect="1" noChangeArrowheads="1"/>
                    </pic:cNvPicPr>
                  </pic:nvPicPr>
                  <pic:blipFill>
                    <a:blip r:embed="rId35" cstate="print"/>
                    <a:srcRect/>
                    <a:stretch>
                      <a:fillRect/>
                    </a:stretch>
                  </pic:blipFill>
                  <pic:spPr bwMode="auto">
                    <a:xfrm>
                      <a:off x="0" y="0"/>
                      <a:ext cx="1504950" cy="1143000"/>
                    </a:xfrm>
                    <a:prstGeom prst="rect">
                      <a:avLst/>
                    </a:prstGeom>
                    <a:noFill/>
                    <a:ln w="9525">
                      <a:noFill/>
                      <a:miter lim="800000"/>
                      <a:headEnd/>
                      <a:tailEnd/>
                    </a:ln>
                  </pic:spPr>
                </pic:pic>
              </a:graphicData>
            </a:graphic>
          </wp:inline>
        </w:drawing>
      </w:r>
      <w:r>
        <w:rPr>
          <w:noProof/>
        </w:rPr>
        <w:drawing>
          <wp:inline distT="0" distB="0" distL="0" distR="0" wp14:anchorId="16A80F37" wp14:editId="485C7D55">
            <wp:extent cx="1485900" cy="1171575"/>
            <wp:effectExtent l="19050" t="0" r="0" b="0"/>
            <wp:docPr id="4" name="Рисунок 4" descr="https://studfile.net/html/2706/4/html_o3sttZAr9n.1CCd/img-NFsqy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net/html/2706/4/html_o3sttZAr9n.1CCd/img-NFsqy8.png"/>
                    <pic:cNvPicPr>
                      <a:picLocks noChangeAspect="1" noChangeArrowheads="1"/>
                    </pic:cNvPicPr>
                  </pic:nvPicPr>
                  <pic:blipFill>
                    <a:blip r:embed="rId36" cstate="print"/>
                    <a:srcRect/>
                    <a:stretch>
                      <a:fillRect/>
                    </a:stretch>
                  </pic:blipFill>
                  <pic:spPr bwMode="auto">
                    <a:xfrm>
                      <a:off x="0" y="0"/>
                      <a:ext cx="1485900" cy="1171575"/>
                    </a:xfrm>
                    <a:prstGeom prst="rect">
                      <a:avLst/>
                    </a:prstGeom>
                    <a:noFill/>
                    <a:ln w="9525">
                      <a:noFill/>
                      <a:miter lim="800000"/>
                      <a:headEnd/>
                      <a:tailEnd/>
                    </a:ln>
                  </pic:spPr>
                </pic:pic>
              </a:graphicData>
            </a:graphic>
          </wp:inline>
        </w:drawing>
      </w:r>
    </w:p>
    <w:p w14:paraId="31DBDF1A" w14:textId="77777777" w:rsidR="00434A24" w:rsidRPr="00434A24" w:rsidRDefault="00434A24" w:rsidP="00434A24">
      <w:pPr>
        <w:pStyle w:val="2"/>
        <w:numPr>
          <w:ilvl w:val="0"/>
          <w:numId w:val="38"/>
        </w:numPr>
        <w:jc w:val="center"/>
        <w:rPr>
          <w:rFonts w:ascii="Times New Roman" w:hAnsi="Times New Roman" w:cs="Times New Roman"/>
          <w:color w:val="auto"/>
        </w:rPr>
      </w:pPr>
      <w:r w:rsidRPr="00434A24">
        <w:rPr>
          <w:rFonts w:ascii="Times New Roman" w:hAnsi="Times New Roman" w:cs="Times New Roman"/>
          <w:color w:val="auto"/>
        </w:rPr>
        <w:t>Систематизация инструментов в пародонтологии</w:t>
      </w:r>
    </w:p>
    <w:p w14:paraId="5B0AB339" w14:textId="77777777" w:rsidR="00904CFF" w:rsidRDefault="00434A24" w:rsidP="00434A24">
      <w:pPr>
        <w:pStyle w:val="af6"/>
        <w:jc w:val="both"/>
        <w:rPr>
          <w:sz w:val="28"/>
          <w:szCs w:val="28"/>
        </w:rPr>
      </w:pPr>
      <w:r>
        <w:rPr>
          <w:sz w:val="28"/>
          <w:szCs w:val="28"/>
        </w:rPr>
        <w:t>Инструменты, применяемые современными пародонтологами, можно классифицировать, в зависимости от решаемой с их помощью задачи:</w:t>
      </w:r>
    </w:p>
    <w:p w14:paraId="448A7630" w14:textId="77777777" w:rsidR="00434A24" w:rsidRPr="00904CFF" w:rsidRDefault="00434A24" w:rsidP="00434A24">
      <w:pPr>
        <w:pStyle w:val="af6"/>
        <w:jc w:val="both"/>
        <w:rPr>
          <w:sz w:val="28"/>
          <w:szCs w:val="28"/>
        </w:rPr>
      </w:pPr>
      <w:r>
        <w:rPr>
          <w:sz w:val="28"/>
          <w:szCs w:val="28"/>
        </w:rPr>
        <w:br/>
        <w:t xml:space="preserve">1. </w:t>
      </w:r>
      <w:r w:rsidRPr="00904CFF">
        <w:rPr>
          <w:b/>
          <w:sz w:val="28"/>
          <w:szCs w:val="28"/>
        </w:rPr>
        <w:t>Пародонтологический зонд</w:t>
      </w:r>
      <w:r>
        <w:rPr>
          <w:sz w:val="28"/>
          <w:szCs w:val="28"/>
        </w:rPr>
        <w:t xml:space="preserve"> позволяет выявить, измерить и определить текущее расположение карманов, имеющихся на зубной поверхности;</w:t>
      </w:r>
      <w:r>
        <w:rPr>
          <w:sz w:val="28"/>
          <w:szCs w:val="28"/>
        </w:rPr>
        <w:br/>
        <w:t xml:space="preserve">2. </w:t>
      </w:r>
      <w:r w:rsidRPr="00904CFF">
        <w:rPr>
          <w:b/>
          <w:sz w:val="28"/>
          <w:szCs w:val="28"/>
        </w:rPr>
        <w:t>Эксплорер</w:t>
      </w:r>
      <w:r>
        <w:rPr>
          <w:sz w:val="28"/>
          <w:szCs w:val="28"/>
        </w:rPr>
        <w:t xml:space="preserve"> необходим для выявления кариеса и участков накопления зубного камня;</w:t>
      </w:r>
      <w:r>
        <w:rPr>
          <w:sz w:val="28"/>
          <w:szCs w:val="28"/>
        </w:rPr>
        <w:br/>
        <w:t xml:space="preserve">3. Рабочие приспособления для </w:t>
      </w:r>
      <w:r w:rsidRPr="00904CFF">
        <w:rPr>
          <w:b/>
          <w:sz w:val="28"/>
          <w:szCs w:val="28"/>
        </w:rPr>
        <w:t>скейлинга, кюретажа и сглаживания</w:t>
      </w:r>
      <w:r>
        <w:rPr>
          <w:sz w:val="28"/>
          <w:szCs w:val="28"/>
        </w:rPr>
        <w:t xml:space="preserve"> позволяют избавиться от биологических пленок и отложений, в основе которых лежит кальций. Также их задействуют при кюретаже мягких тканей, составляющих зубной карман.</w:t>
      </w:r>
      <w:r>
        <w:rPr>
          <w:sz w:val="28"/>
          <w:szCs w:val="28"/>
        </w:rPr>
        <w:br/>
        <w:t>Последнюю категорию инструментов подразделяют на несколько групп:</w:t>
      </w:r>
      <w:r>
        <w:rPr>
          <w:sz w:val="28"/>
          <w:szCs w:val="28"/>
        </w:rPr>
        <w:br/>
        <w:t xml:space="preserve">• </w:t>
      </w:r>
      <w:r w:rsidRPr="00904CFF">
        <w:rPr>
          <w:b/>
          <w:sz w:val="28"/>
          <w:szCs w:val="28"/>
        </w:rPr>
        <w:t>скейлеры серповидной формы</w:t>
      </w:r>
      <w:r>
        <w:rPr>
          <w:sz w:val="28"/>
          <w:szCs w:val="28"/>
        </w:rPr>
        <w:t xml:space="preserve"> — для ликвидации скопления зубного камня под десной;</w:t>
      </w:r>
      <w:r>
        <w:rPr>
          <w:sz w:val="28"/>
          <w:szCs w:val="28"/>
        </w:rPr>
        <w:br/>
        <w:t xml:space="preserve">• </w:t>
      </w:r>
      <w:r w:rsidRPr="00904CFF">
        <w:rPr>
          <w:b/>
          <w:sz w:val="28"/>
          <w:szCs w:val="28"/>
        </w:rPr>
        <w:t>кюреты</w:t>
      </w:r>
      <w:r>
        <w:rPr>
          <w:sz w:val="28"/>
          <w:szCs w:val="28"/>
        </w:rPr>
        <w:t xml:space="preserve"> — инструмента с утонченной рабочей поверхностью, применяемые при удалении из кармана мягких тканей, скейлинге поддесневого пространства, сглаживании корневой поверхности;</w:t>
      </w:r>
      <w:r>
        <w:rPr>
          <w:sz w:val="28"/>
          <w:szCs w:val="28"/>
        </w:rPr>
        <w:br/>
        <w:t xml:space="preserve">• </w:t>
      </w:r>
      <w:r w:rsidRPr="00904CFF">
        <w:rPr>
          <w:b/>
          <w:sz w:val="28"/>
          <w:szCs w:val="28"/>
        </w:rPr>
        <w:t>долота, эскалаторы и рашпили</w:t>
      </w:r>
      <w:r>
        <w:rPr>
          <w:sz w:val="28"/>
          <w:szCs w:val="28"/>
        </w:rPr>
        <w:t xml:space="preserve"> — для устранения деформированного цемента и стойких отложений зубного камня. В отличии от кюрет, имеют более ограниченную область применения;</w:t>
      </w:r>
      <w:r>
        <w:rPr>
          <w:sz w:val="28"/>
          <w:szCs w:val="28"/>
        </w:rPr>
        <w:br/>
        <w:t xml:space="preserve">• </w:t>
      </w:r>
      <w:r w:rsidRPr="00904CFF">
        <w:rPr>
          <w:b/>
          <w:sz w:val="28"/>
          <w:szCs w:val="28"/>
        </w:rPr>
        <w:t>звуковых и ультразвуковых приспособлений</w:t>
      </w:r>
      <w:r>
        <w:rPr>
          <w:sz w:val="28"/>
          <w:szCs w:val="28"/>
        </w:rPr>
        <w:t>, применяемых при скейлинге, сглаживании зубной поверхности, кюретаже мягких тканей, окружающих пародонтальный карман.</w:t>
      </w:r>
      <w:r>
        <w:rPr>
          <w:sz w:val="28"/>
          <w:szCs w:val="28"/>
        </w:rPr>
        <w:br/>
        <w:t xml:space="preserve">4. </w:t>
      </w:r>
      <w:r w:rsidRPr="00904CFF">
        <w:rPr>
          <w:b/>
          <w:sz w:val="28"/>
          <w:szCs w:val="28"/>
        </w:rPr>
        <w:t>Эндоскоп пародонтолога</w:t>
      </w:r>
      <w:r>
        <w:rPr>
          <w:sz w:val="28"/>
          <w:szCs w:val="28"/>
        </w:rPr>
        <w:t xml:space="preserve"> позволяет увидеть отложения в углублённых карманах под десной и фуркациях.</w:t>
      </w:r>
      <w:r>
        <w:rPr>
          <w:sz w:val="28"/>
          <w:szCs w:val="28"/>
        </w:rPr>
        <w:br/>
        <w:t xml:space="preserve">5. </w:t>
      </w:r>
      <w:r w:rsidRPr="00904CFF">
        <w:rPr>
          <w:b/>
          <w:sz w:val="28"/>
          <w:szCs w:val="28"/>
        </w:rPr>
        <w:t>Инструменты для очистки и последующей полировки</w:t>
      </w:r>
      <w:r>
        <w:rPr>
          <w:sz w:val="28"/>
          <w:szCs w:val="28"/>
        </w:rPr>
        <w:t xml:space="preserve"> представлены </w:t>
      </w:r>
      <w:r>
        <w:rPr>
          <w:sz w:val="28"/>
          <w:szCs w:val="28"/>
        </w:rPr>
        <w:lastRenderedPageBreak/>
        <w:t>резиновыми чашечками, щетками, штрипсами, приспособлениями воздушно-абразивной</w:t>
      </w:r>
      <w:r w:rsidR="00904CFF">
        <w:rPr>
          <w:sz w:val="28"/>
          <w:szCs w:val="28"/>
        </w:rPr>
        <w:t xml:space="preserve"> </w:t>
      </w:r>
      <w:r>
        <w:rPr>
          <w:sz w:val="28"/>
          <w:szCs w:val="28"/>
        </w:rPr>
        <w:t>группы.</w:t>
      </w:r>
      <w:r>
        <w:rPr>
          <w:sz w:val="28"/>
          <w:szCs w:val="28"/>
        </w:rPr>
        <w:br/>
      </w:r>
      <w:r>
        <w:rPr>
          <w:sz w:val="28"/>
          <w:szCs w:val="28"/>
        </w:rPr>
        <w:br/>
        <w:t>Части инструментов в пародонтологии: рабочий конец, стержень и ручка.</w:t>
      </w:r>
    </w:p>
    <w:p w14:paraId="0EE4D92C" w14:textId="77777777" w:rsidR="00434A24" w:rsidRDefault="00434A24" w:rsidP="00434A24">
      <w:pPr>
        <w:pStyle w:val="2"/>
        <w:numPr>
          <w:ilvl w:val="1"/>
          <w:numId w:val="38"/>
        </w:numPr>
      </w:pPr>
      <w:r>
        <w:t>Составные части инструмента</w:t>
      </w:r>
    </w:p>
    <w:p w14:paraId="7C6C1644" w14:textId="77777777" w:rsidR="00434A24" w:rsidRDefault="00434A24" w:rsidP="00434A24">
      <w:r>
        <w:rPr>
          <w:noProof/>
          <w:lang w:eastAsia="ru-RU"/>
        </w:rPr>
        <w:drawing>
          <wp:inline distT="0" distB="0" distL="0" distR="0" wp14:anchorId="1F41033E" wp14:editId="1C262171">
            <wp:extent cx="6457950" cy="2286000"/>
            <wp:effectExtent l="19050" t="0" r="0" b="0"/>
            <wp:docPr id="9" name="Рисунок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
                    <pic:cNvPicPr>
                      <a:picLocks noChangeAspect="1" noChangeArrowheads="1"/>
                    </pic:cNvPicPr>
                  </pic:nvPicPr>
                  <pic:blipFill>
                    <a:blip r:embed="rId37" cstate="print"/>
                    <a:srcRect/>
                    <a:stretch>
                      <a:fillRect/>
                    </a:stretch>
                  </pic:blipFill>
                  <pic:spPr bwMode="auto">
                    <a:xfrm>
                      <a:off x="0" y="0"/>
                      <a:ext cx="6457950" cy="2286000"/>
                    </a:xfrm>
                    <a:prstGeom prst="rect">
                      <a:avLst/>
                    </a:prstGeom>
                    <a:noFill/>
                    <a:ln w="9525">
                      <a:noFill/>
                      <a:miter lim="800000"/>
                      <a:headEnd/>
                      <a:tailEnd/>
                    </a:ln>
                  </pic:spPr>
                </pic:pic>
              </a:graphicData>
            </a:graphic>
          </wp:inline>
        </w:drawing>
      </w:r>
    </w:p>
    <w:p w14:paraId="599F3220" w14:textId="77777777" w:rsidR="00434A24" w:rsidRPr="00904CFF" w:rsidRDefault="00434A24" w:rsidP="00904CFF">
      <w:pPr>
        <w:pStyle w:val="2"/>
        <w:numPr>
          <w:ilvl w:val="0"/>
          <w:numId w:val="38"/>
        </w:numPr>
        <w:jc w:val="center"/>
        <w:rPr>
          <w:rFonts w:ascii="Times New Roman" w:hAnsi="Times New Roman" w:cs="Times New Roman"/>
          <w:i w:val="0"/>
          <w:color w:val="auto"/>
        </w:rPr>
      </w:pPr>
      <w:r w:rsidRPr="00904CFF">
        <w:rPr>
          <w:rFonts w:ascii="Times New Roman" w:hAnsi="Times New Roman" w:cs="Times New Roman"/>
          <w:i w:val="0"/>
          <w:color w:val="auto"/>
        </w:rPr>
        <w:t>Зонды пародонтологические</w:t>
      </w:r>
    </w:p>
    <w:p w14:paraId="4B52E68B" w14:textId="77777777" w:rsidR="00904CFF" w:rsidRDefault="00434A24" w:rsidP="00434A24">
      <w:pPr>
        <w:pStyle w:val="af6"/>
        <w:jc w:val="both"/>
        <w:rPr>
          <w:sz w:val="28"/>
          <w:szCs w:val="28"/>
        </w:rPr>
      </w:pPr>
      <w:r>
        <w:rPr>
          <w:sz w:val="28"/>
          <w:szCs w:val="28"/>
        </w:rPr>
        <w:t xml:space="preserve">Позволяют измерить глубину карманов и идентифицировать их конфигурацию. </w:t>
      </w:r>
    </w:p>
    <w:p w14:paraId="46633212" w14:textId="77777777" w:rsidR="00904CFF" w:rsidRDefault="00434A24" w:rsidP="00434A24">
      <w:pPr>
        <w:pStyle w:val="af6"/>
        <w:jc w:val="both"/>
        <w:rPr>
          <w:sz w:val="28"/>
          <w:szCs w:val="28"/>
        </w:rPr>
      </w:pPr>
      <w:r>
        <w:rPr>
          <w:sz w:val="28"/>
          <w:szCs w:val="28"/>
        </w:rPr>
        <w:t>Типичной для инструмента формой считают коническую. Зонд имеет вид стержня. На его теле нанесена миллиметровая градуировка. Наконечник зонда выполнен закругленным и тупым. В зависимости от разновидности дизайна, может несколько отличаться градуировка.</w:t>
      </w:r>
      <w:r>
        <w:rPr>
          <w:sz w:val="28"/>
          <w:szCs w:val="28"/>
        </w:rPr>
        <w:br/>
      </w:r>
    </w:p>
    <w:p w14:paraId="6684B2A1" w14:textId="77777777" w:rsidR="00434A24" w:rsidRDefault="00434A24" w:rsidP="00434A24">
      <w:pPr>
        <w:pStyle w:val="af6"/>
        <w:jc w:val="both"/>
      </w:pPr>
      <w:r>
        <w:rPr>
          <w:sz w:val="28"/>
          <w:szCs w:val="28"/>
        </w:rPr>
        <w:t>ВОЗ определяет идеальную конфигурацию зонда. Это тонкий инструмент с наклонно расположенным стержнем и с миллиметровой градуировкой, на верхушке которого предусмотрен шарик. Такая конструкция обеспечивает максимальное удобство введения в карман. Для просмотра областей фуркаций профессионалы предпочитают использовать тупой изогнутый зонд Naber, поскольку он обеспечивает наиболее комфортные условия работы.</w:t>
      </w:r>
      <w:r>
        <w:rPr>
          <w:sz w:val="28"/>
          <w:szCs w:val="28"/>
        </w:rPr>
        <w:br/>
        <w:t>Измеряя карман, врач слегка надавливает по направлению ко дну кармана. В этот момент стержень должен располагаться параллельно наиболее длинной оси изучаемого зуба. Чтобы получить объективную картину прикрепления тканей осуществляют последовательно несколько замеров.</w:t>
      </w:r>
    </w:p>
    <w:p w14:paraId="0BC5BF61" w14:textId="77777777" w:rsidR="00434A24" w:rsidRDefault="00434A24" w:rsidP="00434A24">
      <w:pPr>
        <w:pStyle w:val="2"/>
        <w:numPr>
          <w:ilvl w:val="1"/>
          <w:numId w:val="38"/>
        </w:numPr>
      </w:pPr>
      <w:r>
        <w:lastRenderedPageBreak/>
        <w:t>Пародонтологический зонд</w:t>
      </w:r>
    </w:p>
    <w:p w14:paraId="3C4BAD80" w14:textId="77777777" w:rsidR="00434A24" w:rsidRDefault="00434A24" w:rsidP="00434A24">
      <w:r>
        <w:rPr>
          <w:noProof/>
          <w:lang w:eastAsia="ru-RU"/>
        </w:rPr>
        <w:drawing>
          <wp:inline distT="0" distB="0" distL="0" distR="0" wp14:anchorId="7DDD9D33" wp14:editId="39E4B3BA">
            <wp:extent cx="6705600" cy="1381125"/>
            <wp:effectExtent l="19050" t="0" r="0" b="0"/>
            <wp:docPr id="10" name="Рисунок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
                    <pic:cNvPicPr>
                      <a:picLocks noChangeAspect="1" noChangeArrowheads="1"/>
                    </pic:cNvPicPr>
                  </pic:nvPicPr>
                  <pic:blipFill>
                    <a:blip r:embed="rId38" cstate="print"/>
                    <a:srcRect/>
                    <a:stretch>
                      <a:fillRect/>
                    </a:stretch>
                  </pic:blipFill>
                  <pic:spPr bwMode="auto">
                    <a:xfrm>
                      <a:off x="0" y="0"/>
                      <a:ext cx="6705600" cy="1381125"/>
                    </a:xfrm>
                    <a:prstGeom prst="rect">
                      <a:avLst/>
                    </a:prstGeom>
                    <a:noFill/>
                    <a:ln w="9525">
                      <a:noFill/>
                      <a:miter lim="800000"/>
                      <a:headEnd/>
                      <a:tailEnd/>
                    </a:ln>
                  </pic:spPr>
                </pic:pic>
              </a:graphicData>
            </a:graphic>
          </wp:inline>
        </w:drawing>
      </w:r>
    </w:p>
    <w:p w14:paraId="3E4BE95B" w14:textId="77777777" w:rsidR="00434A24" w:rsidRDefault="00434A24" w:rsidP="00434A24">
      <w:pPr>
        <w:pStyle w:val="2"/>
        <w:numPr>
          <w:ilvl w:val="1"/>
          <w:numId w:val="38"/>
        </w:numPr>
      </w:pPr>
      <w:r>
        <w:t>Виды пародонтологических зондов. А- зонд Marquis с цветовой маркировкой,шаг 3 мм. В-зонд UNC-15, зонд 15-мм с градуировкой на 1 мм и цветовыми участками на 5, 10 и 15 мм. С-«О» зонд Мичиган с маркировкой Williams (1, 2,3,5,7,8,9 и 10 мм). D- Мичиганский «О» зонд с маркировкой на 3, 5 и 8 мм. Е- зонд ВОЗ , у которого на конце имеется шарик 0.5 мм и маркировка на 3.5, 8.5 и 11.5 мм (цветовая маркировка от 3.5 до 5.5 мм).</w:t>
      </w:r>
    </w:p>
    <w:p w14:paraId="01442A72" w14:textId="77777777" w:rsidR="00434A24" w:rsidRDefault="00434A24" w:rsidP="00434A24">
      <w:r>
        <w:rPr>
          <w:noProof/>
          <w:lang w:eastAsia="ru-RU"/>
        </w:rPr>
        <w:drawing>
          <wp:inline distT="0" distB="0" distL="0" distR="0" wp14:anchorId="15CFA656" wp14:editId="5A2CFAD2">
            <wp:extent cx="6286500" cy="4181475"/>
            <wp:effectExtent l="19050" t="0" r="0" b="0"/>
            <wp:docPr id="11" name="Рисунок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pic:cNvPicPr>
                      <a:picLocks noChangeAspect="1" noChangeArrowheads="1"/>
                    </pic:cNvPicPr>
                  </pic:nvPicPr>
                  <pic:blipFill>
                    <a:blip r:embed="rId39" cstate="print"/>
                    <a:srcRect/>
                    <a:stretch>
                      <a:fillRect/>
                    </a:stretch>
                  </pic:blipFill>
                  <pic:spPr bwMode="auto">
                    <a:xfrm>
                      <a:off x="0" y="0"/>
                      <a:ext cx="6286500" cy="4181475"/>
                    </a:xfrm>
                    <a:prstGeom prst="rect">
                      <a:avLst/>
                    </a:prstGeom>
                    <a:noFill/>
                    <a:ln w="9525">
                      <a:noFill/>
                      <a:miter lim="800000"/>
                      <a:headEnd/>
                      <a:tailEnd/>
                    </a:ln>
                  </pic:spPr>
                </pic:pic>
              </a:graphicData>
            </a:graphic>
          </wp:inline>
        </w:drawing>
      </w:r>
    </w:p>
    <w:p w14:paraId="2F1CF77C" w14:textId="77777777" w:rsidR="00434A24" w:rsidRDefault="00434A24" w:rsidP="00434A24">
      <w:pPr>
        <w:pStyle w:val="2"/>
        <w:numPr>
          <w:ilvl w:val="1"/>
          <w:numId w:val="38"/>
        </w:numPr>
      </w:pPr>
      <w:r>
        <w:lastRenderedPageBreak/>
        <w:t>Изогнутый зонд Naber для зондирования фуркации, с цветовой маркировкой 3,6,9 и 12 мм.</w:t>
      </w:r>
    </w:p>
    <w:p w14:paraId="054F2000" w14:textId="77777777" w:rsidR="00434A24" w:rsidRDefault="00434A24" w:rsidP="00434A24">
      <w:r>
        <w:rPr>
          <w:noProof/>
          <w:lang w:eastAsia="ru-RU"/>
        </w:rPr>
        <w:drawing>
          <wp:inline distT="0" distB="0" distL="0" distR="0" wp14:anchorId="0A9F325E" wp14:editId="185BFF17">
            <wp:extent cx="2047875" cy="2647950"/>
            <wp:effectExtent l="19050" t="0" r="9525" b="0"/>
            <wp:docPr id="12" name="Рисунок 1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
                    <pic:cNvPicPr>
                      <a:picLocks noChangeAspect="1" noChangeArrowheads="1"/>
                    </pic:cNvPicPr>
                  </pic:nvPicPr>
                  <pic:blipFill>
                    <a:blip r:embed="rId40" cstate="print"/>
                    <a:srcRect/>
                    <a:stretch>
                      <a:fillRect/>
                    </a:stretch>
                  </pic:blipFill>
                  <pic:spPr bwMode="auto">
                    <a:xfrm>
                      <a:off x="0" y="0"/>
                      <a:ext cx="2047875" cy="2647950"/>
                    </a:xfrm>
                    <a:prstGeom prst="rect">
                      <a:avLst/>
                    </a:prstGeom>
                    <a:noFill/>
                    <a:ln w="9525">
                      <a:noFill/>
                      <a:miter lim="800000"/>
                      <a:headEnd/>
                      <a:tailEnd/>
                    </a:ln>
                  </pic:spPr>
                </pic:pic>
              </a:graphicData>
            </a:graphic>
          </wp:inline>
        </w:drawing>
      </w:r>
    </w:p>
    <w:p w14:paraId="478B57B6" w14:textId="77777777" w:rsidR="00434A24" w:rsidRDefault="00434A24" w:rsidP="00434A24">
      <w:pPr>
        <w:pStyle w:val="2"/>
        <w:numPr>
          <w:ilvl w:val="1"/>
          <w:numId w:val="38"/>
        </w:numPr>
        <w:jc w:val="center"/>
        <w:rPr>
          <w:color w:val="4C4C4C"/>
        </w:rPr>
      </w:pPr>
      <w:r>
        <w:rPr>
          <w:color w:val="4C4C4C"/>
        </w:rPr>
        <w:t>Эксплорер</w:t>
      </w:r>
    </w:p>
    <w:p w14:paraId="47B0A9AF" w14:textId="77777777" w:rsidR="00434A24" w:rsidRDefault="00434A24" w:rsidP="00434A24">
      <w:pPr>
        <w:pStyle w:val="af6"/>
        <w:jc w:val="both"/>
      </w:pPr>
      <w:r>
        <w:rPr>
          <w:sz w:val="28"/>
          <w:szCs w:val="28"/>
        </w:rPr>
        <w:t>Позволяет идентифицировать местоположение и характер поддесневого отложения, поражения кариесом. Также инструмент позволяет оценить гладкость корней по окончании процедуры полировки. Эксплореры представлены множеством моделей с разнообразными изгибами и дизайнами форм, наличием или отсутствием ограничителей, имеющие различные сферы применения.</w:t>
      </w:r>
      <w:r>
        <w:rPr>
          <w:sz w:val="28"/>
          <w:szCs w:val="28"/>
        </w:rPr>
        <w:br/>
        <w:t>Оценить наличие и особенности поддесневого отложения можно и с применением пародонтологического зонда.</w:t>
      </w:r>
    </w:p>
    <w:p w14:paraId="5F6A8885" w14:textId="77777777" w:rsidR="00434A24" w:rsidRPr="00434A24" w:rsidRDefault="00434A24" w:rsidP="00434A24">
      <w:pPr>
        <w:pStyle w:val="2"/>
        <w:numPr>
          <w:ilvl w:val="1"/>
          <w:numId w:val="38"/>
        </w:numPr>
        <w:rPr>
          <w:lang w:val="en-US"/>
        </w:rPr>
      </w:pPr>
      <w:r>
        <w:t>Эксплорероы</w:t>
      </w:r>
      <w:r w:rsidRPr="00434A24">
        <w:rPr>
          <w:lang w:val="en-US"/>
        </w:rPr>
        <w:t xml:space="preserve"> A- #17; B- #23; C-EXD 11-12; D-#3; E-#3CH Pigtail</w:t>
      </w:r>
    </w:p>
    <w:p w14:paraId="15045061" w14:textId="77777777" w:rsidR="00434A24" w:rsidRDefault="00434A24" w:rsidP="00434A24">
      <w:r>
        <w:rPr>
          <w:noProof/>
          <w:lang w:eastAsia="ru-RU"/>
        </w:rPr>
        <w:drawing>
          <wp:inline distT="0" distB="0" distL="0" distR="0" wp14:anchorId="1C55DF03" wp14:editId="25593EC6">
            <wp:extent cx="3114675" cy="2124075"/>
            <wp:effectExtent l="19050" t="0" r="9525" b="0"/>
            <wp:docPr id="13" name="Рисунок 1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
                    <pic:cNvPicPr>
                      <a:picLocks noChangeAspect="1" noChangeArrowheads="1"/>
                    </pic:cNvPicPr>
                  </pic:nvPicPr>
                  <pic:blipFill>
                    <a:blip r:embed="rId41" cstate="print"/>
                    <a:srcRect/>
                    <a:stretch>
                      <a:fillRect/>
                    </a:stretch>
                  </pic:blipFill>
                  <pic:spPr bwMode="auto">
                    <a:xfrm>
                      <a:off x="0" y="0"/>
                      <a:ext cx="3114675" cy="2124075"/>
                    </a:xfrm>
                    <a:prstGeom prst="rect">
                      <a:avLst/>
                    </a:prstGeom>
                    <a:noFill/>
                    <a:ln w="9525">
                      <a:noFill/>
                      <a:miter lim="800000"/>
                      <a:headEnd/>
                      <a:tailEnd/>
                    </a:ln>
                  </pic:spPr>
                </pic:pic>
              </a:graphicData>
            </a:graphic>
          </wp:inline>
        </w:drawing>
      </w:r>
    </w:p>
    <w:p w14:paraId="618C4897" w14:textId="77777777" w:rsidR="00434A24" w:rsidRDefault="00434A24" w:rsidP="00434A24">
      <w:pPr>
        <w:pStyle w:val="2"/>
        <w:numPr>
          <w:ilvl w:val="1"/>
          <w:numId w:val="38"/>
        </w:numPr>
      </w:pPr>
      <w:r>
        <w:lastRenderedPageBreak/>
        <w:t>Введение 2 типов эксплореров и пародонтологического зонда в карман для определения зубного камня. А-ограничение эксплорера Pigtail в глубоком кармане. В- введение эксплорера #3. С-ограничение #3. D-введение пародонтологического зонда</w:t>
      </w:r>
    </w:p>
    <w:p w14:paraId="5DC9C144" w14:textId="77777777" w:rsidR="00434A24" w:rsidRDefault="00434A24" w:rsidP="00434A24">
      <w:r>
        <w:rPr>
          <w:noProof/>
          <w:lang w:eastAsia="ru-RU"/>
        </w:rPr>
        <w:drawing>
          <wp:inline distT="0" distB="0" distL="0" distR="0" wp14:anchorId="6BC9ECBF" wp14:editId="3C8C4BC8">
            <wp:extent cx="3448050" cy="2019300"/>
            <wp:effectExtent l="19050" t="0" r="0" b="0"/>
            <wp:docPr id="14" name="Рисунок 1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6"/>
                    <pic:cNvPicPr>
                      <a:picLocks noChangeAspect="1" noChangeArrowheads="1"/>
                    </pic:cNvPicPr>
                  </pic:nvPicPr>
                  <pic:blipFill>
                    <a:blip r:embed="rId42" cstate="print"/>
                    <a:srcRect/>
                    <a:stretch>
                      <a:fillRect/>
                    </a:stretch>
                  </pic:blipFill>
                  <pic:spPr bwMode="auto">
                    <a:xfrm>
                      <a:off x="0" y="0"/>
                      <a:ext cx="3448050" cy="2019300"/>
                    </a:xfrm>
                    <a:prstGeom prst="rect">
                      <a:avLst/>
                    </a:prstGeom>
                    <a:noFill/>
                    <a:ln w="9525">
                      <a:noFill/>
                      <a:miter lim="800000"/>
                      <a:headEnd/>
                      <a:tailEnd/>
                    </a:ln>
                  </pic:spPr>
                </pic:pic>
              </a:graphicData>
            </a:graphic>
          </wp:inline>
        </w:drawing>
      </w:r>
    </w:p>
    <w:p w14:paraId="20082393" w14:textId="77777777" w:rsidR="007810CB" w:rsidRPr="00CF0DC6" w:rsidRDefault="007810CB" w:rsidP="00CF0DC6">
      <w:pPr>
        <w:suppressAutoHyphens/>
        <w:jc w:val="center"/>
        <w:rPr>
          <w:rStyle w:val="a7"/>
          <w:rFonts w:ascii="Times New Roman" w:hAnsi="Times New Roman" w:cs="Times New Roman"/>
          <w:b/>
          <w:bCs/>
          <w:i/>
          <w:iCs/>
          <w:sz w:val="28"/>
          <w:szCs w:val="24"/>
          <w:lang w:val="en-US"/>
        </w:rPr>
      </w:pPr>
    </w:p>
    <w:p w14:paraId="73497805" w14:textId="77777777" w:rsidR="007810CB" w:rsidRDefault="00904CFF" w:rsidP="00CF0DC6">
      <w:pPr>
        <w:pStyle w:val="a8"/>
        <w:numPr>
          <w:ilvl w:val="0"/>
          <w:numId w:val="38"/>
        </w:numPr>
        <w:jc w:val="center"/>
        <w:rPr>
          <w:rStyle w:val="a7"/>
          <w:b/>
          <w:bCs/>
          <w:i/>
          <w:iCs/>
          <w:sz w:val="28"/>
        </w:rPr>
      </w:pPr>
      <w:r w:rsidRPr="00CF0DC6">
        <w:rPr>
          <w:rStyle w:val="a7"/>
          <w:b/>
          <w:bCs/>
          <w:i/>
          <w:iCs/>
          <w:sz w:val="28"/>
        </w:rPr>
        <w:t>Методика зондирования</w:t>
      </w:r>
    </w:p>
    <w:p w14:paraId="648E4BCE" w14:textId="77777777" w:rsidR="00CF0DC6" w:rsidRPr="00CF0DC6" w:rsidRDefault="00CF0DC6" w:rsidP="00CF0DC6">
      <w:pPr>
        <w:pStyle w:val="a8"/>
        <w:ind w:left="360"/>
        <w:rPr>
          <w:rStyle w:val="a7"/>
          <w:b/>
          <w:bCs/>
          <w:i/>
          <w:iCs/>
          <w:sz w:val="28"/>
        </w:rPr>
      </w:pPr>
    </w:p>
    <w:p w14:paraId="41FEFE92" w14:textId="77777777" w:rsidR="00904CFF" w:rsidRDefault="00904CFF" w:rsidP="00904CFF">
      <w:r>
        <w:t>Определяют наличие и глубину периодонтального кармана с помощью углового стоматологического зонда, конец которого обязательно затуплен, а на поверхности нанесены насечки на расстоянии 1 мм друг от друга (рис. 12). Зонд без усилий вводят в десневую бороздку поочередно с четырех сторон: вестибулярной, оральной и контактных. Если зонд погружается надо1ли миллиметра, то говорят об отсутствии пародонтального кармана, иногда его называют зубодесневым, особенно если визуально не установлены воспалительные явления. Критерием определения глубины пародонтального кармана является сопоставление величины погружения зонда с вертикальным размером коронки, который приблизительно в 2 раза меньше длины корня (а следовательно, и вертикального размера стенок альвеол). При воспалении и значительном отеке тканей маргинального пародонта и при гипертрофическом гингивите создается ложное впечатление об образовании патологического десневого кармана. Погружение же зонда от анатомической шейки зуба на половину вертикального размера коронки свидетельствует о глубине поражения, равной 7 длины стенки альвеолы, на величину коронки — на `/</w:t>
      </w:r>
    </w:p>
    <w:p w14:paraId="6E78ED9E" w14:textId="77777777" w:rsidR="00904CFF" w:rsidRDefault="00904CFF" w:rsidP="00904CFF">
      <w:r>
        <w:rPr>
          <w:noProof/>
          <w:lang w:eastAsia="ru-RU"/>
        </w:rPr>
        <w:lastRenderedPageBreak/>
        <w:drawing>
          <wp:inline distT="0" distB="0" distL="0" distR="0" wp14:anchorId="6D43FCD0" wp14:editId="6446AA80">
            <wp:extent cx="6399530" cy="2575560"/>
            <wp:effectExtent l="19050" t="0" r="1270" b="0"/>
            <wp:docPr id="6" name="Рисунок 5" descr="Ortopedicheskaja_stomatologija_Kopejkin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topedicheskaja_stomatologija_Kopejkina-12.jpg"/>
                    <pic:cNvPicPr/>
                  </pic:nvPicPr>
                  <pic:blipFill>
                    <a:blip r:embed="rId43" cstate="print"/>
                    <a:stretch>
                      <a:fillRect/>
                    </a:stretch>
                  </pic:blipFill>
                  <pic:spPr>
                    <a:xfrm>
                      <a:off x="0" y="0"/>
                      <a:ext cx="6399530" cy="2575560"/>
                    </a:xfrm>
                    <a:prstGeom prst="rect">
                      <a:avLst/>
                    </a:prstGeom>
                  </pic:spPr>
                </pic:pic>
              </a:graphicData>
            </a:graphic>
          </wp:inline>
        </w:drawing>
      </w:r>
      <w:r>
        <w:t xml:space="preserve"> Рис. 12 Положение зонда при обследовании коронки зуба (а) и десневой бороздки (б). Погружение, равное полуторной величине коронковой части, приравнивается к атрофии / вертикального размера стенки зубной альвеолы. Разработаны методики определения глубины десневого кармана путем введения в него с 4 сторон 4 различных по конфигурации рентгеноконтрастных штифтов или жидких рентгеноконтрастных веществ из шприца с последующим получением рентгеновского снимка. К сожалению, эти высокоинформативные методы еще не вошли в поликлиническую практику. . Данные зондирования вносят в одонтопародонтограмму (см. рис. 9), причем, как правило, наибольшую величину погружения зонда с какой-либо стороны зуба. Запись глубины десневого кармана обязательна в истории болезни, так как ни один врач не способен запомнить состояние на день обследования, а следовательно, не записав эти величины, он лишает себя возможности следить за динамикой процесса. Зондирование обязательно сочетают с осмотром десневого края, отмечая его уровень по отношению к анатомической шейке зуба. В развившейся стадии ряда заболеваний происходит ретракция (уменьшение объема) десны за счет сокращения, укорочения, исчезновения некоторых элементов ее структуры. Вследствие этого десна находится на определенном уровне по отношению к корню зуба, что позволяет говорить о клинической шейке зуба. В подобных случаях для определения степени гибели стенок альвеол и волокон пародонта надо к величине, определяющей глубину погружения зонда в десневой карман, приплюсовать величину обнажения корня (расстояние от анатомической до клинической шейки зуба). Необходимо отметить, появляются ли после выведения зонда кровоточивость и гноетечение. Методом зондирования можно определить наличие поддесневого камня.</w:t>
      </w:r>
      <w:hyperlink r:id="rId44" w:history="1">
        <w:r w:rsidRPr="00904CFF">
          <w:rPr>
            <w:rStyle w:val="ac"/>
            <w:color w:val="FFFFFF"/>
            <w:sz w:val="2"/>
            <w:szCs w:val="2"/>
          </w:rPr>
          <w:t xml:space="preserve"> здесь https://dentaltechnic.info/index.php/obshie-voprosy/ortopedicheskayastomatologiya/632-metod_zondirovaniya о Метод зондирования</w:t>
        </w:r>
      </w:hyperlink>
    </w:p>
    <w:p w14:paraId="3040CAA6" w14:textId="77777777" w:rsidR="00904CFF" w:rsidRPr="00904CFF" w:rsidRDefault="00904CFF" w:rsidP="00904CFF">
      <w:pPr>
        <w:pStyle w:val="a8"/>
        <w:ind w:left="360"/>
        <w:rPr>
          <w:rStyle w:val="a7"/>
          <w:b/>
          <w:bCs/>
          <w:i/>
          <w:iCs/>
        </w:rPr>
      </w:pPr>
    </w:p>
    <w:p w14:paraId="40AB0CB5" w14:textId="77777777" w:rsidR="007810CB" w:rsidRDefault="007810CB" w:rsidP="00B7395F">
      <w:pPr>
        <w:suppressAutoHyphens/>
        <w:rPr>
          <w:rStyle w:val="a7"/>
          <w:rFonts w:ascii="Times New Roman" w:hAnsi="Times New Roman" w:cs="Times New Roman"/>
          <w:b/>
          <w:bCs/>
          <w:i/>
          <w:iCs/>
          <w:sz w:val="24"/>
          <w:szCs w:val="24"/>
        </w:rPr>
      </w:pPr>
    </w:p>
    <w:p w14:paraId="7D1363C0" w14:textId="77777777" w:rsidR="00904CFF" w:rsidRDefault="00904CFF" w:rsidP="00B7395F">
      <w:pPr>
        <w:suppressAutoHyphens/>
        <w:rPr>
          <w:rStyle w:val="a7"/>
          <w:rFonts w:ascii="Times New Roman" w:hAnsi="Times New Roman" w:cs="Times New Roman"/>
          <w:b/>
          <w:bCs/>
          <w:i/>
          <w:iCs/>
          <w:sz w:val="24"/>
          <w:szCs w:val="24"/>
        </w:rPr>
      </w:pPr>
    </w:p>
    <w:p w14:paraId="6BE6C172" w14:textId="77777777" w:rsidR="00904CFF" w:rsidRDefault="00904CFF" w:rsidP="00B7395F">
      <w:pPr>
        <w:suppressAutoHyphens/>
        <w:rPr>
          <w:rStyle w:val="a7"/>
          <w:rFonts w:ascii="Times New Roman" w:hAnsi="Times New Roman" w:cs="Times New Roman"/>
          <w:b/>
          <w:bCs/>
          <w:i/>
          <w:iCs/>
          <w:sz w:val="24"/>
          <w:szCs w:val="24"/>
        </w:rPr>
      </w:pPr>
    </w:p>
    <w:p w14:paraId="0E9826A2" w14:textId="77777777" w:rsidR="00904CFF" w:rsidRDefault="00904CFF" w:rsidP="00B7395F">
      <w:pPr>
        <w:suppressAutoHyphens/>
        <w:rPr>
          <w:rStyle w:val="a7"/>
          <w:rFonts w:ascii="Times New Roman" w:hAnsi="Times New Roman" w:cs="Times New Roman"/>
          <w:b/>
          <w:bCs/>
          <w:i/>
          <w:iCs/>
          <w:sz w:val="24"/>
          <w:szCs w:val="24"/>
        </w:rPr>
      </w:pPr>
    </w:p>
    <w:p w14:paraId="7E0EBDD5" w14:textId="77777777" w:rsidR="00904CFF" w:rsidRDefault="00904CFF" w:rsidP="00B7395F">
      <w:pPr>
        <w:suppressAutoHyphens/>
        <w:rPr>
          <w:rStyle w:val="a7"/>
          <w:rFonts w:ascii="Times New Roman" w:hAnsi="Times New Roman" w:cs="Times New Roman"/>
          <w:b/>
          <w:bCs/>
          <w:i/>
          <w:iCs/>
          <w:sz w:val="24"/>
          <w:szCs w:val="24"/>
        </w:rPr>
      </w:pPr>
    </w:p>
    <w:p w14:paraId="1695A24C" w14:textId="77777777" w:rsidR="00904CFF" w:rsidRDefault="00904CFF" w:rsidP="00B7395F">
      <w:pPr>
        <w:suppressAutoHyphens/>
        <w:rPr>
          <w:rStyle w:val="a7"/>
          <w:rFonts w:ascii="Times New Roman" w:hAnsi="Times New Roman" w:cs="Times New Roman"/>
          <w:b/>
          <w:bCs/>
          <w:i/>
          <w:iCs/>
          <w:sz w:val="24"/>
          <w:szCs w:val="24"/>
        </w:rPr>
      </w:pPr>
    </w:p>
    <w:p w14:paraId="057FF24A" w14:textId="77777777" w:rsidR="00904CFF" w:rsidRDefault="00904CFF" w:rsidP="00B7395F">
      <w:pPr>
        <w:suppressAutoHyphens/>
        <w:rPr>
          <w:rStyle w:val="a7"/>
          <w:rFonts w:ascii="Times New Roman" w:hAnsi="Times New Roman" w:cs="Times New Roman"/>
          <w:b/>
          <w:bCs/>
          <w:i/>
          <w:iCs/>
          <w:sz w:val="24"/>
          <w:szCs w:val="24"/>
        </w:rPr>
      </w:pPr>
    </w:p>
    <w:p w14:paraId="187EA899" w14:textId="77777777" w:rsidR="00904CFF" w:rsidRDefault="00904CFF" w:rsidP="00B7395F">
      <w:pPr>
        <w:suppressAutoHyphens/>
        <w:rPr>
          <w:rStyle w:val="a7"/>
          <w:rFonts w:ascii="Times New Roman" w:hAnsi="Times New Roman" w:cs="Times New Roman"/>
          <w:b/>
          <w:bCs/>
          <w:i/>
          <w:iCs/>
          <w:sz w:val="24"/>
          <w:szCs w:val="24"/>
        </w:rPr>
      </w:pPr>
    </w:p>
    <w:p w14:paraId="4E16B366" w14:textId="77777777" w:rsidR="00904CFF" w:rsidRDefault="00904CFF" w:rsidP="00B7395F">
      <w:pPr>
        <w:suppressAutoHyphens/>
        <w:rPr>
          <w:rStyle w:val="a7"/>
          <w:rFonts w:ascii="Times New Roman" w:hAnsi="Times New Roman" w:cs="Times New Roman"/>
          <w:b/>
          <w:bCs/>
          <w:i/>
          <w:iCs/>
          <w:sz w:val="24"/>
          <w:szCs w:val="24"/>
        </w:rPr>
      </w:pPr>
    </w:p>
    <w:p w14:paraId="57ED2446" w14:textId="77777777" w:rsidR="00904CFF" w:rsidRDefault="00904CFF" w:rsidP="00B7395F">
      <w:pPr>
        <w:suppressAutoHyphens/>
        <w:rPr>
          <w:rStyle w:val="a7"/>
          <w:rFonts w:ascii="Times New Roman" w:hAnsi="Times New Roman" w:cs="Times New Roman"/>
          <w:b/>
          <w:bCs/>
          <w:i/>
          <w:iCs/>
          <w:sz w:val="24"/>
          <w:szCs w:val="24"/>
        </w:rPr>
      </w:pPr>
    </w:p>
    <w:p w14:paraId="3F957190" w14:textId="77777777" w:rsidR="00904CFF" w:rsidRDefault="00904CFF" w:rsidP="00B7395F">
      <w:pPr>
        <w:suppressAutoHyphens/>
        <w:rPr>
          <w:rStyle w:val="a7"/>
          <w:rFonts w:ascii="Times New Roman" w:hAnsi="Times New Roman" w:cs="Times New Roman"/>
          <w:b/>
          <w:bCs/>
          <w:i/>
          <w:iCs/>
          <w:sz w:val="24"/>
          <w:szCs w:val="24"/>
        </w:rPr>
      </w:pPr>
    </w:p>
    <w:p w14:paraId="63327CE0" w14:textId="77777777" w:rsidR="00904CFF" w:rsidRDefault="00904CFF" w:rsidP="00B7395F">
      <w:pPr>
        <w:suppressAutoHyphens/>
        <w:rPr>
          <w:rStyle w:val="a7"/>
          <w:rFonts w:ascii="Times New Roman" w:hAnsi="Times New Roman" w:cs="Times New Roman"/>
          <w:b/>
          <w:bCs/>
          <w:i/>
          <w:iCs/>
          <w:sz w:val="24"/>
          <w:szCs w:val="24"/>
        </w:rPr>
      </w:pPr>
    </w:p>
    <w:p w14:paraId="22ED75DE" w14:textId="77777777" w:rsidR="00904CFF" w:rsidRPr="00904CFF" w:rsidRDefault="00904CFF" w:rsidP="00B7395F">
      <w:pPr>
        <w:suppressAutoHyphens/>
        <w:rPr>
          <w:rStyle w:val="a7"/>
          <w:rFonts w:ascii="Times New Roman" w:hAnsi="Times New Roman" w:cs="Times New Roman"/>
          <w:b/>
          <w:bCs/>
          <w:i/>
          <w:iCs/>
          <w:sz w:val="24"/>
          <w:szCs w:val="24"/>
        </w:rPr>
      </w:pPr>
    </w:p>
    <w:p w14:paraId="0ACF8CFC" w14:textId="77777777" w:rsidR="007810CB" w:rsidRPr="00904CFF" w:rsidRDefault="007810CB" w:rsidP="00B7395F">
      <w:pPr>
        <w:suppressAutoHyphens/>
        <w:rPr>
          <w:rStyle w:val="a7"/>
          <w:rFonts w:ascii="Times New Roman" w:hAnsi="Times New Roman" w:cs="Times New Roman"/>
          <w:b/>
          <w:bCs/>
          <w:i/>
          <w:iCs/>
          <w:sz w:val="24"/>
          <w:szCs w:val="24"/>
        </w:rPr>
      </w:pPr>
    </w:p>
    <w:p w14:paraId="57605006" w14:textId="77777777" w:rsidR="007810CB" w:rsidRPr="00904CFF" w:rsidRDefault="007810CB" w:rsidP="00B7395F">
      <w:pPr>
        <w:suppressAutoHyphens/>
        <w:rPr>
          <w:rStyle w:val="a7"/>
          <w:rFonts w:ascii="Times New Roman" w:hAnsi="Times New Roman" w:cs="Times New Roman"/>
          <w:b/>
          <w:bCs/>
          <w:i/>
          <w:iCs/>
          <w:sz w:val="24"/>
          <w:szCs w:val="24"/>
        </w:rPr>
      </w:pPr>
    </w:p>
    <w:p w14:paraId="24EAE407" w14:textId="77777777" w:rsidR="007810CB" w:rsidRPr="00904CFF" w:rsidRDefault="007810CB" w:rsidP="00B7395F">
      <w:pPr>
        <w:suppressAutoHyphens/>
        <w:rPr>
          <w:rStyle w:val="a7"/>
          <w:rFonts w:ascii="Times New Roman" w:hAnsi="Times New Roman" w:cs="Times New Roman"/>
          <w:b/>
          <w:bCs/>
          <w:i/>
          <w:iCs/>
          <w:sz w:val="24"/>
          <w:szCs w:val="24"/>
        </w:rPr>
      </w:pPr>
    </w:p>
    <w:p w14:paraId="623A9EF5" w14:textId="77777777" w:rsidR="00E0773E" w:rsidRPr="00F03A49" w:rsidRDefault="00E0773E" w:rsidP="00E0773E">
      <w:pPr>
        <w:pStyle w:val="af4"/>
        <w:spacing w:after="0" w:line="240" w:lineRule="auto"/>
        <w:ind w:left="360"/>
        <w:jc w:val="both"/>
        <w:rPr>
          <w:b/>
          <w:i/>
        </w:rPr>
      </w:pPr>
      <w:r w:rsidRPr="00F03A49">
        <w:rPr>
          <w:b/>
        </w:rPr>
        <w:t>Литература и электронно-образовательные ресурсы</w:t>
      </w:r>
    </w:p>
    <w:p w14:paraId="7DF1029A" w14:textId="77777777" w:rsidR="00E0773E" w:rsidRPr="00F03A49" w:rsidRDefault="00E0773E" w:rsidP="00E0773E">
      <w:pPr>
        <w:pStyle w:val="WW-"/>
        <w:spacing w:line="240" w:lineRule="auto"/>
        <w:ind w:left="360"/>
        <w:jc w:val="both"/>
      </w:pPr>
      <w:r w:rsidRPr="00F03A49">
        <w:t>Список основной и дополнительной литературы.</w:t>
      </w:r>
    </w:p>
    <w:p w14:paraId="21FDD9D7" w14:textId="77777777" w:rsidR="00E0773E" w:rsidRPr="00F03A49" w:rsidRDefault="00E0773E" w:rsidP="00E0773E">
      <w:pPr>
        <w:pStyle w:val="WW-"/>
        <w:spacing w:line="240" w:lineRule="auto"/>
        <w:jc w:val="both"/>
      </w:pPr>
      <w:r w:rsidRPr="00F03A49">
        <w:t>Основная литература:</w:t>
      </w:r>
    </w:p>
    <w:p w14:paraId="229AC561" w14:textId="77777777" w:rsidR="00E0773E" w:rsidRPr="00F03A49" w:rsidRDefault="00E0773E" w:rsidP="00E0773E">
      <w:pPr>
        <w:pStyle w:val="WW-"/>
        <w:numPr>
          <w:ilvl w:val="0"/>
          <w:numId w:val="36"/>
        </w:numPr>
        <w:spacing w:line="240" w:lineRule="auto"/>
        <w:jc w:val="both"/>
      </w:pPr>
      <w:r w:rsidRPr="00F03A49">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45" w:history="1">
        <w:r w:rsidRPr="00F03A49">
          <w:rPr>
            <w:rStyle w:val="ac"/>
          </w:rPr>
          <w:t>http://www.medcollegelib.ru/book/ISBN9785970434109.html</w:t>
        </w:r>
      </w:hyperlink>
    </w:p>
    <w:p w14:paraId="2692DD87" w14:textId="77777777" w:rsidR="00E0773E" w:rsidRPr="00F03A49" w:rsidRDefault="00E0773E" w:rsidP="00E0773E">
      <w:pPr>
        <w:pStyle w:val="WW-"/>
        <w:numPr>
          <w:ilvl w:val="0"/>
          <w:numId w:val="36"/>
        </w:numPr>
        <w:spacing w:line="240" w:lineRule="auto"/>
        <w:jc w:val="both"/>
      </w:pPr>
      <w:r w:rsidRPr="00F03A49">
        <w:t>Первичная профилактика стоматологических заболеваний [Электронный ресурс] : учебное пособие / П. А. Железный [и др.]. ; Новосиб.гос.мед.ун-т. - 3-е изд. - Новосибирск : Сибмедиздат НГМУ, 2015. - 192 с.</w:t>
      </w:r>
    </w:p>
    <w:p w14:paraId="6B493BDD" w14:textId="77777777" w:rsidR="00E0773E" w:rsidRPr="00F03A49" w:rsidRDefault="00E0773E" w:rsidP="00E0773E">
      <w:pPr>
        <w:pStyle w:val="WW-"/>
        <w:spacing w:line="240" w:lineRule="auto"/>
        <w:jc w:val="both"/>
      </w:pPr>
      <w:r w:rsidRPr="00F03A49">
        <w:t>Дополнительная литература:</w:t>
      </w:r>
    </w:p>
    <w:p w14:paraId="738A737C" w14:textId="77777777" w:rsidR="00E0773E" w:rsidRPr="00F03A49" w:rsidRDefault="00E0773E" w:rsidP="00E0773E">
      <w:pPr>
        <w:pStyle w:val="WW-"/>
        <w:numPr>
          <w:ilvl w:val="0"/>
          <w:numId w:val="37"/>
        </w:numPr>
        <w:spacing w:line="240" w:lineRule="auto"/>
        <w:jc w:val="both"/>
      </w:pPr>
      <w:r w:rsidRPr="00F03A49">
        <w:t xml:space="preserve">Двойников С.И., Проведение профилактических мероприятий [Электронный ресурс] : учеб. пособие / С. И. Двойников [и др.] ; под ред. С. И. Двойникова. - М. : ГЭОТАР-Медиа, 2017. - 448 с. - ISBN 978-5-9704-4040-7 - Режим доступа: </w:t>
      </w:r>
      <w:hyperlink r:id="rId46" w:history="1">
        <w:r w:rsidRPr="00F03A49">
          <w:rPr>
            <w:rStyle w:val="ac"/>
          </w:rPr>
          <w:t>http://www.medcollegelib.ru/book/ISBN9785970440407.html</w:t>
        </w:r>
      </w:hyperlink>
    </w:p>
    <w:p w14:paraId="217D52F6" w14:textId="77777777" w:rsidR="00E0773E" w:rsidRPr="00F03A49" w:rsidRDefault="00E0773E" w:rsidP="00E0773E">
      <w:pPr>
        <w:pStyle w:val="WW-"/>
        <w:numPr>
          <w:ilvl w:val="0"/>
          <w:numId w:val="37"/>
        </w:numPr>
        <w:spacing w:line="240" w:lineRule="auto"/>
        <w:jc w:val="both"/>
      </w:pPr>
      <w:r w:rsidRPr="00F03A49">
        <w:t>Миронова М.Л., Стоматологические заболевания [Электронный ресурс]: учебник / Миронова М.Л. - М. : ГЭОТАР-Медиа, 2018. - 320 с. - ISBN 978-5-9704-4772-7</w:t>
      </w:r>
    </w:p>
    <w:p w14:paraId="5FE46508" w14:textId="77777777" w:rsidR="00E0773E" w:rsidRPr="00F03A49" w:rsidRDefault="00E0773E" w:rsidP="00E0773E">
      <w:pPr>
        <w:pStyle w:val="WW-"/>
        <w:numPr>
          <w:ilvl w:val="0"/>
          <w:numId w:val="37"/>
        </w:numPr>
        <w:spacing w:line="240" w:lineRule="auto"/>
        <w:jc w:val="both"/>
      </w:pPr>
      <w:r w:rsidRPr="00F03A49">
        <w:t>Каливраджиян Э.С., Словарь профессиональных стоматологических терминов [Электронный ресурс] / Э.С. Каливраджиян, Е.А. Брагин, С.И. Абакаров и др. - М. : ГЭОТАР-Медиа, 2014. - 208 с. - ISBN 978-5-9704-2823-8 - Режим доступа: http://www.rosmedlib.ru/book/ISBN9785970428238.html</w:t>
      </w:r>
    </w:p>
    <w:p w14:paraId="5804D08D" w14:textId="77777777" w:rsidR="00E0773E" w:rsidRPr="00F03A49" w:rsidRDefault="00E0773E" w:rsidP="00E0773E">
      <w:pPr>
        <w:pStyle w:val="WW-"/>
        <w:spacing w:line="240" w:lineRule="auto"/>
        <w:jc w:val="both"/>
      </w:pPr>
      <w:r w:rsidRPr="00F03A49">
        <w:t>Периодические издания</w:t>
      </w:r>
    </w:p>
    <w:p w14:paraId="4BC19999" w14:textId="77777777" w:rsidR="00E0773E" w:rsidRPr="00F03A49" w:rsidRDefault="00E0773E" w:rsidP="00E0773E">
      <w:pPr>
        <w:pStyle w:val="WW-"/>
        <w:spacing w:line="240" w:lineRule="auto"/>
        <w:jc w:val="both"/>
      </w:pPr>
    </w:p>
    <w:tbl>
      <w:tblPr>
        <w:tblW w:w="0" w:type="auto"/>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6787"/>
      </w:tblGrid>
      <w:tr w:rsidR="00E0773E" w:rsidRPr="00F03A49" w14:paraId="639E3A3F" w14:textId="77777777" w:rsidTr="007810CB">
        <w:trPr>
          <w:trHeight w:val="345"/>
        </w:trPr>
        <w:tc>
          <w:tcPr>
            <w:tcW w:w="2363" w:type="dxa"/>
          </w:tcPr>
          <w:p w14:paraId="5D2E5D65" w14:textId="77777777" w:rsidR="00E0773E" w:rsidRPr="00F03A49" w:rsidRDefault="00E0773E" w:rsidP="007810CB">
            <w:r w:rsidRPr="00F03A49">
              <w:t>Профилактическая медицина</w:t>
            </w:r>
          </w:p>
        </w:tc>
        <w:tc>
          <w:tcPr>
            <w:tcW w:w="6787" w:type="dxa"/>
          </w:tcPr>
          <w:p w14:paraId="56C1CB39" w14:textId="77777777" w:rsidR="00E0773E" w:rsidRPr="00F03A49" w:rsidRDefault="00E0773E" w:rsidP="007810CB">
            <w:pPr>
              <w:jc w:val="both"/>
            </w:pPr>
            <w:r w:rsidRPr="00F03A49">
              <w:t>В журнале освещаются проблемы укрепления здоровья, профилактики и лечения заболеваний</w:t>
            </w:r>
          </w:p>
        </w:tc>
      </w:tr>
      <w:tr w:rsidR="00E0773E" w:rsidRPr="00F03A49" w14:paraId="17C03AC7" w14:textId="77777777" w:rsidTr="007810CB">
        <w:trPr>
          <w:trHeight w:val="345"/>
        </w:trPr>
        <w:tc>
          <w:tcPr>
            <w:tcW w:w="2363" w:type="dxa"/>
          </w:tcPr>
          <w:p w14:paraId="482D7C58" w14:textId="77777777" w:rsidR="00E0773E" w:rsidRPr="00F03A49" w:rsidRDefault="00E0773E" w:rsidP="007810CB">
            <w:r w:rsidRPr="00F03A49">
              <w:t>Российский стоматологический журнал</w:t>
            </w:r>
          </w:p>
        </w:tc>
        <w:tc>
          <w:tcPr>
            <w:tcW w:w="6787" w:type="dxa"/>
          </w:tcPr>
          <w:p w14:paraId="140826AB" w14:textId="77777777" w:rsidR="00E0773E" w:rsidRPr="00F03A49" w:rsidRDefault="00E0773E" w:rsidP="007810CB">
            <w:pPr>
              <w:jc w:val="both"/>
              <w:rPr>
                <w:rStyle w:val="af5"/>
                <w:i w:val="0"/>
                <w:iCs w:val="0"/>
              </w:rPr>
            </w:pPr>
            <w:r w:rsidRPr="00F03A49">
              <w:rPr>
                <w:rStyle w:val="af5"/>
              </w:rPr>
              <w:t>На страницах журнала освещаются актуальные вопросы стоматологии, неврологии, нейростоматологии, этиологии, клиники, дифференциальной диагностики, лечения и профилактики заболеваний в области лица и полости рта, имплантологии.</w:t>
            </w:r>
          </w:p>
        </w:tc>
      </w:tr>
      <w:tr w:rsidR="00E0773E" w:rsidRPr="00F03A49" w14:paraId="1871AFB8" w14:textId="77777777" w:rsidTr="007810CB">
        <w:trPr>
          <w:trHeight w:val="345"/>
        </w:trPr>
        <w:tc>
          <w:tcPr>
            <w:tcW w:w="2363" w:type="dxa"/>
          </w:tcPr>
          <w:p w14:paraId="449B90CD" w14:textId="77777777" w:rsidR="00E0773E" w:rsidRPr="00F03A49" w:rsidRDefault="00E0773E" w:rsidP="007810CB">
            <w:r w:rsidRPr="00F03A49">
              <w:t>Сибирское медицинское обозрение</w:t>
            </w:r>
          </w:p>
        </w:tc>
        <w:tc>
          <w:tcPr>
            <w:tcW w:w="6787" w:type="dxa"/>
          </w:tcPr>
          <w:p w14:paraId="1F0EDE45" w14:textId="77777777" w:rsidR="00E0773E" w:rsidRPr="00F03A49" w:rsidRDefault="00E0773E" w:rsidP="007810CB">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0773E" w:rsidRPr="00F03A49" w14:paraId="049BD417" w14:textId="77777777" w:rsidTr="007810CB">
        <w:trPr>
          <w:trHeight w:val="345"/>
        </w:trPr>
        <w:tc>
          <w:tcPr>
            <w:tcW w:w="2363" w:type="dxa"/>
          </w:tcPr>
          <w:p w14:paraId="5C6EF797" w14:textId="77777777" w:rsidR="00E0773E" w:rsidRPr="00F03A49" w:rsidRDefault="00E0773E" w:rsidP="007810CB">
            <w:r w:rsidRPr="00F03A49">
              <w:lastRenderedPageBreak/>
              <w:t>Стоматология</w:t>
            </w:r>
          </w:p>
        </w:tc>
        <w:tc>
          <w:tcPr>
            <w:tcW w:w="6787" w:type="dxa"/>
          </w:tcPr>
          <w:p w14:paraId="281D3C37" w14:textId="77777777" w:rsidR="00E0773E" w:rsidRPr="00F03A49" w:rsidRDefault="00E0773E" w:rsidP="007810CB">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0773E" w:rsidRPr="00F03A49" w14:paraId="20B0F41F" w14:textId="77777777" w:rsidTr="007810CB">
        <w:trPr>
          <w:trHeight w:val="345"/>
        </w:trPr>
        <w:tc>
          <w:tcPr>
            <w:tcW w:w="2363" w:type="dxa"/>
          </w:tcPr>
          <w:p w14:paraId="69241C1E" w14:textId="77777777" w:rsidR="00E0773E" w:rsidRPr="00F03A49" w:rsidRDefault="00E0773E" w:rsidP="007810CB">
            <w:r w:rsidRPr="00F03A49">
              <w:t>Стоматология детского возраста и профилактика</w:t>
            </w:r>
          </w:p>
        </w:tc>
        <w:tc>
          <w:tcPr>
            <w:tcW w:w="6787" w:type="dxa"/>
          </w:tcPr>
          <w:p w14:paraId="295799B8" w14:textId="77777777" w:rsidR="00E0773E" w:rsidRPr="00F03A49" w:rsidRDefault="00E0773E" w:rsidP="007810CB">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0773E" w:rsidRPr="00F03A49" w14:paraId="053B4752" w14:textId="77777777" w:rsidTr="007810CB">
        <w:trPr>
          <w:trHeight w:val="345"/>
        </w:trPr>
        <w:tc>
          <w:tcPr>
            <w:tcW w:w="2363" w:type="dxa"/>
          </w:tcPr>
          <w:p w14:paraId="3F921FA8" w14:textId="77777777" w:rsidR="00E0773E" w:rsidRPr="00F03A49" w:rsidRDefault="00E0773E" w:rsidP="007810CB">
            <w:r w:rsidRPr="00F03A49">
              <w:t>Стоматология для всех</w:t>
            </w:r>
          </w:p>
        </w:tc>
        <w:tc>
          <w:tcPr>
            <w:tcW w:w="6787" w:type="dxa"/>
          </w:tcPr>
          <w:p w14:paraId="63D53410" w14:textId="77777777" w:rsidR="00E0773E" w:rsidRPr="00F03A49" w:rsidRDefault="00E0773E" w:rsidP="007810CB">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4E2BD1C8" w14:textId="77777777" w:rsidR="00E0773E" w:rsidRPr="00F03A49" w:rsidRDefault="00E0773E" w:rsidP="00E0773E">
      <w:pPr>
        <w:pStyle w:val="WW-"/>
        <w:spacing w:line="240" w:lineRule="auto"/>
        <w:jc w:val="both"/>
      </w:pPr>
    </w:p>
    <w:p w14:paraId="021BB9F4" w14:textId="77777777" w:rsidR="00E0773E" w:rsidRPr="00F03A49" w:rsidRDefault="00E0773E" w:rsidP="00E0773E">
      <w:pPr>
        <w:jc w:val="center"/>
        <w:rPr>
          <w:b/>
        </w:rPr>
      </w:pPr>
      <w:r w:rsidRPr="00F03A49">
        <w:rPr>
          <w:b/>
        </w:rPr>
        <w:t>Электронные образовательные ресурсы</w:t>
      </w:r>
    </w:p>
    <w:p w14:paraId="7CB98660"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ООО «ИПУЗ» – URL: </w:t>
      </w:r>
      <w:hyperlink r:id="rId47"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74650EAE" w14:textId="77777777" w:rsidR="00E0773E" w:rsidRPr="00F03A49" w:rsidRDefault="00E0773E" w:rsidP="00E0773E">
      <w:pPr>
        <w:pStyle w:val="a8"/>
        <w:numPr>
          <w:ilvl w:val="0"/>
          <w:numId w:val="35"/>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 : электронно-библиотечная система (ЭБС) / ООО ГК «ГЭОТАР». – URL: </w:t>
      </w:r>
      <w:hyperlink r:id="rId48"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63F11914" w14:textId="77777777" w:rsidR="00E0773E" w:rsidRPr="00F03A49" w:rsidRDefault="00E0773E" w:rsidP="00E0773E">
      <w:pPr>
        <w:pStyle w:val="a8"/>
        <w:numPr>
          <w:ilvl w:val="0"/>
          <w:numId w:val="35"/>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 : электронно-библиотечная система (ЭБС) / НГМУ – URL: </w:t>
      </w:r>
      <w:hyperlink r:id="rId49" w:history="1">
        <w:r w:rsidRPr="00F03A49">
          <w:rPr>
            <w:rStyle w:val="ac"/>
          </w:rPr>
          <w:t>http://library.ngmu.ru/</w:t>
        </w:r>
      </w:hyperlink>
      <w:r w:rsidRPr="00F03A49">
        <w:t xml:space="preserve"> – Доступ к полным текстам с любого компьютера после авторизации.</w:t>
      </w:r>
    </w:p>
    <w:p w14:paraId="335BF573"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rPr>
        <w:t>ЛАНЬ</w:t>
      </w:r>
      <w:r w:rsidRPr="00F03A49">
        <w:t xml:space="preserve"> [Электронный ресурс] : электронно-библиотечная система (ЭБС) / </w:t>
      </w:r>
      <w:r w:rsidRPr="00F03A49">
        <w:rPr>
          <w:bCs/>
          <w:spacing w:val="3"/>
        </w:rPr>
        <w:t>ООО «Издательство ЛАНЬ»</w:t>
      </w:r>
      <w:r w:rsidRPr="00F03A49">
        <w:t xml:space="preserve">. – URL: </w:t>
      </w:r>
      <w:hyperlink r:id="rId50"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69E406CE" w14:textId="77777777" w:rsidR="00E0773E" w:rsidRPr="00F03A49" w:rsidRDefault="00E0773E" w:rsidP="00E0773E">
      <w:pPr>
        <w:pStyle w:val="a8"/>
        <w:numPr>
          <w:ilvl w:val="0"/>
          <w:numId w:val="35"/>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r w:rsidRPr="00F03A49">
        <w:rPr>
          <w:bCs/>
          <w:color w:val="000000"/>
          <w:shd w:val="clear" w:color="auto" w:fill="FFFFFF"/>
        </w:rPr>
        <w:t xml:space="preserve"> </w:t>
      </w:r>
      <w:r w:rsidRPr="00F03A49">
        <w:t xml:space="preserve">: электронно-библиотечная система (ЭБС) / </w:t>
      </w:r>
      <w:r w:rsidRPr="00F03A49">
        <w:rPr>
          <w:bCs/>
          <w:spacing w:val="3"/>
        </w:rPr>
        <w:t>ООО «Электронное издательство ЮРАЙТ»</w:t>
      </w:r>
      <w:r w:rsidRPr="00F03A49">
        <w:t xml:space="preserve">. – URL: </w:t>
      </w:r>
      <w:hyperlink r:id="rId51"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6BE5F85B"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 : сайт. – URL: </w:t>
      </w:r>
      <w:hyperlink r:id="rId52"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7075ADF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 xml:space="preserve">ГАРАНТ </w:t>
      </w:r>
      <w:r w:rsidRPr="00F03A49">
        <w:t>[Электронный ресурс] : справочно-правовая система : база данных / ООО НПП «ГАРАНТ-СЕРВИС». – Доступ в локальной сети.</w:t>
      </w:r>
    </w:p>
    <w:p w14:paraId="6DA1020D" w14:textId="77777777" w:rsidR="00E0773E" w:rsidRPr="00F03A49" w:rsidRDefault="00E0773E" w:rsidP="00E0773E">
      <w:pPr>
        <w:pStyle w:val="a8"/>
        <w:numPr>
          <w:ilvl w:val="0"/>
          <w:numId w:val="35"/>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r w:rsidRPr="00F03A49">
        <w:rPr>
          <w:lang w:val="en-US"/>
        </w:rPr>
        <w:t xml:space="preserve">] : </w:t>
      </w:r>
      <w:r w:rsidRPr="00F03A49">
        <w:t>база</w:t>
      </w:r>
      <w:r w:rsidRPr="00F03A49">
        <w:rPr>
          <w:lang w:val="en-US"/>
        </w:rPr>
        <w:t xml:space="preserve"> </w:t>
      </w:r>
      <w:r w:rsidRPr="00F03A49">
        <w:t>данных</w:t>
      </w:r>
      <w:r w:rsidRPr="00F03A49">
        <w:rPr>
          <w:lang w:val="en-US"/>
        </w:rPr>
        <w:t xml:space="preserve"> / SpringerNatur: – URL : </w:t>
      </w:r>
      <w:hyperlink r:id="rId53" w:history="1">
        <w:r w:rsidRPr="00F03A49">
          <w:rPr>
            <w:rStyle w:val="ac"/>
            <w:bCs/>
            <w:shd w:val="clear" w:color="auto" w:fill="FFFFFF"/>
            <w:lang w:val="en-US"/>
          </w:rPr>
          <w:t>https://link.springer.com/</w:t>
        </w:r>
      </w:hyperlink>
    </w:p>
    <w:p w14:paraId="54D894A6"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Федеральная электронная медицинская библиотека [</w:t>
      </w:r>
      <w:r w:rsidRPr="00F03A49">
        <w:t xml:space="preserve">Электронный ресурс] : электронно-библиотечная система (ЭБС) / ЦНМБ Первого Московского государственного медицинского университета им. И.М.Сеченова. – Режим доступа : </w:t>
      </w:r>
      <w:hyperlink r:id="rId54" w:history="1">
        <w:r w:rsidRPr="00F03A49">
          <w:rPr>
            <w:rStyle w:val="ac"/>
            <w:lang w:val="en-US"/>
          </w:rPr>
          <w:t>http</w:t>
        </w:r>
        <w:r w:rsidRPr="00F03A49">
          <w:rPr>
            <w:rStyle w:val="ac"/>
          </w:rPr>
          <w:t>://</w:t>
        </w:r>
        <w:r w:rsidRPr="00F03A49">
          <w:rPr>
            <w:rStyle w:val="ac"/>
            <w:lang w:val="en-US"/>
          </w:rPr>
          <w:t>feml</w:t>
        </w:r>
        <w:r w:rsidRPr="00F03A49">
          <w:rPr>
            <w:rStyle w:val="ac"/>
          </w:rPr>
          <w:t>.</w:t>
        </w:r>
        <w:r w:rsidRPr="00F03A49">
          <w:rPr>
            <w:rStyle w:val="ac"/>
            <w:lang w:val="en-US"/>
          </w:rPr>
          <w:t>scsml</w:t>
        </w:r>
        <w:r w:rsidRPr="00F03A49">
          <w:rPr>
            <w:rStyle w:val="ac"/>
          </w:rPr>
          <w:t>.</w:t>
        </w:r>
        <w:r w:rsidRPr="00F03A49">
          <w:rPr>
            <w:rStyle w:val="ac"/>
            <w:lang w:val="en-US"/>
          </w:rPr>
          <w:t>rssi</w:t>
        </w:r>
        <w:r w:rsidRPr="00F03A49">
          <w:rPr>
            <w:rStyle w:val="ac"/>
          </w:rPr>
          <w:t>.</w:t>
        </w:r>
        <w:r w:rsidRPr="00F03A49">
          <w:rPr>
            <w:rStyle w:val="ac"/>
            <w:lang w:val="en-US"/>
          </w:rPr>
          <w:t>ru</w:t>
        </w:r>
        <w:r w:rsidRPr="00F03A49">
          <w:rPr>
            <w:rStyle w:val="ac"/>
          </w:rPr>
          <w:t>/</w:t>
        </w:r>
        <w:r w:rsidRPr="00F03A49">
          <w:rPr>
            <w:rStyle w:val="ac"/>
            <w:lang w:val="en-US"/>
          </w:rPr>
          <w:t>feml</w:t>
        </w:r>
      </w:hyperlink>
      <w:r w:rsidRPr="00F03A49">
        <w:t>, – Свободный доступ.</w:t>
      </w:r>
    </w:p>
    <w:p w14:paraId="13CB7BC0"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Polpred.com</w:t>
      </w:r>
      <w:r w:rsidRPr="00F03A49">
        <w:t xml:space="preserve"> Обзор СМИ [Электронный ресурс] : сайт. – URL: http://polpred.com/ – Доступ открыт со всех компьютеров библиотеки и сети университета.</w:t>
      </w:r>
    </w:p>
    <w:p w14:paraId="00572742"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eLIBRARY.RU</w:t>
      </w:r>
      <w:r w:rsidRPr="00F03A49">
        <w:t xml:space="preserve"> [Электронный ресурс] : электронная библиотека / Науч. электрон. б-ка. – URL: </w:t>
      </w:r>
      <w:hyperlink r:id="rId55"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2A89AC6D" w14:textId="77777777" w:rsidR="00E0773E" w:rsidRPr="00F03A49" w:rsidRDefault="00E0773E" w:rsidP="00E0773E">
      <w:pPr>
        <w:pStyle w:val="a8"/>
        <w:numPr>
          <w:ilvl w:val="0"/>
          <w:numId w:val="35"/>
        </w:numPr>
        <w:suppressAutoHyphens w:val="0"/>
        <w:spacing w:line="240" w:lineRule="auto"/>
        <w:ind w:left="0" w:firstLine="0"/>
        <w:contextualSpacing/>
        <w:jc w:val="both"/>
      </w:pPr>
      <w:r w:rsidRPr="00F03A49">
        <w:rPr>
          <w:b/>
        </w:rPr>
        <w:t xml:space="preserve">Colibris </w:t>
      </w:r>
      <w:r w:rsidRPr="00F03A49">
        <w:t xml:space="preserve">[Электронный ресурс] : электронно-библиотечная система (ЭБС) / КрасГМУ – URL: </w:t>
      </w:r>
      <w:hyperlink r:id="rId56"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7EA893D5"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lastRenderedPageBreak/>
        <w:t>Министерство здравоохранения Российской Федерации</w:t>
      </w:r>
      <w:r w:rsidRPr="00F03A49">
        <w:t xml:space="preserve">: Документы. [Электронный ресурс] : сайт. – Режим доступа : </w:t>
      </w:r>
      <w:hyperlink r:id="rId57" w:history="1">
        <w:r w:rsidRPr="00F03A49">
          <w:rPr>
            <w:rStyle w:val="ac"/>
          </w:rPr>
          <w:t>https://www.rosminzdrav.ru/documents</w:t>
        </w:r>
      </w:hyperlink>
      <w:r w:rsidRPr="00F03A49">
        <w:t xml:space="preserve"> – Свободный доступ.</w:t>
      </w:r>
    </w:p>
    <w:p w14:paraId="243C507C"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 : сайт. – Режим доступа : </w:t>
      </w:r>
      <w:hyperlink r:id="rId58" w:history="1">
        <w:r w:rsidRPr="00F03A49">
          <w:rPr>
            <w:rStyle w:val="ac"/>
          </w:rPr>
          <w:t>http://www.zdrav.nso.ru/page/1902</w:t>
        </w:r>
      </w:hyperlink>
      <w:r w:rsidRPr="00F03A49">
        <w:t xml:space="preserve"> – Свободный доступ.</w:t>
      </w:r>
    </w:p>
    <w:p w14:paraId="38E8737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 : сайт. – Режим доступа : </w:t>
      </w:r>
      <w:hyperlink r:id="rId59" w:history="1">
        <w:r w:rsidRPr="00F03A49">
          <w:rPr>
            <w:rStyle w:val="ac"/>
          </w:rPr>
          <w:t>http://www.rsl.ru</w:t>
        </w:r>
      </w:hyperlink>
      <w:r w:rsidRPr="00F03A49">
        <w:t xml:space="preserve"> – Свободный доступ.</w:t>
      </w:r>
    </w:p>
    <w:p w14:paraId="48A3AFCB"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lang w:val="en-US"/>
        </w:rPr>
        <w:t>Consilium</w:t>
      </w:r>
      <w:r w:rsidRPr="00F03A49">
        <w:rPr>
          <w:b/>
        </w:rPr>
        <w:t xml:space="preserve"> </w:t>
      </w:r>
      <w:r w:rsidRPr="00F03A49">
        <w:rPr>
          <w:b/>
          <w:lang w:val="en-US"/>
        </w:rPr>
        <w:t>Medicum</w:t>
      </w:r>
      <w:r w:rsidRPr="00F03A49">
        <w:t xml:space="preserve"> [Электронный ресурс] : сайт. – Режим доступа : </w:t>
      </w:r>
      <w:hyperlink r:id="rId60" w:history="1">
        <w:r w:rsidRPr="00F03A49">
          <w:rPr>
            <w:rStyle w:val="ac"/>
            <w:lang w:val="en-US"/>
          </w:rPr>
          <w:t>http</w:t>
        </w:r>
        <w:r w:rsidRPr="00F03A49">
          <w:rPr>
            <w:rStyle w:val="ac"/>
          </w:rPr>
          <w:t>://</w:t>
        </w:r>
        <w:r w:rsidRPr="00F03A49">
          <w:rPr>
            <w:rStyle w:val="ac"/>
            <w:lang w:val="en-US"/>
          </w:rPr>
          <w:t>www</w:t>
        </w:r>
        <w:r w:rsidRPr="00F03A49">
          <w:rPr>
            <w:rStyle w:val="ac"/>
          </w:rPr>
          <w:t>.</w:t>
        </w:r>
        <w:r w:rsidRPr="00F03A49">
          <w:rPr>
            <w:rStyle w:val="ac"/>
            <w:lang w:val="en-US"/>
          </w:rPr>
          <w:t>consilium</w:t>
        </w:r>
        <w:r w:rsidRPr="00F03A49">
          <w:rPr>
            <w:rStyle w:val="ac"/>
          </w:rPr>
          <w:t>-</w:t>
        </w:r>
        <w:r w:rsidRPr="00F03A49">
          <w:rPr>
            <w:rStyle w:val="ac"/>
            <w:lang w:val="en-US"/>
          </w:rPr>
          <w:t>medicum</w:t>
        </w:r>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4A9BE4B9" w14:textId="77777777" w:rsidR="00E0773E" w:rsidRPr="00F03A49" w:rsidRDefault="00E0773E" w:rsidP="00E0773E">
      <w:pPr>
        <w:pStyle w:val="a8"/>
        <w:numPr>
          <w:ilvl w:val="0"/>
          <w:numId w:val="35"/>
        </w:numPr>
        <w:suppressAutoHyphens w:val="0"/>
        <w:spacing w:line="240" w:lineRule="auto"/>
        <w:ind w:left="0" w:firstLine="0"/>
        <w:contextualSpacing/>
        <w:rPr>
          <w:lang w:val="en-US"/>
        </w:rPr>
      </w:pPr>
      <w:r w:rsidRPr="00F03A49">
        <w:rPr>
          <w:b/>
          <w:lang w:val="en-US"/>
        </w:rPr>
        <w:t>PubMed :</w:t>
      </w:r>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61"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59A26F36"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lang w:val="en-US"/>
        </w:rPr>
        <w:t>MedLinks</w:t>
      </w:r>
      <w:r w:rsidRPr="00F03A49">
        <w:rPr>
          <w:b/>
        </w:rPr>
        <w:t>.</w:t>
      </w:r>
      <w:r w:rsidRPr="00F03A49">
        <w:rPr>
          <w:b/>
          <w:lang w:val="en-US"/>
        </w:rPr>
        <w:t>ru</w:t>
      </w:r>
      <w:r w:rsidRPr="00F03A49">
        <w:t xml:space="preserve"> [Электронный ресурс] : сайт. – Режим доступа : </w:t>
      </w:r>
      <w:hyperlink r:id="rId62" w:history="1">
        <w:r w:rsidRPr="00F03A49">
          <w:rPr>
            <w:rStyle w:val="ac"/>
            <w:lang w:val="en-US"/>
          </w:rPr>
          <w:t>http</w:t>
        </w:r>
        <w:r w:rsidRPr="00F03A49">
          <w:rPr>
            <w:rStyle w:val="ac"/>
          </w:rPr>
          <w:t>://</w:t>
        </w:r>
        <w:r w:rsidRPr="00F03A49">
          <w:rPr>
            <w:rStyle w:val="ac"/>
            <w:lang w:val="en-US"/>
          </w:rPr>
          <w:t>www</w:t>
        </w:r>
        <w:r w:rsidRPr="00F03A49">
          <w:rPr>
            <w:rStyle w:val="ac"/>
          </w:rPr>
          <w:t>.</w:t>
        </w:r>
        <w:r w:rsidRPr="00F03A49">
          <w:rPr>
            <w:rStyle w:val="ac"/>
            <w:lang w:val="en-US"/>
          </w:rPr>
          <w:t>medlinks</w:t>
        </w:r>
        <w:r w:rsidRPr="00F03A49">
          <w:rPr>
            <w:rStyle w:val="ac"/>
          </w:rPr>
          <w:t>.</w:t>
        </w:r>
        <w:r w:rsidRPr="00F03A49">
          <w:rPr>
            <w:rStyle w:val="ac"/>
            <w:lang w:val="en-US"/>
          </w:rPr>
          <w:t>ru</w:t>
        </w:r>
        <w:r w:rsidRPr="00F03A49">
          <w:rPr>
            <w:rStyle w:val="ac"/>
          </w:rPr>
          <w:t>/</w:t>
        </w:r>
      </w:hyperlink>
      <w:r w:rsidRPr="00F03A49">
        <w:t xml:space="preserve"> – Свободный доступ.</w:t>
      </w:r>
    </w:p>
    <w:p w14:paraId="47915AE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 : сайт. </w:t>
      </w:r>
      <w:hyperlink r:id="rId63" w:history="1">
        <w:r w:rsidRPr="00F03A49">
          <w:rPr>
            <w:rStyle w:val="ac"/>
            <w:lang w:val="en-US"/>
          </w:rPr>
          <w:t>http</w:t>
        </w:r>
        <w:r w:rsidRPr="00F03A49">
          <w:rPr>
            <w:rStyle w:val="ac"/>
          </w:rPr>
          <w:t>://</w:t>
        </w:r>
        <w:r w:rsidRPr="00F03A49">
          <w:rPr>
            <w:rStyle w:val="ac"/>
            <w:lang w:val="en-US"/>
          </w:rPr>
          <w:t>archive</w:t>
        </w:r>
        <w:r w:rsidRPr="00F03A49">
          <w:rPr>
            <w:rStyle w:val="ac"/>
          </w:rPr>
          <w:t>.</w:t>
        </w:r>
        <w:r w:rsidRPr="00F03A49">
          <w:rPr>
            <w:rStyle w:val="ac"/>
            <w:lang w:val="en-US"/>
          </w:rPr>
          <w:t>neicon</w:t>
        </w:r>
        <w:r w:rsidRPr="00F03A49">
          <w:rPr>
            <w:rStyle w:val="ac"/>
          </w:rPr>
          <w:t>.</w:t>
        </w:r>
        <w:r w:rsidRPr="00F03A49">
          <w:rPr>
            <w:rStyle w:val="ac"/>
            <w:lang w:val="en-US"/>
          </w:rPr>
          <w:t>ru</w:t>
        </w:r>
        <w:r w:rsidRPr="00F03A49">
          <w:rPr>
            <w:rStyle w:val="ac"/>
          </w:rPr>
          <w:t>/</w:t>
        </w:r>
        <w:r w:rsidRPr="00F03A49">
          <w:rPr>
            <w:rStyle w:val="ac"/>
            <w:lang w:val="en-US"/>
          </w:rPr>
          <w:t>xmlui</w:t>
        </w:r>
        <w:r w:rsidRPr="00F03A49">
          <w:rPr>
            <w:rStyle w:val="ac"/>
          </w:rPr>
          <w:t>/</w:t>
        </w:r>
      </w:hyperlink>
      <w:r w:rsidRPr="00F03A49">
        <w:t xml:space="preserve"> – Доступ открыт со всех компьютеров библиотеки и сети университета.</w:t>
      </w:r>
    </w:p>
    <w:p w14:paraId="2E5A6761"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ScienceDirect</w:t>
      </w:r>
      <w:r w:rsidRPr="00F03A49">
        <w:t xml:space="preserve">. Ресурсы открытого доступа [Электронный ресурс] : сайт. – Режим доступа : </w:t>
      </w:r>
      <w:hyperlink r:id="rId64" w:history="1">
        <w:r w:rsidRPr="00F03A49">
          <w:rPr>
            <w:rStyle w:val="ac"/>
          </w:rPr>
          <w:t>http://www.sciencedirect.com/science/jrnlallbooks/open-access</w:t>
        </w:r>
      </w:hyperlink>
      <w:r w:rsidRPr="00F03A49">
        <w:t xml:space="preserve"> – Свободный доступ.</w:t>
      </w:r>
    </w:p>
    <w:p w14:paraId="5D3CC4EF" w14:textId="77777777" w:rsidR="00E0773E" w:rsidRPr="00F03A49" w:rsidRDefault="00E0773E" w:rsidP="00E0773E">
      <w:pPr>
        <w:pStyle w:val="a8"/>
        <w:numPr>
          <w:ilvl w:val="0"/>
          <w:numId w:val="35"/>
        </w:numPr>
        <w:suppressAutoHyphens w:val="0"/>
        <w:spacing w:line="240" w:lineRule="auto"/>
        <w:ind w:left="0" w:firstLine="0"/>
        <w:contextualSpacing/>
      </w:pPr>
      <w:r w:rsidRPr="00F03A49">
        <w:rPr>
          <w:b/>
        </w:rPr>
        <w:t>КиберЛенинка:</w:t>
      </w:r>
      <w:r w:rsidRPr="00F03A49">
        <w:t xml:space="preserve"> научная электронная библиотека [Электронный ресурс] – Режим доступа : </w:t>
      </w:r>
      <w:hyperlink r:id="rId65" w:history="1">
        <w:r w:rsidRPr="00F03A49">
          <w:rPr>
            <w:rStyle w:val="ac"/>
          </w:rPr>
          <w:t>http://cyberleninka.ru/</w:t>
        </w:r>
      </w:hyperlink>
      <w:r w:rsidRPr="00F03A49">
        <w:t xml:space="preserve"> – Свободный доступ.</w:t>
      </w:r>
    </w:p>
    <w:p w14:paraId="7F5BF6B6" w14:textId="77777777" w:rsidR="00E0773E" w:rsidRDefault="00E0773E" w:rsidP="00E0773E"/>
    <w:p w14:paraId="0614A7EB" w14:textId="77777777" w:rsidR="00B74004" w:rsidRPr="0040076D" w:rsidRDefault="00B74004" w:rsidP="00E0773E">
      <w:pPr>
        <w:rPr>
          <w:rFonts w:eastAsia="Times New Roman"/>
        </w:rPr>
      </w:pPr>
    </w:p>
    <w:sectPr w:rsidR="00B74004" w:rsidRPr="0040076D" w:rsidSect="00B7395F">
      <w:footerReference w:type="even" r:id="rId66"/>
      <w:footerReference w:type="default" r:id="rId67"/>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FB042" w14:textId="77777777" w:rsidR="00727343" w:rsidRDefault="00727343">
      <w:pPr>
        <w:spacing w:after="0" w:line="240" w:lineRule="auto"/>
      </w:pPr>
      <w:r>
        <w:separator/>
      </w:r>
    </w:p>
  </w:endnote>
  <w:endnote w:type="continuationSeparator" w:id="0">
    <w:p w14:paraId="041A6009" w14:textId="77777777" w:rsidR="00727343" w:rsidRDefault="00727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C5906" w14:textId="77777777" w:rsidR="00DB12F4" w:rsidRDefault="00830A9D" w:rsidP="00B7395F">
    <w:pPr>
      <w:pStyle w:val="a5"/>
      <w:framePr w:wrap="around" w:vAnchor="text" w:hAnchor="margin" w:xAlign="right" w:y="1"/>
      <w:rPr>
        <w:rStyle w:val="a7"/>
        <w:rFonts w:eastAsia="MS Mincho"/>
      </w:rPr>
    </w:pPr>
    <w:r>
      <w:rPr>
        <w:rStyle w:val="a7"/>
        <w:rFonts w:eastAsia="MS Mincho"/>
      </w:rPr>
      <w:fldChar w:fldCharType="begin"/>
    </w:r>
    <w:r w:rsidR="00DB12F4">
      <w:rPr>
        <w:rStyle w:val="a7"/>
        <w:rFonts w:eastAsia="MS Mincho"/>
      </w:rPr>
      <w:instrText xml:space="preserve">PAGE  </w:instrText>
    </w:r>
    <w:r>
      <w:rPr>
        <w:rStyle w:val="a7"/>
        <w:rFonts w:eastAsia="MS Mincho"/>
      </w:rPr>
      <w:fldChar w:fldCharType="end"/>
    </w:r>
  </w:p>
  <w:p w14:paraId="1B0034DE" w14:textId="77777777" w:rsidR="00DB12F4" w:rsidRDefault="00DB12F4" w:rsidP="00B7395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8A54" w14:textId="77777777" w:rsidR="00DB12F4" w:rsidRDefault="00830A9D" w:rsidP="00B7395F">
    <w:pPr>
      <w:pStyle w:val="a5"/>
      <w:framePr w:wrap="around" w:vAnchor="text" w:hAnchor="margin" w:xAlign="right" w:y="1"/>
      <w:rPr>
        <w:rStyle w:val="a7"/>
        <w:rFonts w:eastAsia="MS Mincho"/>
      </w:rPr>
    </w:pPr>
    <w:r>
      <w:rPr>
        <w:rStyle w:val="a7"/>
        <w:rFonts w:eastAsia="MS Mincho"/>
      </w:rPr>
      <w:fldChar w:fldCharType="begin"/>
    </w:r>
    <w:r w:rsidR="00DB12F4">
      <w:rPr>
        <w:rStyle w:val="a7"/>
        <w:rFonts w:eastAsia="MS Mincho"/>
      </w:rPr>
      <w:instrText xml:space="preserve">PAGE  </w:instrText>
    </w:r>
    <w:r>
      <w:rPr>
        <w:rStyle w:val="a7"/>
        <w:rFonts w:eastAsia="MS Mincho"/>
      </w:rPr>
      <w:fldChar w:fldCharType="separate"/>
    </w:r>
    <w:r w:rsidR="00CB1C60">
      <w:rPr>
        <w:rStyle w:val="a7"/>
        <w:rFonts w:eastAsia="MS Mincho"/>
        <w:noProof/>
      </w:rPr>
      <w:t>1</w:t>
    </w:r>
    <w:r>
      <w:rPr>
        <w:rStyle w:val="a7"/>
        <w:rFonts w:eastAsia="MS Mincho"/>
      </w:rPr>
      <w:fldChar w:fldCharType="end"/>
    </w:r>
  </w:p>
  <w:p w14:paraId="7669B305" w14:textId="77777777" w:rsidR="00DB12F4" w:rsidRDefault="00DB12F4">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DD9A" w14:textId="77777777" w:rsidR="007810CB" w:rsidRDefault="00830A9D" w:rsidP="00B7395F">
    <w:pPr>
      <w:pStyle w:val="a5"/>
      <w:framePr w:wrap="around" w:vAnchor="text" w:hAnchor="margin" w:xAlign="right" w:y="1"/>
      <w:rPr>
        <w:rStyle w:val="a7"/>
        <w:rFonts w:eastAsia="MS Mincho"/>
      </w:rPr>
    </w:pPr>
    <w:r>
      <w:rPr>
        <w:rStyle w:val="a7"/>
        <w:rFonts w:eastAsia="MS Mincho"/>
      </w:rPr>
      <w:fldChar w:fldCharType="begin"/>
    </w:r>
    <w:r w:rsidR="007810CB">
      <w:rPr>
        <w:rStyle w:val="a7"/>
        <w:rFonts w:eastAsia="MS Mincho"/>
      </w:rPr>
      <w:instrText xml:space="preserve">PAGE  </w:instrText>
    </w:r>
    <w:r>
      <w:rPr>
        <w:rStyle w:val="a7"/>
        <w:rFonts w:eastAsia="MS Mincho"/>
      </w:rPr>
      <w:fldChar w:fldCharType="end"/>
    </w:r>
  </w:p>
  <w:p w14:paraId="11D7118C" w14:textId="77777777" w:rsidR="007810CB" w:rsidRDefault="007810CB" w:rsidP="00B7395F">
    <w:pPr>
      <w:pStyle w:val="a5"/>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6207" w14:textId="77777777" w:rsidR="007810CB" w:rsidRDefault="00830A9D" w:rsidP="00B7395F">
    <w:pPr>
      <w:pStyle w:val="a5"/>
      <w:framePr w:wrap="around" w:vAnchor="text" w:hAnchor="margin" w:xAlign="right" w:y="1"/>
      <w:rPr>
        <w:rStyle w:val="a7"/>
        <w:rFonts w:eastAsia="MS Mincho"/>
      </w:rPr>
    </w:pPr>
    <w:r>
      <w:rPr>
        <w:rStyle w:val="a7"/>
        <w:rFonts w:eastAsia="MS Mincho"/>
      </w:rPr>
      <w:fldChar w:fldCharType="begin"/>
    </w:r>
    <w:r w:rsidR="007810CB">
      <w:rPr>
        <w:rStyle w:val="a7"/>
        <w:rFonts w:eastAsia="MS Mincho"/>
      </w:rPr>
      <w:instrText xml:space="preserve">PAGE  </w:instrText>
    </w:r>
    <w:r>
      <w:rPr>
        <w:rStyle w:val="a7"/>
        <w:rFonts w:eastAsia="MS Mincho"/>
      </w:rPr>
      <w:fldChar w:fldCharType="separate"/>
    </w:r>
    <w:r w:rsidR="00CB1C60">
      <w:rPr>
        <w:rStyle w:val="a7"/>
        <w:rFonts w:eastAsia="MS Mincho"/>
        <w:noProof/>
      </w:rPr>
      <w:t>24</w:t>
    </w:r>
    <w:r>
      <w:rPr>
        <w:rStyle w:val="a7"/>
        <w:rFonts w:eastAsia="MS Mincho"/>
      </w:rPr>
      <w:fldChar w:fldCharType="end"/>
    </w:r>
  </w:p>
  <w:p w14:paraId="7EB1A0C0" w14:textId="77777777" w:rsidR="007810CB" w:rsidRDefault="007810CB">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D7C2" w14:textId="77777777" w:rsidR="00727343" w:rsidRDefault="00727343">
      <w:pPr>
        <w:spacing w:after="0" w:line="240" w:lineRule="auto"/>
      </w:pPr>
      <w:r>
        <w:separator/>
      </w:r>
    </w:p>
  </w:footnote>
  <w:footnote w:type="continuationSeparator" w:id="0">
    <w:p w14:paraId="42AF4F5C" w14:textId="77777777" w:rsidR="00727343" w:rsidRDefault="007273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622035"/>
    <w:multiLevelType w:val="hybridMultilevel"/>
    <w:tmpl w:val="17AC994A"/>
    <w:lvl w:ilvl="0" w:tplc="0046D88C">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15:restartNumberingAfterBreak="0">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8A07065"/>
    <w:multiLevelType w:val="hybridMultilevel"/>
    <w:tmpl w:val="9CB43EC2"/>
    <w:lvl w:ilvl="0" w:tplc="EC4CA8D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0"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F37161"/>
    <w:multiLevelType w:val="hybridMultilevel"/>
    <w:tmpl w:val="30B036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5F959EC"/>
    <w:multiLevelType w:val="hybridMultilevel"/>
    <w:tmpl w:val="1110E960"/>
    <w:lvl w:ilvl="0" w:tplc="D5EC54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F45301"/>
    <w:multiLevelType w:val="hybridMultilevel"/>
    <w:tmpl w:val="1B8AD2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3F0309"/>
    <w:multiLevelType w:val="hybridMultilevel"/>
    <w:tmpl w:val="3358008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8670A8"/>
    <w:multiLevelType w:val="hybridMultilevel"/>
    <w:tmpl w:val="71006D02"/>
    <w:lvl w:ilvl="0" w:tplc="D21AB6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8" w15:restartNumberingAfterBreak="0">
    <w:nsid w:val="6A58068F"/>
    <w:multiLevelType w:val="hybridMultilevel"/>
    <w:tmpl w:val="B4FEEBF2"/>
    <w:lvl w:ilvl="0" w:tplc="26224AF4">
      <w:start w:val="2"/>
      <w:numFmt w:val="decimal"/>
      <w:lvlText w:val="%1."/>
      <w:lvlJc w:val="left"/>
      <w:pPr>
        <w:tabs>
          <w:tab w:val="num" w:pos="360"/>
        </w:tabs>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0" w15:restartNumberingAfterBreak="0">
    <w:nsid w:val="6CA53A19"/>
    <w:multiLevelType w:val="hybridMultilevel"/>
    <w:tmpl w:val="1B8AD2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B64DA0"/>
    <w:multiLevelType w:val="hybridMultilevel"/>
    <w:tmpl w:val="7152F4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15:restartNumberingAfterBreak="0">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6CE0CB1"/>
    <w:multiLevelType w:val="hybridMultilevel"/>
    <w:tmpl w:val="0EDECC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37" w15:restartNumberingAfterBreak="0">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16cid:durableId="55789850">
    <w:abstractNumId w:val="17"/>
  </w:num>
  <w:num w:numId="2" w16cid:durableId="1621376038">
    <w:abstractNumId w:val="9"/>
  </w:num>
  <w:num w:numId="3" w16cid:durableId="1722556980">
    <w:abstractNumId w:val="25"/>
  </w:num>
  <w:num w:numId="4" w16cid:durableId="1901742946">
    <w:abstractNumId w:val="1"/>
  </w:num>
  <w:num w:numId="5" w16cid:durableId="955911975">
    <w:abstractNumId w:val="14"/>
  </w:num>
  <w:num w:numId="6" w16cid:durableId="409353380">
    <w:abstractNumId w:val="2"/>
  </w:num>
  <w:num w:numId="7" w16cid:durableId="9576857">
    <w:abstractNumId w:val="24"/>
  </w:num>
  <w:num w:numId="8" w16cid:durableId="1849902936">
    <w:abstractNumId w:val="0"/>
  </w:num>
  <w:num w:numId="9" w16cid:durableId="989599931">
    <w:abstractNumId w:val="4"/>
  </w:num>
  <w:num w:numId="10" w16cid:durableId="420567634">
    <w:abstractNumId w:val="15"/>
  </w:num>
  <w:num w:numId="11" w16cid:durableId="17897428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9762448">
    <w:abstractNumId w:val="37"/>
  </w:num>
  <w:num w:numId="13" w16cid:durableId="1270743749">
    <w:abstractNumId w:val="5"/>
  </w:num>
  <w:num w:numId="14" w16cid:durableId="1061099569">
    <w:abstractNumId w:val="12"/>
  </w:num>
  <w:num w:numId="15" w16cid:durableId="398093762">
    <w:abstractNumId w:val="33"/>
  </w:num>
  <w:num w:numId="16" w16cid:durableId="954094325">
    <w:abstractNumId w:val="7"/>
  </w:num>
  <w:num w:numId="17" w16cid:durableId="942224616">
    <w:abstractNumId w:val="11"/>
  </w:num>
  <w:num w:numId="18" w16cid:durableId="749159244">
    <w:abstractNumId w:val="10"/>
  </w:num>
  <w:num w:numId="19" w16cid:durableId="1774550339">
    <w:abstractNumId w:val="21"/>
  </w:num>
  <w:num w:numId="20" w16cid:durableId="657927810">
    <w:abstractNumId w:val="8"/>
  </w:num>
  <w:num w:numId="21" w16cid:durableId="1990092992">
    <w:abstractNumId w:val="3"/>
  </w:num>
  <w:num w:numId="22" w16cid:durableId="1784960830">
    <w:abstractNumId w:val="36"/>
  </w:num>
  <w:num w:numId="23" w16cid:durableId="1534537734">
    <w:abstractNumId w:val="30"/>
  </w:num>
  <w:num w:numId="24" w16cid:durableId="710299581">
    <w:abstractNumId w:val="20"/>
  </w:num>
  <w:num w:numId="25" w16cid:durableId="1249656010">
    <w:abstractNumId w:val="6"/>
  </w:num>
  <w:num w:numId="26" w16cid:durableId="1795321906">
    <w:abstractNumId w:val="23"/>
  </w:num>
  <w:num w:numId="27" w16cid:durableId="563373631">
    <w:abstractNumId w:val="32"/>
  </w:num>
  <w:num w:numId="28" w16cid:durableId="1756510535">
    <w:abstractNumId w:val="16"/>
  </w:num>
  <w:num w:numId="29" w16cid:durableId="590285548">
    <w:abstractNumId w:val="29"/>
  </w:num>
  <w:num w:numId="30" w16cid:durableId="107894347">
    <w:abstractNumId w:val="34"/>
  </w:num>
  <w:num w:numId="31" w16cid:durableId="2082671988">
    <w:abstractNumId w:val="19"/>
  </w:num>
  <w:num w:numId="32" w16cid:durableId="1501044463">
    <w:abstractNumId w:val="22"/>
  </w:num>
  <w:num w:numId="33" w16cid:durableId="1061946682">
    <w:abstractNumId w:val="13"/>
  </w:num>
  <w:num w:numId="34" w16cid:durableId="1660500982">
    <w:abstractNumId w:val="26"/>
  </w:num>
  <w:num w:numId="35" w16cid:durableId="62457350">
    <w:abstractNumId w:val="27"/>
  </w:num>
  <w:num w:numId="36" w16cid:durableId="790854420">
    <w:abstractNumId w:val="31"/>
  </w:num>
  <w:num w:numId="37" w16cid:durableId="739058294">
    <w:abstractNumId w:val="18"/>
  </w:num>
  <w:num w:numId="38" w16cid:durableId="9037599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65179"/>
    <w:rsid w:val="00087F34"/>
    <w:rsid w:val="00143E22"/>
    <w:rsid w:val="001822B9"/>
    <w:rsid w:val="001D5554"/>
    <w:rsid w:val="002851DA"/>
    <w:rsid w:val="00294BED"/>
    <w:rsid w:val="00312055"/>
    <w:rsid w:val="00321A56"/>
    <w:rsid w:val="00323627"/>
    <w:rsid w:val="0040076D"/>
    <w:rsid w:val="00403F89"/>
    <w:rsid w:val="004101DF"/>
    <w:rsid w:val="004302CF"/>
    <w:rsid w:val="00434A24"/>
    <w:rsid w:val="00467C72"/>
    <w:rsid w:val="004829B1"/>
    <w:rsid w:val="00483485"/>
    <w:rsid w:val="004970BF"/>
    <w:rsid w:val="005010D7"/>
    <w:rsid w:val="00514658"/>
    <w:rsid w:val="00516F46"/>
    <w:rsid w:val="005866D4"/>
    <w:rsid w:val="00627D5F"/>
    <w:rsid w:val="00667CCB"/>
    <w:rsid w:val="006F5FDB"/>
    <w:rsid w:val="00727343"/>
    <w:rsid w:val="007810CB"/>
    <w:rsid w:val="0079527E"/>
    <w:rsid w:val="007B38A2"/>
    <w:rsid w:val="007B3902"/>
    <w:rsid w:val="007B7D73"/>
    <w:rsid w:val="008219AD"/>
    <w:rsid w:val="00830A9D"/>
    <w:rsid w:val="00865E58"/>
    <w:rsid w:val="008945F5"/>
    <w:rsid w:val="008C3580"/>
    <w:rsid w:val="008D7E7E"/>
    <w:rsid w:val="00904CFF"/>
    <w:rsid w:val="0094170A"/>
    <w:rsid w:val="009D376D"/>
    <w:rsid w:val="009E2706"/>
    <w:rsid w:val="00A4258A"/>
    <w:rsid w:val="00A5750E"/>
    <w:rsid w:val="00B15764"/>
    <w:rsid w:val="00B705A2"/>
    <w:rsid w:val="00B7395F"/>
    <w:rsid w:val="00B74004"/>
    <w:rsid w:val="00B91E98"/>
    <w:rsid w:val="00C45C4C"/>
    <w:rsid w:val="00C570A3"/>
    <w:rsid w:val="00CB1C60"/>
    <w:rsid w:val="00CF0DC6"/>
    <w:rsid w:val="00CF35AC"/>
    <w:rsid w:val="00D069B1"/>
    <w:rsid w:val="00D540DC"/>
    <w:rsid w:val="00D664FF"/>
    <w:rsid w:val="00DA28F4"/>
    <w:rsid w:val="00DB12F4"/>
    <w:rsid w:val="00DF6AFB"/>
    <w:rsid w:val="00E0773E"/>
    <w:rsid w:val="00E112D0"/>
    <w:rsid w:val="00E34F84"/>
    <w:rsid w:val="00EE0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CAAB99"/>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004"/>
  </w:style>
  <w:style w:type="paragraph" w:styleId="1">
    <w:name w:val="heading 1"/>
    <w:basedOn w:val="a0"/>
    <w:next w:val="a0"/>
    <w:link w:val="10"/>
    <w:uiPriority w:val="9"/>
    <w:qFormat/>
    <w:rsid w:val="00434A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22"/>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uiPriority w:val="99"/>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character" w:customStyle="1" w:styleId="10">
    <w:name w:val="Заголовок 1 Знак"/>
    <w:basedOn w:val="a2"/>
    <w:link w:val="1"/>
    <w:uiPriority w:val="9"/>
    <w:rsid w:val="00434A24"/>
    <w:rPr>
      <w:rFonts w:asciiTheme="majorHAnsi" w:eastAsiaTheme="majorEastAsia" w:hAnsiTheme="majorHAnsi" w:cstheme="majorBidi"/>
      <w:b/>
      <w:bCs/>
      <w:color w:val="365F91" w:themeColor="accent1" w:themeShade="BF"/>
      <w:sz w:val="28"/>
      <w:szCs w:val="28"/>
    </w:rPr>
  </w:style>
  <w:style w:type="paragraph" w:styleId="af6">
    <w:name w:val="Normal (Web)"/>
    <w:basedOn w:val="a0"/>
    <w:uiPriority w:val="99"/>
    <w:unhideWhenUsed/>
    <w:rsid w:val="00434A2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81311">
      <w:bodyDiv w:val="1"/>
      <w:marLeft w:val="0"/>
      <w:marRight w:val="0"/>
      <w:marTop w:val="0"/>
      <w:marBottom w:val="0"/>
      <w:divBdr>
        <w:top w:val="none" w:sz="0" w:space="0" w:color="auto"/>
        <w:left w:val="none" w:sz="0" w:space="0" w:color="auto"/>
        <w:bottom w:val="none" w:sz="0" w:space="0" w:color="auto"/>
        <w:right w:val="none" w:sz="0" w:space="0" w:color="auto"/>
      </w:divBdr>
      <w:divsChild>
        <w:div w:id="294800169">
          <w:marLeft w:val="0"/>
          <w:marRight w:val="0"/>
          <w:marTop w:val="0"/>
          <w:marBottom w:val="0"/>
          <w:divBdr>
            <w:top w:val="none" w:sz="0" w:space="0" w:color="auto"/>
            <w:left w:val="none" w:sz="0" w:space="0" w:color="auto"/>
            <w:bottom w:val="none" w:sz="0" w:space="0" w:color="auto"/>
            <w:right w:val="none" w:sz="0" w:space="0" w:color="auto"/>
          </w:divBdr>
          <w:divsChild>
            <w:div w:id="196966769">
              <w:marLeft w:val="0"/>
              <w:marRight w:val="0"/>
              <w:marTop w:val="0"/>
              <w:marBottom w:val="0"/>
              <w:divBdr>
                <w:top w:val="none" w:sz="0" w:space="0" w:color="auto"/>
                <w:left w:val="none" w:sz="0" w:space="0" w:color="auto"/>
                <w:bottom w:val="none" w:sz="0" w:space="0" w:color="auto"/>
                <w:right w:val="none" w:sz="0" w:space="0" w:color="auto"/>
              </w:divBdr>
            </w:div>
          </w:divsChild>
        </w:div>
        <w:div w:id="1090925901">
          <w:marLeft w:val="0"/>
          <w:marRight w:val="0"/>
          <w:marTop w:val="0"/>
          <w:marBottom w:val="0"/>
          <w:divBdr>
            <w:top w:val="none" w:sz="0" w:space="0" w:color="auto"/>
            <w:left w:val="none" w:sz="0" w:space="0" w:color="auto"/>
            <w:bottom w:val="none" w:sz="0" w:space="0" w:color="auto"/>
            <w:right w:val="none" w:sz="0" w:space="0" w:color="auto"/>
          </w:divBdr>
          <w:divsChild>
            <w:div w:id="1988435832">
              <w:marLeft w:val="0"/>
              <w:marRight w:val="0"/>
              <w:marTop w:val="0"/>
              <w:marBottom w:val="0"/>
              <w:divBdr>
                <w:top w:val="none" w:sz="0" w:space="0" w:color="auto"/>
                <w:left w:val="none" w:sz="0" w:space="0" w:color="auto"/>
                <w:bottom w:val="none" w:sz="0" w:space="0" w:color="auto"/>
                <w:right w:val="none" w:sz="0" w:space="0" w:color="auto"/>
              </w:divBdr>
              <w:divsChild>
                <w:div w:id="20167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22117">
          <w:marLeft w:val="0"/>
          <w:marRight w:val="0"/>
          <w:marTop w:val="0"/>
          <w:marBottom w:val="0"/>
          <w:divBdr>
            <w:top w:val="none" w:sz="0" w:space="0" w:color="auto"/>
            <w:left w:val="none" w:sz="0" w:space="0" w:color="auto"/>
            <w:bottom w:val="none" w:sz="0" w:space="0" w:color="auto"/>
            <w:right w:val="none" w:sz="0" w:space="0" w:color="auto"/>
          </w:divBdr>
          <w:divsChild>
            <w:div w:id="1726678426">
              <w:marLeft w:val="0"/>
              <w:marRight w:val="0"/>
              <w:marTop w:val="0"/>
              <w:marBottom w:val="0"/>
              <w:divBdr>
                <w:top w:val="none" w:sz="0" w:space="0" w:color="auto"/>
                <w:left w:val="none" w:sz="0" w:space="0" w:color="auto"/>
                <w:bottom w:val="none" w:sz="0" w:space="0" w:color="auto"/>
                <w:right w:val="none" w:sz="0" w:space="0" w:color="auto"/>
              </w:divBdr>
            </w:div>
          </w:divsChild>
        </w:div>
        <w:div w:id="585454708">
          <w:marLeft w:val="0"/>
          <w:marRight w:val="0"/>
          <w:marTop w:val="0"/>
          <w:marBottom w:val="0"/>
          <w:divBdr>
            <w:top w:val="none" w:sz="0" w:space="0" w:color="auto"/>
            <w:left w:val="none" w:sz="0" w:space="0" w:color="auto"/>
            <w:bottom w:val="none" w:sz="0" w:space="0" w:color="auto"/>
            <w:right w:val="none" w:sz="0" w:space="0" w:color="auto"/>
          </w:divBdr>
          <w:divsChild>
            <w:div w:id="1266184181">
              <w:marLeft w:val="0"/>
              <w:marRight w:val="0"/>
              <w:marTop w:val="0"/>
              <w:marBottom w:val="0"/>
              <w:divBdr>
                <w:top w:val="none" w:sz="0" w:space="0" w:color="auto"/>
                <w:left w:val="none" w:sz="0" w:space="0" w:color="auto"/>
                <w:bottom w:val="none" w:sz="0" w:space="0" w:color="auto"/>
                <w:right w:val="none" w:sz="0" w:space="0" w:color="auto"/>
              </w:divBdr>
              <w:divsChild>
                <w:div w:id="101692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830074">
          <w:marLeft w:val="0"/>
          <w:marRight w:val="0"/>
          <w:marTop w:val="0"/>
          <w:marBottom w:val="0"/>
          <w:divBdr>
            <w:top w:val="none" w:sz="0" w:space="0" w:color="auto"/>
            <w:left w:val="none" w:sz="0" w:space="0" w:color="auto"/>
            <w:bottom w:val="none" w:sz="0" w:space="0" w:color="auto"/>
            <w:right w:val="none" w:sz="0" w:space="0" w:color="auto"/>
          </w:divBdr>
          <w:divsChild>
            <w:div w:id="1710374874">
              <w:marLeft w:val="0"/>
              <w:marRight w:val="0"/>
              <w:marTop w:val="0"/>
              <w:marBottom w:val="0"/>
              <w:divBdr>
                <w:top w:val="none" w:sz="0" w:space="0" w:color="auto"/>
                <w:left w:val="none" w:sz="0" w:space="0" w:color="auto"/>
                <w:bottom w:val="none" w:sz="0" w:space="0" w:color="auto"/>
                <w:right w:val="none" w:sz="0" w:space="0" w:color="auto"/>
              </w:divBdr>
              <w:divsChild>
                <w:div w:id="6792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71758">
          <w:marLeft w:val="0"/>
          <w:marRight w:val="0"/>
          <w:marTop w:val="0"/>
          <w:marBottom w:val="0"/>
          <w:divBdr>
            <w:top w:val="none" w:sz="0" w:space="0" w:color="auto"/>
            <w:left w:val="none" w:sz="0" w:space="0" w:color="auto"/>
            <w:bottom w:val="none" w:sz="0" w:space="0" w:color="auto"/>
            <w:right w:val="none" w:sz="0" w:space="0" w:color="auto"/>
          </w:divBdr>
          <w:divsChild>
            <w:div w:id="1082994794">
              <w:marLeft w:val="0"/>
              <w:marRight w:val="0"/>
              <w:marTop w:val="0"/>
              <w:marBottom w:val="0"/>
              <w:divBdr>
                <w:top w:val="none" w:sz="0" w:space="0" w:color="auto"/>
                <w:left w:val="none" w:sz="0" w:space="0" w:color="auto"/>
                <w:bottom w:val="none" w:sz="0" w:space="0" w:color="auto"/>
                <w:right w:val="none" w:sz="0" w:space="0" w:color="auto"/>
              </w:divBdr>
              <w:divsChild>
                <w:div w:id="49669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77683">
          <w:marLeft w:val="0"/>
          <w:marRight w:val="0"/>
          <w:marTop w:val="0"/>
          <w:marBottom w:val="0"/>
          <w:divBdr>
            <w:top w:val="none" w:sz="0" w:space="0" w:color="auto"/>
            <w:left w:val="none" w:sz="0" w:space="0" w:color="auto"/>
            <w:bottom w:val="none" w:sz="0" w:space="0" w:color="auto"/>
            <w:right w:val="none" w:sz="0" w:space="0" w:color="auto"/>
          </w:divBdr>
          <w:divsChild>
            <w:div w:id="723604020">
              <w:marLeft w:val="0"/>
              <w:marRight w:val="0"/>
              <w:marTop w:val="0"/>
              <w:marBottom w:val="0"/>
              <w:divBdr>
                <w:top w:val="none" w:sz="0" w:space="0" w:color="auto"/>
                <w:left w:val="none" w:sz="0" w:space="0" w:color="auto"/>
                <w:bottom w:val="none" w:sz="0" w:space="0" w:color="auto"/>
                <w:right w:val="none" w:sz="0" w:space="0" w:color="auto"/>
              </w:divBdr>
            </w:div>
          </w:divsChild>
        </w:div>
        <w:div w:id="1346906398">
          <w:marLeft w:val="0"/>
          <w:marRight w:val="0"/>
          <w:marTop w:val="0"/>
          <w:marBottom w:val="0"/>
          <w:divBdr>
            <w:top w:val="none" w:sz="0" w:space="0" w:color="auto"/>
            <w:left w:val="none" w:sz="0" w:space="0" w:color="auto"/>
            <w:bottom w:val="none" w:sz="0" w:space="0" w:color="auto"/>
            <w:right w:val="none" w:sz="0" w:space="0" w:color="auto"/>
          </w:divBdr>
          <w:divsChild>
            <w:div w:id="1941832119">
              <w:marLeft w:val="0"/>
              <w:marRight w:val="0"/>
              <w:marTop w:val="0"/>
              <w:marBottom w:val="0"/>
              <w:divBdr>
                <w:top w:val="none" w:sz="0" w:space="0" w:color="auto"/>
                <w:left w:val="none" w:sz="0" w:space="0" w:color="auto"/>
                <w:bottom w:val="none" w:sz="0" w:space="0" w:color="auto"/>
                <w:right w:val="none" w:sz="0" w:space="0" w:color="auto"/>
              </w:divBdr>
              <w:divsChild>
                <w:div w:id="198908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260266">
          <w:marLeft w:val="0"/>
          <w:marRight w:val="0"/>
          <w:marTop w:val="0"/>
          <w:marBottom w:val="0"/>
          <w:divBdr>
            <w:top w:val="none" w:sz="0" w:space="0" w:color="auto"/>
            <w:left w:val="none" w:sz="0" w:space="0" w:color="auto"/>
            <w:bottom w:val="none" w:sz="0" w:space="0" w:color="auto"/>
            <w:right w:val="none" w:sz="0" w:space="0" w:color="auto"/>
          </w:divBdr>
          <w:divsChild>
            <w:div w:id="583496398">
              <w:marLeft w:val="0"/>
              <w:marRight w:val="0"/>
              <w:marTop w:val="0"/>
              <w:marBottom w:val="0"/>
              <w:divBdr>
                <w:top w:val="none" w:sz="0" w:space="0" w:color="auto"/>
                <w:left w:val="none" w:sz="0" w:space="0" w:color="auto"/>
                <w:bottom w:val="none" w:sz="0" w:space="0" w:color="auto"/>
                <w:right w:val="none" w:sz="0" w:space="0" w:color="auto"/>
              </w:divBdr>
              <w:divsChild>
                <w:div w:id="17032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962191">
          <w:marLeft w:val="0"/>
          <w:marRight w:val="0"/>
          <w:marTop w:val="0"/>
          <w:marBottom w:val="0"/>
          <w:divBdr>
            <w:top w:val="none" w:sz="0" w:space="0" w:color="auto"/>
            <w:left w:val="none" w:sz="0" w:space="0" w:color="auto"/>
            <w:bottom w:val="none" w:sz="0" w:space="0" w:color="auto"/>
            <w:right w:val="none" w:sz="0" w:space="0" w:color="auto"/>
          </w:divBdr>
          <w:divsChild>
            <w:div w:id="1829468915">
              <w:marLeft w:val="0"/>
              <w:marRight w:val="0"/>
              <w:marTop w:val="0"/>
              <w:marBottom w:val="0"/>
              <w:divBdr>
                <w:top w:val="none" w:sz="0" w:space="0" w:color="auto"/>
                <w:left w:val="none" w:sz="0" w:space="0" w:color="auto"/>
                <w:bottom w:val="none" w:sz="0" w:space="0" w:color="auto"/>
                <w:right w:val="none" w:sz="0" w:space="0" w:color="auto"/>
              </w:divBdr>
            </w:div>
          </w:divsChild>
        </w:div>
        <w:div w:id="1739859204">
          <w:marLeft w:val="0"/>
          <w:marRight w:val="0"/>
          <w:marTop w:val="0"/>
          <w:marBottom w:val="0"/>
          <w:divBdr>
            <w:top w:val="none" w:sz="0" w:space="0" w:color="auto"/>
            <w:left w:val="none" w:sz="0" w:space="0" w:color="auto"/>
            <w:bottom w:val="none" w:sz="0" w:space="0" w:color="auto"/>
            <w:right w:val="none" w:sz="0" w:space="0" w:color="auto"/>
          </w:divBdr>
          <w:divsChild>
            <w:div w:id="1292977950">
              <w:marLeft w:val="0"/>
              <w:marRight w:val="0"/>
              <w:marTop w:val="0"/>
              <w:marBottom w:val="0"/>
              <w:divBdr>
                <w:top w:val="none" w:sz="0" w:space="0" w:color="auto"/>
                <w:left w:val="none" w:sz="0" w:space="0" w:color="auto"/>
                <w:bottom w:val="none" w:sz="0" w:space="0" w:color="auto"/>
                <w:right w:val="none" w:sz="0" w:space="0" w:color="auto"/>
              </w:divBdr>
              <w:divsChild>
                <w:div w:id="11316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12988">
          <w:marLeft w:val="0"/>
          <w:marRight w:val="0"/>
          <w:marTop w:val="0"/>
          <w:marBottom w:val="0"/>
          <w:divBdr>
            <w:top w:val="none" w:sz="0" w:space="0" w:color="auto"/>
            <w:left w:val="none" w:sz="0" w:space="0" w:color="auto"/>
            <w:bottom w:val="none" w:sz="0" w:space="0" w:color="auto"/>
            <w:right w:val="none" w:sz="0" w:space="0" w:color="auto"/>
          </w:divBdr>
          <w:divsChild>
            <w:div w:id="1783500360">
              <w:marLeft w:val="0"/>
              <w:marRight w:val="0"/>
              <w:marTop w:val="0"/>
              <w:marBottom w:val="0"/>
              <w:divBdr>
                <w:top w:val="none" w:sz="0" w:space="0" w:color="auto"/>
                <w:left w:val="none" w:sz="0" w:space="0" w:color="auto"/>
                <w:bottom w:val="none" w:sz="0" w:space="0" w:color="auto"/>
                <w:right w:val="none" w:sz="0" w:space="0" w:color="auto"/>
              </w:divBdr>
              <w:divsChild>
                <w:div w:id="7711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973740">
          <w:marLeft w:val="0"/>
          <w:marRight w:val="0"/>
          <w:marTop w:val="0"/>
          <w:marBottom w:val="0"/>
          <w:divBdr>
            <w:top w:val="none" w:sz="0" w:space="0" w:color="auto"/>
            <w:left w:val="none" w:sz="0" w:space="0" w:color="auto"/>
            <w:bottom w:val="none" w:sz="0" w:space="0" w:color="auto"/>
            <w:right w:val="none" w:sz="0" w:space="0" w:color="auto"/>
          </w:divBdr>
          <w:divsChild>
            <w:div w:id="1216313957">
              <w:marLeft w:val="0"/>
              <w:marRight w:val="0"/>
              <w:marTop w:val="0"/>
              <w:marBottom w:val="0"/>
              <w:divBdr>
                <w:top w:val="none" w:sz="0" w:space="0" w:color="auto"/>
                <w:left w:val="none" w:sz="0" w:space="0" w:color="auto"/>
                <w:bottom w:val="none" w:sz="0" w:space="0" w:color="auto"/>
                <w:right w:val="none" w:sz="0" w:space="0" w:color="auto"/>
              </w:divBdr>
              <w:divsChild>
                <w:div w:id="134540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08452">
          <w:marLeft w:val="0"/>
          <w:marRight w:val="0"/>
          <w:marTop w:val="0"/>
          <w:marBottom w:val="0"/>
          <w:divBdr>
            <w:top w:val="none" w:sz="0" w:space="0" w:color="auto"/>
            <w:left w:val="none" w:sz="0" w:space="0" w:color="auto"/>
            <w:bottom w:val="none" w:sz="0" w:space="0" w:color="auto"/>
            <w:right w:val="none" w:sz="0" w:space="0" w:color="auto"/>
          </w:divBdr>
          <w:divsChild>
            <w:div w:id="310331141">
              <w:marLeft w:val="0"/>
              <w:marRight w:val="0"/>
              <w:marTop w:val="0"/>
              <w:marBottom w:val="0"/>
              <w:divBdr>
                <w:top w:val="none" w:sz="0" w:space="0" w:color="auto"/>
                <w:left w:val="none" w:sz="0" w:space="0" w:color="auto"/>
                <w:bottom w:val="none" w:sz="0" w:space="0" w:color="auto"/>
                <w:right w:val="none" w:sz="0" w:space="0" w:color="auto"/>
              </w:divBdr>
              <w:divsChild>
                <w:div w:id="157446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74787">
          <w:marLeft w:val="0"/>
          <w:marRight w:val="0"/>
          <w:marTop w:val="0"/>
          <w:marBottom w:val="0"/>
          <w:divBdr>
            <w:top w:val="none" w:sz="0" w:space="0" w:color="auto"/>
            <w:left w:val="none" w:sz="0" w:space="0" w:color="auto"/>
            <w:bottom w:val="none" w:sz="0" w:space="0" w:color="auto"/>
            <w:right w:val="none" w:sz="0" w:space="0" w:color="auto"/>
          </w:divBdr>
          <w:divsChild>
            <w:div w:id="1594046541">
              <w:marLeft w:val="0"/>
              <w:marRight w:val="0"/>
              <w:marTop w:val="0"/>
              <w:marBottom w:val="0"/>
              <w:divBdr>
                <w:top w:val="none" w:sz="0" w:space="0" w:color="auto"/>
                <w:left w:val="none" w:sz="0" w:space="0" w:color="auto"/>
                <w:bottom w:val="none" w:sz="0" w:space="0" w:color="auto"/>
                <w:right w:val="none" w:sz="0" w:space="0" w:color="auto"/>
              </w:divBdr>
              <w:divsChild>
                <w:div w:id="63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2050">
          <w:marLeft w:val="0"/>
          <w:marRight w:val="0"/>
          <w:marTop w:val="0"/>
          <w:marBottom w:val="0"/>
          <w:divBdr>
            <w:top w:val="none" w:sz="0" w:space="0" w:color="auto"/>
            <w:left w:val="none" w:sz="0" w:space="0" w:color="auto"/>
            <w:bottom w:val="none" w:sz="0" w:space="0" w:color="auto"/>
            <w:right w:val="none" w:sz="0" w:space="0" w:color="auto"/>
          </w:divBdr>
          <w:divsChild>
            <w:div w:id="859507212">
              <w:marLeft w:val="0"/>
              <w:marRight w:val="0"/>
              <w:marTop w:val="0"/>
              <w:marBottom w:val="0"/>
              <w:divBdr>
                <w:top w:val="none" w:sz="0" w:space="0" w:color="auto"/>
                <w:left w:val="none" w:sz="0" w:space="0" w:color="auto"/>
                <w:bottom w:val="none" w:sz="0" w:space="0" w:color="auto"/>
                <w:right w:val="none" w:sz="0" w:space="0" w:color="auto"/>
              </w:divBdr>
              <w:divsChild>
                <w:div w:id="7728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51936">
          <w:marLeft w:val="0"/>
          <w:marRight w:val="0"/>
          <w:marTop w:val="0"/>
          <w:marBottom w:val="0"/>
          <w:divBdr>
            <w:top w:val="none" w:sz="0" w:space="0" w:color="auto"/>
            <w:left w:val="none" w:sz="0" w:space="0" w:color="auto"/>
            <w:bottom w:val="none" w:sz="0" w:space="0" w:color="auto"/>
            <w:right w:val="none" w:sz="0" w:space="0" w:color="auto"/>
          </w:divBdr>
          <w:divsChild>
            <w:div w:id="618878501">
              <w:marLeft w:val="0"/>
              <w:marRight w:val="0"/>
              <w:marTop w:val="0"/>
              <w:marBottom w:val="0"/>
              <w:divBdr>
                <w:top w:val="none" w:sz="0" w:space="0" w:color="auto"/>
                <w:left w:val="none" w:sz="0" w:space="0" w:color="auto"/>
                <w:bottom w:val="none" w:sz="0" w:space="0" w:color="auto"/>
                <w:right w:val="none" w:sz="0" w:space="0" w:color="auto"/>
              </w:divBdr>
            </w:div>
          </w:divsChild>
        </w:div>
        <w:div w:id="478150746">
          <w:marLeft w:val="0"/>
          <w:marRight w:val="0"/>
          <w:marTop w:val="0"/>
          <w:marBottom w:val="0"/>
          <w:divBdr>
            <w:top w:val="none" w:sz="0" w:space="0" w:color="auto"/>
            <w:left w:val="none" w:sz="0" w:space="0" w:color="auto"/>
            <w:bottom w:val="none" w:sz="0" w:space="0" w:color="auto"/>
            <w:right w:val="none" w:sz="0" w:space="0" w:color="auto"/>
          </w:divBdr>
          <w:divsChild>
            <w:div w:id="1612083525">
              <w:marLeft w:val="0"/>
              <w:marRight w:val="0"/>
              <w:marTop w:val="0"/>
              <w:marBottom w:val="0"/>
              <w:divBdr>
                <w:top w:val="none" w:sz="0" w:space="0" w:color="auto"/>
                <w:left w:val="none" w:sz="0" w:space="0" w:color="auto"/>
                <w:bottom w:val="none" w:sz="0" w:space="0" w:color="auto"/>
                <w:right w:val="none" w:sz="0" w:space="0" w:color="auto"/>
              </w:divBdr>
              <w:divsChild>
                <w:div w:id="40338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473000">
          <w:marLeft w:val="0"/>
          <w:marRight w:val="0"/>
          <w:marTop w:val="0"/>
          <w:marBottom w:val="0"/>
          <w:divBdr>
            <w:top w:val="none" w:sz="0" w:space="0" w:color="auto"/>
            <w:left w:val="none" w:sz="0" w:space="0" w:color="auto"/>
            <w:bottom w:val="none" w:sz="0" w:space="0" w:color="auto"/>
            <w:right w:val="none" w:sz="0" w:space="0" w:color="auto"/>
          </w:divBdr>
          <w:divsChild>
            <w:div w:id="169029291">
              <w:marLeft w:val="0"/>
              <w:marRight w:val="0"/>
              <w:marTop w:val="0"/>
              <w:marBottom w:val="0"/>
              <w:divBdr>
                <w:top w:val="none" w:sz="0" w:space="0" w:color="auto"/>
                <w:left w:val="none" w:sz="0" w:space="0" w:color="auto"/>
                <w:bottom w:val="none" w:sz="0" w:space="0" w:color="auto"/>
                <w:right w:val="none" w:sz="0" w:space="0" w:color="auto"/>
              </w:divBdr>
              <w:divsChild>
                <w:div w:id="27977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208069">
          <w:marLeft w:val="0"/>
          <w:marRight w:val="0"/>
          <w:marTop w:val="0"/>
          <w:marBottom w:val="0"/>
          <w:divBdr>
            <w:top w:val="none" w:sz="0" w:space="0" w:color="auto"/>
            <w:left w:val="none" w:sz="0" w:space="0" w:color="auto"/>
            <w:bottom w:val="none" w:sz="0" w:space="0" w:color="auto"/>
            <w:right w:val="none" w:sz="0" w:space="0" w:color="auto"/>
          </w:divBdr>
          <w:divsChild>
            <w:div w:id="314182376">
              <w:marLeft w:val="0"/>
              <w:marRight w:val="0"/>
              <w:marTop w:val="0"/>
              <w:marBottom w:val="0"/>
              <w:divBdr>
                <w:top w:val="none" w:sz="0" w:space="0" w:color="auto"/>
                <w:left w:val="none" w:sz="0" w:space="0" w:color="auto"/>
                <w:bottom w:val="none" w:sz="0" w:space="0" w:color="auto"/>
                <w:right w:val="none" w:sz="0" w:space="0" w:color="auto"/>
              </w:divBdr>
            </w:div>
          </w:divsChild>
        </w:div>
        <w:div w:id="1830561263">
          <w:marLeft w:val="0"/>
          <w:marRight w:val="0"/>
          <w:marTop w:val="0"/>
          <w:marBottom w:val="0"/>
          <w:divBdr>
            <w:top w:val="none" w:sz="0" w:space="0" w:color="auto"/>
            <w:left w:val="none" w:sz="0" w:space="0" w:color="auto"/>
            <w:bottom w:val="none" w:sz="0" w:space="0" w:color="auto"/>
            <w:right w:val="none" w:sz="0" w:space="0" w:color="auto"/>
          </w:divBdr>
          <w:divsChild>
            <w:div w:id="710375395">
              <w:marLeft w:val="0"/>
              <w:marRight w:val="0"/>
              <w:marTop w:val="0"/>
              <w:marBottom w:val="0"/>
              <w:divBdr>
                <w:top w:val="none" w:sz="0" w:space="0" w:color="auto"/>
                <w:left w:val="none" w:sz="0" w:space="0" w:color="auto"/>
                <w:bottom w:val="none" w:sz="0" w:space="0" w:color="auto"/>
                <w:right w:val="none" w:sz="0" w:space="0" w:color="auto"/>
              </w:divBdr>
              <w:divsChild>
                <w:div w:id="152000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95261">
          <w:marLeft w:val="0"/>
          <w:marRight w:val="0"/>
          <w:marTop w:val="0"/>
          <w:marBottom w:val="0"/>
          <w:divBdr>
            <w:top w:val="none" w:sz="0" w:space="0" w:color="auto"/>
            <w:left w:val="none" w:sz="0" w:space="0" w:color="auto"/>
            <w:bottom w:val="none" w:sz="0" w:space="0" w:color="auto"/>
            <w:right w:val="none" w:sz="0" w:space="0" w:color="auto"/>
          </w:divBdr>
          <w:divsChild>
            <w:div w:id="1222714628">
              <w:marLeft w:val="0"/>
              <w:marRight w:val="0"/>
              <w:marTop w:val="0"/>
              <w:marBottom w:val="0"/>
              <w:divBdr>
                <w:top w:val="none" w:sz="0" w:space="0" w:color="auto"/>
                <w:left w:val="none" w:sz="0" w:space="0" w:color="auto"/>
                <w:bottom w:val="none" w:sz="0" w:space="0" w:color="auto"/>
                <w:right w:val="none" w:sz="0" w:space="0" w:color="auto"/>
              </w:divBdr>
              <w:divsChild>
                <w:div w:id="148334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77457">
          <w:marLeft w:val="0"/>
          <w:marRight w:val="0"/>
          <w:marTop w:val="0"/>
          <w:marBottom w:val="0"/>
          <w:divBdr>
            <w:top w:val="none" w:sz="0" w:space="0" w:color="auto"/>
            <w:left w:val="none" w:sz="0" w:space="0" w:color="auto"/>
            <w:bottom w:val="none" w:sz="0" w:space="0" w:color="auto"/>
            <w:right w:val="none" w:sz="0" w:space="0" w:color="auto"/>
          </w:divBdr>
          <w:divsChild>
            <w:div w:id="1443379880">
              <w:marLeft w:val="0"/>
              <w:marRight w:val="0"/>
              <w:marTop w:val="0"/>
              <w:marBottom w:val="0"/>
              <w:divBdr>
                <w:top w:val="none" w:sz="0" w:space="0" w:color="auto"/>
                <w:left w:val="none" w:sz="0" w:space="0" w:color="auto"/>
                <w:bottom w:val="none" w:sz="0" w:space="0" w:color="auto"/>
                <w:right w:val="none" w:sz="0" w:space="0" w:color="auto"/>
              </w:divBdr>
              <w:divsChild>
                <w:div w:id="56407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17337">
          <w:marLeft w:val="0"/>
          <w:marRight w:val="0"/>
          <w:marTop w:val="0"/>
          <w:marBottom w:val="0"/>
          <w:divBdr>
            <w:top w:val="none" w:sz="0" w:space="0" w:color="auto"/>
            <w:left w:val="none" w:sz="0" w:space="0" w:color="auto"/>
            <w:bottom w:val="none" w:sz="0" w:space="0" w:color="auto"/>
            <w:right w:val="none" w:sz="0" w:space="0" w:color="auto"/>
          </w:divBdr>
          <w:divsChild>
            <w:div w:id="1681158642">
              <w:marLeft w:val="0"/>
              <w:marRight w:val="0"/>
              <w:marTop w:val="0"/>
              <w:marBottom w:val="0"/>
              <w:divBdr>
                <w:top w:val="none" w:sz="0" w:space="0" w:color="auto"/>
                <w:left w:val="none" w:sz="0" w:space="0" w:color="auto"/>
                <w:bottom w:val="none" w:sz="0" w:space="0" w:color="auto"/>
                <w:right w:val="none" w:sz="0" w:space="0" w:color="auto"/>
              </w:divBdr>
            </w:div>
          </w:divsChild>
        </w:div>
        <w:div w:id="1220287338">
          <w:marLeft w:val="0"/>
          <w:marRight w:val="0"/>
          <w:marTop w:val="0"/>
          <w:marBottom w:val="0"/>
          <w:divBdr>
            <w:top w:val="none" w:sz="0" w:space="0" w:color="auto"/>
            <w:left w:val="none" w:sz="0" w:space="0" w:color="auto"/>
            <w:bottom w:val="none" w:sz="0" w:space="0" w:color="auto"/>
            <w:right w:val="none" w:sz="0" w:space="0" w:color="auto"/>
          </w:divBdr>
          <w:divsChild>
            <w:div w:id="651568756">
              <w:marLeft w:val="0"/>
              <w:marRight w:val="0"/>
              <w:marTop w:val="0"/>
              <w:marBottom w:val="0"/>
              <w:divBdr>
                <w:top w:val="none" w:sz="0" w:space="0" w:color="auto"/>
                <w:left w:val="none" w:sz="0" w:space="0" w:color="auto"/>
                <w:bottom w:val="none" w:sz="0" w:space="0" w:color="auto"/>
                <w:right w:val="none" w:sz="0" w:space="0" w:color="auto"/>
              </w:divBdr>
              <w:divsChild>
                <w:div w:id="20880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49257">
          <w:marLeft w:val="0"/>
          <w:marRight w:val="0"/>
          <w:marTop w:val="0"/>
          <w:marBottom w:val="0"/>
          <w:divBdr>
            <w:top w:val="none" w:sz="0" w:space="0" w:color="auto"/>
            <w:left w:val="none" w:sz="0" w:space="0" w:color="auto"/>
            <w:bottom w:val="none" w:sz="0" w:space="0" w:color="auto"/>
            <w:right w:val="none" w:sz="0" w:space="0" w:color="auto"/>
          </w:divBdr>
          <w:divsChild>
            <w:div w:id="1433933565">
              <w:marLeft w:val="0"/>
              <w:marRight w:val="0"/>
              <w:marTop w:val="0"/>
              <w:marBottom w:val="0"/>
              <w:divBdr>
                <w:top w:val="none" w:sz="0" w:space="0" w:color="auto"/>
                <w:left w:val="none" w:sz="0" w:space="0" w:color="auto"/>
                <w:bottom w:val="none" w:sz="0" w:space="0" w:color="auto"/>
                <w:right w:val="none" w:sz="0" w:space="0" w:color="auto"/>
              </w:divBdr>
              <w:divsChild>
                <w:div w:id="82196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562735">
          <w:marLeft w:val="0"/>
          <w:marRight w:val="0"/>
          <w:marTop w:val="0"/>
          <w:marBottom w:val="0"/>
          <w:divBdr>
            <w:top w:val="none" w:sz="0" w:space="0" w:color="auto"/>
            <w:left w:val="none" w:sz="0" w:space="0" w:color="auto"/>
            <w:bottom w:val="none" w:sz="0" w:space="0" w:color="auto"/>
            <w:right w:val="none" w:sz="0" w:space="0" w:color="auto"/>
          </w:divBdr>
          <w:divsChild>
            <w:div w:id="743798356">
              <w:marLeft w:val="0"/>
              <w:marRight w:val="0"/>
              <w:marTop w:val="0"/>
              <w:marBottom w:val="0"/>
              <w:divBdr>
                <w:top w:val="none" w:sz="0" w:space="0" w:color="auto"/>
                <w:left w:val="none" w:sz="0" w:space="0" w:color="auto"/>
                <w:bottom w:val="none" w:sz="0" w:space="0" w:color="auto"/>
                <w:right w:val="none" w:sz="0" w:space="0" w:color="auto"/>
              </w:divBdr>
              <w:divsChild>
                <w:div w:id="9039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93335">
          <w:marLeft w:val="0"/>
          <w:marRight w:val="0"/>
          <w:marTop w:val="0"/>
          <w:marBottom w:val="0"/>
          <w:divBdr>
            <w:top w:val="none" w:sz="0" w:space="0" w:color="auto"/>
            <w:left w:val="none" w:sz="0" w:space="0" w:color="auto"/>
            <w:bottom w:val="none" w:sz="0" w:space="0" w:color="auto"/>
            <w:right w:val="none" w:sz="0" w:space="0" w:color="auto"/>
          </w:divBdr>
          <w:divsChild>
            <w:div w:id="313071712">
              <w:marLeft w:val="0"/>
              <w:marRight w:val="0"/>
              <w:marTop w:val="0"/>
              <w:marBottom w:val="0"/>
              <w:divBdr>
                <w:top w:val="none" w:sz="0" w:space="0" w:color="auto"/>
                <w:left w:val="none" w:sz="0" w:space="0" w:color="auto"/>
                <w:bottom w:val="none" w:sz="0" w:space="0" w:color="auto"/>
                <w:right w:val="none" w:sz="0" w:space="0" w:color="auto"/>
              </w:divBdr>
              <w:divsChild>
                <w:div w:id="15853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900383">
          <w:marLeft w:val="0"/>
          <w:marRight w:val="0"/>
          <w:marTop w:val="0"/>
          <w:marBottom w:val="0"/>
          <w:divBdr>
            <w:top w:val="none" w:sz="0" w:space="0" w:color="auto"/>
            <w:left w:val="none" w:sz="0" w:space="0" w:color="auto"/>
            <w:bottom w:val="none" w:sz="0" w:space="0" w:color="auto"/>
            <w:right w:val="none" w:sz="0" w:space="0" w:color="auto"/>
          </w:divBdr>
          <w:divsChild>
            <w:div w:id="458378340">
              <w:marLeft w:val="0"/>
              <w:marRight w:val="0"/>
              <w:marTop w:val="0"/>
              <w:marBottom w:val="0"/>
              <w:divBdr>
                <w:top w:val="none" w:sz="0" w:space="0" w:color="auto"/>
                <w:left w:val="none" w:sz="0" w:space="0" w:color="auto"/>
                <w:bottom w:val="none" w:sz="0" w:space="0" w:color="auto"/>
                <w:right w:val="none" w:sz="0" w:space="0" w:color="auto"/>
              </w:divBdr>
              <w:divsChild>
                <w:div w:id="125332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0065">
          <w:marLeft w:val="0"/>
          <w:marRight w:val="0"/>
          <w:marTop w:val="0"/>
          <w:marBottom w:val="0"/>
          <w:divBdr>
            <w:top w:val="none" w:sz="0" w:space="0" w:color="auto"/>
            <w:left w:val="none" w:sz="0" w:space="0" w:color="auto"/>
            <w:bottom w:val="none" w:sz="0" w:space="0" w:color="auto"/>
            <w:right w:val="none" w:sz="0" w:space="0" w:color="auto"/>
          </w:divBdr>
          <w:divsChild>
            <w:div w:id="660233236">
              <w:marLeft w:val="0"/>
              <w:marRight w:val="0"/>
              <w:marTop w:val="0"/>
              <w:marBottom w:val="0"/>
              <w:divBdr>
                <w:top w:val="none" w:sz="0" w:space="0" w:color="auto"/>
                <w:left w:val="none" w:sz="0" w:space="0" w:color="auto"/>
                <w:bottom w:val="none" w:sz="0" w:space="0" w:color="auto"/>
                <w:right w:val="none" w:sz="0" w:space="0" w:color="auto"/>
              </w:divBdr>
              <w:divsChild>
                <w:div w:id="210449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21346">
          <w:marLeft w:val="0"/>
          <w:marRight w:val="0"/>
          <w:marTop w:val="0"/>
          <w:marBottom w:val="0"/>
          <w:divBdr>
            <w:top w:val="none" w:sz="0" w:space="0" w:color="auto"/>
            <w:left w:val="none" w:sz="0" w:space="0" w:color="auto"/>
            <w:bottom w:val="none" w:sz="0" w:space="0" w:color="auto"/>
            <w:right w:val="none" w:sz="0" w:space="0" w:color="auto"/>
          </w:divBdr>
          <w:divsChild>
            <w:div w:id="1845239790">
              <w:marLeft w:val="0"/>
              <w:marRight w:val="0"/>
              <w:marTop w:val="0"/>
              <w:marBottom w:val="0"/>
              <w:divBdr>
                <w:top w:val="none" w:sz="0" w:space="0" w:color="auto"/>
                <w:left w:val="none" w:sz="0" w:space="0" w:color="auto"/>
                <w:bottom w:val="none" w:sz="0" w:space="0" w:color="auto"/>
                <w:right w:val="none" w:sz="0" w:space="0" w:color="auto"/>
              </w:divBdr>
            </w:div>
          </w:divsChild>
        </w:div>
        <w:div w:id="1346977505">
          <w:marLeft w:val="0"/>
          <w:marRight w:val="0"/>
          <w:marTop w:val="0"/>
          <w:marBottom w:val="0"/>
          <w:divBdr>
            <w:top w:val="none" w:sz="0" w:space="0" w:color="auto"/>
            <w:left w:val="none" w:sz="0" w:space="0" w:color="auto"/>
            <w:bottom w:val="none" w:sz="0" w:space="0" w:color="auto"/>
            <w:right w:val="none" w:sz="0" w:space="0" w:color="auto"/>
          </w:divBdr>
          <w:divsChild>
            <w:div w:id="1849951935">
              <w:marLeft w:val="0"/>
              <w:marRight w:val="0"/>
              <w:marTop w:val="0"/>
              <w:marBottom w:val="0"/>
              <w:divBdr>
                <w:top w:val="none" w:sz="0" w:space="0" w:color="auto"/>
                <w:left w:val="none" w:sz="0" w:space="0" w:color="auto"/>
                <w:bottom w:val="none" w:sz="0" w:space="0" w:color="auto"/>
                <w:right w:val="none" w:sz="0" w:space="0" w:color="auto"/>
              </w:divBdr>
              <w:divsChild>
                <w:div w:id="165822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27378">
          <w:marLeft w:val="0"/>
          <w:marRight w:val="0"/>
          <w:marTop w:val="0"/>
          <w:marBottom w:val="0"/>
          <w:divBdr>
            <w:top w:val="none" w:sz="0" w:space="0" w:color="auto"/>
            <w:left w:val="none" w:sz="0" w:space="0" w:color="auto"/>
            <w:bottom w:val="none" w:sz="0" w:space="0" w:color="auto"/>
            <w:right w:val="none" w:sz="0" w:space="0" w:color="auto"/>
          </w:divBdr>
          <w:divsChild>
            <w:div w:id="1602100381">
              <w:marLeft w:val="0"/>
              <w:marRight w:val="0"/>
              <w:marTop w:val="0"/>
              <w:marBottom w:val="0"/>
              <w:divBdr>
                <w:top w:val="none" w:sz="0" w:space="0" w:color="auto"/>
                <w:left w:val="none" w:sz="0" w:space="0" w:color="auto"/>
                <w:bottom w:val="none" w:sz="0" w:space="0" w:color="auto"/>
                <w:right w:val="none" w:sz="0" w:space="0" w:color="auto"/>
              </w:divBdr>
              <w:divsChild>
                <w:div w:id="155611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32136">
          <w:marLeft w:val="0"/>
          <w:marRight w:val="0"/>
          <w:marTop w:val="0"/>
          <w:marBottom w:val="0"/>
          <w:divBdr>
            <w:top w:val="none" w:sz="0" w:space="0" w:color="auto"/>
            <w:left w:val="none" w:sz="0" w:space="0" w:color="auto"/>
            <w:bottom w:val="none" w:sz="0" w:space="0" w:color="auto"/>
            <w:right w:val="none" w:sz="0" w:space="0" w:color="auto"/>
          </w:divBdr>
          <w:divsChild>
            <w:div w:id="770246019">
              <w:marLeft w:val="0"/>
              <w:marRight w:val="0"/>
              <w:marTop w:val="0"/>
              <w:marBottom w:val="0"/>
              <w:divBdr>
                <w:top w:val="none" w:sz="0" w:space="0" w:color="auto"/>
                <w:left w:val="none" w:sz="0" w:space="0" w:color="auto"/>
                <w:bottom w:val="none" w:sz="0" w:space="0" w:color="auto"/>
                <w:right w:val="none" w:sz="0" w:space="0" w:color="auto"/>
              </w:divBdr>
            </w:div>
          </w:divsChild>
        </w:div>
        <w:div w:id="714548792">
          <w:marLeft w:val="0"/>
          <w:marRight w:val="0"/>
          <w:marTop w:val="0"/>
          <w:marBottom w:val="0"/>
          <w:divBdr>
            <w:top w:val="none" w:sz="0" w:space="0" w:color="auto"/>
            <w:left w:val="none" w:sz="0" w:space="0" w:color="auto"/>
            <w:bottom w:val="none" w:sz="0" w:space="0" w:color="auto"/>
            <w:right w:val="none" w:sz="0" w:space="0" w:color="auto"/>
          </w:divBdr>
          <w:divsChild>
            <w:div w:id="1466772240">
              <w:marLeft w:val="0"/>
              <w:marRight w:val="0"/>
              <w:marTop w:val="0"/>
              <w:marBottom w:val="0"/>
              <w:divBdr>
                <w:top w:val="none" w:sz="0" w:space="0" w:color="auto"/>
                <w:left w:val="none" w:sz="0" w:space="0" w:color="auto"/>
                <w:bottom w:val="none" w:sz="0" w:space="0" w:color="auto"/>
                <w:right w:val="none" w:sz="0" w:space="0" w:color="auto"/>
              </w:divBdr>
              <w:divsChild>
                <w:div w:id="10637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49947">
          <w:marLeft w:val="0"/>
          <w:marRight w:val="0"/>
          <w:marTop w:val="0"/>
          <w:marBottom w:val="0"/>
          <w:divBdr>
            <w:top w:val="none" w:sz="0" w:space="0" w:color="auto"/>
            <w:left w:val="none" w:sz="0" w:space="0" w:color="auto"/>
            <w:bottom w:val="none" w:sz="0" w:space="0" w:color="auto"/>
            <w:right w:val="none" w:sz="0" w:space="0" w:color="auto"/>
          </w:divBdr>
          <w:divsChild>
            <w:div w:id="1633368609">
              <w:marLeft w:val="0"/>
              <w:marRight w:val="0"/>
              <w:marTop w:val="0"/>
              <w:marBottom w:val="0"/>
              <w:divBdr>
                <w:top w:val="none" w:sz="0" w:space="0" w:color="auto"/>
                <w:left w:val="none" w:sz="0" w:space="0" w:color="auto"/>
                <w:bottom w:val="none" w:sz="0" w:space="0" w:color="auto"/>
                <w:right w:val="none" w:sz="0" w:space="0" w:color="auto"/>
              </w:divBdr>
              <w:divsChild>
                <w:div w:id="111571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15570">
          <w:marLeft w:val="0"/>
          <w:marRight w:val="0"/>
          <w:marTop w:val="0"/>
          <w:marBottom w:val="0"/>
          <w:divBdr>
            <w:top w:val="none" w:sz="0" w:space="0" w:color="auto"/>
            <w:left w:val="none" w:sz="0" w:space="0" w:color="auto"/>
            <w:bottom w:val="none" w:sz="0" w:space="0" w:color="auto"/>
            <w:right w:val="none" w:sz="0" w:space="0" w:color="auto"/>
          </w:divBdr>
          <w:divsChild>
            <w:div w:id="1561214247">
              <w:marLeft w:val="0"/>
              <w:marRight w:val="0"/>
              <w:marTop w:val="0"/>
              <w:marBottom w:val="0"/>
              <w:divBdr>
                <w:top w:val="none" w:sz="0" w:space="0" w:color="auto"/>
                <w:left w:val="none" w:sz="0" w:space="0" w:color="auto"/>
                <w:bottom w:val="none" w:sz="0" w:space="0" w:color="auto"/>
                <w:right w:val="none" w:sz="0" w:space="0" w:color="auto"/>
              </w:divBdr>
              <w:divsChild>
                <w:div w:id="121007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399">
          <w:marLeft w:val="0"/>
          <w:marRight w:val="0"/>
          <w:marTop w:val="0"/>
          <w:marBottom w:val="0"/>
          <w:divBdr>
            <w:top w:val="none" w:sz="0" w:space="0" w:color="auto"/>
            <w:left w:val="none" w:sz="0" w:space="0" w:color="auto"/>
            <w:bottom w:val="none" w:sz="0" w:space="0" w:color="auto"/>
            <w:right w:val="none" w:sz="0" w:space="0" w:color="auto"/>
          </w:divBdr>
          <w:divsChild>
            <w:div w:id="2096658823">
              <w:marLeft w:val="0"/>
              <w:marRight w:val="0"/>
              <w:marTop w:val="0"/>
              <w:marBottom w:val="0"/>
              <w:divBdr>
                <w:top w:val="none" w:sz="0" w:space="0" w:color="auto"/>
                <w:left w:val="none" w:sz="0" w:space="0" w:color="auto"/>
                <w:bottom w:val="none" w:sz="0" w:space="0" w:color="auto"/>
                <w:right w:val="none" w:sz="0" w:space="0" w:color="auto"/>
              </w:divBdr>
              <w:divsChild>
                <w:div w:id="41552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56865">
          <w:marLeft w:val="0"/>
          <w:marRight w:val="0"/>
          <w:marTop w:val="0"/>
          <w:marBottom w:val="0"/>
          <w:divBdr>
            <w:top w:val="none" w:sz="0" w:space="0" w:color="auto"/>
            <w:left w:val="none" w:sz="0" w:space="0" w:color="auto"/>
            <w:bottom w:val="none" w:sz="0" w:space="0" w:color="auto"/>
            <w:right w:val="none" w:sz="0" w:space="0" w:color="auto"/>
          </w:divBdr>
          <w:divsChild>
            <w:div w:id="408120192">
              <w:marLeft w:val="0"/>
              <w:marRight w:val="0"/>
              <w:marTop w:val="0"/>
              <w:marBottom w:val="0"/>
              <w:divBdr>
                <w:top w:val="none" w:sz="0" w:space="0" w:color="auto"/>
                <w:left w:val="none" w:sz="0" w:space="0" w:color="auto"/>
                <w:bottom w:val="none" w:sz="0" w:space="0" w:color="auto"/>
                <w:right w:val="none" w:sz="0" w:space="0" w:color="auto"/>
              </w:divBdr>
              <w:divsChild>
                <w:div w:id="38110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780467">
          <w:marLeft w:val="0"/>
          <w:marRight w:val="0"/>
          <w:marTop w:val="0"/>
          <w:marBottom w:val="0"/>
          <w:divBdr>
            <w:top w:val="none" w:sz="0" w:space="0" w:color="auto"/>
            <w:left w:val="none" w:sz="0" w:space="0" w:color="auto"/>
            <w:bottom w:val="none" w:sz="0" w:space="0" w:color="auto"/>
            <w:right w:val="none" w:sz="0" w:space="0" w:color="auto"/>
          </w:divBdr>
          <w:divsChild>
            <w:div w:id="1647587542">
              <w:marLeft w:val="0"/>
              <w:marRight w:val="0"/>
              <w:marTop w:val="0"/>
              <w:marBottom w:val="0"/>
              <w:divBdr>
                <w:top w:val="none" w:sz="0" w:space="0" w:color="auto"/>
                <w:left w:val="none" w:sz="0" w:space="0" w:color="auto"/>
                <w:bottom w:val="none" w:sz="0" w:space="0" w:color="auto"/>
                <w:right w:val="none" w:sz="0" w:space="0" w:color="auto"/>
              </w:divBdr>
              <w:divsChild>
                <w:div w:id="115811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22822">
          <w:marLeft w:val="0"/>
          <w:marRight w:val="0"/>
          <w:marTop w:val="0"/>
          <w:marBottom w:val="0"/>
          <w:divBdr>
            <w:top w:val="none" w:sz="0" w:space="0" w:color="auto"/>
            <w:left w:val="none" w:sz="0" w:space="0" w:color="auto"/>
            <w:bottom w:val="none" w:sz="0" w:space="0" w:color="auto"/>
            <w:right w:val="none" w:sz="0" w:space="0" w:color="auto"/>
          </w:divBdr>
          <w:divsChild>
            <w:div w:id="319694867">
              <w:marLeft w:val="0"/>
              <w:marRight w:val="0"/>
              <w:marTop w:val="0"/>
              <w:marBottom w:val="0"/>
              <w:divBdr>
                <w:top w:val="none" w:sz="0" w:space="0" w:color="auto"/>
                <w:left w:val="none" w:sz="0" w:space="0" w:color="auto"/>
                <w:bottom w:val="none" w:sz="0" w:space="0" w:color="auto"/>
                <w:right w:val="none" w:sz="0" w:space="0" w:color="auto"/>
              </w:divBdr>
              <w:divsChild>
                <w:div w:id="143466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233296">
          <w:marLeft w:val="0"/>
          <w:marRight w:val="0"/>
          <w:marTop w:val="0"/>
          <w:marBottom w:val="0"/>
          <w:divBdr>
            <w:top w:val="none" w:sz="0" w:space="0" w:color="auto"/>
            <w:left w:val="none" w:sz="0" w:space="0" w:color="auto"/>
            <w:bottom w:val="none" w:sz="0" w:space="0" w:color="auto"/>
            <w:right w:val="none" w:sz="0" w:space="0" w:color="auto"/>
          </w:divBdr>
          <w:divsChild>
            <w:div w:id="1205874679">
              <w:marLeft w:val="0"/>
              <w:marRight w:val="0"/>
              <w:marTop w:val="0"/>
              <w:marBottom w:val="0"/>
              <w:divBdr>
                <w:top w:val="none" w:sz="0" w:space="0" w:color="auto"/>
                <w:left w:val="none" w:sz="0" w:space="0" w:color="auto"/>
                <w:bottom w:val="none" w:sz="0" w:space="0" w:color="auto"/>
                <w:right w:val="none" w:sz="0" w:space="0" w:color="auto"/>
              </w:divBdr>
            </w:div>
          </w:divsChild>
        </w:div>
        <w:div w:id="1330013737">
          <w:marLeft w:val="0"/>
          <w:marRight w:val="0"/>
          <w:marTop w:val="0"/>
          <w:marBottom w:val="0"/>
          <w:divBdr>
            <w:top w:val="none" w:sz="0" w:space="0" w:color="auto"/>
            <w:left w:val="none" w:sz="0" w:space="0" w:color="auto"/>
            <w:bottom w:val="none" w:sz="0" w:space="0" w:color="auto"/>
            <w:right w:val="none" w:sz="0" w:space="0" w:color="auto"/>
          </w:divBdr>
          <w:divsChild>
            <w:div w:id="340552537">
              <w:marLeft w:val="0"/>
              <w:marRight w:val="0"/>
              <w:marTop w:val="0"/>
              <w:marBottom w:val="0"/>
              <w:divBdr>
                <w:top w:val="none" w:sz="0" w:space="0" w:color="auto"/>
                <w:left w:val="none" w:sz="0" w:space="0" w:color="auto"/>
                <w:bottom w:val="none" w:sz="0" w:space="0" w:color="auto"/>
                <w:right w:val="none" w:sz="0" w:space="0" w:color="auto"/>
              </w:divBdr>
              <w:divsChild>
                <w:div w:id="193589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5113">
          <w:marLeft w:val="0"/>
          <w:marRight w:val="0"/>
          <w:marTop w:val="0"/>
          <w:marBottom w:val="0"/>
          <w:divBdr>
            <w:top w:val="none" w:sz="0" w:space="0" w:color="auto"/>
            <w:left w:val="none" w:sz="0" w:space="0" w:color="auto"/>
            <w:bottom w:val="none" w:sz="0" w:space="0" w:color="auto"/>
            <w:right w:val="none" w:sz="0" w:space="0" w:color="auto"/>
          </w:divBdr>
          <w:divsChild>
            <w:div w:id="1449738908">
              <w:marLeft w:val="0"/>
              <w:marRight w:val="0"/>
              <w:marTop w:val="0"/>
              <w:marBottom w:val="0"/>
              <w:divBdr>
                <w:top w:val="none" w:sz="0" w:space="0" w:color="auto"/>
                <w:left w:val="none" w:sz="0" w:space="0" w:color="auto"/>
                <w:bottom w:val="none" w:sz="0" w:space="0" w:color="auto"/>
                <w:right w:val="none" w:sz="0" w:space="0" w:color="auto"/>
              </w:divBdr>
            </w:div>
          </w:divsChild>
        </w:div>
        <w:div w:id="1208494748">
          <w:marLeft w:val="0"/>
          <w:marRight w:val="0"/>
          <w:marTop w:val="0"/>
          <w:marBottom w:val="0"/>
          <w:divBdr>
            <w:top w:val="none" w:sz="0" w:space="0" w:color="auto"/>
            <w:left w:val="none" w:sz="0" w:space="0" w:color="auto"/>
            <w:bottom w:val="none" w:sz="0" w:space="0" w:color="auto"/>
            <w:right w:val="none" w:sz="0" w:space="0" w:color="auto"/>
          </w:divBdr>
          <w:divsChild>
            <w:div w:id="406390209">
              <w:marLeft w:val="0"/>
              <w:marRight w:val="0"/>
              <w:marTop w:val="0"/>
              <w:marBottom w:val="0"/>
              <w:divBdr>
                <w:top w:val="none" w:sz="0" w:space="0" w:color="auto"/>
                <w:left w:val="none" w:sz="0" w:space="0" w:color="auto"/>
                <w:bottom w:val="none" w:sz="0" w:space="0" w:color="auto"/>
                <w:right w:val="none" w:sz="0" w:space="0" w:color="auto"/>
              </w:divBdr>
              <w:divsChild>
                <w:div w:id="160950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71260">
          <w:marLeft w:val="0"/>
          <w:marRight w:val="0"/>
          <w:marTop w:val="0"/>
          <w:marBottom w:val="0"/>
          <w:divBdr>
            <w:top w:val="none" w:sz="0" w:space="0" w:color="auto"/>
            <w:left w:val="none" w:sz="0" w:space="0" w:color="auto"/>
            <w:bottom w:val="none" w:sz="0" w:space="0" w:color="auto"/>
            <w:right w:val="none" w:sz="0" w:space="0" w:color="auto"/>
          </w:divBdr>
          <w:divsChild>
            <w:div w:id="1558007326">
              <w:marLeft w:val="0"/>
              <w:marRight w:val="0"/>
              <w:marTop w:val="0"/>
              <w:marBottom w:val="0"/>
              <w:divBdr>
                <w:top w:val="none" w:sz="0" w:space="0" w:color="auto"/>
                <w:left w:val="none" w:sz="0" w:space="0" w:color="auto"/>
                <w:bottom w:val="none" w:sz="0" w:space="0" w:color="auto"/>
                <w:right w:val="none" w:sz="0" w:space="0" w:color="auto"/>
              </w:divBdr>
              <w:divsChild>
                <w:div w:id="86155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6266">
          <w:marLeft w:val="0"/>
          <w:marRight w:val="0"/>
          <w:marTop w:val="0"/>
          <w:marBottom w:val="0"/>
          <w:divBdr>
            <w:top w:val="none" w:sz="0" w:space="0" w:color="auto"/>
            <w:left w:val="none" w:sz="0" w:space="0" w:color="auto"/>
            <w:bottom w:val="none" w:sz="0" w:space="0" w:color="auto"/>
            <w:right w:val="none" w:sz="0" w:space="0" w:color="auto"/>
          </w:divBdr>
          <w:divsChild>
            <w:div w:id="1866361974">
              <w:marLeft w:val="0"/>
              <w:marRight w:val="0"/>
              <w:marTop w:val="0"/>
              <w:marBottom w:val="0"/>
              <w:divBdr>
                <w:top w:val="none" w:sz="0" w:space="0" w:color="auto"/>
                <w:left w:val="none" w:sz="0" w:space="0" w:color="auto"/>
                <w:bottom w:val="none" w:sz="0" w:space="0" w:color="auto"/>
                <w:right w:val="none" w:sz="0" w:space="0" w:color="auto"/>
              </w:divBdr>
            </w:div>
          </w:divsChild>
        </w:div>
        <w:div w:id="2047556132">
          <w:marLeft w:val="0"/>
          <w:marRight w:val="0"/>
          <w:marTop w:val="0"/>
          <w:marBottom w:val="0"/>
          <w:divBdr>
            <w:top w:val="none" w:sz="0" w:space="0" w:color="auto"/>
            <w:left w:val="none" w:sz="0" w:space="0" w:color="auto"/>
            <w:bottom w:val="none" w:sz="0" w:space="0" w:color="auto"/>
            <w:right w:val="none" w:sz="0" w:space="0" w:color="auto"/>
          </w:divBdr>
          <w:divsChild>
            <w:div w:id="857623510">
              <w:marLeft w:val="0"/>
              <w:marRight w:val="0"/>
              <w:marTop w:val="0"/>
              <w:marBottom w:val="0"/>
              <w:divBdr>
                <w:top w:val="none" w:sz="0" w:space="0" w:color="auto"/>
                <w:left w:val="none" w:sz="0" w:space="0" w:color="auto"/>
                <w:bottom w:val="none" w:sz="0" w:space="0" w:color="auto"/>
                <w:right w:val="none" w:sz="0" w:space="0" w:color="auto"/>
              </w:divBdr>
              <w:divsChild>
                <w:div w:id="20659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17820">
          <w:marLeft w:val="0"/>
          <w:marRight w:val="0"/>
          <w:marTop w:val="0"/>
          <w:marBottom w:val="0"/>
          <w:divBdr>
            <w:top w:val="none" w:sz="0" w:space="0" w:color="auto"/>
            <w:left w:val="none" w:sz="0" w:space="0" w:color="auto"/>
            <w:bottom w:val="none" w:sz="0" w:space="0" w:color="auto"/>
            <w:right w:val="none" w:sz="0" w:space="0" w:color="auto"/>
          </w:divBdr>
          <w:divsChild>
            <w:div w:id="1019162053">
              <w:marLeft w:val="0"/>
              <w:marRight w:val="0"/>
              <w:marTop w:val="0"/>
              <w:marBottom w:val="0"/>
              <w:divBdr>
                <w:top w:val="none" w:sz="0" w:space="0" w:color="auto"/>
                <w:left w:val="none" w:sz="0" w:space="0" w:color="auto"/>
                <w:bottom w:val="none" w:sz="0" w:space="0" w:color="auto"/>
                <w:right w:val="none" w:sz="0" w:space="0" w:color="auto"/>
              </w:divBdr>
              <w:divsChild>
                <w:div w:id="17419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06240">
          <w:marLeft w:val="0"/>
          <w:marRight w:val="0"/>
          <w:marTop w:val="0"/>
          <w:marBottom w:val="0"/>
          <w:divBdr>
            <w:top w:val="none" w:sz="0" w:space="0" w:color="auto"/>
            <w:left w:val="none" w:sz="0" w:space="0" w:color="auto"/>
            <w:bottom w:val="none" w:sz="0" w:space="0" w:color="auto"/>
            <w:right w:val="none" w:sz="0" w:space="0" w:color="auto"/>
          </w:divBdr>
          <w:divsChild>
            <w:div w:id="1179856844">
              <w:marLeft w:val="0"/>
              <w:marRight w:val="0"/>
              <w:marTop w:val="0"/>
              <w:marBottom w:val="0"/>
              <w:divBdr>
                <w:top w:val="none" w:sz="0" w:space="0" w:color="auto"/>
                <w:left w:val="none" w:sz="0" w:space="0" w:color="auto"/>
                <w:bottom w:val="none" w:sz="0" w:space="0" w:color="auto"/>
                <w:right w:val="none" w:sz="0" w:space="0" w:color="auto"/>
              </w:divBdr>
              <w:divsChild>
                <w:div w:id="85415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3621">
          <w:marLeft w:val="0"/>
          <w:marRight w:val="0"/>
          <w:marTop w:val="0"/>
          <w:marBottom w:val="0"/>
          <w:divBdr>
            <w:top w:val="none" w:sz="0" w:space="0" w:color="auto"/>
            <w:left w:val="none" w:sz="0" w:space="0" w:color="auto"/>
            <w:bottom w:val="none" w:sz="0" w:space="0" w:color="auto"/>
            <w:right w:val="none" w:sz="0" w:space="0" w:color="auto"/>
          </w:divBdr>
          <w:divsChild>
            <w:div w:id="1271595435">
              <w:marLeft w:val="0"/>
              <w:marRight w:val="0"/>
              <w:marTop w:val="0"/>
              <w:marBottom w:val="0"/>
              <w:divBdr>
                <w:top w:val="none" w:sz="0" w:space="0" w:color="auto"/>
                <w:left w:val="none" w:sz="0" w:space="0" w:color="auto"/>
                <w:bottom w:val="none" w:sz="0" w:space="0" w:color="auto"/>
                <w:right w:val="none" w:sz="0" w:space="0" w:color="auto"/>
              </w:divBdr>
            </w:div>
          </w:divsChild>
        </w:div>
        <w:div w:id="1166437550">
          <w:marLeft w:val="0"/>
          <w:marRight w:val="0"/>
          <w:marTop w:val="0"/>
          <w:marBottom w:val="0"/>
          <w:divBdr>
            <w:top w:val="none" w:sz="0" w:space="0" w:color="auto"/>
            <w:left w:val="none" w:sz="0" w:space="0" w:color="auto"/>
            <w:bottom w:val="none" w:sz="0" w:space="0" w:color="auto"/>
            <w:right w:val="none" w:sz="0" w:space="0" w:color="auto"/>
          </w:divBdr>
          <w:divsChild>
            <w:div w:id="234366363">
              <w:marLeft w:val="0"/>
              <w:marRight w:val="0"/>
              <w:marTop w:val="0"/>
              <w:marBottom w:val="0"/>
              <w:divBdr>
                <w:top w:val="none" w:sz="0" w:space="0" w:color="auto"/>
                <w:left w:val="none" w:sz="0" w:space="0" w:color="auto"/>
                <w:bottom w:val="none" w:sz="0" w:space="0" w:color="auto"/>
                <w:right w:val="none" w:sz="0" w:space="0" w:color="auto"/>
              </w:divBdr>
              <w:divsChild>
                <w:div w:id="8848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59585">
          <w:marLeft w:val="0"/>
          <w:marRight w:val="0"/>
          <w:marTop w:val="0"/>
          <w:marBottom w:val="0"/>
          <w:divBdr>
            <w:top w:val="none" w:sz="0" w:space="0" w:color="auto"/>
            <w:left w:val="none" w:sz="0" w:space="0" w:color="auto"/>
            <w:bottom w:val="none" w:sz="0" w:space="0" w:color="auto"/>
            <w:right w:val="none" w:sz="0" w:space="0" w:color="auto"/>
          </w:divBdr>
          <w:divsChild>
            <w:div w:id="1862205524">
              <w:marLeft w:val="0"/>
              <w:marRight w:val="0"/>
              <w:marTop w:val="0"/>
              <w:marBottom w:val="0"/>
              <w:divBdr>
                <w:top w:val="none" w:sz="0" w:space="0" w:color="auto"/>
                <w:left w:val="none" w:sz="0" w:space="0" w:color="auto"/>
                <w:bottom w:val="none" w:sz="0" w:space="0" w:color="auto"/>
                <w:right w:val="none" w:sz="0" w:space="0" w:color="auto"/>
              </w:divBdr>
            </w:div>
          </w:divsChild>
        </w:div>
        <w:div w:id="1969897815">
          <w:marLeft w:val="0"/>
          <w:marRight w:val="0"/>
          <w:marTop w:val="0"/>
          <w:marBottom w:val="0"/>
          <w:divBdr>
            <w:top w:val="none" w:sz="0" w:space="0" w:color="auto"/>
            <w:left w:val="none" w:sz="0" w:space="0" w:color="auto"/>
            <w:bottom w:val="none" w:sz="0" w:space="0" w:color="auto"/>
            <w:right w:val="none" w:sz="0" w:space="0" w:color="auto"/>
          </w:divBdr>
          <w:divsChild>
            <w:div w:id="596400497">
              <w:marLeft w:val="0"/>
              <w:marRight w:val="0"/>
              <w:marTop w:val="0"/>
              <w:marBottom w:val="0"/>
              <w:divBdr>
                <w:top w:val="none" w:sz="0" w:space="0" w:color="auto"/>
                <w:left w:val="none" w:sz="0" w:space="0" w:color="auto"/>
                <w:bottom w:val="none" w:sz="0" w:space="0" w:color="auto"/>
                <w:right w:val="none" w:sz="0" w:space="0" w:color="auto"/>
              </w:divBdr>
              <w:divsChild>
                <w:div w:id="183298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406121">
          <w:marLeft w:val="0"/>
          <w:marRight w:val="0"/>
          <w:marTop w:val="0"/>
          <w:marBottom w:val="0"/>
          <w:divBdr>
            <w:top w:val="none" w:sz="0" w:space="0" w:color="auto"/>
            <w:left w:val="none" w:sz="0" w:space="0" w:color="auto"/>
            <w:bottom w:val="none" w:sz="0" w:space="0" w:color="auto"/>
            <w:right w:val="none" w:sz="0" w:space="0" w:color="auto"/>
          </w:divBdr>
          <w:divsChild>
            <w:div w:id="1084183051">
              <w:marLeft w:val="0"/>
              <w:marRight w:val="0"/>
              <w:marTop w:val="0"/>
              <w:marBottom w:val="0"/>
              <w:divBdr>
                <w:top w:val="none" w:sz="0" w:space="0" w:color="auto"/>
                <w:left w:val="none" w:sz="0" w:space="0" w:color="auto"/>
                <w:bottom w:val="none" w:sz="0" w:space="0" w:color="auto"/>
                <w:right w:val="none" w:sz="0" w:space="0" w:color="auto"/>
              </w:divBdr>
            </w:div>
          </w:divsChild>
        </w:div>
        <w:div w:id="1234270544">
          <w:marLeft w:val="0"/>
          <w:marRight w:val="0"/>
          <w:marTop w:val="0"/>
          <w:marBottom w:val="0"/>
          <w:divBdr>
            <w:top w:val="none" w:sz="0" w:space="0" w:color="auto"/>
            <w:left w:val="none" w:sz="0" w:space="0" w:color="auto"/>
            <w:bottom w:val="none" w:sz="0" w:space="0" w:color="auto"/>
            <w:right w:val="none" w:sz="0" w:space="0" w:color="auto"/>
          </w:divBdr>
          <w:divsChild>
            <w:div w:id="586890353">
              <w:marLeft w:val="0"/>
              <w:marRight w:val="0"/>
              <w:marTop w:val="0"/>
              <w:marBottom w:val="0"/>
              <w:divBdr>
                <w:top w:val="none" w:sz="0" w:space="0" w:color="auto"/>
                <w:left w:val="none" w:sz="0" w:space="0" w:color="auto"/>
                <w:bottom w:val="none" w:sz="0" w:space="0" w:color="auto"/>
                <w:right w:val="none" w:sz="0" w:space="0" w:color="auto"/>
              </w:divBdr>
            </w:div>
          </w:divsChild>
        </w:div>
        <w:div w:id="305428032">
          <w:marLeft w:val="0"/>
          <w:marRight w:val="0"/>
          <w:marTop w:val="0"/>
          <w:marBottom w:val="0"/>
          <w:divBdr>
            <w:top w:val="none" w:sz="0" w:space="0" w:color="auto"/>
            <w:left w:val="none" w:sz="0" w:space="0" w:color="auto"/>
            <w:bottom w:val="none" w:sz="0" w:space="0" w:color="auto"/>
            <w:right w:val="none" w:sz="0" w:space="0" w:color="auto"/>
          </w:divBdr>
          <w:divsChild>
            <w:div w:id="548880322">
              <w:marLeft w:val="0"/>
              <w:marRight w:val="0"/>
              <w:marTop w:val="0"/>
              <w:marBottom w:val="0"/>
              <w:divBdr>
                <w:top w:val="none" w:sz="0" w:space="0" w:color="auto"/>
                <w:left w:val="none" w:sz="0" w:space="0" w:color="auto"/>
                <w:bottom w:val="none" w:sz="0" w:space="0" w:color="auto"/>
                <w:right w:val="none" w:sz="0" w:space="0" w:color="auto"/>
              </w:divBdr>
              <w:divsChild>
                <w:div w:id="593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4986">
          <w:marLeft w:val="0"/>
          <w:marRight w:val="0"/>
          <w:marTop w:val="0"/>
          <w:marBottom w:val="0"/>
          <w:divBdr>
            <w:top w:val="none" w:sz="0" w:space="0" w:color="auto"/>
            <w:left w:val="none" w:sz="0" w:space="0" w:color="auto"/>
            <w:bottom w:val="none" w:sz="0" w:space="0" w:color="auto"/>
            <w:right w:val="none" w:sz="0" w:space="0" w:color="auto"/>
          </w:divBdr>
          <w:divsChild>
            <w:div w:id="757407599">
              <w:marLeft w:val="0"/>
              <w:marRight w:val="0"/>
              <w:marTop w:val="0"/>
              <w:marBottom w:val="0"/>
              <w:divBdr>
                <w:top w:val="none" w:sz="0" w:space="0" w:color="auto"/>
                <w:left w:val="none" w:sz="0" w:space="0" w:color="auto"/>
                <w:bottom w:val="none" w:sz="0" w:space="0" w:color="auto"/>
                <w:right w:val="none" w:sz="0" w:space="0" w:color="auto"/>
              </w:divBdr>
            </w:div>
          </w:divsChild>
        </w:div>
        <w:div w:id="917518314">
          <w:marLeft w:val="0"/>
          <w:marRight w:val="0"/>
          <w:marTop w:val="0"/>
          <w:marBottom w:val="0"/>
          <w:divBdr>
            <w:top w:val="none" w:sz="0" w:space="0" w:color="auto"/>
            <w:left w:val="none" w:sz="0" w:space="0" w:color="auto"/>
            <w:bottom w:val="none" w:sz="0" w:space="0" w:color="auto"/>
            <w:right w:val="none" w:sz="0" w:space="0" w:color="auto"/>
          </w:divBdr>
          <w:divsChild>
            <w:div w:id="2073501906">
              <w:marLeft w:val="0"/>
              <w:marRight w:val="0"/>
              <w:marTop w:val="0"/>
              <w:marBottom w:val="0"/>
              <w:divBdr>
                <w:top w:val="none" w:sz="0" w:space="0" w:color="auto"/>
                <w:left w:val="none" w:sz="0" w:space="0" w:color="auto"/>
                <w:bottom w:val="none" w:sz="0" w:space="0" w:color="auto"/>
                <w:right w:val="none" w:sz="0" w:space="0" w:color="auto"/>
              </w:divBdr>
              <w:divsChild>
                <w:div w:id="3670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6850">
          <w:marLeft w:val="0"/>
          <w:marRight w:val="0"/>
          <w:marTop w:val="0"/>
          <w:marBottom w:val="0"/>
          <w:divBdr>
            <w:top w:val="none" w:sz="0" w:space="0" w:color="auto"/>
            <w:left w:val="none" w:sz="0" w:space="0" w:color="auto"/>
            <w:bottom w:val="none" w:sz="0" w:space="0" w:color="auto"/>
            <w:right w:val="none" w:sz="0" w:space="0" w:color="auto"/>
          </w:divBdr>
          <w:divsChild>
            <w:div w:id="522401098">
              <w:marLeft w:val="0"/>
              <w:marRight w:val="0"/>
              <w:marTop w:val="0"/>
              <w:marBottom w:val="0"/>
              <w:divBdr>
                <w:top w:val="none" w:sz="0" w:space="0" w:color="auto"/>
                <w:left w:val="none" w:sz="0" w:space="0" w:color="auto"/>
                <w:bottom w:val="none" w:sz="0" w:space="0" w:color="auto"/>
                <w:right w:val="none" w:sz="0" w:space="0" w:color="auto"/>
              </w:divBdr>
            </w:div>
          </w:divsChild>
        </w:div>
        <w:div w:id="1391419420">
          <w:marLeft w:val="0"/>
          <w:marRight w:val="0"/>
          <w:marTop w:val="0"/>
          <w:marBottom w:val="0"/>
          <w:divBdr>
            <w:top w:val="none" w:sz="0" w:space="0" w:color="auto"/>
            <w:left w:val="none" w:sz="0" w:space="0" w:color="auto"/>
            <w:bottom w:val="none" w:sz="0" w:space="0" w:color="auto"/>
            <w:right w:val="none" w:sz="0" w:space="0" w:color="auto"/>
          </w:divBdr>
          <w:divsChild>
            <w:div w:id="548616078">
              <w:marLeft w:val="0"/>
              <w:marRight w:val="0"/>
              <w:marTop w:val="0"/>
              <w:marBottom w:val="0"/>
              <w:divBdr>
                <w:top w:val="none" w:sz="0" w:space="0" w:color="auto"/>
                <w:left w:val="none" w:sz="0" w:space="0" w:color="auto"/>
                <w:bottom w:val="none" w:sz="0" w:space="0" w:color="auto"/>
                <w:right w:val="none" w:sz="0" w:space="0" w:color="auto"/>
              </w:divBdr>
            </w:div>
          </w:divsChild>
        </w:div>
        <w:div w:id="1951282648">
          <w:marLeft w:val="0"/>
          <w:marRight w:val="0"/>
          <w:marTop w:val="0"/>
          <w:marBottom w:val="0"/>
          <w:divBdr>
            <w:top w:val="none" w:sz="0" w:space="0" w:color="auto"/>
            <w:left w:val="none" w:sz="0" w:space="0" w:color="auto"/>
            <w:bottom w:val="none" w:sz="0" w:space="0" w:color="auto"/>
            <w:right w:val="none" w:sz="0" w:space="0" w:color="auto"/>
          </w:divBdr>
          <w:divsChild>
            <w:div w:id="1362559589">
              <w:marLeft w:val="0"/>
              <w:marRight w:val="0"/>
              <w:marTop w:val="0"/>
              <w:marBottom w:val="0"/>
              <w:divBdr>
                <w:top w:val="none" w:sz="0" w:space="0" w:color="auto"/>
                <w:left w:val="none" w:sz="0" w:space="0" w:color="auto"/>
                <w:bottom w:val="none" w:sz="0" w:space="0" w:color="auto"/>
                <w:right w:val="none" w:sz="0" w:space="0" w:color="auto"/>
              </w:divBdr>
              <w:divsChild>
                <w:div w:id="12025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564098">
          <w:marLeft w:val="0"/>
          <w:marRight w:val="0"/>
          <w:marTop w:val="0"/>
          <w:marBottom w:val="0"/>
          <w:divBdr>
            <w:top w:val="none" w:sz="0" w:space="0" w:color="auto"/>
            <w:left w:val="none" w:sz="0" w:space="0" w:color="auto"/>
            <w:bottom w:val="none" w:sz="0" w:space="0" w:color="auto"/>
            <w:right w:val="none" w:sz="0" w:space="0" w:color="auto"/>
          </w:divBdr>
          <w:divsChild>
            <w:div w:id="332685853">
              <w:marLeft w:val="0"/>
              <w:marRight w:val="0"/>
              <w:marTop w:val="0"/>
              <w:marBottom w:val="0"/>
              <w:divBdr>
                <w:top w:val="none" w:sz="0" w:space="0" w:color="auto"/>
                <w:left w:val="none" w:sz="0" w:space="0" w:color="auto"/>
                <w:bottom w:val="none" w:sz="0" w:space="0" w:color="auto"/>
                <w:right w:val="none" w:sz="0" w:space="0" w:color="auto"/>
              </w:divBdr>
              <w:divsChild>
                <w:div w:id="118694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442216">
          <w:marLeft w:val="0"/>
          <w:marRight w:val="0"/>
          <w:marTop w:val="0"/>
          <w:marBottom w:val="0"/>
          <w:divBdr>
            <w:top w:val="none" w:sz="0" w:space="0" w:color="auto"/>
            <w:left w:val="none" w:sz="0" w:space="0" w:color="auto"/>
            <w:bottom w:val="none" w:sz="0" w:space="0" w:color="auto"/>
            <w:right w:val="none" w:sz="0" w:space="0" w:color="auto"/>
          </w:divBdr>
          <w:divsChild>
            <w:div w:id="945887575">
              <w:marLeft w:val="0"/>
              <w:marRight w:val="0"/>
              <w:marTop w:val="0"/>
              <w:marBottom w:val="0"/>
              <w:divBdr>
                <w:top w:val="none" w:sz="0" w:space="0" w:color="auto"/>
                <w:left w:val="none" w:sz="0" w:space="0" w:color="auto"/>
                <w:bottom w:val="none" w:sz="0" w:space="0" w:color="auto"/>
                <w:right w:val="none" w:sz="0" w:space="0" w:color="auto"/>
              </w:divBdr>
              <w:divsChild>
                <w:div w:id="253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59234">
          <w:marLeft w:val="0"/>
          <w:marRight w:val="0"/>
          <w:marTop w:val="0"/>
          <w:marBottom w:val="0"/>
          <w:divBdr>
            <w:top w:val="none" w:sz="0" w:space="0" w:color="auto"/>
            <w:left w:val="none" w:sz="0" w:space="0" w:color="auto"/>
            <w:bottom w:val="none" w:sz="0" w:space="0" w:color="auto"/>
            <w:right w:val="none" w:sz="0" w:space="0" w:color="auto"/>
          </w:divBdr>
          <w:divsChild>
            <w:div w:id="984237889">
              <w:marLeft w:val="0"/>
              <w:marRight w:val="0"/>
              <w:marTop w:val="0"/>
              <w:marBottom w:val="0"/>
              <w:divBdr>
                <w:top w:val="none" w:sz="0" w:space="0" w:color="auto"/>
                <w:left w:val="none" w:sz="0" w:space="0" w:color="auto"/>
                <w:bottom w:val="none" w:sz="0" w:space="0" w:color="auto"/>
                <w:right w:val="none" w:sz="0" w:space="0" w:color="auto"/>
              </w:divBdr>
            </w:div>
          </w:divsChild>
        </w:div>
        <w:div w:id="766116472">
          <w:marLeft w:val="0"/>
          <w:marRight w:val="0"/>
          <w:marTop w:val="0"/>
          <w:marBottom w:val="0"/>
          <w:divBdr>
            <w:top w:val="none" w:sz="0" w:space="0" w:color="auto"/>
            <w:left w:val="none" w:sz="0" w:space="0" w:color="auto"/>
            <w:bottom w:val="none" w:sz="0" w:space="0" w:color="auto"/>
            <w:right w:val="none" w:sz="0" w:space="0" w:color="auto"/>
          </w:divBdr>
          <w:divsChild>
            <w:div w:id="434713972">
              <w:marLeft w:val="0"/>
              <w:marRight w:val="0"/>
              <w:marTop w:val="0"/>
              <w:marBottom w:val="0"/>
              <w:divBdr>
                <w:top w:val="none" w:sz="0" w:space="0" w:color="auto"/>
                <w:left w:val="none" w:sz="0" w:space="0" w:color="auto"/>
                <w:bottom w:val="none" w:sz="0" w:space="0" w:color="auto"/>
                <w:right w:val="none" w:sz="0" w:space="0" w:color="auto"/>
              </w:divBdr>
              <w:divsChild>
                <w:div w:id="18738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27455">
          <w:marLeft w:val="0"/>
          <w:marRight w:val="0"/>
          <w:marTop w:val="0"/>
          <w:marBottom w:val="0"/>
          <w:divBdr>
            <w:top w:val="none" w:sz="0" w:space="0" w:color="auto"/>
            <w:left w:val="none" w:sz="0" w:space="0" w:color="auto"/>
            <w:bottom w:val="none" w:sz="0" w:space="0" w:color="auto"/>
            <w:right w:val="none" w:sz="0" w:space="0" w:color="auto"/>
          </w:divBdr>
          <w:divsChild>
            <w:div w:id="276059156">
              <w:marLeft w:val="0"/>
              <w:marRight w:val="0"/>
              <w:marTop w:val="0"/>
              <w:marBottom w:val="0"/>
              <w:divBdr>
                <w:top w:val="none" w:sz="0" w:space="0" w:color="auto"/>
                <w:left w:val="none" w:sz="0" w:space="0" w:color="auto"/>
                <w:bottom w:val="none" w:sz="0" w:space="0" w:color="auto"/>
                <w:right w:val="none" w:sz="0" w:space="0" w:color="auto"/>
              </w:divBdr>
              <w:divsChild>
                <w:div w:id="86679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5935">
          <w:marLeft w:val="0"/>
          <w:marRight w:val="0"/>
          <w:marTop w:val="0"/>
          <w:marBottom w:val="0"/>
          <w:divBdr>
            <w:top w:val="none" w:sz="0" w:space="0" w:color="auto"/>
            <w:left w:val="none" w:sz="0" w:space="0" w:color="auto"/>
            <w:bottom w:val="none" w:sz="0" w:space="0" w:color="auto"/>
            <w:right w:val="none" w:sz="0" w:space="0" w:color="auto"/>
          </w:divBdr>
          <w:divsChild>
            <w:div w:id="883249443">
              <w:marLeft w:val="0"/>
              <w:marRight w:val="0"/>
              <w:marTop w:val="0"/>
              <w:marBottom w:val="0"/>
              <w:divBdr>
                <w:top w:val="none" w:sz="0" w:space="0" w:color="auto"/>
                <w:left w:val="none" w:sz="0" w:space="0" w:color="auto"/>
                <w:bottom w:val="none" w:sz="0" w:space="0" w:color="auto"/>
                <w:right w:val="none" w:sz="0" w:space="0" w:color="auto"/>
              </w:divBdr>
            </w:div>
          </w:divsChild>
        </w:div>
        <w:div w:id="665282797">
          <w:marLeft w:val="0"/>
          <w:marRight w:val="0"/>
          <w:marTop w:val="0"/>
          <w:marBottom w:val="0"/>
          <w:divBdr>
            <w:top w:val="none" w:sz="0" w:space="0" w:color="auto"/>
            <w:left w:val="none" w:sz="0" w:space="0" w:color="auto"/>
            <w:bottom w:val="none" w:sz="0" w:space="0" w:color="auto"/>
            <w:right w:val="none" w:sz="0" w:space="0" w:color="auto"/>
          </w:divBdr>
          <w:divsChild>
            <w:div w:id="1689327852">
              <w:marLeft w:val="0"/>
              <w:marRight w:val="0"/>
              <w:marTop w:val="0"/>
              <w:marBottom w:val="0"/>
              <w:divBdr>
                <w:top w:val="none" w:sz="0" w:space="0" w:color="auto"/>
                <w:left w:val="none" w:sz="0" w:space="0" w:color="auto"/>
                <w:bottom w:val="none" w:sz="0" w:space="0" w:color="auto"/>
                <w:right w:val="none" w:sz="0" w:space="0" w:color="auto"/>
              </w:divBdr>
            </w:div>
          </w:divsChild>
        </w:div>
        <w:div w:id="1119688452">
          <w:marLeft w:val="0"/>
          <w:marRight w:val="0"/>
          <w:marTop w:val="0"/>
          <w:marBottom w:val="0"/>
          <w:divBdr>
            <w:top w:val="none" w:sz="0" w:space="0" w:color="auto"/>
            <w:left w:val="none" w:sz="0" w:space="0" w:color="auto"/>
            <w:bottom w:val="none" w:sz="0" w:space="0" w:color="auto"/>
            <w:right w:val="none" w:sz="0" w:space="0" w:color="auto"/>
          </w:divBdr>
          <w:divsChild>
            <w:div w:id="2033458837">
              <w:marLeft w:val="0"/>
              <w:marRight w:val="0"/>
              <w:marTop w:val="0"/>
              <w:marBottom w:val="0"/>
              <w:divBdr>
                <w:top w:val="none" w:sz="0" w:space="0" w:color="auto"/>
                <w:left w:val="none" w:sz="0" w:space="0" w:color="auto"/>
                <w:bottom w:val="none" w:sz="0" w:space="0" w:color="auto"/>
                <w:right w:val="none" w:sz="0" w:space="0" w:color="auto"/>
              </w:divBdr>
            </w:div>
          </w:divsChild>
        </w:div>
        <w:div w:id="1849901283">
          <w:marLeft w:val="0"/>
          <w:marRight w:val="0"/>
          <w:marTop w:val="0"/>
          <w:marBottom w:val="0"/>
          <w:divBdr>
            <w:top w:val="none" w:sz="0" w:space="0" w:color="auto"/>
            <w:left w:val="none" w:sz="0" w:space="0" w:color="auto"/>
            <w:bottom w:val="none" w:sz="0" w:space="0" w:color="auto"/>
            <w:right w:val="none" w:sz="0" w:space="0" w:color="auto"/>
          </w:divBdr>
          <w:divsChild>
            <w:div w:id="1367606749">
              <w:marLeft w:val="0"/>
              <w:marRight w:val="0"/>
              <w:marTop w:val="0"/>
              <w:marBottom w:val="0"/>
              <w:divBdr>
                <w:top w:val="none" w:sz="0" w:space="0" w:color="auto"/>
                <w:left w:val="none" w:sz="0" w:space="0" w:color="auto"/>
                <w:bottom w:val="none" w:sz="0" w:space="0" w:color="auto"/>
                <w:right w:val="none" w:sz="0" w:space="0" w:color="auto"/>
              </w:divBdr>
              <w:divsChild>
                <w:div w:id="20121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030">
          <w:marLeft w:val="0"/>
          <w:marRight w:val="0"/>
          <w:marTop w:val="0"/>
          <w:marBottom w:val="0"/>
          <w:divBdr>
            <w:top w:val="none" w:sz="0" w:space="0" w:color="auto"/>
            <w:left w:val="none" w:sz="0" w:space="0" w:color="auto"/>
            <w:bottom w:val="none" w:sz="0" w:space="0" w:color="auto"/>
            <w:right w:val="none" w:sz="0" w:space="0" w:color="auto"/>
          </w:divBdr>
          <w:divsChild>
            <w:div w:id="154081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08408">
      <w:bodyDiv w:val="1"/>
      <w:marLeft w:val="0"/>
      <w:marRight w:val="0"/>
      <w:marTop w:val="0"/>
      <w:marBottom w:val="0"/>
      <w:divBdr>
        <w:top w:val="none" w:sz="0" w:space="0" w:color="auto"/>
        <w:left w:val="none" w:sz="0" w:space="0" w:color="auto"/>
        <w:bottom w:val="none" w:sz="0" w:space="0" w:color="auto"/>
        <w:right w:val="none" w:sz="0" w:space="0" w:color="auto"/>
      </w:divBdr>
      <w:divsChild>
        <w:div w:id="544681661">
          <w:marLeft w:val="0"/>
          <w:marRight w:val="0"/>
          <w:marTop w:val="0"/>
          <w:marBottom w:val="0"/>
          <w:divBdr>
            <w:top w:val="none" w:sz="0" w:space="0" w:color="auto"/>
            <w:left w:val="none" w:sz="0" w:space="0" w:color="auto"/>
            <w:bottom w:val="none" w:sz="0" w:space="0" w:color="auto"/>
            <w:right w:val="none" w:sz="0" w:space="0" w:color="auto"/>
          </w:divBdr>
        </w:div>
      </w:divsChild>
    </w:div>
    <w:div w:id="1846548628">
      <w:bodyDiv w:val="1"/>
      <w:marLeft w:val="0"/>
      <w:marRight w:val="0"/>
      <w:marTop w:val="0"/>
      <w:marBottom w:val="0"/>
      <w:divBdr>
        <w:top w:val="none" w:sz="0" w:space="0" w:color="auto"/>
        <w:left w:val="none" w:sz="0" w:space="0" w:color="auto"/>
        <w:bottom w:val="none" w:sz="0" w:space="0" w:color="auto"/>
        <w:right w:val="none" w:sz="0" w:space="0" w:color="auto"/>
      </w:divBdr>
      <w:divsChild>
        <w:div w:id="250091307">
          <w:marLeft w:val="0"/>
          <w:marRight w:val="0"/>
          <w:marTop w:val="0"/>
          <w:marBottom w:val="0"/>
          <w:divBdr>
            <w:top w:val="none" w:sz="0" w:space="0" w:color="auto"/>
            <w:left w:val="none" w:sz="0" w:space="0" w:color="auto"/>
            <w:bottom w:val="none" w:sz="0" w:space="0" w:color="auto"/>
            <w:right w:val="none" w:sz="0" w:space="0" w:color="auto"/>
          </w:divBdr>
          <w:divsChild>
            <w:div w:id="4529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rsl.ru" TargetMode="External"/><Relationship Id="rId21" Type="http://schemas.openxmlformats.org/officeDocument/2006/relationships/hyperlink" Target="http://feml.scsml.rssi.ru/feml" TargetMode="External"/><Relationship Id="rId42" Type="http://schemas.openxmlformats.org/officeDocument/2006/relationships/image" Target="media/image11.png"/><Relationship Id="rId47" Type="http://schemas.openxmlformats.org/officeDocument/2006/relationships/hyperlink" Target="http://www.medcollegelib.ru" TargetMode="External"/><Relationship Id="rId63" Type="http://schemas.openxmlformats.org/officeDocument/2006/relationships/hyperlink" Target="http://archive.neicon.ru/xmlui/"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ibrary.ngmu.ru/" TargetMode="External"/><Relationship Id="rId29" Type="http://schemas.openxmlformats.org/officeDocument/2006/relationships/hyperlink" Target="http://www.medlinks.ru/" TargetMode="External"/><Relationship Id="rId11" Type="http://schemas.openxmlformats.org/officeDocument/2006/relationships/footer" Target="footer2.xml"/><Relationship Id="rId24" Type="http://schemas.openxmlformats.org/officeDocument/2006/relationships/hyperlink" Target="https://www.rosminzdrav.ru/documents" TargetMode="External"/><Relationship Id="rId32" Type="http://schemas.openxmlformats.org/officeDocument/2006/relationships/hyperlink" Target="http://cyberleninka.ru/"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hyperlink" Target="http://www.medcollegelib.ru/book/ISBN9785970434109.html" TargetMode="External"/><Relationship Id="rId53" Type="http://schemas.openxmlformats.org/officeDocument/2006/relationships/hyperlink" Target="https://link.springer.com/" TargetMode="External"/><Relationship Id="rId58" Type="http://schemas.openxmlformats.org/officeDocument/2006/relationships/hyperlink" Target="http://www.zdrav.nso.ru/page/1902"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www.ncbi.nlm.nih.gov/pubmed" TargetMode="External"/><Relationship Id="rId19" Type="http://schemas.openxmlformats.org/officeDocument/2006/relationships/hyperlink" Target="https://icdlib.nspu.ru/" TargetMode="External"/><Relationship Id="rId14" Type="http://schemas.openxmlformats.org/officeDocument/2006/relationships/hyperlink" Target="http://www.medcollegelib.ru" TargetMode="External"/><Relationship Id="rId22" Type="http://schemas.openxmlformats.org/officeDocument/2006/relationships/hyperlink" Target="http://www.elibrary.ru/" TargetMode="External"/><Relationship Id="rId27" Type="http://schemas.openxmlformats.org/officeDocument/2006/relationships/hyperlink" Target="http://www.consilium-medicum.com/" TargetMode="External"/><Relationship Id="rId30" Type="http://schemas.openxmlformats.org/officeDocument/2006/relationships/hyperlink" Target="http://archive.neicon.ru/xmlui/" TargetMode="External"/><Relationship Id="rId35" Type="http://schemas.openxmlformats.org/officeDocument/2006/relationships/image" Target="media/image4.png"/><Relationship Id="rId43" Type="http://schemas.openxmlformats.org/officeDocument/2006/relationships/image" Target="media/image12.jpeg"/><Relationship Id="rId48" Type="http://schemas.openxmlformats.org/officeDocument/2006/relationships/hyperlink" Target="http://www.rosmedlib.ru" TargetMode="External"/><Relationship Id="rId56" Type="http://schemas.openxmlformats.org/officeDocument/2006/relationships/hyperlink" Target="http://krasgmu.ru/index.php?page%5bcommon%5d=elib" TargetMode="External"/><Relationship Id="rId64" Type="http://schemas.openxmlformats.org/officeDocument/2006/relationships/hyperlink" Target="http://www.sciencedirect.com/science/jrnlallbooks/open-access"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biblio-online.ru/" TargetMode="External"/><Relationship Id="rId3" Type="http://schemas.openxmlformats.org/officeDocument/2006/relationships/styles" Target="styles.xml"/><Relationship Id="rId12" Type="http://schemas.openxmlformats.org/officeDocument/2006/relationships/hyperlink" Target="http://www.medcollegelib.ru/book/ISBN9785970434109.html" TargetMode="External"/><Relationship Id="rId17" Type="http://schemas.openxmlformats.org/officeDocument/2006/relationships/hyperlink" Target="https://e.lanbook.com" TargetMode="External"/><Relationship Id="rId25" Type="http://schemas.openxmlformats.org/officeDocument/2006/relationships/hyperlink" Target="http://www.zdrav.nso.ru/page/1902"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hyperlink" Target="http://www.medcollegelib.ru/book/ISBN9785970440407.html" TargetMode="External"/><Relationship Id="rId59" Type="http://schemas.openxmlformats.org/officeDocument/2006/relationships/hyperlink" Target="http://www.rsl.ru" TargetMode="External"/><Relationship Id="rId67" Type="http://schemas.openxmlformats.org/officeDocument/2006/relationships/footer" Target="footer4.xml"/><Relationship Id="rId20" Type="http://schemas.openxmlformats.org/officeDocument/2006/relationships/hyperlink" Target="https://link.springer.com/" TargetMode="External"/><Relationship Id="rId41" Type="http://schemas.openxmlformats.org/officeDocument/2006/relationships/image" Target="media/image10.png"/><Relationship Id="rId54" Type="http://schemas.openxmlformats.org/officeDocument/2006/relationships/hyperlink" Target="http://feml.scsml.rssi.ru/feml" TargetMode="External"/><Relationship Id="rId62" Type="http://schemas.openxmlformats.org/officeDocument/2006/relationships/hyperlink" Target="http://www.medlinks.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rosmedlib.ru" TargetMode="External"/><Relationship Id="rId23" Type="http://schemas.openxmlformats.org/officeDocument/2006/relationships/hyperlink" Target="http://krasgmu.ru/index.php?page%5bcommon%5d=elib" TargetMode="External"/><Relationship Id="rId28" Type="http://schemas.openxmlformats.org/officeDocument/2006/relationships/hyperlink" Target="http://www.ncbi.nlm.nih.gov/pubmed" TargetMode="External"/><Relationship Id="rId36" Type="http://schemas.openxmlformats.org/officeDocument/2006/relationships/image" Target="media/image5.png"/><Relationship Id="rId49" Type="http://schemas.openxmlformats.org/officeDocument/2006/relationships/hyperlink" Target="http://library.ngmu.ru/" TargetMode="External"/><Relationship Id="rId57" Type="http://schemas.openxmlformats.org/officeDocument/2006/relationships/hyperlink" Target="https://www.rosminzdrav.ru/documents" TargetMode="External"/><Relationship Id="rId10" Type="http://schemas.openxmlformats.org/officeDocument/2006/relationships/footer" Target="footer1.xml"/><Relationship Id="rId31" Type="http://schemas.openxmlformats.org/officeDocument/2006/relationships/hyperlink" Target="http://www.sciencedirect.com/science/jrnlallbooks/open-access" TargetMode="External"/><Relationship Id="rId44" Type="http://schemas.openxmlformats.org/officeDocument/2006/relationships/hyperlink" Target="https://dentaltechnic.info/index.php/obshie-voprosy/ortopedicheskayastomatologiya/632-metod_zondirovaniya" TargetMode="External"/><Relationship Id="rId52" Type="http://schemas.openxmlformats.org/officeDocument/2006/relationships/hyperlink" Target="https://icdlib.nspu.ru/" TargetMode="External"/><Relationship Id="rId60" Type="http://schemas.openxmlformats.org/officeDocument/2006/relationships/hyperlink" Target="http://www.consilium-medicum.com/" TargetMode="External"/><Relationship Id="rId65" Type="http://schemas.openxmlformats.org/officeDocument/2006/relationships/hyperlink" Target="http://cyberleninka.ru/"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hyperlink" Target="http://www.medcollegelib.ru/book/ISBN9785970440407.html" TargetMode="External"/><Relationship Id="rId18" Type="http://schemas.openxmlformats.org/officeDocument/2006/relationships/hyperlink" Target="http://www.biblio-online.ru/" TargetMode="External"/><Relationship Id="rId39" Type="http://schemas.openxmlformats.org/officeDocument/2006/relationships/image" Target="media/image8.png"/><Relationship Id="rId34" Type="http://schemas.openxmlformats.org/officeDocument/2006/relationships/image" Target="media/image3.png"/><Relationship Id="rId50" Type="http://schemas.openxmlformats.org/officeDocument/2006/relationships/hyperlink" Target="https://e.lanbook.com" TargetMode="External"/><Relationship Id="rId55" Type="http://schemas.openxmlformats.org/officeDocument/2006/relationships/hyperlink" Target="http://www.elibrar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9346C-3A38-4EC8-910A-EC1593AA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7021</Words>
  <Characters>40026</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4</cp:revision>
  <cp:lastPrinted>2012-11-12T02:54:00Z</cp:lastPrinted>
  <dcterms:created xsi:type="dcterms:W3CDTF">2021-10-17T14:36:00Z</dcterms:created>
  <dcterms:modified xsi:type="dcterms:W3CDTF">2025-09-20T06:10:00Z</dcterms:modified>
</cp:coreProperties>
</file>