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F1F0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31F2643F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3AFC997B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0798E04C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(ФГБОУ ВО НГМУ Минздрава России)</w:t>
      </w:r>
    </w:p>
    <w:p w14:paraId="0EE18A92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8DB709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0B3D6B8" w14:textId="77777777" w:rsidR="00C61F33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 w14:anchorId="410D8631">
          <v:shapetype id="_x0000_t202" coordsize="21600,21600" o:spt="202" path="m,l,21600r21600,l21600,xe">
            <v:stroke joinstyle="miter"/>
            <v:path gradientshapeok="t" o:connecttype="rect"/>
          </v:shapetype>
          <v:shape id="officeArt object" o:spid="_x0000_s1026" type="#_x0000_t202" style="position:absolute;left:0;text-align:left;margin-left:316.7pt;margin-top:10.45pt;width:209.25pt;height:142.5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" stroked="f" strokeweight="1pt">
            <v:stroke miterlimit="4"/>
            <v:textbox inset="3.6pt,,3.6pt">
              <w:txbxContent>
                <w:p w14:paraId="6148E8EF" w14:textId="70B2DDD7" w:rsidR="00C61F33" w:rsidRDefault="000642D2">
                  <w:r>
                    <w:rPr>
                      <w:noProof/>
                    </w:rPr>
                    <w:drawing>
                      <wp:inline distT="0" distB="0" distL="0" distR="0" wp14:anchorId="18F56DAE" wp14:editId="1A7D6755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4E4133D3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66DFD78" w14:textId="77777777" w:rsidR="00C61F33" w:rsidRDefault="00C61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4A1B9F0" w14:textId="77777777" w:rsidR="00C61F33" w:rsidRDefault="00C61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6701C2" w14:textId="77777777" w:rsidR="00C61F33" w:rsidRDefault="00C61F33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79BB3395" w14:textId="77777777" w:rsidR="00C61F33" w:rsidRDefault="00375B8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DB6DF9B" w14:textId="77777777" w:rsidR="00C61F33" w:rsidRDefault="00C61F33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0BACF62F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6D1762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26C7D1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CC861F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42545C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AB4C6D" w14:textId="77777777" w:rsidR="00C61F33" w:rsidRDefault="00375B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УКАЗАНИЯ ДЛЯ СТУДЕНТОВ</w:t>
      </w:r>
    </w:p>
    <w:p w14:paraId="359FC6F1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D9FE11E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98C2660" w14:textId="77777777" w:rsidR="00C61F33" w:rsidRDefault="002550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Практическое занятие №11</w:t>
      </w:r>
    </w:p>
    <w:p w14:paraId="60A8E89F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AF0FAFF" w14:textId="77777777" w:rsidR="00C61F33" w:rsidRDefault="00375B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Тема: «</w:t>
      </w:r>
      <w:r w:rsidR="00255053" w:rsidRPr="00C74748">
        <w:t xml:space="preserve">Зубные пасты. </w:t>
      </w:r>
      <w:r w:rsidR="00255053">
        <w:t>О</w:t>
      </w:r>
      <w:r w:rsidR="00255053" w:rsidRPr="00C74748">
        <w:t xml:space="preserve">тбеливающие зубные пасты. </w:t>
      </w:r>
      <w:r w:rsidR="00255053">
        <w:t xml:space="preserve"> </w:t>
      </w:r>
      <w:r w:rsidR="00255053" w:rsidRPr="00C74748">
        <w:t xml:space="preserve"> Принципы подбора зубной пасты в зависимости от состояния полости рта пациента</w:t>
      </w:r>
      <w:r>
        <w:rPr>
          <w:rFonts w:ascii="Times New Roman" w:hAnsi="Times New Roman"/>
          <w:sz w:val="24"/>
          <w:szCs w:val="24"/>
        </w:rPr>
        <w:t>.»</w:t>
      </w:r>
    </w:p>
    <w:p w14:paraId="19D9DD4F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60BDCEA" w14:textId="77777777" w:rsidR="00C61F33" w:rsidRDefault="00C61F33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26E636" w14:textId="77777777" w:rsidR="00807A6C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5A59FF" w14:textId="77777777" w:rsidR="00807A6C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3B3DD7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3C02F68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E77B80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4179CBB8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89332C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427D1D50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DA697E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5A0DE209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61A55640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1EEAAD11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BFE3A85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17D5E2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752993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C8CA84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0B0DE2D4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2EC38D53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807A6C" w:rsidRPr="00B705A2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1F11665F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807A6C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79910D58" w14:textId="77777777" w:rsidR="00807A6C" w:rsidRPr="00A378EB" w:rsidRDefault="00807A6C" w:rsidP="00807A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4CB9EA12" w14:textId="77777777" w:rsidR="00807A6C" w:rsidRPr="00B705A2" w:rsidRDefault="00807A6C" w:rsidP="00807A6C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558D2F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5415F2FA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807A6C" w:rsidRPr="00B705A2" w14:paraId="5F6A094E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1755C8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42C840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91CFD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78A9D24D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5BD40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807A6C" w:rsidRPr="00B705A2" w14:paraId="5A58BF8B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F3D300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F25C6E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D088A2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680D1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807A6C" w:rsidRPr="00B705A2" w14:paraId="4C43E8C2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B92DBC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1C50E6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86BF6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27F21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07A6C" w:rsidRPr="00B705A2" w14:paraId="1B6093DA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453729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62142F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AD2552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D70E3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6314CE70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407A07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34962221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807A6C" w:rsidRPr="00DF2340" w14:paraId="742AFBAE" w14:textId="77777777" w:rsidTr="00C13081">
        <w:tc>
          <w:tcPr>
            <w:tcW w:w="2224" w:type="dxa"/>
          </w:tcPr>
          <w:p w14:paraId="7EA81FAE" w14:textId="77777777" w:rsidR="00807A6C" w:rsidRPr="000A0423" w:rsidRDefault="00807A6C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12D4524C" w14:textId="77777777" w:rsidR="00807A6C" w:rsidRPr="000A0423" w:rsidRDefault="00807A6C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7665D94A" w14:textId="77777777" w:rsidR="00807A6C" w:rsidRPr="000A0423" w:rsidRDefault="00807A6C" w:rsidP="00C1308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3C4DE81D" w14:textId="77777777" w:rsidR="00807A6C" w:rsidRPr="000A0423" w:rsidRDefault="00807A6C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13CE80AC" w14:textId="77777777" w:rsidR="00807A6C" w:rsidRPr="000A0423" w:rsidRDefault="00807A6C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807A6C" w:rsidRPr="00DF2340" w14:paraId="586658CC" w14:textId="77777777" w:rsidTr="00C13081">
        <w:tc>
          <w:tcPr>
            <w:tcW w:w="2224" w:type="dxa"/>
          </w:tcPr>
          <w:p w14:paraId="30064111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7AFAF094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07EC61F1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12761DEA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807A6C" w:rsidRPr="00DF2340" w14:paraId="2F9237AD" w14:textId="77777777" w:rsidTr="00C13081">
        <w:tc>
          <w:tcPr>
            <w:tcW w:w="2224" w:type="dxa"/>
          </w:tcPr>
          <w:p w14:paraId="69696C30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0C6864BA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1BECEDA4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6B657DA6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176EB0C1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7FABD7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F014C6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D59B636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B01DFF" w14:textId="77777777" w:rsidR="00807A6C" w:rsidRDefault="00807A6C" w:rsidP="00807A6C">
      <w:pPr>
        <w:tabs>
          <w:tab w:val="left" w:pos="7260"/>
        </w:tabs>
      </w:pPr>
    </w:p>
    <w:p w14:paraId="00B8E42D" w14:textId="49F86144" w:rsidR="00807A6C" w:rsidRDefault="00807A6C" w:rsidP="000642D2">
      <w:pPr>
        <w:autoSpaceDE w:val="0"/>
        <w:autoSpaceDN w:val="0"/>
        <w:adjustRightInd w:val="0"/>
      </w:pPr>
      <w:r>
        <w:t xml:space="preserve">        </w:t>
      </w:r>
    </w:p>
    <w:p w14:paraId="33BF6D16" w14:textId="77777777" w:rsidR="000642D2" w:rsidRDefault="000642D2" w:rsidP="000642D2">
      <w:pPr>
        <w:autoSpaceDE w:val="0"/>
        <w:autoSpaceDN w:val="0"/>
        <w:adjustRightInd w:val="0"/>
      </w:pPr>
    </w:p>
    <w:p w14:paraId="1D67A1E4" w14:textId="77777777" w:rsidR="000642D2" w:rsidRDefault="000642D2" w:rsidP="000642D2">
      <w:pPr>
        <w:autoSpaceDE w:val="0"/>
        <w:autoSpaceDN w:val="0"/>
        <w:adjustRightInd w:val="0"/>
      </w:pPr>
    </w:p>
    <w:p w14:paraId="276D2F96" w14:textId="77777777" w:rsidR="000642D2" w:rsidRDefault="000642D2" w:rsidP="000642D2">
      <w:pPr>
        <w:autoSpaceDE w:val="0"/>
        <w:autoSpaceDN w:val="0"/>
        <w:adjustRightInd w:val="0"/>
      </w:pPr>
    </w:p>
    <w:p w14:paraId="55B7665A" w14:textId="77777777" w:rsidR="000642D2" w:rsidRDefault="000642D2" w:rsidP="000642D2">
      <w:pPr>
        <w:autoSpaceDE w:val="0"/>
        <w:autoSpaceDN w:val="0"/>
        <w:adjustRightInd w:val="0"/>
      </w:pPr>
    </w:p>
    <w:p w14:paraId="2D58A430" w14:textId="77777777" w:rsidR="000642D2" w:rsidRDefault="000642D2" w:rsidP="000642D2">
      <w:pPr>
        <w:autoSpaceDE w:val="0"/>
        <w:autoSpaceDN w:val="0"/>
        <w:adjustRightInd w:val="0"/>
      </w:pPr>
    </w:p>
    <w:p w14:paraId="501638A3" w14:textId="77777777" w:rsidR="00807A6C" w:rsidRDefault="00807A6C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879815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E26541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531965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022D08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8650C3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D54645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F5A19B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45774C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Введение</w:t>
      </w:r>
    </w:p>
    <w:p w14:paraId="70FE7D17" w14:textId="77777777" w:rsidR="00C61F33" w:rsidRDefault="00C61F3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11DD6E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Цели занятия: </w:t>
      </w:r>
      <w:r>
        <w:rPr>
          <w:rFonts w:ascii="Times New Roman" w:hAnsi="Times New Roman"/>
          <w:sz w:val="24"/>
          <w:szCs w:val="24"/>
        </w:rPr>
        <w:t>После изучения темы студент будет</w:t>
      </w:r>
    </w:p>
    <w:p w14:paraId="3E68AB63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ЗНАТЬ:</w:t>
      </w:r>
    </w:p>
    <w:p w14:paraId="5083DA7E" w14:textId="77777777" w:rsidR="00255053" w:rsidRDefault="00255053" w:rsidP="00255053">
      <w:pPr>
        <w:pStyle w:val="a8"/>
        <w:ind w:left="0" w:firstLine="0"/>
        <w:jc w:val="left"/>
      </w:pPr>
      <w:r>
        <w:t xml:space="preserve">1. </w:t>
      </w:r>
      <w:r w:rsidRPr="00C74748">
        <w:t>Отбеливающие зубные пасты</w:t>
      </w:r>
      <w:r>
        <w:t>: активные компоненты.</w:t>
      </w:r>
    </w:p>
    <w:p w14:paraId="6D61F255" w14:textId="77777777" w:rsidR="00255053" w:rsidRDefault="00255053" w:rsidP="00255053">
      <w:pPr>
        <w:pStyle w:val="a8"/>
        <w:ind w:left="0" w:firstLine="0"/>
        <w:jc w:val="left"/>
      </w:pPr>
      <w:r>
        <w:t>2. М</w:t>
      </w:r>
      <w:r w:rsidRPr="00C74748">
        <w:t>еханизм действия</w:t>
      </w:r>
      <w:r>
        <w:t xml:space="preserve"> отбеливающих</w:t>
      </w:r>
      <w:r w:rsidRPr="00437D01">
        <w:t xml:space="preserve"> </w:t>
      </w:r>
      <w:r>
        <w:t>зубных паст</w:t>
      </w:r>
    </w:p>
    <w:p w14:paraId="619A898F" w14:textId="77777777" w:rsidR="00255053" w:rsidRPr="00C74748" w:rsidRDefault="00255053" w:rsidP="00255053">
      <w:pPr>
        <w:pStyle w:val="a8"/>
        <w:ind w:left="0" w:firstLine="0"/>
        <w:jc w:val="left"/>
      </w:pPr>
      <w:r>
        <w:t>3. П</w:t>
      </w:r>
      <w:r w:rsidRPr="00C74748">
        <w:t>оказания к применению</w:t>
      </w:r>
      <w:r w:rsidRPr="002D27DA">
        <w:t xml:space="preserve"> </w:t>
      </w:r>
      <w:r>
        <w:t>отбеливающих зубных паст</w:t>
      </w:r>
      <w:r w:rsidRPr="00C74748">
        <w:t>.</w:t>
      </w:r>
    </w:p>
    <w:p w14:paraId="009C1556" w14:textId="77777777" w:rsidR="00255053" w:rsidRPr="00C74748" w:rsidRDefault="00255053" w:rsidP="00255053">
      <w:pPr>
        <w:pStyle w:val="a8"/>
        <w:ind w:left="0" w:firstLine="0"/>
        <w:jc w:val="left"/>
      </w:pPr>
      <w:r w:rsidRPr="00C74748">
        <w:t>5. Принципы подбора зубной пасты в зависимости от состояния полости рта пациента.</w:t>
      </w:r>
    </w:p>
    <w:p w14:paraId="7EEB244F" w14:textId="77777777" w:rsidR="00C61F33" w:rsidRDefault="00C61F33">
      <w:pPr>
        <w:spacing w:line="240" w:lineRule="auto"/>
      </w:pPr>
    </w:p>
    <w:p w14:paraId="1DDCE104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Подготовка к занятию</w:t>
      </w:r>
    </w:p>
    <w:p w14:paraId="3DB10E46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C7D79A2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подготовки к занятию студенту необходимо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04B00C67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C61F33" w14:paraId="3D8AC951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88902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3E0CF768" w14:textId="77777777" w:rsidR="00C61F33" w:rsidRDefault="00375B84">
            <w:pPr>
              <w:suppressAutoHyphens/>
              <w:spacing w:after="0" w:line="240" w:lineRule="auto"/>
              <w:ind w:left="360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C16FE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контроля </w:t>
            </w:r>
          </w:p>
        </w:tc>
      </w:tr>
      <w:tr w:rsidR="00C61F33" w14:paraId="6805B4B7" w14:textId="77777777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A075D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68D93394" w14:textId="77777777" w:rsidR="00C61F33" w:rsidRDefault="00375B84">
            <w:pPr>
              <w:suppressAutoHyphens/>
              <w:spacing w:after="0" w:line="240" w:lineRule="auto"/>
              <w:ind w:left="360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CA8D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C61F33" w14:paraId="11B82049" w14:textId="77777777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F2B94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BBC399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Основная литература:</w:t>
            </w:r>
          </w:p>
          <w:p w14:paraId="754B8B63" w14:textId="77777777" w:rsidR="00C61F33" w:rsidRDefault="00375B84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Макеева И.М., Болезни зубов и полости рта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учебник / И. М. Макеева [и др.] - </w:t>
            </w:r>
            <w:proofErr w:type="gramStart"/>
            <w:r>
              <w:t>М. :</w:t>
            </w:r>
            <w:proofErr w:type="gramEnd"/>
            <w:r>
              <w:t xml:space="preserve"> ГЭОТАР-Медиа, 2015. - 256 с. - ISBN 978-5-9704-3410-9 - Режим доступа: </w:t>
            </w:r>
            <w:hyperlink r:id="rId11" w:history="1">
              <w:r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6E2F47C1" w14:textId="77777777" w:rsidR="00C61F33" w:rsidRDefault="00375B84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Первичная профилактика стоматологических заболеваний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учебное пособие / П. А. Железный [и др.]</w:t>
            </w:r>
            <w:proofErr w:type="gramStart"/>
            <w:r>
              <w:t>. ;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Новосиб.гос.мед</w:t>
            </w:r>
            <w:proofErr w:type="gramEnd"/>
            <w:r>
              <w:t>.ун</w:t>
            </w:r>
            <w:proofErr w:type="spellEnd"/>
            <w:r>
              <w:t xml:space="preserve">-т. - 3-е изд. - </w:t>
            </w:r>
            <w:proofErr w:type="gramStart"/>
            <w:r>
              <w:t>Новосибирск :</w:t>
            </w:r>
            <w:proofErr w:type="gramEnd"/>
            <w:r>
              <w:t xml:space="preserve"> </w:t>
            </w:r>
            <w:proofErr w:type="spellStart"/>
            <w:r>
              <w:t>Сибмедиздат</w:t>
            </w:r>
            <w:proofErr w:type="spellEnd"/>
            <w:r>
              <w:t xml:space="preserve">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09B72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C61F33" w14:paraId="03CF48C8" w14:textId="77777777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BB490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CF6A5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Дополнительная литература:</w:t>
            </w:r>
          </w:p>
          <w:p w14:paraId="53BEE9C3" w14:textId="77777777" w:rsidR="00C61F33" w:rsidRDefault="00375B84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>Двойников С.И., Проведение профилактических мероприятий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учеб. пособие / С. И. Двойников [и др.</w:t>
            </w:r>
            <w:proofErr w:type="gramStart"/>
            <w:r>
              <w:t>] ;</w:t>
            </w:r>
            <w:proofErr w:type="gramEnd"/>
            <w:r>
              <w:t xml:space="preserve"> под ред. С. И. Двойникова. - </w:t>
            </w:r>
            <w:proofErr w:type="gramStart"/>
            <w:r>
              <w:t>М. :</w:t>
            </w:r>
            <w:proofErr w:type="gramEnd"/>
            <w:r>
              <w:t xml:space="preserve"> ГЭОТАР-Медиа, 2017. - 448 с. - ISBN 978-5-9704-4040-7 - Режим доступа: </w:t>
            </w:r>
            <w:hyperlink r:id="rId12" w:history="1">
              <w:r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5E1AC52A" w14:textId="77777777" w:rsidR="00C61F33" w:rsidRDefault="00375B84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>
              <w:t>М. :</w:t>
            </w:r>
            <w:proofErr w:type="gramEnd"/>
            <w:r>
              <w:t xml:space="preserve"> ГЭОТАР-Медиа, 2018. - 320 с. - ISBN 978-5-9704-4772-7</w:t>
            </w:r>
          </w:p>
          <w:p w14:paraId="440AC89B" w14:textId="77777777" w:rsidR="00C61F33" w:rsidRDefault="00375B84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proofErr w:type="spellStart"/>
            <w:r>
              <w:t>Каливраджиян</w:t>
            </w:r>
            <w:proofErr w:type="spellEnd"/>
            <w: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>
              <w:t>Каливраджиян</w:t>
            </w:r>
            <w:proofErr w:type="spellEnd"/>
            <w:r>
              <w:t xml:space="preserve">, Е.А. Брагин, С.И. Абакаров и др. - </w:t>
            </w:r>
            <w:proofErr w:type="gramStart"/>
            <w:r>
              <w:t>М. :</w:t>
            </w:r>
            <w:proofErr w:type="gramEnd"/>
            <w:r>
              <w:t xml:space="preserve"> ГЭОТАР-Медиа, 2014. - 208 с. - ISBN 978-5-9704-2823-8 - Режим доступа: http://www.rosmedlib.ru/book/ISBN9785970428238.html</w:t>
            </w:r>
          </w:p>
          <w:p w14:paraId="6CBEAECF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Периодические издания</w:t>
            </w:r>
          </w:p>
          <w:p w14:paraId="6A45267F" w14:textId="77777777" w:rsidR="00C61F33" w:rsidRDefault="00375B84">
            <w:pPr>
              <w:jc w:val="both"/>
            </w:pPr>
            <w:r>
              <w:t xml:space="preserve">Профилактическая </w:t>
            </w:r>
            <w:proofErr w:type="gramStart"/>
            <w:r>
              <w:t>медицина</w:t>
            </w:r>
            <w:proofErr w:type="gramEnd"/>
            <w:r>
              <w:tab/>
              <w:t>В журнале освещаются проблемы укрепления здоровья, профилактики и лечения заболеваний</w:t>
            </w:r>
          </w:p>
          <w:p w14:paraId="79E2B42B" w14:textId="77777777" w:rsidR="00C61F33" w:rsidRDefault="00375B84">
            <w:pPr>
              <w:jc w:val="both"/>
              <w:rPr>
                <w:i/>
                <w:iCs/>
              </w:rPr>
            </w:pPr>
            <w:r>
              <w:t xml:space="preserve">Российский стоматологический </w:t>
            </w:r>
            <w:proofErr w:type="gramStart"/>
            <w:r>
              <w:t>журнал</w:t>
            </w:r>
            <w:r>
              <w:tab/>
            </w:r>
            <w:r>
              <w:rPr>
                <w:i/>
                <w:iCs/>
              </w:rPr>
              <w:t>На</w:t>
            </w:r>
            <w:proofErr w:type="gramEnd"/>
            <w:r>
              <w:rPr>
                <w:i/>
                <w:iCs/>
              </w:rPr>
              <w:t xml:space="preserve">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</w:rPr>
              <w:t>нейростоматологии</w:t>
            </w:r>
            <w:proofErr w:type="spellEnd"/>
            <w:r>
              <w:rPr>
                <w:i/>
                <w:iCs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0926D441" w14:textId="77777777" w:rsidR="00C61F33" w:rsidRDefault="00375B84">
            <w:pPr>
              <w:jc w:val="both"/>
            </w:pPr>
            <w:r>
              <w:t xml:space="preserve">Сибирское медицинское </w:t>
            </w:r>
            <w:proofErr w:type="gramStart"/>
            <w:r>
              <w:t>обозрение</w:t>
            </w:r>
            <w:r>
              <w:tab/>
              <w:t>Отражает</w:t>
            </w:r>
            <w:proofErr w:type="gramEnd"/>
            <w:r>
              <w:t xml:space="preserve">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31A97431" w14:textId="77777777" w:rsidR="00C61F33" w:rsidRDefault="00375B84">
            <w:pPr>
              <w:jc w:val="both"/>
            </w:pPr>
            <w:r>
              <w:t>Стоматология</w:t>
            </w:r>
            <w: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4CDB4694" w14:textId="77777777" w:rsidR="00C61F33" w:rsidRDefault="00375B84">
            <w:pPr>
              <w:jc w:val="both"/>
            </w:pPr>
            <w:r>
              <w:t xml:space="preserve">Стоматология детского возраста и </w:t>
            </w:r>
            <w:proofErr w:type="gramStart"/>
            <w:r>
              <w:t>профилактика</w:t>
            </w:r>
            <w:proofErr w:type="gramEnd"/>
            <w: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132F803F" w14:textId="77777777" w:rsidR="00C61F33" w:rsidRDefault="00375B84">
            <w:pPr>
              <w:jc w:val="both"/>
            </w:pPr>
            <w:r>
              <w:t>Стоматология для всех</w:t>
            </w:r>
            <w: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2057BA9E" w14:textId="77777777" w:rsidR="00C61F33" w:rsidRDefault="00C61F33">
            <w:pPr>
              <w:pStyle w:val="WW-"/>
              <w:spacing w:line="240" w:lineRule="auto"/>
              <w:jc w:val="both"/>
            </w:pPr>
          </w:p>
          <w:p w14:paraId="609F0F0C" w14:textId="77777777" w:rsidR="00C61F33" w:rsidRDefault="00C61F33">
            <w:pPr>
              <w:pStyle w:val="WW-"/>
              <w:spacing w:line="240" w:lineRule="auto"/>
              <w:jc w:val="both"/>
            </w:pPr>
          </w:p>
          <w:p w14:paraId="51111C6B" w14:textId="77777777" w:rsidR="00C61F33" w:rsidRDefault="00375B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Электронные образовательные ресурсы</w:t>
            </w:r>
          </w:p>
          <w:p w14:paraId="187C25A4" w14:textId="77777777" w:rsidR="00C61F33" w:rsidRDefault="00375B84">
            <w:pPr>
              <w:pStyle w:val="aa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</w:t>
            </w:r>
            <w:r>
              <w:rPr>
                <w:b/>
                <w:bCs/>
                <w:color w:val="000000"/>
                <w:u w:color="000000"/>
              </w:rPr>
              <w:lastRenderedPageBreak/>
              <w:t xml:space="preserve">медицинского колледжа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ООО «ИПУЗ» – URL: </w:t>
            </w:r>
            <w:hyperlink r:id="rId13" w:history="1">
              <w:r>
                <w:rPr>
                  <w:rStyle w:val="Hyperlink0"/>
                  <w:rFonts w:eastAsia="Arial Unicode MS"/>
                </w:rPr>
                <w:t>www.medcollegelib.ru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6DBCC636" w14:textId="77777777" w:rsidR="00C61F33" w:rsidRDefault="00375B84">
            <w:pPr>
              <w:pStyle w:val="aa"/>
              <w:numPr>
                <w:ilvl w:val="0"/>
                <w:numId w:val="5"/>
              </w:numPr>
              <w:spacing w:line="240" w:lineRule="auto"/>
              <w:jc w:val="both"/>
              <w:rPr>
                <w:shd w:val="clear" w:color="auto" w:fill="FFFFFF"/>
              </w:rPr>
            </w:pPr>
            <w:r>
              <w:rPr>
                <w:b/>
                <w:bCs/>
              </w:rPr>
              <w:t>Консультант Врача. Электронная медицинская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ООО ГК «ГЭОТАР». – URL: </w:t>
            </w:r>
            <w:hyperlink r:id="rId14" w:history="1">
              <w:r>
                <w:rPr>
                  <w:rStyle w:val="Hyperlink0"/>
                  <w:rFonts w:eastAsia="Arial Unicode MS"/>
                </w:rPr>
                <w:t>http://www.rosmedlib.ru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7E0D0A50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Электронно-библиотечная система НГМУ</w:t>
            </w:r>
            <w:r>
              <w:t xml:space="preserve"> (ЭБС НГМУ)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НГМУ – URL: </w:t>
            </w:r>
            <w:hyperlink r:id="rId15" w:history="1">
              <w:r>
                <w:rPr>
                  <w:rStyle w:val="Hyperlink0"/>
                  <w:rFonts w:eastAsia="Arial Unicode MS"/>
                </w:rPr>
                <w:t>http://library.ngmu.ru/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55519346" w14:textId="77777777" w:rsidR="00C61F33" w:rsidRDefault="00375B84">
            <w:pPr>
              <w:pStyle w:val="aa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</w:rPr>
              <w:t>ЛАНЬ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«Издательство ЛАНЬ»</w:t>
            </w:r>
            <w:r>
              <w:t xml:space="preserve">. – URL: </w:t>
            </w:r>
            <w:hyperlink r:id="rId16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358BDA25" w14:textId="77777777" w:rsidR="00C61F33" w:rsidRDefault="00375B84">
            <w:pPr>
              <w:pStyle w:val="aa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ЮРАЙТ</w:t>
            </w:r>
            <w:r>
              <w:rPr>
                <w:shd w:val="clear" w:color="auto" w:fill="FFFFFF"/>
              </w:rPr>
              <w:t xml:space="preserve">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«Электронное издательство ЮРАЙТ»</w:t>
            </w:r>
            <w:r>
              <w:t xml:space="preserve">. – URL: </w:t>
            </w:r>
            <w:hyperlink r:id="rId17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513C7EA1" w14:textId="77777777" w:rsidR="00C61F33" w:rsidRDefault="00375B84">
            <w:pPr>
              <w:pStyle w:val="aa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Межвузовская электронная библиотека (МЭБ)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</w:t>
            </w:r>
            <w:hyperlink r:id="rId18" w:history="1">
              <w:r>
                <w:rPr>
                  <w:rStyle w:val="Hyperlink0"/>
                  <w:rFonts w:eastAsia="Arial Unicode MS"/>
                </w:rPr>
                <w:t>https://icdlib.nspu.ru/</w:t>
              </w:r>
            </w:hyperlink>
            <w:r>
              <w:t xml:space="preserve"> – Доступ после </w:t>
            </w:r>
            <w:r>
              <w:rPr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18D2C161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ГАРАНТ </w:t>
            </w:r>
            <w:r>
              <w:t>[Электронный ресурс</w:t>
            </w:r>
            <w:proofErr w:type="gramStart"/>
            <w:r>
              <w:t>] :</w:t>
            </w:r>
            <w:proofErr w:type="gramEnd"/>
            <w:r>
              <w:t xml:space="preserve"> справочно-правовая </w:t>
            </w:r>
            <w:proofErr w:type="gramStart"/>
            <w:r>
              <w:t>система :</w:t>
            </w:r>
            <w:proofErr w:type="gramEnd"/>
            <w:r>
              <w:t xml:space="preserve"> база данных / ООО НПП «ГАРАНТ-СЕРВИС». – Доступ в локальной сети.</w:t>
            </w:r>
          </w:p>
          <w:p w14:paraId="68516660" w14:textId="77777777" w:rsidR="00C61F33" w:rsidRDefault="00375B84">
            <w:pPr>
              <w:pStyle w:val="aa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  <w:rPr>
                <w:lang w:val="en-US"/>
              </w:rPr>
            </w:pPr>
            <w:r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>
              <w:rPr>
                <w:lang w:val="en-US"/>
              </w:rPr>
              <w:t>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proofErr w:type="gramStart"/>
            <w:r>
              <w:rPr>
                <w:lang w:val="en-US"/>
              </w:rPr>
              <w:t>] :</w:t>
            </w:r>
            <w:proofErr w:type="gramEnd"/>
            <w:r>
              <w:rPr>
                <w:lang w:val="en-US"/>
              </w:rPr>
              <w:t xml:space="preserve"> </w:t>
            </w:r>
            <w:r>
              <w:t>база</w:t>
            </w:r>
            <w:r>
              <w:rPr>
                <w:lang w:val="en-US"/>
              </w:rPr>
              <w:t xml:space="preserve"> </w:t>
            </w:r>
            <w:r>
              <w:t>данных</w:t>
            </w:r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SpringerNatur</w:t>
            </w:r>
            <w:proofErr w:type="spellEnd"/>
            <w:r>
              <w:rPr>
                <w:lang w:val="en-US"/>
              </w:rPr>
              <w:t xml:space="preserve">: – </w:t>
            </w:r>
            <w:proofErr w:type="gramStart"/>
            <w:r>
              <w:rPr>
                <w:lang w:val="en-US"/>
              </w:rPr>
              <w:t>URL :</w:t>
            </w:r>
            <w:proofErr w:type="gramEnd"/>
            <w:r>
              <w:rPr>
                <w:lang w:val="en-US"/>
              </w:rPr>
              <w:t xml:space="preserve"> </w:t>
            </w:r>
            <w:hyperlink r:id="rId19" w:history="1">
              <w:r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15D15D4D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Федеральная электронная медицинская библиотека [</w:t>
            </w:r>
            <w:r>
              <w:t>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0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scsml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rssi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</w:hyperlink>
            <w:r>
              <w:t>, – Свободный доступ.</w:t>
            </w:r>
          </w:p>
          <w:p w14:paraId="1BF50015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Polpred.com</w:t>
            </w:r>
            <w:r>
              <w:t xml:space="preserve"> Обзор СМИ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http://polpred.com/ – Доступ открыт со всех компьютеров библиотеки и сети университета.</w:t>
            </w:r>
          </w:p>
          <w:p w14:paraId="2110E672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eLIBRARY.RU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электронная библиотека / Науч. электрон. б-ка. – URL: </w:t>
            </w:r>
            <w:hyperlink r:id="rId21" w:history="1">
              <w:r>
                <w:rPr>
                  <w:rStyle w:val="Hyperlink0"/>
                  <w:rFonts w:eastAsia="Arial Unicode MS"/>
                </w:rPr>
                <w:t>http://www.elibrary.ru/</w:t>
              </w:r>
            </w:hyperlink>
            <w: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20655B76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proofErr w:type="spellStart"/>
            <w:r>
              <w:rPr>
                <w:b/>
                <w:bCs/>
              </w:rPr>
              <w:t>Colibris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 xml:space="preserve">[Электронный ресурс] : электронно-библиотечная система (ЭБС) / </w:t>
            </w:r>
            <w:proofErr w:type="spellStart"/>
            <w:r>
              <w:t>КрасГМУ</w:t>
            </w:r>
            <w:proofErr w:type="spellEnd"/>
            <w:r>
              <w:t xml:space="preserve"> – URL: </w:t>
            </w:r>
            <w:hyperlink r:id="rId22" w:history="1">
              <w:r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6B72929C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Министерство здравоохранения Российской </w:t>
            </w:r>
            <w:r>
              <w:rPr>
                <w:b/>
                <w:bCs/>
              </w:rPr>
              <w:lastRenderedPageBreak/>
              <w:t>Федерации</w:t>
            </w:r>
            <w:r>
              <w:t>: Документы.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3" w:history="1">
              <w:r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>
              <w:t xml:space="preserve"> – Свободный доступ.</w:t>
            </w:r>
          </w:p>
          <w:p w14:paraId="256F5539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Новосибирской области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4" w:history="1">
              <w:r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>
              <w:t xml:space="preserve"> – Свободный доступ.</w:t>
            </w:r>
          </w:p>
          <w:p w14:paraId="3B252A93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Российская государственная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5" w:history="1">
              <w:r>
                <w:rPr>
                  <w:rStyle w:val="Hyperlink0"/>
                  <w:rFonts w:eastAsia="Arial Unicode MS"/>
                </w:rPr>
                <w:t>http://www.rsl.ru</w:t>
              </w:r>
            </w:hyperlink>
            <w:r>
              <w:t xml:space="preserve"> – Свободный доступ.</w:t>
            </w:r>
          </w:p>
          <w:p w14:paraId="1BDF0C17" w14:textId="77777777" w:rsidR="00C61F33" w:rsidRPr="00807A6C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Consilium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Medicum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6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consilium</w:t>
              </w:r>
              <w:proofErr w:type="spellEnd"/>
              <w:r>
                <w:rPr>
                  <w:rStyle w:val="Hyperlink0"/>
                  <w:rFonts w:eastAsia="Arial Unicode MS"/>
                </w:rPr>
                <w:t>-</w:t>
              </w:r>
              <w:proofErr w:type="spellStart"/>
              <w:r>
                <w:rPr>
                  <w:rStyle w:val="Hyperlink3"/>
                  <w:rFonts w:eastAsia="Arial Unicode MS"/>
                </w:rPr>
                <w:t>medicum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com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56DF9B28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  <w:rPr>
                <w:lang w:val="en-US"/>
              </w:rPr>
            </w:pPr>
            <w:proofErr w:type="gramStart"/>
            <w:r>
              <w:rPr>
                <w:b/>
                <w:bCs/>
                <w:lang w:val="en-US"/>
              </w:rPr>
              <w:t>PubMed :</w:t>
            </w:r>
            <w:proofErr w:type="gramEnd"/>
            <w:r>
              <w:rPr>
                <w:lang w:val="en-US"/>
              </w:rPr>
              <w:t xml:space="preserve"> US National Library of Medicine National Institutes of Health 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– URL: </w:t>
            </w:r>
            <w:hyperlink r:id="rId27" w:history="1">
              <w:r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>
              <w:rPr>
                <w:lang w:val="en-US"/>
              </w:rPr>
              <w:t xml:space="preserve"> – </w:t>
            </w:r>
            <w:r>
              <w:t>Свободный</w:t>
            </w:r>
            <w:r>
              <w:rPr>
                <w:lang w:val="en-US"/>
              </w:rPr>
              <w:t xml:space="preserve"> </w:t>
            </w:r>
            <w:r>
              <w:t>доступ</w:t>
            </w:r>
            <w:r>
              <w:rPr>
                <w:lang w:val="en-US"/>
              </w:rPr>
              <w:t>.</w:t>
            </w:r>
          </w:p>
          <w:p w14:paraId="5B502E56" w14:textId="77777777" w:rsidR="00C61F33" w:rsidRPr="00807A6C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  <w:lang w:val="en-US"/>
              </w:rPr>
              <w:t>MedLinks</w:t>
            </w:r>
            <w:proofErr w:type="spellEnd"/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8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medlinks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2E0E8D28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Архив научных журналов НЭИКОН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</w:t>
            </w:r>
            <w:hyperlink r:id="rId29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archive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neicon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xmlui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открыт со всех компьютеров библиотеки и сети университета.</w:t>
            </w:r>
          </w:p>
          <w:p w14:paraId="7F4A114B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ScienceDirect</w:t>
            </w:r>
            <w:proofErr w:type="spellEnd"/>
            <w:r>
              <w:t>. Ресурсы открытого доступа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0" w:history="1">
              <w:r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>
              <w:t xml:space="preserve"> – Свободный доступ.</w:t>
            </w:r>
          </w:p>
          <w:p w14:paraId="57865B50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КиберЛенинка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научная электронная библиотека [Электронный ресурс]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1" w:history="1">
              <w:r>
                <w:rPr>
                  <w:rStyle w:val="Hyperlink0"/>
                  <w:rFonts w:eastAsia="Arial Unicode MS"/>
                </w:rPr>
                <w:t>http://cyberleninka.ru/</w:t>
              </w:r>
            </w:hyperlink>
            <w:r>
              <w:t xml:space="preserve"> – Свободный доступ.</w:t>
            </w:r>
          </w:p>
          <w:p w14:paraId="5869E9A6" w14:textId="77777777" w:rsidR="00C61F33" w:rsidRDefault="00C61F33"/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55A1F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Самоконтроль</w:t>
            </w:r>
          </w:p>
        </w:tc>
      </w:tr>
      <w:tr w:rsidR="00C61F33" w14:paraId="6B5303BA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7DB53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5E19D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7CEB12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Ведение рабочей тетради, оценка в конце занятия</w:t>
            </w:r>
          </w:p>
        </w:tc>
      </w:tr>
      <w:tr w:rsidR="00C61F33" w14:paraId="28D254B5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C2EFE0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796793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74E43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Входной контроль, тестирование</w:t>
            </w:r>
          </w:p>
        </w:tc>
      </w:tr>
      <w:tr w:rsidR="00C61F33" w14:paraId="0B5961F9" w14:textId="77777777">
        <w:trPr>
          <w:trHeight w:val="20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085AA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B7E28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Быть готовым ответить на следующие вопросы: </w:t>
            </w:r>
          </w:p>
          <w:p w14:paraId="7973A02A" w14:textId="77777777" w:rsidR="00255053" w:rsidRDefault="00255053" w:rsidP="00255053">
            <w:pPr>
              <w:pStyle w:val="a8"/>
              <w:ind w:left="0" w:firstLine="0"/>
              <w:jc w:val="left"/>
            </w:pPr>
            <w:r>
              <w:t xml:space="preserve">1. </w:t>
            </w:r>
            <w:r w:rsidRPr="00C74748">
              <w:t>Отбеливающие зубные пасты</w:t>
            </w:r>
            <w:r>
              <w:t>: активные компоненты.</w:t>
            </w:r>
          </w:p>
          <w:p w14:paraId="63D47114" w14:textId="77777777" w:rsidR="00255053" w:rsidRDefault="00255053" w:rsidP="00255053">
            <w:pPr>
              <w:pStyle w:val="a8"/>
              <w:ind w:left="0" w:firstLine="0"/>
              <w:jc w:val="left"/>
            </w:pPr>
            <w:r>
              <w:t>2. М</w:t>
            </w:r>
            <w:r w:rsidRPr="00C74748">
              <w:t>еханизм действия</w:t>
            </w:r>
            <w:r>
              <w:t xml:space="preserve"> отбеливающих</w:t>
            </w:r>
            <w:r w:rsidRPr="00437D01">
              <w:t xml:space="preserve"> </w:t>
            </w:r>
            <w:r>
              <w:t>зубных паст</w:t>
            </w:r>
          </w:p>
          <w:p w14:paraId="6802F5FD" w14:textId="77777777" w:rsidR="00255053" w:rsidRPr="00C74748" w:rsidRDefault="00255053" w:rsidP="00255053">
            <w:pPr>
              <w:pStyle w:val="a8"/>
              <w:ind w:left="0" w:firstLine="0"/>
              <w:jc w:val="left"/>
            </w:pPr>
            <w:r>
              <w:t>3. П</w:t>
            </w:r>
            <w:r w:rsidRPr="00C74748">
              <w:t>оказания к применению</w:t>
            </w:r>
            <w:r w:rsidRPr="002D27DA">
              <w:t xml:space="preserve"> </w:t>
            </w:r>
            <w:r>
              <w:t>отбеливающих зубных паст</w:t>
            </w:r>
            <w:r w:rsidRPr="00C74748">
              <w:t>.</w:t>
            </w:r>
          </w:p>
          <w:p w14:paraId="54A3D010" w14:textId="77777777" w:rsidR="00255053" w:rsidRPr="00C74748" w:rsidRDefault="00255053" w:rsidP="00255053">
            <w:pPr>
              <w:pStyle w:val="a8"/>
              <w:ind w:left="0" w:firstLine="0"/>
              <w:jc w:val="left"/>
            </w:pPr>
            <w:r w:rsidRPr="00C74748">
              <w:t>5. Принципы подбора зубной пасты в зависимости от состояния полости рта пациента.</w:t>
            </w:r>
          </w:p>
          <w:p w14:paraId="2B71D7E5" w14:textId="77777777" w:rsidR="00C61F33" w:rsidRDefault="00C61F33">
            <w:pPr>
              <w:pStyle w:val="a8"/>
              <w:ind w:left="494" w:hanging="247"/>
            </w:pP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43D1D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</w:tbl>
    <w:p w14:paraId="7F10382A" w14:textId="77777777" w:rsidR="00C61F33" w:rsidRDefault="00C61F3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4791A1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0AA9665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B58706A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ADD7689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19526B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7B94E2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30B7CEB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AC3FC8A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7BBC2AAD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CBE18F1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Форма одежды:</w:t>
      </w:r>
    </w:p>
    <w:p w14:paraId="23CFDD8C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Белый халат, сменная обувь, маска, перчатки.</w:t>
      </w:r>
    </w:p>
    <w:p w14:paraId="78731168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6FC2E8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Оснащение:</w:t>
      </w:r>
    </w:p>
    <w:p w14:paraId="67952F7F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Стерильный стол,</w:t>
      </w:r>
    </w:p>
    <w:p w14:paraId="614C06A8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инструменты для осмотра полости рта, </w:t>
      </w:r>
    </w:p>
    <w:p w14:paraId="3CA84DF9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прикресельный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столик врача, </w:t>
      </w:r>
    </w:p>
    <w:p w14:paraId="1FC4155D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Шиллера-Писарева</w:t>
      </w:r>
    </w:p>
    <w:p w14:paraId="40744456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метиленового синего</w:t>
      </w:r>
    </w:p>
    <w:p w14:paraId="476E6FE2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Колор-тесты</w:t>
      </w:r>
    </w:p>
    <w:p w14:paraId="72C7065E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эритрозина</w:t>
      </w:r>
    </w:p>
    <w:p w14:paraId="584C391C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средства гигиены полости рта,</w:t>
      </w:r>
    </w:p>
    <w:p w14:paraId="7F37D5D6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тестовых заданий</w:t>
      </w:r>
    </w:p>
    <w:p w14:paraId="1C137DD0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документация</w:t>
      </w:r>
    </w:p>
    <w:p w14:paraId="32CE4CD6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челюстей</w:t>
      </w:r>
    </w:p>
    <w:p w14:paraId="2F667107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0AF7BB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Цели и задачи (результат занятия)</w:t>
      </w:r>
    </w:p>
    <w:p w14:paraId="27CE80C6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82EFC7A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практического занятия по теме студент должен:</w:t>
      </w:r>
    </w:p>
    <w:p w14:paraId="7D98B845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C61F33" w14:paraId="4744D5A5" w14:textId="77777777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23B1B" w14:textId="77777777" w:rsidR="00C61F33" w:rsidRDefault="00375B84"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ОПОП  –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26762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C61F33" w14:paraId="1555D313" w14:textId="77777777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4F9E0" w14:textId="77777777" w:rsidR="00C61F33" w:rsidRDefault="00C61F33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2E589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Знать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C8679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5F914B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C61F33" w14:paraId="069AEABD" w14:textId="77777777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F37C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C7A48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BE894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68075" w14:textId="77777777" w:rsidR="00C61F33" w:rsidRDefault="00C61F33"/>
        </w:tc>
      </w:tr>
      <w:tr w:rsidR="00C61F33" w14:paraId="75651D12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C0D2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018FB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37E08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Зн.1 </w:t>
            </w:r>
          </w:p>
          <w:p w14:paraId="7336C841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17AD4D2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61F4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Ум.1 -  </w:t>
            </w:r>
          </w:p>
          <w:p w14:paraId="449B74AF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D841E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C61F33" w14:paraId="73D4FCB0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1939C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AFD2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DD9C4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</w:p>
          <w:p w14:paraId="1A781AE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DF76D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F9D7B5" w14:textId="77777777" w:rsidR="00C61F33" w:rsidRDefault="00C61F33"/>
        </w:tc>
      </w:tr>
      <w:tr w:rsidR="00C61F33" w14:paraId="7FA38E62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EEE62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FFD2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051C3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Зн.3</w:t>
            </w:r>
          </w:p>
          <w:p w14:paraId="376D51F9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E96C5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1AF130" w14:textId="77777777" w:rsidR="00C61F33" w:rsidRDefault="00C61F33"/>
        </w:tc>
      </w:tr>
      <w:tr w:rsidR="00C61F33" w14:paraId="342F5057" w14:textId="77777777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A3E8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DEE33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811F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Зн.4</w:t>
            </w:r>
          </w:p>
          <w:p w14:paraId="6D25F8E2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9F33B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850576" w14:textId="77777777" w:rsidR="00C61F33" w:rsidRDefault="00C61F33"/>
        </w:tc>
      </w:tr>
      <w:tr w:rsidR="00C61F33" w14:paraId="28F057BA" w14:textId="77777777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9F69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5E8A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1B3ACB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Зн.5 </w:t>
            </w:r>
          </w:p>
          <w:p w14:paraId="14AB3559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072A424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6</w:t>
            </w:r>
          </w:p>
          <w:p w14:paraId="7B3D079C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6F59F4D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Зн.7</w:t>
            </w:r>
          </w:p>
          <w:p w14:paraId="6913B29A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7A29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Ум.2</w:t>
            </w:r>
          </w:p>
          <w:p w14:paraId="26E4B912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CAEF2" w14:textId="77777777" w:rsidR="00C61F33" w:rsidRDefault="00C61F33"/>
        </w:tc>
      </w:tr>
      <w:tr w:rsidR="00C61F33" w14:paraId="02CFB376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623DE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EB89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D411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Зн.8</w:t>
            </w:r>
          </w:p>
          <w:p w14:paraId="0E27ECE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7F498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Ум.3</w:t>
            </w:r>
          </w:p>
          <w:p w14:paraId="282F382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AB85E" w14:textId="77777777" w:rsidR="00C61F33" w:rsidRDefault="00C61F33"/>
        </w:tc>
      </w:tr>
      <w:tr w:rsidR="00C61F33" w14:paraId="534DD9A9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246A0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4057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30AFC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Зн.9</w:t>
            </w:r>
          </w:p>
          <w:p w14:paraId="26D9547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9464B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AA3E1" w14:textId="77777777" w:rsidR="00C61F33" w:rsidRDefault="00C61F33"/>
        </w:tc>
      </w:tr>
      <w:tr w:rsidR="00C61F33" w14:paraId="13D00F1D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40A0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17C0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F9EC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Зн.10</w:t>
            </w:r>
          </w:p>
          <w:p w14:paraId="159A7BA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777B5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084F1F" w14:textId="77777777" w:rsidR="00C61F33" w:rsidRDefault="00C61F33"/>
        </w:tc>
      </w:tr>
      <w:tr w:rsidR="00C61F33" w14:paraId="5589D878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07D8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C015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CAFB6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Зн.11</w:t>
            </w:r>
          </w:p>
          <w:p w14:paraId="78BDC709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99005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66CB15" w14:textId="77777777" w:rsidR="00C61F33" w:rsidRDefault="00C61F33"/>
        </w:tc>
      </w:tr>
      <w:tr w:rsidR="00C61F33" w14:paraId="086CB9E1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2468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8F8E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13E1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Зн.12</w:t>
            </w:r>
          </w:p>
          <w:p w14:paraId="2F07A41D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FC95F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4D1D5F" w14:textId="77777777" w:rsidR="00C61F33" w:rsidRDefault="00C61F33"/>
        </w:tc>
      </w:tr>
      <w:tr w:rsidR="00C61F33" w14:paraId="6DCAC497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3A3A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4A69B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5FA0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Зн.13</w:t>
            </w:r>
          </w:p>
          <w:p w14:paraId="6B15BE00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6EF93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1B1B2" w14:textId="77777777" w:rsidR="00C61F33" w:rsidRDefault="00C61F33"/>
        </w:tc>
      </w:tr>
      <w:tr w:rsidR="00C61F33" w14:paraId="4B8F2D32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4C74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D89F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3ACA4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2E179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Ум.4</w:t>
            </w:r>
          </w:p>
          <w:p w14:paraId="33F0CD41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EF87A" w14:textId="77777777" w:rsidR="00C61F33" w:rsidRDefault="00C61F33"/>
        </w:tc>
      </w:tr>
      <w:tr w:rsidR="00C61F33" w14:paraId="24CE0082" w14:textId="77777777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5BEF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AECF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23352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Зн.14</w:t>
            </w:r>
          </w:p>
          <w:p w14:paraId="2797BE56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DB22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Ум.5</w:t>
            </w:r>
          </w:p>
          <w:p w14:paraId="22582B88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2B8ABE1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Ум.6</w:t>
            </w:r>
          </w:p>
          <w:p w14:paraId="04AAA530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218FE474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Ум.7</w:t>
            </w:r>
          </w:p>
          <w:p w14:paraId="283BEA98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38264" w14:textId="77777777" w:rsidR="00C61F33" w:rsidRDefault="00C61F33"/>
        </w:tc>
      </w:tr>
      <w:tr w:rsidR="00C61F33" w14:paraId="10BDE15F" w14:textId="77777777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64E53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78A7D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F8AA10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0FAAF" w14:textId="77777777" w:rsidR="00C61F33" w:rsidRDefault="00C61F33"/>
        </w:tc>
      </w:tr>
      <w:tr w:rsidR="00C61F33" w14:paraId="234B0302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BAC2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8990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629BB8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Зн.15-</w:t>
            </w:r>
          </w:p>
          <w:p w14:paraId="1EFCD25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1D133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Ум.8-</w:t>
            </w:r>
          </w:p>
          <w:p w14:paraId="4A76074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13B41" w14:textId="77777777" w:rsidR="00C61F33" w:rsidRDefault="00C61F33"/>
        </w:tc>
      </w:tr>
      <w:tr w:rsidR="00C61F33" w14:paraId="51337FE3" w14:textId="77777777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F27C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53AF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4928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16</w:t>
            </w:r>
          </w:p>
          <w:p w14:paraId="57C68C6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основы эргономики</w:t>
            </w:r>
          </w:p>
          <w:p w14:paraId="770618B2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Зн.17</w:t>
            </w:r>
          </w:p>
          <w:p w14:paraId="3FEE627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446E89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Ум.9</w:t>
            </w:r>
          </w:p>
          <w:p w14:paraId="5751488C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64590756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 10</w:t>
            </w:r>
          </w:p>
          <w:p w14:paraId="467B5E5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DED8E5" w14:textId="77777777" w:rsidR="00C61F33" w:rsidRDefault="00C61F33"/>
        </w:tc>
      </w:tr>
      <w:tr w:rsidR="00C61F33" w14:paraId="12C1B55A" w14:textId="77777777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E183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4776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6BBA8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A103F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FE103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По.1 - ведения медицинской документации</w:t>
            </w:r>
          </w:p>
        </w:tc>
      </w:tr>
      <w:tr w:rsidR="00C61F33" w14:paraId="29C1FDA2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56F23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734D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32EE4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Зн.18 </w:t>
            </w:r>
          </w:p>
          <w:p w14:paraId="25BAB44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06A3AEC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Зн.19 </w:t>
            </w:r>
          </w:p>
          <w:p w14:paraId="5075336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2D7B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Ум.11-</w:t>
            </w:r>
          </w:p>
          <w:p w14:paraId="0E59FEF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62244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По.2-</w:t>
            </w:r>
          </w:p>
          <w:p w14:paraId="73AD65D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5E27D7F8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По.3-</w:t>
            </w:r>
          </w:p>
          <w:p w14:paraId="3995253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C61F33" w14:paraId="58F06F62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C085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8DF4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B63D1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Зн.20-</w:t>
            </w:r>
          </w:p>
          <w:p w14:paraId="2621106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F4A8F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Ум.12</w:t>
            </w:r>
          </w:p>
          <w:p w14:paraId="775C358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F47C1" w14:textId="77777777" w:rsidR="00C61F33" w:rsidRDefault="00C61F33"/>
        </w:tc>
      </w:tr>
      <w:tr w:rsidR="00C61F33" w14:paraId="767C26D4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DEC4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8D317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E558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Зн.21-</w:t>
            </w:r>
          </w:p>
          <w:p w14:paraId="6613EC9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840D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Ум.13-</w:t>
            </w:r>
          </w:p>
          <w:p w14:paraId="2B8B2AE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8BFE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По.4-</w:t>
            </w:r>
          </w:p>
          <w:p w14:paraId="25E5A87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C61F33" w14:paraId="6C7D491C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EA982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C548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A4A88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Зн.22-</w:t>
            </w:r>
          </w:p>
          <w:p w14:paraId="3BE0F2F8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3FD5DDF9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Зн.23-</w:t>
            </w:r>
          </w:p>
          <w:p w14:paraId="0AB1770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0B5D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Ум.14-</w:t>
            </w:r>
          </w:p>
          <w:p w14:paraId="48BBDE14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6A43863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811432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По.5-</w:t>
            </w:r>
          </w:p>
          <w:p w14:paraId="61F093AF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655E926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По.6-</w:t>
            </w:r>
          </w:p>
          <w:p w14:paraId="7822DCC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1D6AB0A2" w14:textId="77777777" w:rsidR="00C61F33" w:rsidRDefault="00C61F3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06FB43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E20CF6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218081E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EFC3D10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DBF8AAC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Хронокарта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занятия и аудиторная деятельность студента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837A5A1" w14:textId="77777777" w:rsidR="00C61F33" w:rsidRDefault="00C61F33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59D9CD5B" w14:textId="77777777" w:rsidR="00C61F33" w:rsidRDefault="00C61F33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C61F33" w14:paraId="421BB6AE" w14:textId="77777777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7FAEC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51E190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72323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C61F33" w14:paraId="39B3951F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3BF732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705AA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F1360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C61F33" w14:paraId="3A8C17D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C9E87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A79D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0C396" w14:textId="77777777" w:rsidR="00C61F33" w:rsidRDefault="00C61F33"/>
        </w:tc>
      </w:tr>
      <w:tr w:rsidR="00C61F33" w14:paraId="23F8262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BCF2D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C7C80A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2078A" w14:textId="77777777" w:rsidR="00C61F33" w:rsidRDefault="00C61F33"/>
        </w:tc>
      </w:tr>
      <w:tr w:rsidR="00C61F33" w14:paraId="21F5707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C8B07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CE2B6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3565F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61F33" w14:paraId="20F1C4F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76602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13517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9E8F72" w14:textId="77777777" w:rsidR="00C61F33" w:rsidRDefault="00C61F33"/>
        </w:tc>
      </w:tr>
      <w:tr w:rsidR="00C61F33" w14:paraId="38D2FB4E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DBBD9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C73A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DEFBC" w14:textId="77777777" w:rsidR="00C61F33" w:rsidRDefault="00C61F33"/>
        </w:tc>
      </w:tr>
      <w:tr w:rsidR="00C61F33" w14:paraId="298099B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FFAA7E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C5E5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D17A4" w14:textId="77777777" w:rsidR="00C61F33" w:rsidRDefault="00C61F33"/>
        </w:tc>
      </w:tr>
      <w:tr w:rsidR="00C61F33" w14:paraId="7C8EDC2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6B31D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23601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E8F5D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61F33" w14:paraId="7789458F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1415B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4EA8B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6AFF6" w14:textId="77777777" w:rsidR="00C61F33" w:rsidRDefault="00C61F33"/>
        </w:tc>
      </w:tr>
      <w:tr w:rsidR="00C61F33" w14:paraId="32710E1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3E6CF1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64C4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08AA10" w14:textId="77777777" w:rsidR="00C61F33" w:rsidRDefault="00C61F33"/>
        </w:tc>
      </w:tr>
      <w:tr w:rsidR="00C61F33" w14:paraId="42EC804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365FDF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8CDD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DBD85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61F33" w14:paraId="2DDBB98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28328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6E5B11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8643C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40</w:t>
            </w:r>
          </w:p>
          <w:p w14:paraId="1C1A0919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C61F33" w14:paraId="5371241D" w14:textId="77777777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687742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4004E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Самостоятельная практическая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работа .</w:t>
            </w:r>
            <w:proofErr w:type="gramEnd"/>
          </w:p>
          <w:p w14:paraId="377CAEAA" w14:textId="77777777" w:rsidR="00C61F33" w:rsidRDefault="00375B84">
            <w:pPr>
              <w:pStyle w:val="aa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Входное тестирование</w:t>
            </w:r>
          </w:p>
          <w:p w14:paraId="45459330" w14:textId="77777777" w:rsidR="00C61F33" w:rsidRDefault="00375B84">
            <w:pPr>
              <w:pStyle w:val="aa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Контрольные вопросы:</w:t>
            </w:r>
          </w:p>
          <w:p w14:paraId="192C73B4" w14:textId="77777777" w:rsidR="00255053" w:rsidRDefault="00255053" w:rsidP="00255053">
            <w:pPr>
              <w:pStyle w:val="a8"/>
              <w:ind w:left="0" w:firstLine="0"/>
              <w:jc w:val="left"/>
            </w:pPr>
            <w:r>
              <w:t xml:space="preserve">1. </w:t>
            </w:r>
            <w:r w:rsidRPr="00C74748">
              <w:t>Отбеливающие зубные пасты</w:t>
            </w:r>
            <w:r>
              <w:t>: активные компоненты.</w:t>
            </w:r>
          </w:p>
          <w:p w14:paraId="595F7D02" w14:textId="77777777" w:rsidR="00255053" w:rsidRDefault="00255053" w:rsidP="00255053">
            <w:pPr>
              <w:pStyle w:val="a8"/>
              <w:ind w:left="0" w:firstLine="0"/>
              <w:jc w:val="left"/>
            </w:pPr>
            <w:r>
              <w:t>2. М</w:t>
            </w:r>
            <w:r w:rsidRPr="00C74748">
              <w:t>еханизм действия</w:t>
            </w:r>
            <w:r>
              <w:t xml:space="preserve"> отбеливающих</w:t>
            </w:r>
            <w:r w:rsidRPr="00437D01">
              <w:t xml:space="preserve"> </w:t>
            </w:r>
            <w:r>
              <w:t>зубных паст</w:t>
            </w:r>
          </w:p>
          <w:p w14:paraId="3F4B8D8B" w14:textId="77777777" w:rsidR="00255053" w:rsidRPr="00C74748" w:rsidRDefault="00255053" w:rsidP="00255053">
            <w:pPr>
              <w:pStyle w:val="a8"/>
              <w:ind w:left="0" w:firstLine="0"/>
              <w:jc w:val="left"/>
            </w:pPr>
            <w:r>
              <w:t>3. П</w:t>
            </w:r>
            <w:r w:rsidRPr="00C74748">
              <w:t>оказания к применению</w:t>
            </w:r>
            <w:r w:rsidRPr="002D27DA">
              <w:t xml:space="preserve"> </w:t>
            </w:r>
            <w:r>
              <w:t>отбеливающих зубных паст</w:t>
            </w:r>
            <w:r w:rsidRPr="00C74748">
              <w:t>.</w:t>
            </w:r>
          </w:p>
          <w:p w14:paraId="5081E2D7" w14:textId="77777777" w:rsidR="00255053" w:rsidRPr="00C74748" w:rsidRDefault="00255053" w:rsidP="00255053">
            <w:pPr>
              <w:pStyle w:val="a8"/>
              <w:ind w:left="0" w:firstLine="0"/>
              <w:jc w:val="left"/>
            </w:pPr>
            <w:r w:rsidRPr="00C74748">
              <w:t>5. Принципы подбора зубной пасты в зависимости от состояния полости рта пациента.</w:t>
            </w:r>
          </w:p>
          <w:p w14:paraId="21E827AD" w14:textId="77777777" w:rsidR="00C61F33" w:rsidRDefault="00375B84">
            <w:pPr>
              <w:pStyle w:val="aa"/>
              <w:numPr>
                <w:ilvl w:val="0"/>
                <w:numId w:val="8"/>
              </w:numPr>
              <w:spacing w:line="240" w:lineRule="auto"/>
            </w:pPr>
            <w: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46DBF5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61F33" w14:paraId="644F2A13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34BC5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E993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497660" w14:textId="77777777" w:rsidR="00C61F33" w:rsidRDefault="00C61F33"/>
        </w:tc>
      </w:tr>
      <w:tr w:rsidR="00C61F33" w14:paraId="01D535C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DF5A4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956D25" w14:textId="77777777" w:rsidR="00C61F33" w:rsidRDefault="00375B84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88F2BE" w14:textId="77777777" w:rsidR="00C61F33" w:rsidRDefault="00C61F33"/>
        </w:tc>
      </w:tr>
      <w:tr w:rsidR="00C61F33" w14:paraId="3ACD563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7BA83E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233C9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B967BB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C61F33" w14:paraId="716BC9E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242D1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A31E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D94CFF" w14:textId="77777777" w:rsidR="00C61F33" w:rsidRDefault="00C61F33"/>
        </w:tc>
      </w:tr>
      <w:tr w:rsidR="00C61F33" w14:paraId="63123E3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E432B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6.2.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399C5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EE98B" w14:textId="77777777" w:rsidR="00C61F33" w:rsidRDefault="00C61F33"/>
        </w:tc>
      </w:tr>
      <w:tr w:rsidR="00C61F33" w14:paraId="3A64B3D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94062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57D43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75B31A" w14:textId="77777777" w:rsidR="00C61F33" w:rsidRDefault="00C61F33"/>
        </w:tc>
      </w:tr>
      <w:tr w:rsidR="00C61F33" w14:paraId="3F729AAC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49001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256015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E41125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2AA49758" w14:textId="77777777" w:rsidR="00C61F33" w:rsidRDefault="00C61F3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074EE32A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6D6DB7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16ECCF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1F878742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«Классификация зубных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щёток.Современные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электрические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щетки.Показания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,виды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насадок.»</w:t>
      </w:r>
    </w:p>
    <w:p w14:paraId="2D5CC273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A9C7697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Критерии оценок деятельности студента</w:t>
      </w:r>
    </w:p>
    <w:p w14:paraId="3F7E5D44" w14:textId="77777777" w:rsidR="00C61F33" w:rsidRDefault="00375B8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>
        <w:rPr>
          <w:rFonts w:ascii="Times New Roman" w:hAnsi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6DCCCE72" w14:textId="77777777" w:rsidR="00C61F33" w:rsidRDefault="00375B84">
      <w:pPr>
        <w:keepNext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1. Критерии оценки за тестовый контроль: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518D5F6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91 % до 100% правильных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отлично»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хорошо»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удовлетворительно»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04D52399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7FC36744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оценка «отлично» </w:t>
      </w:r>
      <w:proofErr w:type="gramStart"/>
      <w:r>
        <w:rPr>
          <w:rFonts w:ascii="Times New Roman" w:hAnsi="Times New Roman"/>
          <w:sz w:val="24"/>
          <w:szCs w:val="24"/>
        </w:rPr>
        <w:t>-  полностью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соответствует всем требованиям (актуальность темы, </w:t>
      </w:r>
      <w:proofErr w:type="gramStart"/>
      <w:r>
        <w:rPr>
          <w:rFonts w:ascii="Times New Roman" w:hAnsi="Times New Roman"/>
          <w:sz w:val="24"/>
          <w:szCs w:val="24"/>
        </w:rPr>
        <w:t>содержательная часть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полностью раскрывающая тему </w:t>
      </w:r>
      <w:proofErr w:type="gramStart"/>
      <w:r>
        <w:rPr>
          <w:rFonts w:ascii="Times New Roman" w:hAnsi="Times New Roman"/>
          <w:sz w:val="24"/>
          <w:szCs w:val="24"/>
        </w:rPr>
        <w:t>занятия,  выводы</w:t>
      </w:r>
      <w:proofErr w:type="gramEnd"/>
      <w:r>
        <w:rPr>
          <w:rFonts w:ascii="Times New Roman" w:hAnsi="Times New Roman"/>
          <w:sz w:val="24"/>
          <w:szCs w:val="24"/>
        </w:rPr>
        <w:t xml:space="preserve">, список литературы)                                                                                                                      </w:t>
      </w:r>
    </w:p>
    <w:p w14:paraId="065D8EDF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оценка «хорошо» </w:t>
      </w:r>
      <w:proofErr w:type="gramStart"/>
      <w:r>
        <w:rPr>
          <w:rFonts w:ascii="Times New Roman" w:hAnsi="Times New Roman"/>
          <w:sz w:val="24"/>
          <w:szCs w:val="24"/>
        </w:rPr>
        <w:t>-  соответствует</w:t>
      </w:r>
      <w:proofErr w:type="gramEnd"/>
      <w:r>
        <w:rPr>
          <w:rFonts w:ascii="Times New Roman" w:hAnsi="Times New Roman"/>
          <w:sz w:val="24"/>
          <w:szCs w:val="24"/>
        </w:rPr>
        <w:t xml:space="preserve">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4E3EBB88" w14:textId="77777777" w:rsidR="00C61F33" w:rsidRDefault="00375B84">
      <w:pPr>
        <w:tabs>
          <w:tab w:val="left" w:pos="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57AD24ED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              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286E6DBE" w14:textId="77777777" w:rsidR="00C61F33" w:rsidRDefault="00375B84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8. Рекомендации для студентов, пропустивших практическое занятие.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F74DD1A" w14:textId="77777777" w:rsidR="00C61F33" w:rsidRDefault="00375B8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освоения материала пропущенного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практического занятия </w:t>
      </w:r>
      <w:r>
        <w:rPr>
          <w:rFonts w:ascii="Times New Roman" w:hAnsi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3153086F" w14:textId="77777777" w:rsidR="00C61F33" w:rsidRDefault="00375B8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597769EE" w14:textId="77777777" w:rsidR="00C61F33" w:rsidRDefault="00375B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отработки </w:t>
      </w:r>
      <w:r>
        <w:rPr>
          <w:rFonts w:ascii="Times New Roman" w:hAnsi="Times New Roman"/>
          <w:b/>
          <w:bCs/>
          <w:sz w:val="24"/>
          <w:szCs w:val="24"/>
        </w:rPr>
        <w:t>практического занятия:</w:t>
      </w:r>
      <w:r>
        <w:rPr>
          <w:rFonts w:ascii="Times New Roman" w:hAnsi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5527C6F8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090D6E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552008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BAC27A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C3878D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342621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A7AE21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D028A4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B3F0C6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28A390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1797AA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22321E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E98F2D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2688F0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6045FD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69DCD8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4A0D74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F303D0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E63940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2F1B4D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3724A7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85DFAD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8E2D4DA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0C8356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1779C6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A75A67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43E11C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1FB1C8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F431DB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295D20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E661CD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42D2C3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9C3BC8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AE69A7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183191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3251EF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7DF187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A78843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231901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830AB6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3ECFAB" w14:textId="77777777" w:rsidR="00255053" w:rsidRDefault="002550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B1AE2A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7328F8" w14:textId="77777777" w:rsidR="00C61F33" w:rsidRDefault="00375B84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6EF79645" w14:textId="77777777" w:rsidR="00C61F33" w:rsidRDefault="00375B84">
      <w:pPr>
        <w:suppressAutoHyphens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2B4CCFA7" w14:textId="77777777" w:rsidR="00255053" w:rsidRPr="00255053" w:rsidRDefault="00255053" w:rsidP="00255053">
      <w:pPr>
        <w:pStyle w:val="a8"/>
        <w:ind w:left="247" w:firstLine="0"/>
        <w:jc w:val="center"/>
        <w:rPr>
          <w:b/>
        </w:rPr>
      </w:pPr>
      <w:r w:rsidRPr="00255053">
        <w:rPr>
          <w:b/>
          <w:highlight w:val="yellow"/>
        </w:rPr>
        <w:t>ЗУБНЫЕ ПАСТЫ. ОТБЕЛИВАЮЩИЕ ЗУБНЫЕ ПАСТЫ.   ПРИНЦИПЫ ПОДБОРА ЗУБНОЙ ПАСТЫ В ЗАВИСИМОСТИ ОТ СОСТОЯНИЯ ПОЛОСТИ РТА ПАЦИЕНТА</w:t>
      </w:r>
    </w:p>
    <w:p w14:paraId="3CC6F370" w14:textId="77777777" w:rsidR="00255053" w:rsidRPr="00255053" w:rsidRDefault="00255053" w:rsidP="00255053">
      <w:pPr>
        <w:pStyle w:val="aa"/>
        <w:spacing w:line="240" w:lineRule="auto"/>
        <w:jc w:val="center"/>
        <w:rPr>
          <w:rFonts w:cs="Times New Roman"/>
          <w:b/>
        </w:rPr>
      </w:pPr>
    </w:p>
    <w:p w14:paraId="3775EB40" w14:textId="77777777" w:rsidR="00740503" w:rsidRPr="008A1B87" w:rsidRDefault="00740503" w:rsidP="00740503">
      <w:pPr>
        <w:pStyle w:val="aa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0"/>
        </w:tabs>
        <w:suppressAutoHyphens w:val="0"/>
        <w:spacing w:after="200" w:line="276" w:lineRule="auto"/>
        <w:ind w:left="0" w:firstLine="0"/>
        <w:contextualSpacing/>
        <w:jc w:val="center"/>
        <w:rPr>
          <w:rFonts w:cs="Times New Roman"/>
          <w:b/>
        </w:rPr>
      </w:pPr>
      <w:r w:rsidRPr="008A1B87">
        <w:rPr>
          <w:rFonts w:cs="Times New Roman"/>
          <w:b/>
        </w:rPr>
        <w:t>ОТБЕЛИВАЮЩИЕ ПАСТЫ (АКТИВНЫЕ КОМПОНЕНТЫ)</w:t>
      </w:r>
    </w:p>
    <w:p w14:paraId="41CECEBE" w14:textId="77777777" w:rsidR="00740503" w:rsidRPr="008A1B87" w:rsidRDefault="00740503" w:rsidP="00740503">
      <w:pPr>
        <w:pStyle w:val="aa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20"/>
          <w:tab w:val="num" w:pos="0"/>
        </w:tabs>
        <w:suppressAutoHyphens w:val="0"/>
        <w:spacing w:after="187" w:line="240" w:lineRule="auto"/>
        <w:ind w:left="0" w:firstLine="0"/>
        <w:contextualSpacing/>
        <w:rPr>
          <w:rFonts w:eastAsia="Times New Roman" w:cs="Times New Roman"/>
          <w:color w:val="444444"/>
        </w:rPr>
      </w:pPr>
      <w:r w:rsidRPr="008A1B87">
        <w:rPr>
          <w:rFonts w:eastAsia="Times New Roman" w:cs="Times New Roman"/>
          <w:color w:val="444444"/>
        </w:rPr>
        <w:t>Абразивы — твердые частицы для удаления налета, темных пятен;</w:t>
      </w:r>
    </w:p>
    <w:p w14:paraId="35DE165B" w14:textId="77777777" w:rsidR="00740503" w:rsidRPr="008A1B87" w:rsidRDefault="00740503" w:rsidP="00740503">
      <w:pPr>
        <w:pStyle w:val="aa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num" w:pos="0"/>
        </w:tabs>
        <w:suppressAutoHyphens w:val="0"/>
        <w:spacing w:after="187" w:line="240" w:lineRule="auto"/>
        <w:ind w:left="0" w:firstLine="567"/>
        <w:contextualSpacing/>
        <w:rPr>
          <w:rFonts w:eastAsia="Times New Roman" w:cs="Times New Roman"/>
          <w:color w:val="444444"/>
        </w:rPr>
      </w:pPr>
      <w:r>
        <w:rPr>
          <w:rFonts w:eastAsia="Times New Roman" w:cs="Times New Roman"/>
          <w:color w:val="444444"/>
        </w:rPr>
        <w:t xml:space="preserve">Диоксид кремния </w:t>
      </w:r>
      <w:r w:rsidRPr="008A1B87">
        <w:rPr>
          <w:rFonts w:eastAsia="Times New Roman" w:cs="Times New Roman"/>
          <w:color w:val="444444"/>
        </w:rPr>
        <w:t xml:space="preserve"> </w:t>
      </w:r>
    </w:p>
    <w:p w14:paraId="240C77E7" w14:textId="77777777" w:rsidR="00740503" w:rsidRPr="008A1B87" w:rsidRDefault="00740503" w:rsidP="00740503">
      <w:pPr>
        <w:pStyle w:val="aa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num" w:pos="0"/>
        </w:tabs>
        <w:suppressAutoHyphens w:val="0"/>
        <w:spacing w:after="187" w:line="240" w:lineRule="auto"/>
        <w:ind w:left="0" w:firstLine="567"/>
        <w:contextualSpacing/>
        <w:rPr>
          <w:rFonts w:eastAsia="Times New Roman" w:cs="Times New Roman"/>
          <w:color w:val="444444"/>
        </w:rPr>
      </w:pPr>
      <w:r>
        <w:rPr>
          <w:rFonts w:eastAsia="Times New Roman" w:cs="Times New Roman"/>
          <w:color w:val="444444"/>
        </w:rPr>
        <w:t xml:space="preserve">Карбонат кальция </w:t>
      </w:r>
    </w:p>
    <w:p w14:paraId="0D60A067" w14:textId="77777777" w:rsidR="00740503" w:rsidRPr="008A1B87" w:rsidRDefault="00740503" w:rsidP="00740503">
      <w:pPr>
        <w:pStyle w:val="aa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num" w:pos="0"/>
        </w:tabs>
        <w:suppressAutoHyphens w:val="0"/>
        <w:spacing w:after="187" w:line="240" w:lineRule="auto"/>
        <w:ind w:left="0" w:firstLine="567"/>
        <w:contextualSpacing/>
        <w:rPr>
          <w:rFonts w:eastAsia="Times New Roman" w:cs="Times New Roman"/>
          <w:color w:val="444444"/>
        </w:rPr>
      </w:pPr>
      <w:r>
        <w:rPr>
          <w:rFonts w:eastAsia="Times New Roman" w:cs="Times New Roman"/>
          <w:color w:val="444444"/>
        </w:rPr>
        <w:t xml:space="preserve">Диоксид титана </w:t>
      </w:r>
    </w:p>
    <w:p w14:paraId="4EF64DD5" w14:textId="77777777" w:rsidR="00740503" w:rsidRPr="008A1B87" w:rsidRDefault="00740503" w:rsidP="00740503">
      <w:pPr>
        <w:pStyle w:val="aa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num" w:pos="0"/>
        </w:tabs>
        <w:suppressAutoHyphens w:val="0"/>
        <w:spacing w:after="187" w:line="240" w:lineRule="auto"/>
        <w:ind w:left="0" w:firstLine="567"/>
        <w:contextualSpacing/>
        <w:rPr>
          <w:rFonts w:eastAsia="Times New Roman" w:cs="Times New Roman"/>
          <w:color w:val="444444"/>
        </w:rPr>
      </w:pPr>
      <w:r>
        <w:rPr>
          <w:rFonts w:eastAsia="Times New Roman" w:cs="Times New Roman"/>
          <w:color w:val="444444"/>
        </w:rPr>
        <w:t>Полиэтилен</w:t>
      </w:r>
    </w:p>
    <w:p w14:paraId="5A14C9FB" w14:textId="77777777" w:rsidR="00740503" w:rsidRPr="008A1B87" w:rsidRDefault="00740503" w:rsidP="00740503">
      <w:pPr>
        <w:pStyle w:val="aa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num" w:pos="0"/>
        </w:tabs>
        <w:suppressAutoHyphens w:val="0"/>
        <w:spacing w:after="187" w:line="240" w:lineRule="auto"/>
        <w:ind w:left="0" w:firstLine="567"/>
        <w:contextualSpacing/>
        <w:rPr>
          <w:rFonts w:eastAsia="Times New Roman" w:cs="Times New Roman"/>
          <w:color w:val="444444"/>
        </w:rPr>
      </w:pPr>
      <w:r w:rsidRPr="008A1B87">
        <w:rPr>
          <w:rFonts w:eastAsia="Times New Roman" w:cs="Times New Roman"/>
          <w:color w:val="444444"/>
        </w:rPr>
        <w:t>Природные— глина, уголь (активированный, древесный), сода.</w:t>
      </w:r>
    </w:p>
    <w:p w14:paraId="6A9587B6" w14:textId="77777777" w:rsidR="00740503" w:rsidRDefault="00740503" w:rsidP="00740503">
      <w:pPr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Ферменты </w:t>
      </w:r>
    </w:p>
    <w:p w14:paraId="05842FAE" w14:textId="77777777" w:rsidR="00740503" w:rsidRDefault="00740503" w:rsidP="00740503">
      <w:pPr>
        <w:pStyle w:val="aa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09"/>
          <w:tab w:val="num" w:pos="0"/>
        </w:tabs>
        <w:suppressAutoHyphens w:val="0"/>
        <w:spacing w:after="187" w:line="240" w:lineRule="auto"/>
        <w:ind w:left="0" w:firstLine="567"/>
        <w:contextualSpacing/>
        <w:rPr>
          <w:rFonts w:eastAsia="Times New Roman" w:cs="Times New Roman"/>
          <w:color w:val="444444"/>
        </w:rPr>
      </w:pPr>
      <w:r w:rsidRPr="008A1B87">
        <w:rPr>
          <w:rFonts w:eastAsia="Times New Roman" w:cs="Times New Roman"/>
          <w:color w:val="444444"/>
        </w:rPr>
        <w:t xml:space="preserve">Папаин </w:t>
      </w:r>
    </w:p>
    <w:p w14:paraId="3B25E287" w14:textId="77777777" w:rsidR="00740503" w:rsidRPr="008A1B87" w:rsidRDefault="00740503" w:rsidP="00740503">
      <w:pPr>
        <w:pStyle w:val="aa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09"/>
          <w:tab w:val="num" w:pos="0"/>
        </w:tabs>
        <w:suppressAutoHyphens w:val="0"/>
        <w:spacing w:after="187" w:line="240" w:lineRule="auto"/>
        <w:ind w:left="0" w:firstLine="567"/>
        <w:contextualSpacing/>
        <w:rPr>
          <w:rFonts w:eastAsia="Times New Roman" w:cs="Times New Roman"/>
          <w:color w:val="444444"/>
        </w:rPr>
      </w:pPr>
      <w:proofErr w:type="spellStart"/>
      <w:r>
        <w:rPr>
          <w:rFonts w:eastAsia="Times New Roman" w:cs="Times New Roman"/>
          <w:color w:val="444444"/>
        </w:rPr>
        <w:t>бромелаин</w:t>
      </w:r>
      <w:proofErr w:type="spellEnd"/>
    </w:p>
    <w:p w14:paraId="3770375A" w14:textId="77777777" w:rsidR="00740503" w:rsidRPr="008A1B87" w:rsidRDefault="00740503" w:rsidP="00740503">
      <w:pPr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Полифосфаты </w:t>
      </w:r>
    </w:p>
    <w:p w14:paraId="67083728" w14:textId="77777777" w:rsidR="00740503" w:rsidRPr="00543BFA" w:rsidRDefault="00740503" w:rsidP="00740503">
      <w:pPr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Химические окислители </w:t>
      </w:r>
      <w:proofErr w:type="gramStart"/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</w:rPr>
        <w:t>( Перекись</w:t>
      </w:r>
      <w:proofErr w:type="gramEnd"/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карбамида)</w:t>
      </w:r>
    </w:p>
    <w:p w14:paraId="4138F3F7" w14:textId="77777777" w:rsidR="00740503" w:rsidRPr="008A1B87" w:rsidRDefault="00740503" w:rsidP="00740503">
      <w:pPr>
        <w:tabs>
          <w:tab w:val="num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F41CED" w14:textId="77777777" w:rsidR="00740503" w:rsidRPr="008A1B87" w:rsidRDefault="00740503" w:rsidP="00740503">
      <w:pPr>
        <w:tabs>
          <w:tab w:val="num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B87">
        <w:rPr>
          <w:rFonts w:ascii="Times New Roman" w:hAnsi="Times New Roman" w:cs="Times New Roman"/>
          <w:b/>
          <w:sz w:val="24"/>
          <w:szCs w:val="24"/>
        </w:rPr>
        <w:t>2. МЕХАНИЗМ ДЕЙСТВИЯ ПАСТ</w:t>
      </w:r>
    </w:p>
    <w:p w14:paraId="700693E6" w14:textId="77777777" w:rsidR="00740503" w:rsidRDefault="00740503" w:rsidP="00740503">
      <w:pPr>
        <w:tabs>
          <w:tab w:val="num" w:pos="0"/>
        </w:tabs>
        <w:rPr>
          <w:rFonts w:ascii="Times New Roman" w:hAnsi="Times New Roman" w:cs="Times New Roman"/>
          <w:color w:val="444444"/>
          <w:sz w:val="24"/>
          <w:szCs w:val="24"/>
        </w:rPr>
      </w:pPr>
      <w:r w:rsidRPr="008A1B87">
        <w:rPr>
          <w:rStyle w:val="af2"/>
          <w:rFonts w:ascii="Times New Roman" w:hAnsi="Times New Roman" w:cs="Times New Roman"/>
          <w:color w:val="444444"/>
          <w:sz w:val="24"/>
          <w:szCs w:val="24"/>
        </w:rPr>
        <w:t>1. Механическая очистка</w:t>
      </w:r>
      <w:r w:rsidRPr="008A1B87">
        <w:rPr>
          <w:rFonts w:ascii="Times New Roman" w:hAnsi="Times New Roman" w:cs="Times New Roman"/>
          <w:color w:val="444444"/>
          <w:sz w:val="24"/>
          <w:szCs w:val="24"/>
        </w:rPr>
        <w:t> — это абразивные составы с содержанием твердых частиц от 10 до 50%. Абразивы применяются для шлифовки, полировки твердых тканей зуба. Распространенные виды: диоксид кремния, карбонат кальция (мел). Последний вариант содержится в эконом-вариантах паст, при применении нейтрализует полезные качества фторидов. Минусы твердые частицы царапают эмаль, способствуют истиранию; негативно влияют на десны, образуя микротравмы.</w:t>
      </w:r>
    </w:p>
    <w:p w14:paraId="4764DCA9" w14:textId="77777777" w:rsidR="00740503" w:rsidRPr="008A1B87" w:rsidRDefault="00740503" w:rsidP="00740503">
      <w:pPr>
        <w:pStyle w:val="aa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09"/>
          <w:tab w:val="num" w:pos="0"/>
        </w:tabs>
        <w:suppressAutoHyphens w:val="0"/>
        <w:spacing w:after="187" w:line="240" w:lineRule="auto"/>
        <w:ind w:left="0" w:firstLine="0"/>
        <w:contextualSpacing/>
        <w:rPr>
          <w:rFonts w:eastAsia="Times New Roman" w:cs="Times New Roman"/>
          <w:color w:val="444444"/>
        </w:rPr>
      </w:pPr>
      <w:r w:rsidRPr="008A1B87">
        <w:rPr>
          <w:rFonts w:eastAsia="Times New Roman" w:cs="Times New Roman"/>
          <w:color w:val="444444"/>
        </w:rPr>
        <w:t xml:space="preserve">Диоксид кремния (Кремниевая </w:t>
      </w:r>
      <w:proofErr w:type="gramStart"/>
      <w:r w:rsidRPr="008A1B87">
        <w:rPr>
          <w:rFonts w:eastAsia="Times New Roman" w:cs="Times New Roman"/>
          <w:color w:val="444444"/>
        </w:rPr>
        <w:t>кислота )</w:t>
      </w:r>
      <w:proofErr w:type="gramEnd"/>
      <w:r w:rsidRPr="008A1B87">
        <w:rPr>
          <w:rFonts w:eastAsia="Times New Roman" w:cs="Times New Roman"/>
          <w:color w:val="444444"/>
        </w:rPr>
        <w:t xml:space="preserve"> </w:t>
      </w:r>
      <w:r>
        <w:rPr>
          <w:rFonts w:eastAsia="Times New Roman" w:cs="Times New Roman"/>
          <w:color w:val="444444"/>
        </w:rPr>
        <w:t>–гипоаллергенный абразив</w:t>
      </w:r>
    </w:p>
    <w:p w14:paraId="03720DD9" w14:textId="77777777" w:rsidR="00740503" w:rsidRPr="008A1B87" w:rsidRDefault="00740503" w:rsidP="00740503">
      <w:pPr>
        <w:pStyle w:val="aa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num" w:pos="0"/>
        </w:tabs>
        <w:suppressAutoHyphens w:val="0"/>
        <w:spacing w:after="187" w:line="240" w:lineRule="auto"/>
        <w:ind w:left="0" w:firstLine="0"/>
        <w:contextualSpacing/>
        <w:rPr>
          <w:rFonts w:eastAsia="Times New Roman" w:cs="Times New Roman"/>
          <w:color w:val="444444"/>
        </w:rPr>
      </w:pPr>
      <w:r w:rsidRPr="00543BFA">
        <w:rPr>
          <w:rFonts w:eastAsia="Times New Roman" w:cs="Times New Roman"/>
          <w:color w:val="444444"/>
        </w:rPr>
        <w:t>Карбонат кальция — крупный абразив, царапает эмаль, имеет твердую структуру. Для видимого отбеливающего эффекта.</w:t>
      </w:r>
    </w:p>
    <w:p w14:paraId="4989F820" w14:textId="77777777" w:rsidR="00740503" w:rsidRPr="008A1B87" w:rsidRDefault="00740503" w:rsidP="00740503">
      <w:pPr>
        <w:pStyle w:val="aa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num" w:pos="0"/>
        </w:tabs>
        <w:suppressAutoHyphens w:val="0"/>
        <w:spacing w:after="187" w:line="240" w:lineRule="auto"/>
        <w:ind w:left="0" w:firstLine="0"/>
        <w:contextualSpacing/>
        <w:rPr>
          <w:rFonts w:eastAsia="Times New Roman" w:cs="Times New Roman"/>
          <w:color w:val="444444"/>
        </w:rPr>
      </w:pPr>
      <w:r w:rsidRPr="008A1B87">
        <w:rPr>
          <w:rFonts w:eastAsia="Times New Roman" w:cs="Times New Roman"/>
          <w:color w:val="444444"/>
        </w:rPr>
        <w:t>Диоксид титана — щадящий абразив, добавляется в низких пропорциях;</w:t>
      </w:r>
    </w:p>
    <w:p w14:paraId="4D00C99A" w14:textId="77777777" w:rsidR="00740503" w:rsidRPr="008A1B87" w:rsidRDefault="00740503" w:rsidP="00740503">
      <w:pPr>
        <w:pStyle w:val="aa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num" w:pos="0"/>
        </w:tabs>
        <w:suppressAutoHyphens w:val="0"/>
        <w:spacing w:after="187" w:line="240" w:lineRule="auto"/>
        <w:ind w:left="0" w:firstLine="0"/>
        <w:contextualSpacing/>
        <w:rPr>
          <w:rFonts w:eastAsia="Times New Roman" w:cs="Times New Roman"/>
          <w:color w:val="444444"/>
        </w:rPr>
      </w:pPr>
      <w:r w:rsidRPr="008A1B87">
        <w:rPr>
          <w:rFonts w:eastAsia="Times New Roman" w:cs="Times New Roman"/>
          <w:color w:val="444444"/>
        </w:rPr>
        <w:t>Полиэтилен — присутствует в виде шариков в пастах эконом-сегмента. Применение не рекомендовано из-за риска застраивания абразива в микротрещинах, дальнейшего развития бактерий.</w:t>
      </w:r>
    </w:p>
    <w:p w14:paraId="3242FAF4" w14:textId="77777777" w:rsidR="00740503" w:rsidRPr="008A1B87" w:rsidRDefault="00740503" w:rsidP="00740503">
      <w:pPr>
        <w:tabs>
          <w:tab w:val="num" w:pos="0"/>
        </w:tabs>
        <w:rPr>
          <w:rFonts w:ascii="Times New Roman" w:hAnsi="Times New Roman" w:cs="Times New Roman"/>
          <w:b/>
          <w:sz w:val="24"/>
          <w:szCs w:val="24"/>
        </w:rPr>
      </w:pPr>
    </w:p>
    <w:p w14:paraId="4EA22C98" w14:textId="77777777" w:rsidR="00740503" w:rsidRPr="008A1B87" w:rsidRDefault="00740503" w:rsidP="00740503">
      <w:pPr>
        <w:pStyle w:val="af1"/>
        <w:shd w:val="clear" w:color="auto" w:fill="F5F5F5"/>
        <w:tabs>
          <w:tab w:val="num" w:pos="0"/>
        </w:tabs>
        <w:spacing w:before="0" w:beforeAutospacing="0" w:after="0" w:afterAutospacing="0"/>
        <w:rPr>
          <w:color w:val="444444"/>
        </w:rPr>
      </w:pPr>
      <w:r>
        <w:rPr>
          <w:rStyle w:val="af2"/>
          <w:color w:val="444444"/>
        </w:rPr>
        <w:t>2. Химическая</w:t>
      </w:r>
      <w:r w:rsidRPr="008A1B87">
        <w:rPr>
          <w:rStyle w:val="af2"/>
          <w:color w:val="444444"/>
        </w:rPr>
        <w:t xml:space="preserve"> очистк</w:t>
      </w:r>
      <w:r>
        <w:rPr>
          <w:rStyle w:val="af2"/>
          <w:color w:val="444444"/>
        </w:rPr>
        <w:t>а</w:t>
      </w:r>
      <w:r w:rsidRPr="008A1B87">
        <w:rPr>
          <w:color w:val="444444"/>
        </w:rPr>
        <w:t xml:space="preserve"> — за отбеливание эмали отвечают химические компоненты: окислители. В пастах для домашнего применения используются гели на основе перекиси карбамида с разным процентным содержанием активного вещества (от 10% до 25%). Наборы для химического осветления эмали </w:t>
      </w:r>
      <w:proofErr w:type="spellStart"/>
      <w:r w:rsidRPr="008A1B87">
        <w:rPr>
          <w:color w:val="444444"/>
        </w:rPr>
        <w:t>DayWhite</w:t>
      </w:r>
      <w:proofErr w:type="spellEnd"/>
      <w:r w:rsidRPr="008A1B87">
        <w:rPr>
          <w:color w:val="444444"/>
        </w:rPr>
        <w:t xml:space="preserve"> ACP содержат концентрированную десятипроцентную перекись водорода.</w:t>
      </w:r>
    </w:p>
    <w:p w14:paraId="3E95A7C6" w14:textId="77777777" w:rsidR="00740503" w:rsidRDefault="00740503" w:rsidP="00740503">
      <w:pPr>
        <w:pStyle w:val="af1"/>
        <w:shd w:val="clear" w:color="auto" w:fill="F5F5F5"/>
        <w:tabs>
          <w:tab w:val="num" w:pos="0"/>
        </w:tabs>
        <w:spacing w:before="0" w:beforeAutospacing="0" w:after="337" w:afterAutospacing="0"/>
        <w:rPr>
          <w:color w:val="444444"/>
        </w:rPr>
      </w:pPr>
    </w:p>
    <w:p w14:paraId="0E5227A1" w14:textId="77777777" w:rsidR="00740503" w:rsidRDefault="00740503" w:rsidP="00740503">
      <w:pPr>
        <w:pStyle w:val="af1"/>
        <w:shd w:val="clear" w:color="auto" w:fill="F5F5F5"/>
        <w:tabs>
          <w:tab w:val="num" w:pos="0"/>
        </w:tabs>
        <w:spacing w:before="0" w:beforeAutospacing="0" w:after="337" w:afterAutospacing="0"/>
        <w:rPr>
          <w:color w:val="444444"/>
        </w:rPr>
      </w:pPr>
      <w:r w:rsidRPr="008A1B87">
        <w:rPr>
          <w:color w:val="444444"/>
        </w:rPr>
        <w:lastRenderedPageBreak/>
        <w:t xml:space="preserve">пероксид карбамида — вещество, воздействующее на глубокие слои твердой ткани зуба, обесцвечивающее пигменты; применение зубной пасты позволяет добиться осветления на 2-3 тона за 30 </w:t>
      </w:r>
      <w:r>
        <w:rPr>
          <w:color w:val="444444"/>
        </w:rPr>
        <w:t>дней регулярного использования. А</w:t>
      </w:r>
      <w:r w:rsidRPr="008A1B87">
        <w:rPr>
          <w:color w:val="444444"/>
        </w:rPr>
        <w:t xml:space="preserve">ктивный комплекс, созданный на основе кислорода и мочевины. </w:t>
      </w:r>
    </w:p>
    <w:p w14:paraId="00C71705" w14:textId="77777777" w:rsidR="00740503" w:rsidRDefault="00740503" w:rsidP="00740503">
      <w:pPr>
        <w:pStyle w:val="af1"/>
        <w:shd w:val="clear" w:color="auto" w:fill="F5F5F5"/>
        <w:tabs>
          <w:tab w:val="num" w:pos="0"/>
        </w:tabs>
        <w:spacing w:before="0" w:beforeAutospacing="0" w:after="337" w:afterAutospacing="0"/>
        <w:rPr>
          <w:color w:val="444444"/>
        </w:rPr>
      </w:pPr>
      <w:r w:rsidRPr="008A1B87">
        <w:rPr>
          <w:color w:val="444444"/>
        </w:rPr>
        <w:t>Радикалы кислородных соединений осветляют эмаль в процессе чистки; карбамид разлагается на составляющие: углекислый газ, мочевину (щелочную среду), аммиак. Пероксид карбамида при контакте с водой вступает в химическую реакцию, в результате которой выделяется кислород и образуются продукты распада. Десятипроцентный гель на основе карбамида превращается в раствор перекиси 3,5 процентов.</w:t>
      </w:r>
    </w:p>
    <w:p w14:paraId="70CAD1E3" w14:textId="77777777" w:rsidR="00740503" w:rsidRPr="008A1B87" w:rsidRDefault="00740503" w:rsidP="00740503">
      <w:pPr>
        <w:shd w:val="clear" w:color="auto" w:fill="F5F5F5"/>
        <w:spacing w:after="187" w:line="240" w:lineRule="auto"/>
        <w:rPr>
          <w:rFonts w:ascii="Times New Roman" w:hAnsi="Times New Roman" w:cs="Times New Roman"/>
          <w:color w:val="444444"/>
          <w:sz w:val="24"/>
          <w:szCs w:val="24"/>
        </w:rPr>
      </w:pPr>
      <w:r w:rsidRPr="008A1B87">
        <w:rPr>
          <w:rFonts w:ascii="Times New Roman" w:hAnsi="Times New Roman" w:cs="Times New Roman"/>
          <w:color w:val="444444"/>
          <w:sz w:val="24"/>
          <w:szCs w:val="24"/>
        </w:rPr>
        <w:t>Подобные пасты рекомендуется применять после профессиональной чистки зубов у стоматолога. Не все зубные отложения можно удалить зубной щеткой. Оставшийся налет и зубной камень</w:t>
      </w:r>
      <w:r>
        <w:rPr>
          <w:rFonts w:ascii="Times New Roman" w:hAnsi="Times New Roman" w:cs="Times New Roman"/>
          <w:color w:val="444444"/>
          <w:sz w:val="24"/>
          <w:szCs w:val="24"/>
        </w:rPr>
        <w:t xml:space="preserve"> не позволят пасте равномерно о</w:t>
      </w:r>
      <w:r w:rsidRPr="008A1B87">
        <w:rPr>
          <w:rFonts w:ascii="Times New Roman" w:hAnsi="Times New Roman" w:cs="Times New Roman"/>
          <w:color w:val="444444"/>
          <w:sz w:val="24"/>
          <w:szCs w:val="24"/>
        </w:rPr>
        <w:t>светлить эмаль, есть риск получить пятнистые зубы.</w:t>
      </w:r>
    </w:p>
    <w:p w14:paraId="2FE2DEB6" w14:textId="77777777" w:rsidR="00740503" w:rsidRPr="008A1B87" w:rsidRDefault="00740503" w:rsidP="00740503">
      <w:pPr>
        <w:shd w:val="clear" w:color="auto" w:fill="F5F5F5"/>
        <w:spacing w:after="187" w:line="240" w:lineRule="auto"/>
        <w:rPr>
          <w:rFonts w:ascii="Times New Roman" w:hAnsi="Times New Roman" w:cs="Times New Roman"/>
          <w:color w:val="444444"/>
          <w:sz w:val="24"/>
          <w:szCs w:val="24"/>
        </w:rPr>
      </w:pPr>
      <w:r w:rsidRPr="008A1B87">
        <w:rPr>
          <w:rFonts w:ascii="Times New Roman" w:hAnsi="Times New Roman" w:cs="Times New Roman"/>
          <w:color w:val="444444"/>
          <w:sz w:val="24"/>
          <w:szCs w:val="24"/>
        </w:rPr>
        <w:t>Следует иметь в виду, что действующее вещество не сможет отбелить пломбы, металлокерамические и керамические коронки. Осветлению подвергается лишь натуральная эмаль. В результате могут проявиться невидимые до этого пломбы, а красивые коронки станут казаться темными на фоне посветлевших соседних зубов.</w:t>
      </w:r>
    </w:p>
    <w:p w14:paraId="2D86CB0E" w14:textId="77777777" w:rsidR="00740503" w:rsidRPr="008A1B87" w:rsidRDefault="00740503" w:rsidP="00740503">
      <w:pPr>
        <w:shd w:val="clear" w:color="auto" w:fill="F5F5F5"/>
        <w:spacing w:after="187" w:line="240" w:lineRule="auto"/>
        <w:rPr>
          <w:rFonts w:ascii="Times New Roman" w:hAnsi="Times New Roman" w:cs="Times New Roman"/>
          <w:color w:val="444444"/>
          <w:sz w:val="24"/>
          <w:szCs w:val="24"/>
        </w:rPr>
      </w:pPr>
      <w:r w:rsidRPr="008A1B87">
        <w:rPr>
          <w:rFonts w:ascii="Times New Roman" w:hAnsi="Times New Roman" w:cs="Times New Roman"/>
          <w:color w:val="444444"/>
          <w:sz w:val="24"/>
          <w:szCs w:val="24"/>
        </w:rPr>
        <w:t>После завершения курса отбеливания с помощью средств с пероксидом карбамида рекомендуется перейти на пасты с содержанием кальция в течение пары месяцев. И только после этого использовать фторсодержащие пасты. Такой подход позволит укрепить ослабленную эмаль.</w:t>
      </w:r>
    </w:p>
    <w:p w14:paraId="272890E2" w14:textId="77777777" w:rsidR="00740503" w:rsidRPr="008A1B87" w:rsidRDefault="00740503" w:rsidP="00740503">
      <w:pPr>
        <w:pStyle w:val="aa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20"/>
          <w:tab w:val="num" w:pos="0"/>
        </w:tabs>
        <w:suppressAutoHyphens w:val="0"/>
        <w:spacing w:after="187" w:line="240" w:lineRule="auto"/>
        <w:ind w:left="0" w:firstLine="0"/>
        <w:contextualSpacing/>
        <w:rPr>
          <w:rFonts w:eastAsia="Times New Roman" w:cs="Times New Roman"/>
          <w:color w:val="444444"/>
        </w:rPr>
      </w:pPr>
      <w:r>
        <w:rPr>
          <w:rFonts w:eastAsia="Times New Roman" w:cs="Times New Roman"/>
          <w:color w:val="444444"/>
        </w:rPr>
        <w:t>Химическое растворение зубного налета (</w:t>
      </w:r>
      <w:r w:rsidRPr="008A1B87">
        <w:rPr>
          <w:rFonts w:eastAsia="Times New Roman" w:cs="Times New Roman"/>
          <w:color w:val="444444"/>
        </w:rPr>
        <w:t xml:space="preserve">Ферменты — (Папаин — фруктовая кислота из плодов папайи, разрушающая твердые белковые структуры отложений; </w:t>
      </w:r>
      <w:proofErr w:type="spellStart"/>
      <w:r w:rsidRPr="008A1B87">
        <w:rPr>
          <w:rFonts w:eastAsia="Times New Roman" w:cs="Times New Roman"/>
          <w:color w:val="444444"/>
        </w:rPr>
        <w:t>бромелаин</w:t>
      </w:r>
      <w:proofErr w:type="spellEnd"/>
      <w:r w:rsidRPr="008A1B87">
        <w:rPr>
          <w:rFonts w:eastAsia="Times New Roman" w:cs="Times New Roman"/>
          <w:color w:val="444444"/>
        </w:rPr>
        <w:t xml:space="preserve"> — ананасовая кислота, имеющая аналогичный принцип действия.</w:t>
      </w:r>
    </w:p>
    <w:p w14:paraId="5A4AFBCD" w14:textId="77777777" w:rsidR="00740503" w:rsidRPr="008A1B87" w:rsidRDefault="00740503" w:rsidP="00740503">
      <w:pPr>
        <w:tabs>
          <w:tab w:val="num" w:pos="0"/>
        </w:tabs>
        <w:rPr>
          <w:rFonts w:ascii="Times New Roman" w:hAnsi="Times New Roman" w:cs="Times New Roman"/>
          <w:b/>
          <w:sz w:val="24"/>
          <w:szCs w:val="24"/>
        </w:rPr>
      </w:pPr>
    </w:p>
    <w:p w14:paraId="09AACF2D" w14:textId="77777777" w:rsidR="00740503" w:rsidRPr="008A1B87" w:rsidRDefault="00740503" w:rsidP="00740503">
      <w:pPr>
        <w:tabs>
          <w:tab w:val="num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B87">
        <w:rPr>
          <w:rFonts w:ascii="Times New Roman" w:hAnsi="Times New Roman" w:cs="Times New Roman"/>
          <w:b/>
          <w:sz w:val="24"/>
          <w:szCs w:val="24"/>
        </w:rPr>
        <w:t>ПОКАЗАНИЯ К ПРИМЕНЕНИЮ ОТБЕЛИВЮЩИХ ПАСТ</w:t>
      </w:r>
    </w:p>
    <w:p w14:paraId="78DAB3CE" w14:textId="77777777" w:rsidR="00740503" w:rsidRPr="008A1B87" w:rsidRDefault="00740503" w:rsidP="00740503">
      <w:pPr>
        <w:pStyle w:val="aa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num" w:pos="0"/>
          <w:tab w:val="left" w:pos="720"/>
        </w:tabs>
        <w:suppressAutoHyphens w:val="0"/>
        <w:spacing w:after="200" w:line="276" w:lineRule="auto"/>
        <w:contextualSpacing/>
        <w:rPr>
          <w:rFonts w:cs="Times New Roman"/>
        </w:rPr>
      </w:pPr>
      <w:r w:rsidRPr="008A1B87">
        <w:rPr>
          <w:rFonts w:cs="Times New Roman"/>
        </w:rPr>
        <w:t>Налет от чая, кофе, курения, пищевых красителей</w:t>
      </w:r>
    </w:p>
    <w:p w14:paraId="7930EA75" w14:textId="77777777" w:rsidR="00740503" w:rsidRPr="008A1B87" w:rsidRDefault="00740503" w:rsidP="00740503">
      <w:pPr>
        <w:pStyle w:val="aa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num" w:pos="0"/>
          <w:tab w:val="left" w:pos="720"/>
        </w:tabs>
        <w:suppressAutoHyphens w:val="0"/>
        <w:spacing w:after="200" w:line="276" w:lineRule="auto"/>
        <w:contextualSpacing/>
        <w:rPr>
          <w:rFonts w:cs="Times New Roman"/>
        </w:rPr>
      </w:pPr>
      <w:r w:rsidRPr="008A1B87">
        <w:rPr>
          <w:rFonts w:cs="Times New Roman"/>
        </w:rPr>
        <w:t xml:space="preserve">Обильные </w:t>
      </w:r>
      <w:proofErr w:type="spellStart"/>
      <w:r w:rsidRPr="008A1B87">
        <w:rPr>
          <w:rFonts w:cs="Times New Roman"/>
        </w:rPr>
        <w:t>зубныеотложения</w:t>
      </w:r>
      <w:proofErr w:type="spellEnd"/>
    </w:p>
    <w:p w14:paraId="649F77D3" w14:textId="77777777" w:rsidR="00740503" w:rsidRPr="008A1B87" w:rsidRDefault="00740503" w:rsidP="00740503">
      <w:pPr>
        <w:pStyle w:val="aa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num" w:pos="0"/>
          <w:tab w:val="left" w:pos="720"/>
        </w:tabs>
        <w:suppressAutoHyphens w:val="0"/>
        <w:spacing w:after="200" w:line="276" w:lineRule="auto"/>
        <w:contextualSpacing/>
        <w:rPr>
          <w:rFonts w:cs="Times New Roman"/>
        </w:rPr>
      </w:pPr>
      <w:r w:rsidRPr="008A1B87">
        <w:rPr>
          <w:rFonts w:cs="Times New Roman"/>
        </w:rPr>
        <w:t>Здоровая эмаль</w:t>
      </w:r>
    </w:p>
    <w:p w14:paraId="54C4B417" w14:textId="77777777" w:rsidR="00740503" w:rsidRPr="008A1B87" w:rsidRDefault="00740503" w:rsidP="00740503">
      <w:pPr>
        <w:tabs>
          <w:tab w:val="num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B87">
        <w:rPr>
          <w:rFonts w:ascii="Times New Roman" w:hAnsi="Times New Roman" w:cs="Times New Roman"/>
          <w:b/>
          <w:sz w:val="24"/>
          <w:szCs w:val="24"/>
        </w:rPr>
        <w:t>ПРОТИВОПОКАЗАНИЯ</w:t>
      </w:r>
    </w:p>
    <w:p w14:paraId="193DB96A" w14:textId="77777777" w:rsidR="00740503" w:rsidRPr="00543BFA" w:rsidRDefault="00740503" w:rsidP="00740503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</w:rPr>
        <w:t>Наличии кариеса;</w:t>
      </w:r>
    </w:p>
    <w:p w14:paraId="6FFECFED" w14:textId="77777777" w:rsidR="00740503" w:rsidRPr="00543BFA" w:rsidRDefault="00740503" w:rsidP="00740503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</w:rPr>
        <w:t>Трещинах эмали;</w:t>
      </w:r>
    </w:p>
    <w:p w14:paraId="1D7BAEB0" w14:textId="77777777" w:rsidR="00740503" w:rsidRPr="00543BFA" w:rsidRDefault="00740503" w:rsidP="00740503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</w:rPr>
        <w:t>Синдроме «чувствительных зубов»;</w:t>
      </w:r>
    </w:p>
    <w:p w14:paraId="2CE94585" w14:textId="77777777" w:rsidR="00740503" w:rsidRPr="00543BFA" w:rsidRDefault="00740503" w:rsidP="00740503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</w:rPr>
        <w:t>Беременности, кормлении грудью;</w:t>
      </w:r>
    </w:p>
    <w:p w14:paraId="0C1CBFE8" w14:textId="77777777" w:rsidR="00740503" w:rsidRPr="00543BFA" w:rsidRDefault="00740503" w:rsidP="00740503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</w:rPr>
        <w:t>Установленных мостовых конструкциях, брекетах, системах выравнивания прикуса.</w:t>
      </w:r>
    </w:p>
    <w:p w14:paraId="45FAF0C9" w14:textId="77777777" w:rsidR="00740503" w:rsidRPr="008A1B87" w:rsidRDefault="00740503" w:rsidP="00740503">
      <w:pPr>
        <w:tabs>
          <w:tab w:val="num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F43020" w14:textId="77777777" w:rsidR="00C61F33" w:rsidRDefault="00C61F33" w:rsidP="00740503">
      <w:pPr>
        <w:pStyle w:val="ac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rPr>
          <w:rFonts w:ascii="Times New Roman" w:eastAsia="Times New Roman" w:hAnsi="Times New Roman" w:cs="Times New Roman"/>
          <w:color w:val="333333"/>
        </w:rPr>
      </w:pPr>
    </w:p>
    <w:p w14:paraId="20E7250D" w14:textId="77777777" w:rsidR="00C61F33" w:rsidRDefault="00C61F33" w:rsidP="00740503">
      <w:pPr>
        <w:pStyle w:val="ac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rPr>
          <w:rFonts w:ascii="Times New Roman" w:eastAsia="Times New Roman" w:hAnsi="Times New Roman" w:cs="Times New Roman"/>
          <w:color w:val="333333"/>
        </w:rPr>
      </w:pPr>
    </w:p>
    <w:p w14:paraId="5E852D00" w14:textId="77777777" w:rsidR="00C61F33" w:rsidRDefault="00375B84">
      <w:pPr>
        <w:pStyle w:val="ad"/>
        <w:spacing w:after="0" w:line="240" w:lineRule="auto"/>
        <w:ind w:left="360"/>
        <w:jc w:val="both"/>
        <w:rPr>
          <w:b/>
          <w:bCs/>
          <w:i/>
          <w:iCs/>
        </w:rPr>
      </w:pPr>
      <w:r>
        <w:rPr>
          <w:b/>
          <w:bCs/>
        </w:rPr>
        <w:t>Литература и электронно-образовательные ресурсы</w:t>
      </w:r>
    </w:p>
    <w:p w14:paraId="361C4B91" w14:textId="77777777" w:rsidR="00C61F33" w:rsidRDefault="00375B84">
      <w:pPr>
        <w:pStyle w:val="WW-"/>
        <w:spacing w:line="240" w:lineRule="auto"/>
        <w:ind w:left="360"/>
        <w:jc w:val="both"/>
      </w:pPr>
      <w:r>
        <w:t>Список основной и дополнительной литературы.</w:t>
      </w:r>
    </w:p>
    <w:p w14:paraId="768BC919" w14:textId="77777777" w:rsidR="00C61F33" w:rsidRDefault="00375B84">
      <w:pPr>
        <w:pStyle w:val="WW-"/>
        <w:spacing w:line="240" w:lineRule="auto"/>
        <w:jc w:val="both"/>
      </w:pPr>
      <w:r>
        <w:lastRenderedPageBreak/>
        <w:t>Основная литература:</w:t>
      </w:r>
    </w:p>
    <w:p w14:paraId="6BAEB299" w14:textId="77777777" w:rsidR="00C61F33" w:rsidRDefault="00375B84">
      <w:pPr>
        <w:pStyle w:val="WW-"/>
        <w:numPr>
          <w:ilvl w:val="0"/>
          <w:numId w:val="15"/>
        </w:numPr>
        <w:spacing w:line="240" w:lineRule="auto"/>
        <w:jc w:val="both"/>
      </w:pPr>
      <w:r>
        <w:t>Макеева И.М., Болезни зубов и полости рта [Электронный ресурс</w:t>
      </w:r>
      <w:proofErr w:type="gramStart"/>
      <w:r>
        <w:t>] :</w:t>
      </w:r>
      <w:proofErr w:type="gramEnd"/>
      <w:r>
        <w:t xml:space="preserve"> учебник / И. М. Макеева [и др.] - </w:t>
      </w:r>
      <w:proofErr w:type="gramStart"/>
      <w:r>
        <w:t>М. :</w:t>
      </w:r>
      <w:proofErr w:type="gramEnd"/>
      <w:r>
        <w:t xml:space="preserve"> ГЭОТАР-Медиа, 2015. - 256 с. - ISBN 978-5-9704-3410-9 - Режим доступа: </w:t>
      </w:r>
      <w:hyperlink r:id="rId32" w:history="1">
        <w:r>
          <w:rPr>
            <w:rStyle w:val="ab"/>
          </w:rPr>
          <w:t>http://www.medcollegelib.ru/book/ISBN9785970434109.html</w:t>
        </w:r>
      </w:hyperlink>
    </w:p>
    <w:p w14:paraId="280694CA" w14:textId="77777777" w:rsidR="00C61F33" w:rsidRDefault="00375B84">
      <w:pPr>
        <w:pStyle w:val="WW-"/>
        <w:numPr>
          <w:ilvl w:val="0"/>
          <w:numId w:val="14"/>
        </w:numPr>
        <w:spacing w:line="240" w:lineRule="auto"/>
        <w:jc w:val="both"/>
      </w:pPr>
      <w:r>
        <w:t>Первичная профилактика стоматологических заболеваний [Электронный ресурс</w:t>
      </w:r>
      <w:proofErr w:type="gramStart"/>
      <w:r>
        <w:t>] :</w:t>
      </w:r>
      <w:proofErr w:type="gramEnd"/>
      <w:r>
        <w:t xml:space="preserve"> учебное пособие / П. А. Железный [и др.]</w:t>
      </w:r>
      <w:proofErr w:type="gramStart"/>
      <w:r>
        <w:t>. ;</w:t>
      </w:r>
      <w:proofErr w:type="gramEnd"/>
      <w:r>
        <w:t xml:space="preserve"> </w:t>
      </w:r>
      <w:proofErr w:type="spellStart"/>
      <w:proofErr w:type="gramStart"/>
      <w:r>
        <w:t>Новосиб.гос.мед</w:t>
      </w:r>
      <w:proofErr w:type="gramEnd"/>
      <w:r>
        <w:t>.ун</w:t>
      </w:r>
      <w:proofErr w:type="spellEnd"/>
      <w:r>
        <w:t xml:space="preserve">-т. - 3-е изд. - </w:t>
      </w:r>
      <w:proofErr w:type="gramStart"/>
      <w:r>
        <w:t>Новосибирск :</w:t>
      </w:r>
      <w:proofErr w:type="gramEnd"/>
      <w:r>
        <w:t xml:space="preserve"> </w:t>
      </w:r>
      <w:proofErr w:type="spellStart"/>
      <w:r>
        <w:t>Сибмедиздат</w:t>
      </w:r>
      <w:proofErr w:type="spellEnd"/>
      <w:r>
        <w:t xml:space="preserve"> НГМУ, 2015. - 192 с.</w:t>
      </w:r>
    </w:p>
    <w:p w14:paraId="1F86D0F1" w14:textId="77777777" w:rsidR="00C61F33" w:rsidRDefault="00375B84">
      <w:pPr>
        <w:pStyle w:val="WW-"/>
        <w:spacing w:line="240" w:lineRule="auto"/>
        <w:jc w:val="both"/>
      </w:pPr>
      <w:r>
        <w:t>Дополнительная литература:</w:t>
      </w:r>
    </w:p>
    <w:p w14:paraId="120A72F0" w14:textId="77777777" w:rsidR="00C61F33" w:rsidRDefault="00375B84">
      <w:pPr>
        <w:pStyle w:val="WW-"/>
        <w:numPr>
          <w:ilvl w:val="0"/>
          <w:numId w:val="18"/>
        </w:numPr>
        <w:spacing w:line="240" w:lineRule="auto"/>
        <w:jc w:val="both"/>
      </w:pPr>
      <w:r>
        <w:t>Двойников С.И., Проведение профилактических мероприятий [Электронный ресурс</w:t>
      </w:r>
      <w:proofErr w:type="gramStart"/>
      <w:r>
        <w:t>] :</w:t>
      </w:r>
      <w:proofErr w:type="gramEnd"/>
      <w:r>
        <w:t xml:space="preserve"> учеб. пособие / С. И. Двойников [и др.</w:t>
      </w:r>
      <w:proofErr w:type="gramStart"/>
      <w:r>
        <w:t>] ;</w:t>
      </w:r>
      <w:proofErr w:type="gramEnd"/>
      <w:r>
        <w:t xml:space="preserve"> под ред. С. И. Двойникова. - </w:t>
      </w:r>
      <w:proofErr w:type="gramStart"/>
      <w:r>
        <w:t>М. :</w:t>
      </w:r>
      <w:proofErr w:type="gramEnd"/>
      <w:r>
        <w:t xml:space="preserve"> ГЭОТАР-Медиа, 2017. - 448 с. - ISBN 978-5-9704-4040-7 - Режим доступа: </w:t>
      </w:r>
      <w:hyperlink r:id="rId33" w:history="1">
        <w:r>
          <w:rPr>
            <w:rStyle w:val="ab"/>
          </w:rPr>
          <w:t>http://www.medcollegelib.ru/book/ISBN9785970440407.html</w:t>
        </w:r>
      </w:hyperlink>
    </w:p>
    <w:p w14:paraId="35E81C4F" w14:textId="77777777" w:rsidR="00C61F33" w:rsidRDefault="00375B84">
      <w:pPr>
        <w:pStyle w:val="WW-"/>
        <w:numPr>
          <w:ilvl w:val="0"/>
          <w:numId w:val="17"/>
        </w:numPr>
        <w:spacing w:line="240" w:lineRule="auto"/>
        <w:jc w:val="both"/>
      </w:pPr>
      <w:r>
        <w:t xml:space="preserve">Миронова М.Л., Стоматологические заболевания [Электронный ресурс]: учебник / Миронова М.Л. - </w:t>
      </w:r>
      <w:proofErr w:type="gramStart"/>
      <w:r>
        <w:t>М. :</w:t>
      </w:r>
      <w:proofErr w:type="gramEnd"/>
      <w:r>
        <w:t xml:space="preserve"> ГЭОТАР-Медиа, 2018. - 320 с. - ISBN 978-5-9704-4772-7</w:t>
      </w:r>
    </w:p>
    <w:p w14:paraId="2492C23E" w14:textId="77777777" w:rsidR="00C61F33" w:rsidRDefault="00375B84">
      <w:pPr>
        <w:pStyle w:val="WW-"/>
        <w:numPr>
          <w:ilvl w:val="0"/>
          <w:numId w:val="17"/>
        </w:numPr>
        <w:spacing w:line="240" w:lineRule="auto"/>
        <w:jc w:val="both"/>
      </w:pPr>
      <w:proofErr w:type="spellStart"/>
      <w:r>
        <w:t>Каливраджиян</w:t>
      </w:r>
      <w:proofErr w:type="spellEnd"/>
      <w:r>
        <w:t xml:space="preserve"> Э.С., Словарь профессиональных стоматологических терминов [Электронный ресурс] / Э.С. </w:t>
      </w:r>
      <w:proofErr w:type="spellStart"/>
      <w:r>
        <w:t>Каливраджиян</w:t>
      </w:r>
      <w:proofErr w:type="spellEnd"/>
      <w:r>
        <w:t xml:space="preserve">, Е.А. Брагин, С.И. Абакаров и др. - </w:t>
      </w:r>
      <w:proofErr w:type="gramStart"/>
      <w:r>
        <w:t>М. :</w:t>
      </w:r>
      <w:proofErr w:type="gramEnd"/>
      <w:r>
        <w:t xml:space="preserve"> ГЭОТАР-Медиа, 2014. - 208 с. - ISBN 978-5-9704-2823-8 - Режим доступа: http://www.rosmedlib.ru/book/ISBN9785970428238.html</w:t>
      </w:r>
    </w:p>
    <w:p w14:paraId="2D327933" w14:textId="77777777" w:rsidR="00C61F33" w:rsidRDefault="00375B84">
      <w:pPr>
        <w:pStyle w:val="WW-"/>
        <w:spacing w:line="240" w:lineRule="auto"/>
        <w:jc w:val="both"/>
      </w:pPr>
      <w:r>
        <w:t>Периодические издания</w:t>
      </w:r>
    </w:p>
    <w:p w14:paraId="0460679B" w14:textId="77777777" w:rsidR="00C61F33" w:rsidRDefault="00C61F33">
      <w:pPr>
        <w:pStyle w:val="WW-"/>
        <w:spacing w:line="240" w:lineRule="auto"/>
        <w:jc w:val="both"/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C61F33" w14:paraId="3EDDBC9A" w14:textId="77777777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36321" w14:textId="77777777" w:rsidR="00C61F33" w:rsidRDefault="00375B84">
            <w:r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E96D8" w14:textId="77777777" w:rsidR="00C61F33" w:rsidRDefault="00375B84">
            <w:pPr>
              <w:jc w:val="both"/>
            </w:pPr>
            <w:r>
              <w:t>В журнале освещаются проблемы укрепления здоровья, профилактики и лечения заболеваний</w:t>
            </w:r>
          </w:p>
        </w:tc>
      </w:tr>
      <w:tr w:rsidR="00C61F33" w14:paraId="3B2C1D73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946F8" w14:textId="77777777" w:rsidR="00C61F33" w:rsidRDefault="00375B84">
            <w:r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48EEF" w14:textId="77777777" w:rsidR="00C61F33" w:rsidRDefault="00375B84">
            <w:pPr>
              <w:jc w:val="both"/>
            </w:pPr>
            <w:r>
              <w:rPr>
                <w:i/>
                <w:iCs/>
                <w:color w:val="808080"/>
                <w:u w:color="808080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  <w:color w:val="808080"/>
                <w:u w:color="808080"/>
              </w:rPr>
              <w:t>нейростоматологии</w:t>
            </w:r>
            <w:proofErr w:type="spellEnd"/>
            <w:r>
              <w:rPr>
                <w:i/>
                <w:iCs/>
                <w:color w:val="808080"/>
                <w:u w:color="808080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C61F33" w14:paraId="46920F9F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728837" w14:textId="77777777" w:rsidR="00C61F33" w:rsidRDefault="00375B84">
            <w: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06BBE" w14:textId="77777777" w:rsidR="00C61F33" w:rsidRDefault="00375B84">
            <w:pPr>
              <w:jc w:val="both"/>
            </w:pPr>
            <w: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C61F33" w14:paraId="7FE8B040" w14:textId="77777777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E180E" w14:textId="77777777" w:rsidR="00C61F33" w:rsidRDefault="00375B84">
            <w:r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DD45C" w14:textId="77777777" w:rsidR="00C61F33" w:rsidRDefault="00375B84">
            <w:pPr>
              <w:jc w:val="both"/>
            </w:pPr>
            <w: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C61F33" w14:paraId="24692FFC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E777F" w14:textId="77777777" w:rsidR="00C61F33" w:rsidRDefault="00375B84">
            <w:r>
              <w:t>Стоматология детского 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FAFA82" w14:textId="77777777" w:rsidR="00C61F33" w:rsidRDefault="00375B84">
            <w:pPr>
              <w:jc w:val="both"/>
            </w:pPr>
            <w: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C61F33" w14:paraId="3A3C8F10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29975" w14:textId="77777777" w:rsidR="00C61F33" w:rsidRDefault="00375B84">
            <w:r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A5FF36" w14:textId="77777777" w:rsidR="00C61F33" w:rsidRDefault="00375B84">
            <w:pPr>
              <w:jc w:val="both"/>
            </w:pPr>
            <w: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4049277D" w14:textId="77777777" w:rsidR="00C61F33" w:rsidRDefault="00C61F33">
      <w:pPr>
        <w:pStyle w:val="WW-"/>
        <w:widowControl w:val="0"/>
        <w:spacing w:line="240" w:lineRule="auto"/>
        <w:ind w:left="580" w:hanging="580"/>
        <w:jc w:val="both"/>
      </w:pPr>
    </w:p>
    <w:p w14:paraId="517CB59C" w14:textId="77777777" w:rsidR="00C61F33" w:rsidRDefault="00C61F33">
      <w:pPr>
        <w:pStyle w:val="WW-"/>
        <w:spacing w:line="240" w:lineRule="auto"/>
        <w:jc w:val="both"/>
      </w:pPr>
    </w:p>
    <w:p w14:paraId="384FFB49" w14:textId="77777777" w:rsidR="00C61F33" w:rsidRDefault="00375B84">
      <w:pPr>
        <w:jc w:val="center"/>
        <w:rPr>
          <w:b/>
          <w:bCs/>
        </w:rPr>
      </w:pPr>
      <w:r>
        <w:rPr>
          <w:b/>
          <w:bCs/>
        </w:rPr>
        <w:t>Электронные образовательные ресурсы</w:t>
      </w:r>
    </w:p>
    <w:p w14:paraId="6F6802A6" w14:textId="77777777" w:rsidR="00C61F33" w:rsidRDefault="00375B84">
      <w:pPr>
        <w:pStyle w:val="aa"/>
        <w:numPr>
          <w:ilvl w:val="0"/>
          <w:numId w:val="21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  <w:color w:val="000000"/>
          <w:u w:color="000000"/>
        </w:rPr>
        <w:t xml:space="preserve">Консультант студента. Электронная библиотека медицинского колледжа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ООО «ИПУЗ» – URL: </w:t>
      </w:r>
      <w:hyperlink r:id="rId34" w:history="1">
        <w:r>
          <w:rPr>
            <w:rStyle w:val="ab"/>
          </w:rPr>
          <w:t>www.medcollegelib.ru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043A8010" w14:textId="77777777" w:rsidR="00C61F33" w:rsidRDefault="00375B84">
      <w:pPr>
        <w:pStyle w:val="aa"/>
        <w:numPr>
          <w:ilvl w:val="0"/>
          <w:numId w:val="20"/>
        </w:numPr>
        <w:spacing w:line="240" w:lineRule="auto"/>
        <w:jc w:val="both"/>
      </w:pPr>
      <w:r>
        <w:rPr>
          <w:b/>
          <w:bCs/>
        </w:rPr>
        <w:t>Консультант Врача. Электронная медицинская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ООО ГК «ГЭОТАР». – URL: </w:t>
      </w:r>
      <w:hyperlink r:id="rId35" w:history="1">
        <w:r>
          <w:rPr>
            <w:rStyle w:val="ab"/>
          </w:rPr>
          <w:t>http://www.rosmedlib.ru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534F8CB3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  <w:jc w:val="both"/>
      </w:pPr>
      <w:r>
        <w:rPr>
          <w:b/>
          <w:bCs/>
        </w:rPr>
        <w:t>Электронно-библиотечная система НГМУ</w:t>
      </w:r>
      <w:r>
        <w:t xml:space="preserve"> (ЭБС НГМУ)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НГМУ – URL: </w:t>
      </w:r>
      <w:hyperlink r:id="rId36" w:history="1">
        <w:r>
          <w:rPr>
            <w:rStyle w:val="ab"/>
          </w:rPr>
          <w:t>http://library.ngmu.ru/</w:t>
        </w:r>
      </w:hyperlink>
      <w:r>
        <w:t xml:space="preserve"> – Доступ к полным текстам с любого компьютера после авторизации.</w:t>
      </w:r>
    </w:p>
    <w:p w14:paraId="2DD59348" w14:textId="77777777" w:rsidR="00C61F33" w:rsidRDefault="00375B84">
      <w:pPr>
        <w:pStyle w:val="aa"/>
        <w:numPr>
          <w:ilvl w:val="0"/>
          <w:numId w:val="20"/>
        </w:numPr>
        <w:spacing w:line="240" w:lineRule="auto"/>
      </w:pPr>
      <w:r>
        <w:rPr>
          <w:b/>
          <w:bCs/>
        </w:rPr>
        <w:t>ЛАНЬ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«Издательство ЛАНЬ»</w:t>
      </w:r>
      <w:r>
        <w:t xml:space="preserve">. – URL: </w:t>
      </w:r>
      <w:hyperlink r:id="rId37" w:history="1">
        <w:r>
          <w:rPr>
            <w:rStyle w:val="Hyperlink4"/>
          </w:rPr>
          <w:t>https://e.lanbook.com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75800C57" w14:textId="77777777" w:rsidR="00C61F33" w:rsidRDefault="00375B84">
      <w:pPr>
        <w:pStyle w:val="aa"/>
        <w:numPr>
          <w:ilvl w:val="0"/>
          <w:numId w:val="20"/>
        </w:numPr>
        <w:spacing w:line="240" w:lineRule="auto"/>
      </w:pPr>
      <w:r>
        <w:rPr>
          <w:b/>
          <w:bCs/>
          <w:shd w:val="clear" w:color="auto" w:fill="FFFFFF"/>
        </w:rPr>
        <w:t>ЮРАЙТ</w:t>
      </w:r>
      <w:r>
        <w:rPr>
          <w:shd w:val="clear" w:color="auto" w:fill="FFFFFF"/>
        </w:rPr>
        <w:t xml:space="preserve">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«Электронное издательство ЮРАЙТ»</w:t>
      </w:r>
      <w:r>
        <w:t xml:space="preserve">. – URL: </w:t>
      </w:r>
      <w:hyperlink r:id="rId38" w:history="1">
        <w:r>
          <w:rPr>
            <w:rStyle w:val="Hyperlink4"/>
          </w:rPr>
          <w:t>http://www.biblio-online.ru</w:t>
        </w:r>
        <w:r>
          <w:rPr>
            <w:rStyle w:val="ab"/>
          </w:rPr>
          <w:t>/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4C6667FB" w14:textId="77777777" w:rsidR="00C61F33" w:rsidRDefault="00375B84">
      <w:pPr>
        <w:pStyle w:val="aa"/>
        <w:numPr>
          <w:ilvl w:val="0"/>
          <w:numId w:val="20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</w:rPr>
        <w:t>Межвузовская электронная библиотека (МЭБ)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URL: </w:t>
      </w:r>
      <w:hyperlink r:id="rId39" w:history="1">
        <w:r>
          <w:rPr>
            <w:rStyle w:val="ab"/>
          </w:rPr>
          <w:t>https://icdlib.nspu.ru/</w:t>
        </w:r>
      </w:hyperlink>
      <w:r>
        <w:t xml:space="preserve"> – Доступ после </w:t>
      </w:r>
      <w:r>
        <w:rPr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>
        <w:rPr>
          <w:shd w:val="clear" w:color="auto" w:fill="FFFFFF"/>
        </w:rPr>
        <w:t>билета и университета НГМУ в поле «Организация» на сайте МЭБ.</w:t>
      </w:r>
    </w:p>
    <w:p w14:paraId="0FAFE420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 xml:space="preserve">ГАРАНТ </w:t>
      </w:r>
      <w:r>
        <w:t>[Электронный ресурс</w:t>
      </w:r>
      <w:proofErr w:type="gramStart"/>
      <w:r>
        <w:t>] :</w:t>
      </w:r>
      <w:proofErr w:type="gramEnd"/>
      <w:r>
        <w:t xml:space="preserve"> справочно-правовая </w:t>
      </w:r>
      <w:proofErr w:type="gramStart"/>
      <w:r>
        <w:t>система :</w:t>
      </w:r>
      <w:proofErr w:type="gramEnd"/>
      <w:r>
        <w:t xml:space="preserve"> база данных / ООО НПП «ГАРАНТ-СЕРВИС». – Доступ в локальной сети.</w:t>
      </w:r>
    </w:p>
    <w:p w14:paraId="69CF4E3A" w14:textId="77777777" w:rsidR="00C61F33" w:rsidRDefault="00375B84">
      <w:pPr>
        <w:pStyle w:val="aa"/>
        <w:numPr>
          <w:ilvl w:val="0"/>
          <w:numId w:val="20"/>
        </w:numPr>
        <w:shd w:val="clear" w:color="auto" w:fill="FFFFFF"/>
        <w:suppressAutoHyphens w:val="0"/>
        <w:spacing w:line="240" w:lineRule="auto"/>
        <w:jc w:val="both"/>
        <w:rPr>
          <w:lang w:val="en-US"/>
        </w:rPr>
      </w:pPr>
      <w:r>
        <w:rPr>
          <w:b/>
          <w:bCs/>
          <w:shd w:val="clear" w:color="auto" w:fill="FFFFFF"/>
          <w:lang w:val="en-US"/>
        </w:rPr>
        <w:t xml:space="preserve">Springer Journals </w:t>
      </w:r>
      <w:r>
        <w:rPr>
          <w:lang w:val="en-US"/>
        </w:rPr>
        <w:t>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proofErr w:type="gramStart"/>
      <w:r>
        <w:rPr>
          <w:lang w:val="en-US"/>
        </w:rPr>
        <w:t>] :</w:t>
      </w:r>
      <w:proofErr w:type="gramEnd"/>
      <w:r>
        <w:rPr>
          <w:lang w:val="en-US"/>
        </w:rPr>
        <w:t xml:space="preserve"> </w:t>
      </w:r>
      <w:r>
        <w:t>база</w:t>
      </w:r>
      <w:r>
        <w:rPr>
          <w:lang w:val="en-US"/>
        </w:rPr>
        <w:t xml:space="preserve"> </w:t>
      </w:r>
      <w:r>
        <w:t>данных</w:t>
      </w:r>
      <w:r>
        <w:rPr>
          <w:lang w:val="en-US"/>
        </w:rPr>
        <w:t xml:space="preserve"> / </w:t>
      </w:r>
      <w:proofErr w:type="spellStart"/>
      <w:r>
        <w:rPr>
          <w:lang w:val="en-US"/>
        </w:rPr>
        <w:t>SpringerNatur</w:t>
      </w:r>
      <w:proofErr w:type="spellEnd"/>
      <w:r>
        <w:rPr>
          <w:lang w:val="en-US"/>
        </w:rPr>
        <w:t xml:space="preserve">: – </w:t>
      </w:r>
      <w:proofErr w:type="gramStart"/>
      <w:r>
        <w:rPr>
          <w:lang w:val="en-US"/>
        </w:rPr>
        <w:t>URL :</w:t>
      </w:r>
      <w:proofErr w:type="gramEnd"/>
      <w:r>
        <w:rPr>
          <w:lang w:val="en-US"/>
        </w:rPr>
        <w:t xml:space="preserve"> </w:t>
      </w:r>
      <w:hyperlink r:id="rId40" w:history="1">
        <w:r>
          <w:rPr>
            <w:rStyle w:val="Hyperlink5"/>
          </w:rPr>
          <w:t>https://link.springer.com/</w:t>
        </w:r>
      </w:hyperlink>
    </w:p>
    <w:p w14:paraId="50F90686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Федеральная электронная медицинская библиотека [</w:t>
      </w:r>
      <w:r>
        <w:t>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>
        <w:t>доступа :</w:t>
      </w:r>
      <w:proofErr w:type="gramEnd"/>
      <w:r>
        <w:t xml:space="preserve"> </w:t>
      </w:r>
      <w:hyperlink r:id="rId41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proofErr w:type="spellStart"/>
        <w:r>
          <w:rPr>
            <w:rStyle w:val="Hyperlink6"/>
          </w:rPr>
          <w:t>feml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scsml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rssi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  <w:proofErr w:type="spellStart"/>
        <w:r>
          <w:rPr>
            <w:rStyle w:val="Hyperlink6"/>
          </w:rPr>
          <w:t>feml</w:t>
        </w:r>
        <w:proofErr w:type="spellEnd"/>
      </w:hyperlink>
      <w:r>
        <w:t>, – Свободный доступ.</w:t>
      </w:r>
    </w:p>
    <w:p w14:paraId="7C7C1B64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Polpred.com</w:t>
      </w:r>
      <w:r>
        <w:t xml:space="preserve"> Обзор СМИ [Электронный ресурс</w:t>
      </w:r>
      <w:proofErr w:type="gramStart"/>
      <w:r>
        <w:t>] :</w:t>
      </w:r>
      <w:proofErr w:type="gramEnd"/>
      <w:r>
        <w:t xml:space="preserve"> сайт. – URL: http://polpred.com/ – Доступ открыт со всех компьютеров библиотеки и сети университета.</w:t>
      </w:r>
    </w:p>
    <w:p w14:paraId="4033CDEE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eLIBRARY.RU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электронная библиотека / Науч. электрон. б-ка. – URL: </w:t>
      </w:r>
      <w:hyperlink r:id="rId42" w:history="1">
        <w:r>
          <w:rPr>
            <w:rStyle w:val="ab"/>
          </w:rPr>
          <w:t>http://www.elibrary.ru/</w:t>
        </w:r>
      </w:hyperlink>
      <w:r>
        <w:t>. – Яз. рус., англ. – Доступ к подписке журналов открыт со всех компьютеров библиотеки и сети университета.</w:t>
      </w:r>
    </w:p>
    <w:p w14:paraId="1E6FEE04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  <w:jc w:val="both"/>
      </w:pPr>
      <w:proofErr w:type="spellStart"/>
      <w:r>
        <w:rPr>
          <w:b/>
          <w:bCs/>
        </w:rPr>
        <w:t>Colibris</w:t>
      </w:r>
      <w:proofErr w:type="spellEnd"/>
      <w:r>
        <w:rPr>
          <w:b/>
          <w:bCs/>
        </w:rPr>
        <w:t xml:space="preserve"> </w:t>
      </w:r>
      <w:r>
        <w:t xml:space="preserve">[Электронный ресурс] : электронно-библиотечная система (ЭБС) / </w:t>
      </w:r>
      <w:proofErr w:type="spellStart"/>
      <w:r>
        <w:t>КрасГМУ</w:t>
      </w:r>
      <w:proofErr w:type="spellEnd"/>
      <w:r>
        <w:t xml:space="preserve"> – URL: </w:t>
      </w:r>
      <w:hyperlink r:id="rId43" w:history="1">
        <w:r>
          <w:rPr>
            <w:rStyle w:val="ab"/>
          </w:rPr>
          <w:t>http://krasgmu.ru/index.php?page[common]=elib</w:t>
        </w:r>
      </w:hyperlink>
      <w:r>
        <w:t xml:space="preserve"> – Доступ к полным текстам с любого компьютера после авторизации.</w:t>
      </w:r>
    </w:p>
    <w:p w14:paraId="470ADF07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Российской Федерации</w:t>
      </w:r>
      <w:r>
        <w:t>: Документы.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4" w:history="1">
        <w:r>
          <w:rPr>
            <w:rStyle w:val="ab"/>
          </w:rPr>
          <w:t>https://www.rosminzdrav.ru/documents</w:t>
        </w:r>
      </w:hyperlink>
      <w:r>
        <w:t xml:space="preserve"> – Свободный доступ.</w:t>
      </w:r>
    </w:p>
    <w:p w14:paraId="071AE5A4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Новосибирской области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5" w:history="1">
        <w:r>
          <w:rPr>
            <w:rStyle w:val="ab"/>
          </w:rPr>
          <w:t>http://www.zdrav.nso.ru/page/1902</w:t>
        </w:r>
      </w:hyperlink>
      <w:r>
        <w:t xml:space="preserve"> – Свободный доступ.</w:t>
      </w:r>
    </w:p>
    <w:p w14:paraId="2DE86CBE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Российская государственная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6" w:history="1">
        <w:r>
          <w:rPr>
            <w:rStyle w:val="ab"/>
          </w:rPr>
          <w:t>http://www.rsl.ru</w:t>
        </w:r>
      </w:hyperlink>
      <w:r>
        <w:t xml:space="preserve"> – Свободный доступ.</w:t>
      </w:r>
    </w:p>
    <w:p w14:paraId="48A07649" w14:textId="77777777" w:rsidR="00C61F33" w:rsidRPr="00807A6C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  <w:lang w:val="en-US"/>
        </w:rPr>
        <w:t>Consilium</w:t>
      </w: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Medicum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7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www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consilium</w:t>
        </w:r>
        <w:proofErr w:type="spellEnd"/>
        <w:r>
          <w:rPr>
            <w:rStyle w:val="ab"/>
          </w:rPr>
          <w:t>-</w:t>
        </w:r>
        <w:proofErr w:type="spellStart"/>
        <w:r>
          <w:rPr>
            <w:rStyle w:val="Hyperlink6"/>
          </w:rPr>
          <w:t>medicum</w:t>
        </w:r>
        <w:proofErr w:type="spellEnd"/>
        <w:r>
          <w:rPr>
            <w:rStyle w:val="ab"/>
          </w:rPr>
          <w:t>.</w:t>
        </w:r>
        <w:r>
          <w:rPr>
            <w:rStyle w:val="Hyperlink6"/>
          </w:rPr>
          <w:t>com</w:t>
        </w:r>
        <w:r>
          <w:rPr>
            <w:rStyle w:val="ab"/>
          </w:rPr>
          <w:t>/</w:t>
        </w:r>
      </w:hyperlink>
      <w:r>
        <w:t xml:space="preserve"> – Свободный доступ.</w:t>
      </w:r>
    </w:p>
    <w:p w14:paraId="4EE6B060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  <w:rPr>
          <w:lang w:val="en-US"/>
        </w:rPr>
      </w:pPr>
      <w:proofErr w:type="gramStart"/>
      <w:r>
        <w:rPr>
          <w:b/>
          <w:bCs/>
          <w:lang w:val="en-US"/>
        </w:rPr>
        <w:t>PubMed :</w:t>
      </w:r>
      <w:proofErr w:type="gramEnd"/>
      <w:r>
        <w:rPr>
          <w:lang w:val="en-US"/>
        </w:rPr>
        <w:t xml:space="preserve"> US National Library of Medicine National Institutes of Health 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– URL: </w:t>
      </w:r>
      <w:hyperlink r:id="rId48" w:history="1">
        <w:r>
          <w:rPr>
            <w:rStyle w:val="Hyperlink6"/>
          </w:rPr>
          <w:t>http://www.ncbi.nlm.nih.gov/pubmed</w:t>
        </w:r>
      </w:hyperlink>
      <w:r>
        <w:rPr>
          <w:lang w:val="en-US"/>
        </w:rPr>
        <w:t xml:space="preserve"> – </w:t>
      </w:r>
      <w:r>
        <w:t>Свободный</w:t>
      </w:r>
      <w:r>
        <w:rPr>
          <w:lang w:val="en-US"/>
        </w:rPr>
        <w:t xml:space="preserve"> </w:t>
      </w:r>
      <w:r>
        <w:t>доступ</w:t>
      </w:r>
      <w:r>
        <w:rPr>
          <w:lang w:val="en-US"/>
        </w:rPr>
        <w:t>.</w:t>
      </w:r>
    </w:p>
    <w:p w14:paraId="03093543" w14:textId="77777777" w:rsidR="00C61F33" w:rsidRPr="00807A6C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proofErr w:type="spellStart"/>
      <w:r>
        <w:rPr>
          <w:b/>
          <w:bCs/>
          <w:lang w:val="en-US"/>
        </w:rPr>
        <w:t>MedLinks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9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www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medlinks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</w:hyperlink>
      <w:r>
        <w:t xml:space="preserve"> – Свободный доступ.</w:t>
      </w:r>
    </w:p>
    <w:p w14:paraId="134CEB6A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lastRenderedPageBreak/>
        <w:t>Архив научных журналов НЭИКОН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</w:t>
      </w:r>
      <w:hyperlink r:id="rId50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archive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neicon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  <w:proofErr w:type="spellStart"/>
        <w:r>
          <w:rPr>
            <w:rStyle w:val="Hyperlink6"/>
          </w:rPr>
          <w:t>xmlui</w:t>
        </w:r>
        <w:proofErr w:type="spellEnd"/>
        <w:r>
          <w:rPr>
            <w:rStyle w:val="ab"/>
          </w:rPr>
          <w:t>/</w:t>
        </w:r>
      </w:hyperlink>
      <w:r>
        <w:t xml:space="preserve"> – Доступ открыт со всех компьютеров библиотеки и сети университета.</w:t>
      </w:r>
    </w:p>
    <w:p w14:paraId="08EFEB19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proofErr w:type="spellStart"/>
      <w:r>
        <w:rPr>
          <w:b/>
          <w:bCs/>
        </w:rPr>
        <w:t>ScienceDirect</w:t>
      </w:r>
      <w:proofErr w:type="spellEnd"/>
      <w:r>
        <w:t>. Ресурсы открытого доступа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1" w:history="1">
        <w:r>
          <w:rPr>
            <w:rStyle w:val="ab"/>
          </w:rPr>
          <w:t>http://www.sciencedirect.com/science/jrnlallbooks/open-access</w:t>
        </w:r>
      </w:hyperlink>
      <w:r>
        <w:t xml:space="preserve"> – Свободный доступ.</w:t>
      </w:r>
    </w:p>
    <w:p w14:paraId="771AE14A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proofErr w:type="spellStart"/>
      <w:r>
        <w:rPr>
          <w:b/>
          <w:bCs/>
        </w:rPr>
        <w:t>КиберЛенинка</w:t>
      </w:r>
      <w:proofErr w:type="spellEnd"/>
      <w:r>
        <w:rPr>
          <w:b/>
          <w:bCs/>
        </w:rPr>
        <w:t>:</w:t>
      </w:r>
      <w:r>
        <w:t xml:space="preserve"> научная электронная библиотека [Электронный ресурс] – Режим </w:t>
      </w:r>
      <w:proofErr w:type="gramStart"/>
      <w:r>
        <w:t>доступа :</w:t>
      </w:r>
      <w:proofErr w:type="gramEnd"/>
      <w:r>
        <w:t xml:space="preserve"> </w:t>
      </w:r>
      <w:hyperlink r:id="rId52" w:history="1">
        <w:r>
          <w:rPr>
            <w:rStyle w:val="ab"/>
          </w:rPr>
          <w:t>http://cyberleninka.ru/</w:t>
        </w:r>
      </w:hyperlink>
      <w:r>
        <w:t xml:space="preserve"> – Свободный доступ.</w:t>
      </w:r>
    </w:p>
    <w:p w14:paraId="5D41D176" w14:textId="77777777" w:rsidR="00C61F33" w:rsidRDefault="00C61F33"/>
    <w:sectPr w:rsidR="00C61F33" w:rsidSect="00581B94">
      <w:headerReference w:type="default" r:id="rId53"/>
      <w:pgSz w:w="11900" w:h="16840"/>
      <w:pgMar w:top="1134" w:right="567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C0FB8" w14:textId="77777777" w:rsidR="008343F4" w:rsidRDefault="008343F4">
      <w:pPr>
        <w:spacing w:after="0" w:line="240" w:lineRule="auto"/>
      </w:pPr>
      <w:r>
        <w:separator/>
      </w:r>
    </w:p>
  </w:endnote>
  <w:endnote w:type="continuationSeparator" w:id="0">
    <w:p w14:paraId="65CCC183" w14:textId="77777777" w:rsidR="008343F4" w:rsidRDefault="00834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roximaNova-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95F14" w14:textId="77777777" w:rsidR="00807A6C" w:rsidRDefault="00777F31" w:rsidP="00B7395F">
    <w:pPr>
      <w:pStyle w:val="a6"/>
      <w:framePr w:wrap="around" w:vAnchor="text" w:hAnchor="margin" w:xAlign="right" w:y="1"/>
      <w:rPr>
        <w:rStyle w:val="ae"/>
        <w:rFonts w:eastAsia="MS Mincho"/>
      </w:rPr>
    </w:pPr>
    <w:r>
      <w:rPr>
        <w:rStyle w:val="ae"/>
        <w:rFonts w:eastAsia="MS Mincho"/>
      </w:rPr>
      <w:fldChar w:fldCharType="begin"/>
    </w:r>
    <w:r w:rsidR="00807A6C">
      <w:rPr>
        <w:rStyle w:val="ae"/>
        <w:rFonts w:eastAsia="MS Mincho"/>
      </w:rPr>
      <w:instrText xml:space="preserve">PAGE  </w:instrText>
    </w:r>
    <w:r>
      <w:rPr>
        <w:rStyle w:val="ae"/>
        <w:rFonts w:eastAsia="MS Mincho"/>
      </w:rPr>
      <w:fldChar w:fldCharType="end"/>
    </w:r>
  </w:p>
  <w:p w14:paraId="44815FB4" w14:textId="77777777" w:rsidR="00807A6C" w:rsidRDefault="00807A6C" w:rsidP="00B7395F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740B" w14:textId="77777777" w:rsidR="00807A6C" w:rsidRDefault="00777F31" w:rsidP="00B7395F">
    <w:pPr>
      <w:pStyle w:val="a6"/>
      <w:framePr w:wrap="around" w:vAnchor="text" w:hAnchor="margin" w:xAlign="right" w:y="1"/>
      <w:rPr>
        <w:rStyle w:val="ae"/>
        <w:rFonts w:eastAsia="MS Mincho"/>
      </w:rPr>
    </w:pPr>
    <w:r>
      <w:rPr>
        <w:rStyle w:val="ae"/>
        <w:rFonts w:eastAsia="MS Mincho"/>
      </w:rPr>
      <w:fldChar w:fldCharType="begin"/>
    </w:r>
    <w:r w:rsidR="00807A6C">
      <w:rPr>
        <w:rStyle w:val="ae"/>
        <w:rFonts w:eastAsia="MS Mincho"/>
      </w:rPr>
      <w:instrText xml:space="preserve">PAGE  </w:instrText>
    </w:r>
    <w:r>
      <w:rPr>
        <w:rStyle w:val="ae"/>
        <w:rFonts w:eastAsia="MS Mincho"/>
      </w:rPr>
      <w:fldChar w:fldCharType="separate"/>
    </w:r>
    <w:r w:rsidR="00740503">
      <w:rPr>
        <w:rStyle w:val="ae"/>
        <w:rFonts w:eastAsia="MS Mincho"/>
        <w:noProof/>
      </w:rPr>
      <w:t>19</w:t>
    </w:r>
    <w:r>
      <w:rPr>
        <w:rStyle w:val="ae"/>
        <w:rFonts w:eastAsia="MS Mincho"/>
      </w:rPr>
      <w:fldChar w:fldCharType="end"/>
    </w:r>
  </w:p>
  <w:p w14:paraId="714E7321" w14:textId="77777777" w:rsidR="00807A6C" w:rsidRDefault="00807A6C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FC2AB" w14:textId="77777777" w:rsidR="008343F4" w:rsidRDefault="008343F4">
      <w:pPr>
        <w:spacing w:after="0" w:line="240" w:lineRule="auto"/>
      </w:pPr>
      <w:r>
        <w:separator/>
      </w:r>
    </w:p>
  </w:footnote>
  <w:footnote w:type="continuationSeparator" w:id="0">
    <w:p w14:paraId="353148DD" w14:textId="77777777" w:rsidR="008343F4" w:rsidRDefault="00834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50F7" w14:textId="77777777" w:rsidR="00C61F33" w:rsidRDefault="00C61F33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72C90"/>
    <w:multiLevelType w:val="hybridMultilevel"/>
    <w:tmpl w:val="AACE2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23B63"/>
    <w:multiLevelType w:val="multilevel"/>
    <w:tmpl w:val="9FCAA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E6C3B"/>
    <w:multiLevelType w:val="hybridMultilevel"/>
    <w:tmpl w:val="CE4EFC64"/>
    <w:styleLink w:val="7"/>
    <w:lvl w:ilvl="0" w:tplc="476A32E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703A2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C269D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A8FB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50E2E6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3925F9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E3E81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DCE59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F8EB4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BA01890"/>
    <w:multiLevelType w:val="hybridMultilevel"/>
    <w:tmpl w:val="F0D01C00"/>
    <w:styleLink w:val="9"/>
    <w:lvl w:ilvl="0" w:tplc="A3F2F8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A58554C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FE4042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005D6A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E02194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126778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436C440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D46A19A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FE44B6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E9928B2"/>
    <w:multiLevelType w:val="multilevel"/>
    <w:tmpl w:val="D6808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roximaNova-R" w:eastAsia="Times New Roman" w:hAnsi="ProximaNova-R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721EDD"/>
    <w:multiLevelType w:val="hybridMultilevel"/>
    <w:tmpl w:val="78BAD51C"/>
    <w:lvl w:ilvl="0" w:tplc="146A7750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F24194E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65A9346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F6FB84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4B4CA5E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5CEC36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E9CAEB6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CAAEFBA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084A988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A8D4D46"/>
    <w:multiLevelType w:val="hybridMultilevel"/>
    <w:tmpl w:val="530C85DC"/>
    <w:numStyleLink w:val="4"/>
  </w:abstractNum>
  <w:abstractNum w:abstractNumId="7" w15:restartNumberingAfterBreak="0">
    <w:nsid w:val="2A454C4A"/>
    <w:multiLevelType w:val="hybridMultilevel"/>
    <w:tmpl w:val="CE4EFC64"/>
    <w:numStyleLink w:val="7"/>
  </w:abstractNum>
  <w:abstractNum w:abstractNumId="8" w15:restartNumberingAfterBreak="0">
    <w:nsid w:val="2D9F62F5"/>
    <w:multiLevelType w:val="hybridMultilevel"/>
    <w:tmpl w:val="1D906EF4"/>
    <w:styleLink w:val="6"/>
    <w:lvl w:ilvl="0" w:tplc="F7CE2836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D885724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2788B9C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4A0320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709DDE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63A4280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100356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BA0A28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0ED9BE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E3B3846"/>
    <w:multiLevelType w:val="multilevel"/>
    <w:tmpl w:val="D6808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roximaNova-R" w:eastAsia="Times New Roman" w:hAnsi="ProximaNova-R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4652AE"/>
    <w:multiLevelType w:val="hybridMultilevel"/>
    <w:tmpl w:val="F0D01C00"/>
    <w:numStyleLink w:val="9"/>
  </w:abstractNum>
  <w:abstractNum w:abstractNumId="11" w15:restartNumberingAfterBreak="0">
    <w:nsid w:val="44C756D7"/>
    <w:multiLevelType w:val="hybridMultilevel"/>
    <w:tmpl w:val="12C44BB6"/>
    <w:numStyleLink w:val="a"/>
  </w:abstractNum>
  <w:abstractNum w:abstractNumId="12" w15:restartNumberingAfterBreak="0">
    <w:nsid w:val="4884219B"/>
    <w:multiLevelType w:val="hybridMultilevel"/>
    <w:tmpl w:val="BD420C1A"/>
    <w:lvl w:ilvl="0" w:tplc="B09CBC8A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A0C528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D6BDFC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0EF55E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8E3B5C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826DA48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66199C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8A4912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5499D8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4B3A3511"/>
    <w:multiLevelType w:val="hybridMultilevel"/>
    <w:tmpl w:val="180CCEC0"/>
    <w:styleLink w:val="5"/>
    <w:lvl w:ilvl="0" w:tplc="58E49F2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A07FB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1845E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2624B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7AACAC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B8D0D6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54AA2A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1EE822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7FAF190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54D8252B"/>
    <w:multiLevelType w:val="multilevel"/>
    <w:tmpl w:val="C436F0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roximaNova-R" w:eastAsia="Times New Roman" w:hAnsi="ProximaNova-R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573C1D"/>
    <w:multiLevelType w:val="hybridMultilevel"/>
    <w:tmpl w:val="1D906EF4"/>
    <w:numStyleLink w:val="6"/>
  </w:abstractNum>
  <w:abstractNum w:abstractNumId="16" w15:restartNumberingAfterBreak="0">
    <w:nsid w:val="58FA296A"/>
    <w:multiLevelType w:val="hybridMultilevel"/>
    <w:tmpl w:val="12C44BB6"/>
    <w:styleLink w:val="a"/>
    <w:lvl w:ilvl="0" w:tplc="1700D384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B6AC308">
      <w:start w:val="1"/>
      <w:numFmt w:val="bullet"/>
      <w:lvlText w:val="-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06B152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A42870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064952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BC96DE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F2EBEA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78D634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0CF276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595C617D"/>
    <w:multiLevelType w:val="hybridMultilevel"/>
    <w:tmpl w:val="A118AD20"/>
    <w:styleLink w:val="3"/>
    <w:lvl w:ilvl="0" w:tplc="48BE2CC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9C223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BBCA6E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C65AA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F925644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DA5D82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5E917E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8A8F70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6A2C62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6037607B"/>
    <w:multiLevelType w:val="hybridMultilevel"/>
    <w:tmpl w:val="136A4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90194"/>
    <w:multiLevelType w:val="hybridMultilevel"/>
    <w:tmpl w:val="6900AB66"/>
    <w:lvl w:ilvl="0" w:tplc="EDF2DC8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A6599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C47D0C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4E7FD0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9CC1F10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08A693A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2AE218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ED64FEC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5EA98E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66F50564"/>
    <w:multiLevelType w:val="hybridMultilevel"/>
    <w:tmpl w:val="6E948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7F7D10"/>
    <w:multiLevelType w:val="hybridMultilevel"/>
    <w:tmpl w:val="530C85DC"/>
    <w:styleLink w:val="4"/>
    <w:lvl w:ilvl="0" w:tplc="CAE2C77E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885C6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D80BD56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C34168A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E857A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F0AA4E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CC2F46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2B4EE0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ACA6F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713F4695"/>
    <w:multiLevelType w:val="hybridMultilevel"/>
    <w:tmpl w:val="1B3C1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7714C"/>
    <w:multiLevelType w:val="hybridMultilevel"/>
    <w:tmpl w:val="6F4AF224"/>
    <w:lvl w:ilvl="0" w:tplc="04190001">
      <w:start w:val="1"/>
      <w:numFmt w:val="bullet"/>
      <w:lvlText w:val=""/>
      <w:lvlJc w:val="left"/>
      <w:pPr>
        <w:ind w:left="12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abstractNum w:abstractNumId="24" w15:restartNumberingAfterBreak="0">
    <w:nsid w:val="7AB96B2D"/>
    <w:multiLevelType w:val="hybridMultilevel"/>
    <w:tmpl w:val="A118AD20"/>
    <w:numStyleLink w:val="3"/>
  </w:abstractNum>
  <w:abstractNum w:abstractNumId="25" w15:restartNumberingAfterBreak="0">
    <w:nsid w:val="7B9C5A7D"/>
    <w:multiLevelType w:val="hybridMultilevel"/>
    <w:tmpl w:val="180CCEC0"/>
    <w:numStyleLink w:val="5"/>
  </w:abstractNum>
  <w:abstractNum w:abstractNumId="26" w15:restartNumberingAfterBreak="0">
    <w:nsid w:val="7D7246A2"/>
    <w:multiLevelType w:val="hybridMultilevel"/>
    <w:tmpl w:val="10B673B4"/>
    <w:lvl w:ilvl="0" w:tplc="5CAA7E56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BE3C2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6AA9BFE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500997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186D4E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F90596C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916C20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844F31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523C8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571502929">
    <w:abstractNumId w:val="17"/>
  </w:num>
  <w:num w:numId="2" w16cid:durableId="1467433828">
    <w:abstractNumId w:val="24"/>
  </w:num>
  <w:num w:numId="3" w16cid:durableId="130099634">
    <w:abstractNumId w:val="26"/>
  </w:num>
  <w:num w:numId="4" w16cid:durableId="481049143">
    <w:abstractNumId w:val="19"/>
  </w:num>
  <w:num w:numId="5" w16cid:durableId="1240023140">
    <w:abstractNumId w:val="5"/>
  </w:num>
  <w:num w:numId="6" w16cid:durableId="1144197054">
    <w:abstractNumId w:val="2"/>
  </w:num>
  <w:num w:numId="7" w16cid:durableId="162747249">
    <w:abstractNumId w:val="7"/>
  </w:num>
  <w:num w:numId="8" w16cid:durableId="325327369">
    <w:abstractNumId w:val="12"/>
  </w:num>
  <w:num w:numId="9" w16cid:durableId="2138334322">
    <w:abstractNumId w:val="3"/>
  </w:num>
  <w:num w:numId="10" w16cid:durableId="463040832">
    <w:abstractNumId w:val="10"/>
  </w:num>
  <w:num w:numId="11" w16cid:durableId="1737245437">
    <w:abstractNumId w:val="16"/>
  </w:num>
  <w:num w:numId="12" w16cid:durableId="1392456987">
    <w:abstractNumId w:val="11"/>
  </w:num>
  <w:num w:numId="13" w16cid:durableId="924067629">
    <w:abstractNumId w:val="21"/>
  </w:num>
  <w:num w:numId="14" w16cid:durableId="22942032">
    <w:abstractNumId w:val="6"/>
  </w:num>
  <w:num w:numId="15" w16cid:durableId="141385036">
    <w:abstractNumId w:val="6"/>
    <w:lvlOverride w:ilvl="0">
      <w:startOverride w:val="3"/>
    </w:lvlOverride>
  </w:num>
  <w:num w:numId="16" w16cid:durableId="1065495674">
    <w:abstractNumId w:val="13"/>
  </w:num>
  <w:num w:numId="17" w16cid:durableId="319357236">
    <w:abstractNumId w:val="25"/>
  </w:num>
  <w:num w:numId="18" w16cid:durableId="1106660633">
    <w:abstractNumId w:val="25"/>
    <w:lvlOverride w:ilvl="0">
      <w:startOverride w:val="4"/>
    </w:lvlOverride>
  </w:num>
  <w:num w:numId="19" w16cid:durableId="1422678352">
    <w:abstractNumId w:val="8"/>
  </w:num>
  <w:num w:numId="20" w16cid:durableId="1655261739">
    <w:abstractNumId w:val="15"/>
  </w:num>
  <w:num w:numId="21" w16cid:durableId="700397621">
    <w:abstractNumId w:val="15"/>
    <w:lvlOverride w:ilvl="0">
      <w:startOverride w:val="22"/>
    </w:lvlOverride>
  </w:num>
  <w:num w:numId="22" w16cid:durableId="431902184">
    <w:abstractNumId w:val="22"/>
  </w:num>
  <w:num w:numId="23" w16cid:durableId="1893227119">
    <w:abstractNumId w:val="1"/>
  </w:num>
  <w:num w:numId="24" w16cid:durableId="789591097">
    <w:abstractNumId w:val="4"/>
  </w:num>
  <w:num w:numId="25" w16cid:durableId="1529756851">
    <w:abstractNumId w:val="23"/>
  </w:num>
  <w:num w:numId="26" w16cid:durableId="125783648">
    <w:abstractNumId w:val="9"/>
  </w:num>
  <w:num w:numId="27" w16cid:durableId="759257110">
    <w:abstractNumId w:val="18"/>
  </w:num>
  <w:num w:numId="28" w16cid:durableId="794371305">
    <w:abstractNumId w:val="0"/>
  </w:num>
  <w:num w:numId="29" w16cid:durableId="1555309069">
    <w:abstractNumId w:val="14"/>
  </w:num>
  <w:num w:numId="30" w16cid:durableId="20694995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1F33"/>
    <w:rsid w:val="000642D2"/>
    <w:rsid w:val="00065179"/>
    <w:rsid w:val="00255053"/>
    <w:rsid w:val="00375B84"/>
    <w:rsid w:val="00581B94"/>
    <w:rsid w:val="00740503"/>
    <w:rsid w:val="00777F31"/>
    <w:rsid w:val="00807A6C"/>
    <w:rsid w:val="008343F4"/>
    <w:rsid w:val="00C6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FD0B0F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581B94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581B94"/>
    <w:rPr>
      <w:u w:val="single"/>
    </w:rPr>
  </w:style>
  <w:style w:type="table" w:customStyle="1" w:styleId="TableNormal">
    <w:name w:val="Table Normal"/>
    <w:rsid w:val="00581B9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Верхн./нижн. кол."/>
    <w:rsid w:val="00581B94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6">
    <w:name w:val="footer"/>
    <w:link w:val="a7"/>
    <w:uiPriority w:val="99"/>
    <w:rsid w:val="00581B94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8">
    <w:name w:val="Нумерованный многоуровневый список"/>
    <w:link w:val="a9"/>
    <w:uiPriority w:val="99"/>
    <w:rsid w:val="00581B94"/>
    <w:pPr>
      <w:ind w:left="127" w:hanging="12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a">
    <w:name w:val="List Paragraph"/>
    <w:uiPriority w:val="34"/>
    <w:qFormat/>
    <w:rsid w:val="00581B94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numbering" w:customStyle="1" w:styleId="3">
    <w:name w:val="Импортированный стиль 3"/>
    <w:rsid w:val="00581B94"/>
    <w:pPr>
      <w:numPr>
        <w:numId w:val="1"/>
      </w:numPr>
    </w:pPr>
  </w:style>
  <w:style w:type="paragraph" w:customStyle="1" w:styleId="WW-">
    <w:name w:val="WW-Базовый"/>
    <w:rsid w:val="00581B94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character" w:customStyle="1" w:styleId="ab">
    <w:name w:val="Ссылка"/>
    <w:rsid w:val="00581B94"/>
    <w:rPr>
      <w:outline w:val="0"/>
      <w:color w:val="0000FF"/>
      <w:u w:val="single" w:color="0000FF"/>
    </w:rPr>
  </w:style>
  <w:style w:type="character" w:customStyle="1" w:styleId="Hyperlink0">
    <w:name w:val="Hyperlink.0"/>
    <w:basedOn w:val="ab"/>
    <w:rsid w:val="00581B94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b"/>
    <w:rsid w:val="00581B94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b"/>
    <w:rsid w:val="00581B94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b"/>
    <w:rsid w:val="00581B94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numbering" w:customStyle="1" w:styleId="7">
    <w:name w:val="Импортированный стиль 7"/>
    <w:rsid w:val="00581B94"/>
    <w:pPr>
      <w:numPr>
        <w:numId w:val="6"/>
      </w:numPr>
    </w:pPr>
  </w:style>
  <w:style w:type="paragraph" w:customStyle="1" w:styleId="Default">
    <w:name w:val="Default"/>
    <w:rsid w:val="00581B94"/>
    <w:rPr>
      <w:rFonts w:cs="Arial Unicode MS"/>
      <w:color w:val="000000"/>
      <w:sz w:val="24"/>
      <w:szCs w:val="24"/>
      <w:u w:color="000000"/>
    </w:rPr>
  </w:style>
  <w:style w:type="numbering" w:customStyle="1" w:styleId="9">
    <w:name w:val="Импортированный стиль 9"/>
    <w:rsid w:val="00581B94"/>
    <w:pPr>
      <w:numPr>
        <w:numId w:val="9"/>
      </w:numPr>
    </w:pPr>
  </w:style>
  <w:style w:type="paragraph" w:customStyle="1" w:styleId="ac">
    <w:name w:val="По умолчанию"/>
    <w:rsid w:val="00581B94"/>
    <w:pPr>
      <w:spacing w:before="160"/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a">
    <w:name w:val="Пункты"/>
    <w:rsid w:val="00581B94"/>
    <w:pPr>
      <w:numPr>
        <w:numId w:val="11"/>
      </w:numPr>
    </w:pPr>
  </w:style>
  <w:style w:type="paragraph" w:customStyle="1" w:styleId="ad">
    <w:name w:val="Базовый"/>
    <w:rsid w:val="00581B94"/>
    <w:pPr>
      <w:tabs>
        <w:tab w:val="left" w:pos="709"/>
      </w:tabs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4">
    <w:name w:val="Импортированный стиль 4"/>
    <w:rsid w:val="00581B94"/>
    <w:pPr>
      <w:numPr>
        <w:numId w:val="13"/>
      </w:numPr>
    </w:pPr>
  </w:style>
  <w:style w:type="numbering" w:customStyle="1" w:styleId="5">
    <w:name w:val="Импортированный стиль 5"/>
    <w:rsid w:val="00581B94"/>
    <w:pPr>
      <w:numPr>
        <w:numId w:val="16"/>
      </w:numPr>
    </w:pPr>
  </w:style>
  <w:style w:type="numbering" w:customStyle="1" w:styleId="6">
    <w:name w:val="Импортированный стиль 6"/>
    <w:rsid w:val="00581B94"/>
    <w:pPr>
      <w:numPr>
        <w:numId w:val="19"/>
      </w:numPr>
    </w:pPr>
  </w:style>
  <w:style w:type="character" w:customStyle="1" w:styleId="Hyperlink4">
    <w:name w:val="Hyperlink.4"/>
    <w:basedOn w:val="ab"/>
    <w:rsid w:val="00581B94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b"/>
    <w:rsid w:val="00581B94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b"/>
    <w:rsid w:val="00581B94"/>
    <w:rPr>
      <w:outline w:val="0"/>
      <w:color w:val="0000FF"/>
      <w:u w:val="single" w:color="0000FF"/>
      <w:lang w:val="en-US"/>
    </w:rPr>
  </w:style>
  <w:style w:type="character" w:customStyle="1" w:styleId="a7">
    <w:name w:val="Нижний колонтитул Знак"/>
    <w:basedOn w:val="a1"/>
    <w:link w:val="a6"/>
    <w:uiPriority w:val="99"/>
    <w:rsid w:val="00807A6C"/>
    <w:rPr>
      <w:rFonts w:ascii="Calibri" w:hAnsi="Calibri" w:cs="Arial Unicode MS"/>
      <w:color w:val="000000"/>
      <w:sz w:val="22"/>
      <w:szCs w:val="22"/>
      <w:u w:color="000000"/>
    </w:rPr>
  </w:style>
  <w:style w:type="character" w:styleId="ae">
    <w:name w:val="page number"/>
    <w:basedOn w:val="a1"/>
    <w:rsid w:val="00807A6C"/>
  </w:style>
  <w:style w:type="paragraph" w:styleId="af">
    <w:name w:val="Balloon Text"/>
    <w:basedOn w:val="a0"/>
    <w:link w:val="af0"/>
    <w:uiPriority w:val="99"/>
    <w:semiHidden/>
    <w:unhideWhenUsed/>
    <w:rsid w:val="00255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55053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a9">
    <w:name w:val="Нумерованный многоуровневый список Знак"/>
    <w:link w:val="a8"/>
    <w:uiPriority w:val="99"/>
    <w:locked/>
    <w:rsid w:val="00255053"/>
    <w:rPr>
      <w:rFonts w:cs="Arial Unicode MS"/>
      <w:color w:val="000000"/>
      <w:sz w:val="24"/>
      <w:szCs w:val="24"/>
      <w:u w:color="000000"/>
    </w:rPr>
  </w:style>
  <w:style w:type="paragraph" w:styleId="af1">
    <w:name w:val="Normal (Web)"/>
    <w:basedOn w:val="a0"/>
    <w:uiPriority w:val="99"/>
    <w:unhideWhenUsed/>
    <w:rsid w:val="007405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styleId="af2">
    <w:name w:val="Strong"/>
    <w:basedOn w:val="a1"/>
    <w:uiPriority w:val="22"/>
    <w:qFormat/>
    <w:rsid w:val="007405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consilium-medicum.com/" TargetMode="External"/><Relationship Id="rId39" Type="http://schemas.openxmlformats.org/officeDocument/2006/relationships/hyperlink" Target="https://icdlib.nspu.ru/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hyperlink" Target="http://www.medcollegelib.ru" TargetMode="External"/><Relationship Id="rId42" Type="http://schemas.openxmlformats.org/officeDocument/2006/relationships/hyperlink" Target="http://www.elibrary.ru/" TargetMode="External"/><Relationship Id="rId47" Type="http://schemas.openxmlformats.org/officeDocument/2006/relationships/hyperlink" Target="http://www.consilium-medicum.com/" TargetMode="External"/><Relationship Id="rId50" Type="http://schemas.openxmlformats.org/officeDocument/2006/relationships/hyperlink" Target="http://archive.neicon.ru/xmlui/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hyperlink" Target="http://www.medcollegelib.ru/book/ISBN9785970434109.html" TargetMode="External"/><Relationship Id="rId37" Type="http://schemas.openxmlformats.org/officeDocument/2006/relationships/hyperlink" Target="https://e.lanbook.com" TargetMode="External"/><Relationship Id="rId40" Type="http://schemas.openxmlformats.org/officeDocument/2006/relationships/hyperlink" Target="https://link.springer.com/" TargetMode="External"/><Relationship Id="rId45" Type="http://schemas.openxmlformats.org/officeDocument/2006/relationships/hyperlink" Target="http://www.zdrav.nso.ru/page/1902" TargetMode="External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openxmlformats.org/officeDocument/2006/relationships/hyperlink" Target="https://link.springer.com/" TargetMode="Externa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s://www.rosminzdrav.ru/documents" TargetMode="External"/><Relationship Id="rId52" Type="http://schemas.openxmlformats.org/officeDocument/2006/relationships/hyperlink" Target="http://cyberleninka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255bcommon%25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hyperlink" Target="http://www.rosmedlib.ru" TargetMode="External"/><Relationship Id="rId43" Type="http://schemas.openxmlformats.org/officeDocument/2006/relationships/hyperlink" Target="http://krasgmu.ru/index.php?page%255bcommon%255d=elib" TargetMode="External"/><Relationship Id="rId48" Type="http://schemas.openxmlformats.org/officeDocument/2006/relationships/hyperlink" Target="http://www.ncbi.nlm.nih.gov/pubmed" TargetMode="External"/><Relationship Id="rId8" Type="http://schemas.microsoft.com/office/2007/relationships/hdphoto" Target="media/hdphoto1.wdp"/><Relationship Id="rId51" Type="http://schemas.openxmlformats.org/officeDocument/2006/relationships/hyperlink" Target="http://www.sciencedirect.com/science/jrnlallbooks/open-access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hyperlink" Target="http://www.medcollegelib.ru/book/ISBN9785970440407.html" TargetMode="External"/><Relationship Id="rId38" Type="http://schemas.openxmlformats.org/officeDocument/2006/relationships/hyperlink" Target="http://www.biblio-online.ru/" TargetMode="External"/><Relationship Id="rId46" Type="http://schemas.openxmlformats.org/officeDocument/2006/relationships/hyperlink" Target="http://www.rsl.ru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://feml.scsml.rssi.ru/feml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hyperlink" Target="http://library.ngmu.ru/" TargetMode="External"/><Relationship Id="rId49" Type="http://schemas.openxmlformats.org/officeDocument/2006/relationships/hyperlink" Target="http://www.medlinks.ru/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5041</Words>
  <Characters>28740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Irina Irina</cp:lastModifiedBy>
  <cp:revision>5</cp:revision>
  <dcterms:created xsi:type="dcterms:W3CDTF">2021-10-17T15:04:00Z</dcterms:created>
  <dcterms:modified xsi:type="dcterms:W3CDTF">2025-09-20T16:04:00Z</dcterms:modified>
</cp:coreProperties>
</file>