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7C6AE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3EDED41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«Новосибирский государственный медицинский университет»</w:t>
      </w:r>
    </w:p>
    <w:p w14:paraId="09B3D3F9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Министерства здравоохранения  Российской Федерации</w:t>
      </w:r>
    </w:p>
    <w:p w14:paraId="52D7A696" w14:textId="77777777"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(ФГБОУ ВО НГМУ Минздрава России)</w:t>
      </w:r>
    </w:p>
    <w:p w14:paraId="361EABFF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51B937DE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49A11E82" w14:textId="77777777" w:rsidR="002710C3" w:rsidRPr="00C66D06" w:rsidRDefault="00000000" w:rsidP="002710C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 w14:anchorId="07094DB5"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16.7pt;margin-top:10.45pt;width:209.25pt;height:142.55pt;z-index:251662848" stroked="f">
            <v:textbox style="mso-next-textbox:#_x0000_s1033">
              <w:txbxContent>
                <w:p w14:paraId="628F1706" w14:textId="77777777" w:rsidR="00434986" w:rsidRPr="005007C3" w:rsidRDefault="00434986" w:rsidP="002710C3"/>
                <w:p w14:paraId="26732AD5" w14:textId="10DF4301" w:rsidR="00434986" w:rsidRPr="005007C3" w:rsidRDefault="00954E07" w:rsidP="002710C3">
                  <w:r>
                    <w:rPr>
                      <w:noProof/>
                    </w:rPr>
                    <w:drawing>
                      <wp:inline distT="0" distB="0" distL="0" distR="0" wp14:anchorId="601A49B7" wp14:editId="6B8ACED7">
                        <wp:extent cx="1513840" cy="1432385"/>
                        <wp:effectExtent l="0" t="0" r="0" b="0"/>
                        <wp:docPr id="61653067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6530677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27206" cy="144503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451C396B" w14:textId="77777777" w:rsidR="002710C3" w:rsidRPr="00C66D06" w:rsidRDefault="002710C3" w:rsidP="002710C3">
      <w:pPr>
        <w:jc w:val="center"/>
        <w:rPr>
          <w:sz w:val="24"/>
          <w:szCs w:val="24"/>
        </w:rPr>
      </w:pPr>
    </w:p>
    <w:p w14:paraId="66D38FB1" w14:textId="77777777" w:rsidR="002710C3" w:rsidRPr="00C66D06" w:rsidRDefault="002710C3" w:rsidP="002710C3">
      <w:pPr>
        <w:rPr>
          <w:sz w:val="24"/>
          <w:szCs w:val="24"/>
        </w:rPr>
      </w:pPr>
    </w:p>
    <w:p w14:paraId="5D3C60A0" w14:textId="77777777" w:rsidR="002710C3" w:rsidRPr="00C66D06" w:rsidRDefault="002710C3" w:rsidP="002710C3">
      <w:pPr>
        <w:rPr>
          <w:sz w:val="24"/>
          <w:szCs w:val="24"/>
        </w:rPr>
      </w:pPr>
    </w:p>
    <w:p w14:paraId="7053C678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58F1DC75" w14:textId="77777777" w:rsidR="002710C3" w:rsidRPr="00C66D06" w:rsidRDefault="002710C3" w:rsidP="002710C3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ab/>
      </w:r>
    </w:p>
    <w:p w14:paraId="51A35FE0" w14:textId="77777777"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14:paraId="03A1F962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7E8D26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39DBD2C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41318909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24630453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05A9A6C4" w14:textId="77777777" w:rsidR="002710C3" w:rsidRPr="00C66D06" w:rsidRDefault="002710C3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C66D06">
        <w:rPr>
          <w:rFonts w:eastAsia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586F7309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469D0533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10DD42B5" w14:textId="77777777" w:rsidR="002710C3" w:rsidRPr="00C66D06" w:rsidRDefault="00434986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Практическое занятие № 4</w:t>
      </w:r>
    </w:p>
    <w:p w14:paraId="1354D0AE" w14:textId="77777777"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14:paraId="37D65C28" w14:textId="77777777" w:rsidR="00434986" w:rsidRDefault="002710C3" w:rsidP="00434986">
      <w:pPr>
        <w:ind w:left="720"/>
      </w:pPr>
      <w:r w:rsidRPr="00C66D06">
        <w:rPr>
          <w:rFonts w:eastAsia="Times New Roman"/>
        </w:rPr>
        <w:t>Тема: «</w:t>
      </w:r>
      <w:r w:rsidR="00434986">
        <w:t>Применение современных технологий для профилактики зубо-челюстных аномалий.</w:t>
      </w:r>
      <w:r w:rsidR="00434986" w:rsidRPr="00582D0F">
        <w:t xml:space="preserve"> </w:t>
      </w:r>
    </w:p>
    <w:p w14:paraId="359A462B" w14:textId="77777777" w:rsidR="002710C3" w:rsidRPr="00C66D06" w:rsidRDefault="00434986" w:rsidP="00434986">
      <w:pPr>
        <w:ind w:left="720"/>
        <w:jc w:val="center"/>
        <w:rPr>
          <w:rFonts w:eastAsia="Times New Roman"/>
          <w:sz w:val="24"/>
          <w:szCs w:val="24"/>
          <w:lang w:eastAsia="ar-SA"/>
        </w:rPr>
      </w:pPr>
      <w:r>
        <w:t>Итоговая контрольная работа.</w:t>
      </w:r>
      <w:r w:rsidR="002710C3" w:rsidRPr="00C66D06">
        <w:t>»</w:t>
      </w:r>
    </w:p>
    <w:p w14:paraId="7A82BF14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4E94BD8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50F4E67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73F69FC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Дисциплина:  </w:t>
      </w:r>
      <w:r w:rsidRPr="0033353E">
        <w:rPr>
          <w:rFonts w:eastAsia="Times New Roman"/>
          <w:b/>
          <w:sz w:val="24"/>
          <w:szCs w:val="24"/>
        </w:rPr>
        <w:t>Современные технологии в профилактической стоматологии</w:t>
      </w:r>
    </w:p>
    <w:p w14:paraId="16D1B49A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60A3970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Направление подготовки:  </w:t>
      </w:r>
      <w:r w:rsidRPr="00C66D06">
        <w:rPr>
          <w:sz w:val="24"/>
          <w:szCs w:val="24"/>
        </w:rPr>
        <w:t xml:space="preserve">31.02.06  </w:t>
      </w:r>
      <w:r w:rsidRPr="00C66D06">
        <w:rPr>
          <w:rFonts w:eastAsia="Times New Roman"/>
          <w:sz w:val="24"/>
          <w:szCs w:val="24"/>
        </w:rPr>
        <w:t>Стоматология профилактическая</w:t>
      </w:r>
    </w:p>
    <w:p w14:paraId="514A27B9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24E2BA3A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14:paraId="290F0AA1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14:paraId="411787DF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Курс  1</w:t>
      </w:r>
    </w:p>
    <w:p w14:paraId="3EC4577E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0D5D62AE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529F61E2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477B0F8A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14:paraId="57100550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14:paraId="1CA8A249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0C66844B" w14:textId="77777777"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C66D06">
        <w:rPr>
          <w:rFonts w:eastAsia="Times New Roman"/>
          <w:sz w:val="24"/>
          <w:szCs w:val="24"/>
          <w:lang w:eastAsia="ar-SA"/>
        </w:rPr>
        <w:t>Экземпляр №_____</w:t>
      </w:r>
    </w:p>
    <w:p w14:paraId="53EDE672" w14:textId="77777777"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68AE7BE7" w14:textId="77777777" w:rsidR="002710C3" w:rsidRPr="00C66D06" w:rsidRDefault="002710C3" w:rsidP="002710C3">
      <w:pPr>
        <w:ind w:firstLine="708"/>
        <w:jc w:val="both"/>
        <w:rPr>
          <w:rFonts w:eastAsia="Times New Roman"/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Pr="00C66D06">
        <w:rPr>
          <w:rFonts w:eastAsia="Times New Roman"/>
          <w:sz w:val="24"/>
          <w:szCs w:val="24"/>
        </w:rPr>
        <w:t xml:space="preserve">Методические указания по освоению дисциплины «Современные технологии в профилактической стоматологии» являются частью </w:t>
      </w:r>
      <w:r w:rsidRPr="00C66D06">
        <w:rPr>
          <w:rFonts w:eastAsia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C66D06">
        <w:rPr>
          <w:rFonts w:eastAsia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C66D06">
        <w:rPr>
          <w:rFonts w:eastAsia="Times New Roman"/>
          <w:i/>
          <w:sz w:val="24"/>
          <w:szCs w:val="24"/>
        </w:rPr>
        <w:t xml:space="preserve"> </w:t>
      </w:r>
      <w:r w:rsidRPr="00C66D06">
        <w:rPr>
          <w:rFonts w:eastAsia="Times New Roman"/>
          <w:sz w:val="24"/>
          <w:szCs w:val="24"/>
        </w:rPr>
        <w:t xml:space="preserve">31.02.06 Стоматология профилактическая </w:t>
      </w:r>
    </w:p>
    <w:p w14:paraId="08D43A9E" w14:textId="77777777" w:rsidR="002710C3" w:rsidRPr="00C66D06" w:rsidRDefault="002710C3" w:rsidP="002710C3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14:paraId="50D96FE0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40A5D238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2710C3" w:rsidRPr="00C66D06" w14:paraId="1A0D1EC0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7E9320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DEF1DD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1F190D0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0B4D5A33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A19D0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2710C3" w:rsidRPr="00C66D06" w14:paraId="1B0E3303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616B98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695068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3E635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71930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2710C3" w:rsidRPr="00C66D06" w14:paraId="74435158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7B523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7CB84A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B6A7AF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B8BEA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710C3" w:rsidRPr="00C66D06" w14:paraId="14AB28C6" w14:textId="77777777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9485CB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DD9B15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934267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75817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0547F32C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4489E26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Рецензент (ы)</w:t>
      </w:r>
    </w:p>
    <w:p w14:paraId="60E7F65D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315"/>
        <w:gridCol w:w="2520"/>
        <w:gridCol w:w="3245"/>
        <w:gridCol w:w="2138"/>
      </w:tblGrid>
      <w:tr w:rsidR="002710C3" w:rsidRPr="00C66D06" w14:paraId="67A3FB16" w14:textId="77777777" w:rsidTr="002710C3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E33077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72789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449899" w14:textId="77777777" w:rsidR="002710C3" w:rsidRPr="00C66D06" w:rsidRDefault="002710C3" w:rsidP="002710C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309EF9A7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C4DDD" w14:textId="77777777"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66D06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2710C3" w:rsidRPr="00C66D06" w14:paraId="5616722F" w14:textId="77777777" w:rsidTr="002710C3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E47919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>Чебакова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06827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C79C31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>К.м.н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FEDE6" w14:textId="77777777"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>ГБУЗ НСО «ДГКСП»</w:t>
            </w:r>
          </w:p>
        </w:tc>
      </w:tr>
      <w:tr w:rsidR="002710C3" w:rsidRPr="00C66D06" w14:paraId="656FCEC7" w14:textId="77777777" w:rsidTr="002710C3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2768EA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F0ABCE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Зав.кафедрой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FBCCA9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74C89" w14:textId="77777777"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14:paraId="0D5C8C2D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27A52B2" w14:textId="77777777"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14:paraId="3031EE5A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0691CA8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2212EFF0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4B8B96B0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520C93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15D4E0D6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2C223A6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0CDE49BC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6BF6E23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8F12170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159C8EAC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1. Введение</w:t>
      </w:r>
    </w:p>
    <w:p w14:paraId="321A0CD0" w14:textId="77777777" w:rsidR="002710C3" w:rsidRPr="00C66D06" w:rsidRDefault="002710C3" w:rsidP="002710C3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14:paraId="2C6A6779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bCs/>
          <w:sz w:val="24"/>
          <w:szCs w:val="24"/>
          <w:lang w:eastAsia="ar-SA"/>
        </w:rPr>
        <w:t xml:space="preserve">Цели занятия: </w:t>
      </w:r>
      <w:r w:rsidRPr="00C66D06">
        <w:rPr>
          <w:rFonts w:eastAsia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0910539E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ЗНАТЬ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14:paraId="526492E3" w14:textId="77777777" w:rsidR="00434986" w:rsidRPr="000F371D" w:rsidRDefault="00434986" w:rsidP="00434986">
      <w:pPr>
        <w:pStyle w:val="a9"/>
        <w:spacing w:line="240" w:lineRule="auto"/>
        <w:jc w:val="both"/>
      </w:pPr>
      <w:r w:rsidRPr="000F371D">
        <w:t xml:space="preserve">1.Трейнеры. </w:t>
      </w:r>
    </w:p>
    <w:p w14:paraId="7763FB08" w14:textId="77777777" w:rsidR="00434986" w:rsidRPr="000F371D" w:rsidRDefault="00434986" w:rsidP="00434986">
      <w:pPr>
        <w:pStyle w:val="a9"/>
        <w:spacing w:line="240" w:lineRule="auto"/>
        <w:jc w:val="both"/>
      </w:pPr>
      <w:r w:rsidRPr="000F371D">
        <w:t>2. Методики применения</w:t>
      </w:r>
    </w:p>
    <w:p w14:paraId="51A269AD" w14:textId="77777777" w:rsidR="00434986" w:rsidRPr="000F371D" w:rsidRDefault="00434986" w:rsidP="00434986">
      <w:pPr>
        <w:pStyle w:val="a9"/>
        <w:spacing w:line="240" w:lineRule="auto"/>
        <w:jc w:val="both"/>
      </w:pPr>
      <w:r w:rsidRPr="000F371D">
        <w:t>3. Показания к применению</w:t>
      </w:r>
    </w:p>
    <w:p w14:paraId="5EBCF0C8" w14:textId="77777777"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14:paraId="116E07D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14:paraId="452EAAA0" w14:textId="77777777" w:rsidR="00112182" w:rsidRPr="00C66D06" w:rsidRDefault="00112182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14:paraId="2A54A3D4" w14:textId="77777777" w:rsidR="002710C3" w:rsidRPr="00C66D06" w:rsidRDefault="002710C3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 w:rsidRPr="00C66D06">
        <w:rPr>
          <w:rFonts w:eastAsia="Times New Roman"/>
        </w:rPr>
        <w:t>Проводить осмотр на муляже</w:t>
      </w:r>
    </w:p>
    <w:p w14:paraId="0C1DBE7B" w14:textId="77777777" w:rsidR="00112182" w:rsidRPr="00C66D06" w:rsidRDefault="00112182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14:paraId="6C212C94" w14:textId="77777777" w:rsidR="002710C3" w:rsidRDefault="00112182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lastRenderedPageBreak/>
        <w:t>Вести отчетную документацию (Заполнять дневник/карту</w:t>
      </w:r>
      <w:r w:rsidR="002710C3" w:rsidRPr="00C66D06">
        <w:rPr>
          <w:rFonts w:eastAsia="Times New Roman"/>
          <w:bCs/>
        </w:rPr>
        <w:t>)</w:t>
      </w:r>
    </w:p>
    <w:p w14:paraId="4FB816EF" w14:textId="77777777" w:rsidR="00112182" w:rsidRPr="00112182" w:rsidRDefault="00112182" w:rsidP="00112182">
      <w:pPr>
        <w:rPr>
          <w:rFonts w:eastAsia="Times New Roman"/>
          <w:bCs/>
        </w:rPr>
      </w:pPr>
    </w:p>
    <w:p w14:paraId="6454C1B0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14:paraId="2297683D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2586A3D5" w14:textId="77777777"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Для подготовки к занятию студенту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14:paraId="3947FAA5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2710C3" w:rsidRPr="00C66D06" w14:paraId="51322636" w14:textId="77777777" w:rsidTr="002710C3">
        <w:tc>
          <w:tcPr>
            <w:tcW w:w="648" w:type="dxa"/>
          </w:tcPr>
          <w:p w14:paraId="196764BC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2E903D24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6E86546F" w14:textId="77777777"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326215AB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77E617F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14:paraId="5901BEE5" w14:textId="77777777" w:rsidTr="002710C3">
        <w:tc>
          <w:tcPr>
            <w:tcW w:w="648" w:type="dxa"/>
          </w:tcPr>
          <w:p w14:paraId="0BF0CA8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2F972A09" w14:textId="77777777"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534788E" w14:textId="77777777"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4248359B" w14:textId="77777777" w:rsidTr="002710C3">
        <w:tc>
          <w:tcPr>
            <w:tcW w:w="648" w:type="dxa"/>
          </w:tcPr>
          <w:p w14:paraId="330532D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697BCE79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14:paraId="4DACE188" w14:textId="77777777" w:rsidR="002710C3" w:rsidRPr="00C66D06" w:rsidRDefault="002710C3" w:rsidP="00C80B2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      </w:r>
          </w:p>
          <w:p w14:paraId="7C54F59F" w14:textId="77777777" w:rsidR="002710C3" w:rsidRPr="00C66D06" w:rsidRDefault="002710C3" w:rsidP="00C80B2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1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14:paraId="625FBF15" w14:textId="77777777"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E327F3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14:paraId="2FB3451B" w14:textId="77777777" w:rsidTr="002710C3">
        <w:tc>
          <w:tcPr>
            <w:tcW w:w="648" w:type="dxa"/>
          </w:tcPr>
          <w:p w14:paraId="673D4B1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357735CF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14:paraId="3958085D" w14:textId="77777777" w:rsidR="002710C3" w:rsidRPr="00C66D06" w:rsidRDefault="002710C3" w:rsidP="00C80B2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Профилактика и лечение декомпенсированного кариеса у детей дошкольного возраста [Электронный ресурс] : учебно-методическое пособие / П. А. Железный [и др.] ; Новосиб.гос.мед.ун-т. - Новосибирск : Сибмедиздат НГМУ, 2014. - 108 с.</w:t>
            </w:r>
          </w:p>
          <w:p w14:paraId="01459A2D" w14:textId="77777777" w:rsidR="002710C3" w:rsidRPr="00C66D06" w:rsidRDefault="002710C3" w:rsidP="00C80B2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66386146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2710C3" w:rsidRPr="00C66D06" w14:paraId="1FC22C0B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1BF8ABBA" w14:textId="77777777" w:rsidR="002710C3" w:rsidRPr="00C66D06" w:rsidRDefault="002710C3" w:rsidP="002710C3">
                  <w:r w:rsidRPr="00C66D06"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2DE0AFBA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14:paraId="166E6A22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772061AF" w14:textId="77777777"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30505F8D" w14:textId="77777777"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2710C3" w:rsidRPr="00C66D06" w14:paraId="52B6DBFA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24EA5FE3" w14:textId="77777777"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4E6D5085" w14:textId="77777777"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14:paraId="7DCAAEB8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4C21E19B" w14:textId="77777777"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4AD8E4B4" w14:textId="77777777"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14:paraId="013EABC6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639DC72C" w14:textId="77777777"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36EEC66A" w14:textId="77777777"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14:paraId="238116A8" w14:textId="77777777" w:rsidTr="002710C3">
              <w:trPr>
                <w:trHeight w:val="345"/>
              </w:trPr>
              <w:tc>
                <w:tcPr>
                  <w:tcW w:w="2363" w:type="dxa"/>
                </w:tcPr>
                <w:p w14:paraId="5C50878C" w14:textId="77777777"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186CDDAE" w14:textId="77777777"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2A4EF895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32A345E5" w14:textId="77777777"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14:paraId="3CBD2CE5" w14:textId="77777777"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14:paraId="40702AB4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lastRenderedPageBreak/>
              <w:t xml:space="preserve">Консультант студента. Электронная библиотека медицинского колледжа </w:t>
            </w:r>
            <w:r w:rsidRPr="00C66D06">
              <w:t>[Электронный ресурс]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 xml:space="preserve">: электронно-библиотечная система (ЭБС) / ООО «ИПУЗ» – URL: </w:t>
            </w:r>
            <w:hyperlink r:id="rId12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2A23093E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ресурс] : электронно-библиотечная система (ЭБС) / ООО ГК «ГЭОТАР». – URL: </w:t>
            </w:r>
            <w:hyperlink r:id="rId13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1D265ECD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ресурс] : электронно-библиотечная система (ЭБС) / НГМУ – URL: </w:t>
            </w:r>
            <w:hyperlink r:id="rId14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640F98B1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ресурс] :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5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45619D4F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ресурс]</w:t>
            </w:r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 xml:space="preserve">: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14:paraId="4CDCC5D3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ресурс] : сайт. – URL: </w:t>
            </w:r>
            <w:hyperlink r:id="rId17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4C9E1F98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692EF24B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: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SpringerNatur: – URL : </w:t>
            </w:r>
            <w:hyperlink r:id="rId18" w:history="1">
              <w:r w:rsidRPr="00C66D06">
                <w:rPr>
                  <w:rStyle w:val="a5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49120C8D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      </w:r>
            <w:hyperlink r:id="rId1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feml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scsml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rssi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ru</w:t>
              </w:r>
              <w:r w:rsidRPr="00C66D06">
                <w:rPr>
                  <w:rStyle w:val="a5"/>
                </w:rPr>
                <w:t>/</w:t>
              </w:r>
              <w:r w:rsidRPr="00C66D06">
                <w:rPr>
                  <w:rStyle w:val="a5"/>
                  <w:lang w:val="en-US"/>
                </w:rPr>
                <w:t>feml</w:t>
              </w:r>
            </w:hyperlink>
            <w:r w:rsidRPr="00C66D06">
              <w:t>, – Свободный доступ.</w:t>
            </w:r>
          </w:p>
          <w:p w14:paraId="547846E0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2543EE6C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eLIBRARY.RU</w:t>
            </w:r>
            <w:r w:rsidRPr="00C66D06">
              <w:t xml:space="preserve"> [Электронный ресурс] : электронная библиотека / Науч. электрон. б-ка. – URL: </w:t>
            </w:r>
            <w:hyperlink r:id="rId20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3A1E600E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 xml:space="preserve">Colibris </w:t>
            </w:r>
            <w:r w:rsidRPr="00C66D06">
              <w:t xml:space="preserve">[Электронный ресурс] : электронно-библиотечная система (ЭБС) / КрасГМУ – URL: </w:t>
            </w:r>
            <w:hyperlink r:id="rId21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14:paraId="3A57C31E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 xml:space="preserve">: Документы. [Электронный ресурс] : сайт. – Режим доступа : </w:t>
            </w:r>
            <w:hyperlink r:id="rId22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14:paraId="53E51B0E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Министерство здравоохранения Новосибирской </w:t>
            </w:r>
            <w:r w:rsidRPr="00C66D06">
              <w:rPr>
                <w:b/>
              </w:rPr>
              <w:lastRenderedPageBreak/>
              <w:t>области</w:t>
            </w:r>
            <w:r w:rsidRPr="00C66D06">
              <w:t xml:space="preserve"> [Электронный ресурс] : сайт. – Режим доступа : </w:t>
            </w:r>
            <w:hyperlink r:id="rId23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14:paraId="174BDB07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ресурс] : сайт. – Режим доступа : </w:t>
            </w:r>
            <w:hyperlink r:id="rId24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14:paraId="541E6772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  <w:lang w:val="en-US"/>
              </w:rPr>
              <w:t>Consilium</w:t>
            </w:r>
            <w:r w:rsidRPr="00C66D06">
              <w:rPr>
                <w:b/>
              </w:rPr>
              <w:t xml:space="preserve"> </w:t>
            </w:r>
            <w:r w:rsidRPr="00C66D06">
              <w:rPr>
                <w:b/>
                <w:lang w:val="en-US"/>
              </w:rPr>
              <w:t>Medicum</w:t>
            </w:r>
            <w:r w:rsidRPr="00C66D06">
              <w:t xml:space="preserve"> [Электронный ресурс] : сайт. – Режим доступа : </w:t>
            </w:r>
            <w:hyperlink r:id="rId25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consilium</w:t>
              </w:r>
              <w:r w:rsidRPr="00C66D06">
                <w:rPr>
                  <w:rStyle w:val="a5"/>
                </w:rPr>
                <w:t>-</w:t>
              </w:r>
              <w:r w:rsidRPr="00C66D06">
                <w:rPr>
                  <w:rStyle w:val="a5"/>
                  <w:lang w:val="en-US"/>
                </w:rPr>
                <w:t>medicum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2D735A54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r w:rsidRPr="00C66D06">
              <w:rPr>
                <w:b/>
                <w:lang w:val="en-US"/>
              </w:rPr>
              <w:t>PubMed :</w:t>
            </w:r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6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14:paraId="3D5D2128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  <w:lang w:val="en-US"/>
              </w:rPr>
              <w:t>MedLinks</w:t>
            </w:r>
            <w:r w:rsidRPr="00C66D06">
              <w:rPr>
                <w:b/>
              </w:rPr>
              <w:t>.</w:t>
            </w:r>
            <w:r w:rsidRPr="00C66D06">
              <w:rPr>
                <w:b/>
                <w:lang w:val="en-US"/>
              </w:rPr>
              <w:t>ru</w:t>
            </w:r>
            <w:r w:rsidRPr="00C66D06">
              <w:t xml:space="preserve"> [Электронный ресурс] : сайт. – Режим доступа : </w:t>
            </w:r>
            <w:hyperlink r:id="rId27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medlinks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14:paraId="38CDD0CD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ресурс] : сайт.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neicon</w:t>
              </w:r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ru</w:t>
              </w:r>
              <w:r w:rsidRPr="00C66D06">
                <w:rPr>
                  <w:rStyle w:val="a5"/>
                </w:rPr>
                <w:t>/</w:t>
              </w:r>
              <w:r w:rsidRPr="00C66D06">
                <w:rPr>
                  <w:rStyle w:val="a5"/>
                  <w:lang w:val="en-US"/>
                </w:rPr>
                <w:t>xmlui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14:paraId="4AD01712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ScienceDirect</w:t>
            </w:r>
            <w:r w:rsidRPr="00C66D06">
              <w:t xml:space="preserve">. Ресурсы открытого доступа [Электронный ресурс] : сайт. – Режим доступа : </w:t>
            </w:r>
            <w:hyperlink r:id="rId29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14:paraId="2C11FC22" w14:textId="77777777"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КиберЛенинка:</w:t>
            </w:r>
            <w:r w:rsidRPr="00C66D06">
              <w:t xml:space="preserve"> научная электронная библиотека [Электронный ресурс] – Режим доступа : </w:t>
            </w:r>
            <w:hyperlink r:id="rId30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14:paraId="49028216" w14:textId="77777777" w:rsidR="002710C3" w:rsidRPr="00C66D06" w:rsidRDefault="002710C3" w:rsidP="002710C3"/>
          <w:p w14:paraId="004568C0" w14:textId="77777777"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1D050A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14:paraId="44EF342C" w14:textId="77777777" w:rsidTr="002710C3">
        <w:tc>
          <w:tcPr>
            <w:tcW w:w="648" w:type="dxa"/>
          </w:tcPr>
          <w:p w14:paraId="0B6ED94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3691CFB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12D9B48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14:paraId="409577D6" w14:textId="77777777" w:rsidTr="002710C3">
        <w:tc>
          <w:tcPr>
            <w:tcW w:w="648" w:type="dxa"/>
          </w:tcPr>
          <w:p w14:paraId="27B15E5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5A7E029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2F35DE1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14:paraId="4CAC152A" w14:textId="77777777" w:rsidTr="002710C3">
        <w:tc>
          <w:tcPr>
            <w:tcW w:w="648" w:type="dxa"/>
          </w:tcPr>
          <w:p w14:paraId="41232D0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7D8328A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2BBC6B76" w14:textId="77777777"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 xml:space="preserve">1.Трейнеры. </w:t>
            </w:r>
          </w:p>
          <w:p w14:paraId="76735605" w14:textId="77777777"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>2. Методики применения</w:t>
            </w:r>
          </w:p>
          <w:p w14:paraId="41B7FAF2" w14:textId="77777777"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>3. Показания к применению</w:t>
            </w:r>
          </w:p>
          <w:p w14:paraId="4A22FCF1" w14:textId="77777777" w:rsidR="002710C3" w:rsidRPr="00C66D06" w:rsidRDefault="002710C3" w:rsidP="00C80B2A">
            <w:pPr>
              <w:pStyle w:val="a9"/>
              <w:widowControl w:val="0"/>
              <w:numPr>
                <w:ilvl w:val="0"/>
                <w:numId w:val="10"/>
              </w:num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14:paraId="3B4E7A0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00B4D610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3. Требования к форме одежды, оснащению </w:t>
      </w:r>
    </w:p>
    <w:p w14:paraId="3484C335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6441A63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14:paraId="459268C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1CCA85E4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207F4F60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14:paraId="4F14DDA8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14:paraId="6E885051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7E7E2EE7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прикресельный столик врача, </w:t>
      </w:r>
    </w:p>
    <w:p w14:paraId="49DA614F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14:paraId="59D3E43F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метиленового синего</w:t>
      </w:r>
    </w:p>
    <w:p w14:paraId="30E828D8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Колор-тесты</w:t>
      </w:r>
    </w:p>
    <w:p w14:paraId="5573A5C8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эритрозина</w:t>
      </w:r>
    </w:p>
    <w:p w14:paraId="50ABD627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14:paraId="6B43709B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14:paraId="1543CD5E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14:paraId="652A47B8" w14:textId="77777777"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14:paraId="220E3D0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17471D11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1E32D684" w14:textId="77777777"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14:paraId="1F5C486B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3252E8C5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 w:firstRow="1" w:lastRow="0" w:firstColumn="1" w:lastColumn="0" w:noHBand="0" w:noVBand="1"/>
      </w:tblPr>
      <w:tblGrid>
        <w:gridCol w:w="608"/>
        <w:gridCol w:w="2201"/>
        <w:gridCol w:w="2290"/>
        <w:gridCol w:w="2536"/>
        <w:gridCol w:w="2201"/>
      </w:tblGrid>
      <w:tr w:rsidR="002710C3" w:rsidRPr="00C66D06" w14:paraId="3822B54D" w14:textId="77777777" w:rsidTr="002710C3">
        <w:tc>
          <w:tcPr>
            <w:tcW w:w="1428" w:type="pct"/>
            <w:gridSpan w:val="2"/>
            <w:vMerge w:val="restart"/>
          </w:tcPr>
          <w:p w14:paraId="31B8946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 – компетенции обучающихся</w:t>
            </w:r>
          </w:p>
        </w:tc>
        <w:tc>
          <w:tcPr>
            <w:tcW w:w="3572" w:type="pct"/>
            <w:gridSpan w:val="3"/>
          </w:tcPr>
          <w:p w14:paraId="1120F34E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практ.опыт), характеризующие этапы формирования компетенции</w:t>
            </w:r>
          </w:p>
        </w:tc>
      </w:tr>
      <w:tr w:rsidR="002710C3" w:rsidRPr="00C66D06" w14:paraId="4C316E78" w14:textId="77777777" w:rsidTr="002710C3">
        <w:tc>
          <w:tcPr>
            <w:tcW w:w="1428" w:type="pct"/>
            <w:gridSpan w:val="2"/>
            <w:vMerge/>
          </w:tcPr>
          <w:p w14:paraId="26922D2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50DA22E1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(Зн.):</w:t>
            </w:r>
          </w:p>
        </w:tc>
        <w:tc>
          <w:tcPr>
            <w:tcW w:w="1289" w:type="pct"/>
          </w:tcPr>
          <w:p w14:paraId="5B78EE0C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49513A2B" w14:textId="77777777"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14:paraId="569656E1" w14:textId="77777777" w:rsidTr="002710C3">
        <w:tc>
          <w:tcPr>
            <w:tcW w:w="1428" w:type="pct"/>
            <w:gridSpan w:val="2"/>
          </w:tcPr>
          <w:p w14:paraId="1F67CC2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6C10F1B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1155CE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B9B0EE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25A0EED" w14:textId="77777777" w:rsidTr="002710C3">
        <w:trPr>
          <w:trHeight w:val="1170"/>
        </w:trPr>
        <w:tc>
          <w:tcPr>
            <w:tcW w:w="309" w:type="pct"/>
          </w:tcPr>
          <w:p w14:paraId="608FD5B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0906E7D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14:paraId="68F8B71C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14:paraId="28959A1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0E464EC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3A493F5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27101A5E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14:paraId="2FD0443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3D6CBE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14:paraId="04B59B2C" w14:textId="77777777" w:rsidTr="002710C3">
        <w:trPr>
          <w:trHeight w:val="1170"/>
        </w:trPr>
        <w:tc>
          <w:tcPr>
            <w:tcW w:w="309" w:type="pct"/>
          </w:tcPr>
          <w:p w14:paraId="13FB6D0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2F931BC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399CB65F" w14:textId="77777777"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4C0D2CA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30761FB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EAA7EC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2DCF4C7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E93C09F" w14:textId="77777777" w:rsidTr="002710C3">
        <w:trPr>
          <w:trHeight w:val="1170"/>
        </w:trPr>
        <w:tc>
          <w:tcPr>
            <w:tcW w:w="309" w:type="pct"/>
          </w:tcPr>
          <w:p w14:paraId="460E98F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390EF52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0DDEABB6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14:paraId="326E2BDA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47950FA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C86621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A6EFAA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E93273E" w14:textId="77777777" w:rsidTr="002710C3">
        <w:trPr>
          <w:trHeight w:val="1170"/>
        </w:trPr>
        <w:tc>
          <w:tcPr>
            <w:tcW w:w="309" w:type="pct"/>
          </w:tcPr>
          <w:p w14:paraId="655184A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035BD6C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754BB31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74232E0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04AADD1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29F003D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7CFEBB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339F2EF" w14:textId="77777777" w:rsidTr="002710C3">
        <w:trPr>
          <w:trHeight w:val="1170"/>
        </w:trPr>
        <w:tc>
          <w:tcPr>
            <w:tcW w:w="309" w:type="pct"/>
          </w:tcPr>
          <w:p w14:paraId="6E556C4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5E28029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3FF90FA3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14:paraId="50D9A872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технологиях обработки информации </w:t>
            </w:r>
          </w:p>
          <w:p w14:paraId="491FFB2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 6</w:t>
            </w:r>
          </w:p>
          <w:p w14:paraId="6AF2C38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использованием компьютеров </w:t>
            </w:r>
          </w:p>
          <w:p w14:paraId="7E452E3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3F0B227D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2936F0E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BC4791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Ум.2</w:t>
            </w:r>
          </w:p>
          <w:p w14:paraId="7B65BFB7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0978CC5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A42E43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4A20A44A" w14:textId="77777777" w:rsidTr="002710C3">
        <w:trPr>
          <w:trHeight w:val="1170"/>
        </w:trPr>
        <w:tc>
          <w:tcPr>
            <w:tcW w:w="309" w:type="pct"/>
          </w:tcPr>
          <w:p w14:paraId="1129BCD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093DCA3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22825D9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7E4E497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1C66517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1C505B9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51D7428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E420CB1" w14:textId="77777777" w:rsidTr="002710C3">
        <w:trPr>
          <w:trHeight w:val="1170"/>
        </w:trPr>
        <w:tc>
          <w:tcPr>
            <w:tcW w:w="309" w:type="pct"/>
          </w:tcPr>
          <w:p w14:paraId="614B83E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14:paraId="290FE04E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611CCA5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288AE8F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7418D7A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816D04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2164C09" w14:textId="77777777" w:rsidTr="002710C3">
        <w:trPr>
          <w:trHeight w:val="1170"/>
        </w:trPr>
        <w:tc>
          <w:tcPr>
            <w:tcW w:w="309" w:type="pct"/>
          </w:tcPr>
          <w:p w14:paraId="66ED995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4421BEC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5D9FEBD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5B28AA3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421708E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8BC4DB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AFF601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DD192BC" w14:textId="77777777" w:rsidTr="002710C3">
        <w:trPr>
          <w:trHeight w:val="1170"/>
        </w:trPr>
        <w:tc>
          <w:tcPr>
            <w:tcW w:w="309" w:type="pct"/>
          </w:tcPr>
          <w:p w14:paraId="5C6FF4D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4E11F5B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220D2EA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6EC2773B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3564FAB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DF3D22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1D0FEAEC" w14:textId="77777777" w:rsidTr="002710C3">
        <w:trPr>
          <w:trHeight w:val="1170"/>
        </w:trPr>
        <w:tc>
          <w:tcPr>
            <w:tcW w:w="309" w:type="pct"/>
          </w:tcPr>
          <w:p w14:paraId="3BF7004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0DD17BC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38875E8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3C42794C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5D34360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70A313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3F695A7" w14:textId="77777777" w:rsidTr="002710C3">
        <w:trPr>
          <w:trHeight w:val="1170"/>
        </w:trPr>
        <w:tc>
          <w:tcPr>
            <w:tcW w:w="309" w:type="pct"/>
          </w:tcPr>
          <w:p w14:paraId="06B4199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4646254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0C11A8F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1C8C6CE4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523A3A2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ED59D0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1FEE271" w14:textId="77777777" w:rsidTr="002710C3">
        <w:trPr>
          <w:trHeight w:val="1170"/>
        </w:trPr>
        <w:tc>
          <w:tcPr>
            <w:tcW w:w="309" w:type="pct"/>
          </w:tcPr>
          <w:p w14:paraId="25D7D54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641EB63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0940AA7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0D7FB8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48D87C1F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приеме; </w:t>
            </w:r>
          </w:p>
          <w:p w14:paraId="341E9F8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5DBF2D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278766BA" w14:textId="77777777" w:rsidTr="002710C3">
        <w:trPr>
          <w:trHeight w:val="1170"/>
        </w:trPr>
        <w:tc>
          <w:tcPr>
            <w:tcW w:w="309" w:type="pct"/>
          </w:tcPr>
          <w:p w14:paraId="1A41CA7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690100A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66832D8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5176A7F3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5016048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7B93E9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18A2BE29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3665F14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7FE51397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122D84EA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14:paraId="7750BEA0" w14:textId="77777777"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14:paraId="6FADF41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F7ADD4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575C201B" w14:textId="77777777" w:rsidTr="002710C3">
        <w:tc>
          <w:tcPr>
            <w:tcW w:w="1428" w:type="pct"/>
            <w:gridSpan w:val="2"/>
          </w:tcPr>
          <w:p w14:paraId="107CAC2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19E487E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F3E131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B701ED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004073E4" w14:textId="77777777" w:rsidTr="002710C3">
        <w:trPr>
          <w:trHeight w:val="1170"/>
        </w:trPr>
        <w:tc>
          <w:tcPr>
            <w:tcW w:w="309" w:type="pct"/>
          </w:tcPr>
          <w:p w14:paraId="04488B4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6E13994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00EC100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7B2F070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562E4DE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96F3D3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4B8BED20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5214BA6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6286EB74" w14:textId="77777777" w:rsidTr="002710C3">
        <w:trPr>
          <w:trHeight w:val="1170"/>
        </w:trPr>
        <w:tc>
          <w:tcPr>
            <w:tcW w:w="309" w:type="pct"/>
          </w:tcPr>
          <w:p w14:paraId="43AA9D3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035E00F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48584F4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 16</w:t>
            </w:r>
          </w:p>
          <w:p w14:paraId="7EE77764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10DC348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6AD8335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0335E2E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54E733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6DA5C5E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0BA68BCF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0F4E49F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497819F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F88EA0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77A4C08D" w14:textId="77777777" w:rsidTr="002710C3">
        <w:trPr>
          <w:trHeight w:val="1170"/>
        </w:trPr>
        <w:tc>
          <w:tcPr>
            <w:tcW w:w="309" w:type="pct"/>
          </w:tcPr>
          <w:p w14:paraId="6D03A3F8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3FB6515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505B2DFA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4FFB293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70729AAD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14:paraId="3519EEB0" w14:textId="77777777" w:rsidTr="002710C3">
        <w:trPr>
          <w:trHeight w:val="1170"/>
        </w:trPr>
        <w:tc>
          <w:tcPr>
            <w:tcW w:w="309" w:type="pct"/>
          </w:tcPr>
          <w:p w14:paraId="067BDC0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58B4EDA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300E1C3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85CA60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профилактических учреждений здравоохранения</w:t>
            </w:r>
          </w:p>
          <w:p w14:paraId="0559F15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668BB90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1945D3A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Ум.11-</w:t>
            </w:r>
          </w:p>
          <w:p w14:paraId="26D66C0A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стоматологическое оборудование, инструменты и материалы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 своей работе в соответствии с правилами их использования</w:t>
            </w:r>
          </w:p>
          <w:p w14:paraId="0AFB8D7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F6E827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По.2-</w:t>
            </w:r>
          </w:p>
          <w:p w14:paraId="7D8FFB93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получения, использования и хранения средств гигиены и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профилактики</w:t>
            </w:r>
          </w:p>
          <w:p w14:paraId="17B3296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4F48C0D1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14:paraId="1B906CCF" w14:textId="77777777" w:rsidTr="002710C3">
        <w:trPr>
          <w:trHeight w:val="1170"/>
        </w:trPr>
        <w:tc>
          <w:tcPr>
            <w:tcW w:w="309" w:type="pct"/>
          </w:tcPr>
          <w:p w14:paraId="3EE6AAD5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ПК-1.7</w:t>
            </w:r>
          </w:p>
        </w:tc>
        <w:tc>
          <w:tcPr>
            <w:tcW w:w="1119" w:type="pct"/>
          </w:tcPr>
          <w:p w14:paraId="32347F8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230C2E57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255A751B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1A4B5AD0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57E7946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6A35587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14:paraId="31276E6E" w14:textId="77777777" w:rsidTr="002710C3">
        <w:trPr>
          <w:trHeight w:val="1170"/>
        </w:trPr>
        <w:tc>
          <w:tcPr>
            <w:tcW w:w="309" w:type="pct"/>
          </w:tcPr>
          <w:p w14:paraId="0EAAF9EC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5042997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2606560E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5C20192C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56728EC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3DBD09F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22DF07F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ортодонтическими конструкциями</w:t>
            </w:r>
          </w:p>
        </w:tc>
        <w:tc>
          <w:tcPr>
            <w:tcW w:w="1119" w:type="pct"/>
          </w:tcPr>
          <w:p w14:paraId="6140EB36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14:paraId="128C7314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14:paraId="009C970D" w14:textId="77777777" w:rsidTr="002710C3">
        <w:trPr>
          <w:trHeight w:val="1170"/>
        </w:trPr>
        <w:tc>
          <w:tcPr>
            <w:tcW w:w="309" w:type="pct"/>
          </w:tcPr>
          <w:p w14:paraId="50C43339" w14:textId="77777777"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11EDF39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70A5BDB1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216B1C1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2521BB0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1A10F47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177FCC9B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1CD91972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4FB1FAA9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79EA13D6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2407EEE8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5F64FEFD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40971F67" w14:textId="77777777"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125B7F07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5B24F6F3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3422B197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5. Хронокарта занятия и аудиторная деятельность студента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3203BFD4" w14:textId="77777777"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14:paraId="54E2F6EA" w14:textId="77777777"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2710C3" w:rsidRPr="00C66D06" w14:paraId="2C8D1B9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7531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4CC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A9F4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14:paraId="325EA73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586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901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0FB14A9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7A8AD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14:paraId="1C93BD09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2BC3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8C8B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3477AA5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E40AA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1ED150B2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7BEBC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D228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2352E5DF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9586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9197198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1780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5B92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D9BA8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4BDFC35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ADE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78761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7C2175DE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3B97D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26D126D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656D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D8B2F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2AE15C32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C701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83C9A30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CBA4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5FBC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C6146" w14:textId="77777777"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833942E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40286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lastRenderedPageBreak/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1956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DC8F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74E625D8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8A7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5DF3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FFEF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B55B5C8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6D76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4DE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B669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594AD449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991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D71C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246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14:paraId="0B440223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EEB0F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5F9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AEB3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14:paraId="7E1F210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14:paraId="556BBF7C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A97E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D2A2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Самостоятельная практическая работа .</w:t>
            </w:r>
          </w:p>
          <w:p w14:paraId="7C460847" w14:textId="77777777" w:rsidR="002710C3" w:rsidRPr="00C66D06" w:rsidRDefault="002710C3" w:rsidP="00C80B2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14:paraId="25B89942" w14:textId="77777777" w:rsidR="002710C3" w:rsidRPr="00C66D06" w:rsidRDefault="002710C3" w:rsidP="00C80B2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14:paraId="35DC506B" w14:textId="77777777"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 xml:space="preserve">1.Трейнеры. </w:t>
            </w:r>
          </w:p>
          <w:p w14:paraId="6005F1BC" w14:textId="77777777"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>2. Методики применения</w:t>
            </w:r>
          </w:p>
          <w:p w14:paraId="5F17A378" w14:textId="77777777"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>3. Показания к применению</w:t>
            </w:r>
          </w:p>
          <w:p w14:paraId="28E71B32" w14:textId="77777777"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168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14:paraId="434A855D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DE9B7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DA0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4187785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4D8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73B3BFE5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B146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AA889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F93" w14:textId="77777777"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473E04D4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5A329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13630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7E31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14:paraId="0F5CA75F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C097D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DD6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347E557E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8887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099A53B6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D9298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BC12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1564B2EB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939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773AFE3B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06A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54D3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03D5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14:paraId="3BCD4C09" w14:textId="77777777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82761" w14:textId="77777777"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7726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CE84" w14:textId="77777777"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4DEAC3F2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26BEA1D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41013426" w14:textId="77777777"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14:paraId="663A78EF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14:paraId="6C3E4E93" w14:textId="77777777"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«</w:t>
      </w:r>
      <w:r w:rsidRPr="00C66D06">
        <w:t>Методы выявления зубных отложений. окрашивающие растворы. 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14:paraId="2D5950DE" w14:textId="77777777"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14:paraId="56802B0A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14:paraId="0E000909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14:paraId="32674F0D" w14:textId="77777777"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14:paraId="405062B7" w14:textId="77777777"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66E7DAC6" w14:textId="77777777"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14:paraId="67C0C507" w14:textId="77777777"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14:paraId="69539B58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477B7E32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14:paraId="67A52E56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>отлично» -  полностью соответствует всем требованиям (</w:t>
      </w:r>
      <w:r w:rsidRPr="00C66D06">
        <w:rPr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14:paraId="46EF81D8" w14:textId="77777777"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lastRenderedPageBreak/>
        <w:t xml:space="preserve">    -  оценка «</w:t>
      </w:r>
      <w:r w:rsidRPr="00C66D06">
        <w:rPr>
          <w:bCs/>
          <w:sz w:val="24"/>
          <w:szCs w:val="24"/>
        </w:rPr>
        <w:t>хорошо» -  соответствует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</w:p>
    <w:p w14:paraId="6D5504D2" w14:textId="77777777"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71A6E5D2" w14:textId="77777777"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-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2ACB9B1B" w14:textId="77777777"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14:paraId="600A3159" w14:textId="77777777" w:rsidR="002710C3" w:rsidRPr="00C66D06" w:rsidRDefault="002710C3" w:rsidP="00C80B2A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Pr="00C66D06">
        <w:rPr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14:paraId="02141BAC" w14:textId="77777777" w:rsidR="002710C3" w:rsidRPr="00C66D06" w:rsidRDefault="002710C3" w:rsidP="00C80B2A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58763E05" w14:textId="77777777"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B3629EC" w14:textId="77777777"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14:paraId="77F326FC" w14:textId="77777777"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14:paraId="462B9319" w14:textId="77777777"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9. Приложения для самостоятельной работы студентов</w:t>
      </w:r>
    </w:p>
    <w:p w14:paraId="10B7022C" w14:textId="77777777" w:rsidR="002710C3" w:rsidRPr="00C66D06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57DB0E86" w14:textId="77777777" w:rsidR="00422289" w:rsidRDefault="00422289">
      <w:pPr>
        <w:spacing w:line="350" w:lineRule="auto"/>
        <w:ind w:firstLine="708"/>
        <w:jc w:val="both"/>
        <w:rPr>
          <w:sz w:val="20"/>
          <w:szCs w:val="20"/>
        </w:rPr>
      </w:pPr>
    </w:p>
    <w:p w14:paraId="09C921E5" w14:textId="77777777" w:rsidR="00422289" w:rsidRDefault="00DC7254" w:rsidP="004B2141">
      <w:pPr>
        <w:pStyle w:val="a9"/>
        <w:spacing w:line="240" w:lineRule="auto"/>
        <w:jc w:val="center"/>
        <w:rPr>
          <w:sz w:val="20"/>
          <w:szCs w:val="20"/>
        </w:rPr>
      </w:pPr>
      <w:r w:rsidRPr="00DC7254">
        <w:rPr>
          <w:rFonts w:eastAsia="Times New Roman"/>
          <w:b/>
          <w:sz w:val="32"/>
        </w:rPr>
        <w:t>Зубочелюстные аномалии</w:t>
      </w:r>
      <w:r w:rsidRPr="00DC7254">
        <w:rPr>
          <w:rFonts w:eastAsia="Times New Roman"/>
          <w:sz w:val="32"/>
        </w:rPr>
        <w:t xml:space="preserve"> </w:t>
      </w:r>
    </w:p>
    <w:p w14:paraId="0426014C" w14:textId="77777777" w:rsidR="00434986" w:rsidRDefault="00434986" w:rsidP="00434986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sz w:val="24"/>
          <w:szCs w:val="24"/>
        </w:rPr>
        <w:t>Зубочелюстные аномалии (ЗЧА) - состояния, которые включают наследственные нарушения развития зубочелюстной системы и приобретенные аномалии, выражающиеся в аномалиях</w:t>
      </w:r>
    </w:p>
    <w:p w14:paraId="410C6F71" w14:textId="77777777" w:rsidR="00434986" w:rsidRDefault="00434986" w:rsidP="00C80B2A">
      <w:pPr>
        <w:pStyle w:val="a9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434986">
        <w:rPr>
          <w:rFonts w:eastAsia="Times New Roman"/>
        </w:rPr>
        <w:t xml:space="preserve">зубов, </w:t>
      </w:r>
    </w:p>
    <w:p w14:paraId="151C09AF" w14:textId="77777777" w:rsidR="00434986" w:rsidRDefault="00434986" w:rsidP="00C80B2A">
      <w:pPr>
        <w:pStyle w:val="a9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челюстных костей </w:t>
      </w:r>
    </w:p>
    <w:p w14:paraId="6FAC4AEC" w14:textId="77777777" w:rsidR="00434986" w:rsidRDefault="00434986" w:rsidP="00C80B2A">
      <w:pPr>
        <w:pStyle w:val="a9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434986">
        <w:rPr>
          <w:rFonts w:eastAsia="Times New Roman"/>
        </w:rPr>
        <w:t>соотношени</w:t>
      </w:r>
      <w:r>
        <w:rPr>
          <w:rFonts w:eastAsia="Times New Roman"/>
        </w:rPr>
        <w:t>ях</w:t>
      </w:r>
      <w:r w:rsidRPr="00434986">
        <w:rPr>
          <w:rFonts w:eastAsia="Times New Roman"/>
        </w:rPr>
        <w:t xml:space="preserve"> зубных рядов различной степени тяжести. </w:t>
      </w:r>
    </w:p>
    <w:p w14:paraId="3FC34375" w14:textId="77777777" w:rsidR="00434986" w:rsidRPr="00434986" w:rsidRDefault="00434986" w:rsidP="00434986">
      <w:pPr>
        <w:spacing w:before="100" w:beforeAutospacing="1" w:after="100" w:afterAutospacing="1"/>
        <w:rPr>
          <w:rFonts w:eastAsia="Times New Roman"/>
        </w:rPr>
      </w:pPr>
      <w:r w:rsidRPr="00434986">
        <w:rPr>
          <w:rFonts w:eastAsia="Times New Roman"/>
        </w:rPr>
        <w:t xml:space="preserve">В структуре стоматологических заболеваний после кариеса зубов и болезней пародонта зубочелюстные аномалии занимают третье место. </w:t>
      </w:r>
    </w:p>
    <w:p w14:paraId="40FFC5EE" w14:textId="77777777" w:rsidR="00434986" w:rsidRPr="00434986" w:rsidRDefault="00434986" w:rsidP="00434986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i/>
          <w:iCs/>
          <w:sz w:val="24"/>
          <w:szCs w:val="24"/>
        </w:rPr>
        <w:t>Профилактика зубочелюстных аномалий и деформаций - это комплекс мероприятий, направленных на своевременное устранение и предупреждение этиологических и патогенетических факторов, способствующих их возникновению.</w:t>
      </w:r>
    </w:p>
    <w:p w14:paraId="2F5920EA" w14:textId="77777777" w:rsidR="00434986" w:rsidRPr="00434986" w:rsidRDefault="004B2141" w:rsidP="004B2141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Из внешних факторов, нарушающих правильное развитие зубо-челюстного аппарата можно выделить:</w:t>
      </w:r>
    </w:p>
    <w:p w14:paraId="0950889A" w14:textId="77777777" w:rsidR="00434986" w:rsidRDefault="00434986" w:rsidP="00C80B2A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sz w:val="24"/>
          <w:szCs w:val="24"/>
        </w:rPr>
        <w:lastRenderedPageBreak/>
        <w:t xml:space="preserve">нарушения функций зубочелюстной системы - </w:t>
      </w:r>
      <w:r w:rsidRPr="00434986">
        <w:rPr>
          <w:rFonts w:eastAsia="Times New Roman"/>
          <w:i/>
          <w:iCs/>
          <w:sz w:val="24"/>
          <w:szCs w:val="24"/>
        </w:rPr>
        <w:t xml:space="preserve">жевания, глотания, </w:t>
      </w:r>
      <w:r w:rsidRPr="00434986">
        <w:rPr>
          <w:rFonts w:eastAsia="Times New Roman"/>
          <w:sz w:val="24"/>
          <w:szCs w:val="24"/>
        </w:rPr>
        <w:t>дыхания, речи;</w:t>
      </w:r>
    </w:p>
    <w:p w14:paraId="71953C62" w14:textId="77777777" w:rsidR="004B2141" w:rsidRPr="00434986" w:rsidRDefault="004B2141" w:rsidP="00C80B2A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нарушение тонуса мышц </w:t>
      </w:r>
    </w:p>
    <w:p w14:paraId="053A5D89" w14:textId="77777777" w:rsidR="004B2141" w:rsidRDefault="00434986" w:rsidP="00C80B2A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sz w:val="24"/>
          <w:szCs w:val="24"/>
        </w:rPr>
        <w:t>вредные привычки - сосание пустышки, пальцев, я</w:t>
      </w:r>
      <w:r w:rsidR="004B2141">
        <w:rPr>
          <w:rFonts w:eastAsia="Times New Roman"/>
          <w:sz w:val="24"/>
          <w:szCs w:val="24"/>
        </w:rPr>
        <w:t>зыка, щек, различных предметов</w:t>
      </w:r>
    </w:p>
    <w:p w14:paraId="2B2313D5" w14:textId="77777777" w:rsidR="004B2141" w:rsidRDefault="00DC7254" w:rsidP="00DC7254">
      <w:pPr>
        <w:jc w:val="center"/>
        <w:sectPr w:rsidR="004B2141" w:rsidSect="004B2141">
          <w:type w:val="continuous"/>
          <w:pgSz w:w="11900" w:h="16840"/>
          <w:pgMar w:top="1133" w:right="840" w:bottom="975" w:left="1440" w:header="0" w:footer="0" w:gutter="0"/>
          <w:cols w:space="720" w:equalWidth="0">
            <w:col w:w="9620"/>
          </w:cols>
        </w:sectPr>
      </w:pPr>
      <w:r w:rsidRPr="00434986">
        <w:rPr>
          <w:b/>
          <w:sz w:val="32"/>
        </w:rPr>
        <w:t>Трейнеры.</w:t>
      </w:r>
    </w:p>
    <w:p w14:paraId="7BBC9BA8" w14:textId="77777777" w:rsidR="004B2141" w:rsidRDefault="004B2141" w:rsidP="004B2141">
      <w:pPr>
        <w:spacing w:line="259" w:lineRule="exact"/>
        <w:rPr>
          <w:sz w:val="24"/>
          <w:szCs w:val="24"/>
        </w:rPr>
      </w:pPr>
    </w:p>
    <w:p w14:paraId="0DAC6E9A" w14:textId="77777777" w:rsidR="004B2141" w:rsidRDefault="004B2141" w:rsidP="004B2141">
      <w:pPr>
        <w:spacing w:line="239" w:lineRule="auto"/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ТРЕЙНЕР РАЗРАБОТАН СПЕЦИАЛЬНО ДЛЯ СО СМЕННЫМ ПРИКУСОМ МИНИМАЛЬНОЕ</w:t>
      </w:r>
    </w:p>
    <w:p w14:paraId="2B1BB315" w14:textId="77777777" w:rsidR="004B2141" w:rsidRDefault="004B2141" w:rsidP="004B2141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60B1FBC0" w14:textId="77777777" w:rsidR="004B2141" w:rsidRDefault="004B2141" w:rsidP="004B2141">
      <w:pPr>
        <w:spacing w:line="239" w:lineRule="exact"/>
        <w:rPr>
          <w:sz w:val="24"/>
          <w:szCs w:val="24"/>
        </w:rPr>
      </w:pPr>
    </w:p>
    <w:p w14:paraId="2713EDC3" w14:textId="77777777" w:rsidR="004B2141" w:rsidRDefault="004B2141" w:rsidP="004B2141">
      <w:pPr>
        <w:spacing w:line="265" w:lineRule="auto"/>
        <w:ind w:firstLine="106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ЛЕЧЕНИЯ ВРЕМЯ</w:t>
      </w:r>
    </w:p>
    <w:p w14:paraId="429512BA" w14:textId="77777777" w:rsidR="004B2141" w:rsidRDefault="004B2141" w:rsidP="004B2141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14:paraId="6BFC4EF2" w14:textId="77777777" w:rsidR="004B2141" w:rsidRDefault="004B2141" w:rsidP="004B2141">
      <w:pPr>
        <w:spacing w:line="239" w:lineRule="exact"/>
        <w:rPr>
          <w:sz w:val="24"/>
          <w:szCs w:val="24"/>
        </w:rPr>
      </w:pPr>
    </w:p>
    <w:p w14:paraId="496D90E6" w14:textId="77777777" w:rsidR="004B2141" w:rsidRDefault="004B2141" w:rsidP="004B2141">
      <w:pPr>
        <w:ind w:left="4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ДЕТЕЙ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0B5CB27B" w14:textId="77777777" w:rsidR="004B2141" w:rsidRDefault="004B2141" w:rsidP="004B2141">
      <w:pPr>
        <w:spacing w:line="21" w:lineRule="exact"/>
        <w:rPr>
          <w:sz w:val="24"/>
          <w:szCs w:val="24"/>
        </w:rPr>
      </w:pPr>
    </w:p>
    <w:p w14:paraId="7E37D3E0" w14:textId="77777777" w:rsidR="004B2141" w:rsidRDefault="004B2141" w:rsidP="004B2141">
      <w:pPr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НОШЕНИЯ</w:t>
      </w:r>
      <w:r>
        <w:rPr>
          <w:rFonts w:ascii="Verdana" w:eastAsia="Verdana" w:hAnsi="Verdana" w:cs="Verdana"/>
          <w:sz w:val="18"/>
          <w:szCs w:val="18"/>
        </w:rPr>
        <w:t>:</w:t>
      </w:r>
    </w:p>
    <w:p w14:paraId="3EC8253F" w14:textId="77777777" w:rsidR="004B2141" w:rsidRDefault="004B2141" w:rsidP="004B2141">
      <w:pPr>
        <w:spacing w:line="26" w:lineRule="exact"/>
        <w:rPr>
          <w:sz w:val="24"/>
          <w:szCs w:val="24"/>
        </w:rPr>
      </w:pPr>
    </w:p>
    <w:p w14:paraId="1F49B8E1" w14:textId="77777777" w:rsidR="004B2141" w:rsidRDefault="004B2141" w:rsidP="004B2141">
      <w:pPr>
        <w:sectPr w:rsidR="004B2141">
          <w:type w:val="continuous"/>
          <w:pgSz w:w="11900" w:h="16840"/>
          <w:pgMar w:top="1133" w:right="840" w:bottom="975" w:left="1440" w:header="0" w:footer="0" w:gutter="0"/>
          <w:cols w:num="3" w:space="720" w:equalWidth="0">
            <w:col w:w="6500" w:space="580"/>
            <w:col w:w="1100" w:space="260"/>
            <w:col w:w="1180"/>
          </w:cols>
        </w:sectPr>
      </w:pPr>
    </w:p>
    <w:p w14:paraId="6A466527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1 </w:t>
      </w:r>
      <w:r>
        <w:rPr>
          <w:rFonts w:ascii="Verdana" w:eastAsia="Verdana" w:hAnsi="Verdana" w:cs="Verdana"/>
          <w:b/>
          <w:bCs/>
          <w:sz w:val="20"/>
          <w:szCs w:val="20"/>
        </w:rPr>
        <w:t>ЧАС В ДЕНЬ И ВСЮ НОЧЬ</w:t>
      </w:r>
    </w:p>
    <w:p w14:paraId="29A38C12" w14:textId="77777777" w:rsidR="004B2141" w:rsidRDefault="004B2141" w:rsidP="004B2141">
      <w:pPr>
        <w:spacing w:line="219" w:lineRule="exact"/>
        <w:rPr>
          <w:sz w:val="24"/>
          <w:szCs w:val="24"/>
        </w:rPr>
      </w:pPr>
    </w:p>
    <w:p w14:paraId="02414E88" w14:textId="77777777" w:rsidR="004B2141" w:rsidRDefault="004B2141" w:rsidP="004B2141">
      <w:pPr>
        <w:spacing w:line="243" w:lineRule="auto"/>
        <w:ind w:left="260" w:firstLine="283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Ортодонтический трейнер был разработан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чтобы обеспечить для растущего ребенка раннее лечение формирующейся аномалии прикуса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 xml:space="preserve">начиная с </w:t>
      </w:r>
      <w:r>
        <w:rPr>
          <w:rFonts w:eastAsia="Times New Roman"/>
          <w:sz w:val="24"/>
          <w:szCs w:val="24"/>
        </w:rPr>
        <w:t>6</w:t>
      </w:r>
      <w:r>
        <w:rPr>
          <w:rFonts w:eastAsia="Times New Roman"/>
          <w:b/>
          <w:bCs/>
          <w:sz w:val="24"/>
          <w:szCs w:val="24"/>
        </w:rPr>
        <w:t xml:space="preserve"> лет</w:t>
      </w:r>
      <w:r>
        <w:rPr>
          <w:rFonts w:eastAsia="Times New Roman"/>
          <w:sz w:val="24"/>
          <w:szCs w:val="24"/>
        </w:rPr>
        <w:t>),</w:t>
      </w:r>
      <w:r>
        <w:rPr>
          <w:rFonts w:eastAsia="Times New Roman"/>
          <w:b/>
          <w:bCs/>
          <w:sz w:val="24"/>
          <w:szCs w:val="24"/>
        </w:rPr>
        <w:t xml:space="preserve"> когда необходимость лечения уже очевидна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Скученность зубов и неправильное взаиморасположение челюстей в большинстве случаев могут быть унаследованны 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но очень часто наблюдаются вследствие нарушений функций челюсно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лицевой области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прокладывания языка между зубами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сосания пальца</w:t>
      </w:r>
      <w:r>
        <w:rPr>
          <w:rFonts w:eastAsia="Times New Roman"/>
          <w:sz w:val="24"/>
          <w:szCs w:val="24"/>
        </w:rPr>
        <w:t>.</w:t>
      </w:r>
    </w:p>
    <w:p w14:paraId="1E6E6F88" w14:textId="77777777" w:rsidR="004B2141" w:rsidRDefault="004B2141" w:rsidP="004B2141">
      <w:pPr>
        <w:spacing w:line="5" w:lineRule="exact"/>
        <w:rPr>
          <w:sz w:val="24"/>
          <w:szCs w:val="24"/>
        </w:rPr>
      </w:pPr>
    </w:p>
    <w:p w14:paraId="0DB969C3" w14:textId="77777777" w:rsidR="004B2141" w:rsidRDefault="004B2141" w:rsidP="004B2141">
      <w:pPr>
        <w:ind w:left="260" w:firstLine="293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Ортодонтический трейнер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sz w:val="24"/>
          <w:szCs w:val="24"/>
        </w:rPr>
        <w:t xml:space="preserve"> это шина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предшествующая ортодонтическому лечению которая помогает избавится от этих привычек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а также способствует выравниванию растущих зубов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Это сильно упростит последующее лечение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>если оно будет необходимым</w:t>
      </w:r>
      <w:r>
        <w:rPr>
          <w:rFonts w:eastAsia="Times New Roman"/>
          <w:sz w:val="24"/>
          <w:szCs w:val="24"/>
        </w:rPr>
        <w:t>),</w:t>
      </w:r>
      <w:r>
        <w:rPr>
          <w:rFonts w:eastAsia="Times New Roman"/>
          <w:b/>
          <w:bCs/>
          <w:sz w:val="24"/>
          <w:szCs w:val="24"/>
        </w:rPr>
        <w:t xml:space="preserve"> уменьшая при этом необходимость удаления</w:t>
      </w:r>
      <w:r>
        <w:rPr>
          <w:rFonts w:eastAsia="Times New Roman"/>
          <w:sz w:val="24"/>
          <w:szCs w:val="24"/>
        </w:rPr>
        <w:t>.</w:t>
      </w:r>
    </w:p>
    <w:p w14:paraId="1D1B0E8C" w14:textId="77777777" w:rsidR="004B2141" w:rsidRDefault="004B2141" w:rsidP="004B2141">
      <w:pPr>
        <w:ind w:left="260" w:firstLine="182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Ортодонтический трейнер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sz w:val="24"/>
          <w:szCs w:val="24"/>
        </w:rPr>
        <w:t xml:space="preserve"> улучшает эстетику лица и осуществляет коррекцию положения зубов за счет устранения миофункциональных вредных привычек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имеющих место при нарушении окклюзии</w:t>
      </w:r>
      <w:r>
        <w:rPr>
          <w:rFonts w:eastAsia="Times New Roman"/>
          <w:sz w:val="24"/>
          <w:szCs w:val="24"/>
        </w:rPr>
        <w:t>.</w:t>
      </w:r>
    </w:p>
    <w:p w14:paraId="3209C6E2" w14:textId="77777777" w:rsidR="004B2141" w:rsidRDefault="004B2141" w:rsidP="004B2141">
      <w:pPr>
        <w:spacing w:line="2" w:lineRule="exact"/>
        <w:rPr>
          <w:sz w:val="24"/>
          <w:szCs w:val="24"/>
        </w:rPr>
      </w:pPr>
    </w:p>
    <w:p w14:paraId="3C1FA484" w14:textId="77777777" w:rsidR="004B2141" w:rsidRDefault="004B2141" w:rsidP="004B2141">
      <w:pPr>
        <w:spacing w:line="261" w:lineRule="auto"/>
        <w:ind w:left="260" w:firstLine="432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t xml:space="preserve">Начальный трейнер </w:t>
      </w:r>
      <w:r>
        <w:rPr>
          <w:rFonts w:eastAsia="Times New Roman"/>
        </w:rPr>
        <w:t>(</w:t>
      </w:r>
      <w:r>
        <w:rPr>
          <w:rFonts w:eastAsia="Times New Roman"/>
          <w:b/>
          <w:bCs/>
        </w:rPr>
        <w:t>голубой</w:t>
      </w:r>
      <w:r>
        <w:rPr>
          <w:rFonts w:eastAsia="Times New Roman"/>
        </w:rPr>
        <w:t>) -</w:t>
      </w:r>
      <w:r>
        <w:rPr>
          <w:rFonts w:eastAsia="Times New Roman"/>
          <w:b/>
          <w:bCs/>
        </w:rPr>
        <w:t xml:space="preserve"> мягкий и гибкий</w:t>
      </w:r>
      <w:r>
        <w:rPr>
          <w:rFonts w:eastAsia="Times New Roman"/>
        </w:rPr>
        <w:t>.</w:t>
      </w:r>
      <w:r>
        <w:rPr>
          <w:rFonts w:eastAsia="Times New Roman"/>
          <w:b/>
          <w:bCs/>
        </w:rPr>
        <w:t xml:space="preserve"> Он позволяет адаптироваться к нему даже при выраженных аномалиях положения зубов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используется первые </w:t>
      </w:r>
      <w:r>
        <w:rPr>
          <w:rFonts w:eastAsia="Times New Roman"/>
        </w:rPr>
        <w:t>6</w:t>
      </w:r>
      <w:r>
        <w:rPr>
          <w:rFonts w:eastAsia="Times New Roman"/>
          <w:b/>
          <w:bCs/>
        </w:rPr>
        <w:t xml:space="preserve"> месяцев </w:t>
      </w:r>
      <w:r>
        <w:rPr>
          <w:rFonts w:eastAsia="Times New Roman"/>
        </w:rPr>
        <w:t>.</w:t>
      </w:r>
    </w:p>
    <w:p w14:paraId="24F742AF" w14:textId="77777777" w:rsidR="004B2141" w:rsidRDefault="004B2141" w:rsidP="004B2141">
      <w:pPr>
        <w:spacing w:line="2" w:lineRule="exact"/>
        <w:rPr>
          <w:sz w:val="24"/>
          <w:szCs w:val="24"/>
        </w:rPr>
      </w:pPr>
    </w:p>
    <w:p w14:paraId="3CC5E82D" w14:textId="77777777" w:rsidR="004B2141" w:rsidRDefault="004B2141" w:rsidP="004B2141">
      <w:pPr>
        <w:spacing w:line="239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Окончательное выравнивание зубов осуществляется с помощью более жесткого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>розового</w:t>
      </w:r>
      <w:r>
        <w:rPr>
          <w:rFonts w:eastAsia="Times New Roman"/>
          <w:sz w:val="24"/>
          <w:szCs w:val="24"/>
        </w:rPr>
        <w:t xml:space="preserve">) </w:t>
      </w:r>
      <w:r>
        <w:rPr>
          <w:rFonts w:eastAsia="Times New Roman"/>
          <w:b/>
          <w:bCs/>
          <w:sz w:val="24"/>
          <w:szCs w:val="24"/>
        </w:rPr>
        <w:t>трейнера</w:t>
      </w:r>
      <w:r>
        <w:rPr>
          <w:rFonts w:eastAsia="Times New Roman"/>
          <w:sz w:val="24"/>
          <w:szCs w:val="24"/>
        </w:rPr>
        <w:t xml:space="preserve"> .</w:t>
      </w:r>
      <w:r>
        <w:rPr>
          <w:rFonts w:eastAsia="Times New Roman"/>
          <w:b/>
          <w:bCs/>
          <w:sz w:val="24"/>
          <w:szCs w:val="24"/>
        </w:rPr>
        <w:t>Он действует по принципу ортодонтической дуги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b/>
          <w:bCs/>
          <w:sz w:val="24"/>
          <w:szCs w:val="24"/>
        </w:rPr>
        <w:t>используется по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показаниям от </w:t>
      </w:r>
      <w:r>
        <w:rPr>
          <w:rFonts w:eastAsia="Times New Roman"/>
          <w:sz w:val="24"/>
          <w:szCs w:val="24"/>
        </w:rPr>
        <w:t>6</w:t>
      </w:r>
      <w:r>
        <w:rPr>
          <w:rFonts w:eastAsia="Times New Roman"/>
          <w:b/>
          <w:bCs/>
          <w:sz w:val="24"/>
          <w:szCs w:val="24"/>
        </w:rPr>
        <w:t xml:space="preserve"> до </w:t>
      </w:r>
      <w:r>
        <w:rPr>
          <w:rFonts w:eastAsia="Times New Roman"/>
          <w:sz w:val="24"/>
          <w:szCs w:val="24"/>
        </w:rPr>
        <w:t>12</w:t>
      </w:r>
      <w:r>
        <w:rPr>
          <w:rFonts w:eastAsia="Times New Roman"/>
          <w:b/>
          <w:bCs/>
          <w:sz w:val="24"/>
          <w:szCs w:val="24"/>
        </w:rPr>
        <w:t xml:space="preserve"> месяцев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Аппарат используется в течение </w:t>
      </w:r>
      <w:r>
        <w:rPr>
          <w:rFonts w:eastAsia="Times New Roman"/>
          <w:sz w:val="24"/>
          <w:szCs w:val="24"/>
        </w:rPr>
        <w:t>1</w:t>
      </w:r>
      <w:r>
        <w:rPr>
          <w:rFonts w:eastAsia="Times New Roman"/>
          <w:b/>
          <w:bCs/>
          <w:sz w:val="24"/>
          <w:szCs w:val="24"/>
        </w:rPr>
        <w:t xml:space="preserve"> часа в день плюс во время сна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Мягкий трейнер применяется </w:t>
      </w:r>
      <w:r>
        <w:rPr>
          <w:rFonts w:eastAsia="Times New Roman"/>
          <w:sz w:val="24"/>
          <w:szCs w:val="24"/>
        </w:rPr>
        <w:t>6-8</w:t>
      </w:r>
      <w:r>
        <w:rPr>
          <w:rFonts w:eastAsia="Times New Roman"/>
          <w:b/>
          <w:bCs/>
          <w:sz w:val="24"/>
          <w:szCs w:val="24"/>
        </w:rPr>
        <w:t xml:space="preserve"> месяцев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Отмечается заметное улучшение миофункциональных проявлений</w:t>
      </w:r>
      <w:r>
        <w:rPr>
          <w:rFonts w:eastAsia="Times New Roman"/>
          <w:sz w:val="24"/>
          <w:szCs w:val="24"/>
        </w:rPr>
        <w:t>;</w:t>
      </w:r>
      <w:r>
        <w:rPr>
          <w:rFonts w:eastAsia="Times New Roman"/>
          <w:b/>
          <w:bCs/>
          <w:sz w:val="24"/>
          <w:szCs w:val="24"/>
        </w:rPr>
        <w:t xml:space="preserve"> нормализация носового дыхания и снижается гиперактивности подбородочной мышцы в сочетании с изменением акта глотания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Заметное улучшение положения зубов происходит спустя </w:t>
      </w:r>
      <w:r>
        <w:rPr>
          <w:rFonts w:eastAsia="Times New Roman"/>
          <w:sz w:val="24"/>
          <w:szCs w:val="24"/>
        </w:rPr>
        <w:t>3-6</w:t>
      </w:r>
      <w:r>
        <w:rPr>
          <w:rFonts w:eastAsia="Times New Roman"/>
          <w:b/>
          <w:bCs/>
          <w:sz w:val="24"/>
          <w:szCs w:val="24"/>
        </w:rPr>
        <w:t xml:space="preserve"> месяцев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Осмотр пациента осуществляется каждые </w:t>
      </w:r>
      <w:r>
        <w:rPr>
          <w:rFonts w:eastAsia="Times New Roman"/>
          <w:sz w:val="24"/>
          <w:szCs w:val="24"/>
        </w:rPr>
        <w:t>1-2</w:t>
      </w:r>
      <w:r>
        <w:rPr>
          <w:rFonts w:eastAsia="Times New Roman"/>
          <w:b/>
          <w:bCs/>
          <w:sz w:val="24"/>
          <w:szCs w:val="24"/>
        </w:rPr>
        <w:t xml:space="preserve"> месяца</w:t>
      </w:r>
      <w:r>
        <w:rPr>
          <w:rFonts w:eastAsia="Times New Roman"/>
          <w:sz w:val="24"/>
          <w:szCs w:val="24"/>
        </w:rPr>
        <w:t>.</w:t>
      </w:r>
    </w:p>
    <w:p w14:paraId="0F68CD75" w14:textId="77777777" w:rsidR="004B2141" w:rsidRDefault="004B2141" w:rsidP="004B2141">
      <w:pPr>
        <w:spacing w:line="5" w:lineRule="exact"/>
        <w:rPr>
          <w:sz w:val="24"/>
          <w:szCs w:val="24"/>
        </w:rPr>
      </w:pPr>
    </w:p>
    <w:p w14:paraId="429EC371" w14:textId="77777777" w:rsidR="004B2141" w:rsidRDefault="004B2141" w:rsidP="004B2141">
      <w:pPr>
        <w:spacing w:line="250" w:lineRule="auto"/>
        <w:ind w:left="260" w:firstLine="26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 xml:space="preserve">Спустя </w:t>
      </w:r>
      <w:r>
        <w:rPr>
          <w:rFonts w:eastAsia="Times New Roman"/>
          <w:sz w:val="23"/>
          <w:szCs w:val="23"/>
        </w:rPr>
        <w:t>6-8</w:t>
      </w:r>
      <w:r>
        <w:rPr>
          <w:rFonts w:eastAsia="Times New Roman"/>
          <w:b/>
          <w:bCs/>
          <w:sz w:val="23"/>
          <w:szCs w:val="23"/>
        </w:rPr>
        <w:t xml:space="preserve"> месяцев после заметного улучшения миофункциональных признаков и положения зубов ребенок начинает пользоватся твердым </w:t>
      </w:r>
      <w:r>
        <w:rPr>
          <w:rFonts w:eastAsia="Times New Roman"/>
          <w:sz w:val="23"/>
          <w:szCs w:val="23"/>
        </w:rPr>
        <w:t>(</w:t>
      </w:r>
      <w:r>
        <w:rPr>
          <w:rFonts w:eastAsia="Times New Roman"/>
          <w:b/>
          <w:bCs/>
          <w:sz w:val="23"/>
          <w:szCs w:val="23"/>
        </w:rPr>
        <w:t>розовым</w:t>
      </w:r>
      <w:r>
        <w:rPr>
          <w:rFonts w:eastAsia="Times New Roman"/>
          <w:sz w:val="23"/>
          <w:szCs w:val="23"/>
        </w:rPr>
        <w:t>)</w:t>
      </w:r>
      <w:r>
        <w:rPr>
          <w:rFonts w:eastAsia="Times New Roman"/>
          <w:b/>
          <w:bCs/>
          <w:sz w:val="23"/>
          <w:szCs w:val="23"/>
        </w:rPr>
        <w:t xml:space="preserve"> трейнером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который действует по принципу ортодонтической проволочной дуги 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>В первое время у ребенка может появиться незначительная чувствительность зубов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так как повышается давление на передние зубы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 xml:space="preserve"> Миофункциональные характеристики аппарата те же самые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только комбинируются с упругим материалом аппарата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 xml:space="preserve"> В период перехода от одного аппарата к другому можно чередовать ношение аппарата через ночь в течение нескольких недель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если ребенку трудно сразу привыкнуть к твердому трейнеру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 xml:space="preserve"> К достижениям приортодонтического лечения относят заметное улучшение лицевых признаков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снижение необходимости в последующем удалении постоянных зубов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сокращение сроков ортодонтического лечения и достижение стабильных результатов</w:t>
      </w:r>
      <w:r>
        <w:rPr>
          <w:rFonts w:eastAsia="Times New Roman"/>
          <w:sz w:val="23"/>
          <w:szCs w:val="23"/>
        </w:rPr>
        <w:t>.</w:t>
      </w:r>
    </w:p>
    <w:p w14:paraId="5FBC99E5" w14:textId="77777777" w:rsidR="004B2141" w:rsidRDefault="004B2141" w:rsidP="004B2141">
      <w:pPr>
        <w:spacing w:line="8" w:lineRule="exact"/>
        <w:rPr>
          <w:sz w:val="24"/>
          <w:szCs w:val="24"/>
        </w:rPr>
      </w:pPr>
    </w:p>
    <w:p w14:paraId="6168C9D8" w14:textId="77777777" w:rsidR="004B2141" w:rsidRDefault="004B2141" w:rsidP="004B2141">
      <w:pPr>
        <w:spacing w:line="239" w:lineRule="auto"/>
        <w:ind w:left="260" w:firstLine="53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Все дети со сменным прикусом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обратившиеся к ортодонту с выраженными признаками развивающейся аномалии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могут быть взяты на лечение по трейнер программе</w:t>
      </w:r>
      <w:r>
        <w:rPr>
          <w:rFonts w:eastAsia="Times New Roman"/>
          <w:sz w:val="24"/>
          <w:szCs w:val="24"/>
        </w:rPr>
        <w:t>.</w:t>
      </w:r>
    </w:p>
    <w:p w14:paraId="0C1453A4" w14:textId="77777777" w:rsidR="004B2141" w:rsidRDefault="004B2141" w:rsidP="004B2141">
      <w:pPr>
        <w:spacing w:line="1" w:lineRule="exact"/>
        <w:rPr>
          <w:sz w:val="24"/>
          <w:szCs w:val="24"/>
        </w:rPr>
      </w:pPr>
    </w:p>
    <w:p w14:paraId="02D96AD6" w14:textId="77777777" w:rsidR="004B2141" w:rsidRDefault="004B2141" w:rsidP="004B2141">
      <w:pPr>
        <w:spacing w:line="261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t xml:space="preserve">Предпочтительнее начать лечение по трейнер программе на этапе прорезывания от </w:t>
      </w:r>
      <w:r>
        <w:rPr>
          <w:rFonts w:eastAsia="Times New Roman"/>
        </w:rPr>
        <w:t>4</w:t>
      </w:r>
      <w:r>
        <w:rPr>
          <w:rFonts w:eastAsia="Times New Roman"/>
          <w:b/>
          <w:bCs/>
        </w:rPr>
        <w:t xml:space="preserve"> до </w:t>
      </w:r>
      <w:r>
        <w:rPr>
          <w:rFonts w:eastAsia="Times New Roman"/>
        </w:rPr>
        <w:t>6</w:t>
      </w:r>
      <w:r>
        <w:rPr>
          <w:rFonts w:eastAsia="Times New Roman"/>
          <w:b/>
          <w:bCs/>
        </w:rPr>
        <w:t xml:space="preserve"> постоянных зубов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когда возможно получить максимальный результат в миофункциональном трейнинге и выравнивании зубов</w:t>
      </w:r>
      <w:r>
        <w:rPr>
          <w:rFonts w:eastAsia="Times New Roman"/>
        </w:rPr>
        <w:t>.</w:t>
      </w:r>
      <w:r>
        <w:rPr>
          <w:rFonts w:eastAsia="Times New Roman"/>
          <w:b/>
          <w:bCs/>
        </w:rPr>
        <w:t xml:space="preserve"> Маленькие пациенты могут начать лечение еще до прорезывания первых постоянных моляров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используя мягкий трейнер</w:t>
      </w:r>
      <w:r>
        <w:rPr>
          <w:rFonts w:eastAsia="Times New Roman"/>
        </w:rPr>
        <w:t>.</w:t>
      </w:r>
    </w:p>
    <w:p w14:paraId="69E44651" w14:textId="77777777" w:rsidR="004B2141" w:rsidRDefault="004B2141" w:rsidP="004B2141">
      <w:pPr>
        <w:spacing w:line="4" w:lineRule="exact"/>
        <w:rPr>
          <w:sz w:val="24"/>
          <w:szCs w:val="24"/>
        </w:rPr>
      </w:pPr>
    </w:p>
    <w:p w14:paraId="756A8291" w14:textId="77777777" w:rsidR="004B2141" w:rsidRDefault="004B2141" w:rsidP="004B2141">
      <w:pPr>
        <w:ind w:left="6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 возрасте от </w:t>
      </w:r>
      <w:r>
        <w:rPr>
          <w:rFonts w:eastAsia="Times New Roman"/>
          <w:sz w:val="24"/>
          <w:szCs w:val="24"/>
        </w:rPr>
        <w:t>6</w:t>
      </w:r>
      <w:r>
        <w:rPr>
          <w:rFonts w:eastAsia="Times New Roman"/>
          <w:b/>
          <w:bCs/>
          <w:sz w:val="24"/>
          <w:szCs w:val="24"/>
        </w:rPr>
        <w:t xml:space="preserve"> до </w:t>
      </w:r>
      <w:r>
        <w:rPr>
          <w:rFonts w:eastAsia="Times New Roman"/>
          <w:sz w:val="24"/>
          <w:szCs w:val="24"/>
        </w:rPr>
        <w:t>10</w:t>
      </w:r>
      <w:r>
        <w:rPr>
          <w:rFonts w:eastAsia="Times New Roman"/>
          <w:b/>
          <w:bCs/>
          <w:sz w:val="24"/>
          <w:szCs w:val="24"/>
        </w:rPr>
        <w:t xml:space="preserve"> лет трейнер наиболее эффективен</w:t>
      </w:r>
      <w:r>
        <w:rPr>
          <w:rFonts w:eastAsia="Times New Roman"/>
          <w:sz w:val="24"/>
          <w:szCs w:val="24"/>
        </w:rPr>
        <w:t>.</w:t>
      </w:r>
    </w:p>
    <w:p w14:paraId="121FF029" w14:textId="77777777" w:rsidR="004B2141" w:rsidRDefault="004B2141" w:rsidP="004B2141">
      <w:pPr>
        <w:spacing w:line="2" w:lineRule="exact"/>
        <w:rPr>
          <w:sz w:val="24"/>
          <w:szCs w:val="24"/>
        </w:rPr>
      </w:pPr>
    </w:p>
    <w:p w14:paraId="6E4D158E" w14:textId="77777777" w:rsidR="004B2141" w:rsidRDefault="004B2141" w:rsidP="004B2141">
      <w:pPr>
        <w:spacing w:line="242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lastRenderedPageBreak/>
        <w:t xml:space="preserve">Трейнер используется в большинстве случаев 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однако лечение не будет успешным без регулярного ношения ребенком аппарата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Ребенок и родители должны быть мотивированы в достижении результата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в противном случае результат будет минимальным</w:t>
      </w:r>
      <w:r>
        <w:rPr>
          <w:rFonts w:eastAsia="Times New Roman"/>
          <w:sz w:val="24"/>
          <w:szCs w:val="24"/>
        </w:rPr>
        <w:t>.</w:t>
      </w:r>
    </w:p>
    <w:p w14:paraId="1E40DF6D" w14:textId="77777777" w:rsidR="004B2141" w:rsidRDefault="004B2141" w:rsidP="004B2141">
      <w:pPr>
        <w:sectPr w:rsidR="004B2141">
          <w:type w:val="continuous"/>
          <w:pgSz w:w="11900" w:h="16840"/>
          <w:pgMar w:top="1133" w:right="840" w:bottom="975" w:left="1440" w:header="0" w:footer="0" w:gutter="0"/>
          <w:cols w:space="720" w:equalWidth="0">
            <w:col w:w="9620"/>
          </w:cols>
        </w:sectPr>
      </w:pPr>
    </w:p>
    <w:p w14:paraId="39C80F5F" w14:textId="77777777" w:rsidR="004B2141" w:rsidRDefault="004B2141" w:rsidP="004B2141">
      <w:pPr>
        <w:spacing w:line="272" w:lineRule="auto"/>
        <w:ind w:left="260" w:right="740" w:firstLine="422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lastRenderedPageBreak/>
        <w:t>Традиционные пластины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как и самые современные брекет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системы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только механически перемещают зубы </w:t>
      </w:r>
      <w:r>
        <w:rPr>
          <w:rFonts w:eastAsia="Times New Roman"/>
        </w:rPr>
        <w:t>.</w:t>
      </w:r>
      <w:r>
        <w:rPr>
          <w:rFonts w:eastAsia="Times New Roman"/>
          <w:b/>
          <w:bCs/>
        </w:rPr>
        <w:t xml:space="preserve"> Чтобы избежать досадных рецедивов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необходимо учитывать мышечные факторы 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 xml:space="preserve"> причины зубо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челюстных аномалий</w:t>
      </w:r>
      <w:r>
        <w:rPr>
          <w:rFonts w:eastAsia="Times New Roman"/>
        </w:rPr>
        <w:t>.</w:t>
      </w:r>
    </w:p>
    <w:p w14:paraId="4B0280E2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3A1741FB" w14:textId="77777777" w:rsidR="004B2141" w:rsidRDefault="004B2141" w:rsidP="004B2141">
      <w:pPr>
        <w:spacing w:line="242" w:lineRule="auto"/>
        <w:ind w:left="260" w:right="140" w:firstLine="365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Использование трейнеров в детском возрасте в период сменного прикуса позволяет скорректировать мышечную функцию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что автоматически обеспечивает правильное развитие челюсте и лицевой рост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и позволяет избежать сложного и дорогостоящего ортодонтического лечения в более позднем возрасте</w:t>
      </w:r>
      <w:r>
        <w:rPr>
          <w:rFonts w:eastAsia="Times New Roman"/>
          <w:sz w:val="24"/>
          <w:szCs w:val="24"/>
        </w:rPr>
        <w:t>.</w:t>
      </w:r>
    </w:p>
    <w:p w14:paraId="294B18E5" w14:textId="77777777"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896" behindDoc="1" locked="0" layoutInCell="0" allowOverlap="1" wp14:anchorId="0AF6C9FC" wp14:editId="38AF88FC">
            <wp:simplePos x="0" y="0"/>
            <wp:positionH relativeFrom="column">
              <wp:posOffset>106680</wp:posOffset>
            </wp:positionH>
            <wp:positionV relativeFrom="paragraph">
              <wp:posOffset>-6350</wp:posOffset>
            </wp:positionV>
            <wp:extent cx="6056630" cy="22098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106D372" w14:textId="77777777" w:rsidR="004B2141" w:rsidRDefault="004B2141" w:rsidP="004B2141">
      <w:pPr>
        <w:spacing w:line="59" w:lineRule="exact"/>
        <w:rPr>
          <w:sz w:val="20"/>
          <w:szCs w:val="20"/>
        </w:rPr>
      </w:pPr>
    </w:p>
    <w:p w14:paraId="3DEA967A" w14:textId="77777777" w:rsidR="004B2141" w:rsidRDefault="004B2141" w:rsidP="004B2141">
      <w:pPr>
        <w:tabs>
          <w:tab w:val="left" w:pos="3140"/>
        </w:tabs>
        <w:ind w:left="4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Начальный Трейнер.</w:t>
      </w:r>
      <w:r>
        <w:rPr>
          <w:sz w:val="20"/>
          <w:szCs w:val="20"/>
        </w:rPr>
        <w:tab/>
      </w:r>
      <w:r>
        <w:rPr>
          <w:rFonts w:ascii="Verdana" w:eastAsia="Verdana" w:hAnsi="Verdana" w:cs="Verdana"/>
          <w:b/>
          <w:bCs/>
          <w:sz w:val="17"/>
          <w:szCs w:val="17"/>
        </w:rPr>
        <w:t>Устранение миофункциональных проблем</w:t>
      </w:r>
      <w:r>
        <w:rPr>
          <w:rFonts w:ascii="Verdana" w:eastAsia="Verdana" w:hAnsi="Verdana" w:cs="Verdana"/>
          <w:sz w:val="17"/>
          <w:szCs w:val="17"/>
        </w:rPr>
        <w:t>.</w:t>
      </w:r>
    </w:p>
    <w:p w14:paraId="6B9BACE5" w14:textId="77777777" w:rsidR="004B2141" w:rsidRDefault="004B2141" w:rsidP="004B2141">
      <w:pPr>
        <w:spacing w:line="203" w:lineRule="exact"/>
        <w:rPr>
          <w:sz w:val="20"/>
          <w:szCs w:val="20"/>
        </w:rPr>
      </w:pPr>
    </w:p>
    <w:p w14:paraId="4E44C095" w14:textId="77777777" w:rsidR="004B2141" w:rsidRDefault="004B2141" w:rsidP="004B2141">
      <w:pPr>
        <w:spacing w:line="253" w:lineRule="auto"/>
        <w:ind w:left="3400" w:right="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 xml:space="preserve">Начальный Трейнер </w:t>
      </w:r>
      <w:r>
        <w:rPr>
          <w:rFonts w:ascii="Verdana" w:eastAsia="Verdana" w:hAnsi="Verdana" w:cs="Verdana"/>
          <w:sz w:val="19"/>
          <w:szCs w:val="19"/>
        </w:rPr>
        <w:t>(</w:t>
      </w:r>
      <w:r>
        <w:rPr>
          <w:rFonts w:ascii="Verdana" w:eastAsia="Verdana" w:hAnsi="Verdana" w:cs="Verdana"/>
          <w:b/>
          <w:bCs/>
          <w:sz w:val="19"/>
          <w:szCs w:val="19"/>
        </w:rPr>
        <w:t>голубой</w:t>
      </w:r>
      <w:r>
        <w:rPr>
          <w:rFonts w:ascii="Verdana" w:eastAsia="Verdana" w:hAnsi="Verdana" w:cs="Verdana"/>
          <w:sz w:val="19"/>
          <w:szCs w:val="19"/>
        </w:rPr>
        <w:t>) -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мягкий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что обеспечивает его гибкость и быструю адаптируемость в большинстве случаев выраженных дизокклюзий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Ребенку показывается </w:t>
      </w:r>
      <w:r>
        <w:rPr>
          <w:rFonts w:ascii="Verdana" w:eastAsia="Verdana" w:hAnsi="Verdana" w:cs="Verdana"/>
          <w:sz w:val="19"/>
          <w:szCs w:val="19"/>
        </w:rPr>
        <w:t>"</w:t>
      </w:r>
      <w:r>
        <w:rPr>
          <w:rFonts w:ascii="Verdana" w:eastAsia="Verdana" w:hAnsi="Verdana" w:cs="Verdana"/>
          <w:b/>
          <w:bCs/>
          <w:sz w:val="19"/>
          <w:szCs w:val="19"/>
        </w:rPr>
        <w:t>язычок</w:t>
      </w:r>
      <w:r>
        <w:rPr>
          <w:rFonts w:ascii="Verdana" w:eastAsia="Verdana" w:hAnsi="Verdana" w:cs="Verdana"/>
          <w:sz w:val="19"/>
          <w:szCs w:val="19"/>
        </w:rPr>
        <w:t>".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Именно в этом месте должен постоянно находиться его язык</w:t>
      </w:r>
      <w:r>
        <w:rPr>
          <w:rFonts w:ascii="Verdana" w:eastAsia="Verdana" w:hAnsi="Verdana" w:cs="Verdana"/>
          <w:sz w:val="19"/>
          <w:szCs w:val="19"/>
        </w:rPr>
        <w:t>.</w:t>
      </w:r>
    </w:p>
    <w:p w14:paraId="3E9CE37A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23CFA6E0" w14:textId="77777777" w:rsidR="004B2141" w:rsidRDefault="004B2141" w:rsidP="004B2141">
      <w:pPr>
        <w:ind w:left="3400" w:right="180" w:firstLine="144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Ребенок сам устанавливает ТРЕЙНЕР во рту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не пытайтесь сделать это сами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Его следует носить каждый день минимум </w:t>
      </w:r>
      <w:r>
        <w:rPr>
          <w:rFonts w:ascii="Verdana" w:eastAsia="Verdana" w:hAnsi="Verdana" w:cs="Verdana"/>
          <w:sz w:val="20"/>
          <w:szCs w:val="20"/>
        </w:rPr>
        <w:t>1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час плюс всю ночь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Начальный Трейнер используется </w:t>
      </w:r>
      <w:r>
        <w:rPr>
          <w:rFonts w:ascii="Verdana" w:eastAsia="Verdana" w:hAnsi="Verdana" w:cs="Verdana"/>
          <w:sz w:val="20"/>
          <w:szCs w:val="20"/>
        </w:rPr>
        <w:t>6-8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месяцев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704193E6" w14:textId="77777777"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920" behindDoc="1" locked="0" layoutInCell="0" allowOverlap="1" wp14:anchorId="41270D7A" wp14:editId="123CEAAC">
            <wp:simplePos x="0" y="0"/>
            <wp:positionH relativeFrom="column">
              <wp:posOffset>161290</wp:posOffset>
            </wp:positionH>
            <wp:positionV relativeFrom="paragraph">
              <wp:posOffset>477520</wp:posOffset>
            </wp:positionV>
            <wp:extent cx="5949950" cy="4980305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D3C50F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3D3B9682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3209CCB3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3CFEAFD7" w14:textId="77777777" w:rsidR="004B2141" w:rsidRDefault="004B2141" w:rsidP="004B2141">
      <w:pPr>
        <w:spacing w:line="208" w:lineRule="exact"/>
        <w:rPr>
          <w:sz w:val="20"/>
          <w:szCs w:val="20"/>
        </w:rPr>
      </w:pPr>
    </w:p>
    <w:p w14:paraId="11ACA985" w14:textId="77777777"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Завершающий Трейнер. Окончательное выравнивание зубов</w:t>
      </w:r>
    </w:p>
    <w:p w14:paraId="27F001B3" w14:textId="77777777" w:rsidR="004B2141" w:rsidRDefault="004B2141" w:rsidP="004B2141">
      <w:pPr>
        <w:spacing w:line="203" w:lineRule="exact"/>
        <w:rPr>
          <w:sz w:val="20"/>
          <w:szCs w:val="20"/>
        </w:rPr>
      </w:pPr>
    </w:p>
    <w:p w14:paraId="3D7DF436" w14:textId="77777777" w:rsidR="004B2141" w:rsidRDefault="004B2141" w:rsidP="004B2141">
      <w:pPr>
        <w:spacing w:line="266" w:lineRule="auto"/>
        <w:ind w:left="3700" w:right="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Дальнейшее выравнивание зубов осуществляется с помощью жесткого </w:t>
      </w:r>
      <w:r>
        <w:rPr>
          <w:rFonts w:ascii="Verdana" w:eastAsia="Verdana" w:hAnsi="Verdana" w:cs="Verdana"/>
          <w:sz w:val="18"/>
          <w:szCs w:val="18"/>
        </w:rPr>
        <w:t>(</w:t>
      </w:r>
      <w:r>
        <w:rPr>
          <w:rFonts w:ascii="Verdana" w:eastAsia="Verdana" w:hAnsi="Verdana" w:cs="Verdana"/>
          <w:b/>
          <w:bCs/>
          <w:sz w:val="18"/>
          <w:szCs w:val="18"/>
        </w:rPr>
        <w:t>розового</w:t>
      </w:r>
      <w:r>
        <w:rPr>
          <w:rFonts w:ascii="Verdana" w:eastAsia="Verdana" w:hAnsi="Verdana" w:cs="Verdana"/>
          <w:sz w:val="18"/>
          <w:szCs w:val="18"/>
        </w:rPr>
        <w:t>)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Трейнера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Он достаточно тугой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Такой же принцип действия как при использовании ортодонтической проволочной дуги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Когда зубы встают на место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требуются большие усилия для их окончательного выравнивания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Миофункциональные характеристики </w:t>
      </w:r>
      <w:r>
        <w:rPr>
          <w:rFonts w:ascii="Verdana" w:eastAsia="Verdana" w:hAnsi="Verdana" w:cs="Verdana"/>
          <w:sz w:val="18"/>
          <w:szCs w:val="18"/>
        </w:rPr>
        <w:t>(</w:t>
      </w:r>
      <w:r>
        <w:rPr>
          <w:rFonts w:ascii="Verdana" w:eastAsia="Verdana" w:hAnsi="Verdana" w:cs="Verdana"/>
          <w:b/>
          <w:bCs/>
          <w:sz w:val="18"/>
          <w:szCs w:val="18"/>
        </w:rPr>
        <w:t>дизайн</w:t>
      </w:r>
      <w:r>
        <w:rPr>
          <w:rFonts w:ascii="Verdana" w:eastAsia="Verdana" w:hAnsi="Verdana" w:cs="Verdana"/>
          <w:sz w:val="18"/>
          <w:szCs w:val="18"/>
        </w:rPr>
        <w:t>)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такие же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как у начального трейнера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240EA0B3" w14:textId="77777777" w:rsidR="004B2141" w:rsidRDefault="004B2141" w:rsidP="004B2141">
      <w:pPr>
        <w:spacing w:line="4" w:lineRule="exact"/>
        <w:rPr>
          <w:sz w:val="20"/>
          <w:szCs w:val="20"/>
        </w:rPr>
      </w:pPr>
    </w:p>
    <w:p w14:paraId="6037A7C6" w14:textId="77777777" w:rsidR="004B2141" w:rsidRDefault="004B2141" w:rsidP="004B2141">
      <w:pPr>
        <w:spacing w:line="276" w:lineRule="auto"/>
        <w:ind w:left="3700" w:right="1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Завершающий трейнер используется в последующие </w:t>
      </w:r>
      <w:r>
        <w:rPr>
          <w:rFonts w:ascii="Verdana" w:eastAsia="Verdana" w:hAnsi="Verdana" w:cs="Verdana"/>
          <w:sz w:val="18"/>
          <w:szCs w:val="18"/>
        </w:rPr>
        <w:t xml:space="preserve">6-12 </w:t>
      </w:r>
      <w:r>
        <w:rPr>
          <w:rFonts w:ascii="Verdana" w:eastAsia="Verdana" w:hAnsi="Verdana" w:cs="Verdana"/>
          <w:b/>
          <w:bCs/>
          <w:sz w:val="18"/>
          <w:szCs w:val="18"/>
        </w:rPr>
        <w:t>месяцев</w:t>
      </w:r>
      <w:r>
        <w:rPr>
          <w:rFonts w:ascii="Verdana" w:eastAsia="Verdana" w:hAnsi="Verdana" w:cs="Verdana"/>
          <w:sz w:val="18"/>
          <w:szCs w:val="18"/>
        </w:rPr>
        <w:t xml:space="preserve">. </w:t>
      </w:r>
      <w:r>
        <w:rPr>
          <w:rFonts w:ascii="Verdana" w:eastAsia="Verdana" w:hAnsi="Verdana" w:cs="Verdana"/>
          <w:b/>
          <w:bCs/>
          <w:sz w:val="18"/>
          <w:szCs w:val="18"/>
        </w:rPr>
        <w:t>Более длительное ношение может быть</w:t>
      </w:r>
      <w:r>
        <w:rPr>
          <w:rFonts w:ascii="Verdana" w:eastAsia="Verdana" w:hAnsi="Verdana" w:cs="Verdana"/>
          <w:sz w:val="18"/>
          <w:szCs w:val="18"/>
        </w:rPr>
        <w:t xml:space="preserve"> </w:t>
      </w:r>
      <w:r>
        <w:rPr>
          <w:rFonts w:ascii="Verdana" w:eastAsia="Verdana" w:hAnsi="Verdana" w:cs="Verdana"/>
          <w:b/>
          <w:bCs/>
          <w:sz w:val="18"/>
          <w:szCs w:val="18"/>
        </w:rPr>
        <w:t>рекомендовано в зависимости от результатов и следующей фазы ортодонтического лечения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522C5256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095F8D4E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31BC9791" w14:textId="77777777" w:rsidR="004B2141" w:rsidRDefault="004B2141" w:rsidP="004B2141">
      <w:pPr>
        <w:spacing w:line="221" w:lineRule="exact"/>
        <w:rPr>
          <w:sz w:val="20"/>
          <w:szCs w:val="20"/>
        </w:rPr>
      </w:pPr>
    </w:p>
    <w:p w14:paraId="2B0F724A" w14:textId="77777777"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Финишный трейнер</w:t>
      </w:r>
    </w:p>
    <w:p w14:paraId="0AA047D8" w14:textId="77777777" w:rsidR="004B2141" w:rsidRDefault="004B2141" w:rsidP="004B2141">
      <w:pPr>
        <w:spacing w:line="208" w:lineRule="exact"/>
        <w:rPr>
          <w:sz w:val="20"/>
          <w:szCs w:val="20"/>
        </w:rPr>
      </w:pPr>
    </w:p>
    <w:p w14:paraId="41F0DD78" w14:textId="77777777" w:rsidR="004B2141" w:rsidRDefault="004B2141" w:rsidP="004B2141">
      <w:pPr>
        <w:spacing w:line="269" w:lineRule="auto"/>
        <w:ind w:left="37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Финишный трейнер 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двухслойный ортодонтический аппарат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который состоит из двух термопластичных слоёв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обладающих памятью формы </w:t>
      </w:r>
      <w:r>
        <w:rPr>
          <w:rFonts w:ascii="Verdana" w:eastAsia="Verdana" w:hAnsi="Verdana" w:cs="Verdana"/>
          <w:sz w:val="18"/>
          <w:szCs w:val="18"/>
        </w:rPr>
        <w:t>(</w:t>
      </w:r>
      <w:r>
        <w:rPr>
          <w:rFonts w:ascii="Verdana" w:eastAsia="Verdana" w:hAnsi="Verdana" w:cs="Verdana"/>
          <w:b/>
          <w:bCs/>
          <w:sz w:val="18"/>
          <w:szCs w:val="18"/>
        </w:rPr>
        <w:t>севилен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полиуретан</w:t>
      </w:r>
      <w:r>
        <w:rPr>
          <w:rFonts w:ascii="Verdana" w:eastAsia="Verdana" w:hAnsi="Verdana" w:cs="Verdana"/>
          <w:sz w:val="18"/>
          <w:szCs w:val="18"/>
        </w:rPr>
        <w:t>),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позволяющий обеспечить те же индивидуально обусловленные параметры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и аппараты лабораторного изготовления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но не требующий при этом дополнительного времени на снятие слепков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припассовку и т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>п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Этот ретенционный аппарат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используется непосредственно после снятия механически действующих брекет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>систем а также в случаях незначительных нарушений прикуса или положения зубов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506D20AE" w14:textId="77777777" w:rsidR="004B2141" w:rsidRDefault="004B2141" w:rsidP="004B2141">
      <w:pPr>
        <w:sectPr w:rsidR="004B2141">
          <w:pgSz w:w="11900" w:h="16840"/>
          <w:pgMar w:top="1104" w:right="920" w:bottom="1440" w:left="1440" w:header="0" w:footer="0" w:gutter="0"/>
          <w:cols w:space="720" w:equalWidth="0">
            <w:col w:w="9540"/>
          </w:cols>
        </w:sectPr>
      </w:pPr>
    </w:p>
    <w:p w14:paraId="058B961F" w14:textId="77777777" w:rsidR="004B2141" w:rsidRDefault="004B2141" w:rsidP="004B2141">
      <w:pPr>
        <w:spacing w:line="266" w:lineRule="auto"/>
        <w:ind w:left="3700" w:righ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18"/>
          <w:szCs w:val="18"/>
        </w:rPr>
        <w:lastRenderedPageBreak/>
        <w:drawing>
          <wp:anchor distT="0" distB="0" distL="114300" distR="114300" simplePos="0" relativeHeight="251666944" behindDoc="1" locked="0" layoutInCell="0" allowOverlap="1" wp14:anchorId="46038ACC" wp14:editId="10F08470">
            <wp:simplePos x="0" y="0"/>
            <wp:positionH relativeFrom="page">
              <wp:posOffset>1075690</wp:posOffset>
            </wp:positionH>
            <wp:positionV relativeFrom="page">
              <wp:posOffset>720090</wp:posOffset>
            </wp:positionV>
            <wp:extent cx="5949950" cy="7745095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774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18"/>
          <w:szCs w:val="18"/>
        </w:rPr>
        <w:t>1-Термопластичный внешний материал обеспечивает точность оттиска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При необходимости возможна неоднократная подгонка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570ACDBF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5483F1DA" w14:textId="77777777" w:rsidR="004B2141" w:rsidRDefault="004B2141" w:rsidP="004B2141">
      <w:pPr>
        <w:spacing w:line="239" w:lineRule="auto"/>
        <w:ind w:left="3700" w:righ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2-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>Защитка для языка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препятствует прокладыванию языка между зубами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64E20D63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4F287CF5" w14:textId="77777777" w:rsidR="004B2141" w:rsidRDefault="004B2141" w:rsidP="004B2141">
      <w:pPr>
        <w:spacing w:line="241" w:lineRule="auto"/>
        <w:ind w:left="3700" w:right="4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3-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>Язычок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для тренировки правильного положения языка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5F4EB5B8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699E3134" w14:textId="77777777" w:rsidR="004B2141" w:rsidRDefault="004B2141" w:rsidP="004B2141">
      <w:pPr>
        <w:spacing w:line="303" w:lineRule="auto"/>
        <w:ind w:left="3700" w:right="10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 xml:space="preserve">4-Термопластичный </w:t>
      </w:r>
      <w:r>
        <w:rPr>
          <w:rFonts w:ascii="Verdana" w:eastAsia="Verdana" w:hAnsi="Verdana" w:cs="Verdana"/>
          <w:sz w:val="17"/>
          <w:szCs w:val="17"/>
        </w:rPr>
        <w:t>(</w:t>
      </w:r>
      <w:r>
        <w:rPr>
          <w:rFonts w:ascii="Verdana" w:eastAsia="Verdana" w:hAnsi="Verdana" w:cs="Verdana"/>
          <w:b/>
          <w:bCs/>
          <w:sz w:val="17"/>
          <w:szCs w:val="17"/>
        </w:rPr>
        <w:t>полужёсткий</w:t>
      </w:r>
      <w:r>
        <w:rPr>
          <w:rFonts w:ascii="Verdana" w:eastAsia="Verdana" w:hAnsi="Verdana" w:cs="Verdana"/>
          <w:sz w:val="17"/>
          <w:szCs w:val="17"/>
        </w:rPr>
        <w:t>)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каркас из полиуретана обеспечивает правильную форму аппарата во время индивидуальной подгонки</w:t>
      </w:r>
      <w:r>
        <w:rPr>
          <w:rFonts w:ascii="Verdana" w:eastAsia="Verdana" w:hAnsi="Verdana" w:cs="Verdana"/>
          <w:sz w:val="17"/>
          <w:szCs w:val="17"/>
        </w:rPr>
        <w:t>.</w:t>
      </w:r>
    </w:p>
    <w:p w14:paraId="74D27E2A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4A3F0F23" w14:textId="77777777" w:rsidR="004B2141" w:rsidRDefault="004B2141" w:rsidP="004B2141">
      <w:pPr>
        <w:spacing w:line="299" w:lineRule="exact"/>
        <w:rPr>
          <w:sz w:val="20"/>
          <w:szCs w:val="20"/>
        </w:rPr>
      </w:pPr>
    </w:p>
    <w:p w14:paraId="7034918C" w14:textId="77777777"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На основе данной технологии компанией MRC разработаны также:</w:t>
      </w:r>
    </w:p>
    <w:p w14:paraId="2BC08DEA" w14:textId="77777777" w:rsidR="004B2141" w:rsidRDefault="004B2141" w:rsidP="004B2141">
      <w:pPr>
        <w:spacing w:line="41" w:lineRule="exact"/>
        <w:rPr>
          <w:sz w:val="20"/>
          <w:szCs w:val="20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"/>
        <w:gridCol w:w="3340"/>
        <w:gridCol w:w="20"/>
        <w:gridCol w:w="5960"/>
        <w:gridCol w:w="20"/>
      </w:tblGrid>
      <w:tr w:rsidR="004B2141" w14:paraId="500301B7" w14:textId="77777777" w:rsidTr="007B38DD">
        <w:trPr>
          <w:trHeight w:val="84"/>
        </w:trPr>
        <w:tc>
          <w:tcPr>
            <w:tcW w:w="20" w:type="dxa"/>
            <w:shd w:val="clear" w:color="auto" w:fill="ECECEC"/>
            <w:vAlign w:val="bottom"/>
          </w:tcPr>
          <w:p w14:paraId="15110CC6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14:paraId="4A23B556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56F080ED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14:paraId="638EF862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7EDBC434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</w:tr>
      <w:tr w:rsidR="004B2141" w14:paraId="777C3CCE" w14:textId="77777777" w:rsidTr="007B38DD">
        <w:trPr>
          <w:trHeight w:val="328"/>
        </w:trPr>
        <w:tc>
          <w:tcPr>
            <w:tcW w:w="20" w:type="dxa"/>
            <w:vAlign w:val="bottom"/>
          </w:tcPr>
          <w:p w14:paraId="1E65A904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3D11C8A2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6E4AC1F2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44FF4B9D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Паургард Экстрим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-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наиболее совершенная на</w:t>
            </w:r>
          </w:p>
        </w:tc>
        <w:tc>
          <w:tcPr>
            <w:tcW w:w="20" w:type="dxa"/>
            <w:vAlign w:val="bottom"/>
          </w:tcPr>
          <w:p w14:paraId="110492B1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14:paraId="6BCDAFE2" w14:textId="77777777" w:rsidTr="007B38DD">
        <w:trPr>
          <w:trHeight w:val="240"/>
        </w:trPr>
        <w:tc>
          <w:tcPr>
            <w:tcW w:w="20" w:type="dxa"/>
            <w:vAlign w:val="bottom"/>
          </w:tcPr>
          <w:p w14:paraId="7435A6FD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4954375D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3EDCC393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3647C19C" w14:textId="77777777"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>сегодняшний день защитная каппа для атлетических</w:t>
            </w:r>
          </w:p>
        </w:tc>
        <w:tc>
          <w:tcPr>
            <w:tcW w:w="20" w:type="dxa"/>
            <w:vAlign w:val="bottom"/>
          </w:tcPr>
          <w:p w14:paraId="79DB4407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7D81390D" w14:textId="77777777" w:rsidTr="007B38DD">
        <w:trPr>
          <w:trHeight w:val="245"/>
        </w:trPr>
        <w:tc>
          <w:tcPr>
            <w:tcW w:w="20" w:type="dxa"/>
            <w:vAlign w:val="bottom"/>
          </w:tcPr>
          <w:p w14:paraId="4CE16E4E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7F519441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77B16D5B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6CBD440D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1"/>
                <w:sz w:val="20"/>
                <w:szCs w:val="20"/>
              </w:rPr>
              <w:t>видов спорта</w:t>
            </w:r>
            <w:r>
              <w:rPr>
                <w:rFonts w:ascii="Verdana" w:eastAsia="Verdana" w:hAnsi="Verdana" w:cs="Verdana"/>
                <w:w w:val="9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1"/>
                <w:sz w:val="20"/>
                <w:szCs w:val="20"/>
              </w:rPr>
              <w:t xml:space="preserve"> Обеспечивает защиту верхней и нижней</w:t>
            </w:r>
          </w:p>
        </w:tc>
        <w:tc>
          <w:tcPr>
            <w:tcW w:w="20" w:type="dxa"/>
            <w:vAlign w:val="bottom"/>
          </w:tcPr>
          <w:p w14:paraId="33E89AA3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45578939" w14:textId="77777777" w:rsidTr="007B38DD">
        <w:trPr>
          <w:trHeight w:val="240"/>
        </w:trPr>
        <w:tc>
          <w:tcPr>
            <w:tcW w:w="20" w:type="dxa"/>
            <w:vAlign w:val="bottom"/>
          </w:tcPr>
          <w:p w14:paraId="61769FC2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1EDBAF05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6CD6089D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6A1558E8" w14:textId="77777777"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челюстей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защищает от травмы височно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-</w:t>
            </w:r>
          </w:p>
        </w:tc>
        <w:tc>
          <w:tcPr>
            <w:tcW w:w="20" w:type="dxa"/>
            <w:vAlign w:val="bottom"/>
          </w:tcPr>
          <w:p w14:paraId="5000AF72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39825EF5" w14:textId="77777777" w:rsidTr="007B38DD">
        <w:trPr>
          <w:trHeight w:val="245"/>
        </w:trPr>
        <w:tc>
          <w:tcPr>
            <w:tcW w:w="20" w:type="dxa"/>
            <w:vAlign w:val="bottom"/>
          </w:tcPr>
          <w:p w14:paraId="4A381D42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65C746BD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28F1B1BB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5B3C0A14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нижнечелюстные суставы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Увеличивает спортивные</w:t>
            </w:r>
          </w:p>
        </w:tc>
        <w:tc>
          <w:tcPr>
            <w:tcW w:w="20" w:type="dxa"/>
            <w:vAlign w:val="bottom"/>
          </w:tcPr>
          <w:p w14:paraId="295B957B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0F7C608E" w14:textId="77777777" w:rsidTr="007B38DD">
        <w:trPr>
          <w:trHeight w:val="227"/>
        </w:trPr>
        <w:tc>
          <w:tcPr>
            <w:tcW w:w="20" w:type="dxa"/>
            <w:vAlign w:val="bottom"/>
          </w:tcPr>
          <w:p w14:paraId="5981BD96" w14:textId="77777777" w:rsidR="004B2141" w:rsidRDefault="004B2141" w:rsidP="007B38DD">
            <w:pPr>
              <w:rPr>
                <w:sz w:val="19"/>
                <w:szCs w:val="19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61530280" w14:textId="77777777" w:rsidR="004B2141" w:rsidRDefault="004B2141" w:rsidP="007B38DD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14:paraId="4893CEA1" w14:textId="77777777" w:rsidR="004B2141" w:rsidRDefault="004B2141" w:rsidP="007B38DD">
            <w:pPr>
              <w:rPr>
                <w:sz w:val="19"/>
                <w:szCs w:val="19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696AC011" w14:textId="77777777" w:rsidR="004B2141" w:rsidRDefault="004B2141" w:rsidP="007B38DD">
            <w:pPr>
              <w:spacing w:line="226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0"/>
                <w:sz w:val="20"/>
                <w:szCs w:val="20"/>
              </w:rPr>
              <w:t>показатели за счет ортопедической поддержки нижней</w:t>
            </w:r>
          </w:p>
        </w:tc>
        <w:tc>
          <w:tcPr>
            <w:tcW w:w="20" w:type="dxa"/>
            <w:vAlign w:val="bottom"/>
          </w:tcPr>
          <w:p w14:paraId="3F573440" w14:textId="77777777" w:rsidR="004B2141" w:rsidRDefault="004B2141" w:rsidP="007B38DD">
            <w:pPr>
              <w:rPr>
                <w:sz w:val="19"/>
                <w:szCs w:val="19"/>
              </w:rPr>
            </w:pPr>
          </w:p>
        </w:tc>
      </w:tr>
      <w:tr w:rsidR="004B2141" w14:paraId="4C73DF20" w14:textId="77777777" w:rsidTr="007B38DD">
        <w:trPr>
          <w:trHeight w:val="259"/>
        </w:trPr>
        <w:tc>
          <w:tcPr>
            <w:tcW w:w="20" w:type="dxa"/>
            <w:vAlign w:val="bottom"/>
          </w:tcPr>
          <w:p w14:paraId="3190F13E" w14:textId="77777777" w:rsidR="004B2141" w:rsidRDefault="004B2141" w:rsidP="007B38DD"/>
        </w:tc>
        <w:tc>
          <w:tcPr>
            <w:tcW w:w="3340" w:type="dxa"/>
            <w:shd w:val="clear" w:color="auto" w:fill="F4F4F5"/>
            <w:vAlign w:val="bottom"/>
          </w:tcPr>
          <w:p w14:paraId="2083A035" w14:textId="77777777" w:rsidR="004B2141" w:rsidRDefault="004B2141" w:rsidP="007B38DD"/>
        </w:tc>
        <w:tc>
          <w:tcPr>
            <w:tcW w:w="20" w:type="dxa"/>
            <w:vAlign w:val="bottom"/>
          </w:tcPr>
          <w:p w14:paraId="74A5CC12" w14:textId="77777777" w:rsidR="004B2141" w:rsidRDefault="004B2141" w:rsidP="007B38DD"/>
        </w:tc>
        <w:tc>
          <w:tcPr>
            <w:tcW w:w="5960" w:type="dxa"/>
            <w:shd w:val="clear" w:color="auto" w:fill="F4F4F5"/>
            <w:vAlign w:val="bottom"/>
          </w:tcPr>
          <w:p w14:paraId="1792BEEF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челюсти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(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эффект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MORA).</w:t>
            </w:r>
          </w:p>
        </w:tc>
        <w:tc>
          <w:tcPr>
            <w:tcW w:w="20" w:type="dxa"/>
            <w:vAlign w:val="bottom"/>
          </w:tcPr>
          <w:p w14:paraId="73B39BFB" w14:textId="77777777" w:rsidR="004B2141" w:rsidRDefault="004B2141" w:rsidP="007B38DD"/>
        </w:tc>
      </w:tr>
      <w:tr w:rsidR="004B2141" w14:paraId="7FD2E478" w14:textId="77777777" w:rsidTr="007B38DD">
        <w:trPr>
          <w:trHeight w:val="293"/>
        </w:trPr>
        <w:tc>
          <w:tcPr>
            <w:tcW w:w="20" w:type="dxa"/>
            <w:vAlign w:val="bottom"/>
          </w:tcPr>
          <w:p w14:paraId="14439AAE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0091C6B4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7380916C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2657D89E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131DF87F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14:paraId="33C7FCB3" w14:textId="77777777" w:rsidTr="007B38DD">
        <w:trPr>
          <w:trHeight w:val="84"/>
        </w:trPr>
        <w:tc>
          <w:tcPr>
            <w:tcW w:w="20" w:type="dxa"/>
            <w:shd w:val="clear" w:color="auto" w:fill="ECECEC"/>
            <w:vAlign w:val="bottom"/>
          </w:tcPr>
          <w:p w14:paraId="5893C29C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14:paraId="379DAD9E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371A6329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14:paraId="0A5AF0CB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5DD44781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</w:tr>
      <w:tr w:rsidR="004B2141" w14:paraId="1AFEB101" w14:textId="77777777" w:rsidTr="007B38DD">
        <w:trPr>
          <w:trHeight w:val="328"/>
        </w:trPr>
        <w:tc>
          <w:tcPr>
            <w:tcW w:w="20" w:type="dxa"/>
            <w:vAlign w:val="bottom"/>
          </w:tcPr>
          <w:p w14:paraId="1A363AE4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2D7E0AD4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5772443A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55B03D69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Паургард Стелс </w:t>
            </w:r>
            <w:r>
              <w:rPr>
                <w:rFonts w:ascii="Verdana" w:eastAsia="Verdana" w:hAnsi="Verdana" w:cs="Verdana"/>
                <w:w w:val="96"/>
                <w:sz w:val="20"/>
                <w:szCs w:val="20"/>
              </w:rPr>
              <w:t>-</w:t>
            </w: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более тонкий аппарат с канавками</w:t>
            </w:r>
          </w:p>
        </w:tc>
        <w:tc>
          <w:tcPr>
            <w:tcW w:w="20" w:type="dxa"/>
            <w:vAlign w:val="bottom"/>
          </w:tcPr>
          <w:p w14:paraId="6530C4E7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14:paraId="35B5F901" w14:textId="77777777" w:rsidTr="007B38DD">
        <w:trPr>
          <w:trHeight w:val="240"/>
        </w:trPr>
        <w:tc>
          <w:tcPr>
            <w:tcW w:w="20" w:type="dxa"/>
            <w:vAlign w:val="bottom"/>
          </w:tcPr>
          <w:p w14:paraId="37D93A19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2396968B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631A1495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7A9479E8" w14:textId="77777777"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</w:rPr>
              <w:t>для зубов только для верхней челюсти</w:t>
            </w:r>
            <w:r>
              <w:rPr>
                <w:rFonts w:ascii="Verdana" w:eastAsia="Verdana" w:hAnsi="Verdana" w:cs="Verdana"/>
                <w:w w:val="99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</w:rPr>
              <w:t xml:space="preserve"> Благодаря</w:t>
            </w:r>
          </w:p>
        </w:tc>
        <w:tc>
          <w:tcPr>
            <w:tcW w:w="20" w:type="dxa"/>
            <w:vAlign w:val="bottom"/>
          </w:tcPr>
          <w:p w14:paraId="2D15BB0F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033ED7F8" w14:textId="77777777" w:rsidTr="007B38DD">
        <w:trPr>
          <w:trHeight w:val="245"/>
        </w:trPr>
        <w:tc>
          <w:tcPr>
            <w:tcW w:w="20" w:type="dxa"/>
            <w:vAlign w:val="bottom"/>
          </w:tcPr>
          <w:p w14:paraId="211E6AF0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26F94F48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45634BAE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0D5B39D7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уникальной конструкции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позволяет четко говорить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14:paraId="7FC6A898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64C10C8E" w14:textId="77777777" w:rsidTr="007B38DD">
        <w:trPr>
          <w:trHeight w:val="240"/>
        </w:trPr>
        <w:tc>
          <w:tcPr>
            <w:tcW w:w="20" w:type="dxa"/>
            <w:vAlign w:val="bottom"/>
          </w:tcPr>
          <w:p w14:paraId="1CEFE53E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3A3A2C14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64B9E0B7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49EECA6F" w14:textId="77777777"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при этом обеспечивая хорошую защиту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14:paraId="68D8EB20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68E1388C" w14:textId="77777777" w:rsidTr="007B38DD">
        <w:trPr>
          <w:trHeight w:val="245"/>
        </w:trPr>
        <w:tc>
          <w:tcPr>
            <w:tcW w:w="20" w:type="dxa"/>
            <w:vAlign w:val="bottom"/>
          </w:tcPr>
          <w:p w14:paraId="5D0B8CEF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1F2A9580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3FB61FD3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48EFB0B4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Рекомендуется для всех видов спорта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где требуется</w:t>
            </w:r>
          </w:p>
        </w:tc>
        <w:tc>
          <w:tcPr>
            <w:tcW w:w="20" w:type="dxa"/>
            <w:vAlign w:val="bottom"/>
          </w:tcPr>
          <w:p w14:paraId="2E5AB512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4F8EBBC7" w14:textId="77777777" w:rsidTr="007B38DD">
        <w:trPr>
          <w:trHeight w:val="245"/>
        </w:trPr>
        <w:tc>
          <w:tcPr>
            <w:tcW w:w="20" w:type="dxa"/>
            <w:vAlign w:val="bottom"/>
          </w:tcPr>
          <w:p w14:paraId="234337DD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64C2ED6D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251B6E21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285CA14F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>защита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: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баскетбол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бейсбол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мотоспорт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регби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сквош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14:paraId="04A52BD2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5521F6A5" w14:textId="77777777" w:rsidTr="007B38DD">
        <w:trPr>
          <w:trHeight w:val="241"/>
        </w:trPr>
        <w:tc>
          <w:tcPr>
            <w:tcW w:w="20" w:type="dxa"/>
            <w:vAlign w:val="bottom"/>
          </w:tcPr>
          <w:p w14:paraId="31C6ACBE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2DDDBAA2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2E4DA8E0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745472E9" w14:textId="77777777" w:rsidR="004B2141" w:rsidRDefault="004B2141" w:rsidP="007B38DD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>скейтборд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сноуборд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роликовые коньки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хоккей и др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14:paraId="66C9572B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263DB399" w14:textId="77777777" w:rsidTr="007B38DD">
        <w:trPr>
          <w:trHeight w:val="398"/>
        </w:trPr>
        <w:tc>
          <w:tcPr>
            <w:tcW w:w="20" w:type="dxa"/>
            <w:vAlign w:val="bottom"/>
          </w:tcPr>
          <w:p w14:paraId="12FFF29C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000AF5E9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3F8897B4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7630A6BC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437979AD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14:paraId="66084BC0" w14:textId="77777777" w:rsidTr="007B38DD">
        <w:trPr>
          <w:trHeight w:val="84"/>
        </w:trPr>
        <w:tc>
          <w:tcPr>
            <w:tcW w:w="20" w:type="dxa"/>
            <w:shd w:val="clear" w:color="auto" w:fill="ECECEC"/>
            <w:vAlign w:val="bottom"/>
          </w:tcPr>
          <w:p w14:paraId="281FAE94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14:paraId="62792DDE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5DE19023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14:paraId="31637D89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50D3BD0C" w14:textId="77777777" w:rsidR="004B2141" w:rsidRDefault="004B2141" w:rsidP="007B38DD">
            <w:pPr>
              <w:rPr>
                <w:sz w:val="7"/>
                <w:szCs w:val="7"/>
              </w:rPr>
            </w:pPr>
          </w:p>
        </w:tc>
      </w:tr>
      <w:tr w:rsidR="004B2141" w14:paraId="0EC0AD20" w14:textId="77777777" w:rsidTr="007B38DD">
        <w:trPr>
          <w:trHeight w:val="323"/>
        </w:trPr>
        <w:tc>
          <w:tcPr>
            <w:tcW w:w="20" w:type="dxa"/>
            <w:vAlign w:val="bottom"/>
          </w:tcPr>
          <w:p w14:paraId="674EEF25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5A395BF2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Припасовка</w:t>
            </w:r>
          </w:p>
        </w:tc>
        <w:tc>
          <w:tcPr>
            <w:tcW w:w="20" w:type="dxa"/>
            <w:vAlign w:val="bottom"/>
          </w:tcPr>
          <w:p w14:paraId="65893644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5BF3C95C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Финишный трейнер разогревается в кипящей воде в</w:t>
            </w:r>
          </w:p>
        </w:tc>
        <w:tc>
          <w:tcPr>
            <w:tcW w:w="20" w:type="dxa"/>
            <w:vAlign w:val="bottom"/>
          </w:tcPr>
          <w:p w14:paraId="3280B586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14:paraId="74C1374A" w14:textId="77777777" w:rsidTr="007B38DD">
        <w:trPr>
          <w:trHeight w:val="245"/>
        </w:trPr>
        <w:tc>
          <w:tcPr>
            <w:tcW w:w="20" w:type="dxa"/>
            <w:vAlign w:val="bottom"/>
          </w:tcPr>
          <w:p w14:paraId="10BE5721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712150CC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26258AB6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0947317A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течение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1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минуты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затем остывает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10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секунд и</w:t>
            </w:r>
          </w:p>
        </w:tc>
        <w:tc>
          <w:tcPr>
            <w:tcW w:w="20" w:type="dxa"/>
            <w:vAlign w:val="bottom"/>
          </w:tcPr>
          <w:p w14:paraId="0B41C222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0CD97BFD" w14:textId="77777777" w:rsidTr="007B38DD">
        <w:trPr>
          <w:trHeight w:val="245"/>
        </w:trPr>
        <w:tc>
          <w:tcPr>
            <w:tcW w:w="20" w:type="dxa"/>
            <w:vAlign w:val="bottom"/>
          </w:tcPr>
          <w:p w14:paraId="337300C7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5DF1A589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1A687168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33D36731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надевается сначала на верхнюю челюсть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14:paraId="502A966C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53B0923E" w14:textId="77777777" w:rsidTr="007B38DD">
        <w:trPr>
          <w:trHeight w:val="240"/>
        </w:trPr>
        <w:tc>
          <w:tcPr>
            <w:tcW w:w="20" w:type="dxa"/>
            <w:vAlign w:val="bottom"/>
          </w:tcPr>
          <w:p w14:paraId="0E7648B8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6AD069F9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587E58F6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0227B79A" w14:textId="77777777"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Пациент должен максимально сильно сжать зубы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В</w:t>
            </w:r>
          </w:p>
        </w:tc>
        <w:tc>
          <w:tcPr>
            <w:tcW w:w="20" w:type="dxa"/>
            <w:vAlign w:val="bottom"/>
          </w:tcPr>
          <w:p w14:paraId="48BB4771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14887265" w14:textId="77777777" w:rsidTr="007B38DD">
        <w:trPr>
          <w:trHeight w:val="245"/>
        </w:trPr>
        <w:tc>
          <w:tcPr>
            <w:tcW w:w="20" w:type="dxa"/>
            <w:vAlign w:val="bottom"/>
          </w:tcPr>
          <w:p w14:paraId="37E73D59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3D295D98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76F85706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302F73F9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>этот момент язык необходимо плотно прижать к нёбу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14:paraId="2780D56D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0F798F24" w14:textId="77777777" w:rsidTr="007B38DD">
        <w:trPr>
          <w:trHeight w:val="245"/>
        </w:trPr>
        <w:tc>
          <w:tcPr>
            <w:tcW w:w="20" w:type="dxa"/>
            <w:vAlign w:val="bottom"/>
          </w:tcPr>
          <w:p w14:paraId="51993E38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7EF4C6A7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0F75EC7B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39FDEF3E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чтобы его кончик касался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"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язычка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"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трейнера и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14:paraId="5DCFFF14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0023BE1E" w14:textId="77777777" w:rsidTr="007B38DD">
        <w:trPr>
          <w:trHeight w:val="240"/>
        </w:trPr>
        <w:tc>
          <w:tcPr>
            <w:tcW w:w="20" w:type="dxa"/>
            <w:vAlign w:val="bottom"/>
          </w:tcPr>
          <w:p w14:paraId="457508A2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35D8FD4D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607A53A1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4FE72D77" w14:textId="77777777"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прижав губы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создать вакуум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14:paraId="72C8103C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21256F6A" w14:textId="77777777" w:rsidTr="007B38DD">
        <w:trPr>
          <w:trHeight w:val="245"/>
        </w:trPr>
        <w:tc>
          <w:tcPr>
            <w:tcW w:w="20" w:type="dxa"/>
            <w:vAlign w:val="bottom"/>
          </w:tcPr>
          <w:p w14:paraId="76414329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40BA79ED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4CE44EE4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6DB359D7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 xml:space="preserve">Через </w:t>
            </w:r>
            <w:r>
              <w:rPr>
                <w:rFonts w:ascii="Verdana" w:eastAsia="Verdana" w:hAnsi="Verdana" w:cs="Verdana"/>
                <w:w w:val="94"/>
                <w:sz w:val="20"/>
                <w:szCs w:val="20"/>
              </w:rPr>
              <w:t>20</w:t>
            </w:r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 xml:space="preserve"> секунд финишный трейнер вынимается изо</w:t>
            </w:r>
          </w:p>
        </w:tc>
        <w:tc>
          <w:tcPr>
            <w:tcW w:w="20" w:type="dxa"/>
            <w:vAlign w:val="bottom"/>
          </w:tcPr>
          <w:p w14:paraId="148A8538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69E0F258" w14:textId="77777777" w:rsidTr="007B38DD">
        <w:trPr>
          <w:trHeight w:val="240"/>
        </w:trPr>
        <w:tc>
          <w:tcPr>
            <w:tcW w:w="20" w:type="dxa"/>
            <w:vAlign w:val="bottom"/>
          </w:tcPr>
          <w:p w14:paraId="34300695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31794A23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151DE98C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3795689E" w14:textId="77777777"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рта и окончательно остужается в холодной воде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14:paraId="79DB372F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139FEF01" w14:textId="77777777" w:rsidTr="007B38DD">
        <w:trPr>
          <w:trHeight w:val="245"/>
        </w:trPr>
        <w:tc>
          <w:tcPr>
            <w:tcW w:w="20" w:type="dxa"/>
            <w:vAlign w:val="bottom"/>
          </w:tcPr>
          <w:p w14:paraId="75BE05F0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15F6BE94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35F9E6F1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4F1D87B6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0"/>
                <w:sz w:val="20"/>
                <w:szCs w:val="20"/>
              </w:rPr>
              <w:t>Таким образом</w:t>
            </w:r>
            <w:r>
              <w:rPr>
                <w:rFonts w:ascii="Verdana" w:eastAsia="Verdana" w:hAnsi="Verdana" w:cs="Verdana"/>
                <w:w w:val="90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0"/>
                <w:sz w:val="20"/>
                <w:szCs w:val="20"/>
              </w:rPr>
              <w:t xml:space="preserve"> на припасовку требуется даже меньше</w:t>
            </w:r>
          </w:p>
        </w:tc>
        <w:tc>
          <w:tcPr>
            <w:tcW w:w="20" w:type="dxa"/>
            <w:vAlign w:val="bottom"/>
          </w:tcPr>
          <w:p w14:paraId="3AEC3AFE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0DC47C75" w14:textId="77777777" w:rsidTr="007B38DD">
        <w:trPr>
          <w:trHeight w:val="245"/>
        </w:trPr>
        <w:tc>
          <w:tcPr>
            <w:tcW w:w="20" w:type="dxa"/>
            <w:vAlign w:val="bottom"/>
          </w:tcPr>
          <w:p w14:paraId="79A0ACD6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241385C8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14:paraId="1BFFFCD6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4693538A" w14:textId="77777777"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>времени</w:t>
            </w:r>
            <w:r>
              <w:rPr>
                <w:rFonts w:ascii="Verdana" w:eastAsia="Verdana" w:hAnsi="Verdana" w:cs="Verdana"/>
                <w:w w:val="96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чем на снятие слепка</w:t>
            </w:r>
            <w:r>
              <w:rPr>
                <w:rFonts w:ascii="Verdana" w:eastAsia="Verdana" w:hAnsi="Verdana" w:cs="Verdana"/>
                <w:w w:val="96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При необходимости</w:t>
            </w:r>
          </w:p>
        </w:tc>
        <w:tc>
          <w:tcPr>
            <w:tcW w:w="20" w:type="dxa"/>
            <w:vAlign w:val="bottom"/>
          </w:tcPr>
          <w:p w14:paraId="1CF8BF02" w14:textId="77777777"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14:paraId="14EFEC74" w14:textId="77777777" w:rsidTr="007B38DD">
        <w:trPr>
          <w:trHeight w:val="241"/>
        </w:trPr>
        <w:tc>
          <w:tcPr>
            <w:tcW w:w="20" w:type="dxa"/>
            <w:vAlign w:val="bottom"/>
          </w:tcPr>
          <w:p w14:paraId="45E747FB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54C139DB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14:paraId="13D55FF3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7BCEBB80" w14:textId="77777777" w:rsidR="004B2141" w:rsidRDefault="004B2141" w:rsidP="007B38DD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3"/>
                <w:sz w:val="20"/>
                <w:szCs w:val="20"/>
              </w:rPr>
              <w:t>процедуру подгонки можно повторять неоднократно</w:t>
            </w:r>
            <w:r>
              <w:rPr>
                <w:rFonts w:ascii="Verdana" w:eastAsia="Verdana" w:hAnsi="Verdana" w:cs="Verdana"/>
                <w:w w:val="93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14:paraId="44FC0F9E" w14:textId="77777777"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14:paraId="595DCBA7" w14:textId="77777777" w:rsidTr="007B38DD">
        <w:trPr>
          <w:trHeight w:val="787"/>
        </w:trPr>
        <w:tc>
          <w:tcPr>
            <w:tcW w:w="20" w:type="dxa"/>
            <w:vAlign w:val="bottom"/>
          </w:tcPr>
          <w:p w14:paraId="534EDFA1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14:paraId="13E5F3E4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77CA217B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14:paraId="2073599B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14:paraId="044154C5" w14:textId="77777777"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14:paraId="395F3655" w14:textId="77777777" w:rsidTr="007B38DD">
        <w:trPr>
          <w:trHeight w:val="77"/>
        </w:trPr>
        <w:tc>
          <w:tcPr>
            <w:tcW w:w="20" w:type="dxa"/>
            <w:shd w:val="clear" w:color="auto" w:fill="ECECEC"/>
            <w:vAlign w:val="bottom"/>
          </w:tcPr>
          <w:p w14:paraId="7E5AA772" w14:textId="77777777"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14:paraId="76D6C230" w14:textId="77777777"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27E49C5B" w14:textId="77777777"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14:paraId="084F1EB6" w14:textId="77777777"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14:paraId="5E59E2D0" w14:textId="77777777" w:rsidR="004B2141" w:rsidRDefault="004B2141" w:rsidP="007B38DD">
            <w:pPr>
              <w:rPr>
                <w:sz w:val="6"/>
                <w:szCs w:val="6"/>
              </w:rPr>
            </w:pPr>
          </w:p>
        </w:tc>
      </w:tr>
    </w:tbl>
    <w:p w14:paraId="14B41C85" w14:textId="77777777" w:rsidR="004B2141" w:rsidRDefault="004B2141" w:rsidP="004B2141">
      <w:pPr>
        <w:spacing w:line="90" w:lineRule="exact"/>
        <w:rPr>
          <w:sz w:val="20"/>
          <w:szCs w:val="20"/>
        </w:rPr>
      </w:pPr>
    </w:p>
    <w:p w14:paraId="5CB6D249" w14:textId="77777777"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Трейнер для Брекетов-</w:t>
      </w:r>
    </w:p>
    <w:p w14:paraId="6CAE2EA8" w14:textId="77777777" w:rsidR="004B2141" w:rsidRDefault="004B2141" w:rsidP="004B2141">
      <w:pPr>
        <w:sectPr w:rsidR="004B2141">
          <w:pgSz w:w="11900" w:h="16840"/>
          <w:pgMar w:top="1224" w:right="840" w:bottom="1440" w:left="1440" w:header="0" w:footer="0" w:gutter="0"/>
          <w:cols w:space="720" w:equalWidth="0">
            <w:col w:w="9620"/>
          </w:cols>
        </w:sectPr>
      </w:pPr>
    </w:p>
    <w:p w14:paraId="7140D1B3" w14:textId="77777777" w:rsidR="004B2141" w:rsidRDefault="004B2141" w:rsidP="004B2141">
      <w:pPr>
        <w:spacing w:line="282" w:lineRule="auto"/>
        <w:ind w:left="2840" w:right="300" w:firstLine="202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17"/>
          <w:szCs w:val="17"/>
        </w:rPr>
        <w:lastRenderedPageBreak/>
        <w:drawing>
          <wp:anchor distT="0" distB="0" distL="114300" distR="114300" simplePos="0" relativeHeight="251667968" behindDoc="1" locked="0" layoutInCell="0" allowOverlap="1" wp14:anchorId="7615655F" wp14:editId="2DDEDF8E">
            <wp:simplePos x="0" y="0"/>
            <wp:positionH relativeFrom="page">
              <wp:posOffset>1075690</wp:posOffset>
            </wp:positionH>
            <wp:positionV relativeFrom="page">
              <wp:posOffset>720090</wp:posOffset>
            </wp:positionV>
            <wp:extent cx="5949950" cy="3133090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13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17"/>
          <w:szCs w:val="17"/>
        </w:rPr>
        <w:t>Современные ортодонтические аппараты достаточно эффективно выравнивают зубы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однако неисправленные миофункциональные проблемы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лежащие в основе зубочелюстных аномалий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существенно снижают эффективность ортодонтического лечения и приводят к возникновению рецидивов</w:t>
      </w:r>
      <w:r>
        <w:rPr>
          <w:rFonts w:ascii="Verdana" w:eastAsia="Verdana" w:hAnsi="Verdana" w:cs="Verdana"/>
          <w:sz w:val="17"/>
          <w:szCs w:val="17"/>
        </w:rPr>
        <w:t>.</w:t>
      </w:r>
      <w:r>
        <w:rPr>
          <w:rFonts w:ascii="Verdana" w:eastAsia="Verdana" w:hAnsi="Verdana" w:cs="Verdana"/>
          <w:b/>
          <w:bCs/>
          <w:sz w:val="17"/>
          <w:szCs w:val="17"/>
        </w:rPr>
        <w:t>Даже самые современные брекет</w:t>
      </w:r>
      <w:r>
        <w:rPr>
          <w:rFonts w:ascii="Verdana" w:eastAsia="Verdana" w:hAnsi="Verdana" w:cs="Verdana"/>
          <w:sz w:val="17"/>
          <w:szCs w:val="17"/>
        </w:rPr>
        <w:t>-</w:t>
      </w:r>
    </w:p>
    <w:p w14:paraId="5EB9A4CE" w14:textId="77777777" w:rsidR="004B2141" w:rsidRDefault="004B2141" w:rsidP="004B2141">
      <w:pPr>
        <w:spacing w:line="3" w:lineRule="exact"/>
        <w:rPr>
          <w:sz w:val="20"/>
          <w:szCs w:val="20"/>
        </w:rPr>
      </w:pPr>
    </w:p>
    <w:p w14:paraId="12F45884" w14:textId="77777777" w:rsidR="004B2141" w:rsidRDefault="004B2141" w:rsidP="004B2141">
      <w:pPr>
        <w:spacing w:line="282" w:lineRule="auto"/>
        <w:ind w:left="340" w:righ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>системы только механически выравнивают зубы</w:t>
      </w:r>
      <w:r>
        <w:rPr>
          <w:rFonts w:ascii="Verdana" w:eastAsia="Verdana" w:hAnsi="Verdana" w:cs="Verdana"/>
          <w:sz w:val="17"/>
          <w:szCs w:val="17"/>
        </w:rPr>
        <w:t>.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Игнорируя миофункциональные компоненты проблемы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не устранив ротовое дыхание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а также другие вредные миопривычки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невозможно добиться стабильных результатов в ортодонтическом лечении</w:t>
      </w:r>
      <w:r>
        <w:rPr>
          <w:rFonts w:ascii="Verdana" w:eastAsia="Verdana" w:hAnsi="Verdana" w:cs="Verdana"/>
          <w:sz w:val="17"/>
          <w:szCs w:val="17"/>
        </w:rPr>
        <w:t>.</w:t>
      </w:r>
      <w:r>
        <w:rPr>
          <w:rFonts w:ascii="Verdana" w:eastAsia="Verdana" w:hAnsi="Verdana" w:cs="Verdana"/>
          <w:b/>
          <w:bCs/>
          <w:sz w:val="17"/>
          <w:szCs w:val="17"/>
        </w:rPr>
        <w:t>Миофункциональные привычки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такие как прокладывание языка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неправильное глотание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ротовое дыхание являются причинами многих дизокклюзий</w:t>
      </w:r>
      <w:r>
        <w:rPr>
          <w:rFonts w:ascii="Verdana" w:eastAsia="Verdana" w:hAnsi="Verdana" w:cs="Verdana"/>
          <w:sz w:val="17"/>
          <w:szCs w:val="17"/>
        </w:rPr>
        <w:t>.</w:t>
      </w:r>
    </w:p>
    <w:p w14:paraId="42F48616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39C8D46E" w14:textId="77777777" w:rsidR="004B2141" w:rsidRDefault="004B2141" w:rsidP="004B2141">
      <w:pPr>
        <w:spacing w:line="271" w:lineRule="auto"/>
        <w:ind w:left="340" w:right="3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Создаваемые ими аномальные мышечные усилия поддерживают неправильное положение зубов и препятствуют лечению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из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>за чего после снятия брекет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>систем и ортодонтических дуг почти всегда происходят рецидивы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Трейнер для Брекетов устраняет эти дестабилизирующие усилия благодаря особенностям своей конструкции</w:t>
      </w:r>
      <w:r>
        <w:rPr>
          <w:rFonts w:ascii="Verdana" w:eastAsia="Verdana" w:hAnsi="Verdana" w:cs="Verdana"/>
          <w:sz w:val="18"/>
          <w:szCs w:val="18"/>
        </w:rPr>
        <w:t>. (</w:t>
      </w:r>
      <w:r>
        <w:rPr>
          <w:rFonts w:ascii="Verdana" w:eastAsia="Verdana" w:hAnsi="Verdana" w:cs="Verdana"/>
          <w:b/>
          <w:bCs/>
          <w:sz w:val="18"/>
          <w:szCs w:val="18"/>
        </w:rPr>
        <w:t>ссылка на блок Особенности модели</w:t>
      </w:r>
      <w:r>
        <w:rPr>
          <w:rFonts w:ascii="Verdana" w:eastAsia="Verdana" w:hAnsi="Verdana" w:cs="Verdana"/>
          <w:sz w:val="18"/>
          <w:szCs w:val="18"/>
        </w:rPr>
        <w:t>).</w:t>
      </w:r>
      <w:r>
        <w:rPr>
          <w:rFonts w:ascii="Verdana" w:eastAsia="Verdana" w:hAnsi="Verdana" w:cs="Verdana"/>
          <w:b/>
          <w:bCs/>
          <w:sz w:val="18"/>
          <w:szCs w:val="18"/>
        </w:rPr>
        <w:t>С помощью Трейнера для Брекетов возможно вылечить миофункциональные причины дизоклюзии одновременно с выравниванием зубов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688A6304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20056F3D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0B894863" w14:textId="77777777" w:rsidR="004B2141" w:rsidRDefault="004B2141" w:rsidP="004B2141">
      <w:pPr>
        <w:spacing w:line="324" w:lineRule="exact"/>
        <w:rPr>
          <w:sz w:val="20"/>
          <w:szCs w:val="20"/>
        </w:rPr>
      </w:pPr>
    </w:p>
    <w:p w14:paraId="2CAAAD8C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Применение Трейнера для Брекетов эффективно:</w:t>
      </w:r>
    </w:p>
    <w:p w14:paraId="2AD09473" w14:textId="77777777" w:rsidR="004B2141" w:rsidRDefault="004B2141" w:rsidP="004B2141">
      <w:pPr>
        <w:spacing w:line="277" w:lineRule="exact"/>
        <w:rPr>
          <w:sz w:val="20"/>
          <w:szCs w:val="20"/>
        </w:rPr>
      </w:pPr>
    </w:p>
    <w:p w14:paraId="1EDBC949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УСТРАНЯЕТ вредные миофункциональные привычки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70C5B043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УЛУЧШАЕТ эффективность лечения с использованием брекетов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6B07E3C3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28B99F8F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ПРЕДОТВРАЩАЕТ травмирование мягких тканей брекетами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742B0431" w14:textId="77777777" w:rsidR="004B2141" w:rsidRDefault="004B2141" w:rsidP="004B2141">
      <w:pPr>
        <w:spacing w:line="238" w:lineRule="auto"/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УСТРАНЯЕТ дисфункцию ВНЧС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314CC470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6918C13F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СОКРАЩАЕТ время ортодонтического лечения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75BA6F71" w14:textId="77777777" w:rsidR="004B2141" w:rsidRDefault="004B2141" w:rsidP="004B2141">
      <w:pPr>
        <w:spacing w:line="280" w:lineRule="exact"/>
        <w:rPr>
          <w:sz w:val="20"/>
          <w:szCs w:val="20"/>
        </w:rPr>
      </w:pPr>
    </w:p>
    <w:p w14:paraId="0C522EED" w14:textId="77777777" w:rsidR="004B2141" w:rsidRDefault="004B2141" w:rsidP="004B2141">
      <w:pPr>
        <w:spacing w:line="243" w:lineRule="auto"/>
        <w:ind w:left="260" w:right="3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ГАРАНТИРУЕТ стабильность результатов лечения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>ПОЗВОЛЯЕТ избежать удаления при скученности зубов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ПОКАЗАНИЯ</w:t>
      </w:r>
    </w:p>
    <w:p w14:paraId="47DEEABA" w14:textId="77777777" w:rsidR="004B2141" w:rsidRDefault="004B2141" w:rsidP="004B2141">
      <w:pPr>
        <w:spacing w:line="273" w:lineRule="exact"/>
        <w:rPr>
          <w:sz w:val="20"/>
          <w:szCs w:val="20"/>
        </w:rPr>
      </w:pPr>
    </w:p>
    <w:p w14:paraId="4DDFB6FD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Травмирование мягких тканей в первое время после фиксации брекета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1A7BE473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Наличие вредных миофункциональных привычек 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1DF7CFC5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46EA70B0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Открытый прикус во фронтальном отделе 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2AF1EBA7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1DEA25BC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spacing w:line="237" w:lineRule="auto"/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Дизокклюзии </w:t>
      </w:r>
      <w:r>
        <w:rPr>
          <w:rFonts w:ascii="Verdana" w:eastAsia="Verdana" w:hAnsi="Verdana" w:cs="Verdana"/>
          <w:sz w:val="20"/>
          <w:szCs w:val="20"/>
        </w:rPr>
        <w:t>II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класса Энгля 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3AB65C63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Глубокий прикус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0103198F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6EF84363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Бруксизм и дисфункция ВНЧС 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453E0EE6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78CE5C27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spacing w:line="237" w:lineRule="auto"/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II </w:t>
      </w:r>
      <w:r>
        <w:rPr>
          <w:rFonts w:ascii="Verdana" w:eastAsia="Verdana" w:hAnsi="Verdana" w:cs="Verdana"/>
          <w:b/>
          <w:bCs/>
          <w:sz w:val="20"/>
          <w:szCs w:val="20"/>
        </w:rPr>
        <w:t>фаза лечения после использования функциональной техники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1FB232C4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Посткоррекция перекрестного прикуса</w:t>
      </w:r>
    </w:p>
    <w:p w14:paraId="12524094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78842A28" w14:textId="77777777"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19"/>
          <w:szCs w:val="19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Последущая тренировка нормализованного типа дыхания и функции языка</w:t>
      </w:r>
    </w:p>
    <w:p w14:paraId="015229CF" w14:textId="77777777" w:rsidR="004B2141" w:rsidRDefault="004B2141" w:rsidP="004B2141">
      <w:pPr>
        <w:spacing w:line="14" w:lineRule="exact"/>
        <w:rPr>
          <w:sz w:val="20"/>
          <w:szCs w:val="20"/>
        </w:rPr>
      </w:pPr>
    </w:p>
    <w:p w14:paraId="481AA59E" w14:textId="77777777" w:rsidR="004B2141" w:rsidRDefault="004B2141" w:rsidP="004B2141">
      <w:pPr>
        <w:spacing w:line="249" w:lineRule="auto"/>
        <w:ind w:left="260" w:right="2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Применение с эластиками по </w:t>
      </w:r>
      <w:r>
        <w:rPr>
          <w:rFonts w:eastAsia="Times New Roman"/>
          <w:sz w:val="24"/>
          <w:szCs w:val="24"/>
        </w:rPr>
        <w:t>II</w:t>
      </w:r>
      <w:r>
        <w:rPr>
          <w:rFonts w:eastAsia="Times New Roman"/>
          <w:b/>
          <w:bCs/>
          <w:sz w:val="24"/>
          <w:szCs w:val="24"/>
        </w:rPr>
        <w:t xml:space="preserve"> классу и внеротовыми аппаратами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>боковые края можно обрезать ножницами</w:t>
      </w:r>
      <w:r>
        <w:rPr>
          <w:rFonts w:eastAsia="Times New Roman"/>
          <w:sz w:val="24"/>
          <w:szCs w:val="24"/>
        </w:rPr>
        <w:t>)</w:t>
      </w:r>
    </w:p>
    <w:p w14:paraId="415079D0" w14:textId="77777777"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8992" behindDoc="1" locked="0" layoutInCell="0" allowOverlap="1" wp14:anchorId="5A330FBE" wp14:editId="73EFDEF6">
            <wp:simplePos x="0" y="0"/>
            <wp:positionH relativeFrom="column">
              <wp:posOffset>106680</wp:posOffset>
            </wp:positionH>
            <wp:positionV relativeFrom="paragraph">
              <wp:posOffset>-11430</wp:posOffset>
            </wp:positionV>
            <wp:extent cx="6056630" cy="2660650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266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75DF694" w14:textId="77777777" w:rsidR="004B2141" w:rsidRDefault="004B2141" w:rsidP="004B2141">
      <w:pPr>
        <w:spacing w:line="51" w:lineRule="exact"/>
        <w:rPr>
          <w:sz w:val="20"/>
          <w:szCs w:val="20"/>
        </w:rPr>
      </w:pPr>
    </w:p>
    <w:p w14:paraId="7AC979AF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Особенности модели</w:t>
      </w:r>
    </w:p>
    <w:p w14:paraId="1E4E1A53" w14:textId="77777777" w:rsidR="004B2141" w:rsidRDefault="004B2141" w:rsidP="004B2141">
      <w:pPr>
        <w:spacing w:line="203" w:lineRule="exact"/>
        <w:rPr>
          <w:sz w:val="20"/>
          <w:szCs w:val="20"/>
        </w:rPr>
      </w:pPr>
    </w:p>
    <w:p w14:paraId="35549D6C" w14:textId="77777777" w:rsidR="004B2141" w:rsidRDefault="004B2141" w:rsidP="00C80B2A">
      <w:pPr>
        <w:numPr>
          <w:ilvl w:val="0"/>
          <w:numId w:val="14"/>
        </w:numPr>
        <w:tabs>
          <w:tab w:val="left" w:pos="4060"/>
        </w:tabs>
        <w:ind w:left="4060" w:hanging="273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Зубные каналы</w:t>
      </w:r>
    </w:p>
    <w:p w14:paraId="0A2805B7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3C6FE9EA" w14:textId="77777777" w:rsidR="004B2141" w:rsidRDefault="004B2141" w:rsidP="00C80B2A">
      <w:pPr>
        <w:numPr>
          <w:ilvl w:val="0"/>
          <w:numId w:val="14"/>
        </w:numPr>
        <w:tabs>
          <w:tab w:val="left" w:pos="4054"/>
        </w:tabs>
        <w:spacing w:line="281" w:lineRule="auto"/>
        <w:ind w:left="3780" w:right="640" w:firstLine="7"/>
        <w:jc w:val="both"/>
        <w:rPr>
          <w:rFonts w:ascii="Verdana" w:eastAsia="Verdana" w:hAnsi="Verdana" w:cs="Verdana"/>
          <w:sz w:val="17"/>
          <w:szCs w:val="17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 xml:space="preserve">Каналы для аппаратуры </w:t>
      </w:r>
      <w:r>
        <w:rPr>
          <w:rFonts w:ascii="Verdana" w:eastAsia="Verdana" w:hAnsi="Verdana" w:cs="Verdana"/>
          <w:sz w:val="17"/>
          <w:szCs w:val="17"/>
        </w:rPr>
        <w:t>(</w:t>
      </w:r>
      <w:r>
        <w:rPr>
          <w:rFonts w:ascii="Verdana" w:eastAsia="Verdana" w:hAnsi="Verdana" w:cs="Verdana"/>
          <w:b/>
          <w:bCs/>
          <w:sz w:val="17"/>
          <w:szCs w:val="17"/>
        </w:rPr>
        <w:t>брекет</w:t>
      </w:r>
      <w:r>
        <w:rPr>
          <w:rFonts w:ascii="Verdana" w:eastAsia="Verdana" w:hAnsi="Verdana" w:cs="Verdana"/>
          <w:sz w:val="17"/>
          <w:szCs w:val="17"/>
        </w:rPr>
        <w:t>-</w:t>
      </w:r>
      <w:r>
        <w:rPr>
          <w:rFonts w:ascii="Verdana" w:eastAsia="Verdana" w:hAnsi="Verdana" w:cs="Verdana"/>
          <w:b/>
          <w:bCs/>
          <w:sz w:val="17"/>
          <w:szCs w:val="17"/>
        </w:rPr>
        <w:t>системы</w:t>
      </w:r>
      <w:r>
        <w:rPr>
          <w:rFonts w:ascii="Verdana" w:eastAsia="Verdana" w:hAnsi="Verdana" w:cs="Verdana"/>
          <w:sz w:val="17"/>
          <w:szCs w:val="17"/>
        </w:rPr>
        <w:t>)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для расположения брекетов и ортодонтической дуги</w:t>
      </w:r>
      <w:r>
        <w:rPr>
          <w:rFonts w:ascii="Verdana" w:eastAsia="Verdana" w:hAnsi="Verdana" w:cs="Verdana"/>
          <w:sz w:val="17"/>
          <w:szCs w:val="17"/>
        </w:rPr>
        <w:t>.</w:t>
      </w:r>
    </w:p>
    <w:p w14:paraId="2C6D84D5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17"/>
          <w:szCs w:val="17"/>
        </w:rPr>
      </w:pPr>
    </w:p>
    <w:p w14:paraId="008DBC85" w14:textId="77777777" w:rsidR="004B2141" w:rsidRDefault="004B2141" w:rsidP="00C80B2A">
      <w:pPr>
        <w:numPr>
          <w:ilvl w:val="1"/>
          <w:numId w:val="14"/>
        </w:numPr>
        <w:tabs>
          <w:tab w:val="left" w:pos="4121"/>
        </w:tabs>
        <w:spacing w:line="284" w:lineRule="auto"/>
        <w:ind w:left="3780" w:right="60" w:firstLine="79"/>
        <w:rPr>
          <w:rFonts w:ascii="Verdana" w:eastAsia="Verdana" w:hAnsi="Verdana" w:cs="Verdana"/>
          <w:sz w:val="17"/>
          <w:szCs w:val="17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>Язычок для позиционирования языка используется для миофункциональной и речевой терапии</w:t>
      </w:r>
      <w:r>
        <w:rPr>
          <w:rFonts w:ascii="Verdana" w:eastAsia="Verdana" w:hAnsi="Verdana" w:cs="Verdana"/>
          <w:sz w:val="17"/>
          <w:szCs w:val="17"/>
        </w:rPr>
        <w:t>.</w:t>
      </w:r>
    </w:p>
    <w:p w14:paraId="5885E553" w14:textId="77777777" w:rsidR="004B2141" w:rsidRDefault="004B2141" w:rsidP="00C80B2A">
      <w:pPr>
        <w:numPr>
          <w:ilvl w:val="0"/>
          <w:numId w:val="15"/>
        </w:numPr>
        <w:tabs>
          <w:tab w:val="left" w:pos="4054"/>
        </w:tabs>
        <w:spacing w:line="238" w:lineRule="auto"/>
        <w:ind w:left="3780" w:right="500" w:firstLine="7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Языковой ограничитель 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препятствует прокладыванию языка между зубами и заставляет пациента дышать через нос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23BB8509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6BEB6E14" w14:textId="77777777" w:rsidR="004B2141" w:rsidRDefault="004B2141" w:rsidP="00C80B2A">
      <w:pPr>
        <w:numPr>
          <w:ilvl w:val="0"/>
          <w:numId w:val="15"/>
        </w:numPr>
        <w:tabs>
          <w:tab w:val="left" w:pos="4054"/>
        </w:tabs>
        <w:spacing w:line="241" w:lineRule="auto"/>
        <w:ind w:left="3780" w:firstLine="7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Губной бампер 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снижает активность подбородочной мышцы 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41EADDDE" w14:textId="77777777"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14:paraId="6A4E5700" w14:textId="77777777" w:rsidR="004B2141" w:rsidRDefault="004B2141" w:rsidP="004B2141">
      <w:pPr>
        <w:ind w:left="3780" w:right="20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b/>
          <w:bCs/>
          <w:sz w:val="20"/>
          <w:szCs w:val="20"/>
        </w:rPr>
        <w:t>Исследования показали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z w:val="20"/>
          <w:szCs w:val="20"/>
        </w:rPr>
        <w:t>что губные бамперы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способствуют удлинению зубной дуги при скученном положении зубов</w:t>
      </w:r>
      <w:r>
        <w:rPr>
          <w:rFonts w:ascii="Verdana" w:eastAsia="Verdana" w:hAnsi="Verdana" w:cs="Verdana"/>
          <w:sz w:val="20"/>
          <w:szCs w:val="20"/>
        </w:rPr>
        <w:t>).</w:t>
      </w:r>
    </w:p>
    <w:p w14:paraId="5A6C9488" w14:textId="77777777" w:rsidR="004B2141" w:rsidRDefault="004B2141" w:rsidP="004B2141">
      <w:pPr>
        <w:sectPr w:rsidR="004B2141">
          <w:pgSz w:w="11900" w:h="16840"/>
          <w:pgMar w:top="1224" w:right="860" w:bottom="699" w:left="1440" w:header="0" w:footer="0" w:gutter="0"/>
          <w:cols w:space="720" w:equalWidth="0">
            <w:col w:w="9600"/>
          </w:cols>
        </w:sectPr>
      </w:pPr>
    </w:p>
    <w:p w14:paraId="128B1713" w14:textId="77777777" w:rsidR="004B2141" w:rsidRDefault="004B2141" w:rsidP="004B2141">
      <w:pPr>
        <w:spacing w:line="29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0016" behindDoc="1" locked="0" layoutInCell="0" allowOverlap="1" wp14:anchorId="544975A2" wp14:editId="2132A1D8">
            <wp:simplePos x="0" y="0"/>
            <wp:positionH relativeFrom="page">
              <wp:posOffset>1021080</wp:posOffset>
            </wp:positionH>
            <wp:positionV relativeFrom="page">
              <wp:posOffset>720090</wp:posOffset>
            </wp:positionV>
            <wp:extent cx="6056630" cy="8659495"/>
            <wp:effectExtent l="0" t="0" r="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865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D00FC6E" w14:textId="77777777" w:rsidR="004B2141" w:rsidRDefault="004B2141" w:rsidP="004B2141">
      <w:pPr>
        <w:spacing w:line="239" w:lineRule="auto"/>
        <w:ind w:left="3780" w:right="60" w:firstLine="72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Трейнер для брекетов имеет специальный язычок для активной тренировки позиции языка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Языковой ограничитель препятствует прокладыванию языка между зубами и заставляет пациента дышать через нос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29E10192" w14:textId="77777777" w:rsidR="004B2141" w:rsidRDefault="004B2141" w:rsidP="004B2141">
      <w:pPr>
        <w:spacing w:line="4" w:lineRule="exact"/>
        <w:rPr>
          <w:sz w:val="20"/>
          <w:szCs w:val="20"/>
        </w:rPr>
      </w:pPr>
    </w:p>
    <w:p w14:paraId="38061063" w14:textId="77777777" w:rsidR="004B2141" w:rsidRDefault="004B2141" w:rsidP="004B2141">
      <w:pPr>
        <w:spacing w:line="253" w:lineRule="auto"/>
        <w:ind w:left="3780" w:right="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 xml:space="preserve">Коррекция ротового дыхания 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один из наиболее важных факторов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влияющих на ширину верхней челюсти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что не учитывается при лечении на несъемной аппаратуре</w:t>
      </w:r>
      <w:r>
        <w:rPr>
          <w:rFonts w:ascii="Verdana" w:eastAsia="Verdana" w:hAnsi="Verdana" w:cs="Verdana"/>
          <w:sz w:val="19"/>
          <w:szCs w:val="19"/>
        </w:rPr>
        <w:t>.</w:t>
      </w:r>
    </w:p>
    <w:p w14:paraId="5BAF7157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749C0C77" w14:textId="77777777" w:rsidR="004B2141" w:rsidRDefault="004B2141" w:rsidP="004B2141">
      <w:pPr>
        <w:spacing w:line="269" w:lineRule="auto"/>
        <w:ind w:left="37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Шипы на губном бампере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расположенные в области подбородочной мышцы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помогают избавиться от привычки неправильного глотания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имеет значение при скученности нижних передних зубов и недоразвитии нижней челюсти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При размещении аппарата в полости рта челюсти устанавливаются по </w:t>
      </w:r>
      <w:r>
        <w:rPr>
          <w:rFonts w:ascii="Verdana" w:eastAsia="Verdana" w:hAnsi="Verdana" w:cs="Verdana"/>
          <w:sz w:val="18"/>
          <w:szCs w:val="18"/>
        </w:rPr>
        <w:t>I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классу </w:t>
      </w:r>
      <w:r>
        <w:rPr>
          <w:rFonts w:ascii="Verdana" w:eastAsia="Verdana" w:hAnsi="Verdana" w:cs="Verdana"/>
          <w:sz w:val="18"/>
          <w:szCs w:val="18"/>
        </w:rPr>
        <w:t>(</w:t>
      </w:r>
      <w:r>
        <w:rPr>
          <w:rFonts w:ascii="Verdana" w:eastAsia="Verdana" w:hAnsi="Verdana" w:cs="Verdana"/>
          <w:b/>
          <w:bCs/>
          <w:sz w:val="18"/>
          <w:szCs w:val="18"/>
        </w:rPr>
        <w:t>по типу функциональных аппаратов</w:t>
      </w:r>
      <w:r>
        <w:rPr>
          <w:rFonts w:ascii="Verdana" w:eastAsia="Verdana" w:hAnsi="Verdana" w:cs="Verdana"/>
          <w:sz w:val="18"/>
          <w:szCs w:val="18"/>
        </w:rPr>
        <w:t>),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помогает корректировать </w:t>
      </w:r>
      <w:r>
        <w:rPr>
          <w:rFonts w:ascii="Verdana" w:eastAsia="Verdana" w:hAnsi="Verdana" w:cs="Verdana"/>
          <w:sz w:val="18"/>
          <w:szCs w:val="18"/>
        </w:rPr>
        <w:t>II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класс дизокклюзии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Верхние края аппарата можно подрезать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позволит использовать эластики по </w:t>
      </w:r>
      <w:r>
        <w:rPr>
          <w:rFonts w:ascii="Verdana" w:eastAsia="Verdana" w:hAnsi="Verdana" w:cs="Verdana"/>
          <w:sz w:val="18"/>
          <w:szCs w:val="18"/>
        </w:rPr>
        <w:t>II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классу</w:t>
      </w:r>
    </w:p>
    <w:p w14:paraId="219726B8" w14:textId="77777777" w:rsidR="004B2141" w:rsidRDefault="004B2141" w:rsidP="004B2141">
      <w:pPr>
        <w:spacing w:line="140" w:lineRule="exact"/>
        <w:rPr>
          <w:sz w:val="20"/>
          <w:szCs w:val="20"/>
        </w:rPr>
      </w:pPr>
    </w:p>
    <w:p w14:paraId="3EB5337D" w14:textId="77777777"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Процесс лечения</w:t>
      </w:r>
    </w:p>
    <w:p w14:paraId="488529A9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379C1DC6" w14:textId="77777777"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ПРИПАСОВКА И КОРРЕКЦИЯ ТРЕЙНЕРА</w:t>
      </w:r>
    </w:p>
    <w:p w14:paraId="7B2F058D" w14:textId="77777777" w:rsidR="004B2141" w:rsidRDefault="004B2141" w:rsidP="004B2141">
      <w:pPr>
        <w:spacing w:line="238" w:lineRule="auto"/>
        <w:ind w:left="4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Используя трейнер для брекетов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ребенок должен большую часть времени</w:t>
      </w:r>
    </w:p>
    <w:p w14:paraId="55F4DD25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2DD4B613" w14:textId="77777777" w:rsidR="004B2141" w:rsidRDefault="004B2141" w:rsidP="004B2141">
      <w:pPr>
        <w:spacing w:line="253" w:lineRule="auto"/>
        <w:ind w:left="340" w:right="2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находиться с закрытым ртом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с сомкнутыми губами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Также при снятии аппарата губы должны оставаться сомкнутыми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и дыхание должно осуществляться через нос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Напоминайте ребенку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что кончик его языка должен находиться в области язычка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>позиционера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даже при отсутствии аппарата в полости рта</w:t>
      </w:r>
      <w:r>
        <w:rPr>
          <w:rFonts w:ascii="Verdana" w:eastAsia="Verdana" w:hAnsi="Verdana" w:cs="Verdana"/>
          <w:sz w:val="19"/>
          <w:szCs w:val="19"/>
        </w:rPr>
        <w:t>.</w:t>
      </w:r>
    </w:p>
    <w:p w14:paraId="5459C461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12CF900A" w14:textId="77777777" w:rsidR="004B2141" w:rsidRDefault="004B2141" w:rsidP="004B2141">
      <w:pPr>
        <w:spacing w:line="266" w:lineRule="auto"/>
        <w:ind w:left="340" w:right="440" w:firstLine="72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Минимальный период использования </w:t>
      </w:r>
      <w:r>
        <w:rPr>
          <w:rFonts w:ascii="Verdana" w:eastAsia="Verdana" w:hAnsi="Verdana" w:cs="Verdana"/>
          <w:sz w:val="18"/>
          <w:szCs w:val="18"/>
        </w:rPr>
        <w:t>6-12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месяцев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 течение которых вы сможете наблюдать за благоприятными лицевыми изменениями при коррекции миофункциональных вредных привычек и позиционировании челюстей у ребёнка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3FD57818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7B6D0DDA" w14:textId="77777777" w:rsidR="004B2141" w:rsidRDefault="004B2141" w:rsidP="00C80B2A">
      <w:pPr>
        <w:numPr>
          <w:ilvl w:val="0"/>
          <w:numId w:val="16"/>
        </w:numPr>
        <w:tabs>
          <w:tab w:val="left" w:pos="623"/>
        </w:tabs>
        <w:spacing w:line="266" w:lineRule="auto"/>
        <w:ind w:left="340" w:right="140" w:firstLine="73"/>
        <w:rPr>
          <w:rFonts w:ascii="Verdana" w:eastAsia="Verdana" w:hAnsi="Verdana" w:cs="Verdana"/>
          <w:b/>
          <w:bCs/>
          <w:sz w:val="18"/>
          <w:szCs w:val="18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случае выпадения трейнера изо рта ночью необходимо увеличить дневное время ношения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 основном эти проблемы возникают у детей 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которые дышат ртом и прокладывают язык между зубами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однако им нужно объяснить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любое ортодонтичкское лечение будет неудачным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если не скорректировать эти привычки Попросите ребенка разместить аппарат в полости рта самостоятельно и уточните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нет ли у него где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>либо болевых ощущений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Обычно они отсутствуют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У пациентов с узкой полостью рта могут возникнуть жалобы на то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аппарат для них слишком длинный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или они не могут сомкнуть губы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 этом случае можно укоротить трейнер в области дистальных концов на </w:t>
      </w:r>
      <w:r>
        <w:rPr>
          <w:rFonts w:ascii="Verdana" w:eastAsia="Verdana" w:hAnsi="Verdana" w:cs="Verdana"/>
          <w:sz w:val="18"/>
          <w:szCs w:val="18"/>
        </w:rPr>
        <w:t>2-3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мм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Отрежьте ножницами и подточите акриловым бором дистальные концы или места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вызывающие дискомфорт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21B95BEF" w14:textId="77777777" w:rsidR="004B2141" w:rsidRDefault="004B2141" w:rsidP="004B2141">
      <w:pPr>
        <w:spacing w:line="4" w:lineRule="exact"/>
        <w:rPr>
          <w:rFonts w:ascii="Verdana" w:eastAsia="Verdana" w:hAnsi="Verdana" w:cs="Verdana"/>
          <w:b/>
          <w:bCs/>
          <w:sz w:val="18"/>
          <w:szCs w:val="18"/>
        </w:rPr>
      </w:pPr>
    </w:p>
    <w:p w14:paraId="5F089D7D" w14:textId="77777777" w:rsidR="004B2141" w:rsidRDefault="004B2141" w:rsidP="004B2141">
      <w:pPr>
        <w:spacing w:line="239" w:lineRule="auto"/>
        <w:ind w:left="340" w:right="660"/>
        <w:rPr>
          <w:rFonts w:ascii="Verdana" w:eastAsia="Verdana" w:hAnsi="Verdana" w:cs="Verdana"/>
          <w:b/>
          <w:bCs/>
          <w:sz w:val="18"/>
          <w:szCs w:val="18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При широко открытом прикусе передние зубы могут не устанавливаться в зубной ограничитель аппарата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тогда следует отрезать дистальные края на </w:t>
      </w:r>
      <w:r>
        <w:rPr>
          <w:rFonts w:ascii="Verdana" w:eastAsia="Verdana" w:hAnsi="Verdana" w:cs="Verdana"/>
          <w:sz w:val="20"/>
          <w:szCs w:val="20"/>
        </w:rPr>
        <w:t>2-3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мм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При выраженном открытом прикусе или </w:t>
      </w:r>
      <w:r>
        <w:rPr>
          <w:rFonts w:ascii="Verdana" w:eastAsia="Verdana" w:hAnsi="Verdana" w:cs="Verdana"/>
          <w:sz w:val="20"/>
          <w:szCs w:val="20"/>
        </w:rPr>
        <w:t>II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классе дизокклюзии возможно укоротить заднюю часть верхней губной дуги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Это облегчит постановку передних зубов в трейнере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688EB10E" w14:textId="77777777" w:rsidR="004B2141" w:rsidRDefault="004B2141" w:rsidP="004B2141">
      <w:pPr>
        <w:spacing w:line="4" w:lineRule="exact"/>
        <w:rPr>
          <w:rFonts w:ascii="Verdana" w:eastAsia="Verdana" w:hAnsi="Verdana" w:cs="Verdana"/>
          <w:b/>
          <w:bCs/>
          <w:sz w:val="18"/>
          <w:szCs w:val="18"/>
        </w:rPr>
      </w:pPr>
    </w:p>
    <w:p w14:paraId="452B4E76" w14:textId="77777777" w:rsidR="004B2141" w:rsidRDefault="004B2141" w:rsidP="004B2141">
      <w:pPr>
        <w:spacing w:line="242" w:lineRule="auto"/>
        <w:ind w:left="340" w:right="740"/>
        <w:rPr>
          <w:rFonts w:ascii="Verdana" w:eastAsia="Verdana" w:hAnsi="Verdana" w:cs="Verdana"/>
          <w:b/>
          <w:bCs/>
          <w:sz w:val="18"/>
          <w:szCs w:val="18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Трейнер для брекетов могут использоваться также для детий младше </w:t>
      </w:r>
      <w:r>
        <w:rPr>
          <w:rFonts w:ascii="Verdana" w:eastAsia="Verdana" w:hAnsi="Verdana" w:cs="Verdana"/>
          <w:sz w:val="20"/>
          <w:szCs w:val="20"/>
        </w:rPr>
        <w:t>10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лет с отсутствующими вторыми молярами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для чего необходимо укоротить дистальные концы аппарата на </w:t>
      </w:r>
      <w:r>
        <w:rPr>
          <w:rFonts w:ascii="Verdana" w:eastAsia="Verdana" w:hAnsi="Verdana" w:cs="Verdana"/>
          <w:sz w:val="20"/>
          <w:szCs w:val="20"/>
        </w:rPr>
        <w:t>4-6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мм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296DDFAF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772AF5BE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46226A91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315F0FEC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26F2A302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45644823" w14:textId="77777777" w:rsidR="004B2141" w:rsidRDefault="004B2141" w:rsidP="004B2141">
      <w:pPr>
        <w:spacing w:line="214" w:lineRule="exact"/>
        <w:rPr>
          <w:sz w:val="20"/>
          <w:szCs w:val="20"/>
        </w:rPr>
      </w:pPr>
    </w:p>
    <w:p w14:paraId="33303A56" w14:textId="77777777"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Трейнер для височнонижнечелюстного сустава</w:t>
      </w:r>
    </w:p>
    <w:p w14:paraId="5C3AC3FE" w14:textId="77777777" w:rsidR="004B2141" w:rsidRDefault="004B2141" w:rsidP="004B2141">
      <w:pPr>
        <w:sectPr w:rsidR="004B2141">
          <w:pgSz w:w="11900" w:h="16840"/>
          <w:pgMar w:top="1440" w:right="840" w:bottom="1440" w:left="1440" w:header="0" w:footer="0" w:gutter="0"/>
          <w:cols w:space="720" w:equalWidth="0">
            <w:col w:w="9620"/>
          </w:cols>
        </w:sectPr>
      </w:pPr>
    </w:p>
    <w:p w14:paraId="557DBD71" w14:textId="77777777" w:rsidR="004B2141" w:rsidRDefault="004B2141" w:rsidP="004B2141">
      <w:pPr>
        <w:ind w:left="33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1040" behindDoc="1" locked="0" layoutInCell="0" allowOverlap="1" wp14:anchorId="2E7794B7" wp14:editId="3C9101A1">
            <wp:simplePos x="0" y="0"/>
            <wp:positionH relativeFrom="page">
              <wp:posOffset>1073150</wp:posOffset>
            </wp:positionH>
            <wp:positionV relativeFrom="page">
              <wp:posOffset>720090</wp:posOffset>
            </wp:positionV>
            <wp:extent cx="5952490" cy="3562985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356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20"/>
          <w:szCs w:val="20"/>
        </w:rPr>
        <w:t>Что такое ВНЧС?</w:t>
      </w:r>
    </w:p>
    <w:p w14:paraId="53D96D8B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574C5100" w14:textId="77777777" w:rsidR="004B2141" w:rsidRDefault="004B2141" w:rsidP="004B2141">
      <w:pPr>
        <w:ind w:left="3320" w:right="2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Височно нижнечелюстной сустав </w:t>
      </w: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b/>
          <w:bCs/>
          <w:sz w:val="20"/>
          <w:szCs w:val="20"/>
        </w:rPr>
        <w:t>ВНЧС</w:t>
      </w:r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образует подвижное соединение между височной костью черепа и нижней челюстью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Этот сустав работает каждый раз при разговоре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пережевывании пищи и глотании </w:t>
      </w:r>
      <w:r>
        <w:rPr>
          <w:rFonts w:ascii="Verdana" w:eastAsia="Verdana" w:hAnsi="Verdana" w:cs="Verdana"/>
          <w:sz w:val="20"/>
          <w:szCs w:val="20"/>
        </w:rPr>
        <w:t>(1-2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раза в минуту</w:t>
      </w:r>
      <w:r>
        <w:rPr>
          <w:rFonts w:ascii="Verdana" w:eastAsia="Verdana" w:hAnsi="Verdana" w:cs="Verdana"/>
          <w:sz w:val="20"/>
          <w:szCs w:val="20"/>
        </w:rPr>
        <w:t>).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Это один из самых активных сус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>тавов во всем теле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25CC4F3C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2A08694B" w14:textId="77777777" w:rsidR="004B2141" w:rsidRDefault="004B2141" w:rsidP="004B2141">
      <w:pPr>
        <w:ind w:left="340" w:right="220" w:firstLine="2986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Вы можете почувствовать движение сустава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если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поместив мизинец в ушной канал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открывать и закрывать рот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В случае расстройства ВНЧС такая процеду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>ра может вызывать боль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1FBC3A70" w14:textId="77777777" w:rsidR="004B2141" w:rsidRDefault="004B2141" w:rsidP="004B2141">
      <w:pPr>
        <w:spacing w:line="239" w:lineRule="auto"/>
        <w:ind w:left="340" w:right="4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Болевая дисфункция ВНЧС Впервые синдром дисфункции ВНЧС был обнаружен в </w:t>
      </w:r>
      <w:r>
        <w:rPr>
          <w:rFonts w:ascii="Verdana" w:eastAsia="Verdana" w:hAnsi="Verdana" w:cs="Verdana"/>
          <w:sz w:val="20"/>
          <w:szCs w:val="20"/>
        </w:rPr>
        <w:t xml:space="preserve">1934 </w:t>
      </w:r>
      <w:r>
        <w:rPr>
          <w:rFonts w:ascii="Verdana" w:eastAsia="Verdana" w:hAnsi="Verdana" w:cs="Verdana"/>
          <w:b/>
          <w:bCs/>
          <w:sz w:val="20"/>
          <w:szCs w:val="20"/>
        </w:rPr>
        <w:t>году отоларингологом доктором Б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>Костеном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z w:val="20"/>
          <w:szCs w:val="20"/>
        </w:rPr>
        <w:t>он возникает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z w:val="20"/>
          <w:szCs w:val="20"/>
        </w:rPr>
        <w:t>когда сустав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испытывает повышенные нагрузки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причинами этому могут быть зубы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мышцы или челюсти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131AAC83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0158DE8F" w14:textId="77777777" w:rsidR="004B2141" w:rsidRDefault="004B2141" w:rsidP="004B2141">
      <w:pPr>
        <w:ind w:left="340" w:right="1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Костен впервые продемонстрировал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что боли в области ушей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головы и шеи могут быть устранены за счет коррекции прикуса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снятия избыточного давления на сустав с использованием интраоральной шины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495EB392" w14:textId="77777777" w:rsidR="004B2141" w:rsidRDefault="004B2141" w:rsidP="004B2141">
      <w:pPr>
        <w:spacing w:line="256" w:lineRule="auto"/>
        <w:ind w:left="340" w:right="160" w:firstLine="638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Симптомы дисфункции ВНЧС Болевая дисфункция ВНЧС проявляется в различных болях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как ноющих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так и острых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выраженных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Головные боли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боль в области ушей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нижней челюсти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шеи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затрудненное или сопровождающееся щелкань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ем открывание и закрывание рта 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обычные симпто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>мы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Чаще боли проявляются не в самом суставе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а в окружающих его мышцах</w:t>
      </w:r>
      <w:r>
        <w:rPr>
          <w:rFonts w:ascii="Verdana" w:eastAsia="Verdana" w:hAnsi="Verdana" w:cs="Verdana"/>
          <w:sz w:val="19"/>
          <w:szCs w:val="19"/>
        </w:rPr>
        <w:t>.</w:t>
      </w:r>
    </w:p>
    <w:p w14:paraId="511BB48B" w14:textId="77777777" w:rsidR="004B2141" w:rsidRDefault="004B2141" w:rsidP="004B2141">
      <w:pPr>
        <w:spacing w:line="156" w:lineRule="exact"/>
        <w:rPr>
          <w:sz w:val="20"/>
          <w:szCs w:val="20"/>
        </w:rPr>
      </w:pPr>
    </w:p>
    <w:p w14:paraId="2EEA08E5" w14:textId="77777777" w:rsidR="004B2141" w:rsidRDefault="004B2141" w:rsidP="004B2141">
      <w:pPr>
        <w:ind w:left="26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Особенности модели.</w:t>
      </w:r>
    </w:p>
    <w:p w14:paraId="63640F35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10A8522D" w14:textId="77777777" w:rsidR="004B2141" w:rsidRDefault="004B2141" w:rsidP="004B2141">
      <w:pPr>
        <w:spacing w:line="241" w:lineRule="auto"/>
        <w:ind w:left="2680" w:right="4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Дизайн ВНЧС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трейнера разработан с помощью компьютерной системы моделиро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вания</w:t>
      </w:r>
      <w:r>
        <w:rPr>
          <w:rFonts w:eastAsia="Times New Roman"/>
          <w:sz w:val="24"/>
          <w:szCs w:val="24"/>
        </w:rPr>
        <w:t>.</w:t>
      </w:r>
    </w:p>
    <w:p w14:paraId="24654DBC" w14:textId="77777777"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064" behindDoc="1" locked="0" layoutInCell="0" allowOverlap="1" wp14:anchorId="21F84C77" wp14:editId="4D9A35F0">
            <wp:simplePos x="0" y="0"/>
            <wp:positionH relativeFrom="column">
              <wp:posOffset>164465</wp:posOffset>
            </wp:positionH>
            <wp:positionV relativeFrom="paragraph">
              <wp:posOffset>-350520</wp:posOffset>
            </wp:positionV>
            <wp:extent cx="1532890" cy="1295400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5D63E06A" w14:textId="77777777" w:rsidR="004B2141" w:rsidRDefault="004B2141" w:rsidP="004B2141">
      <w:pPr>
        <w:ind w:left="2680" w:right="2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Изготовленный из силикона по форме иде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 xml:space="preserve"> ального зубного ряда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он очень гибкий и лег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ко адаптируется как на широких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так и на уз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ких зубных дугах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поэтому не требует снятия слепков и дополнительной обработки</w:t>
      </w:r>
      <w:r>
        <w:rPr>
          <w:rFonts w:eastAsia="Times New Roman"/>
          <w:sz w:val="24"/>
          <w:szCs w:val="24"/>
        </w:rPr>
        <w:t>.</w:t>
      </w:r>
    </w:p>
    <w:p w14:paraId="5BA52869" w14:textId="77777777" w:rsidR="004B2141" w:rsidRDefault="004B2141" w:rsidP="004B2141">
      <w:pPr>
        <w:spacing w:line="261" w:lineRule="auto"/>
        <w:ind w:left="2680" w:right="180"/>
        <w:rPr>
          <w:sz w:val="20"/>
          <w:szCs w:val="20"/>
        </w:rPr>
      </w:pPr>
      <w:r>
        <w:rPr>
          <w:rFonts w:eastAsia="Times New Roman"/>
          <w:b/>
          <w:bCs/>
        </w:rPr>
        <w:t xml:space="preserve">Иногда лишь требуется минимальная коррекция </w:t>
      </w:r>
      <w:r>
        <w:rPr>
          <w:rFonts w:eastAsia="Times New Roman"/>
        </w:rPr>
        <w:t>(</w:t>
      </w:r>
      <w:r>
        <w:rPr>
          <w:rFonts w:eastAsia="Times New Roman"/>
          <w:b/>
          <w:bCs/>
        </w:rPr>
        <w:t>в случаях узких зубных дуг можно слегка укоротить дистальные концы шины</w:t>
      </w:r>
      <w:r>
        <w:rPr>
          <w:rFonts w:eastAsia="Times New Roman"/>
        </w:rPr>
        <w:t>).</w:t>
      </w:r>
    </w:p>
    <w:p w14:paraId="6A0C1F2E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6E151C26" w14:textId="77777777" w:rsidR="004B2141" w:rsidRDefault="004B2141" w:rsidP="004B2141">
      <w:pPr>
        <w:spacing w:line="261" w:lineRule="auto"/>
        <w:ind w:left="260"/>
        <w:rPr>
          <w:sz w:val="20"/>
          <w:szCs w:val="20"/>
        </w:rPr>
      </w:pPr>
      <w:r>
        <w:rPr>
          <w:rFonts w:eastAsia="Times New Roman"/>
          <w:b/>
          <w:bCs/>
        </w:rPr>
        <w:t xml:space="preserve">Трейнер имеет основание в форме крыла толщиной </w:t>
      </w:r>
      <w:r>
        <w:rPr>
          <w:rFonts w:eastAsia="Times New Roman"/>
        </w:rPr>
        <w:t>4,5</w:t>
      </w:r>
      <w:r>
        <w:rPr>
          <w:rFonts w:eastAsia="Times New Roman"/>
          <w:b/>
          <w:bCs/>
        </w:rPr>
        <w:t xml:space="preserve"> мм в области моляров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благо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даря чему обеспечивается мягкая и эффек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тивная декомпрессия в области сустава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коррекция положения нижней челюсти и боковой парафункции</w:t>
      </w:r>
      <w:r>
        <w:rPr>
          <w:rFonts w:eastAsia="Times New Roman"/>
        </w:rPr>
        <w:t>.</w:t>
      </w:r>
      <w:r>
        <w:rPr>
          <w:rFonts w:eastAsia="Times New Roman"/>
          <w:b/>
          <w:bCs/>
        </w:rPr>
        <w:t>ВНЧС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 xml:space="preserve">трейнер фиксирует взаиморасположение челюстей по </w:t>
      </w:r>
      <w:r>
        <w:rPr>
          <w:rFonts w:eastAsia="Times New Roman"/>
        </w:rPr>
        <w:t>I</w:t>
      </w:r>
      <w:r>
        <w:rPr>
          <w:rFonts w:eastAsia="Times New Roman"/>
          <w:b/>
          <w:bCs/>
        </w:rPr>
        <w:t xml:space="preserve"> классу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что создает расслабляющий эффект на мышцы</w:t>
      </w:r>
    </w:p>
    <w:p w14:paraId="3AE5C1FC" w14:textId="77777777" w:rsidR="004B2141" w:rsidRDefault="004B2141" w:rsidP="004B2141">
      <w:pPr>
        <w:spacing w:line="4" w:lineRule="exact"/>
        <w:rPr>
          <w:sz w:val="20"/>
          <w:szCs w:val="20"/>
        </w:rPr>
      </w:pPr>
    </w:p>
    <w:p w14:paraId="1B4FB4D8" w14:textId="77777777" w:rsidR="004B2141" w:rsidRDefault="004B2141" w:rsidP="00C80B2A">
      <w:pPr>
        <w:numPr>
          <w:ilvl w:val="0"/>
          <w:numId w:val="17"/>
        </w:numPr>
        <w:tabs>
          <w:tab w:val="left" w:pos="433"/>
        </w:tabs>
        <w:spacing w:line="242" w:lineRule="auto"/>
        <w:ind w:left="260" w:right="540" w:hanging="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области сустава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головы и шеи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приводя к немедлен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ному уменьшению болевых симптомов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>Основные симптомы дисфункции ВНЧС устраняются уже в течение нескольких дней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но часто требуется ношение аппарата в течение нескольких недель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чтобы обеспечить стабильность</w:t>
      </w:r>
      <w:r>
        <w:rPr>
          <w:rFonts w:eastAsia="Times New Roman"/>
          <w:sz w:val="24"/>
          <w:szCs w:val="24"/>
        </w:rPr>
        <w:t>.</w:t>
      </w:r>
    </w:p>
    <w:p w14:paraId="5BD98335" w14:textId="77777777"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088" behindDoc="1" locked="0" layoutInCell="0" allowOverlap="1" wp14:anchorId="301427AF" wp14:editId="104322D8">
            <wp:simplePos x="0" y="0"/>
            <wp:positionH relativeFrom="column">
              <wp:posOffset>106680</wp:posOffset>
            </wp:positionH>
            <wp:positionV relativeFrom="paragraph">
              <wp:posOffset>-6350</wp:posOffset>
            </wp:positionV>
            <wp:extent cx="6056630" cy="475615"/>
            <wp:effectExtent l="0" t="0" r="0" b="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28B5FB2" w14:textId="77777777" w:rsidR="004B2141" w:rsidRDefault="004B2141" w:rsidP="004B2141">
      <w:pPr>
        <w:spacing w:line="59" w:lineRule="exact"/>
        <w:rPr>
          <w:sz w:val="20"/>
          <w:szCs w:val="20"/>
        </w:rPr>
      </w:pPr>
    </w:p>
    <w:p w14:paraId="77E30887" w14:textId="77777777" w:rsidR="004B2141" w:rsidRDefault="004B2141" w:rsidP="004B2141">
      <w:pPr>
        <w:spacing w:line="239" w:lineRule="auto"/>
        <w:ind w:left="260" w:right="7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ИССЛЕДОВАНИЯ ПОКАЗЫВАЮТ, ЧТО ПОЛОЖЕНИЕ ЗУБОВ ОПРЕДЕЛЯЕТСЯ ДАВЛЕНИЕМ НА НИХ СО СТОРОНЫ ГУБ И ЯЗЫКА</w:t>
      </w:r>
    </w:p>
    <w:p w14:paraId="5BCB0D37" w14:textId="77777777" w:rsidR="004B2141" w:rsidRDefault="004B2141" w:rsidP="004B2141">
      <w:pPr>
        <w:sectPr w:rsidR="004B2141">
          <w:pgSz w:w="11900" w:h="16840"/>
          <w:pgMar w:top="1224" w:right="880" w:bottom="1440" w:left="1440" w:header="0" w:footer="0" w:gutter="0"/>
          <w:cols w:space="720" w:equalWidth="0">
            <w:col w:w="9580"/>
          </w:cols>
        </w:sectPr>
      </w:pPr>
    </w:p>
    <w:p w14:paraId="17C6DFA8" w14:textId="77777777"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4112" behindDoc="1" locked="0" layoutInCell="0" allowOverlap="1" wp14:anchorId="7A9C69C5" wp14:editId="5D929856">
            <wp:simplePos x="0" y="0"/>
            <wp:positionH relativeFrom="page">
              <wp:posOffset>1021080</wp:posOffset>
            </wp:positionH>
            <wp:positionV relativeFrom="page">
              <wp:posOffset>720090</wp:posOffset>
            </wp:positionV>
            <wp:extent cx="6056630" cy="5715000"/>
            <wp:effectExtent l="0" t="0" r="0" b="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А. Всего </w:t>
      </w:r>
      <w:r>
        <w:rPr>
          <w:rFonts w:ascii="Verdana" w:eastAsia="Verdana" w:hAnsi="Verdana" w:cs="Verdana"/>
          <w:sz w:val="20"/>
          <w:szCs w:val="20"/>
        </w:rPr>
        <w:t>1,7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 давления со стороны губ</w:t>
      </w:r>
    </w:p>
    <w:p w14:paraId="437F005B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7A3D721B" w14:textId="77777777"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достаточно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для смещения зубов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224F67DA" w14:textId="77777777" w:rsidR="004B2141" w:rsidRDefault="004B2141" w:rsidP="004B2141">
      <w:pPr>
        <w:spacing w:line="242" w:lineRule="exact"/>
        <w:rPr>
          <w:sz w:val="20"/>
          <w:szCs w:val="20"/>
        </w:rPr>
      </w:pPr>
    </w:p>
    <w:p w14:paraId="5B4FDB5A" w14:textId="77777777"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Б. Лабиальное давление на губной бампер</w:t>
      </w:r>
    </w:p>
    <w:p w14:paraId="219EFEA3" w14:textId="77777777" w:rsidR="004B2141" w:rsidRDefault="004B2141" w:rsidP="004B2141">
      <w:pPr>
        <w:spacing w:line="14" w:lineRule="exact"/>
        <w:rPr>
          <w:sz w:val="20"/>
          <w:szCs w:val="20"/>
        </w:rPr>
      </w:pPr>
    </w:p>
    <w:p w14:paraId="6B9B7F1D" w14:textId="77777777"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варьируется в пределах </w:t>
      </w:r>
      <w:r>
        <w:rPr>
          <w:rFonts w:ascii="Verdana" w:eastAsia="Verdana" w:hAnsi="Verdana" w:cs="Verdana"/>
          <w:sz w:val="20"/>
          <w:szCs w:val="20"/>
        </w:rPr>
        <w:t>100-300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47687BD0" w14:textId="77777777" w:rsidR="004B2141" w:rsidRDefault="004B2141" w:rsidP="004B2141">
      <w:pPr>
        <w:spacing w:line="242" w:lineRule="exact"/>
        <w:rPr>
          <w:sz w:val="20"/>
          <w:szCs w:val="20"/>
        </w:rPr>
      </w:pPr>
    </w:p>
    <w:p w14:paraId="0E62B335" w14:textId="77777777"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В. При неправильном глотании на передние</w:t>
      </w:r>
    </w:p>
    <w:p w14:paraId="7B81A728" w14:textId="77777777" w:rsidR="004B2141" w:rsidRDefault="004B2141" w:rsidP="004B2141">
      <w:pPr>
        <w:spacing w:line="14" w:lineRule="exact"/>
        <w:rPr>
          <w:sz w:val="20"/>
          <w:szCs w:val="20"/>
        </w:rPr>
      </w:pPr>
    </w:p>
    <w:p w14:paraId="37F69E7F" w14:textId="77777777"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зубы может оказываться усилие в </w:t>
      </w:r>
      <w:r>
        <w:rPr>
          <w:rFonts w:ascii="Verdana" w:eastAsia="Verdana" w:hAnsi="Verdana" w:cs="Verdana"/>
          <w:sz w:val="20"/>
          <w:szCs w:val="20"/>
        </w:rPr>
        <w:t>500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0B2B3672" w14:textId="77777777" w:rsidR="004B2141" w:rsidRDefault="004B2141" w:rsidP="004B2141">
      <w:pPr>
        <w:spacing w:line="242" w:lineRule="exact"/>
        <w:rPr>
          <w:sz w:val="20"/>
          <w:szCs w:val="20"/>
        </w:rPr>
      </w:pPr>
    </w:p>
    <w:p w14:paraId="13D471C2" w14:textId="77777777" w:rsidR="004B2141" w:rsidRDefault="004B2141" w:rsidP="004B2141">
      <w:pPr>
        <w:spacing w:line="252" w:lineRule="auto"/>
        <w:ind w:left="4620" w:right="20"/>
        <w:jc w:val="both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ЛЮБОЕ ДАЛЬНЕЙШЕЕ ОРТОДОНТИЧЕСКОЕ ЛЕЧЕНИЕ НЕ БУДЕТ УСПЕШНЫМ, ЕСЛИ НЕ УСТРАНИТЬ МИОФУНКЦИОНАЛЬНЫЕ</w:t>
      </w:r>
    </w:p>
    <w:p w14:paraId="581CD7BF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658DA409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ВРЕДНЫЕ ПРИВЫЧКИ.</w:t>
      </w:r>
    </w:p>
    <w:p w14:paraId="05DACB75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35BC0758" w14:textId="77777777" w:rsidR="004B2141" w:rsidRDefault="004B2141" w:rsidP="004B2141">
      <w:pPr>
        <w:spacing w:line="265" w:lineRule="auto"/>
        <w:ind w:left="260" w:right="400"/>
        <w:jc w:val="both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Трейнер 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это готовый к применению позиционер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имеющий один УНИВЕРСАЛЬНЫЙ РАЗМЕР разработанный с помощью компьютерных технологий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совмещающий в себе свойства МИОФУНКЦИОНАЛЬНОГО ТРЕНАЖЕРА и ПОЗИЦИОНЕРА</w:t>
      </w:r>
      <w:r>
        <w:rPr>
          <w:rFonts w:ascii="Verdana" w:eastAsia="Verdana" w:hAnsi="Verdana" w:cs="Verdana"/>
          <w:sz w:val="18"/>
          <w:szCs w:val="18"/>
        </w:rPr>
        <w:t>.</w:t>
      </w:r>
    </w:p>
    <w:p w14:paraId="09728B85" w14:textId="77777777"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НЕ ТРЕБУЕТСЯ СНЯТИЯ СЛЕПКОВ И ПОДГОНКИ он может быть установлен детям от</w:t>
      </w:r>
    </w:p>
    <w:p w14:paraId="0A5F2AE9" w14:textId="77777777" w:rsidR="004B2141" w:rsidRDefault="004B2141" w:rsidP="004B2141">
      <w:pPr>
        <w:spacing w:line="14" w:lineRule="exact"/>
        <w:rPr>
          <w:sz w:val="20"/>
          <w:szCs w:val="20"/>
        </w:rPr>
      </w:pPr>
    </w:p>
    <w:p w14:paraId="7FFDEBF5" w14:textId="77777777" w:rsidR="004B2141" w:rsidRDefault="004B2141" w:rsidP="00C80B2A">
      <w:pPr>
        <w:numPr>
          <w:ilvl w:val="0"/>
          <w:numId w:val="18"/>
        </w:numPr>
        <w:tabs>
          <w:tab w:val="left" w:pos="480"/>
        </w:tabs>
        <w:ind w:left="480" w:hanging="221"/>
        <w:rPr>
          <w:rFonts w:ascii="Verdana" w:eastAsia="Verdana" w:hAnsi="Verdana" w:cs="Verdana"/>
          <w:b/>
          <w:bCs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лет </w:t>
      </w:r>
      <w:r>
        <w:rPr>
          <w:rFonts w:ascii="Verdana" w:eastAsia="Verdana" w:hAnsi="Verdana" w:cs="Verdana"/>
          <w:sz w:val="20"/>
          <w:szCs w:val="20"/>
        </w:rPr>
        <w:t>3</w:t>
      </w:r>
      <w:r>
        <w:rPr>
          <w:rFonts w:ascii="Verdana" w:eastAsia="Verdana" w:hAnsi="Verdana" w:cs="Verdana"/>
          <w:b/>
          <w:bCs/>
          <w:sz w:val="20"/>
          <w:szCs w:val="20"/>
        </w:rPr>
        <w:t>А МИНИМАЛЬНОЕ ВРЕМЯ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4B520280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2436C2F1" w14:textId="77777777" w:rsidR="004B2141" w:rsidRDefault="004B2141" w:rsidP="004B2141">
      <w:pPr>
        <w:spacing w:line="251" w:lineRule="auto"/>
        <w:ind w:left="260" w:right="6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Двухфазная программа лечения с помощью Трейнера рассчитана НА ДЕТЕЙ СО СМЕННЫМ ПРИКУСОМ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КОГДА ПРОРЕЗЫВАЮТСЯ ПОСТОЯННЫЕ ЗУБЫ</w:t>
      </w:r>
      <w:r>
        <w:rPr>
          <w:rFonts w:ascii="Verdana" w:eastAsia="Verdana" w:hAnsi="Verdana" w:cs="Verdana"/>
          <w:sz w:val="19"/>
          <w:szCs w:val="19"/>
        </w:rPr>
        <w:t>.</w:t>
      </w:r>
    </w:p>
    <w:p w14:paraId="63E1543E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5669AD4F" w14:textId="77777777" w:rsidR="004B2141" w:rsidRDefault="004B2141" w:rsidP="004B2141">
      <w:pPr>
        <w:ind w:left="260" w:right="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Мягкий и гибкий 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>начальный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трейнер применяется почти при любых видах аномалий положения зубов и начинает УСТРАНЕНИЕ МИОФУНКЦИОНАЛЬНЫХ ПРИВЫЧЕК</w:t>
      </w:r>
      <w:r>
        <w:rPr>
          <w:rFonts w:ascii="Verdana" w:eastAsia="Verdana" w:hAnsi="Verdana" w:cs="Verdana"/>
          <w:sz w:val="20"/>
          <w:szCs w:val="20"/>
        </w:rPr>
        <w:t>!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b/>
          <w:bCs/>
          <w:sz w:val="20"/>
          <w:szCs w:val="20"/>
        </w:rPr>
        <w:t>используется</w:t>
      </w:r>
      <w:r>
        <w:rPr>
          <w:rFonts w:ascii="Verdana" w:eastAsia="Verdana" w:hAnsi="Verdana" w:cs="Verdana"/>
          <w:sz w:val="20"/>
          <w:szCs w:val="20"/>
        </w:rPr>
        <w:t xml:space="preserve"> 6-8 </w:t>
      </w:r>
      <w:r>
        <w:rPr>
          <w:rFonts w:ascii="Verdana" w:eastAsia="Verdana" w:hAnsi="Verdana" w:cs="Verdana"/>
          <w:b/>
          <w:bCs/>
          <w:sz w:val="20"/>
          <w:szCs w:val="20"/>
        </w:rPr>
        <w:t>месяцев</w:t>
      </w:r>
      <w:r>
        <w:rPr>
          <w:rFonts w:ascii="Verdana" w:eastAsia="Verdana" w:hAnsi="Verdana" w:cs="Verdana"/>
          <w:sz w:val="20"/>
          <w:szCs w:val="20"/>
        </w:rPr>
        <w:t>}.</w:t>
      </w:r>
    </w:p>
    <w:p w14:paraId="2F2A80EC" w14:textId="77777777" w:rsidR="004B2141" w:rsidRDefault="004B2141" w:rsidP="004B2141">
      <w:pPr>
        <w:spacing w:line="239" w:lineRule="auto"/>
        <w:ind w:left="260" w:right="4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Более жесткий 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>завершающий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трейнер более ИНТЕНСИВНО ВЫРАВНИВАЕТ ЗУБЫ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также устраняя </w:t>
      </w:r>
      <w:r>
        <w:rPr>
          <w:rFonts w:ascii="Verdana" w:eastAsia="Verdana" w:hAnsi="Verdana" w:cs="Verdana"/>
          <w:sz w:val="20"/>
          <w:szCs w:val="20"/>
        </w:rPr>
        <w:t>«</w:t>
      </w:r>
      <w:r>
        <w:rPr>
          <w:rFonts w:ascii="Verdana" w:eastAsia="Verdana" w:hAnsi="Verdana" w:cs="Verdana"/>
          <w:b/>
          <w:bCs/>
          <w:sz w:val="20"/>
          <w:szCs w:val="20"/>
        </w:rPr>
        <w:t>нефункциональные привычки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0CA0B3AE" w14:textId="77777777" w:rsidR="004B2141" w:rsidRDefault="004B2141" w:rsidP="004B2141">
      <w:pPr>
        <w:spacing w:line="1" w:lineRule="exact"/>
        <w:rPr>
          <w:sz w:val="20"/>
          <w:szCs w:val="20"/>
        </w:rPr>
      </w:pPr>
    </w:p>
    <w:p w14:paraId="0C19DACD" w14:textId="77777777" w:rsidR="004B2141" w:rsidRDefault="004B2141" w:rsidP="004B2141">
      <w:pPr>
        <w:ind w:left="260" w:right="5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Любое ортодонтическое лечение требует регулярных визитов к врачу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Длительное отсутствие пациента может значительно снизить эффективность лечения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а также вызвать серьезные осложнения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которые невозможно будет исправить ортодонтическими методами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56EBB3FA" w14:textId="77777777" w:rsidR="004B2141" w:rsidRDefault="004B2141" w:rsidP="004B2141">
      <w:pPr>
        <w:spacing w:line="2" w:lineRule="exact"/>
        <w:rPr>
          <w:sz w:val="20"/>
          <w:szCs w:val="20"/>
        </w:rPr>
      </w:pPr>
    </w:p>
    <w:p w14:paraId="2B645EEE" w14:textId="77777777" w:rsidR="004B2141" w:rsidRDefault="004B2141" w:rsidP="004B2141">
      <w:pPr>
        <w:ind w:left="260" w:right="4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Это достаточно длительный процесс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на протяжении которого различные приспособления поочередно укрепляются во рту пациента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сменяя друг друга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на протяжении всего курса лечения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но в результате Вы получите обворожительную улыбку и здоровые зубы!</w:t>
      </w:r>
    </w:p>
    <w:p w14:paraId="449A9386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791A44F5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7FD45D91" w14:textId="77777777" w:rsidR="004B2141" w:rsidRDefault="004B2141" w:rsidP="004B2141">
      <w:pPr>
        <w:spacing w:line="200" w:lineRule="exact"/>
        <w:rPr>
          <w:sz w:val="20"/>
          <w:szCs w:val="20"/>
        </w:rPr>
      </w:pPr>
    </w:p>
    <w:p w14:paraId="1116798B" w14:textId="77777777" w:rsidR="004B2141" w:rsidRDefault="004B2141" w:rsidP="004B2141">
      <w:pPr>
        <w:spacing w:line="285" w:lineRule="exact"/>
        <w:rPr>
          <w:sz w:val="20"/>
          <w:szCs w:val="20"/>
        </w:rPr>
      </w:pPr>
    </w:p>
    <w:p w14:paraId="26417255" w14:textId="77777777" w:rsidR="004B2141" w:rsidRDefault="004B2141" w:rsidP="004B2141">
      <w:pPr>
        <w:tabs>
          <w:tab w:val="left" w:pos="471"/>
        </w:tabs>
        <w:spacing w:line="281" w:lineRule="auto"/>
        <w:ind w:right="5160"/>
        <w:rPr>
          <w:sz w:val="20"/>
          <w:szCs w:val="20"/>
        </w:rPr>
      </w:pPr>
    </w:p>
    <w:p w14:paraId="37CC007E" w14:textId="77777777" w:rsidR="004B2141" w:rsidRDefault="004B2141" w:rsidP="004B2141">
      <w:pPr>
        <w:ind w:left="260"/>
        <w:rPr>
          <w:sz w:val="20"/>
          <w:szCs w:val="20"/>
        </w:rPr>
      </w:pPr>
    </w:p>
    <w:p w14:paraId="283BC4E8" w14:textId="77777777" w:rsidR="004B2141" w:rsidRDefault="004B2141" w:rsidP="004B2141">
      <w:pPr>
        <w:spacing w:before="100" w:beforeAutospacing="1" w:after="100" w:afterAutospacing="1"/>
        <w:rPr>
          <w:rFonts w:eastAsia="Times New Roman"/>
          <w:sz w:val="24"/>
          <w:szCs w:val="24"/>
        </w:rPr>
      </w:pPr>
    </w:p>
    <w:p w14:paraId="17FDB7AC" w14:textId="77777777" w:rsidR="004B2141" w:rsidRDefault="004B2141" w:rsidP="004B2141">
      <w:pPr>
        <w:spacing w:before="100" w:beforeAutospacing="1" w:after="100" w:afterAutospacing="1"/>
        <w:rPr>
          <w:rFonts w:eastAsia="Times New Roman"/>
          <w:sz w:val="24"/>
          <w:szCs w:val="24"/>
        </w:rPr>
      </w:pPr>
    </w:p>
    <w:p w14:paraId="7B7C0E95" w14:textId="77777777" w:rsidR="004B2141" w:rsidRPr="004B2141" w:rsidRDefault="004B2141" w:rsidP="004B2141">
      <w:pPr>
        <w:spacing w:before="100" w:beforeAutospacing="1" w:after="100" w:afterAutospacing="1"/>
        <w:rPr>
          <w:rFonts w:eastAsia="Times New Roman"/>
        </w:rPr>
        <w:sectPr w:rsidR="004B2141" w:rsidRPr="004B2141">
          <w:type w:val="continuous"/>
          <w:pgSz w:w="11900" w:h="16838"/>
          <w:pgMar w:top="1137" w:right="846" w:bottom="151" w:left="1420" w:header="0" w:footer="0" w:gutter="0"/>
          <w:cols w:space="720" w:equalWidth="0">
            <w:col w:w="9640"/>
          </w:cols>
        </w:sectPr>
      </w:pPr>
    </w:p>
    <w:p w14:paraId="614866CF" w14:textId="77777777"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lastRenderedPageBreak/>
        <w:t>Литература и электронно-образовательные ресурсы</w:t>
      </w:r>
    </w:p>
    <w:p w14:paraId="319CF6A1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14:paraId="6DAE59C0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14:paraId="54B5FDBB" w14:textId="77777777" w:rsidR="002710C3" w:rsidRPr="00C66D06" w:rsidRDefault="002710C3" w:rsidP="00C80B2A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</w:r>
    </w:p>
    <w:p w14:paraId="64D3C6D3" w14:textId="77777777" w:rsidR="002710C3" w:rsidRPr="00C66D06" w:rsidRDefault="002710C3" w:rsidP="00C80B2A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41" w:history="1">
        <w:r w:rsidRPr="00C66D06">
          <w:rPr>
            <w:rStyle w:val="a5"/>
          </w:rPr>
          <w:t>http://www.medcollegelib.ru/book/ISBN9785970434109.html</w:t>
        </w:r>
      </w:hyperlink>
    </w:p>
    <w:p w14:paraId="2B7F68F7" w14:textId="77777777"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14:paraId="51EA9D2D" w14:textId="77777777" w:rsidR="002710C3" w:rsidRPr="00C66D06" w:rsidRDefault="002710C3" w:rsidP="00C80B2A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Профилактика и лечение декомпенсированного кариеса у детей дошкольного возраста [Электронный ресурс] : учебно-методическое пособие / П. А. Железный [и др.] ; Новосиб.гос.мед.ун-т. - Новосибирск : Сибмедиздат НГМУ, 2014. - 108 с.</w:t>
      </w:r>
    </w:p>
    <w:p w14:paraId="309CB232" w14:textId="77777777" w:rsidR="002710C3" w:rsidRPr="00C66D06" w:rsidRDefault="002710C3" w:rsidP="00C80B2A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066D02C2" w14:textId="77777777"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14:paraId="1F0F70BF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3"/>
        <w:gridCol w:w="6680"/>
      </w:tblGrid>
      <w:tr w:rsidR="002710C3" w:rsidRPr="00C66D06" w14:paraId="5609C234" w14:textId="77777777" w:rsidTr="002710C3">
        <w:trPr>
          <w:trHeight w:val="345"/>
        </w:trPr>
        <w:tc>
          <w:tcPr>
            <w:tcW w:w="3088" w:type="dxa"/>
          </w:tcPr>
          <w:p w14:paraId="2E64FF91" w14:textId="77777777"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14:paraId="73AD2FA5" w14:textId="77777777"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14:paraId="0AE2D19D" w14:textId="77777777" w:rsidTr="002710C3">
        <w:trPr>
          <w:trHeight w:val="345"/>
        </w:trPr>
        <w:tc>
          <w:tcPr>
            <w:tcW w:w="3088" w:type="dxa"/>
          </w:tcPr>
          <w:p w14:paraId="4F6C2912" w14:textId="77777777"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14:paraId="03706BC3" w14:textId="77777777"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2710C3" w:rsidRPr="00C66D06" w14:paraId="303FCD37" w14:textId="77777777" w:rsidTr="002710C3">
        <w:trPr>
          <w:trHeight w:val="345"/>
        </w:trPr>
        <w:tc>
          <w:tcPr>
            <w:tcW w:w="3088" w:type="dxa"/>
          </w:tcPr>
          <w:p w14:paraId="3A90293C" w14:textId="77777777"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14:paraId="478ABB49" w14:textId="77777777"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14:paraId="110EC022" w14:textId="77777777" w:rsidTr="002710C3">
        <w:trPr>
          <w:trHeight w:val="345"/>
        </w:trPr>
        <w:tc>
          <w:tcPr>
            <w:tcW w:w="3088" w:type="dxa"/>
          </w:tcPr>
          <w:p w14:paraId="1AB08DD3" w14:textId="77777777" w:rsidR="002710C3" w:rsidRPr="00C66D06" w:rsidRDefault="002710C3" w:rsidP="002710C3">
            <w:r w:rsidRPr="00C66D06">
              <w:t>Стоматология</w:t>
            </w:r>
          </w:p>
        </w:tc>
        <w:tc>
          <w:tcPr>
            <w:tcW w:w="6787" w:type="dxa"/>
          </w:tcPr>
          <w:p w14:paraId="023D9F23" w14:textId="77777777"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14:paraId="3160439C" w14:textId="77777777" w:rsidTr="002710C3">
        <w:trPr>
          <w:trHeight w:val="345"/>
        </w:trPr>
        <w:tc>
          <w:tcPr>
            <w:tcW w:w="3088" w:type="dxa"/>
          </w:tcPr>
          <w:p w14:paraId="7DED9797" w14:textId="77777777"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1EDD7863" w14:textId="77777777"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14:paraId="23400745" w14:textId="77777777" w:rsidTr="002710C3">
        <w:trPr>
          <w:trHeight w:val="345"/>
        </w:trPr>
        <w:tc>
          <w:tcPr>
            <w:tcW w:w="3088" w:type="dxa"/>
          </w:tcPr>
          <w:p w14:paraId="550E82C0" w14:textId="77777777"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14:paraId="28BAD9BE" w14:textId="77777777"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6A63B336" w14:textId="77777777"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14:paraId="0DDF13F5" w14:textId="77777777"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14:paraId="420D62B7" w14:textId="77777777" w:rsidR="002710C3" w:rsidRPr="00C66D06" w:rsidRDefault="002710C3" w:rsidP="00C80B2A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C66D06">
        <w:t>[Электронный ресурс]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 xml:space="preserve">: электронно-библиотечная система (ЭБС) / ООО «ИПУЗ» – URL: </w:t>
      </w:r>
      <w:hyperlink r:id="rId42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1690CF9D" w14:textId="77777777" w:rsidR="002710C3" w:rsidRPr="00C66D06" w:rsidRDefault="002710C3" w:rsidP="00C80B2A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ресурс] : электронно-библиотечная система (ЭБС) / ООО ГК «ГЭОТАР». – URL: </w:t>
      </w:r>
      <w:hyperlink r:id="rId43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4C79784D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ресурс] : электронно-библиотечная система (ЭБС) / НГМУ – URL: </w:t>
      </w:r>
      <w:hyperlink r:id="rId44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6B08F9A3" w14:textId="77777777" w:rsidR="002710C3" w:rsidRPr="00C66D06" w:rsidRDefault="002710C3" w:rsidP="00C80B2A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ресурс] :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45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525DCFFC" w14:textId="77777777" w:rsidR="002710C3" w:rsidRPr="00C66D06" w:rsidRDefault="002710C3" w:rsidP="00C80B2A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ресурс]</w:t>
      </w:r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 xml:space="preserve">: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46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14:paraId="7400D46E" w14:textId="77777777" w:rsidR="002710C3" w:rsidRPr="00C66D06" w:rsidRDefault="002710C3" w:rsidP="00C80B2A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lastRenderedPageBreak/>
        <w:t>Межвузовская электронная библиотека (МЭБ)</w:t>
      </w:r>
      <w:r w:rsidRPr="00C66D06">
        <w:t xml:space="preserve"> [Электронный ресурс] : сайт. – URL: </w:t>
      </w:r>
      <w:hyperlink r:id="rId47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14:paraId="5EE270A7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 xml:space="preserve">[Электронный ресурс] : справочно-правовая система : база данных / ООО НПП «ГАРАНТ-СЕРВИС». – </w:t>
      </w:r>
      <w:r w:rsidRPr="00C66D06">
        <w:rPr>
          <w:i/>
        </w:rPr>
        <w:t>Доступ в локальной сети.</w:t>
      </w:r>
    </w:p>
    <w:p w14:paraId="300897B4" w14:textId="77777777" w:rsidR="002710C3" w:rsidRPr="00C66D06" w:rsidRDefault="002710C3" w:rsidP="00C80B2A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SpringerNatur: – URL : </w:t>
      </w:r>
      <w:hyperlink r:id="rId48" w:history="1">
        <w:r w:rsidRPr="00C66D06">
          <w:rPr>
            <w:rStyle w:val="a5"/>
            <w:bCs/>
            <w:shd w:val="clear" w:color="auto" w:fill="FFFFFF"/>
            <w:lang w:val="en-US"/>
          </w:rPr>
          <w:t>https://link.springer.com/</w:t>
        </w:r>
      </w:hyperlink>
    </w:p>
    <w:p w14:paraId="54B0907B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49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feml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scsml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rssi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ru</w:t>
        </w:r>
        <w:r w:rsidRPr="00C66D06">
          <w:rPr>
            <w:rStyle w:val="a5"/>
          </w:rPr>
          <w:t>/</w:t>
        </w:r>
        <w:r w:rsidRPr="00C66D06">
          <w:rPr>
            <w:rStyle w:val="a5"/>
            <w:lang w:val="en-US"/>
          </w:rPr>
          <w:t>feml</w:t>
        </w:r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14:paraId="14A3B273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ресурс] :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6701B19A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eLIBRARY.RU</w:t>
      </w:r>
      <w:r w:rsidRPr="00C66D06">
        <w:t xml:space="preserve"> [Электронный ресурс] : электронная библиотека / Науч. электрон. б-ка. – URL: </w:t>
      </w:r>
      <w:hyperlink r:id="rId50" w:history="1">
        <w:r w:rsidRPr="00C66D06">
          <w:rPr>
            <w:rStyle w:val="a5"/>
          </w:rPr>
          <w:t>http://www.elibrary.ru/</w:t>
        </w:r>
      </w:hyperlink>
      <w:r w:rsidRPr="00C66D06">
        <w:t xml:space="preserve">. – Яз. рус., 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14:paraId="47075A41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 xml:space="preserve">Colibris </w:t>
      </w:r>
      <w:r w:rsidRPr="00C66D06">
        <w:t xml:space="preserve">[Электронный ресурс] : электронно-библиотечная система (ЭБС) / КрасГМУ – URL: </w:t>
      </w:r>
      <w:hyperlink r:id="rId51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14:paraId="001E4C61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 xml:space="preserve">: Документы. [Электронный ресурс] : сайт. – Режим доступа : </w:t>
      </w:r>
      <w:hyperlink r:id="rId52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2564D3C5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ресурс] : сайт. – Режим доступа : </w:t>
      </w:r>
      <w:hyperlink r:id="rId53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281CFEB1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ресурс] : сайт. – Режим доступа : </w:t>
      </w:r>
      <w:hyperlink r:id="rId54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7B639128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  <w:lang w:val="en-US"/>
        </w:rPr>
        <w:t>Consilium</w:t>
      </w:r>
      <w:r w:rsidRPr="00C66D06">
        <w:rPr>
          <w:b/>
        </w:rPr>
        <w:t xml:space="preserve"> </w:t>
      </w:r>
      <w:r w:rsidRPr="00C66D06">
        <w:rPr>
          <w:b/>
          <w:lang w:val="en-US"/>
        </w:rPr>
        <w:t>Medicum</w:t>
      </w:r>
      <w:r w:rsidRPr="00C66D06">
        <w:t xml:space="preserve"> [Электронный ресурс] : сайт. – Режим доступа : </w:t>
      </w:r>
      <w:hyperlink r:id="rId55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consilium</w:t>
        </w:r>
        <w:r w:rsidRPr="00C66D06">
          <w:rPr>
            <w:rStyle w:val="a5"/>
          </w:rPr>
          <w:t>-</w:t>
        </w:r>
        <w:r w:rsidRPr="00C66D06">
          <w:rPr>
            <w:rStyle w:val="a5"/>
            <w:lang w:val="en-US"/>
          </w:rPr>
          <w:t>medicum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35C4A8F6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C66D06">
        <w:rPr>
          <w:b/>
          <w:lang w:val="en-US"/>
        </w:rPr>
        <w:t>PubMed :</w:t>
      </w:r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56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14:paraId="5492C1E7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  <w:lang w:val="en-US"/>
        </w:rPr>
        <w:t>MedLinks</w:t>
      </w:r>
      <w:r w:rsidRPr="00C66D06">
        <w:rPr>
          <w:b/>
        </w:rPr>
        <w:t>.</w:t>
      </w:r>
      <w:r w:rsidRPr="00C66D06">
        <w:rPr>
          <w:b/>
          <w:lang w:val="en-US"/>
        </w:rPr>
        <w:t>ru</w:t>
      </w:r>
      <w:r w:rsidRPr="00C66D06">
        <w:t xml:space="preserve"> [Электронный ресурс] : сайт. – Режим доступа : </w:t>
      </w:r>
      <w:hyperlink r:id="rId57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medlinks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1D25A146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ресурс] : сайт. </w:t>
      </w:r>
      <w:hyperlink r:id="rId58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neicon</w:t>
        </w:r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ru</w:t>
        </w:r>
        <w:r w:rsidRPr="00C66D06">
          <w:rPr>
            <w:rStyle w:val="a5"/>
          </w:rPr>
          <w:t>/</w:t>
        </w:r>
        <w:r w:rsidRPr="00C66D06">
          <w:rPr>
            <w:rStyle w:val="a5"/>
            <w:lang w:val="en-US"/>
          </w:rPr>
          <w:t>xmlui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14:paraId="47A8B28D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ScienceDirect</w:t>
      </w:r>
      <w:r w:rsidRPr="00C66D06">
        <w:t xml:space="preserve">. Ресурсы открытого доступа [Электронный ресурс] : сайт. – Режим доступа : </w:t>
      </w:r>
      <w:hyperlink r:id="rId59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2DD6A6F0" w14:textId="77777777"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КиберЛенинка:</w:t>
      </w:r>
      <w:r w:rsidRPr="00C66D06">
        <w:t xml:space="preserve"> научная электронная библиотека [Электронный ресурс] – Режим доступа : </w:t>
      </w:r>
      <w:hyperlink r:id="rId60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14:paraId="1ECF0541" w14:textId="77777777" w:rsidR="00422289" w:rsidRDefault="00422289" w:rsidP="002710C3">
      <w:pPr>
        <w:jc w:val="center"/>
        <w:rPr>
          <w:sz w:val="20"/>
          <w:szCs w:val="20"/>
        </w:rPr>
      </w:pPr>
    </w:p>
    <w:sectPr w:rsidR="00422289" w:rsidSect="002710C3"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60A19D" w14:textId="77777777" w:rsidR="0015422F" w:rsidRDefault="0015422F" w:rsidP="00952842">
      <w:r>
        <w:separator/>
      </w:r>
    </w:p>
  </w:endnote>
  <w:endnote w:type="continuationSeparator" w:id="0">
    <w:p w14:paraId="3BED85B6" w14:textId="77777777" w:rsidR="0015422F" w:rsidRDefault="0015422F" w:rsidP="00952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0CCB2" w14:textId="77777777" w:rsidR="00434986" w:rsidRDefault="00434986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7CF99311" w14:textId="77777777" w:rsidR="00434986" w:rsidRDefault="00434986" w:rsidP="002710C3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42BAF" w14:textId="77777777" w:rsidR="00434986" w:rsidRDefault="00434986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C7254">
      <w:rPr>
        <w:rStyle w:val="a8"/>
        <w:noProof/>
      </w:rPr>
      <w:t>20</w:t>
    </w:r>
    <w:r>
      <w:rPr>
        <w:rStyle w:val="a8"/>
      </w:rPr>
      <w:fldChar w:fldCharType="end"/>
    </w:r>
  </w:p>
  <w:p w14:paraId="22ECA65A" w14:textId="77777777" w:rsidR="00434986" w:rsidRDefault="0043498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E4C03" w14:textId="77777777" w:rsidR="0015422F" w:rsidRDefault="0015422F" w:rsidP="00952842">
      <w:r>
        <w:separator/>
      </w:r>
    </w:p>
  </w:footnote>
  <w:footnote w:type="continuationSeparator" w:id="0">
    <w:p w14:paraId="6DB0D29D" w14:textId="77777777" w:rsidR="0015422F" w:rsidRDefault="0015422F" w:rsidP="009528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1649"/>
    <w:multiLevelType w:val="hybridMultilevel"/>
    <w:tmpl w:val="5B506ADE"/>
    <w:lvl w:ilvl="0" w:tplc="5AE6C418">
      <w:start w:val="1"/>
      <w:numFmt w:val="decimal"/>
      <w:lvlText w:val="%1."/>
      <w:lvlJc w:val="left"/>
    </w:lvl>
    <w:lvl w:ilvl="1" w:tplc="63647990">
      <w:start w:val="3"/>
      <w:numFmt w:val="decimal"/>
      <w:lvlText w:val="%2."/>
      <w:lvlJc w:val="left"/>
    </w:lvl>
    <w:lvl w:ilvl="2" w:tplc="2B5CBD40">
      <w:numFmt w:val="decimal"/>
      <w:lvlText w:val=""/>
      <w:lvlJc w:val="left"/>
    </w:lvl>
    <w:lvl w:ilvl="3" w:tplc="D3E23B42">
      <w:numFmt w:val="decimal"/>
      <w:lvlText w:val=""/>
      <w:lvlJc w:val="left"/>
    </w:lvl>
    <w:lvl w:ilvl="4" w:tplc="9B963204">
      <w:numFmt w:val="decimal"/>
      <w:lvlText w:val=""/>
      <w:lvlJc w:val="left"/>
    </w:lvl>
    <w:lvl w:ilvl="5" w:tplc="1DAA4A42">
      <w:numFmt w:val="decimal"/>
      <w:lvlText w:val=""/>
      <w:lvlJc w:val="left"/>
    </w:lvl>
    <w:lvl w:ilvl="6" w:tplc="12CA56D4">
      <w:numFmt w:val="decimal"/>
      <w:lvlText w:val=""/>
      <w:lvlJc w:val="left"/>
    </w:lvl>
    <w:lvl w:ilvl="7" w:tplc="6E040780">
      <w:numFmt w:val="decimal"/>
      <w:lvlText w:val=""/>
      <w:lvlJc w:val="left"/>
    </w:lvl>
    <w:lvl w:ilvl="8" w:tplc="1908BBB6">
      <w:numFmt w:val="decimal"/>
      <w:lvlText w:val=""/>
      <w:lvlJc w:val="left"/>
    </w:lvl>
  </w:abstractNum>
  <w:abstractNum w:abstractNumId="1" w15:restartNumberingAfterBreak="0">
    <w:nsid w:val="000026E9"/>
    <w:multiLevelType w:val="hybridMultilevel"/>
    <w:tmpl w:val="F392B7E8"/>
    <w:lvl w:ilvl="0" w:tplc="E9C841C0">
      <w:start w:val="6"/>
      <w:numFmt w:val="decimal"/>
      <w:lvlText w:val="%1"/>
      <w:lvlJc w:val="left"/>
    </w:lvl>
    <w:lvl w:ilvl="1" w:tplc="C1D6B3BC">
      <w:numFmt w:val="decimal"/>
      <w:lvlText w:val=""/>
      <w:lvlJc w:val="left"/>
    </w:lvl>
    <w:lvl w:ilvl="2" w:tplc="A4364688">
      <w:numFmt w:val="decimal"/>
      <w:lvlText w:val=""/>
      <w:lvlJc w:val="left"/>
    </w:lvl>
    <w:lvl w:ilvl="3" w:tplc="1CB24634">
      <w:numFmt w:val="decimal"/>
      <w:lvlText w:val=""/>
      <w:lvlJc w:val="left"/>
    </w:lvl>
    <w:lvl w:ilvl="4" w:tplc="9DE877F6">
      <w:numFmt w:val="decimal"/>
      <w:lvlText w:val=""/>
      <w:lvlJc w:val="left"/>
    </w:lvl>
    <w:lvl w:ilvl="5" w:tplc="A5CE3D40">
      <w:numFmt w:val="decimal"/>
      <w:lvlText w:val=""/>
      <w:lvlJc w:val="left"/>
    </w:lvl>
    <w:lvl w:ilvl="6" w:tplc="4086D936">
      <w:numFmt w:val="decimal"/>
      <w:lvlText w:val=""/>
      <w:lvlJc w:val="left"/>
    </w:lvl>
    <w:lvl w:ilvl="7" w:tplc="95B6CDDA">
      <w:numFmt w:val="decimal"/>
      <w:lvlText w:val=""/>
      <w:lvlJc w:val="left"/>
    </w:lvl>
    <w:lvl w:ilvl="8" w:tplc="D494B7BC">
      <w:numFmt w:val="decimal"/>
      <w:lvlText w:val=""/>
      <w:lvlJc w:val="left"/>
    </w:lvl>
  </w:abstractNum>
  <w:abstractNum w:abstractNumId="2" w15:restartNumberingAfterBreak="0">
    <w:nsid w:val="000041BB"/>
    <w:multiLevelType w:val="hybridMultilevel"/>
    <w:tmpl w:val="47B8DD0E"/>
    <w:lvl w:ilvl="0" w:tplc="2248A84A">
      <w:start w:val="1"/>
      <w:numFmt w:val="bullet"/>
      <w:lvlText w:val="в"/>
      <w:lvlJc w:val="left"/>
    </w:lvl>
    <w:lvl w:ilvl="1" w:tplc="87F67C6E">
      <w:numFmt w:val="decimal"/>
      <w:lvlText w:val=""/>
      <w:lvlJc w:val="left"/>
    </w:lvl>
    <w:lvl w:ilvl="2" w:tplc="0B24A090">
      <w:numFmt w:val="decimal"/>
      <w:lvlText w:val=""/>
      <w:lvlJc w:val="left"/>
    </w:lvl>
    <w:lvl w:ilvl="3" w:tplc="4482AE0C">
      <w:numFmt w:val="decimal"/>
      <w:lvlText w:val=""/>
      <w:lvlJc w:val="left"/>
    </w:lvl>
    <w:lvl w:ilvl="4" w:tplc="7F58BF10">
      <w:numFmt w:val="decimal"/>
      <w:lvlText w:val=""/>
      <w:lvlJc w:val="left"/>
    </w:lvl>
    <w:lvl w:ilvl="5" w:tplc="6400D5AE">
      <w:numFmt w:val="decimal"/>
      <w:lvlText w:val=""/>
      <w:lvlJc w:val="left"/>
    </w:lvl>
    <w:lvl w:ilvl="6" w:tplc="EE2488B8">
      <w:numFmt w:val="decimal"/>
      <w:lvlText w:val=""/>
      <w:lvlJc w:val="left"/>
    </w:lvl>
    <w:lvl w:ilvl="7" w:tplc="8D927C42">
      <w:numFmt w:val="decimal"/>
      <w:lvlText w:val=""/>
      <w:lvlJc w:val="left"/>
    </w:lvl>
    <w:lvl w:ilvl="8" w:tplc="83A86862">
      <w:numFmt w:val="decimal"/>
      <w:lvlText w:val=""/>
      <w:lvlJc w:val="left"/>
    </w:lvl>
  </w:abstractNum>
  <w:abstractNum w:abstractNumId="3" w15:restartNumberingAfterBreak="0">
    <w:nsid w:val="00005AF1"/>
    <w:multiLevelType w:val="hybridMultilevel"/>
    <w:tmpl w:val="E6E4796E"/>
    <w:lvl w:ilvl="0" w:tplc="D2D6FFCE">
      <w:start w:val="1"/>
      <w:numFmt w:val="bullet"/>
      <w:lvlText w:val="В"/>
      <w:lvlJc w:val="left"/>
    </w:lvl>
    <w:lvl w:ilvl="1" w:tplc="0F32586E">
      <w:numFmt w:val="decimal"/>
      <w:lvlText w:val=""/>
      <w:lvlJc w:val="left"/>
    </w:lvl>
    <w:lvl w:ilvl="2" w:tplc="C6182012">
      <w:numFmt w:val="decimal"/>
      <w:lvlText w:val=""/>
      <w:lvlJc w:val="left"/>
    </w:lvl>
    <w:lvl w:ilvl="3" w:tplc="92EAA482">
      <w:numFmt w:val="decimal"/>
      <w:lvlText w:val=""/>
      <w:lvlJc w:val="left"/>
    </w:lvl>
    <w:lvl w:ilvl="4" w:tplc="B2DC5684">
      <w:numFmt w:val="decimal"/>
      <w:lvlText w:val=""/>
      <w:lvlJc w:val="left"/>
    </w:lvl>
    <w:lvl w:ilvl="5" w:tplc="5DA853C6">
      <w:numFmt w:val="decimal"/>
      <w:lvlText w:val=""/>
      <w:lvlJc w:val="left"/>
    </w:lvl>
    <w:lvl w:ilvl="6" w:tplc="5CAA6AF8">
      <w:numFmt w:val="decimal"/>
      <w:lvlText w:val=""/>
      <w:lvlJc w:val="left"/>
    </w:lvl>
    <w:lvl w:ilvl="7" w:tplc="163C6C7A">
      <w:numFmt w:val="decimal"/>
      <w:lvlText w:val=""/>
      <w:lvlJc w:val="left"/>
    </w:lvl>
    <w:lvl w:ilvl="8" w:tplc="F8F686FE">
      <w:numFmt w:val="decimal"/>
      <w:lvlText w:val=""/>
      <w:lvlJc w:val="left"/>
    </w:lvl>
  </w:abstractNum>
  <w:abstractNum w:abstractNumId="4" w15:restartNumberingAfterBreak="0">
    <w:nsid w:val="00005F90"/>
    <w:multiLevelType w:val="hybridMultilevel"/>
    <w:tmpl w:val="48844D28"/>
    <w:lvl w:ilvl="0" w:tplc="62A6D20E">
      <w:start w:val="1"/>
      <w:numFmt w:val="decimal"/>
      <w:lvlText w:val="%1."/>
      <w:lvlJc w:val="left"/>
    </w:lvl>
    <w:lvl w:ilvl="1" w:tplc="E606157E">
      <w:numFmt w:val="decimal"/>
      <w:lvlText w:val=""/>
      <w:lvlJc w:val="left"/>
    </w:lvl>
    <w:lvl w:ilvl="2" w:tplc="E2149A60">
      <w:numFmt w:val="decimal"/>
      <w:lvlText w:val=""/>
      <w:lvlJc w:val="left"/>
    </w:lvl>
    <w:lvl w:ilvl="3" w:tplc="D9B212CA">
      <w:numFmt w:val="decimal"/>
      <w:lvlText w:val=""/>
      <w:lvlJc w:val="left"/>
    </w:lvl>
    <w:lvl w:ilvl="4" w:tplc="4D52A328">
      <w:numFmt w:val="decimal"/>
      <w:lvlText w:val=""/>
      <w:lvlJc w:val="left"/>
    </w:lvl>
    <w:lvl w:ilvl="5" w:tplc="C2B427A6">
      <w:numFmt w:val="decimal"/>
      <w:lvlText w:val=""/>
      <w:lvlJc w:val="left"/>
    </w:lvl>
    <w:lvl w:ilvl="6" w:tplc="58F65EBE">
      <w:numFmt w:val="decimal"/>
      <w:lvlText w:val=""/>
      <w:lvlJc w:val="left"/>
    </w:lvl>
    <w:lvl w:ilvl="7" w:tplc="3DBCD826">
      <w:numFmt w:val="decimal"/>
      <w:lvlText w:val=""/>
      <w:lvlJc w:val="left"/>
    </w:lvl>
    <w:lvl w:ilvl="8" w:tplc="B12459E6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C32C2948"/>
    <w:lvl w:ilvl="0" w:tplc="32A444A2">
      <w:start w:val="4"/>
      <w:numFmt w:val="decimal"/>
      <w:lvlText w:val="%1."/>
      <w:lvlJc w:val="left"/>
    </w:lvl>
    <w:lvl w:ilvl="1" w:tplc="8BB65F8A">
      <w:start w:val="1"/>
      <w:numFmt w:val="decimal"/>
      <w:lvlText w:val="%2"/>
      <w:lvlJc w:val="left"/>
    </w:lvl>
    <w:lvl w:ilvl="2" w:tplc="94C272D4">
      <w:numFmt w:val="decimal"/>
      <w:lvlText w:val=""/>
      <w:lvlJc w:val="left"/>
    </w:lvl>
    <w:lvl w:ilvl="3" w:tplc="A37A1F8A">
      <w:numFmt w:val="decimal"/>
      <w:lvlText w:val=""/>
      <w:lvlJc w:val="left"/>
    </w:lvl>
    <w:lvl w:ilvl="4" w:tplc="70943BA6">
      <w:numFmt w:val="decimal"/>
      <w:lvlText w:val=""/>
      <w:lvlJc w:val="left"/>
    </w:lvl>
    <w:lvl w:ilvl="5" w:tplc="A7D66B4C">
      <w:numFmt w:val="decimal"/>
      <w:lvlText w:val=""/>
      <w:lvlJc w:val="left"/>
    </w:lvl>
    <w:lvl w:ilvl="6" w:tplc="A4306DC4">
      <w:numFmt w:val="decimal"/>
      <w:lvlText w:val=""/>
      <w:lvlJc w:val="left"/>
    </w:lvl>
    <w:lvl w:ilvl="7" w:tplc="682CBF04">
      <w:numFmt w:val="decimal"/>
      <w:lvlText w:val=""/>
      <w:lvlJc w:val="left"/>
    </w:lvl>
    <w:lvl w:ilvl="8" w:tplc="75469DD2">
      <w:numFmt w:val="decimal"/>
      <w:lvlText w:val=""/>
      <w:lvlJc w:val="left"/>
    </w:lvl>
  </w:abstractNum>
  <w:abstractNum w:abstractNumId="6" w15:restartNumberingAfterBreak="0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9D1395"/>
    <w:multiLevelType w:val="hybridMultilevel"/>
    <w:tmpl w:val="F3CEED22"/>
    <w:lvl w:ilvl="0" w:tplc="F33C0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2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 w15:restartNumberingAfterBreak="0">
    <w:nsid w:val="6EB0248C"/>
    <w:multiLevelType w:val="multilevel"/>
    <w:tmpl w:val="6C0A2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5" w15:restartNumberingAfterBreak="0">
    <w:nsid w:val="73D162E7"/>
    <w:multiLevelType w:val="hybridMultilevel"/>
    <w:tmpl w:val="FED49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 w16cid:durableId="305361372">
    <w:abstractNumId w:val="8"/>
  </w:num>
  <w:num w:numId="2" w16cid:durableId="868836538">
    <w:abstractNumId w:val="10"/>
  </w:num>
  <w:num w:numId="3" w16cid:durableId="352732261">
    <w:abstractNumId w:val="7"/>
  </w:num>
  <w:num w:numId="4" w16cid:durableId="831607440">
    <w:abstractNumId w:val="17"/>
  </w:num>
  <w:num w:numId="5" w16cid:durableId="929389152">
    <w:abstractNumId w:val="12"/>
  </w:num>
  <w:num w:numId="6" w16cid:durableId="1860964531">
    <w:abstractNumId w:val="11"/>
  </w:num>
  <w:num w:numId="7" w16cid:durableId="341669027">
    <w:abstractNumId w:val="6"/>
  </w:num>
  <w:num w:numId="8" w16cid:durableId="1266688491">
    <w:abstractNumId w:val="16"/>
  </w:num>
  <w:num w:numId="9" w16cid:durableId="1981421041">
    <w:abstractNumId w:val="14"/>
  </w:num>
  <w:num w:numId="10" w16cid:durableId="676691088">
    <w:abstractNumId w:val="9"/>
  </w:num>
  <w:num w:numId="11" w16cid:durableId="1667514391">
    <w:abstractNumId w:val="13"/>
  </w:num>
  <w:num w:numId="12" w16cid:durableId="232282411">
    <w:abstractNumId w:val="15"/>
  </w:num>
  <w:num w:numId="13" w16cid:durableId="929237884">
    <w:abstractNumId w:val="4"/>
  </w:num>
  <w:num w:numId="14" w16cid:durableId="593901209">
    <w:abstractNumId w:val="0"/>
  </w:num>
  <w:num w:numId="15" w16cid:durableId="2139256273">
    <w:abstractNumId w:val="5"/>
  </w:num>
  <w:num w:numId="16" w16cid:durableId="92170791">
    <w:abstractNumId w:val="3"/>
  </w:num>
  <w:num w:numId="17" w16cid:durableId="831027206">
    <w:abstractNumId w:val="2"/>
  </w:num>
  <w:num w:numId="18" w16cid:durableId="196817745">
    <w:abstractNumId w:val="1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2289"/>
    <w:rsid w:val="00011D67"/>
    <w:rsid w:val="00072CD0"/>
    <w:rsid w:val="00112182"/>
    <w:rsid w:val="0015422F"/>
    <w:rsid w:val="002710C3"/>
    <w:rsid w:val="0033353E"/>
    <w:rsid w:val="00422289"/>
    <w:rsid w:val="00434986"/>
    <w:rsid w:val="004A5870"/>
    <w:rsid w:val="004B2141"/>
    <w:rsid w:val="005E6081"/>
    <w:rsid w:val="0064698B"/>
    <w:rsid w:val="00922226"/>
    <w:rsid w:val="00952842"/>
    <w:rsid w:val="00954E07"/>
    <w:rsid w:val="00AC20F6"/>
    <w:rsid w:val="00AE5BE1"/>
    <w:rsid w:val="00BA2043"/>
    <w:rsid w:val="00C80B2A"/>
    <w:rsid w:val="00DC7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  <w14:docId w14:val="6AB81C52"/>
  <w15:docId w15:val="{36985DBB-00EE-4117-B0CC-410F24A3A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paragraph" w:customStyle="1" w:styleId="article-renderblock">
    <w:name w:val="article-render__block"/>
    <w:basedOn w:val="a0"/>
    <w:rsid w:val="0043498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ui-lib-call-to-action-bartitle">
    <w:name w:val="ui-lib-call-to-action-bar__title"/>
    <w:basedOn w:val="a2"/>
    <w:rsid w:val="00434986"/>
  </w:style>
  <w:style w:type="character" w:customStyle="1" w:styleId="ui-lib-call-to-action-barchannel-name">
    <w:name w:val="ui-lib-call-to-action-bar__channel-name"/>
    <w:basedOn w:val="a2"/>
    <w:rsid w:val="00434986"/>
  </w:style>
  <w:style w:type="character" w:customStyle="1" w:styleId="zen-tag-publisherstitle">
    <w:name w:val="zen-tag-publishers__title"/>
    <w:basedOn w:val="a2"/>
    <w:rsid w:val="00434986"/>
  </w:style>
  <w:style w:type="character" w:customStyle="1" w:styleId="likes-countcount">
    <w:name w:val="likes-count__count"/>
    <w:basedOn w:val="a2"/>
    <w:rsid w:val="004349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0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9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78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7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8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5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4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7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508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531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55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64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80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0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4517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7843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427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1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2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4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75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42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3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65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s://link.springer.com/" TargetMode="External"/><Relationship Id="rId26" Type="http://schemas.openxmlformats.org/officeDocument/2006/relationships/hyperlink" Target="http://www.ncbi.nlm.nih.gov/pubmed" TargetMode="External"/><Relationship Id="rId39" Type="http://schemas.openxmlformats.org/officeDocument/2006/relationships/image" Target="media/image10.png"/><Relationship Id="rId21" Type="http://schemas.openxmlformats.org/officeDocument/2006/relationships/hyperlink" Target="http://krasgmu.ru/index.php?page%5bcommon%5d=elib" TargetMode="External"/><Relationship Id="rId34" Type="http://schemas.openxmlformats.org/officeDocument/2006/relationships/image" Target="media/image5.png"/><Relationship Id="rId42" Type="http://schemas.openxmlformats.org/officeDocument/2006/relationships/hyperlink" Target="http://www.medcollegelib.ru" TargetMode="External"/><Relationship Id="rId47" Type="http://schemas.openxmlformats.org/officeDocument/2006/relationships/hyperlink" Target="https://icdlib.nspu.ru/" TargetMode="External"/><Relationship Id="rId50" Type="http://schemas.openxmlformats.org/officeDocument/2006/relationships/hyperlink" Target="http://www.elibrary.ru/" TargetMode="External"/><Relationship Id="rId55" Type="http://schemas.openxmlformats.org/officeDocument/2006/relationships/hyperlink" Target="http://www.consilium-medicum.com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" TargetMode="External"/><Relationship Id="rId29" Type="http://schemas.openxmlformats.org/officeDocument/2006/relationships/hyperlink" Target="http://www.sciencedirect.com/science/jrnlallbooks/open-access" TargetMode="Externa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rsl.ru" TargetMode="External"/><Relationship Id="rId32" Type="http://schemas.openxmlformats.org/officeDocument/2006/relationships/image" Target="media/image3.png"/><Relationship Id="rId37" Type="http://schemas.openxmlformats.org/officeDocument/2006/relationships/image" Target="media/image8.png"/><Relationship Id="rId40" Type="http://schemas.openxmlformats.org/officeDocument/2006/relationships/image" Target="media/image11.png"/><Relationship Id="rId45" Type="http://schemas.openxmlformats.org/officeDocument/2006/relationships/hyperlink" Target="https://e.lanbook.com" TargetMode="External"/><Relationship Id="rId53" Type="http://schemas.openxmlformats.org/officeDocument/2006/relationships/hyperlink" Target="http://www.zdrav.nso.ru/page/1902" TargetMode="External"/><Relationship Id="rId58" Type="http://schemas.openxmlformats.org/officeDocument/2006/relationships/hyperlink" Target="http://archive.neicon.ru/xmlui/" TargetMode="External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hyperlink" Target="http://feml.scsml.rssi.ru/feml" TargetMode="External"/><Relationship Id="rId14" Type="http://schemas.openxmlformats.org/officeDocument/2006/relationships/hyperlink" Target="http://library.ngmu.ru/" TargetMode="External"/><Relationship Id="rId22" Type="http://schemas.openxmlformats.org/officeDocument/2006/relationships/hyperlink" Target="https://www.rosminzdrav.ru/documents" TargetMode="External"/><Relationship Id="rId27" Type="http://schemas.openxmlformats.org/officeDocument/2006/relationships/hyperlink" Target="http://www.medlinks.ru/" TargetMode="External"/><Relationship Id="rId30" Type="http://schemas.openxmlformats.org/officeDocument/2006/relationships/hyperlink" Target="http://cyberleninka.ru/" TargetMode="External"/><Relationship Id="rId35" Type="http://schemas.openxmlformats.org/officeDocument/2006/relationships/image" Target="media/image6.png"/><Relationship Id="rId43" Type="http://schemas.openxmlformats.org/officeDocument/2006/relationships/hyperlink" Target="http://www.rosmedlib.ru" TargetMode="External"/><Relationship Id="rId48" Type="http://schemas.openxmlformats.org/officeDocument/2006/relationships/hyperlink" Target="https://link.springer.com/" TargetMode="External"/><Relationship Id="rId56" Type="http://schemas.openxmlformats.org/officeDocument/2006/relationships/hyperlink" Target="http://www.ncbi.nlm.nih.gov/pubmed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krasgmu.ru/index.php?page%5bcommon%5d=elib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" TargetMode="External"/><Relationship Id="rId17" Type="http://schemas.openxmlformats.org/officeDocument/2006/relationships/hyperlink" Target="https://icdlib.nspu.ru/" TargetMode="External"/><Relationship Id="rId25" Type="http://schemas.openxmlformats.org/officeDocument/2006/relationships/hyperlink" Target="http://www.consilium-medicum.com/" TargetMode="External"/><Relationship Id="rId33" Type="http://schemas.openxmlformats.org/officeDocument/2006/relationships/image" Target="media/image4.png"/><Relationship Id="rId38" Type="http://schemas.openxmlformats.org/officeDocument/2006/relationships/image" Target="media/image9.jpeg"/><Relationship Id="rId46" Type="http://schemas.openxmlformats.org/officeDocument/2006/relationships/hyperlink" Target="http://www.biblio-online.ru/" TargetMode="External"/><Relationship Id="rId59" Type="http://schemas.openxmlformats.org/officeDocument/2006/relationships/hyperlink" Target="http://www.sciencedirect.com/science/jrnlallbooks/open-access" TargetMode="External"/><Relationship Id="rId20" Type="http://schemas.openxmlformats.org/officeDocument/2006/relationships/hyperlink" Target="http://www.elibrary.ru/" TargetMode="External"/><Relationship Id="rId41" Type="http://schemas.openxmlformats.org/officeDocument/2006/relationships/hyperlink" Target="http://www.medcollegelib.ru/book/ISBN9785970434109.html" TargetMode="External"/><Relationship Id="rId54" Type="http://schemas.openxmlformats.org/officeDocument/2006/relationships/hyperlink" Target="http://www.rsl.ru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e.lanbook.com" TargetMode="External"/><Relationship Id="rId23" Type="http://schemas.openxmlformats.org/officeDocument/2006/relationships/hyperlink" Target="http://www.zdrav.nso.ru/page/1902" TargetMode="External"/><Relationship Id="rId28" Type="http://schemas.openxmlformats.org/officeDocument/2006/relationships/hyperlink" Target="http://archive.neicon.ru/xmlui/" TargetMode="External"/><Relationship Id="rId36" Type="http://schemas.openxmlformats.org/officeDocument/2006/relationships/image" Target="media/image7.png"/><Relationship Id="rId49" Type="http://schemas.openxmlformats.org/officeDocument/2006/relationships/hyperlink" Target="http://feml.scsml.rssi.ru/feml" TargetMode="External"/><Relationship Id="rId57" Type="http://schemas.openxmlformats.org/officeDocument/2006/relationships/hyperlink" Target="http://www.medlinks.ru/" TargetMode="External"/><Relationship Id="rId10" Type="http://schemas.openxmlformats.org/officeDocument/2006/relationships/footer" Target="footer2.xml"/><Relationship Id="rId31" Type="http://schemas.openxmlformats.org/officeDocument/2006/relationships/image" Target="media/image2.png"/><Relationship Id="rId44" Type="http://schemas.openxmlformats.org/officeDocument/2006/relationships/hyperlink" Target="http://library.ngmu.ru/" TargetMode="External"/><Relationship Id="rId52" Type="http://schemas.openxmlformats.org/officeDocument/2006/relationships/hyperlink" Target="https://www.rosminzdrav.ru/documents" TargetMode="External"/><Relationship Id="rId60" Type="http://schemas.openxmlformats.org/officeDocument/2006/relationships/hyperlink" Target="http://cyberleninka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39B90-6736-4CC6-B3A9-759763951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21</Pages>
  <Words>6940</Words>
  <Characters>39562</Characters>
  <Application>Microsoft Office Word</Application>
  <DocSecurity>0</DocSecurity>
  <Lines>329</Lines>
  <Paragraphs>92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Irina Irina</cp:lastModifiedBy>
  <cp:revision>7</cp:revision>
  <dcterms:created xsi:type="dcterms:W3CDTF">2020-02-08T06:50:00Z</dcterms:created>
  <dcterms:modified xsi:type="dcterms:W3CDTF">2025-09-22T03:57:00Z</dcterms:modified>
</cp:coreProperties>
</file>