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spacing w:before="74"/>
        <w:ind w:left="27"/>
        <w:jc w:val="center"/>
        <w:rPr>
          <w:sz w:val="24"/>
        </w:rPr>
      </w:pPr>
      <w:r>
        <w:rPr>
          <w:sz w:val="24"/>
        </w:rPr>
        <w:t>Федеральное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бюджетное</w:t>
      </w:r>
      <w:r>
        <w:rPr>
          <w:spacing w:val="-12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высшего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</w:t>
      </w:r>
    </w:p>
    <w:p w14:paraId="00000002">
      <w:pPr>
        <w:spacing w:before="41"/>
        <w:ind w:left="33"/>
        <w:jc w:val="center"/>
        <w:rPr>
          <w:sz w:val="24"/>
        </w:rPr>
      </w:pPr>
      <w:r>
        <w:rPr>
          <w:sz w:val="24"/>
        </w:rPr>
        <w:t>«Новосибирский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7"/>
          <w:sz w:val="24"/>
        </w:rPr>
        <w:t xml:space="preserve"> </w:t>
      </w:r>
      <w:r>
        <w:rPr>
          <w:sz w:val="24"/>
        </w:rPr>
        <w:t>медицинский</w:t>
      </w:r>
      <w:r>
        <w:rPr>
          <w:spacing w:val="-3"/>
          <w:sz w:val="24"/>
        </w:rPr>
        <w:t xml:space="preserve"> </w:t>
      </w:r>
      <w:r>
        <w:rPr>
          <w:sz w:val="24"/>
        </w:rPr>
        <w:t>университет»</w:t>
      </w:r>
      <w:r>
        <w:rPr>
          <w:spacing w:val="-1"/>
          <w:sz w:val="24"/>
        </w:rPr>
        <w:t xml:space="preserve"> </w:t>
      </w:r>
      <w:r>
        <w:rPr>
          <w:color w:val="333333"/>
          <w:sz w:val="24"/>
        </w:rPr>
        <w:t>Министерства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здравоохранения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Российской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Федерации</w:t>
      </w:r>
    </w:p>
    <w:p w14:paraId="00000003">
      <w:pPr>
        <w:spacing w:before="108"/>
        <w:ind w:left="36"/>
        <w:jc w:val="center"/>
        <w:rPr>
          <w:sz w:val="24"/>
        </w:rPr>
      </w:pPr>
      <w:r>
        <w:rPr>
          <w:sz w:val="24"/>
        </w:rPr>
        <w:t>(ФГБОУ</w:t>
      </w:r>
      <w:r>
        <w:rPr>
          <w:spacing w:val="-3"/>
          <w:sz w:val="24"/>
        </w:rPr>
        <w:t xml:space="preserve"> </w:t>
      </w:r>
      <w:r>
        <w:rPr>
          <w:sz w:val="24"/>
        </w:rPr>
        <w:t>ВО</w:t>
      </w:r>
      <w:r>
        <w:rPr>
          <w:spacing w:val="-1"/>
          <w:sz w:val="24"/>
        </w:rPr>
        <w:t xml:space="preserve"> </w:t>
      </w:r>
      <w:r>
        <w:rPr>
          <w:sz w:val="24"/>
        </w:rPr>
        <w:t>НГМУ</w:t>
      </w:r>
      <w:r>
        <w:rPr>
          <w:spacing w:val="-2"/>
          <w:sz w:val="24"/>
        </w:rPr>
        <w:t xml:space="preserve"> </w:t>
      </w:r>
      <w:r>
        <w:rPr>
          <w:sz w:val="24"/>
        </w:rPr>
        <w:t>Минздрава</w:t>
      </w:r>
      <w:r>
        <w:rPr>
          <w:spacing w:val="-5"/>
          <w:sz w:val="24"/>
        </w:rPr>
        <w:t xml:space="preserve"> </w:t>
      </w:r>
      <w:r>
        <w:rPr>
          <w:sz w:val="24"/>
        </w:rPr>
        <w:t>РФ)</w:t>
      </w:r>
    </w:p>
    <w:p w14:paraId="00000004">
      <w:pPr>
        <w:spacing w:before="8" w:line="276" w:lineRule="auto"/>
        <w:ind w:left="6647" w:right="6604" w:firstLine="350"/>
        <w:rPr>
          <w:b/>
          <w:sz w:val="24"/>
        </w:rPr>
      </w:pPr>
      <w:r>
        <w:rPr>
          <w:b/>
          <w:sz w:val="24"/>
        </w:rPr>
        <w:t>Аттестационный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лист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производственной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практики</w:t>
      </w:r>
    </w:p>
    <w:p w14:paraId="00000005">
      <w:pPr>
        <w:spacing w:before="201"/>
        <w:ind w:left="36"/>
        <w:jc w:val="center"/>
        <w:rPr>
          <w:b/>
          <w:i/>
          <w:sz w:val="24"/>
        </w:rPr>
      </w:pPr>
      <w:r>
        <w:rPr>
          <w:b/>
          <w:sz w:val="24"/>
        </w:rPr>
        <w:t>«ПРОВЕДЕНИЕ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ПРОФЕССИОНАЛЬНОЙ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ИНДИВИДУАЛЬНОЙ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ГИГИЕНЫ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ПОЛОСТИ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РТА»</w:t>
      </w:r>
      <w:r>
        <w:rPr>
          <w:b/>
          <w:spacing w:val="4"/>
          <w:sz w:val="24"/>
        </w:rPr>
        <w:t xml:space="preserve"> </w:t>
      </w:r>
      <w:r>
        <w:rPr>
          <w:b/>
          <w:i/>
          <w:sz w:val="24"/>
        </w:rPr>
        <w:t>ПП.02.01</w:t>
      </w:r>
    </w:p>
    <w:p w14:paraId="00000006">
      <w:pPr>
        <w:tabs>
          <w:tab w:val="left" w:pos="6438"/>
          <w:tab w:val="left" w:pos="7838"/>
        </w:tabs>
        <w:spacing w:before="40" w:line="276" w:lineRule="auto"/>
        <w:ind w:left="4472" w:right="4117" w:hanging="322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>2</w:t>
      </w:r>
      <w:r>
        <w:rPr>
          <w:b/>
          <w:sz w:val="24"/>
          <w:u w:val="single"/>
        </w:rPr>
        <w:tab/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 стоматологического факультета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по специальности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«Стоматология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профилактическая»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СПО 31.02.06</w:t>
      </w:r>
    </w:p>
    <w:p w14:paraId="00000007">
      <w:pPr>
        <w:tabs>
          <w:tab w:val="left" w:pos="2758"/>
          <w:tab w:val="left" w:pos="5052"/>
          <w:tab w:val="left" w:pos="7744"/>
          <w:tab w:val="left" w:pos="10114"/>
          <w:tab w:val="left" w:pos="10721"/>
          <w:tab w:val="left" w:pos="11783"/>
          <w:tab w:val="left" w:pos="12685"/>
          <w:tab w:val="left" w:pos="13288"/>
        </w:tabs>
        <w:spacing w:line="270" w:lineRule="exact"/>
        <w:ind w:left="266"/>
        <w:rPr>
          <w:sz w:val="24"/>
        </w:rPr>
      </w:pPr>
      <w:r>
        <w:rPr>
          <w:sz w:val="24"/>
        </w:rPr>
        <w:t>Фамилия</w:t>
      </w:r>
      <w:r>
        <w:rPr>
          <w:sz w:val="24"/>
          <w:u w:val="single"/>
        </w:rPr>
        <w:tab/>
      </w:r>
      <w:r>
        <w:rPr>
          <w:sz w:val="24"/>
        </w:rPr>
        <w:t>Имя</w:t>
      </w:r>
      <w:r>
        <w:rPr>
          <w:sz w:val="24"/>
          <w:u w:val="single"/>
        </w:rPr>
        <w:tab/>
      </w:r>
      <w:r>
        <w:rPr>
          <w:sz w:val="24"/>
        </w:rPr>
        <w:t>Отчество</w:t>
      </w:r>
      <w:r>
        <w:rPr>
          <w:sz w:val="24"/>
          <w:u w:val="single"/>
        </w:rPr>
        <w:tab/>
        <w:t xml:space="preserve">                                                              </w:t>
      </w:r>
      <w:r>
        <w:rPr>
          <w:sz w:val="24"/>
        </w:rPr>
        <w:t>Сроки _____________________________</w:t>
      </w:r>
    </w:p>
    <w:p w14:paraId="00000008">
      <w:pPr>
        <w:tabs>
          <w:tab w:val="left" w:pos="5548"/>
          <w:tab w:val="left" w:pos="10470"/>
          <w:tab w:val="left" w:pos="15733"/>
        </w:tabs>
        <w:spacing w:before="47"/>
        <w:ind w:left="266"/>
        <w:rPr>
          <w:sz w:val="26"/>
        </w:rPr>
      </w:pPr>
      <w:r>
        <w:rPr>
          <w:sz w:val="26"/>
        </w:rPr>
        <w:t>Клиническая</w:t>
      </w:r>
      <w:r>
        <w:rPr>
          <w:spacing w:val="-4"/>
          <w:sz w:val="26"/>
        </w:rPr>
        <w:t xml:space="preserve"> </w:t>
      </w:r>
      <w:r>
        <w:rPr>
          <w:sz w:val="26"/>
        </w:rPr>
        <w:t>база</w:t>
      </w:r>
      <w:r>
        <w:rPr>
          <w:spacing w:val="-4"/>
          <w:sz w:val="26"/>
        </w:rPr>
        <w:t xml:space="preserve"> </w:t>
      </w:r>
      <w:r>
        <w:rPr>
          <w:sz w:val="26"/>
        </w:rPr>
        <w:t>практики</w:t>
      </w:r>
      <w:r>
        <w:rPr>
          <w:sz w:val="26"/>
          <w:u w:val="single"/>
        </w:rPr>
        <w:tab/>
      </w:r>
      <w:r>
        <w:rPr>
          <w:sz w:val="26"/>
        </w:rPr>
        <w:t>Базовый руководитель от</w:t>
      </w:r>
      <w:r>
        <w:rPr>
          <w:spacing w:val="-4"/>
          <w:sz w:val="26"/>
        </w:rPr>
        <w:t xml:space="preserve"> </w:t>
      </w:r>
      <w:r>
        <w:rPr>
          <w:sz w:val="26"/>
        </w:rPr>
        <w:t>МО</w:t>
      </w:r>
      <w:r>
        <w:rPr>
          <w:sz w:val="26"/>
          <w:u w:val="single"/>
        </w:rPr>
        <w:tab/>
      </w:r>
      <w:r>
        <w:rPr>
          <w:sz w:val="26"/>
        </w:rPr>
        <w:t>Базовый</w:t>
      </w:r>
      <w:r>
        <w:rPr>
          <w:spacing w:val="-3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2"/>
          <w:sz w:val="26"/>
        </w:rPr>
        <w:t xml:space="preserve"> </w:t>
      </w:r>
      <w:r>
        <w:rPr>
          <w:sz w:val="26"/>
        </w:rPr>
        <w:t>от</w:t>
      </w:r>
      <w:r>
        <w:rPr>
          <w:spacing w:val="-2"/>
          <w:sz w:val="26"/>
        </w:rPr>
        <w:t xml:space="preserve"> </w:t>
      </w:r>
      <w:r>
        <w:rPr>
          <w:sz w:val="26"/>
        </w:rPr>
        <w:t>НГМУ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14:paraId="00000009">
      <w:pPr>
        <w:tabs>
          <w:tab w:val="left" w:pos="8135"/>
          <w:tab w:val="left" w:pos="12457"/>
        </w:tabs>
        <w:spacing w:before="44"/>
        <w:ind w:left="266"/>
        <w:rPr>
          <w:sz w:val="16"/>
        </w:rPr>
      </w:pPr>
      <w:r>
        <w:rPr>
          <w:sz w:val="16"/>
        </w:rPr>
        <w:t>(полная</w:t>
      </w:r>
      <w:r>
        <w:rPr>
          <w:spacing w:val="-4"/>
          <w:sz w:val="16"/>
        </w:rPr>
        <w:t xml:space="preserve"> </w:t>
      </w:r>
      <w:r>
        <w:rPr>
          <w:sz w:val="16"/>
        </w:rPr>
        <w:t>аббревиатура</w:t>
      </w:r>
      <w:r>
        <w:rPr>
          <w:spacing w:val="12"/>
          <w:sz w:val="16"/>
        </w:rPr>
        <w:t xml:space="preserve"> </w:t>
      </w:r>
      <w:r>
        <w:rPr>
          <w:sz w:val="16"/>
        </w:rPr>
        <w:t>медицинской</w:t>
      </w:r>
      <w:r>
        <w:rPr>
          <w:spacing w:val="-2"/>
          <w:sz w:val="16"/>
        </w:rPr>
        <w:t xml:space="preserve"> </w:t>
      </w:r>
      <w:r>
        <w:rPr>
          <w:sz w:val="16"/>
        </w:rPr>
        <w:t>организации)</w:t>
      </w:r>
      <w:r>
        <w:rPr>
          <w:sz w:val="16"/>
        </w:rPr>
        <w:tab/>
        <w:t>(Ф.И.О.)</w:t>
      </w:r>
      <w:r>
        <w:rPr>
          <w:sz w:val="16"/>
        </w:rPr>
        <w:tab/>
        <w:t>(Ф.И.О.)</w:t>
      </w:r>
    </w:p>
    <w:p w14:paraId="0000000A">
      <w:pPr>
        <w:pStyle w:val="BodyText"/>
        <w:spacing w:before="9"/>
        <w:rPr>
          <w:sz w:val="17"/>
        </w:rPr>
        <w:sectPr>
          <w:pgSz w:w="16840" w:h="11910" w:orient="landscape"/>
          <w:pgMar w:top="480" w:right="160" w:bottom="280" w:left="300" w:header="720" w:footer="720" w:gutter="0"/>
          <w:cols w:space="720"/>
        </w:sectPr>
      </w:pPr>
      <w:r>
        <w:rPr>
          <w:sz w:val="17"/>
        </w:rPr>
        <w:t>
</w:t>
      </w:r>
    </w:p>
    <w:p w14:paraId="0000000B">
      <w:pPr>
        <w:spacing w:before="93"/>
        <w:ind w:left="2801" w:right="2584"/>
        <w:jc w:val="center"/>
        <w:rPr>
          <w:b/>
          <w:sz w:val="20"/>
        </w:rPr>
      </w:pPr>
      <w:r>
        <w:rPr>
          <w:b/>
          <w:sz w:val="20"/>
        </w:rPr>
        <w:t>ХАРАКТЕРИСТИКА</w:t>
      </w:r>
    </w:p>
    <w:p w14:paraId="0000000C">
      <w:pPr>
        <w:spacing w:before="29" w:line="276" w:lineRule="auto"/>
        <w:ind w:left="266" w:right="318" w:firstLine="139"/>
        <w:jc w:val="both"/>
        <w:rPr>
          <w:sz w:val="20"/>
        </w:rPr>
      </w:pPr>
      <w:r>
        <w:rPr>
          <w:sz w:val="20"/>
        </w:rPr>
        <w:t>(при написании, должны быть отражены следующие показатели: выполнение</w:t>
      </w:r>
      <w:r>
        <w:rPr>
          <w:spacing w:val="-47"/>
          <w:sz w:val="20"/>
        </w:rPr>
        <w:t xml:space="preserve"> </w:t>
      </w:r>
      <w:r>
        <w:rPr>
          <w:sz w:val="20"/>
        </w:rPr>
        <w:t>программы практики,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теоретической</w:t>
      </w:r>
      <w:r>
        <w:rPr>
          <w:spacing w:val="1"/>
          <w:sz w:val="20"/>
        </w:rPr>
        <w:t xml:space="preserve"> </w:t>
      </w:r>
      <w:r>
        <w:rPr>
          <w:sz w:val="20"/>
        </w:rPr>
        <w:t>подготовки,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освоения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практических</w:t>
      </w:r>
      <w:r>
        <w:rPr>
          <w:spacing w:val="-6"/>
          <w:sz w:val="20"/>
        </w:rPr>
        <w:t xml:space="preserve"> </w:t>
      </w:r>
      <w:r>
        <w:rPr>
          <w:sz w:val="20"/>
        </w:rPr>
        <w:t>навыков,</w:t>
      </w:r>
      <w:r>
        <w:rPr>
          <w:spacing w:val="-2"/>
          <w:sz w:val="20"/>
        </w:rPr>
        <w:t xml:space="preserve"> </w:t>
      </w:r>
      <w:r>
        <w:rPr>
          <w:sz w:val="20"/>
        </w:rPr>
        <w:t>соблюдение</w:t>
      </w:r>
      <w:r>
        <w:rPr>
          <w:spacing w:val="-11"/>
          <w:sz w:val="20"/>
        </w:rPr>
        <w:t xml:space="preserve"> </w:t>
      </w:r>
      <w:r>
        <w:rPr>
          <w:sz w:val="20"/>
        </w:rPr>
        <w:t>этики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деонтологии.)</w:t>
      </w:r>
    </w:p>
    <w:p w14:paraId="0000000D">
      <w:pPr>
        <w:pStyle w:val="BodyText"/>
        <w:spacing w:before="8"/>
        <w:rPr>
          <w:sz w:val="35"/>
        </w:rPr>
      </w:pPr>
      <w:r>
        <w:rPr/>
        <w:br w:type="column"/>
      </w:r>
    </w:p>
    <w:p w14:paraId="0000000E">
      <w:pPr>
        <w:spacing w:before="1"/>
        <w:ind w:left="122"/>
        <w:rPr/>
      </w:pPr>
      <w:r>
        <w:rPr>
          <w:b/>
          <w:sz w:val="26"/>
        </w:rPr>
        <w:t>Компетенции:</w:t>
      </w:r>
      <w:r>
        <w:rPr>
          <w:b/>
          <w:spacing w:val="-10"/>
          <w:sz w:val="26"/>
        </w:rPr>
        <w:t xml:space="preserve"> </w:t>
      </w:r>
      <w:r>
        <w:rPr>
          <w:sz w:val="22"/>
        </w:rPr>
        <w:t>ОК-1 – 14;</w:t>
      </w:r>
      <w:r>
        <w:rPr>
          <w:spacing w:val="51"/>
          <w:sz w:val="22"/>
        </w:rPr>
        <w:t xml:space="preserve"> </w:t>
      </w:r>
      <w:r>
        <w:rPr>
          <w:sz w:val="22"/>
        </w:rPr>
        <w:t>ПК-</w:t>
      </w:r>
      <w:r>
        <w:rPr>
          <w:spacing w:val="-1"/>
          <w:sz w:val="22"/>
        </w:rPr>
        <w:t xml:space="preserve"> </w:t>
      </w:r>
      <w:r>
        <w:rPr>
          <w:sz w:val="22"/>
        </w:rPr>
        <w:t>1.1-1.7;</w:t>
      </w:r>
      <w:r>
        <w:rPr>
          <w:spacing w:val="1"/>
          <w:sz w:val="22"/>
        </w:rPr>
        <w:t xml:space="preserve"> </w:t>
      </w:r>
      <w:r>
        <w:rPr>
          <w:sz w:val="22"/>
        </w:rPr>
        <w:t>2.1-2.4;</w:t>
      </w:r>
      <w:r>
        <w:rPr>
          <w:spacing w:val="-4"/>
          <w:sz w:val="22"/>
        </w:rPr>
        <w:t xml:space="preserve"> </w:t>
      </w:r>
      <w:r>
        <w:rPr>
          <w:sz w:val="22"/>
        </w:rPr>
        <w:t>3.1-3.4</w:t>
      </w:r>
    </w:p>
    <w:p w14:paraId="0000000F">
      <w:pPr>
        <w:pStyle w:val="BodyText"/>
        <w:spacing w:before="1"/>
        <w:rPr>
          <w:sz w:val="29"/>
        </w:rPr>
      </w:pPr>
    </w:p>
    <w:p w14:paraId="00000010">
      <w:pPr>
        <w:tabs>
          <w:tab w:val="left" w:pos="4438"/>
          <w:tab w:val="left" w:pos="5431"/>
          <w:tab w:val="left" w:pos="6815"/>
        </w:tabs>
        <w:ind w:left="122"/>
        <w:rPr>
          <w:b/>
        </w:rPr>
      </w:pPr>
      <w:r>
        <w:rPr>
          <w:b/>
          <w:sz w:val="26"/>
        </w:rPr>
        <w:t>Оценка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тестовый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контроль:</w:t>
      </w:r>
      <w:r>
        <w:rPr>
          <w:b/>
          <w:sz w:val="26"/>
          <w:u w:val="single"/>
        </w:rPr>
        <w:tab/>
      </w:r>
      <w:r>
        <w:rPr>
          <w:b/>
          <w:sz w:val="22"/>
        </w:rPr>
        <w:t>%</w:t>
      </w:r>
      <w:r>
        <w:rPr>
          <w:b/>
          <w:sz w:val="22"/>
          <w:u w:val="single"/>
        </w:rPr>
        <w:tab/>
      </w:r>
      <w:r>
        <w:rPr>
          <w:b/>
          <w:sz w:val="22"/>
        </w:rPr>
        <w:t>//</w:t>
      </w:r>
      <w:r>
        <w:rPr>
          <w:b/>
          <w:sz w:val="22"/>
          <w:u w:val="single"/>
        </w:rPr>
        <w:t xml:space="preserve"> </w:t>
      </w:r>
      <w:r>
        <w:rPr>
          <w:b/>
          <w:sz w:val="22"/>
          <w:u w:val="single"/>
        </w:rPr>
        <w:tab/>
      </w:r>
    </w:p>
    <w:p w14:paraId="00000011">
      <w:pPr>
        <w:pStyle w:val="BodyText"/>
        <w:spacing w:before="1"/>
        <w:rPr>
          <w:b/>
          <w:sz w:val="34"/>
        </w:rPr>
      </w:pPr>
    </w:p>
    <w:p w14:paraId="00000012">
      <w:pPr>
        <w:ind w:left="122"/>
        <w:rPr>
          <w:b/>
          <w:sz w:val="26"/>
        </w:rPr>
      </w:pPr>
      <w:r>
        <w:rPr>
          <w:b/>
          <w:sz w:val="26"/>
        </w:rPr>
        <w:t>Оценка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освоение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практических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навыков:</w:t>
      </w:r>
    </w:p>
    <w:p w14:paraId="00000013">
      <w:pPr>
        <w:pStyle w:val="BodyText"/>
        <w:spacing w:before="8"/>
        <w:rPr>
          <w:b/>
          <w:sz w:val="33"/>
        </w:rPr>
      </w:pPr>
    </w:p>
    <w:p w14:paraId="00000014">
      <w:pPr>
        <w:tabs>
          <w:tab w:val="left" w:pos="4140"/>
          <w:tab w:val="left" w:pos="5851"/>
        </w:tabs>
        <w:ind w:left="3372"/>
        <w:rPr/>
        <w:sectPr>
          <w:type w:val="continuous"/>
          <w:pgSz w:w="16840" w:h="11910" w:orient="landscape"/>
          <w:pgMar w:top="960" w:right="160" w:bottom="280" w:left="300" w:header="720" w:footer="720" w:gutter="0"/>
          <w:cols w:equalWidth="0" w:space="720" w:num="2">
            <w:col w:w="7394" w:space="514"/>
            <w:col w:w="8472"/>
          </w:cols>
        </w:sectPr>
      </w:pPr>
      <w:r>
        <w:rPr>
          <w:b/>
          <w:sz w:val="22"/>
          <w:u w:val="single"/>
        </w:rPr>
        <w:t xml:space="preserve"> </w:t>
      </w:r>
      <w:r>
        <w:rPr>
          <w:b/>
          <w:sz w:val="22"/>
          <w:u w:val="single"/>
        </w:rPr>
        <w:tab/>
      </w:r>
      <w:r>
        <w:rPr>
          <w:b/>
          <w:sz w:val="22"/>
        </w:rPr>
        <w:t>//</w:t>
      </w:r>
      <w:r>
        <w:rPr>
          <w:b/>
          <w:sz w:val="22"/>
          <w:u w:val="single"/>
        </w:rPr>
        <w:t xml:space="preserve"> </w:t>
      </w:r>
      <w:r>
        <w:rPr>
          <w:b/>
          <w:sz w:val="22"/>
          <w:u w:val="single"/>
        </w:rPr>
        <w:tab/>
      </w:r>
      <w:r>
        <w:rPr>
          <w:b/>
        </w:rPr>
        <w:t>
</w:t>
      </w:r>
    </w:p>
    <w:p w14:paraId="00000015">
      <w:pPr>
        <w:pStyle w:val="BodyText"/>
        <w:spacing w:before="6"/>
        <w:rPr>
          <w:sz w:val="25"/>
        </w:rPr>
        <w:sectPr>
          <w:type w:val="continuous"/>
          <w:pgSz w:w="16840" w:h="11910" w:orient="landscape"/>
          <w:pgMar w:top="960" w:right="160" w:bottom="280" w:left="300" w:header="720" w:footer="720" w:gutter="0"/>
          <w:cols w:space="720"/>
        </w:sectPr>
      </w:pPr>
      <w:r>
        <w:rPr>
          <w:b/>
          <w:sz w:val="25"/>
        </w:rPr>
        <w:t>
</w:t>
      </w:r>
    </w:p>
    <w:p w14:paraId="00000016">
      <w:pPr>
        <w:spacing w:before="88"/>
        <w:jc w:val="right"/>
        <w:rPr>
          <w:b/>
          <w:sz w:val="26"/>
        </w:rPr>
      </w:pPr>
      <w:r>
        <w:rPr>
          <w:sz w:val="22"/>
          <w:lang w:eastAsia="en-US"/>
        </w:rPr>
        <mc:AlternateContent>
          <mc:Choice Requires="wps">
            <w:drawing xmlns:mc="http://schemas.openxmlformats.org/markup-compatibility/2006">
              <wp:anchor allowOverlap="1" behindDoc="0" layoutInCell="1" locked="0" relativeHeight="251660288" simplePos="0">
                <wp:simplePos x="0" y="0"/>
                <wp:positionH relativeFrom="page">
                  <wp:posOffset>265430</wp:posOffset>
                </wp:positionH>
                <wp:positionV relativeFrom="paragraph">
                  <wp:posOffset>-1155700</wp:posOffset>
                </wp:positionV>
                <wp:extent cx="4601210" cy="35433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" name=""/>
                      <wps:cNvSpPr/>
                      <wps:spPr>
                        <a:xfrm>
                          <a:off x="0" y="0"/>
                          <a:ext cx="4601210" cy="3543300"/>
                        </a:xfrm>
                        <a:prstGeom prst="rect">
                          <a:avLst/>
                        </a:prstGeom>
                        <a:noFill/>
                        <a:ln w="0" cap="flat" cmpd="sng" algn="ctr">
                          <a:noFill/>
                          <a:miter lim="800000"/>
                          <a:headEnd type="none" w="med" len="med"/>
                          <a:tailEnd type="none" w="med" len="med"/>
                        </a:ln>
                        <a:effectLst/>
                      </wps:spPr>
                      <wps:txbx id="0"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color="000000" w:sz="4" w:space="0"/>
                                <w:left w:val="single" w:color="000000" w:sz="4" w:space="0"/>
                                <w:bottom w:val="single" w:color="000000" w:sz="4" w:space="0"/>
                                <w:right w:val="single" w:color="000000" w:sz="4" w:space="0"/>
                                <w:insideH w:val="single" w:color="000000" w:sz="4" w:space="0"/>
                                <w:insideV w:val="single" w:color="000000" w:sz="4" w:space="0"/>
                              </w:tblBorders>
                              <w:tblLayout w:type="fixed"/>
                              <w:tblLook w:val="01E0"/>
                            </w:tblPr>
                            <w:tblGrid>
                              <w:gridCol w:w="7231"/>
                            </w:tblGrid>
                            <w:tr>
                              <w:trPr>
                                <w:trHeight w:val="321"/>
                              </w:trPr>
                              <w:tc>
                                <w:tcPr>
                                  <w:cnfStyle w:val="101000000000"/>
                                  <w:tcW w:w="7231" w:type="dxa"/>
                                </w:tcPr>
                                <w:p w14:paraId="00000017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cnfStyle w:val="001000100000"/>
                                  <w:tcW w:w="7231" w:type="dxa"/>
                                </w:tcPr>
                                <w:p w14:paraId="00000018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cnfStyle w:val="001000010000"/>
                                  <w:tcW w:w="7231" w:type="dxa"/>
                                </w:tcPr>
                                <w:p w14:paraId="00000019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cnfStyle w:val="001000100000"/>
                                  <w:tcW w:w="7231" w:type="dxa"/>
                                </w:tcPr>
                                <w:p w14:paraId="0000001A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cnfStyle w:val="001000010000"/>
                                  <w:tcW w:w="7231" w:type="dxa"/>
                                </w:tcPr>
                                <w:p w14:paraId="0000001B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21"/>
                              </w:trPr>
                              <w:tc>
                                <w:tcPr>
                                  <w:cnfStyle w:val="001000100000"/>
                                  <w:tcW w:w="7231" w:type="dxa"/>
                                </w:tcPr>
                                <w:p w14:paraId="0000001C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cnfStyle w:val="001000010000"/>
                                  <w:tcW w:w="7231" w:type="dxa"/>
                                </w:tcPr>
                                <w:p w14:paraId="0000001D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4"/>
                              </w:trPr>
                              <w:tc>
                                <w:tcPr>
                                  <w:cnfStyle w:val="001000100000"/>
                                  <w:tcW w:w="7231" w:type="dxa"/>
                                  <w:tcBorders>
                                    <w:bottom w:val="single" w:color="000000" w:sz="6" w:space="0"/>
                                  </w:tcBorders>
                                </w:tcPr>
                                <w:p w14:paraId="0000001E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4"/>
                              </w:trPr>
                              <w:tc>
                                <w:tcPr>
                                  <w:cnfStyle w:val="001000010000"/>
                                  <w:tcW w:w="7231" w:type="dxa"/>
                                  <w:tcBorders>
                                    <w:top w:val="single" w:color="000000" w:sz="6" w:space="0"/>
                                  </w:tcBorders>
                                </w:tcPr>
                                <w:p w14:paraId="0000001F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cnfStyle w:val="001000100000"/>
                                  <w:tcW w:w="7231" w:type="dxa"/>
                                </w:tcPr>
                                <w:p w14:paraId="00000020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21"/>
                              </w:trPr>
                              <w:tc>
                                <w:tcPr>
                                  <w:cnfStyle w:val="001000010000"/>
                                  <w:tcW w:w="7231" w:type="dxa"/>
                                </w:tcPr>
                                <w:p w14:paraId="00000021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cnfStyle w:val="001000100000"/>
                                  <w:tcW w:w="7231" w:type="dxa"/>
                                </w:tcPr>
                                <w:p w14:paraId="00000022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cnfStyle w:val="001000010000"/>
                                  <w:tcW w:w="7231" w:type="dxa"/>
                                </w:tcPr>
                                <w:p w14:paraId="00000023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cnfStyle w:val="001000100000"/>
                                  <w:tcW w:w="7231" w:type="dxa"/>
                                </w:tcPr>
                                <w:p w14:paraId="00000024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cnfStyle w:val="001000010000"/>
                                  <w:tcW w:w="7231" w:type="dxa"/>
                                </w:tcPr>
                                <w:p w14:paraId="00000025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21"/>
                              </w:trPr>
                              <w:tc>
                                <w:tcPr>
                                  <w:cnfStyle w:val="001000100000"/>
                                  <w:tcW w:w="7231" w:type="dxa"/>
                                </w:tcPr>
                                <w:p w14:paraId="00000026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6"/>
                              </w:trPr>
                              <w:tc>
                                <w:tcPr>
                                  <w:cnfStyle w:val="011000000000"/>
                                  <w:tcW w:w="7231" w:type="dxa"/>
                                </w:tcPr>
                                <w:p w14:paraId="00000027">
                                  <w:pPr>
                                    <w:pStyle w:val="TableParagraph"/>
                                    <w:rPr/>
                                  </w:pPr>
                                </w:p>
                              </w:tc>
                            </w:tr>
                          </w:tbl>
                          <w:p w14:paraId="00000028">
                            <w:pPr>
                              <w:pStyle w:val="BodyText"/>
                              <w:rPr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D8235757-B1A2-8DC9-54927762C45D" coordsize="21600,21600" style="position:absolute;width:362.3pt;height:279pt;margin-top:-91pt;margin-left:20.9pt;mso-position-horizontal-relative:page;rotation:0.000000;z-index:251660288;" stroked="f" o:spt="202" path="m0,0 l0,21600 r21600,0 l21600,0 x e">
                <w10:wrap/>
                <o:lock/>
              </v:shape>
            </w:pict>
          </mc:Fallback>
        </mc:AlternateContent>
      </w:r>
      <w:r>
        <w:rPr>
          <w:b/>
          <w:sz w:val="26"/>
        </w:rPr>
        <w:t>Оценка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собеседование:</w:t>
      </w:r>
    </w:p>
    <w:p w14:paraId="00000029">
      <w:pPr>
        <w:tabs>
          <w:tab w:val="left" w:pos="1622"/>
          <w:tab w:val="left" w:pos="3333"/>
        </w:tabs>
        <w:spacing w:before="125"/>
        <w:ind w:left="855"/>
        <w:rPr/>
        <w:sectPr>
          <w:type w:val="continuous"/>
          <w:pgSz w:w="16840" w:h="11910" w:orient="landscape"/>
          <w:pgMar w:top="960" w:right="160" w:bottom="280" w:left="300" w:header="720" w:footer="720" w:gutter="0"/>
          <w:cols w:equalWidth="0" w:space="720" w:num="2">
            <w:col w:w="11039" w:space="40"/>
            <w:col w:w="5301"/>
          </w:cols>
        </w:sectPr>
      </w:pPr>
      <w:r>
        <w:rPr/>
        <w:br w:type="column"/>
      </w:r>
      <w:r>
        <w:rPr>
          <w:b/>
          <w:sz w:val="22"/>
          <w:u w:val="single"/>
        </w:rPr>
        <w:t xml:space="preserve"> </w:t>
      </w:r>
      <w:r>
        <w:rPr>
          <w:b/>
          <w:sz w:val="22"/>
          <w:u w:val="single"/>
        </w:rPr>
        <w:tab/>
      </w:r>
      <w:r>
        <w:rPr>
          <w:b/>
          <w:sz w:val="22"/>
        </w:rPr>
        <w:t>//</w:t>
      </w:r>
      <w:r>
        <w:rPr>
          <w:b/>
          <w:sz w:val="22"/>
          <w:u w:val="single"/>
        </w:rPr>
        <w:t xml:space="preserve"> </w:t>
      </w:r>
      <w:r>
        <w:rPr>
          <w:b/>
          <w:sz w:val="22"/>
          <w:u w:val="single"/>
        </w:rPr>
        <w:tab/>
      </w:r>
      <w:r>
        <w:rPr>
          <w:b/>
        </w:rPr>
        <w:t>
</w:t>
      </w:r>
    </w:p>
    <w:p w14:paraId="0000002A">
      <w:pPr>
        <w:pStyle w:val="BodyText"/>
        <w:rPr>
          <w:b/>
          <w:sz w:val="20"/>
        </w:rPr>
      </w:pPr>
    </w:p>
    <w:p w14:paraId="0000002B">
      <w:pPr>
        <w:pStyle w:val="BodyText"/>
        <w:rPr>
          <w:b/>
          <w:sz w:val="20"/>
        </w:rPr>
      </w:pPr>
    </w:p>
    <w:p w14:paraId="0000002C">
      <w:pPr>
        <w:pStyle w:val="BodyText"/>
        <w:spacing w:before="7"/>
        <w:rPr>
          <w:b/>
          <w:sz w:val="18"/>
        </w:rPr>
      </w:pPr>
    </w:p>
    <w:p w14:paraId="0000002D">
      <w:pPr>
        <w:tabs>
          <w:tab w:val="left" w:pos="11660"/>
          <w:tab w:val="left" w:pos="12428"/>
          <w:tab w:val="left" w:pos="14249"/>
        </w:tabs>
        <w:spacing w:before="88"/>
        <w:ind w:left="9245"/>
        <w:rPr>
          <w:b/>
        </w:rPr>
      </w:pPr>
      <w:r>
        <w:rPr>
          <w:b/>
          <w:sz w:val="26"/>
        </w:rPr>
        <w:t>Итоговая</w:t>
      </w:r>
      <w:r>
        <w:rPr>
          <w:b/>
          <w:spacing w:val="122"/>
          <w:sz w:val="26"/>
        </w:rPr>
        <w:t xml:space="preserve"> </w:t>
      </w:r>
      <w:r>
        <w:rPr>
          <w:b/>
          <w:sz w:val="26"/>
        </w:rPr>
        <w:t>оценка</w:t>
      </w:r>
      <w:r>
        <w:rPr>
          <w:b/>
          <w:sz w:val="26"/>
        </w:rPr>
        <w:tab/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b/>
          <w:sz w:val="22"/>
        </w:rPr>
        <w:t>//</w:t>
      </w:r>
      <w:r>
        <w:rPr>
          <w:b/>
          <w:sz w:val="22"/>
          <w:u w:val="single"/>
        </w:rPr>
        <w:t xml:space="preserve"> </w:t>
      </w:r>
      <w:r>
        <w:rPr>
          <w:b/>
          <w:sz w:val="22"/>
          <w:u w:val="single"/>
        </w:rPr>
        <w:tab/>
      </w:r>
    </w:p>
    <w:p w14:paraId="0000002E">
      <w:pPr>
        <w:pStyle w:val="BodyText"/>
        <w:spacing w:before="10"/>
        <w:rPr>
          <w:b/>
          <w:sz w:val="26"/>
        </w:rPr>
      </w:pPr>
    </w:p>
    <w:p w14:paraId="0000002F">
      <w:pPr>
        <w:ind w:left="4912"/>
        <w:jc w:val="center"/>
        <w:rPr>
          <w:b/>
          <w:sz w:val="18"/>
        </w:rPr>
      </w:pPr>
      <w:r>
        <w:rPr>
          <w:b/>
          <w:sz w:val="18"/>
        </w:rPr>
        <w:t>М.П.</w:t>
      </w:r>
    </w:p>
    <w:p w14:paraId="00000030">
      <w:pPr>
        <w:spacing w:before="27"/>
        <w:ind w:left="10243"/>
        <w:rPr>
          <w:sz w:val="12"/>
        </w:rPr>
      </w:pPr>
      <w:r>
        <w:rPr>
          <w:sz w:val="12"/>
        </w:rPr>
        <w:t>(печать</w:t>
      </w:r>
      <w:r>
        <w:rPr>
          <w:spacing w:val="-5"/>
          <w:sz w:val="12"/>
        </w:rPr>
        <w:t xml:space="preserve"> </w:t>
      </w:r>
      <w:r>
        <w:rPr>
          <w:sz w:val="12"/>
        </w:rPr>
        <w:t>М.О.)</w:t>
      </w:r>
    </w:p>
    <w:p w14:paraId="00000031">
      <w:pPr>
        <w:pStyle w:val="BodyText"/>
        <w:rPr>
          <w:sz w:val="12"/>
        </w:rPr>
      </w:pPr>
    </w:p>
    <w:p w14:paraId="00000032">
      <w:pPr>
        <w:pStyle w:val="BodyText"/>
        <w:rPr>
          <w:sz w:val="12"/>
        </w:rPr>
      </w:pPr>
    </w:p>
    <w:p w14:paraId="00000033">
      <w:pPr>
        <w:pStyle w:val="BodyText"/>
        <w:rPr>
          <w:sz w:val="12"/>
        </w:rPr>
      </w:pPr>
    </w:p>
    <w:p w14:paraId="00000034">
      <w:pPr>
        <w:pStyle w:val="BodyText"/>
        <w:rPr>
          <w:sz w:val="12"/>
        </w:rPr>
      </w:pPr>
    </w:p>
    <w:p w14:paraId="00000035">
      <w:pPr>
        <w:pStyle w:val="BodyText"/>
        <w:spacing w:before="10"/>
        <w:rPr>
          <w:sz w:val="17"/>
        </w:rPr>
      </w:pPr>
    </w:p>
    <w:p w14:paraId="00000036">
      <w:pPr>
        <w:tabs>
          <w:tab w:val="left" w:pos="11972"/>
          <w:tab w:val="left" w:pos="13793"/>
        </w:tabs>
        <w:ind w:left="8030"/>
        <w:rPr>
          <w:b/>
        </w:rPr>
      </w:pPr>
      <w:r>
        <w:rPr>
          <w:sz w:val="22"/>
        </w:rPr>
        <w:t>Руководитель</w:t>
      </w:r>
      <w:r>
        <w:rPr>
          <w:spacing w:val="-1"/>
          <w:sz w:val="22"/>
        </w:rPr>
        <w:t xml:space="preserve"> </w:t>
      </w:r>
      <w:r>
        <w:rPr>
          <w:sz w:val="22"/>
        </w:rPr>
        <w:t>практики</w:t>
      </w:r>
      <w:r>
        <w:rPr>
          <w:spacing w:val="-3"/>
          <w:sz w:val="22"/>
        </w:rPr>
        <w:t xml:space="preserve"> </w:t>
      </w:r>
      <w:r>
        <w:rPr>
          <w:sz w:val="22"/>
        </w:rPr>
        <w:t>от</w:t>
      </w:r>
      <w:r>
        <w:rPr>
          <w:spacing w:val="-1"/>
          <w:sz w:val="22"/>
        </w:rPr>
        <w:t xml:space="preserve"> </w:t>
      </w:r>
      <w:r>
        <w:rPr>
          <w:sz w:val="22"/>
        </w:rPr>
        <w:t>МО</w:t>
      </w:r>
      <w:r>
        <w:rPr>
          <w:sz w:val="22"/>
          <w:u w:val="single"/>
        </w:rPr>
        <w:tab/>
      </w:r>
      <w:r>
        <w:rPr>
          <w:b/>
          <w:sz w:val="22"/>
        </w:rPr>
        <w:t>//</w:t>
      </w:r>
      <w:r>
        <w:rPr>
          <w:b/>
          <w:sz w:val="22"/>
          <w:u w:val="single"/>
        </w:rPr>
        <w:t xml:space="preserve"> </w:t>
      </w:r>
      <w:r>
        <w:rPr>
          <w:b/>
          <w:sz w:val="22"/>
        </w:rPr>
        <w:t>___________________</w:t>
      </w:r>
    </w:p>
    <w:p w14:paraId="00000037">
      <w:pPr>
        <w:pStyle w:val="BodyText"/>
        <w:spacing w:before="6"/>
        <w:rPr>
          <w:b/>
        </w:rPr>
      </w:pPr>
    </w:p>
    <w:p w14:paraId="00000038">
      <w:pPr>
        <w:tabs>
          <w:tab w:val="left" w:pos="12144"/>
          <w:tab w:val="left" w:pos="13913"/>
        </w:tabs>
        <w:ind w:left="8030"/>
        <w:rPr/>
        <w:sectPr>
          <w:type w:val="continuous"/>
          <w:pgSz w:w="16840" w:h="11910" w:orient="landscape"/>
          <w:pgMar w:top="960" w:right="160" w:bottom="280" w:left="300" w:header="720" w:footer="720" w:gutter="0"/>
          <w:cols w:space="720"/>
        </w:sectPr>
      </w:pPr>
      <w:r>
        <w:rPr>
          <w:sz w:val="22"/>
        </w:rPr>
        <w:t>Руководитель</w:t>
      </w:r>
      <w:r>
        <w:rPr>
          <w:spacing w:val="-1"/>
          <w:sz w:val="22"/>
        </w:rPr>
        <w:t xml:space="preserve"> </w:t>
      </w:r>
      <w:r>
        <w:rPr>
          <w:sz w:val="22"/>
        </w:rPr>
        <w:t>практики</w:t>
      </w:r>
      <w:r>
        <w:rPr>
          <w:spacing w:val="-3"/>
          <w:sz w:val="22"/>
        </w:rPr>
        <w:t xml:space="preserve"> </w:t>
      </w:r>
      <w:r>
        <w:rPr>
          <w:sz w:val="22"/>
        </w:rPr>
        <w:t>от</w:t>
      </w:r>
      <w:r>
        <w:rPr>
          <w:spacing w:val="-1"/>
          <w:sz w:val="22"/>
        </w:rPr>
        <w:t xml:space="preserve"> </w:t>
      </w:r>
      <w:r>
        <w:rPr>
          <w:sz w:val="22"/>
        </w:rPr>
        <w:t>НГМУ</w:t>
      </w:r>
      <w:r>
        <w:rPr>
          <w:sz w:val="22"/>
          <w:u w:val="single"/>
        </w:rPr>
        <w:tab/>
      </w:r>
      <w:r>
        <w:rPr>
          <w:b/>
          <w:sz w:val="22"/>
        </w:rPr>
        <w:t>//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  <w:u w:val="single"/>
        </w:rPr>
        <w:t xml:space="preserve"> </w:t>
      </w:r>
      <w:r>
        <w:rPr>
          <w:b/>
          <w:sz w:val="22"/>
        </w:rPr>
        <w:t>Никольская М. В.</w:t>
      </w:r>
      <w:r>
        <w:rPr>
          <w:b/>
        </w:rPr>
        <w:t>
</w:t>
      </w:r>
    </w:p>
    <w:p w14:paraId="00000039">
      <w:pPr>
        <w:pStyle w:val="Heading1"/>
        <w:spacing w:before="66"/>
        <w:ind w:left="6388" w:right="6351" w:firstLine="1262"/>
        <w:jc w:val="left"/>
        <w:rPr/>
      </w:pPr>
      <w:r>
        <w:t>Дневник</w:t>
      </w:r>
      <w:r>
        <w:rPr>
          <w:spacing w:val="1"/>
        </w:rPr>
        <w:t xml:space="preserve"> </w:t>
      </w:r>
      <w:r>
        <w:t>производственной</w:t>
      </w:r>
      <w:r>
        <w:rPr>
          <w:spacing w:val="-14"/>
        </w:rPr>
        <w:t xml:space="preserve"> </w:t>
      </w:r>
      <w:r>
        <w:t>практики</w:t>
      </w:r>
    </w:p>
    <w:p w14:paraId="0000003A">
      <w:pPr>
        <w:spacing w:line="321" w:lineRule="exact"/>
        <w:ind w:left="42"/>
        <w:jc w:val="center"/>
        <w:rPr>
          <w:b/>
          <w:i/>
        </w:rPr>
      </w:pPr>
      <w:r>
        <w:rPr>
          <w:b/>
        </w:rPr>
        <w:t>«ПРОВЕДЕНИЕ</w:t>
      </w:r>
      <w:r>
        <w:rPr>
          <w:b/>
          <w:spacing w:val="-5"/>
        </w:rPr>
        <w:t xml:space="preserve"> </w:t>
      </w:r>
      <w:r>
        <w:rPr>
          <w:b/>
        </w:rPr>
        <w:t>ПРОФЕССИОНАЛЬНОЙ</w:t>
      </w:r>
      <w:r>
        <w:rPr>
          <w:b/>
          <w:spacing w:val="-5"/>
        </w:rPr>
        <w:t xml:space="preserve"> </w:t>
      </w:r>
      <w:r>
        <w:rPr>
          <w:b/>
        </w:rPr>
        <w:t>И</w:t>
      </w:r>
      <w:r>
        <w:rPr>
          <w:b/>
          <w:spacing w:val="-5"/>
        </w:rPr>
        <w:t xml:space="preserve"> </w:t>
      </w:r>
      <w:r>
        <w:rPr>
          <w:b/>
        </w:rPr>
        <w:t>ИНДИВИДУАЛЬНОЙ</w:t>
      </w:r>
      <w:r>
        <w:rPr>
          <w:b/>
          <w:spacing w:val="-5"/>
        </w:rPr>
        <w:t xml:space="preserve"> </w:t>
      </w:r>
      <w:r>
        <w:rPr>
          <w:b/>
        </w:rPr>
        <w:t>ГИГИЕНЫ</w:t>
      </w:r>
      <w:r>
        <w:rPr>
          <w:b/>
          <w:spacing w:val="-5"/>
        </w:rPr>
        <w:t xml:space="preserve"> </w:t>
      </w:r>
      <w:r>
        <w:rPr>
          <w:b/>
        </w:rPr>
        <w:t>ПОЛОСТИ</w:t>
      </w:r>
      <w:r>
        <w:rPr>
          <w:b/>
          <w:spacing w:val="-5"/>
        </w:rPr>
        <w:t xml:space="preserve"> </w:t>
      </w:r>
      <w:r>
        <w:rPr>
          <w:b/>
        </w:rPr>
        <w:t>РТА»</w:t>
      </w:r>
      <w:r>
        <w:rPr>
          <w:b/>
          <w:spacing w:val="8"/>
        </w:rPr>
        <w:t xml:space="preserve"> </w:t>
      </w:r>
      <w:r>
        <w:rPr>
          <w:b/>
          <w:i/>
        </w:rPr>
        <w:t>ПП.02.01</w:t>
      </w:r>
    </w:p>
    <w:p w14:paraId="0000003B">
      <w:pPr>
        <w:pStyle w:val="Heading1"/>
        <w:tabs>
          <w:tab w:val="left" w:pos="5663"/>
          <w:tab w:val="left" w:pos="6150"/>
          <w:tab w:val="left" w:pos="6431"/>
          <w:tab w:val="left" w:pos="7577"/>
          <w:tab w:val="left" w:pos="8883"/>
          <w:tab w:val="left" w:pos="11612"/>
        </w:tabs>
        <w:ind w:left="3483" w:right="3437"/>
        <w:rPr/>
      </w:pPr>
      <w:r>
        <w:t>обучающегося</w:t>
      </w:r>
      <w:r>
        <w:rPr>
          <w:u w:val="single"/>
        </w:rPr>
        <w:tab/>
      </w:r>
      <w:r>
        <w:t>2</w:t>
      </w:r>
      <w:r>
        <w:rPr>
          <w:u w:val="single"/>
        </w:rPr>
        <w:tab/>
      </w:r>
      <w:r>
        <w:t>курса</w:t>
      </w:r>
      <w:r>
        <w:rPr>
          <w:u w:val="single"/>
        </w:rPr>
        <w:tab/>
      </w:r>
      <w:r>
        <w:t>_</w:t>
      </w:r>
      <w:r>
        <w:rPr>
          <w:spacing w:val="-4"/>
        </w:rPr>
        <w:t xml:space="preserve"> </w:t>
      </w:r>
      <w:r>
        <w:t>группы</w:t>
      </w:r>
      <w:r>
        <w:rPr>
          <w:spacing w:val="-5"/>
        </w:rPr>
        <w:t xml:space="preserve"> </w:t>
      </w:r>
      <w:r>
        <w:t>стоматологического</w:t>
      </w:r>
      <w:r>
        <w:rPr>
          <w:spacing w:val="-8"/>
        </w:rPr>
        <w:t xml:space="preserve"> </w:t>
      </w:r>
      <w:r>
        <w:t>факультета</w:t>
      </w:r>
      <w:r>
        <w:rPr>
          <w:spacing w:val="-67"/>
        </w:rPr>
        <w:t xml:space="preserve"> </w:t>
      </w:r>
      <w:r>
        <w:t>по специальности «Стоматология профилактическая» СПО 31.02.06</w:t>
      </w:r>
      <w:r>
        <w:rPr>
          <w:spacing w:val="1"/>
        </w:rPr>
        <w:t xml:space="preserve"> </w:t>
      </w:r>
      <w:r>
        <w:t>Фамилия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Имя</w:t>
      </w:r>
      <w:r>
        <w:rPr>
          <w:u w:val="single"/>
        </w:rPr>
        <w:tab/>
      </w:r>
      <w:r>
        <w:rPr>
          <w:u w:val="single"/>
        </w:rPr>
        <w:tab/>
      </w:r>
      <w:r>
        <w:t>Отчество</w:t>
      </w:r>
      <w:r>
        <w:rPr>
          <w:u w:val="single"/>
        </w:rPr>
        <w:tab/>
      </w:r>
      <w:r>
        <w:t>_</w:t>
      </w:r>
    </w:p>
    <w:p w14:paraId="0000003C">
      <w:pPr>
        <w:pStyle w:val="BodyText"/>
        <w:spacing w:before="1"/>
        <w:rPr>
          <w:b/>
        </w:rPr>
      </w:pPr>
    </w:p>
    <w:tbl>
      <w:tblPr>
        <w:tblStyle w:val="TableNormal"/>
        <w:tblW w:w="0" w:type="auto"/>
        <w:tblInd w:w="16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/>
      </w:tblPr>
      <w:tblGrid>
        <w:gridCol w:w="744"/>
        <w:gridCol w:w="10654"/>
        <w:gridCol w:w="1186"/>
        <w:gridCol w:w="1786"/>
        <w:gridCol w:w="1728"/>
      </w:tblGrid>
      <w:tr>
        <w:trPr>
          <w:trHeight w:val="1036"/>
        </w:trPr>
        <w:tc>
          <w:tcPr>
            <w:cnfStyle w:val="101000000000"/>
            <w:tcW w:w="744" w:type="dxa"/>
          </w:tcPr>
          <w:p w14:paraId="0000003D">
            <w:pPr>
              <w:pStyle w:val="TableParagraph"/>
              <w:rPr>
                <w:b/>
                <w:sz w:val="31"/>
                <w:lang w:val="ru-RU"/>
              </w:rPr>
            </w:pPr>
          </w:p>
          <w:p w14:paraId="0000003E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cnfStyle w:val="100010000000"/>
            <w:tcW w:w="10654" w:type="dxa"/>
          </w:tcPr>
          <w:p w14:paraId="0000003F">
            <w:pPr>
              <w:pStyle w:val="TableParagraph"/>
              <w:spacing w:line="273" w:lineRule="exact"/>
              <w:ind w:left="4127" w:right="41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  <w:p w14:paraId="00000040">
            <w:pPr>
              <w:pStyle w:val="TableParagraph"/>
              <w:rPr>
                <w:b/>
                <w:sz w:val="21"/>
              </w:rPr>
            </w:pPr>
          </w:p>
          <w:p w14:paraId="00000041">
            <w:pPr>
              <w:pStyle w:val="TableParagraph"/>
              <w:spacing w:before="1"/>
              <w:ind w:left="4129" w:right="41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выполненной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cnfStyle w:val="100001000000"/>
            <w:tcW w:w="1186" w:type="dxa"/>
          </w:tcPr>
          <w:p w14:paraId="00000042">
            <w:pPr>
              <w:pStyle w:val="TableParagraph"/>
              <w:spacing w:before="97" w:line="276" w:lineRule="auto"/>
              <w:ind w:left="192" w:right="165" w:firstLine="100"/>
              <w:rPr>
                <w:b/>
                <w:sz w:val="24"/>
              </w:rPr>
            </w:pPr>
            <w:r>
              <w:rPr>
                <w:b/>
                <w:sz w:val="24"/>
              </w:rPr>
              <w:t>Часы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cnfStyle w:val="100010000000"/>
            <w:tcW w:w="1786" w:type="dxa"/>
          </w:tcPr>
          <w:p w14:paraId="00000043">
            <w:pPr>
              <w:pStyle w:val="TableParagraph"/>
              <w:spacing w:before="97" w:line="276" w:lineRule="auto"/>
              <w:ind w:left="105" w:right="89" w:firstLine="316"/>
              <w:rPr>
                <w:b/>
                <w:sz w:val="24"/>
              </w:rPr>
            </w:pPr>
            <w:r>
              <w:rPr>
                <w:b/>
                <w:sz w:val="24"/>
              </w:rPr>
              <w:t>Подпись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обучающегося</w:t>
            </w:r>
          </w:p>
        </w:tc>
        <w:tc>
          <w:tcPr>
            <w:cnfStyle w:val="100100000000"/>
            <w:tcW w:w="1728" w:type="dxa"/>
          </w:tcPr>
          <w:p w14:paraId="00000044">
            <w:pPr>
              <w:pStyle w:val="TableParagraph"/>
              <w:spacing w:before="97" w:line="276" w:lineRule="auto"/>
              <w:ind w:left="111" w:right="77" w:firstLine="283"/>
              <w:rPr>
                <w:b/>
                <w:sz w:val="24"/>
              </w:rPr>
            </w:pPr>
            <w:r>
              <w:rPr>
                <w:b/>
                <w:sz w:val="24"/>
              </w:rPr>
              <w:t>Подпись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руководителя</w:t>
            </w:r>
          </w:p>
        </w:tc>
      </w:tr>
      <w:tr>
        <w:trPr>
          <w:trHeight w:val="816"/>
        </w:trPr>
        <w:tc>
          <w:tcPr>
            <w:cnfStyle w:val="001000100000"/>
            <w:tcW w:w="744" w:type="dxa"/>
          </w:tcPr>
          <w:p w14:paraId="00000045">
            <w:pPr>
              <w:pStyle w:val="TableParagraph"/>
              <w:rPr>
                <w:sz w:val="26"/>
              </w:rPr>
            </w:pPr>
          </w:p>
        </w:tc>
        <w:tc>
          <w:tcPr>
            <w:cnfStyle w:val="000010100000"/>
            <w:tcW w:w="10654" w:type="dxa"/>
          </w:tcPr>
          <w:p w14:paraId="00000046">
            <w:pPr>
              <w:pStyle w:val="TableParagraph"/>
              <w:rPr>
                <w:sz w:val="26"/>
              </w:rPr>
            </w:pPr>
          </w:p>
        </w:tc>
        <w:tc>
          <w:tcPr>
            <w:cnfStyle w:val="000001100000"/>
            <w:tcW w:w="1186" w:type="dxa"/>
          </w:tcPr>
          <w:p w14:paraId="00000047">
            <w:pPr>
              <w:pStyle w:val="TableParagraph"/>
              <w:rPr>
                <w:sz w:val="26"/>
              </w:rPr>
            </w:pPr>
          </w:p>
        </w:tc>
        <w:tc>
          <w:tcPr>
            <w:cnfStyle w:val="000010100000"/>
            <w:tcW w:w="1786" w:type="dxa"/>
          </w:tcPr>
          <w:p w14:paraId="00000048">
            <w:pPr>
              <w:pStyle w:val="TableParagraph"/>
              <w:rPr>
                <w:sz w:val="26"/>
              </w:rPr>
            </w:pPr>
          </w:p>
        </w:tc>
        <w:tc>
          <w:tcPr>
            <w:cnfStyle w:val="000100100000"/>
            <w:tcW w:w="1728" w:type="dxa"/>
          </w:tcPr>
          <w:p w14:paraId="00000049">
            <w:pPr>
              <w:pStyle w:val="TableParagraph"/>
              <w:rPr>
                <w:sz w:val="26"/>
              </w:rPr>
            </w:pPr>
          </w:p>
        </w:tc>
      </w:tr>
      <w:tr>
        <w:trPr>
          <w:trHeight w:val="859"/>
        </w:trPr>
        <w:tc>
          <w:tcPr>
            <w:cnfStyle w:val="001000010000"/>
            <w:tcW w:w="744" w:type="dxa"/>
          </w:tcPr>
          <w:p w14:paraId="0000004A">
            <w:pPr>
              <w:pStyle w:val="TableParagraph"/>
              <w:rPr>
                <w:sz w:val="26"/>
              </w:rPr>
            </w:pPr>
          </w:p>
        </w:tc>
        <w:tc>
          <w:tcPr>
            <w:cnfStyle w:val="000010010000"/>
            <w:tcW w:w="10654" w:type="dxa"/>
          </w:tcPr>
          <w:p w14:paraId="0000004B">
            <w:pPr>
              <w:pStyle w:val="TableParagraph"/>
              <w:rPr>
                <w:sz w:val="26"/>
              </w:rPr>
            </w:pPr>
          </w:p>
        </w:tc>
        <w:tc>
          <w:tcPr>
            <w:cnfStyle w:val="000001010000"/>
            <w:tcW w:w="1186" w:type="dxa"/>
          </w:tcPr>
          <w:p w14:paraId="0000004C">
            <w:pPr>
              <w:pStyle w:val="TableParagraph"/>
              <w:rPr>
                <w:sz w:val="26"/>
              </w:rPr>
            </w:pPr>
          </w:p>
        </w:tc>
        <w:tc>
          <w:tcPr>
            <w:cnfStyle w:val="000010010000"/>
            <w:tcW w:w="1786" w:type="dxa"/>
          </w:tcPr>
          <w:p w14:paraId="0000004D">
            <w:pPr>
              <w:pStyle w:val="TableParagraph"/>
              <w:rPr>
                <w:sz w:val="26"/>
              </w:rPr>
            </w:pPr>
          </w:p>
        </w:tc>
        <w:tc>
          <w:tcPr>
            <w:cnfStyle w:val="000100010000"/>
            <w:tcW w:w="1728" w:type="dxa"/>
          </w:tcPr>
          <w:p w14:paraId="0000004E">
            <w:pPr>
              <w:pStyle w:val="TableParagraph"/>
              <w:rPr>
                <w:sz w:val="26"/>
              </w:rPr>
            </w:pPr>
          </w:p>
        </w:tc>
      </w:tr>
      <w:tr>
        <w:trPr>
          <w:trHeight w:val="825"/>
        </w:trPr>
        <w:tc>
          <w:tcPr>
            <w:cnfStyle w:val="001000100000"/>
            <w:tcW w:w="744" w:type="dxa"/>
          </w:tcPr>
          <w:p w14:paraId="0000004F">
            <w:pPr>
              <w:pStyle w:val="TableParagraph"/>
              <w:rPr>
                <w:sz w:val="26"/>
              </w:rPr>
            </w:pPr>
          </w:p>
        </w:tc>
        <w:tc>
          <w:tcPr>
            <w:cnfStyle w:val="000010100000"/>
            <w:tcW w:w="10654" w:type="dxa"/>
          </w:tcPr>
          <w:p w14:paraId="00000050">
            <w:pPr>
              <w:pStyle w:val="TableParagraph"/>
              <w:rPr>
                <w:sz w:val="26"/>
              </w:rPr>
            </w:pPr>
          </w:p>
        </w:tc>
        <w:tc>
          <w:tcPr>
            <w:cnfStyle w:val="000001100000"/>
            <w:tcW w:w="1186" w:type="dxa"/>
          </w:tcPr>
          <w:p w14:paraId="00000051">
            <w:pPr>
              <w:pStyle w:val="TableParagraph"/>
              <w:rPr>
                <w:sz w:val="26"/>
              </w:rPr>
            </w:pPr>
          </w:p>
        </w:tc>
        <w:tc>
          <w:tcPr>
            <w:cnfStyle w:val="000010100000"/>
            <w:tcW w:w="1786" w:type="dxa"/>
          </w:tcPr>
          <w:p w14:paraId="00000052">
            <w:pPr>
              <w:pStyle w:val="TableParagraph"/>
              <w:rPr>
                <w:sz w:val="26"/>
              </w:rPr>
            </w:pPr>
          </w:p>
        </w:tc>
        <w:tc>
          <w:tcPr>
            <w:cnfStyle w:val="000100100000"/>
            <w:tcW w:w="1728" w:type="dxa"/>
          </w:tcPr>
          <w:p w14:paraId="00000053">
            <w:pPr>
              <w:pStyle w:val="TableParagraph"/>
              <w:rPr>
                <w:sz w:val="26"/>
              </w:rPr>
            </w:pPr>
          </w:p>
        </w:tc>
      </w:tr>
      <w:tr>
        <w:trPr>
          <w:trHeight w:val="700"/>
        </w:trPr>
        <w:tc>
          <w:tcPr>
            <w:cnfStyle w:val="001000010000"/>
            <w:tcW w:w="744" w:type="dxa"/>
          </w:tcPr>
          <w:p w14:paraId="00000054">
            <w:pPr>
              <w:pStyle w:val="TableParagraph"/>
              <w:rPr>
                <w:sz w:val="26"/>
              </w:rPr>
            </w:pPr>
          </w:p>
        </w:tc>
        <w:tc>
          <w:tcPr>
            <w:cnfStyle w:val="000010010000"/>
            <w:tcW w:w="10654" w:type="dxa"/>
          </w:tcPr>
          <w:p w14:paraId="00000055">
            <w:pPr>
              <w:pStyle w:val="TableParagraph"/>
              <w:rPr>
                <w:sz w:val="26"/>
              </w:rPr>
            </w:pPr>
          </w:p>
        </w:tc>
        <w:tc>
          <w:tcPr>
            <w:cnfStyle w:val="000001010000"/>
            <w:tcW w:w="1186" w:type="dxa"/>
          </w:tcPr>
          <w:p w14:paraId="00000056">
            <w:pPr>
              <w:pStyle w:val="TableParagraph"/>
              <w:rPr>
                <w:sz w:val="26"/>
              </w:rPr>
            </w:pPr>
          </w:p>
        </w:tc>
        <w:tc>
          <w:tcPr>
            <w:cnfStyle w:val="000010010000"/>
            <w:tcW w:w="1786" w:type="dxa"/>
          </w:tcPr>
          <w:p w14:paraId="00000057">
            <w:pPr>
              <w:pStyle w:val="TableParagraph"/>
              <w:rPr>
                <w:sz w:val="26"/>
              </w:rPr>
            </w:pPr>
          </w:p>
        </w:tc>
        <w:tc>
          <w:tcPr>
            <w:cnfStyle w:val="000100010000"/>
            <w:tcW w:w="1728" w:type="dxa"/>
          </w:tcPr>
          <w:p w14:paraId="00000058">
            <w:pPr>
              <w:pStyle w:val="TableParagraph"/>
              <w:rPr>
                <w:sz w:val="26"/>
              </w:rPr>
            </w:pPr>
          </w:p>
        </w:tc>
      </w:tr>
      <w:tr>
        <w:trPr>
          <w:trHeight w:val="835"/>
        </w:trPr>
        <w:tc>
          <w:tcPr>
            <w:cnfStyle w:val="001000100000"/>
            <w:tcW w:w="744" w:type="dxa"/>
          </w:tcPr>
          <w:p w14:paraId="00000059">
            <w:pPr>
              <w:pStyle w:val="TableParagraph"/>
              <w:rPr>
                <w:sz w:val="26"/>
              </w:rPr>
            </w:pPr>
          </w:p>
        </w:tc>
        <w:tc>
          <w:tcPr>
            <w:cnfStyle w:val="000010100000"/>
            <w:tcW w:w="10654" w:type="dxa"/>
          </w:tcPr>
          <w:p w14:paraId="0000005A">
            <w:pPr>
              <w:pStyle w:val="TableParagraph"/>
              <w:rPr>
                <w:sz w:val="26"/>
              </w:rPr>
            </w:pPr>
          </w:p>
        </w:tc>
        <w:tc>
          <w:tcPr>
            <w:cnfStyle w:val="000001100000"/>
            <w:tcW w:w="1186" w:type="dxa"/>
          </w:tcPr>
          <w:p w14:paraId="0000005B">
            <w:pPr>
              <w:pStyle w:val="TableParagraph"/>
              <w:rPr>
                <w:sz w:val="26"/>
              </w:rPr>
            </w:pPr>
          </w:p>
        </w:tc>
        <w:tc>
          <w:tcPr>
            <w:cnfStyle w:val="000010100000"/>
            <w:tcW w:w="1786" w:type="dxa"/>
          </w:tcPr>
          <w:p w14:paraId="0000005C">
            <w:pPr>
              <w:pStyle w:val="TableParagraph"/>
              <w:rPr>
                <w:sz w:val="26"/>
              </w:rPr>
            </w:pPr>
          </w:p>
        </w:tc>
        <w:tc>
          <w:tcPr>
            <w:cnfStyle w:val="000100100000"/>
            <w:tcW w:w="1728" w:type="dxa"/>
          </w:tcPr>
          <w:p w14:paraId="0000005D">
            <w:pPr>
              <w:pStyle w:val="TableParagraph"/>
              <w:rPr>
                <w:sz w:val="26"/>
              </w:rPr>
            </w:pPr>
          </w:p>
        </w:tc>
      </w:tr>
      <w:tr>
        <w:trPr>
          <w:trHeight w:val="705"/>
        </w:trPr>
        <w:tc>
          <w:tcPr>
            <w:cnfStyle w:val="001000010000"/>
            <w:tcW w:w="744" w:type="dxa"/>
          </w:tcPr>
          <w:p w14:paraId="0000005E">
            <w:pPr>
              <w:pStyle w:val="TableParagraph"/>
              <w:rPr>
                <w:sz w:val="26"/>
              </w:rPr>
            </w:pPr>
          </w:p>
        </w:tc>
        <w:tc>
          <w:tcPr>
            <w:cnfStyle w:val="000010010000"/>
            <w:tcW w:w="10654" w:type="dxa"/>
          </w:tcPr>
          <w:p w14:paraId="0000005F">
            <w:pPr>
              <w:pStyle w:val="TableParagraph"/>
              <w:rPr>
                <w:sz w:val="26"/>
              </w:rPr>
            </w:pPr>
          </w:p>
        </w:tc>
        <w:tc>
          <w:tcPr>
            <w:cnfStyle w:val="000001010000"/>
            <w:tcW w:w="1186" w:type="dxa"/>
          </w:tcPr>
          <w:p w14:paraId="00000060">
            <w:pPr>
              <w:pStyle w:val="TableParagraph"/>
              <w:rPr>
                <w:sz w:val="26"/>
              </w:rPr>
            </w:pPr>
          </w:p>
        </w:tc>
        <w:tc>
          <w:tcPr>
            <w:cnfStyle w:val="000010010000"/>
            <w:tcW w:w="1786" w:type="dxa"/>
          </w:tcPr>
          <w:p w14:paraId="00000061">
            <w:pPr>
              <w:pStyle w:val="TableParagraph"/>
              <w:rPr>
                <w:sz w:val="26"/>
              </w:rPr>
            </w:pPr>
          </w:p>
        </w:tc>
        <w:tc>
          <w:tcPr>
            <w:cnfStyle w:val="000100010000"/>
            <w:tcW w:w="1728" w:type="dxa"/>
          </w:tcPr>
          <w:p w14:paraId="00000062">
            <w:pPr>
              <w:pStyle w:val="TableParagraph"/>
              <w:rPr>
                <w:sz w:val="26"/>
              </w:rPr>
            </w:pPr>
          </w:p>
        </w:tc>
      </w:tr>
      <w:tr>
        <w:trPr>
          <w:trHeight w:val="695"/>
        </w:trPr>
        <w:tc>
          <w:tcPr>
            <w:cnfStyle w:val="001000100000"/>
            <w:tcW w:w="744" w:type="dxa"/>
          </w:tcPr>
          <w:p w14:paraId="00000063">
            <w:pPr>
              <w:pStyle w:val="TableParagraph"/>
              <w:rPr>
                <w:sz w:val="26"/>
              </w:rPr>
            </w:pPr>
          </w:p>
        </w:tc>
        <w:tc>
          <w:tcPr>
            <w:cnfStyle w:val="000010100000"/>
            <w:tcW w:w="10654" w:type="dxa"/>
          </w:tcPr>
          <w:p w14:paraId="00000064">
            <w:pPr>
              <w:pStyle w:val="TableParagraph"/>
              <w:rPr>
                <w:sz w:val="26"/>
              </w:rPr>
            </w:pPr>
          </w:p>
        </w:tc>
        <w:tc>
          <w:tcPr>
            <w:cnfStyle w:val="000001100000"/>
            <w:tcW w:w="1186" w:type="dxa"/>
          </w:tcPr>
          <w:p w14:paraId="00000065">
            <w:pPr>
              <w:pStyle w:val="TableParagraph"/>
              <w:rPr>
                <w:sz w:val="26"/>
              </w:rPr>
            </w:pPr>
          </w:p>
        </w:tc>
        <w:tc>
          <w:tcPr>
            <w:cnfStyle w:val="000010100000"/>
            <w:tcW w:w="1786" w:type="dxa"/>
          </w:tcPr>
          <w:p w14:paraId="00000066">
            <w:pPr>
              <w:pStyle w:val="TableParagraph"/>
              <w:rPr>
                <w:sz w:val="26"/>
              </w:rPr>
            </w:pPr>
          </w:p>
        </w:tc>
        <w:tc>
          <w:tcPr>
            <w:cnfStyle w:val="000100100000"/>
            <w:tcW w:w="1728" w:type="dxa"/>
          </w:tcPr>
          <w:p w14:paraId="00000067">
            <w:pPr>
              <w:pStyle w:val="TableParagraph"/>
              <w:rPr>
                <w:sz w:val="26"/>
              </w:rPr>
            </w:pPr>
          </w:p>
        </w:tc>
      </w:tr>
      <w:tr>
        <w:trPr>
          <w:trHeight w:val="695"/>
        </w:trPr>
        <w:tc>
          <w:tcPr>
            <w:cnfStyle w:val="001000010000"/>
            <w:tcW w:w="744" w:type="dxa"/>
          </w:tcPr>
          <w:p w14:paraId="00000068">
            <w:pPr>
              <w:pStyle w:val="TableParagraph"/>
              <w:rPr>
                <w:sz w:val="26"/>
              </w:rPr>
            </w:pPr>
          </w:p>
        </w:tc>
        <w:tc>
          <w:tcPr>
            <w:cnfStyle w:val="000010010000"/>
            <w:tcW w:w="10654" w:type="dxa"/>
          </w:tcPr>
          <w:p w14:paraId="00000069">
            <w:pPr>
              <w:pStyle w:val="TableParagraph"/>
              <w:rPr>
                <w:sz w:val="26"/>
              </w:rPr>
            </w:pPr>
          </w:p>
        </w:tc>
        <w:tc>
          <w:tcPr>
            <w:cnfStyle w:val="000001010000"/>
            <w:tcW w:w="1186" w:type="dxa"/>
          </w:tcPr>
          <w:p w14:paraId="0000006A">
            <w:pPr>
              <w:pStyle w:val="TableParagraph"/>
              <w:rPr>
                <w:sz w:val="26"/>
              </w:rPr>
            </w:pPr>
          </w:p>
        </w:tc>
        <w:tc>
          <w:tcPr>
            <w:cnfStyle w:val="000010010000"/>
            <w:tcW w:w="1786" w:type="dxa"/>
          </w:tcPr>
          <w:p w14:paraId="0000006B">
            <w:pPr>
              <w:pStyle w:val="TableParagraph"/>
              <w:rPr>
                <w:sz w:val="26"/>
              </w:rPr>
            </w:pPr>
          </w:p>
        </w:tc>
        <w:tc>
          <w:tcPr>
            <w:cnfStyle w:val="000100010000"/>
            <w:tcW w:w="1728" w:type="dxa"/>
          </w:tcPr>
          <w:p w14:paraId="0000006C">
            <w:pPr>
              <w:pStyle w:val="TableParagraph"/>
              <w:rPr>
                <w:sz w:val="26"/>
              </w:rPr>
            </w:pPr>
          </w:p>
        </w:tc>
      </w:tr>
      <w:tr>
        <w:trPr>
          <w:trHeight w:val="518"/>
        </w:trPr>
        <w:tc>
          <w:tcPr>
            <w:cnfStyle w:val="011000000000"/>
            <w:tcW w:w="744" w:type="dxa"/>
          </w:tcPr>
          <w:p w14:paraId="0000006D">
            <w:pPr>
              <w:pStyle w:val="TableParagraph"/>
              <w:rPr>
                <w:sz w:val="26"/>
              </w:rPr>
            </w:pPr>
          </w:p>
        </w:tc>
        <w:tc>
          <w:tcPr>
            <w:cnfStyle w:val="010010000000"/>
            <w:tcW w:w="10654" w:type="dxa"/>
          </w:tcPr>
          <w:p w14:paraId="0000006E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ОТРАБОТАНО:</w:t>
            </w:r>
          </w:p>
        </w:tc>
        <w:tc>
          <w:tcPr>
            <w:cnfStyle w:val="010001000000"/>
            <w:tcW w:w="1186" w:type="dxa"/>
          </w:tcPr>
          <w:p w14:paraId="0000006F">
            <w:pPr>
              <w:pStyle w:val="TableParagraph"/>
              <w:rPr>
                <w:sz w:val="26"/>
              </w:rPr>
            </w:pPr>
          </w:p>
        </w:tc>
        <w:tc>
          <w:tcPr>
            <w:cnfStyle w:val="010010000000"/>
            <w:tcW w:w="1786" w:type="dxa"/>
          </w:tcPr>
          <w:p w14:paraId="00000070">
            <w:pPr>
              <w:pStyle w:val="TableParagraph"/>
              <w:rPr>
                <w:sz w:val="26"/>
              </w:rPr>
            </w:pPr>
          </w:p>
        </w:tc>
        <w:tc>
          <w:tcPr>
            <w:cnfStyle w:val="010100000000"/>
            <w:tcW w:w="1728" w:type="dxa"/>
          </w:tcPr>
          <w:p w14:paraId="00000071">
            <w:pPr>
              <w:pStyle w:val="TableParagraph"/>
              <w:rPr>
                <w:sz w:val="26"/>
              </w:rPr>
            </w:pPr>
          </w:p>
        </w:tc>
      </w:tr>
    </w:tbl>
    <w:p w14:paraId="00000072">
      <w:pPr>
        <w:rPr>
          <w:sz w:val="26"/>
        </w:rPr>
        <w:sectPr>
          <w:pgSz w:w="16840" w:h="11910" w:orient="landscape"/>
          <w:pgMar w:top="840" w:right="160" w:bottom="280" w:left="300" w:header="720" w:footer="720" w:gutter="0"/>
          <w:cols w:space="720"/>
        </w:sectPr>
      </w:pPr>
    </w:p>
    <w:p w14:paraId="00000073">
      <w:pPr>
        <w:spacing w:before="60"/>
        <w:ind w:left="28"/>
        <w:jc w:val="center"/>
        <w:rPr>
          <w:b/>
        </w:rPr>
      </w:pPr>
      <w:r>
        <w:rPr>
          <w:b/>
        </w:rPr>
        <w:t>ОТЧЕТ</w:t>
      </w:r>
      <w:r>
        <w:rPr>
          <w:b/>
          <w:spacing w:val="-3"/>
        </w:rPr>
        <w:t xml:space="preserve"> </w:t>
      </w:r>
      <w:r>
        <w:rPr>
          <w:b/>
        </w:rPr>
        <w:t>/САМООТЧЕТ/</w:t>
      </w:r>
      <w:r>
        <w:rPr>
          <w:b/>
          <w:spacing w:val="-4"/>
        </w:rPr>
        <w:t xml:space="preserve"> </w:t>
      </w:r>
      <w:r>
        <w:rPr>
          <w:b/>
        </w:rPr>
        <w:t>О</w:t>
      </w:r>
      <w:r>
        <w:rPr>
          <w:b/>
          <w:spacing w:val="-4"/>
        </w:rPr>
        <w:t xml:space="preserve"> </w:t>
      </w:r>
      <w:r>
        <w:rPr>
          <w:b/>
        </w:rPr>
        <w:t>ВЫПОЛНЕННОЙ</w:t>
      </w:r>
      <w:r>
        <w:rPr>
          <w:b/>
          <w:spacing w:val="-5"/>
        </w:rPr>
        <w:t xml:space="preserve"> </w:t>
      </w:r>
      <w:r>
        <w:rPr>
          <w:b/>
        </w:rPr>
        <w:t>РАБОТЕ</w:t>
      </w:r>
    </w:p>
    <w:p w14:paraId="00000074">
      <w:pPr>
        <w:pStyle w:val="Heading1"/>
        <w:spacing w:before="48"/>
        <w:ind w:left="35"/>
        <w:rPr/>
      </w:pPr>
      <w:r>
        <w:t>производственной</w:t>
      </w:r>
      <w:r>
        <w:rPr>
          <w:spacing w:val="-8"/>
        </w:rPr>
        <w:t xml:space="preserve"> </w:t>
      </w:r>
      <w:r>
        <w:t>практики</w:t>
      </w:r>
    </w:p>
    <w:p w14:paraId="00000075">
      <w:pPr>
        <w:spacing w:before="48"/>
        <w:ind w:left="181"/>
        <w:jc w:val="center"/>
        <w:rPr>
          <w:b/>
          <w:i/>
        </w:rPr>
      </w:pPr>
      <w:r>
        <w:rPr>
          <w:b/>
        </w:rPr>
        <w:t>«ПРОВЕДЕНИЕ</w:t>
      </w:r>
      <w:r>
        <w:rPr>
          <w:b/>
          <w:spacing w:val="-5"/>
        </w:rPr>
        <w:t xml:space="preserve"> </w:t>
      </w:r>
      <w:r>
        <w:rPr>
          <w:b/>
        </w:rPr>
        <w:t>ПРОФЕССИОНАЛЬНОЙ</w:t>
      </w:r>
      <w:r>
        <w:rPr>
          <w:b/>
          <w:spacing w:val="-5"/>
        </w:rPr>
        <w:t xml:space="preserve"> </w:t>
      </w:r>
      <w:r>
        <w:rPr>
          <w:b/>
        </w:rPr>
        <w:t>И</w:t>
      </w:r>
      <w:r>
        <w:rPr>
          <w:b/>
          <w:spacing w:val="-5"/>
        </w:rPr>
        <w:t xml:space="preserve"> </w:t>
      </w:r>
      <w:r>
        <w:rPr>
          <w:b/>
        </w:rPr>
        <w:t>ИНДИВИДУАЛЬНОЙ</w:t>
      </w:r>
      <w:r>
        <w:rPr>
          <w:b/>
          <w:spacing w:val="-5"/>
        </w:rPr>
        <w:t xml:space="preserve"> </w:t>
      </w:r>
      <w:r>
        <w:rPr>
          <w:b/>
        </w:rPr>
        <w:t>ГИГИЕНЫ</w:t>
      </w:r>
      <w:r>
        <w:rPr>
          <w:b/>
          <w:spacing w:val="-5"/>
        </w:rPr>
        <w:t xml:space="preserve"> </w:t>
      </w:r>
      <w:r>
        <w:rPr>
          <w:b/>
        </w:rPr>
        <w:t>ПОЛОСТИ</w:t>
      </w:r>
      <w:r>
        <w:rPr>
          <w:b/>
          <w:spacing w:val="-5"/>
        </w:rPr>
        <w:t xml:space="preserve"> </w:t>
      </w:r>
      <w:r>
        <w:rPr>
          <w:b/>
        </w:rPr>
        <w:t>РТА»</w:t>
      </w:r>
      <w:r>
        <w:rPr>
          <w:b/>
          <w:spacing w:val="6"/>
        </w:rPr>
        <w:t xml:space="preserve"> </w:t>
      </w:r>
      <w:r>
        <w:rPr>
          <w:b/>
          <w:i/>
        </w:rPr>
        <w:t>ПП.02.01</w:t>
      </w:r>
    </w:p>
    <w:p w14:paraId="00000076">
      <w:pPr>
        <w:pStyle w:val="Heading1"/>
        <w:tabs>
          <w:tab w:val="left" w:pos="5658"/>
          <w:tab w:val="left" w:pos="6145"/>
          <w:tab w:val="left" w:pos="7572"/>
        </w:tabs>
        <w:spacing w:before="53"/>
        <w:ind w:left="3478"/>
        <w:jc w:val="left"/>
        <w:rPr/>
      </w:pPr>
      <w:r>
        <w:t>обучающегося  2  курса</w:t>
      </w:r>
      <w:r>
        <w:rPr>
          <w:u w:val="single"/>
        </w:rPr>
        <w:tab/>
      </w:r>
      <w:r>
        <w:t>_</w:t>
      </w:r>
      <w:r>
        <w:rPr>
          <w:spacing w:val="-4"/>
        </w:rPr>
        <w:t xml:space="preserve"> </w:t>
      </w:r>
      <w:r>
        <w:t>группы</w:t>
      </w:r>
      <w:r>
        <w:rPr>
          <w:spacing w:val="-5"/>
        </w:rPr>
        <w:t xml:space="preserve"> </w:t>
      </w:r>
      <w:r>
        <w:t>стоматологического</w:t>
      </w:r>
      <w:r>
        <w:rPr>
          <w:spacing w:val="-7"/>
        </w:rPr>
        <w:t xml:space="preserve"> </w:t>
      </w:r>
      <w:r>
        <w:t>факультета</w:t>
      </w:r>
    </w:p>
    <w:p w14:paraId="00000077">
      <w:pPr>
        <w:tabs>
          <w:tab w:val="left" w:pos="1997"/>
          <w:tab w:val="left" w:pos="4602"/>
          <w:tab w:val="left" w:pos="7266"/>
          <w:tab w:val="left" w:pos="11506"/>
          <w:tab w:val="left" w:pos="13007"/>
          <w:tab w:val="left" w:pos="14216"/>
          <w:tab w:val="left" w:pos="15664"/>
        </w:tabs>
        <w:spacing w:before="46" w:line="276" w:lineRule="auto"/>
        <w:ind w:left="266" w:right="711"/>
        <w:rPr>
          <w:b/>
          <w:sz w:val="24"/>
        </w:rPr>
      </w:pPr>
      <w:r>
        <w:rPr>
          <w:b/>
          <w:sz w:val="24"/>
        </w:rPr>
        <w:t>Фамилия,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имя,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отчество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(полностью)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Факультет стоматологический,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специальности Стоматология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профилактическая 31.02.06 СПО</w:t>
      </w:r>
    </w:p>
    <w:p w14:paraId="00000078">
      <w:pPr>
        <w:tabs>
          <w:tab w:val="left" w:pos="1997"/>
          <w:tab w:val="left" w:pos="4602"/>
          <w:tab w:val="left" w:pos="7266"/>
          <w:tab w:val="left" w:pos="11506"/>
          <w:tab w:val="left" w:pos="13007"/>
          <w:tab w:val="left" w:pos="14216"/>
          <w:tab w:val="left" w:pos="15664"/>
        </w:tabs>
        <w:spacing w:before="46" w:line="276" w:lineRule="auto"/>
        <w:ind w:left="266" w:right="711"/>
        <w:rPr>
          <w:sz w:val="24"/>
        </w:rPr>
      </w:pPr>
      <w:r>
        <w:rPr>
          <w:b/>
          <w:sz w:val="24"/>
        </w:rPr>
        <w:t>Кафедра 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детского возраста</w:t>
      </w:r>
    </w:p>
    <w:p w14:paraId="00000079">
      <w:pPr>
        <w:pStyle w:val="BodyText"/>
        <w:spacing w:before="1"/>
        <w:rPr>
          <w:sz w:val="21"/>
        </w:rPr>
      </w:pPr>
    </w:p>
    <w:p w14:paraId="0000007A">
      <w:pPr>
        <w:tabs>
          <w:tab w:val="left" w:pos="16023"/>
          <w:tab w:val="left" w:pos="16117"/>
        </w:tabs>
        <w:spacing w:line="276" w:lineRule="auto"/>
        <w:ind w:left="266" w:right="253"/>
        <w:rPr>
          <w:b/>
          <w:spacing w:val="-1"/>
          <w:sz w:val="24"/>
        </w:rPr>
      </w:pPr>
      <w:r>
        <w:rPr>
          <w:b/>
          <w:sz w:val="24"/>
        </w:rPr>
        <w:t>Руководитель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-1"/>
          <w:sz w:val="24"/>
        </w:rPr>
        <w:t xml:space="preserve"> Никольская Мария Владимировна, ассистент</w:t>
      </w:r>
    </w:p>
    <w:p w14:paraId="0000007B">
      <w:pPr>
        <w:tabs>
          <w:tab w:val="left" w:pos="16023"/>
          <w:tab w:val="left" w:pos="16117"/>
        </w:tabs>
        <w:spacing w:line="276" w:lineRule="auto"/>
        <w:ind w:left="266" w:right="253"/>
        <w:rPr>
          <w:sz w:val="24"/>
        </w:rPr>
      </w:pPr>
      <w:r>
        <w:rPr>
          <w:b/>
          <w:sz w:val="24"/>
        </w:rPr>
        <w:t>Непосредственный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руководитель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                                                                                                                                                        </w:t>
      </w:r>
      <w:r>
        <w:rPr>
          <w:b/>
          <w:sz w:val="24"/>
        </w:rPr>
        <w:t>Место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прохождения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практики: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0000007C">
      <w:pPr>
        <w:tabs>
          <w:tab w:val="left" w:pos="15981"/>
        </w:tabs>
        <w:spacing w:before="196"/>
        <w:ind w:left="92"/>
        <w:jc w:val="center"/>
        <w:rPr>
          <w:sz w:val="24"/>
        </w:rPr>
      </w:pPr>
      <w:r>
        <w:rPr>
          <w:b/>
          <w:sz w:val="24"/>
        </w:rPr>
        <w:t>Я,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000007D">
      <w:pPr>
        <w:pStyle w:val="BodyText"/>
        <w:spacing w:before="3"/>
        <w:rPr>
          <w:sz w:val="23"/>
        </w:rPr>
      </w:pPr>
      <w:r>
        <w:rPr/>
        <mc:AlternateContent>
          <mc:Choice Requires="wps">
            <w:drawing xmlns:mc="http://schemas.openxmlformats.org/markup-compatibility/2006">
              <wp:anchor allowOverlap="1" behindDoc="1" distL="0" distR="0" layoutInCell="1" locked="0" relativeHeight="251662336" simplePos="0">
                <wp:simplePos x="0" y="0"/>
                <wp:positionH relativeFrom="page">
                  <wp:posOffset>372110</wp:posOffset>
                </wp:positionH>
                <wp:positionV relativeFrom="paragraph">
                  <wp:posOffset>198120</wp:posOffset>
                </wp:positionV>
                <wp:extent cx="10059035" cy="1270"/>
                <wp:effectExtent l="372110" t="3959352" r="0" b="4826"/>
                <wp:wrapTopAndBottom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3" name=""/>
                      <wps:cNvSpPr/>
                      <wps:spPr>
                        <a:xfrm>
                          <a:off x="0" y="0"/>
                          <a:ext cx="10059035" cy="1270"/>
                        </a:xfrm>
                        <a:custGeom>
                          <a:avLst/>
                          <a:rect l="l" t="t" r="r" b="b"/>
                          <a:pathLst>
                            <a:path w="15841" h="0">
                              <a:moveTo>
                                <a:pt x="586" y="312"/>
                              </a:moveTo>
                              <a:lnTo>
                                <a:pt x="16426" y="312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1C154FC-ADBD-3F62-675FC519E981" coordsize="21600,21600" style="position:absolute;width:792.05pt;height:0.1pt;margin-top:15.6pt;margin-left:29.3pt;mso-wrap-distance-left:0pt;mso-wrap-distance-right:0pt;mso-position-horizontal-relative:page;rotation:0.000000;z-index:-251654144;" strokecolor="#000000" strokeweight="0.48pt" path="m586,312 l16426,312 e">
                <v:stroke color="#000000" filltype="solid" joinstyle="round" linestyle="single" mitterlimit="800000" weight="0.48pt"/>
                <w10:wrap type="topAndBottom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distL="0" distR="0" layoutInCell="1" locked="0" relativeHeight="251663360" simplePos="0">
                <wp:simplePos x="0" y="0"/>
                <wp:positionH relativeFrom="page">
                  <wp:posOffset>372110</wp:posOffset>
                </wp:positionH>
                <wp:positionV relativeFrom="paragraph">
                  <wp:posOffset>399415</wp:posOffset>
                </wp:positionV>
                <wp:extent cx="10061575" cy="1270"/>
                <wp:effectExtent l="372110" t="7981950" r="0" b="11430"/>
                <wp:wrapTopAndBottom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4" name=""/>
                      <wps:cNvSpPr/>
                      <wps:spPr>
                        <a:xfrm>
                          <a:off x="0" y="0"/>
                          <a:ext cx="10061575" cy="1270"/>
                        </a:xfrm>
                        <a:custGeom>
                          <a:avLst/>
                          <a:rect l="l" t="t" r="r" b="b"/>
                          <a:pathLst>
                            <a:path w="15845" h="0">
                              <a:moveTo>
                                <a:pt x="586" y="629"/>
                              </a:moveTo>
                              <a:lnTo>
                                <a:pt x="15586" y="629"/>
                              </a:lnTo>
                              <a:moveTo>
                                <a:pt x="15590" y="629"/>
                              </a:moveTo>
                              <a:lnTo>
                                <a:pt x="16430" y="629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4820623E-077F-27DE-51C5370F57D8" coordsize="21600,21600" style="position:absolute;width:792.25pt;height:0.1pt;margin-top:31.45pt;margin-left:29.3pt;mso-wrap-distance-left:0pt;mso-wrap-distance-right:0pt;mso-position-horizontal-relative:page;rotation:0.000000;z-index:-251653120;" strokecolor="#000000" path="m586,629 l15586,629 m15590,629 l16430,629 e">
                <v:stroke color="#000000" filltype="solid" joinstyle="round" linestyle="single" mitterlimit="800000" weight="1pt"/>
                <w10:wrap type="topAndBottom"/>
                <o:lock/>
              </v:shape>
            </w:pict>
          </mc:Fallback>
        </mc:AlternateContent>
      </w:r>
    </w:p>
    <w:p w14:paraId="0000007E">
      <w:pPr>
        <w:pStyle w:val="BodyText"/>
        <w:spacing w:before="8"/>
        <w:rPr>
          <w:sz w:val="20"/>
        </w:rPr>
      </w:pPr>
    </w:p>
    <w:p w14:paraId="0000007F">
      <w:pPr>
        <w:tabs>
          <w:tab w:val="left" w:pos="16010"/>
        </w:tabs>
        <w:spacing w:before="11"/>
        <w:ind w:left="285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_</w:t>
      </w:r>
    </w:p>
    <w:p w14:paraId="00000080">
      <w:pPr>
        <w:pStyle w:val="BodyText"/>
        <w:spacing w:before="4"/>
        <w:rPr>
          <w:sz w:val="23"/>
        </w:rPr>
      </w:pPr>
      <w:r>
        <w:rPr/>
        <mc:AlternateContent>
          <mc:Choice Requires="wps">
            <w:drawing xmlns:mc="http://schemas.openxmlformats.org/markup-compatibility/2006">
              <wp:anchor allowOverlap="1" behindDoc="1" distL="0" distR="0" layoutInCell="1" locked="0" relativeHeight="251664384" simplePos="0">
                <wp:simplePos x="0" y="0"/>
                <wp:positionH relativeFrom="page">
                  <wp:posOffset>372110</wp:posOffset>
                </wp:positionH>
                <wp:positionV relativeFrom="paragraph">
                  <wp:posOffset>198755</wp:posOffset>
                </wp:positionV>
                <wp:extent cx="10061575" cy="1270"/>
                <wp:effectExtent l="372110" t="3968750" r="0" b="11430"/>
                <wp:wrapTopAndBottom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5" name=""/>
                      <wps:cNvSpPr/>
                      <wps:spPr>
                        <a:xfrm>
                          <a:off x="0" y="0"/>
                          <a:ext cx="10061575" cy="1270"/>
                        </a:xfrm>
                        <a:custGeom>
                          <a:avLst/>
                          <a:rect l="l" t="t" r="r" b="b"/>
                          <a:pathLst>
                            <a:path w="15845" h="0">
                              <a:moveTo>
                                <a:pt x="586" y="313"/>
                              </a:moveTo>
                              <a:lnTo>
                                <a:pt x="15586" y="313"/>
                              </a:lnTo>
                              <a:moveTo>
                                <a:pt x="15590" y="313"/>
                              </a:moveTo>
                              <a:lnTo>
                                <a:pt x="16430" y="313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4A6CA2F-6307-663E-9D6E9FE7A481" coordsize="21600,21600" style="position:absolute;width:792.25pt;height:0.1pt;margin-top:15.65pt;margin-left:29.3pt;mso-wrap-distance-left:0pt;mso-wrap-distance-right:0pt;mso-position-horizontal-relative:page;rotation:0.000000;z-index:-251652096;" strokecolor="#000000" path="m586,313 l15586,313 m15590,313 l16430,313 e">
                <v:stroke color="#000000" filltype="solid" joinstyle="round" linestyle="single" mitterlimit="800000" weight="1pt"/>
                <w10:wrap type="topAndBottom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distL="0" distR="0" layoutInCell="1" locked="0" relativeHeight="251665408" simplePos="0">
                <wp:simplePos x="0" y="0"/>
                <wp:positionH relativeFrom="page">
                  <wp:posOffset>372110</wp:posOffset>
                </wp:positionH>
                <wp:positionV relativeFrom="paragraph">
                  <wp:posOffset>400050</wp:posOffset>
                </wp:positionV>
                <wp:extent cx="10061575" cy="1270"/>
                <wp:effectExtent l="372110" t="7994650" r="0" b="11430"/>
                <wp:wrapTopAndBottom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6" name=""/>
                      <wps:cNvSpPr/>
                      <wps:spPr>
                        <a:xfrm>
                          <a:off x="0" y="0"/>
                          <a:ext cx="10061575" cy="1270"/>
                        </a:xfrm>
                        <a:custGeom>
                          <a:avLst/>
                          <a:rect l="l" t="t" r="r" b="b"/>
                          <a:pathLst>
                            <a:path w="15845" h="0">
                              <a:moveTo>
                                <a:pt x="586" y="630"/>
                              </a:moveTo>
                              <a:lnTo>
                                <a:pt x="15586" y="630"/>
                              </a:lnTo>
                              <a:moveTo>
                                <a:pt x="15590" y="630"/>
                              </a:moveTo>
                              <a:lnTo>
                                <a:pt x="16430" y="630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3F344E73-C1BA-CB90-785AA52F222F" coordsize="21600,21600" style="position:absolute;width:792.25pt;height:0.1pt;margin-top:31.5pt;margin-left:29.3pt;mso-wrap-distance-left:0pt;mso-wrap-distance-right:0pt;mso-position-horizontal-relative:page;rotation:0.000000;z-index:-251651072;" strokecolor="#000000" path="m586,630 l15586,630 m15590,630 l16430,630 e">
                <v:stroke color="#000000" filltype="solid" joinstyle="round" linestyle="single" mitterlimit="800000" weight="1pt"/>
                <w10:wrap type="topAndBottom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distL="0" distR="0" layoutInCell="1" locked="0" relativeHeight="251666432" simplePos="0">
                <wp:simplePos x="0" y="0"/>
                <wp:positionH relativeFrom="page">
                  <wp:posOffset>372110</wp:posOffset>
                </wp:positionH>
                <wp:positionV relativeFrom="paragraph">
                  <wp:posOffset>601345</wp:posOffset>
                </wp:positionV>
                <wp:extent cx="10061575" cy="1270"/>
                <wp:effectExtent l="372110" t="12020550" r="0" b="11430"/>
                <wp:wrapTopAndBottom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7" name=""/>
                      <wps:cNvSpPr/>
                      <wps:spPr>
                        <a:xfrm>
                          <a:off x="0" y="0"/>
                          <a:ext cx="10061575" cy="1270"/>
                        </a:xfrm>
                        <a:custGeom>
                          <a:avLst/>
                          <a:rect l="l" t="t" r="r" b="b"/>
                          <a:pathLst>
                            <a:path w="15845" h="0">
                              <a:moveTo>
                                <a:pt x="586" y="947"/>
                              </a:moveTo>
                              <a:lnTo>
                                <a:pt x="15226" y="947"/>
                              </a:lnTo>
                              <a:moveTo>
                                <a:pt x="15230" y="947"/>
                              </a:moveTo>
                              <a:lnTo>
                                <a:pt x="16430" y="947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2425E34C-8CD3-45C6-30CC99809EDB" coordsize="21600,21600" style="position:absolute;width:792.25pt;height:0.1pt;margin-top:47.35pt;margin-left:29.3pt;mso-wrap-distance-left:0pt;mso-wrap-distance-right:0pt;mso-position-horizontal-relative:page;rotation:0.000000;z-index:-251650048;" strokecolor="#000000" path="m586,947 l15226,947 m15230,947 l16430,947 e">
                <v:stroke color="#000000" filltype="solid" joinstyle="round" linestyle="single" mitterlimit="800000" weight="1pt"/>
                <w10:wrap type="topAndBottom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distL="0" distR="0" layoutInCell="1" locked="0" relativeHeight="251667456" simplePos="0">
                <wp:simplePos x="0" y="0"/>
                <wp:positionH relativeFrom="page">
                  <wp:posOffset>372110</wp:posOffset>
                </wp:positionH>
                <wp:positionV relativeFrom="paragraph">
                  <wp:posOffset>805180</wp:posOffset>
                </wp:positionV>
                <wp:extent cx="10061575" cy="1270"/>
                <wp:effectExtent l="372110" t="16097250" r="0" b="11430"/>
                <wp:wrapTopAndBottom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8" name=""/>
                      <wps:cNvSpPr/>
                      <wps:spPr>
                        <a:xfrm>
                          <a:off x="0" y="0"/>
                          <a:ext cx="10061575" cy="1270"/>
                        </a:xfrm>
                        <a:custGeom>
                          <a:avLst/>
                          <a:rect l="l" t="t" r="r" b="b"/>
                          <a:pathLst>
                            <a:path w="15845" h="0">
                              <a:moveTo>
                                <a:pt x="586" y="1268"/>
                              </a:moveTo>
                              <a:lnTo>
                                <a:pt x="15586" y="1268"/>
                              </a:lnTo>
                              <a:moveTo>
                                <a:pt x="15590" y="1268"/>
                              </a:moveTo>
                              <a:lnTo>
                                <a:pt x="16430" y="1268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76550E39-E355-0FFF-F0C1844562AF" coordsize="21600,21600" style="position:absolute;width:792.25pt;height:0.1pt;margin-top:63.4pt;margin-left:29.3pt;mso-wrap-distance-left:0pt;mso-wrap-distance-right:0pt;mso-position-horizontal-relative:page;rotation:0.000000;z-index:-251649024;" strokecolor="#000000" path="m586,1268 l15586,1268 m15590,1268 l16430,1268 e">
                <v:stroke color="#000000" filltype="solid" joinstyle="round" linestyle="single" mitterlimit="800000" weight="1pt"/>
                <w10:wrap type="topAndBottom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distL="0" distR="0" layoutInCell="1" locked="0" relativeHeight="251668480" simplePos="0">
                <wp:simplePos x="0" y="0"/>
                <wp:positionH relativeFrom="page">
                  <wp:posOffset>372110</wp:posOffset>
                </wp:positionH>
                <wp:positionV relativeFrom="paragraph">
                  <wp:posOffset>1006475</wp:posOffset>
                </wp:positionV>
                <wp:extent cx="10061575" cy="1270"/>
                <wp:effectExtent l="372110" t="20123150" r="0" b="11430"/>
                <wp:wrapTopAndBottom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9" name=""/>
                      <wps:cNvSpPr/>
                      <wps:spPr>
                        <a:xfrm>
                          <a:off x="0" y="0"/>
                          <a:ext cx="10061575" cy="1270"/>
                        </a:xfrm>
                        <a:custGeom>
                          <a:avLst/>
                          <a:rect l="l" t="t" r="r" b="b"/>
                          <a:pathLst>
                            <a:path w="15845" h="0">
                              <a:moveTo>
                                <a:pt x="586" y="1585"/>
                              </a:moveTo>
                              <a:lnTo>
                                <a:pt x="14266" y="1585"/>
                              </a:lnTo>
                              <a:moveTo>
                                <a:pt x="14270" y="1585"/>
                              </a:moveTo>
                              <a:lnTo>
                                <a:pt x="16430" y="1585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593DA630-DE84-4DFC-DE51C62BF890" coordsize="21600,21600" style="position:absolute;width:792.25pt;height:0.1pt;margin-top:79.25pt;margin-left:29.3pt;mso-wrap-distance-left:0pt;mso-wrap-distance-right:0pt;mso-position-horizontal-relative:page;rotation:0.000000;z-index:-251648000;" strokecolor="#000000" path="m586,1585 l14266,1585 m14270,1585 l16430,1585 e">
                <v:stroke color="#000000" filltype="solid" joinstyle="round" linestyle="single" mitterlimit="800000" weight="1pt"/>
                <w10:wrap type="topAndBottom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distL="0" distR="0" layoutInCell="1" locked="0" relativeHeight="251669504" simplePos="0">
                <wp:simplePos x="0" y="0"/>
                <wp:positionH relativeFrom="page">
                  <wp:posOffset>372110</wp:posOffset>
                </wp:positionH>
                <wp:positionV relativeFrom="paragraph">
                  <wp:posOffset>1207770</wp:posOffset>
                </wp:positionV>
                <wp:extent cx="10061575" cy="1270"/>
                <wp:effectExtent l="372110" t="24149050" r="0" b="11430"/>
                <wp:wrapTopAndBottom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0" name=""/>
                      <wps:cNvSpPr/>
                      <wps:spPr>
                        <a:xfrm>
                          <a:off x="0" y="0"/>
                          <a:ext cx="10061575" cy="1270"/>
                        </a:xfrm>
                        <a:custGeom>
                          <a:avLst/>
                          <a:rect l="l" t="t" r="r" b="b"/>
                          <a:pathLst>
                            <a:path w="15845" h="0">
                              <a:moveTo>
                                <a:pt x="586" y="1902"/>
                              </a:moveTo>
                              <a:lnTo>
                                <a:pt x="15586" y="1902"/>
                              </a:lnTo>
                              <a:moveTo>
                                <a:pt x="15590" y="1902"/>
                              </a:moveTo>
                              <a:lnTo>
                                <a:pt x="16430" y="1902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845AE528-1528-B85D-D9E0CCBD85DD" coordsize="21600,21600" style="position:absolute;width:792.25pt;height:0.1pt;margin-top:95.1pt;margin-left:29.3pt;mso-wrap-distance-left:0pt;mso-wrap-distance-right:0pt;mso-position-horizontal-relative:page;rotation:0.000000;z-index:-251646976;" strokecolor="#000000" path="m586,1902 l15586,1902 m15590,1902 l16430,1902 e">
                <v:stroke color="#000000" filltype="solid" joinstyle="round" linestyle="single" mitterlimit="800000" weight="1pt"/>
                <w10:wrap type="topAndBottom"/>
                <o:lock/>
              </v:shape>
            </w:pict>
          </mc:Fallback>
        </mc:AlternateContent>
      </w:r>
    </w:p>
    <w:p w14:paraId="00000081">
      <w:pPr>
        <w:pStyle w:val="BodyText"/>
        <w:spacing w:before="8"/>
        <w:rPr>
          <w:sz w:val="20"/>
        </w:rPr>
      </w:pPr>
    </w:p>
    <w:p w14:paraId="00000082">
      <w:pPr>
        <w:pStyle w:val="BodyText"/>
        <w:spacing w:before="8"/>
        <w:rPr>
          <w:sz w:val="20"/>
        </w:rPr>
      </w:pPr>
    </w:p>
    <w:p w14:paraId="00000083">
      <w:pPr>
        <w:pStyle w:val="BodyText"/>
        <w:spacing w:before="2"/>
        <w:rPr>
          <w:sz w:val="21"/>
        </w:rPr>
      </w:pPr>
    </w:p>
    <w:p w14:paraId="00000084">
      <w:pPr>
        <w:pStyle w:val="BodyText"/>
        <w:spacing w:before="9"/>
        <w:rPr>
          <w:sz w:val="20"/>
        </w:rPr>
      </w:pPr>
    </w:p>
    <w:p w14:paraId="00000085">
      <w:pPr>
        <w:pStyle w:val="BodyText"/>
        <w:spacing w:before="8"/>
        <w:rPr>
          <w:sz w:val="20"/>
        </w:rPr>
      </w:pPr>
    </w:p>
    <w:p w14:paraId="00000086">
      <w:pPr>
        <w:pStyle w:val="BodyText"/>
        <w:spacing w:before="1"/>
        <w:rPr>
          <w:sz w:val="11"/>
        </w:rPr>
      </w:pPr>
    </w:p>
    <w:p w14:paraId="00000087">
      <w:pPr>
        <w:spacing w:before="90"/>
        <w:ind w:left="266"/>
        <w:rPr>
          <w:b/>
          <w:sz w:val="24"/>
        </w:rPr>
      </w:pPr>
      <w:r>
        <w:rPr>
          <w:b/>
          <w:sz w:val="24"/>
        </w:rPr>
        <w:t>Посещено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лекций,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конференций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(даты):</w:t>
      </w:r>
    </w:p>
    <w:p w14:paraId="00000088">
      <w:pPr>
        <w:pStyle w:val="BodyText"/>
        <w:spacing w:before="10"/>
        <w:rPr>
          <w:b/>
          <w:sz w:val="22"/>
        </w:rPr>
      </w:pPr>
      <w:r>
        <w:rPr/>
        <mc:AlternateContent>
          <mc:Choice Requires="wps">
            <w:drawing xmlns:mc="http://schemas.openxmlformats.org/markup-compatibility/2006">
              <wp:anchor allowOverlap="1" behindDoc="1" distL="0" distR="0" layoutInCell="1" locked="0" relativeHeight="251670528" simplePos="0">
                <wp:simplePos x="0" y="0"/>
                <wp:positionH relativeFrom="page">
                  <wp:posOffset>359410</wp:posOffset>
                </wp:positionH>
                <wp:positionV relativeFrom="paragraph">
                  <wp:posOffset>196850</wp:posOffset>
                </wp:positionV>
                <wp:extent cx="10060305" cy="1270"/>
                <wp:effectExtent l="359410" t="3930650" r="0" b="11430"/>
                <wp:wrapTopAndBottom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1" name=""/>
                      <wps:cNvSpPr/>
                      <wps:spPr>
                        <a:xfrm>
                          <a:off x="0" y="0"/>
                          <a:ext cx="10060305" cy="1270"/>
                        </a:xfrm>
                        <a:custGeom>
                          <a:avLst/>
                          <a:rect l="l" t="t" r="r" b="b"/>
                          <a:pathLst>
                            <a:path w="15843" h="0">
                              <a:moveTo>
                                <a:pt x="566" y="310"/>
                              </a:moveTo>
                              <a:lnTo>
                                <a:pt x="8726" y="310"/>
                              </a:lnTo>
                              <a:moveTo>
                                <a:pt x="8729" y="310"/>
                              </a:moveTo>
                              <a:lnTo>
                                <a:pt x="16409" y="310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BCD5B77B-35E5-54C9-1F024B7352D4" coordsize="21600,21600" style="position:absolute;width:792.15pt;height:0.1pt;margin-top:15.5pt;margin-left:28.3pt;mso-wrap-distance-left:0pt;mso-wrap-distance-right:0pt;mso-position-horizontal-relative:page;rotation:0.000000;z-index:-251645952;" strokecolor="#000000" path="m566,310 l8726,310 m8729,310 l16409,310 e">
                <v:stroke color="#000000" filltype="solid" joinstyle="round" linestyle="single" mitterlimit="800000" weight="1pt"/>
                <w10:wrap type="topAndBottom"/>
                <o:lock/>
              </v:shape>
            </w:pict>
          </mc:Fallback>
        </mc:AlternateContent>
      </w:r>
      <w:r>
        <w:rPr/>
        <mc:AlternateContent>
          <mc:Choice Requires="wps">
            <w:drawing xmlns:mc="http://schemas.openxmlformats.org/markup-compatibility/2006">
              <wp:anchor allowOverlap="1" behindDoc="1" distL="0" distR="0" layoutInCell="1" locked="0" relativeHeight="251671552" simplePos="0">
                <wp:simplePos x="0" y="0"/>
                <wp:positionH relativeFrom="page">
                  <wp:posOffset>359410</wp:posOffset>
                </wp:positionH>
                <wp:positionV relativeFrom="paragraph">
                  <wp:posOffset>398145</wp:posOffset>
                </wp:positionV>
                <wp:extent cx="10061575" cy="1270"/>
                <wp:effectExtent l="359410" t="7956550" r="0" b="11430"/>
                <wp:wrapTopAndBottom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2" name=""/>
                      <wps:cNvSpPr/>
                      <wps:spPr>
                        <a:xfrm>
                          <a:off x="0" y="0"/>
                          <a:ext cx="10061575" cy="1270"/>
                        </a:xfrm>
                        <a:custGeom>
                          <a:avLst/>
                          <a:rect l="l" t="t" r="r" b="b"/>
                          <a:pathLst>
                            <a:path w="15845" h="0">
                              <a:moveTo>
                                <a:pt x="566" y="627"/>
                              </a:moveTo>
                              <a:lnTo>
                                <a:pt x="15566" y="627"/>
                              </a:lnTo>
                              <a:moveTo>
                                <a:pt x="15571" y="627"/>
                              </a:moveTo>
                              <a:lnTo>
                                <a:pt x="16411" y="627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01D077C-7F9F-E9C1-76629AF14E4D" coordsize="21600,21600" style="position:absolute;width:792.25pt;height:0.1pt;margin-top:31.35pt;margin-left:28.3pt;mso-wrap-distance-left:0pt;mso-wrap-distance-right:0pt;mso-position-horizontal-relative:page;rotation:0.000000;z-index:-251644928;" strokecolor="#000000" path="m566,627 l15566,627 m15571,627 l16411,627 e">
                <v:stroke color="#000000" filltype="solid" joinstyle="round" linestyle="single" mitterlimit="800000" weight="1pt"/>
                <w10:wrap type="topAndBottom"/>
                <o:lock/>
              </v:shape>
            </w:pict>
          </mc:Fallback>
        </mc:AlternateContent>
      </w:r>
    </w:p>
    <w:p w14:paraId="00000089">
      <w:pPr>
        <w:pStyle w:val="BodyText"/>
        <w:spacing w:before="2"/>
        <w:rPr>
          <w:b/>
          <w:sz w:val="20"/>
        </w:rPr>
      </w:pPr>
    </w:p>
    <w:p w14:paraId="0000008A">
      <w:pPr>
        <w:pStyle w:val="BodyText"/>
        <w:spacing w:before="8"/>
        <w:rPr>
          <w:b/>
          <w:sz w:val="10"/>
        </w:rPr>
      </w:pPr>
    </w:p>
    <w:p w14:paraId="0000008B">
      <w:pPr>
        <w:tabs>
          <w:tab w:val="left" w:pos="16120"/>
        </w:tabs>
        <w:spacing w:before="90"/>
        <w:ind w:left="266"/>
        <w:rPr>
          <w:sz w:val="24"/>
        </w:rPr>
      </w:pPr>
      <w:r>
        <w:rPr>
          <w:b/>
          <w:sz w:val="24"/>
        </w:rPr>
        <w:t>Подготовлено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санитарных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бюллетеней,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рефератов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(темы):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000008C">
      <w:pPr>
        <w:pStyle w:val="BodyText"/>
        <w:rPr>
          <w:sz w:val="20"/>
        </w:rPr>
      </w:pPr>
    </w:p>
    <w:p w14:paraId="0000008D">
      <w:pPr>
        <w:pStyle w:val="BodyText"/>
        <w:rPr>
          <w:sz w:val="20"/>
        </w:rPr>
      </w:pPr>
      <w:r>
        <w:rPr/>
        <mc:AlternateContent>
          <mc:Choice Requires="wps">
            <w:drawing xmlns:mc="http://schemas.openxmlformats.org/markup-compatibility/2006">
              <wp:anchor allowOverlap="1" behindDoc="1" distL="0" distR="0" layoutInCell="1" locked="0" relativeHeight="251672576" simplePos="0">
                <wp:simplePos x="0" y="0"/>
                <wp:positionH relativeFrom="page">
                  <wp:posOffset>359410</wp:posOffset>
                </wp:positionH>
                <wp:positionV relativeFrom="paragraph">
                  <wp:posOffset>173990</wp:posOffset>
                </wp:positionV>
                <wp:extent cx="10061575" cy="1270"/>
                <wp:effectExtent l="359410" t="3473450" r="0" b="11430"/>
                <wp:wrapTopAndBottom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3" name=""/>
                      <wps:cNvSpPr/>
                      <wps:spPr>
                        <a:xfrm>
                          <a:off x="0" y="0"/>
                          <a:ext cx="10061575" cy="1270"/>
                        </a:xfrm>
                        <a:custGeom>
                          <a:avLst/>
                          <a:rect l="l" t="t" r="r" b="b"/>
                          <a:pathLst>
                            <a:path w="15845" h="0">
                              <a:moveTo>
                                <a:pt x="566" y="274"/>
                              </a:moveTo>
                              <a:lnTo>
                                <a:pt x="15566" y="274"/>
                              </a:lnTo>
                              <a:moveTo>
                                <a:pt x="15571" y="274"/>
                              </a:moveTo>
                              <a:lnTo>
                                <a:pt x="16411" y="274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61E4D402-E2F8-6DAA-131CA09D9530" coordsize="21600,21600" style="position:absolute;width:792.25pt;height:0.1pt;margin-top:13.7pt;margin-left:28.3pt;mso-wrap-distance-left:0pt;mso-wrap-distance-right:0pt;mso-position-horizontal-relative:page;rotation:0.000000;z-index:-251643904;" strokecolor="#000000" path="m566,274 l15566,274 m15571,274 l16411,274 e">
                <v:stroke color="#000000" filltype="solid" joinstyle="round" linestyle="single" mitterlimit="800000" weight="1pt"/>
                <w10:wrap type="topAndBottom"/>
                <o:lock/>
              </v:shape>
            </w:pict>
          </mc:Fallback>
        </mc:AlternateContent>
      </w:r>
    </w:p>
    <w:p w14:paraId="0000008E">
      <w:pPr>
        <w:pStyle w:val="BodyText"/>
        <w:spacing w:before="8"/>
        <w:rPr>
          <w:sz w:val="10"/>
        </w:rPr>
      </w:pPr>
    </w:p>
    <w:p w14:paraId="0000008F">
      <w:pPr>
        <w:tabs>
          <w:tab w:val="left" w:pos="16119"/>
        </w:tabs>
        <w:spacing w:before="90"/>
        <w:ind w:left="266"/>
        <w:rPr>
          <w:sz w:val="24"/>
        </w:rPr>
        <w:sectPr>
          <w:pgSz w:w="16840" w:h="11910" w:orient="landscape"/>
          <w:pgMar w:top="500" w:right="160" w:bottom="280" w:left="300" w:header="720" w:footer="720" w:gutter="0"/>
          <w:cols w:space="720"/>
        </w:sectPr>
      </w:pPr>
      <w:r>
        <w:rPr>
          <w:sz w:val="22"/>
          <w:lang w:eastAsia="en-US"/>
        </w:rPr>
        <mc:AlternateContent>
          <mc:Choice Requires="wps">
            <w:drawing xmlns:mc="http://schemas.openxmlformats.org/markup-compatibility/2006">
              <wp:anchor allowOverlap="1" behindDoc="1" distL="0" distR="0" layoutInCell="1" locked="0" relativeHeight="251673600" simplePos="0">
                <wp:simplePos x="0" y="0"/>
                <wp:positionH relativeFrom="page">
                  <wp:posOffset>341630</wp:posOffset>
                </wp:positionH>
                <wp:positionV relativeFrom="paragraph">
                  <wp:posOffset>266065</wp:posOffset>
                </wp:positionV>
                <wp:extent cx="10128250" cy="18415"/>
                <wp:effectExtent l="0" t="0" r="0" b="0"/>
                <wp:wrapTopAndBottom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4" name=""/>
                      <wps:cNvSpPr/>
                      <wps:spPr>
                        <a:xfrm>
                          <a:off x="0" y="0"/>
                          <a:ext cx="1012825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44365A52-EA03-EBC3-69A83E530CA7" coordsize="21600,21600" style="position:absolute;width:797.5pt;height:1.45pt;margin-top:20.95pt;margin-left:26.9pt;mso-wrap-distance-left:0pt;mso-wrap-distance-right:0pt;mso-position-horizontal-relative:page;rotation:0.000000;z-index:-251642880;" fillcolor="#000000" stroked="f" o:spt="1" path="m0,0 l0,21600 r21600,0 l21600,0 x e">
                <w10:wrap type="topAndBottom"/>
                <v:fill type="solid" color="#000000" opacity="1.000000"/>
                <o:lock/>
              </v:shape>
            </w:pict>
          </mc:Fallback>
        </mc:AlternateContent>
      </w:r>
      <w:r>
        <w:rPr>
          <w:b/>
          <w:sz w:val="24"/>
        </w:rPr>
        <w:t>Проведены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беседы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пациентами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(темы):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
</w:t>
      </w:r>
    </w:p>
    <w:tbl>
      <w:tblPr>
        <w:tblStyle w:val="TableNormal"/>
        <w:tblpPr w:leftFromText="180" w:rightFromText="180" w:vertAnchor="text" w:tblpY="1"/>
        <w:tblOverlap w:val="never"/>
        <w:tblW w:w="0" w:type="auto"/>
        <w:tblInd w:w="3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/>
      </w:tblPr>
      <w:tblGrid>
        <w:gridCol w:w="6808"/>
        <w:gridCol w:w="365"/>
        <w:gridCol w:w="365"/>
        <w:gridCol w:w="370"/>
        <w:gridCol w:w="365"/>
        <w:gridCol w:w="365"/>
        <w:gridCol w:w="369"/>
        <w:gridCol w:w="364"/>
        <w:gridCol w:w="364"/>
        <w:gridCol w:w="369"/>
        <w:gridCol w:w="365"/>
        <w:gridCol w:w="364"/>
        <w:gridCol w:w="369"/>
        <w:gridCol w:w="364"/>
        <w:gridCol w:w="364"/>
        <w:gridCol w:w="369"/>
        <w:gridCol w:w="1132"/>
        <w:gridCol w:w="849"/>
        <w:gridCol w:w="992"/>
      </w:tblGrid>
      <w:tr>
        <w:trPr>
          <w:trHeight w:val="1406"/>
        </w:trPr>
        <w:tc>
          <w:tcPr>
            <w:cnfStyle w:val="101000000000"/>
            <w:tcW w:w="6808" w:type="dxa"/>
          </w:tcPr>
          <w:p w14:paraId="00000090">
            <w:pPr>
              <w:pStyle w:val="TableParagraph"/>
              <w:spacing w:before="116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  <w:p w14:paraId="00000091">
            <w:pPr>
              <w:pStyle w:val="TableParagraph"/>
              <w:rPr>
                <w:sz w:val="26"/>
              </w:rPr>
            </w:pPr>
          </w:p>
          <w:p w14:paraId="00000092">
            <w:pPr>
              <w:pStyle w:val="TableParagraph"/>
              <w:spacing w:before="170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навыков</w:t>
            </w:r>
          </w:p>
        </w:tc>
        <w:tc>
          <w:tcPr>
            <w:cnfStyle w:val="100010000000"/>
            <w:tcW w:w="365" w:type="dxa"/>
          </w:tcPr>
          <w:p w14:paraId="00000093">
            <w:pPr>
              <w:pStyle w:val="TableParagraph"/>
              <w:rPr/>
            </w:pPr>
          </w:p>
        </w:tc>
        <w:tc>
          <w:tcPr>
            <w:cnfStyle w:val="100001000000"/>
            <w:tcW w:w="365" w:type="dxa"/>
          </w:tcPr>
          <w:p w14:paraId="00000094">
            <w:pPr>
              <w:pStyle w:val="TableParagraph"/>
              <w:rPr/>
            </w:pPr>
          </w:p>
        </w:tc>
        <w:tc>
          <w:tcPr>
            <w:cnfStyle w:val="100010000000"/>
            <w:tcW w:w="370" w:type="dxa"/>
          </w:tcPr>
          <w:p w14:paraId="00000095">
            <w:pPr>
              <w:pStyle w:val="TableParagraph"/>
              <w:rPr/>
            </w:pPr>
          </w:p>
        </w:tc>
        <w:tc>
          <w:tcPr>
            <w:cnfStyle w:val="100001000000"/>
            <w:tcW w:w="365" w:type="dxa"/>
          </w:tcPr>
          <w:p w14:paraId="00000096">
            <w:pPr>
              <w:pStyle w:val="TableParagraph"/>
              <w:rPr/>
            </w:pPr>
          </w:p>
        </w:tc>
        <w:tc>
          <w:tcPr>
            <w:cnfStyle w:val="100010000000"/>
            <w:tcW w:w="365" w:type="dxa"/>
          </w:tcPr>
          <w:p w14:paraId="00000097">
            <w:pPr>
              <w:pStyle w:val="TableParagraph"/>
              <w:rPr/>
            </w:pPr>
          </w:p>
        </w:tc>
        <w:tc>
          <w:tcPr>
            <w:cnfStyle w:val="100001000000"/>
            <w:tcW w:w="369" w:type="dxa"/>
          </w:tcPr>
          <w:p w14:paraId="00000098">
            <w:pPr>
              <w:pStyle w:val="TableParagraph"/>
              <w:rPr/>
            </w:pPr>
          </w:p>
        </w:tc>
        <w:tc>
          <w:tcPr>
            <w:cnfStyle w:val="100010000000"/>
            <w:tcW w:w="364" w:type="dxa"/>
          </w:tcPr>
          <w:p w14:paraId="00000099">
            <w:pPr>
              <w:pStyle w:val="TableParagraph"/>
              <w:rPr/>
            </w:pPr>
          </w:p>
        </w:tc>
        <w:tc>
          <w:tcPr>
            <w:cnfStyle w:val="100001000000"/>
            <w:tcW w:w="364" w:type="dxa"/>
          </w:tcPr>
          <w:p w14:paraId="0000009A">
            <w:pPr>
              <w:pStyle w:val="TableParagraph"/>
              <w:rPr/>
            </w:pPr>
          </w:p>
        </w:tc>
        <w:tc>
          <w:tcPr>
            <w:cnfStyle w:val="100010000000"/>
            <w:tcW w:w="369" w:type="dxa"/>
          </w:tcPr>
          <w:p w14:paraId="0000009B">
            <w:pPr>
              <w:pStyle w:val="TableParagraph"/>
              <w:rPr/>
            </w:pPr>
          </w:p>
        </w:tc>
        <w:tc>
          <w:tcPr>
            <w:cnfStyle w:val="100001000000"/>
            <w:tcW w:w="365" w:type="dxa"/>
          </w:tcPr>
          <w:p w14:paraId="0000009C">
            <w:pPr>
              <w:pStyle w:val="TableParagraph"/>
              <w:rPr/>
            </w:pPr>
          </w:p>
        </w:tc>
        <w:tc>
          <w:tcPr>
            <w:cnfStyle w:val="100010000000"/>
            <w:tcW w:w="364" w:type="dxa"/>
          </w:tcPr>
          <w:p w14:paraId="0000009D">
            <w:pPr>
              <w:pStyle w:val="TableParagraph"/>
              <w:rPr/>
            </w:pPr>
          </w:p>
        </w:tc>
        <w:tc>
          <w:tcPr>
            <w:cnfStyle w:val="100001000000"/>
            <w:tcW w:w="369" w:type="dxa"/>
          </w:tcPr>
          <w:p w14:paraId="0000009E">
            <w:pPr>
              <w:pStyle w:val="TableParagraph"/>
              <w:rPr/>
            </w:pPr>
          </w:p>
        </w:tc>
        <w:tc>
          <w:tcPr>
            <w:cnfStyle w:val="100010000000"/>
            <w:tcW w:w="364" w:type="dxa"/>
          </w:tcPr>
          <w:p w14:paraId="0000009F">
            <w:pPr>
              <w:pStyle w:val="TableParagraph"/>
              <w:rPr/>
            </w:pPr>
          </w:p>
        </w:tc>
        <w:tc>
          <w:tcPr>
            <w:cnfStyle w:val="100001000000"/>
            <w:tcW w:w="364" w:type="dxa"/>
          </w:tcPr>
          <w:p w14:paraId="000000A0">
            <w:pPr>
              <w:pStyle w:val="TableParagraph"/>
              <w:rPr/>
            </w:pPr>
          </w:p>
        </w:tc>
        <w:tc>
          <w:tcPr>
            <w:cnfStyle w:val="100010000000"/>
            <w:tcW w:w="369" w:type="dxa"/>
          </w:tcPr>
          <w:p w14:paraId="000000A1">
            <w:pPr>
              <w:pStyle w:val="TableParagraph"/>
              <w:rPr/>
            </w:pPr>
          </w:p>
        </w:tc>
        <w:tc>
          <w:tcPr>
            <w:cnfStyle w:val="100001000000"/>
            <w:tcW w:w="1132" w:type="dxa"/>
            <w:textDirection w:val="btLr"/>
          </w:tcPr>
          <w:p w14:paraId="000000A2">
            <w:pPr>
              <w:pStyle w:val="TableParagraph"/>
              <w:spacing w:before="3"/>
              <w:rPr>
                <w:sz w:val="20"/>
              </w:rPr>
            </w:pPr>
          </w:p>
          <w:p w14:paraId="000000A3">
            <w:pPr>
              <w:pStyle w:val="TableParagraph"/>
              <w:spacing w:line="247" w:lineRule="auto"/>
              <w:ind w:left="114" w:right="363"/>
              <w:rPr>
                <w:b/>
                <w:sz w:val="20"/>
              </w:rPr>
            </w:pPr>
            <w:r>
              <w:rPr>
                <w:b/>
                <w:sz w:val="20"/>
              </w:rPr>
              <w:t>Заданный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освоения</w:t>
            </w:r>
          </w:p>
        </w:tc>
        <w:tc>
          <w:tcPr>
            <w:cnfStyle w:val="100010000000"/>
            <w:tcW w:w="849" w:type="dxa"/>
            <w:textDirection w:val="btLr"/>
          </w:tcPr>
          <w:p w14:paraId="000000A4">
            <w:pPr>
              <w:pStyle w:val="TableParagraph"/>
              <w:spacing w:before="9"/>
              <w:rPr>
                <w:sz w:val="20"/>
              </w:rPr>
            </w:pPr>
          </w:p>
          <w:p w14:paraId="000000A5">
            <w:pPr>
              <w:pStyle w:val="TableParagraph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Выполнено</w:t>
            </w:r>
          </w:p>
        </w:tc>
        <w:tc>
          <w:tcPr>
            <w:cnfStyle w:val="100100000000"/>
            <w:tcW w:w="992" w:type="dxa"/>
            <w:textDirection w:val="btLr"/>
          </w:tcPr>
          <w:p w14:paraId="000000A6">
            <w:pPr>
              <w:pStyle w:val="TableParagraph"/>
              <w:spacing w:before="9"/>
              <w:rPr>
                <w:sz w:val="20"/>
              </w:rPr>
            </w:pPr>
          </w:p>
          <w:p w14:paraId="000000A7">
            <w:pPr>
              <w:pStyle w:val="TableParagraph"/>
              <w:spacing w:before="1" w:line="244" w:lineRule="auto"/>
              <w:ind w:left="114" w:right="447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освоения</w:t>
            </w:r>
          </w:p>
        </w:tc>
      </w:tr>
      <w:tr>
        <w:trPr>
          <w:trHeight w:val="397"/>
        </w:trPr>
        <w:tc>
          <w:tcPr>
            <w:cnfStyle w:val="001000100000"/>
            <w:tcW w:w="6808" w:type="dxa"/>
          </w:tcPr>
          <w:p w14:paraId="000000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осмотра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стоматологических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пациентов</w:t>
            </w:r>
          </w:p>
        </w:tc>
        <w:tc>
          <w:tcPr>
            <w:cnfStyle w:val="000010100000"/>
            <w:tcW w:w="365" w:type="dxa"/>
          </w:tcPr>
          <w:p w14:paraId="000000A9">
            <w:pPr>
              <w:pStyle w:val="TableParagraph"/>
              <w:rPr/>
            </w:pPr>
          </w:p>
        </w:tc>
        <w:tc>
          <w:tcPr>
            <w:cnfStyle w:val="000001100000"/>
            <w:tcW w:w="365" w:type="dxa"/>
          </w:tcPr>
          <w:p w14:paraId="000000AA">
            <w:pPr>
              <w:pStyle w:val="TableParagraph"/>
              <w:rPr/>
            </w:pPr>
          </w:p>
        </w:tc>
        <w:tc>
          <w:tcPr>
            <w:cnfStyle w:val="000010100000"/>
            <w:tcW w:w="370" w:type="dxa"/>
          </w:tcPr>
          <w:p w14:paraId="000000AB">
            <w:pPr>
              <w:pStyle w:val="TableParagraph"/>
              <w:rPr/>
            </w:pPr>
          </w:p>
        </w:tc>
        <w:tc>
          <w:tcPr>
            <w:cnfStyle w:val="000001100000"/>
            <w:tcW w:w="365" w:type="dxa"/>
          </w:tcPr>
          <w:p w14:paraId="000000AC">
            <w:pPr>
              <w:pStyle w:val="TableParagraph"/>
              <w:rPr/>
            </w:pPr>
          </w:p>
        </w:tc>
        <w:tc>
          <w:tcPr>
            <w:cnfStyle w:val="000010100000"/>
            <w:tcW w:w="365" w:type="dxa"/>
          </w:tcPr>
          <w:p w14:paraId="000000AD">
            <w:pPr>
              <w:pStyle w:val="TableParagraph"/>
              <w:rPr/>
            </w:pPr>
          </w:p>
        </w:tc>
        <w:tc>
          <w:tcPr>
            <w:cnfStyle w:val="000001100000"/>
            <w:tcW w:w="369" w:type="dxa"/>
          </w:tcPr>
          <w:p w14:paraId="000000AE">
            <w:pPr>
              <w:pStyle w:val="TableParagraph"/>
              <w:rPr/>
            </w:pPr>
          </w:p>
        </w:tc>
        <w:tc>
          <w:tcPr>
            <w:cnfStyle w:val="000010100000"/>
            <w:tcW w:w="364" w:type="dxa"/>
          </w:tcPr>
          <w:p w14:paraId="000000AF">
            <w:pPr>
              <w:pStyle w:val="TableParagraph"/>
              <w:rPr/>
            </w:pPr>
          </w:p>
        </w:tc>
        <w:tc>
          <w:tcPr>
            <w:cnfStyle w:val="000001100000"/>
            <w:tcW w:w="364" w:type="dxa"/>
          </w:tcPr>
          <w:p w14:paraId="000000B0">
            <w:pPr>
              <w:pStyle w:val="TableParagraph"/>
              <w:rPr/>
            </w:pPr>
          </w:p>
        </w:tc>
        <w:tc>
          <w:tcPr>
            <w:cnfStyle w:val="000010100000"/>
            <w:tcW w:w="369" w:type="dxa"/>
          </w:tcPr>
          <w:p w14:paraId="000000B1">
            <w:pPr>
              <w:pStyle w:val="TableParagraph"/>
              <w:rPr/>
            </w:pPr>
          </w:p>
        </w:tc>
        <w:tc>
          <w:tcPr>
            <w:cnfStyle w:val="000001100000"/>
            <w:tcW w:w="365" w:type="dxa"/>
          </w:tcPr>
          <w:p w14:paraId="000000B2">
            <w:pPr>
              <w:pStyle w:val="TableParagraph"/>
              <w:rPr/>
            </w:pPr>
          </w:p>
        </w:tc>
        <w:tc>
          <w:tcPr>
            <w:cnfStyle w:val="000010100000"/>
            <w:tcW w:w="364" w:type="dxa"/>
          </w:tcPr>
          <w:p w14:paraId="000000B3">
            <w:pPr>
              <w:pStyle w:val="TableParagraph"/>
              <w:rPr/>
            </w:pPr>
          </w:p>
        </w:tc>
        <w:tc>
          <w:tcPr>
            <w:cnfStyle w:val="000001100000"/>
            <w:tcW w:w="369" w:type="dxa"/>
          </w:tcPr>
          <w:p w14:paraId="000000B4">
            <w:pPr>
              <w:pStyle w:val="TableParagraph"/>
              <w:rPr/>
            </w:pPr>
          </w:p>
        </w:tc>
        <w:tc>
          <w:tcPr>
            <w:cnfStyle w:val="000010100000"/>
            <w:tcW w:w="364" w:type="dxa"/>
          </w:tcPr>
          <w:p w14:paraId="000000B5">
            <w:pPr>
              <w:pStyle w:val="TableParagraph"/>
              <w:rPr/>
            </w:pPr>
          </w:p>
        </w:tc>
        <w:tc>
          <w:tcPr>
            <w:cnfStyle w:val="000001100000"/>
            <w:tcW w:w="364" w:type="dxa"/>
          </w:tcPr>
          <w:p w14:paraId="000000B6">
            <w:pPr>
              <w:pStyle w:val="TableParagraph"/>
              <w:rPr/>
            </w:pPr>
          </w:p>
        </w:tc>
        <w:tc>
          <w:tcPr>
            <w:cnfStyle w:val="000010100000"/>
            <w:tcW w:w="369" w:type="dxa"/>
          </w:tcPr>
          <w:p w14:paraId="000000B7">
            <w:pPr>
              <w:pStyle w:val="TableParagraph"/>
              <w:rPr/>
            </w:pPr>
          </w:p>
        </w:tc>
        <w:tc>
          <w:tcPr>
            <w:cnfStyle w:val="000001100000"/>
            <w:tcW w:w="1132" w:type="dxa"/>
          </w:tcPr>
          <w:p w14:paraId="000000B8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III</w:t>
            </w:r>
          </w:p>
        </w:tc>
        <w:tc>
          <w:tcPr>
            <w:cnfStyle w:val="000010100000"/>
            <w:tcW w:w="849" w:type="dxa"/>
          </w:tcPr>
          <w:p w14:paraId="000000B9">
            <w:pPr>
              <w:pStyle w:val="TableParagraph"/>
              <w:rPr/>
            </w:pPr>
          </w:p>
        </w:tc>
        <w:tc>
          <w:tcPr>
            <w:cnfStyle w:val="000100100000"/>
            <w:tcW w:w="992" w:type="dxa"/>
          </w:tcPr>
          <w:p w14:paraId="000000BA">
            <w:pPr>
              <w:pStyle w:val="TableParagraph"/>
              <w:rPr/>
            </w:pPr>
          </w:p>
        </w:tc>
      </w:tr>
      <w:tr>
        <w:trPr>
          <w:trHeight w:val="825"/>
        </w:trPr>
        <w:tc>
          <w:tcPr>
            <w:cnfStyle w:val="001000010000"/>
            <w:tcW w:w="6808" w:type="dxa"/>
          </w:tcPr>
          <w:p w14:paraId="000000BB">
            <w:pPr>
              <w:pStyle w:val="TableParagraph"/>
              <w:spacing w:line="237" w:lineRule="auto"/>
              <w:ind w:left="110" w:right="91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Определение индексов гигиены полости рта (Федоров</w:t>
            </w:r>
            <w:r>
              <w:rPr>
                <w:sz w:val="24"/>
                <w:lang w:val="ru-RU"/>
              </w:rPr>
              <w:t>а-</w:t>
            </w:r>
            <w:r>
              <w:rPr>
                <w:spacing w:val="-5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Володкиной</w:t>
            </w:r>
            <w:r>
              <w:rPr>
                <w:sz w:val="24"/>
                <w:lang w:val="ru-RU"/>
              </w:rPr>
              <w:t>,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Грина-Вермильона,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РПР)</w:t>
            </w:r>
          </w:p>
        </w:tc>
        <w:tc>
          <w:tcPr>
            <w:cnfStyle w:val="000010010000"/>
            <w:tcW w:w="365" w:type="dxa"/>
          </w:tcPr>
          <w:p w14:paraId="000000BC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0BD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70" w:type="dxa"/>
          </w:tcPr>
          <w:p w14:paraId="000000BE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0BF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5" w:type="dxa"/>
          </w:tcPr>
          <w:p w14:paraId="000000C0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9" w:type="dxa"/>
          </w:tcPr>
          <w:p w14:paraId="000000C1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0C2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4" w:type="dxa"/>
          </w:tcPr>
          <w:p w14:paraId="000000C3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9" w:type="dxa"/>
          </w:tcPr>
          <w:p w14:paraId="000000C4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0C5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0C6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9" w:type="dxa"/>
          </w:tcPr>
          <w:p w14:paraId="000000C7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0C8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4" w:type="dxa"/>
          </w:tcPr>
          <w:p w14:paraId="000000C9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9" w:type="dxa"/>
          </w:tcPr>
          <w:p w14:paraId="000000CA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1132" w:type="dxa"/>
          </w:tcPr>
          <w:p w14:paraId="000000CB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III</w:t>
            </w:r>
          </w:p>
        </w:tc>
        <w:tc>
          <w:tcPr>
            <w:cnfStyle w:val="000010010000"/>
            <w:tcW w:w="849" w:type="dxa"/>
          </w:tcPr>
          <w:p w14:paraId="000000CC">
            <w:pPr>
              <w:pStyle w:val="TableParagraph"/>
              <w:rPr/>
            </w:pPr>
          </w:p>
        </w:tc>
        <w:tc>
          <w:tcPr>
            <w:cnfStyle w:val="000100010000"/>
            <w:tcW w:w="992" w:type="dxa"/>
          </w:tcPr>
          <w:p w14:paraId="000000CD">
            <w:pPr>
              <w:pStyle w:val="TableParagraph"/>
              <w:rPr/>
            </w:pPr>
          </w:p>
        </w:tc>
      </w:tr>
      <w:tr>
        <w:trPr>
          <w:trHeight w:val="830"/>
        </w:trPr>
        <w:tc>
          <w:tcPr>
            <w:cnfStyle w:val="001000100000"/>
            <w:tcW w:w="6808" w:type="dxa"/>
          </w:tcPr>
          <w:p w14:paraId="000000CE">
            <w:pPr>
              <w:pStyle w:val="TableParagraph"/>
              <w:spacing w:line="242" w:lineRule="auto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Отработка</w:t>
            </w:r>
            <w:r>
              <w:rPr>
                <w:spacing w:val="5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навыков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регистрации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состояния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тканей пародонта</w:t>
            </w:r>
            <w:r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с</w:t>
            </w:r>
            <w:r>
              <w:rPr>
                <w:spacing w:val="-5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помощью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индексов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КПИ,</w:t>
            </w:r>
            <w:r>
              <w:rPr>
                <w:spacing w:val="7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CPITN</w:t>
            </w:r>
            <w:r>
              <w:rPr>
                <w:sz w:val="24"/>
                <w:lang w:val="ru-RU"/>
              </w:rPr>
              <w:t>,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PMA</w:t>
            </w:r>
          </w:p>
        </w:tc>
        <w:tc>
          <w:tcPr>
            <w:cnfStyle w:val="000010100000"/>
            <w:tcW w:w="365" w:type="dxa"/>
          </w:tcPr>
          <w:p w14:paraId="000000CF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5" w:type="dxa"/>
          </w:tcPr>
          <w:p w14:paraId="000000D0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70" w:type="dxa"/>
          </w:tcPr>
          <w:p w14:paraId="000000D1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5" w:type="dxa"/>
          </w:tcPr>
          <w:p w14:paraId="000000D2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65" w:type="dxa"/>
          </w:tcPr>
          <w:p w14:paraId="000000D3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9" w:type="dxa"/>
          </w:tcPr>
          <w:p w14:paraId="000000D4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64" w:type="dxa"/>
          </w:tcPr>
          <w:p w14:paraId="000000D5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4" w:type="dxa"/>
          </w:tcPr>
          <w:p w14:paraId="000000D6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69" w:type="dxa"/>
          </w:tcPr>
          <w:p w14:paraId="000000D7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5" w:type="dxa"/>
          </w:tcPr>
          <w:p w14:paraId="000000D8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64" w:type="dxa"/>
          </w:tcPr>
          <w:p w14:paraId="000000D9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9" w:type="dxa"/>
          </w:tcPr>
          <w:p w14:paraId="000000DA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64" w:type="dxa"/>
          </w:tcPr>
          <w:p w14:paraId="000000DB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4" w:type="dxa"/>
          </w:tcPr>
          <w:p w14:paraId="000000DC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69" w:type="dxa"/>
          </w:tcPr>
          <w:p w14:paraId="000000DD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1132" w:type="dxa"/>
          </w:tcPr>
          <w:p w14:paraId="000000DE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III</w:t>
            </w:r>
          </w:p>
        </w:tc>
        <w:tc>
          <w:tcPr>
            <w:cnfStyle w:val="000010100000"/>
            <w:tcW w:w="849" w:type="dxa"/>
          </w:tcPr>
          <w:p w14:paraId="000000DF">
            <w:pPr>
              <w:pStyle w:val="TableParagraph"/>
              <w:rPr/>
            </w:pPr>
          </w:p>
        </w:tc>
        <w:tc>
          <w:tcPr>
            <w:cnfStyle w:val="000100100000"/>
            <w:tcW w:w="992" w:type="dxa"/>
          </w:tcPr>
          <w:p w14:paraId="000000E0">
            <w:pPr>
              <w:pStyle w:val="TableParagraph"/>
              <w:rPr/>
            </w:pPr>
          </w:p>
        </w:tc>
      </w:tr>
      <w:tr>
        <w:trPr>
          <w:trHeight w:val="551"/>
        </w:trPr>
        <w:tc>
          <w:tcPr>
            <w:cnfStyle w:val="001000010000"/>
            <w:tcW w:w="6808" w:type="dxa"/>
          </w:tcPr>
          <w:p w14:paraId="000000E1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Определение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состояния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твердых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тканей зубов с</w:t>
            </w:r>
            <w:r>
              <w:rPr>
                <w:spacing w:val="-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помощью</w:t>
            </w:r>
          </w:p>
          <w:p w14:paraId="000000E2">
            <w:pPr>
              <w:pStyle w:val="TableParagraph"/>
              <w:spacing w:before="2" w:line="261" w:lineRule="exact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индексов</w:t>
            </w:r>
            <w:r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КПУ,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кпу</w:t>
            </w:r>
            <w:r>
              <w:rPr>
                <w:sz w:val="24"/>
                <w:lang w:val="ru-RU"/>
              </w:rPr>
              <w:t>,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кп</w:t>
            </w:r>
            <w:r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зубов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и</w:t>
            </w:r>
            <w:r>
              <w:rPr>
                <w:spacing w:val="-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поверхностей.</w:t>
            </w:r>
          </w:p>
        </w:tc>
        <w:tc>
          <w:tcPr>
            <w:cnfStyle w:val="000010010000"/>
            <w:tcW w:w="365" w:type="dxa"/>
          </w:tcPr>
          <w:p w14:paraId="000000E3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0E4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70" w:type="dxa"/>
          </w:tcPr>
          <w:p w14:paraId="000000E5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0E6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5" w:type="dxa"/>
          </w:tcPr>
          <w:p w14:paraId="000000E7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9" w:type="dxa"/>
          </w:tcPr>
          <w:p w14:paraId="000000E8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0E9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4" w:type="dxa"/>
          </w:tcPr>
          <w:p w14:paraId="000000EA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9" w:type="dxa"/>
          </w:tcPr>
          <w:p w14:paraId="000000EB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0EC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0ED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9" w:type="dxa"/>
          </w:tcPr>
          <w:p w14:paraId="000000EE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0EF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4" w:type="dxa"/>
          </w:tcPr>
          <w:p w14:paraId="000000F0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9" w:type="dxa"/>
          </w:tcPr>
          <w:p w14:paraId="000000F1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1132" w:type="dxa"/>
          </w:tcPr>
          <w:p w14:paraId="000000F2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III</w:t>
            </w:r>
          </w:p>
        </w:tc>
        <w:tc>
          <w:tcPr>
            <w:cnfStyle w:val="000010010000"/>
            <w:tcW w:w="849" w:type="dxa"/>
          </w:tcPr>
          <w:p w14:paraId="000000F3">
            <w:pPr>
              <w:pStyle w:val="TableParagraph"/>
              <w:rPr/>
            </w:pPr>
          </w:p>
        </w:tc>
        <w:tc>
          <w:tcPr>
            <w:cnfStyle w:val="000100010000"/>
            <w:tcW w:w="992" w:type="dxa"/>
          </w:tcPr>
          <w:p w14:paraId="000000F4">
            <w:pPr>
              <w:pStyle w:val="TableParagraph"/>
              <w:rPr/>
            </w:pPr>
          </w:p>
        </w:tc>
      </w:tr>
      <w:tr>
        <w:trPr>
          <w:trHeight w:val="398"/>
        </w:trPr>
        <w:tc>
          <w:tcPr>
            <w:cnfStyle w:val="001000100000"/>
            <w:tcW w:w="6808" w:type="dxa"/>
          </w:tcPr>
          <w:p w14:paraId="000000F5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Обучение</w:t>
            </w:r>
            <w:r>
              <w:rPr>
                <w:spacing w:val="-4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населения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методам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чистки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зубов</w:t>
            </w:r>
          </w:p>
        </w:tc>
        <w:tc>
          <w:tcPr>
            <w:cnfStyle w:val="000010100000"/>
            <w:tcW w:w="365" w:type="dxa"/>
          </w:tcPr>
          <w:p w14:paraId="000000F6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5" w:type="dxa"/>
          </w:tcPr>
          <w:p w14:paraId="000000F7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70" w:type="dxa"/>
          </w:tcPr>
          <w:p w14:paraId="000000F8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5" w:type="dxa"/>
          </w:tcPr>
          <w:p w14:paraId="000000F9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65" w:type="dxa"/>
          </w:tcPr>
          <w:p w14:paraId="000000FA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9" w:type="dxa"/>
          </w:tcPr>
          <w:p w14:paraId="000000FB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64" w:type="dxa"/>
          </w:tcPr>
          <w:p w14:paraId="000000FC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4" w:type="dxa"/>
          </w:tcPr>
          <w:p w14:paraId="000000FD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69" w:type="dxa"/>
          </w:tcPr>
          <w:p w14:paraId="000000FE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5" w:type="dxa"/>
          </w:tcPr>
          <w:p w14:paraId="000000FF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64" w:type="dxa"/>
          </w:tcPr>
          <w:p w14:paraId="00000100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9" w:type="dxa"/>
          </w:tcPr>
          <w:p w14:paraId="00000101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64" w:type="dxa"/>
          </w:tcPr>
          <w:p w14:paraId="00000102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364" w:type="dxa"/>
          </w:tcPr>
          <w:p w14:paraId="00000103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100000"/>
            <w:tcW w:w="369" w:type="dxa"/>
          </w:tcPr>
          <w:p w14:paraId="00000104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100000"/>
            <w:tcW w:w="1132" w:type="dxa"/>
          </w:tcPr>
          <w:p w14:paraId="00000105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III-IV</w:t>
            </w:r>
          </w:p>
        </w:tc>
        <w:tc>
          <w:tcPr>
            <w:cnfStyle w:val="000010100000"/>
            <w:tcW w:w="849" w:type="dxa"/>
          </w:tcPr>
          <w:p w14:paraId="00000106">
            <w:pPr>
              <w:pStyle w:val="TableParagraph"/>
              <w:rPr/>
            </w:pPr>
          </w:p>
        </w:tc>
        <w:tc>
          <w:tcPr>
            <w:cnfStyle w:val="000100100000"/>
            <w:tcW w:w="992" w:type="dxa"/>
          </w:tcPr>
          <w:p w14:paraId="00000107">
            <w:pPr>
              <w:pStyle w:val="TableParagraph"/>
              <w:rPr/>
            </w:pPr>
          </w:p>
        </w:tc>
      </w:tr>
      <w:tr>
        <w:trPr>
          <w:trHeight w:val="552"/>
        </w:trPr>
        <w:tc>
          <w:tcPr>
            <w:cnfStyle w:val="001000010000"/>
            <w:tcW w:w="6808" w:type="dxa"/>
          </w:tcPr>
          <w:p w14:paraId="00000108">
            <w:pPr>
              <w:pStyle w:val="TableParagraph"/>
              <w:spacing w:line="267" w:lineRule="exact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Подбор</w:t>
            </w:r>
            <w:r>
              <w:rPr>
                <w:spacing w:val="-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средств индивидуальной</w:t>
            </w:r>
            <w:r>
              <w:rPr>
                <w:spacing w:val="-6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гигиены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полости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рта</w:t>
            </w:r>
            <w:r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для</w:t>
            </w:r>
          </w:p>
          <w:p w14:paraId="00000109">
            <w:pPr>
              <w:pStyle w:val="TableParagraph"/>
              <w:spacing w:line="265" w:lineRule="exact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детей</w:t>
            </w:r>
            <w:r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раннего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возраста,</w:t>
            </w:r>
            <w:r>
              <w:rPr>
                <w:spacing w:val="5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школьников, взрослого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населения</w:t>
            </w:r>
          </w:p>
        </w:tc>
        <w:tc>
          <w:tcPr>
            <w:cnfStyle w:val="000010010000"/>
            <w:tcW w:w="365" w:type="dxa"/>
          </w:tcPr>
          <w:p w14:paraId="0000010A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10B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70" w:type="dxa"/>
          </w:tcPr>
          <w:p w14:paraId="0000010C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10D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5" w:type="dxa"/>
          </w:tcPr>
          <w:p w14:paraId="0000010E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9" w:type="dxa"/>
          </w:tcPr>
          <w:p w14:paraId="0000010F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110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4" w:type="dxa"/>
          </w:tcPr>
          <w:p w14:paraId="00000111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9" w:type="dxa"/>
          </w:tcPr>
          <w:p w14:paraId="00000112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113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114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9" w:type="dxa"/>
          </w:tcPr>
          <w:p w14:paraId="00000115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116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4" w:type="dxa"/>
          </w:tcPr>
          <w:p w14:paraId="00000117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9" w:type="dxa"/>
          </w:tcPr>
          <w:p w14:paraId="00000118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1132" w:type="dxa"/>
          </w:tcPr>
          <w:p w14:paraId="00000119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III-IV</w:t>
            </w:r>
          </w:p>
        </w:tc>
        <w:tc>
          <w:tcPr>
            <w:cnfStyle w:val="000010010000"/>
            <w:tcW w:w="849" w:type="dxa"/>
          </w:tcPr>
          <w:p w14:paraId="0000011A">
            <w:pPr>
              <w:pStyle w:val="TableParagraph"/>
              <w:rPr/>
            </w:pPr>
          </w:p>
        </w:tc>
        <w:tc>
          <w:tcPr>
            <w:cnfStyle w:val="000100010000"/>
            <w:tcW w:w="992" w:type="dxa"/>
          </w:tcPr>
          <w:p w14:paraId="0000011B">
            <w:pPr>
              <w:pStyle w:val="TableParagraph"/>
              <w:rPr/>
            </w:pPr>
          </w:p>
        </w:tc>
      </w:tr>
      <w:tr>
        <w:trPr>
          <w:trHeight w:val="551"/>
        </w:trPr>
        <w:tc>
          <w:tcPr>
            <w:cnfStyle w:val="001000100000"/>
            <w:tcW w:w="6808" w:type="dxa"/>
          </w:tcPr>
          <w:p w14:paraId="0000011C">
            <w:pPr>
              <w:pStyle w:val="TableParagraph"/>
              <w:spacing w:line="267" w:lineRule="exact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Подготовка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брошюр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и</w:t>
            </w:r>
            <w:r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памяток</w:t>
            </w:r>
            <w:r>
              <w:rPr>
                <w:spacing w:val="-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по</w:t>
            </w:r>
            <w:r>
              <w:rPr>
                <w:spacing w:val="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подбору</w:t>
            </w:r>
            <w:r>
              <w:rPr>
                <w:spacing w:val="-1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средств</w:t>
            </w:r>
          </w:p>
          <w:p w14:paraId="0000011D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индивидуальной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гигиены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рта</w:t>
            </w:r>
          </w:p>
        </w:tc>
        <w:tc>
          <w:tcPr>
            <w:cnfStyle w:val="000010100000"/>
            <w:tcW w:w="365" w:type="dxa"/>
          </w:tcPr>
          <w:p w14:paraId="0000011E">
            <w:pPr>
              <w:pStyle w:val="TableParagraph"/>
              <w:rPr/>
            </w:pPr>
          </w:p>
        </w:tc>
        <w:tc>
          <w:tcPr>
            <w:cnfStyle w:val="000001100000"/>
            <w:tcW w:w="365" w:type="dxa"/>
          </w:tcPr>
          <w:p w14:paraId="0000011F">
            <w:pPr>
              <w:pStyle w:val="TableParagraph"/>
              <w:rPr/>
            </w:pPr>
          </w:p>
        </w:tc>
        <w:tc>
          <w:tcPr>
            <w:cnfStyle w:val="000010100000"/>
            <w:tcW w:w="370" w:type="dxa"/>
          </w:tcPr>
          <w:p w14:paraId="00000120">
            <w:pPr>
              <w:pStyle w:val="TableParagraph"/>
              <w:rPr/>
            </w:pPr>
          </w:p>
        </w:tc>
        <w:tc>
          <w:tcPr>
            <w:cnfStyle w:val="000001100000"/>
            <w:tcW w:w="365" w:type="dxa"/>
          </w:tcPr>
          <w:p w14:paraId="00000121">
            <w:pPr>
              <w:pStyle w:val="TableParagraph"/>
              <w:rPr/>
            </w:pPr>
          </w:p>
        </w:tc>
        <w:tc>
          <w:tcPr>
            <w:cnfStyle w:val="000010100000"/>
            <w:tcW w:w="365" w:type="dxa"/>
          </w:tcPr>
          <w:p w14:paraId="00000122">
            <w:pPr>
              <w:pStyle w:val="TableParagraph"/>
              <w:rPr/>
            </w:pPr>
          </w:p>
        </w:tc>
        <w:tc>
          <w:tcPr>
            <w:cnfStyle w:val="000001100000"/>
            <w:tcW w:w="369" w:type="dxa"/>
          </w:tcPr>
          <w:p w14:paraId="00000123">
            <w:pPr>
              <w:pStyle w:val="TableParagraph"/>
              <w:rPr/>
            </w:pPr>
          </w:p>
        </w:tc>
        <w:tc>
          <w:tcPr>
            <w:cnfStyle w:val="000010100000"/>
            <w:tcW w:w="364" w:type="dxa"/>
          </w:tcPr>
          <w:p w14:paraId="00000124">
            <w:pPr>
              <w:pStyle w:val="TableParagraph"/>
              <w:rPr/>
            </w:pPr>
          </w:p>
        </w:tc>
        <w:tc>
          <w:tcPr>
            <w:cnfStyle w:val="000001100000"/>
            <w:tcW w:w="364" w:type="dxa"/>
          </w:tcPr>
          <w:p w14:paraId="00000125">
            <w:pPr>
              <w:pStyle w:val="TableParagraph"/>
              <w:rPr/>
            </w:pPr>
          </w:p>
        </w:tc>
        <w:tc>
          <w:tcPr>
            <w:cnfStyle w:val="000010100000"/>
            <w:tcW w:w="369" w:type="dxa"/>
          </w:tcPr>
          <w:p w14:paraId="00000126">
            <w:pPr>
              <w:pStyle w:val="TableParagraph"/>
              <w:rPr/>
            </w:pPr>
          </w:p>
        </w:tc>
        <w:tc>
          <w:tcPr>
            <w:cnfStyle w:val="000001100000"/>
            <w:tcW w:w="365" w:type="dxa"/>
          </w:tcPr>
          <w:p w14:paraId="00000127">
            <w:pPr>
              <w:pStyle w:val="TableParagraph"/>
              <w:rPr/>
            </w:pPr>
          </w:p>
        </w:tc>
        <w:tc>
          <w:tcPr>
            <w:cnfStyle w:val="000010100000"/>
            <w:tcW w:w="364" w:type="dxa"/>
          </w:tcPr>
          <w:p w14:paraId="00000128">
            <w:pPr>
              <w:pStyle w:val="TableParagraph"/>
              <w:rPr/>
            </w:pPr>
          </w:p>
        </w:tc>
        <w:tc>
          <w:tcPr>
            <w:cnfStyle w:val="000001100000"/>
            <w:tcW w:w="369" w:type="dxa"/>
          </w:tcPr>
          <w:p w14:paraId="00000129">
            <w:pPr>
              <w:pStyle w:val="TableParagraph"/>
              <w:rPr/>
            </w:pPr>
          </w:p>
        </w:tc>
        <w:tc>
          <w:tcPr>
            <w:cnfStyle w:val="000010100000"/>
            <w:tcW w:w="364" w:type="dxa"/>
          </w:tcPr>
          <w:p w14:paraId="0000012A">
            <w:pPr>
              <w:pStyle w:val="TableParagraph"/>
              <w:rPr/>
            </w:pPr>
          </w:p>
        </w:tc>
        <w:tc>
          <w:tcPr>
            <w:cnfStyle w:val="000001100000"/>
            <w:tcW w:w="364" w:type="dxa"/>
          </w:tcPr>
          <w:p w14:paraId="0000012B">
            <w:pPr>
              <w:pStyle w:val="TableParagraph"/>
              <w:rPr/>
            </w:pPr>
          </w:p>
        </w:tc>
        <w:tc>
          <w:tcPr>
            <w:cnfStyle w:val="000010100000"/>
            <w:tcW w:w="369" w:type="dxa"/>
          </w:tcPr>
          <w:p w14:paraId="0000012C">
            <w:pPr>
              <w:pStyle w:val="TableParagraph"/>
              <w:rPr/>
            </w:pPr>
          </w:p>
        </w:tc>
        <w:tc>
          <w:tcPr>
            <w:cnfStyle w:val="000001100000"/>
            <w:tcW w:w="1132" w:type="dxa"/>
          </w:tcPr>
          <w:p w14:paraId="0000012D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III-IV</w:t>
            </w:r>
          </w:p>
        </w:tc>
        <w:tc>
          <w:tcPr>
            <w:cnfStyle w:val="000010100000"/>
            <w:tcW w:w="849" w:type="dxa"/>
          </w:tcPr>
          <w:p w14:paraId="0000012E">
            <w:pPr>
              <w:pStyle w:val="TableParagraph"/>
              <w:rPr/>
            </w:pPr>
          </w:p>
        </w:tc>
        <w:tc>
          <w:tcPr>
            <w:cnfStyle w:val="000100100000"/>
            <w:tcW w:w="992" w:type="dxa"/>
          </w:tcPr>
          <w:p w14:paraId="0000012F">
            <w:pPr>
              <w:pStyle w:val="TableParagraph"/>
              <w:rPr/>
            </w:pPr>
          </w:p>
        </w:tc>
      </w:tr>
      <w:tr>
        <w:trPr>
          <w:trHeight w:val="825"/>
        </w:trPr>
        <w:tc>
          <w:tcPr>
            <w:cnfStyle w:val="001000010000"/>
            <w:tcW w:w="6808" w:type="dxa"/>
          </w:tcPr>
          <w:p w14:paraId="00000130">
            <w:pPr>
              <w:pStyle w:val="TableParagraph"/>
              <w:spacing w:line="237" w:lineRule="auto"/>
              <w:ind w:left="110" w:right="19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Проведение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индивидуальных</w:t>
            </w:r>
            <w:r>
              <w:rPr>
                <w:spacing w:val="-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и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групповых</w:t>
            </w:r>
            <w:r>
              <w:rPr>
                <w:spacing w:val="-8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бесед</w:t>
            </w:r>
            <w:r>
              <w:rPr>
                <w:spacing w:val="-4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с</w:t>
            </w:r>
            <w:r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пациентов</w:t>
            </w:r>
            <w:r>
              <w:rPr>
                <w:spacing w:val="-5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по</w:t>
            </w:r>
            <w:r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вопросам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ухода</w:t>
            </w:r>
            <w:r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за</w:t>
            </w:r>
            <w:r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полостью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рта</w:t>
            </w:r>
          </w:p>
        </w:tc>
        <w:tc>
          <w:tcPr>
            <w:cnfStyle w:val="000010010000"/>
            <w:tcW w:w="365" w:type="dxa"/>
          </w:tcPr>
          <w:p w14:paraId="00000131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132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70" w:type="dxa"/>
          </w:tcPr>
          <w:p w14:paraId="00000133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134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5" w:type="dxa"/>
          </w:tcPr>
          <w:p w14:paraId="00000135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9" w:type="dxa"/>
          </w:tcPr>
          <w:p w14:paraId="00000136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137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4" w:type="dxa"/>
          </w:tcPr>
          <w:p w14:paraId="00000138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9" w:type="dxa"/>
          </w:tcPr>
          <w:p w14:paraId="00000139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13A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13B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9" w:type="dxa"/>
          </w:tcPr>
          <w:p w14:paraId="0000013C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13D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4" w:type="dxa"/>
          </w:tcPr>
          <w:p w14:paraId="0000013E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9" w:type="dxa"/>
          </w:tcPr>
          <w:p w14:paraId="0000013F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1132" w:type="dxa"/>
          </w:tcPr>
          <w:p w14:paraId="00000140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III-IV</w:t>
            </w:r>
          </w:p>
        </w:tc>
        <w:tc>
          <w:tcPr>
            <w:cnfStyle w:val="000010010000"/>
            <w:tcW w:w="849" w:type="dxa"/>
          </w:tcPr>
          <w:p w14:paraId="00000141">
            <w:pPr>
              <w:pStyle w:val="TableParagraph"/>
              <w:rPr/>
            </w:pPr>
          </w:p>
        </w:tc>
        <w:tc>
          <w:tcPr>
            <w:cnfStyle w:val="000100010000"/>
            <w:tcW w:w="992" w:type="dxa"/>
          </w:tcPr>
          <w:p w14:paraId="00000142">
            <w:pPr>
              <w:pStyle w:val="TableParagraph"/>
              <w:rPr/>
            </w:pPr>
          </w:p>
        </w:tc>
      </w:tr>
      <w:tr>
        <w:trPr>
          <w:trHeight w:val="551"/>
        </w:trPr>
        <w:tc>
          <w:tcPr>
            <w:cnfStyle w:val="001000100000"/>
            <w:tcW w:w="6808" w:type="dxa"/>
          </w:tcPr>
          <w:p w14:paraId="00000143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z w:val="24"/>
              </w:rPr>
              <w:t>уроков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z w:val="24"/>
              </w:rPr>
              <w:t>»</w:t>
            </w:r>
          </w:p>
        </w:tc>
        <w:tc>
          <w:tcPr>
            <w:cnfStyle w:val="000010100000"/>
            <w:tcW w:w="365" w:type="dxa"/>
          </w:tcPr>
          <w:p w14:paraId="00000144">
            <w:pPr>
              <w:pStyle w:val="TableParagraph"/>
              <w:rPr/>
            </w:pPr>
          </w:p>
        </w:tc>
        <w:tc>
          <w:tcPr>
            <w:cnfStyle w:val="000001100000"/>
            <w:tcW w:w="365" w:type="dxa"/>
          </w:tcPr>
          <w:p w14:paraId="00000145">
            <w:pPr>
              <w:pStyle w:val="TableParagraph"/>
              <w:rPr/>
            </w:pPr>
          </w:p>
        </w:tc>
        <w:tc>
          <w:tcPr>
            <w:cnfStyle w:val="000010100000"/>
            <w:tcW w:w="370" w:type="dxa"/>
          </w:tcPr>
          <w:p w14:paraId="00000146">
            <w:pPr>
              <w:pStyle w:val="TableParagraph"/>
              <w:rPr/>
            </w:pPr>
          </w:p>
        </w:tc>
        <w:tc>
          <w:tcPr>
            <w:cnfStyle w:val="000001100000"/>
            <w:tcW w:w="365" w:type="dxa"/>
          </w:tcPr>
          <w:p w14:paraId="00000147">
            <w:pPr>
              <w:pStyle w:val="TableParagraph"/>
              <w:rPr/>
            </w:pPr>
          </w:p>
        </w:tc>
        <w:tc>
          <w:tcPr>
            <w:cnfStyle w:val="000010100000"/>
            <w:tcW w:w="365" w:type="dxa"/>
          </w:tcPr>
          <w:p w14:paraId="00000148">
            <w:pPr>
              <w:pStyle w:val="TableParagraph"/>
              <w:rPr/>
            </w:pPr>
          </w:p>
        </w:tc>
        <w:tc>
          <w:tcPr>
            <w:cnfStyle w:val="000001100000"/>
            <w:tcW w:w="369" w:type="dxa"/>
          </w:tcPr>
          <w:p w14:paraId="00000149">
            <w:pPr>
              <w:pStyle w:val="TableParagraph"/>
              <w:rPr/>
            </w:pPr>
          </w:p>
        </w:tc>
        <w:tc>
          <w:tcPr>
            <w:cnfStyle w:val="000010100000"/>
            <w:tcW w:w="364" w:type="dxa"/>
          </w:tcPr>
          <w:p w14:paraId="0000014A">
            <w:pPr>
              <w:pStyle w:val="TableParagraph"/>
              <w:rPr/>
            </w:pPr>
          </w:p>
        </w:tc>
        <w:tc>
          <w:tcPr>
            <w:cnfStyle w:val="000001100000"/>
            <w:tcW w:w="364" w:type="dxa"/>
          </w:tcPr>
          <w:p w14:paraId="0000014B">
            <w:pPr>
              <w:pStyle w:val="TableParagraph"/>
              <w:rPr/>
            </w:pPr>
          </w:p>
        </w:tc>
        <w:tc>
          <w:tcPr>
            <w:cnfStyle w:val="000010100000"/>
            <w:tcW w:w="369" w:type="dxa"/>
          </w:tcPr>
          <w:p w14:paraId="0000014C">
            <w:pPr>
              <w:pStyle w:val="TableParagraph"/>
              <w:rPr/>
            </w:pPr>
          </w:p>
        </w:tc>
        <w:tc>
          <w:tcPr>
            <w:cnfStyle w:val="000001100000"/>
            <w:tcW w:w="365" w:type="dxa"/>
          </w:tcPr>
          <w:p w14:paraId="0000014D">
            <w:pPr>
              <w:pStyle w:val="TableParagraph"/>
              <w:rPr/>
            </w:pPr>
          </w:p>
        </w:tc>
        <w:tc>
          <w:tcPr>
            <w:cnfStyle w:val="000010100000"/>
            <w:tcW w:w="364" w:type="dxa"/>
          </w:tcPr>
          <w:p w14:paraId="0000014E">
            <w:pPr>
              <w:pStyle w:val="TableParagraph"/>
              <w:rPr/>
            </w:pPr>
          </w:p>
        </w:tc>
        <w:tc>
          <w:tcPr>
            <w:cnfStyle w:val="000001100000"/>
            <w:tcW w:w="369" w:type="dxa"/>
          </w:tcPr>
          <w:p w14:paraId="0000014F">
            <w:pPr>
              <w:pStyle w:val="TableParagraph"/>
              <w:rPr/>
            </w:pPr>
          </w:p>
        </w:tc>
        <w:tc>
          <w:tcPr>
            <w:cnfStyle w:val="000010100000"/>
            <w:tcW w:w="364" w:type="dxa"/>
          </w:tcPr>
          <w:p w14:paraId="00000150">
            <w:pPr>
              <w:pStyle w:val="TableParagraph"/>
              <w:rPr/>
            </w:pPr>
          </w:p>
        </w:tc>
        <w:tc>
          <w:tcPr>
            <w:cnfStyle w:val="000001100000"/>
            <w:tcW w:w="364" w:type="dxa"/>
          </w:tcPr>
          <w:p w14:paraId="00000151">
            <w:pPr>
              <w:pStyle w:val="TableParagraph"/>
              <w:rPr/>
            </w:pPr>
          </w:p>
        </w:tc>
        <w:tc>
          <w:tcPr>
            <w:cnfStyle w:val="000010100000"/>
            <w:tcW w:w="369" w:type="dxa"/>
          </w:tcPr>
          <w:p w14:paraId="00000152">
            <w:pPr>
              <w:pStyle w:val="TableParagraph"/>
              <w:rPr/>
            </w:pPr>
          </w:p>
        </w:tc>
        <w:tc>
          <w:tcPr>
            <w:cnfStyle w:val="000001100000"/>
            <w:tcW w:w="1132" w:type="dxa"/>
          </w:tcPr>
          <w:p w14:paraId="00000153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III-IV</w:t>
            </w:r>
          </w:p>
        </w:tc>
        <w:tc>
          <w:tcPr>
            <w:cnfStyle w:val="000010100000"/>
            <w:tcW w:w="849" w:type="dxa"/>
          </w:tcPr>
          <w:p w14:paraId="00000154">
            <w:pPr>
              <w:pStyle w:val="TableParagraph"/>
              <w:rPr/>
            </w:pPr>
          </w:p>
        </w:tc>
        <w:tc>
          <w:tcPr>
            <w:cnfStyle w:val="000100100000"/>
            <w:tcW w:w="992" w:type="dxa"/>
          </w:tcPr>
          <w:p w14:paraId="00000155">
            <w:pPr>
              <w:pStyle w:val="TableParagraph"/>
              <w:rPr/>
            </w:pPr>
          </w:p>
        </w:tc>
      </w:tr>
      <w:tr>
        <w:trPr>
          <w:trHeight w:val="398"/>
        </w:trPr>
        <w:tc>
          <w:tcPr>
            <w:cnfStyle w:val="001000010000"/>
            <w:tcW w:w="6808" w:type="dxa"/>
          </w:tcPr>
          <w:p w14:paraId="00000156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Удаление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неминерализованных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зубных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отложений</w:t>
            </w:r>
          </w:p>
        </w:tc>
        <w:tc>
          <w:tcPr>
            <w:cnfStyle w:val="000010010000"/>
            <w:tcW w:w="365" w:type="dxa"/>
          </w:tcPr>
          <w:p w14:paraId="00000157">
            <w:pPr>
              <w:pStyle w:val="TableParagraph"/>
              <w:rPr/>
            </w:pPr>
          </w:p>
        </w:tc>
        <w:tc>
          <w:tcPr>
            <w:cnfStyle w:val="000001010000"/>
            <w:tcW w:w="365" w:type="dxa"/>
          </w:tcPr>
          <w:p w14:paraId="00000158">
            <w:pPr>
              <w:pStyle w:val="TableParagraph"/>
              <w:rPr/>
            </w:pPr>
          </w:p>
        </w:tc>
        <w:tc>
          <w:tcPr>
            <w:cnfStyle w:val="000010010000"/>
            <w:tcW w:w="370" w:type="dxa"/>
          </w:tcPr>
          <w:p w14:paraId="00000159">
            <w:pPr>
              <w:pStyle w:val="TableParagraph"/>
              <w:rPr/>
            </w:pPr>
          </w:p>
        </w:tc>
        <w:tc>
          <w:tcPr>
            <w:cnfStyle w:val="000001010000"/>
            <w:tcW w:w="365" w:type="dxa"/>
          </w:tcPr>
          <w:p w14:paraId="0000015A">
            <w:pPr>
              <w:pStyle w:val="TableParagraph"/>
              <w:rPr/>
            </w:pPr>
          </w:p>
        </w:tc>
        <w:tc>
          <w:tcPr>
            <w:cnfStyle w:val="000010010000"/>
            <w:tcW w:w="365" w:type="dxa"/>
          </w:tcPr>
          <w:p w14:paraId="0000015B">
            <w:pPr>
              <w:pStyle w:val="TableParagraph"/>
              <w:rPr/>
            </w:pPr>
          </w:p>
        </w:tc>
        <w:tc>
          <w:tcPr>
            <w:cnfStyle w:val="000001010000"/>
            <w:tcW w:w="369" w:type="dxa"/>
          </w:tcPr>
          <w:p w14:paraId="0000015C">
            <w:pPr>
              <w:pStyle w:val="TableParagraph"/>
              <w:rPr/>
            </w:pPr>
          </w:p>
        </w:tc>
        <w:tc>
          <w:tcPr>
            <w:cnfStyle w:val="000010010000"/>
            <w:tcW w:w="364" w:type="dxa"/>
          </w:tcPr>
          <w:p w14:paraId="0000015D">
            <w:pPr>
              <w:pStyle w:val="TableParagraph"/>
              <w:rPr/>
            </w:pPr>
          </w:p>
        </w:tc>
        <w:tc>
          <w:tcPr>
            <w:cnfStyle w:val="000001010000"/>
            <w:tcW w:w="364" w:type="dxa"/>
          </w:tcPr>
          <w:p w14:paraId="0000015E">
            <w:pPr>
              <w:pStyle w:val="TableParagraph"/>
              <w:rPr/>
            </w:pPr>
          </w:p>
        </w:tc>
        <w:tc>
          <w:tcPr>
            <w:cnfStyle w:val="000010010000"/>
            <w:tcW w:w="369" w:type="dxa"/>
          </w:tcPr>
          <w:p w14:paraId="0000015F">
            <w:pPr>
              <w:pStyle w:val="TableParagraph"/>
              <w:rPr/>
            </w:pPr>
          </w:p>
        </w:tc>
        <w:tc>
          <w:tcPr>
            <w:cnfStyle w:val="000001010000"/>
            <w:tcW w:w="365" w:type="dxa"/>
          </w:tcPr>
          <w:p w14:paraId="00000160">
            <w:pPr>
              <w:pStyle w:val="TableParagraph"/>
              <w:rPr/>
            </w:pPr>
          </w:p>
        </w:tc>
        <w:tc>
          <w:tcPr>
            <w:cnfStyle w:val="000010010000"/>
            <w:tcW w:w="364" w:type="dxa"/>
          </w:tcPr>
          <w:p w14:paraId="00000161">
            <w:pPr>
              <w:pStyle w:val="TableParagraph"/>
              <w:rPr/>
            </w:pPr>
          </w:p>
        </w:tc>
        <w:tc>
          <w:tcPr>
            <w:cnfStyle w:val="000001010000"/>
            <w:tcW w:w="369" w:type="dxa"/>
          </w:tcPr>
          <w:p w14:paraId="00000162">
            <w:pPr>
              <w:pStyle w:val="TableParagraph"/>
              <w:rPr/>
            </w:pPr>
          </w:p>
        </w:tc>
        <w:tc>
          <w:tcPr>
            <w:cnfStyle w:val="000010010000"/>
            <w:tcW w:w="364" w:type="dxa"/>
          </w:tcPr>
          <w:p w14:paraId="00000163">
            <w:pPr>
              <w:pStyle w:val="TableParagraph"/>
              <w:rPr/>
            </w:pPr>
          </w:p>
        </w:tc>
        <w:tc>
          <w:tcPr>
            <w:cnfStyle w:val="000001010000"/>
            <w:tcW w:w="364" w:type="dxa"/>
          </w:tcPr>
          <w:p w14:paraId="00000164">
            <w:pPr>
              <w:pStyle w:val="TableParagraph"/>
              <w:rPr/>
            </w:pPr>
          </w:p>
        </w:tc>
        <w:tc>
          <w:tcPr>
            <w:cnfStyle w:val="000010010000"/>
            <w:tcW w:w="369" w:type="dxa"/>
          </w:tcPr>
          <w:p w14:paraId="00000165">
            <w:pPr>
              <w:pStyle w:val="TableParagraph"/>
              <w:rPr/>
            </w:pPr>
          </w:p>
        </w:tc>
        <w:tc>
          <w:tcPr>
            <w:cnfStyle w:val="000001010000"/>
            <w:tcW w:w="1132" w:type="dxa"/>
          </w:tcPr>
          <w:p w14:paraId="00000166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III</w:t>
            </w:r>
          </w:p>
        </w:tc>
        <w:tc>
          <w:tcPr>
            <w:cnfStyle w:val="000010010000"/>
            <w:tcW w:w="849" w:type="dxa"/>
          </w:tcPr>
          <w:p w14:paraId="00000167">
            <w:pPr>
              <w:pStyle w:val="TableParagraph"/>
              <w:rPr/>
            </w:pPr>
          </w:p>
        </w:tc>
        <w:tc>
          <w:tcPr>
            <w:cnfStyle w:val="000100010000"/>
            <w:tcW w:w="992" w:type="dxa"/>
          </w:tcPr>
          <w:p w14:paraId="00000168">
            <w:pPr>
              <w:pStyle w:val="TableParagraph"/>
              <w:rPr/>
            </w:pPr>
          </w:p>
        </w:tc>
      </w:tr>
      <w:tr>
        <w:trPr>
          <w:trHeight w:val="398"/>
        </w:trPr>
        <w:tc>
          <w:tcPr>
            <w:cnfStyle w:val="001000100000"/>
            <w:tcW w:w="6808" w:type="dxa"/>
          </w:tcPr>
          <w:p w14:paraId="00000169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Удаление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минерализованных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зубных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отложений</w:t>
            </w:r>
          </w:p>
        </w:tc>
        <w:tc>
          <w:tcPr>
            <w:cnfStyle w:val="000010100000"/>
            <w:tcW w:w="365" w:type="dxa"/>
          </w:tcPr>
          <w:p w14:paraId="0000016A">
            <w:pPr>
              <w:pStyle w:val="TableParagraph"/>
              <w:rPr/>
            </w:pPr>
          </w:p>
        </w:tc>
        <w:tc>
          <w:tcPr>
            <w:cnfStyle w:val="000001100000"/>
            <w:tcW w:w="365" w:type="dxa"/>
          </w:tcPr>
          <w:p w14:paraId="0000016B">
            <w:pPr>
              <w:pStyle w:val="TableParagraph"/>
              <w:rPr/>
            </w:pPr>
          </w:p>
        </w:tc>
        <w:tc>
          <w:tcPr>
            <w:cnfStyle w:val="000010100000"/>
            <w:tcW w:w="370" w:type="dxa"/>
          </w:tcPr>
          <w:p w14:paraId="0000016C">
            <w:pPr>
              <w:pStyle w:val="TableParagraph"/>
              <w:rPr/>
            </w:pPr>
          </w:p>
        </w:tc>
        <w:tc>
          <w:tcPr>
            <w:cnfStyle w:val="000001100000"/>
            <w:tcW w:w="365" w:type="dxa"/>
          </w:tcPr>
          <w:p w14:paraId="0000016D">
            <w:pPr>
              <w:pStyle w:val="TableParagraph"/>
              <w:rPr/>
            </w:pPr>
          </w:p>
        </w:tc>
        <w:tc>
          <w:tcPr>
            <w:cnfStyle w:val="000010100000"/>
            <w:tcW w:w="365" w:type="dxa"/>
          </w:tcPr>
          <w:p w14:paraId="0000016E">
            <w:pPr>
              <w:pStyle w:val="TableParagraph"/>
              <w:rPr/>
            </w:pPr>
          </w:p>
        </w:tc>
        <w:tc>
          <w:tcPr>
            <w:cnfStyle w:val="000001100000"/>
            <w:tcW w:w="369" w:type="dxa"/>
          </w:tcPr>
          <w:p w14:paraId="0000016F">
            <w:pPr>
              <w:pStyle w:val="TableParagraph"/>
              <w:rPr/>
            </w:pPr>
          </w:p>
        </w:tc>
        <w:tc>
          <w:tcPr>
            <w:cnfStyle w:val="000010100000"/>
            <w:tcW w:w="364" w:type="dxa"/>
          </w:tcPr>
          <w:p w14:paraId="00000170">
            <w:pPr>
              <w:pStyle w:val="TableParagraph"/>
              <w:rPr/>
            </w:pPr>
          </w:p>
        </w:tc>
        <w:tc>
          <w:tcPr>
            <w:cnfStyle w:val="000001100000"/>
            <w:tcW w:w="364" w:type="dxa"/>
          </w:tcPr>
          <w:p w14:paraId="00000171">
            <w:pPr>
              <w:pStyle w:val="TableParagraph"/>
              <w:rPr/>
            </w:pPr>
          </w:p>
        </w:tc>
        <w:tc>
          <w:tcPr>
            <w:cnfStyle w:val="000010100000"/>
            <w:tcW w:w="369" w:type="dxa"/>
          </w:tcPr>
          <w:p w14:paraId="00000172">
            <w:pPr>
              <w:pStyle w:val="TableParagraph"/>
              <w:rPr/>
            </w:pPr>
          </w:p>
        </w:tc>
        <w:tc>
          <w:tcPr>
            <w:cnfStyle w:val="000001100000"/>
            <w:tcW w:w="365" w:type="dxa"/>
          </w:tcPr>
          <w:p w14:paraId="00000173">
            <w:pPr>
              <w:pStyle w:val="TableParagraph"/>
              <w:rPr/>
            </w:pPr>
          </w:p>
        </w:tc>
        <w:tc>
          <w:tcPr>
            <w:cnfStyle w:val="000010100000"/>
            <w:tcW w:w="364" w:type="dxa"/>
          </w:tcPr>
          <w:p w14:paraId="00000174">
            <w:pPr>
              <w:pStyle w:val="TableParagraph"/>
              <w:rPr/>
            </w:pPr>
          </w:p>
        </w:tc>
        <w:tc>
          <w:tcPr>
            <w:cnfStyle w:val="000001100000"/>
            <w:tcW w:w="369" w:type="dxa"/>
          </w:tcPr>
          <w:p w14:paraId="00000175">
            <w:pPr>
              <w:pStyle w:val="TableParagraph"/>
              <w:rPr/>
            </w:pPr>
          </w:p>
        </w:tc>
        <w:tc>
          <w:tcPr>
            <w:cnfStyle w:val="000010100000"/>
            <w:tcW w:w="364" w:type="dxa"/>
          </w:tcPr>
          <w:p w14:paraId="00000176">
            <w:pPr>
              <w:pStyle w:val="TableParagraph"/>
              <w:rPr/>
            </w:pPr>
          </w:p>
        </w:tc>
        <w:tc>
          <w:tcPr>
            <w:cnfStyle w:val="000001100000"/>
            <w:tcW w:w="364" w:type="dxa"/>
          </w:tcPr>
          <w:p w14:paraId="00000177">
            <w:pPr>
              <w:pStyle w:val="TableParagraph"/>
              <w:rPr/>
            </w:pPr>
          </w:p>
        </w:tc>
        <w:tc>
          <w:tcPr>
            <w:cnfStyle w:val="000010100000"/>
            <w:tcW w:w="369" w:type="dxa"/>
          </w:tcPr>
          <w:p w14:paraId="00000178">
            <w:pPr>
              <w:pStyle w:val="TableParagraph"/>
              <w:rPr/>
            </w:pPr>
          </w:p>
        </w:tc>
        <w:tc>
          <w:tcPr>
            <w:cnfStyle w:val="000001100000"/>
            <w:tcW w:w="1132" w:type="dxa"/>
          </w:tcPr>
          <w:p w14:paraId="00000179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III</w:t>
            </w:r>
          </w:p>
        </w:tc>
        <w:tc>
          <w:tcPr>
            <w:cnfStyle w:val="000010100000"/>
            <w:tcW w:w="849" w:type="dxa"/>
          </w:tcPr>
          <w:p w14:paraId="0000017A">
            <w:pPr>
              <w:pStyle w:val="TableParagraph"/>
              <w:rPr/>
            </w:pPr>
          </w:p>
        </w:tc>
        <w:tc>
          <w:tcPr>
            <w:cnfStyle w:val="000100100000"/>
            <w:tcW w:w="992" w:type="dxa"/>
          </w:tcPr>
          <w:p w14:paraId="0000017B">
            <w:pPr>
              <w:pStyle w:val="TableParagraph"/>
              <w:rPr/>
            </w:pPr>
          </w:p>
        </w:tc>
      </w:tr>
      <w:tr>
        <w:trPr>
          <w:trHeight w:val="412"/>
        </w:trPr>
        <w:tc>
          <w:tcPr>
            <w:cnfStyle w:val="001000010000"/>
            <w:tcW w:w="6808" w:type="dxa"/>
          </w:tcPr>
          <w:p w14:paraId="0000017C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Проведение</w:t>
            </w:r>
            <w:r>
              <w:rPr>
                <w:spacing w:val="-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покрытия</w:t>
            </w:r>
            <w:r>
              <w:rPr>
                <w:spacing w:val="-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зубов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фторлаком</w:t>
            </w:r>
            <w:r>
              <w:rPr>
                <w:sz w:val="24"/>
                <w:lang w:val="ru-RU"/>
              </w:rPr>
              <w:t>,</w:t>
            </w:r>
            <w:r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фторгелем</w:t>
            </w:r>
          </w:p>
        </w:tc>
        <w:tc>
          <w:tcPr>
            <w:cnfStyle w:val="000010010000"/>
            <w:tcW w:w="365" w:type="dxa"/>
          </w:tcPr>
          <w:p w14:paraId="0000017D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17E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70" w:type="dxa"/>
          </w:tcPr>
          <w:p w14:paraId="0000017F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180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5" w:type="dxa"/>
          </w:tcPr>
          <w:p w14:paraId="00000181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9" w:type="dxa"/>
          </w:tcPr>
          <w:p w14:paraId="00000182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183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4" w:type="dxa"/>
          </w:tcPr>
          <w:p w14:paraId="00000184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9" w:type="dxa"/>
          </w:tcPr>
          <w:p w14:paraId="00000185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5" w:type="dxa"/>
          </w:tcPr>
          <w:p w14:paraId="00000186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187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9" w:type="dxa"/>
          </w:tcPr>
          <w:p w14:paraId="00000188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4" w:type="dxa"/>
          </w:tcPr>
          <w:p w14:paraId="00000189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364" w:type="dxa"/>
          </w:tcPr>
          <w:p w14:paraId="0000018A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10010000"/>
            <w:tcW w:w="369" w:type="dxa"/>
          </w:tcPr>
          <w:p w14:paraId="0000018B">
            <w:pPr>
              <w:pStyle w:val="TableParagraph"/>
              <w:rPr>
                <w:lang w:val="ru-RU"/>
              </w:rPr>
            </w:pPr>
          </w:p>
        </w:tc>
        <w:tc>
          <w:tcPr>
            <w:cnfStyle w:val="000001010000"/>
            <w:tcW w:w="1132" w:type="dxa"/>
          </w:tcPr>
          <w:p w14:paraId="0000018C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III</w:t>
            </w:r>
          </w:p>
        </w:tc>
        <w:tc>
          <w:tcPr>
            <w:cnfStyle w:val="000010010000"/>
            <w:tcW w:w="849" w:type="dxa"/>
          </w:tcPr>
          <w:p w14:paraId="0000018D">
            <w:pPr>
              <w:pStyle w:val="TableParagraph"/>
              <w:rPr/>
            </w:pPr>
          </w:p>
        </w:tc>
        <w:tc>
          <w:tcPr>
            <w:cnfStyle w:val="000100010000"/>
            <w:tcW w:w="992" w:type="dxa"/>
          </w:tcPr>
          <w:p w14:paraId="0000018E">
            <w:pPr>
              <w:pStyle w:val="TableParagraph"/>
              <w:rPr/>
            </w:pPr>
          </w:p>
        </w:tc>
      </w:tr>
      <w:tr>
        <w:trPr>
          <w:trHeight w:val="816"/>
        </w:trPr>
        <w:tc>
          <w:tcPr>
            <w:cnfStyle w:val="011000000000"/>
            <w:tcW w:w="6808" w:type="dxa"/>
          </w:tcPr>
          <w:p w14:paraId="0000018F">
            <w:pPr>
              <w:pStyle w:val="TableParagraph"/>
              <w:rPr>
                <w:sz w:val="28"/>
              </w:rPr>
            </w:pPr>
          </w:p>
          <w:p w14:paraId="00000190">
            <w:pPr>
              <w:pStyle w:val="TableParagraph"/>
              <w:spacing w:before="189" w:line="285" w:lineRule="exact"/>
              <w:ind w:left="110"/>
              <w:rPr>
                <w:b/>
                <w:sz w:val="26"/>
              </w:rPr>
            </w:pPr>
            <w:r>
              <w:rPr>
                <w:b/>
                <w:sz w:val="26"/>
              </w:rPr>
              <w:t>Подпись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руководителя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медицинской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организации</w:t>
            </w:r>
          </w:p>
        </w:tc>
        <w:tc>
          <w:tcPr>
            <w:cnfStyle w:val="010010000000"/>
            <w:tcW w:w="365" w:type="dxa"/>
          </w:tcPr>
          <w:p w14:paraId="00000191">
            <w:pPr>
              <w:pStyle w:val="TableParagraph"/>
              <w:rPr/>
            </w:pPr>
          </w:p>
        </w:tc>
        <w:tc>
          <w:tcPr>
            <w:cnfStyle w:val="010001000000"/>
            <w:tcW w:w="365" w:type="dxa"/>
          </w:tcPr>
          <w:p w14:paraId="00000192">
            <w:pPr>
              <w:pStyle w:val="TableParagraph"/>
              <w:rPr/>
            </w:pPr>
          </w:p>
        </w:tc>
        <w:tc>
          <w:tcPr>
            <w:cnfStyle w:val="010010000000"/>
            <w:tcW w:w="370" w:type="dxa"/>
          </w:tcPr>
          <w:p w14:paraId="00000193">
            <w:pPr>
              <w:pStyle w:val="TableParagraph"/>
              <w:rPr/>
            </w:pPr>
          </w:p>
        </w:tc>
        <w:tc>
          <w:tcPr>
            <w:cnfStyle w:val="010001000000"/>
            <w:tcW w:w="365" w:type="dxa"/>
          </w:tcPr>
          <w:p w14:paraId="00000194">
            <w:pPr>
              <w:pStyle w:val="TableParagraph"/>
              <w:rPr/>
            </w:pPr>
          </w:p>
        </w:tc>
        <w:tc>
          <w:tcPr>
            <w:cnfStyle w:val="010010000000"/>
            <w:tcW w:w="365" w:type="dxa"/>
          </w:tcPr>
          <w:p w14:paraId="00000195">
            <w:pPr>
              <w:pStyle w:val="TableParagraph"/>
              <w:rPr/>
            </w:pPr>
          </w:p>
        </w:tc>
        <w:tc>
          <w:tcPr>
            <w:cnfStyle w:val="010001000000"/>
            <w:tcW w:w="369" w:type="dxa"/>
          </w:tcPr>
          <w:p w14:paraId="00000196">
            <w:pPr>
              <w:pStyle w:val="TableParagraph"/>
              <w:rPr/>
            </w:pPr>
          </w:p>
        </w:tc>
        <w:tc>
          <w:tcPr>
            <w:cnfStyle w:val="010010000000"/>
            <w:tcW w:w="364" w:type="dxa"/>
          </w:tcPr>
          <w:p w14:paraId="00000197">
            <w:pPr>
              <w:pStyle w:val="TableParagraph"/>
              <w:rPr/>
            </w:pPr>
          </w:p>
        </w:tc>
        <w:tc>
          <w:tcPr>
            <w:cnfStyle w:val="010001000000"/>
            <w:tcW w:w="364" w:type="dxa"/>
          </w:tcPr>
          <w:p w14:paraId="00000198">
            <w:pPr>
              <w:pStyle w:val="TableParagraph"/>
              <w:rPr/>
            </w:pPr>
          </w:p>
        </w:tc>
        <w:tc>
          <w:tcPr>
            <w:cnfStyle w:val="010010000000"/>
            <w:tcW w:w="369" w:type="dxa"/>
          </w:tcPr>
          <w:p w14:paraId="00000199">
            <w:pPr>
              <w:pStyle w:val="TableParagraph"/>
              <w:rPr/>
            </w:pPr>
          </w:p>
        </w:tc>
        <w:tc>
          <w:tcPr>
            <w:cnfStyle w:val="010001000000"/>
            <w:tcW w:w="365" w:type="dxa"/>
          </w:tcPr>
          <w:p w14:paraId="0000019A">
            <w:pPr>
              <w:pStyle w:val="TableParagraph"/>
              <w:rPr/>
            </w:pPr>
          </w:p>
        </w:tc>
        <w:tc>
          <w:tcPr>
            <w:cnfStyle w:val="010010000000"/>
            <w:tcW w:w="364" w:type="dxa"/>
          </w:tcPr>
          <w:p w14:paraId="0000019B">
            <w:pPr>
              <w:pStyle w:val="TableParagraph"/>
              <w:rPr/>
            </w:pPr>
          </w:p>
        </w:tc>
        <w:tc>
          <w:tcPr>
            <w:cnfStyle w:val="010001000000"/>
            <w:tcW w:w="369" w:type="dxa"/>
          </w:tcPr>
          <w:p w14:paraId="0000019C">
            <w:pPr>
              <w:pStyle w:val="TableParagraph"/>
              <w:rPr/>
            </w:pPr>
          </w:p>
        </w:tc>
        <w:tc>
          <w:tcPr>
            <w:cnfStyle w:val="010010000000"/>
            <w:tcW w:w="364" w:type="dxa"/>
          </w:tcPr>
          <w:p w14:paraId="0000019D">
            <w:pPr>
              <w:pStyle w:val="TableParagraph"/>
              <w:rPr/>
            </w:pPr>
          </w:p>
        </w:tc>
        <w:tc>
          <w:tcPr>
            <w:cnfStyle w:val="010001000000"/>
            <w:tcW w:w="364" w:type="dxa"/>
          </w:tcPr>
          <w:p w14:paraId="0000019E">
            <w:pPr>
              <w:pStyle w:val="TableParagraph"/>
              <w:rPr/>
            </w:pPr>
          </w:p>
        </w:tc>
        <w:tc>
          <w:tcPr>
            <w:cnfStyle w:val="010010000000"/>
            <w:tcW w:w="369" w:type="dxa"/>
          </w:tcPr>
          <w:p w14:paraId="0000019F">
            <w:pPr>
              <w:pStyle w:val="TableParagraph"/>
              <w:rPr/>
            </w:pPr>
          </w:p>
        </w:tc>
        <w:tc>
          <w:tcPr>
            <w:cnfStyle w:val="010001000000"/>
            <w:tcW w:w="1132" w:type="dxa"/>
          </w:tcPr>
          <w:p w14:paraId="000001A0">
            <w:pPr>
              <w:pStyle w:val="TableParagraph"/>
              <w:rPr/>
            </w:pPr>
          </w:p>
        </w:tc>
        <w:tc>
          <w:tcPr>
            <w:cnfStyle w:val="010010000000"/>
            <w:tcW w:w="849" w:type="dxa"/>
          </w:tcPr>
          <w:p w14:paraId="000001A1">
            <w:pPr>
              <w:pStyle w:val="TableParagraph"/>
              <w:rPr/>
            </w:pPr>
          </w:p>
        </w:tc>
        <w:tc>
          <w:tcPr>
            <w:cnfStyle w:val="010100000000"/>
            <w:tcW w:w="992" w:type="dxa"/>
          </w:tcPr>
          <w:p w14:paraId="000001A2">
            <w:pPr>
              <w:pStyle w:val="TableParagraph"/>
              <w:rPr/>
            </w:pPr>
          </w:p>
        </w:tc>
      </w:tr>
    </w:tbl>
    <w:p w14:paraId="000001A3">
      <w:pPr>
        <w:rPr>
          <w:sz w:val="22"/>
          <w:szCs w:val="22"/>
          <w:lang w:eastAsia="en-US"/>
        </w:rPr>
      </w:pPr>
    </w:p>
    <w:p w14:paraId="000001A4">
      <w:pPr>
        <w:rPr>
          <w:sz w:val="2"/>
          <w:szCs w:val="2"/>
        </w:rPr>
        <w:sectPr>
          <w:pgSz w:w="16840" w:h="11910" w:orient="landscape"/>
          <w:pgMar w:top="880" w:right="160" w:bottom="280" w:left="300" w:header="720" w:footer="720" w:gutter="0"/>
          <w:cols w:space="720"/>
        </w:sectPr>
      </w:pPr>
      <w:r>
        <w:rPr>
          <w:sz w:val="22"/>
          <w:szCs w:val="22"/>
          <w:lang w:eastAsia="en-US"/>
        </w:rPr>
        <w:br w:type="textWrapping"/>
      </w:r>
      <w:r>
        <w:rPr>
          <w:sz w:val="22"/>
          <w:szCs w:val="22"/>
          <w:lang w:eastAsia="en-US"/>
        </w:rPr>
        <mc:AlternateContent>
          <mc:Choice Requires="wps">
            <w:drawing xmlns:mc="http://schemas.openxmlformats.org/markup-compatibility/2006">
              <wp:anchor allowOverlap="1" behindDoc="1" layoutInCell="1" locked="0" relativeHeight="251661312" simplePos="0">
                <wp:simplePos x="0" y="0"/>
                <wp:positionH relativeFrom="page">
                  <wp:posOffset>453390</wp:posOffset>
                </wp:positionH>
                <wp:positionV relativeFrom="page">
                  <wp:posOffset>655320</wp:posOffset>
                </wp:positionV>
                <wp:extent cx="4168140" cy="700405"/>
                <wp:effectExtent l="0" t="0" r="2104" b="12524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15" name=""/>
                      <wps:cNvSpPr/>
                      <wps:spPr>
                        <a:xfrm>
                          <a:off x="0" y="0"/>
                          <a:ext cx="4168140" cy="7004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B7E5AD93-774B-D381-623BE4253F0E" coordsize="21600,21600" style="position:absolute;width:10pt;height:10pt;margin-top:0pt;margin-left:0pt;mso-position-horizontal-relative:page;mso-position-vertical-relative:page;rotation:0.000000;z-index:-251655168;" strokecolor="#000000" o:spt="32" o:oned="t" path="m0,0 l21600,21600 e">
                <v:stroke color="#000000" filltype="solid" joinstyle="round" linestyle="single" mitterlimit="800000" weight="1pt"/>
                <w10:wrap/>
                <v:fill type="solid"/>
                <o:lock/>
              </v:shape>
            </w:pict>
          </mc:Fallback>
        </mc:AlternateContent>
      </w:r>
      <w:r>
        <w:rPr>
          <w:sz w:val="2"/>
          <w:szCs w:val="2"/>
        </w:rPr>
        <w:t>
</w:t>
      </w:r>
    </w:p>
    <w:p w14:paraId="000001A5">
      <w:pPr>
        <w:pStyle w:val="BodyText"/>
        <w:spacing w:before="67"/>
        <w:ind w:left="2610" w:right="2139"/>
        <w:jc w:val="center"/>
        <w:rPr/>
      </w:pPr>
      <w:r>
        <w:t>Уровни</w:t>
      </w:r>
      <w:r>
        <w:rPr>
          <w:spacing w:val="-5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практических</w:t>
      </w:r>
      <w:r>
        <w:rPr>
          <w:spacing w:val="59"/>
        </w:rPr>
        <w:t xml:space="preserve"> </w:t>
      </w:r>
      <w:r>
        <w:t>навыков</w:t>
      </w:r>
    </w:p>
    <w:p w14:paraId="000001A6">
      <w:pPr>
        <w:pStyle w:val="BodyText"/>
        <w:spacing w:before="2"/>
        <w:rPr>
          <w:sz w:val="24"/>
        </w:rPr>
      </w:pPr>
    </w:p>
    <w:p w14:paraId="000001A7">
      <w:pPr>
        <w:tabs>
          <w:tab w:val="left" w:pos="5715"/>
        </w:tabs>
        <w:ind w:left="119" w:right="107"/>
        <w:rPr>
          <w:sz w:val="26"/>
        </w:rPr>
      </w:pPr>
      <w:r>
        <w:rPr>
          <w:sz w:val="26"/>
        </w:rPr>
        <w:t xml:space="preserve">I – представлять (ознакомление); </w:t>
      </w:r>
    </w:p>
    <w:p w14:paraId="000001A8">
      <w:pPr>
        <w:tabs>
          <w:tab w:val="left" w:pos="5715"/>
        </w:tabs>
        <w:ind w:left="119" w:right="107"/>
        <w:rPr>
          <w:sz w:val="26"/>
        </w:rPr>
      </w:pPr>
      <w:r>
        <w:rPr>
          <w:sz w:val="26"/>
        </w:rPr>
        <w:t xml:space="preserve">II – знать порядок выполнения, алгоритм; </w:t>
      </w:r>
    </w:p>
    <w:p w14:paraId="000001A9">
      <w:pPr>
        <w:tabs>
          <w:tab w:val="left" w:pos="5715"/>
        </w:tabs>
        <w:ind w:left="119" w:right="107"/>
        <w:rPr>
          <w:sz w:val="26"/>
        </w:rPr>
      </w:pPr>
      <w:r>
        <w:rPr>
          <w:sz w:val="26"/>
        </w:rPr>
        <w:t>III –</w:t>
      </w:r>
      <w:r>
        <w:rPr>
          <w:spacing w:val="1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-1"/>
          <w:sz w:val="26"/>
        </w:rPr>
        <w:t xml:space="preserve"> </w:t>
      </w:r>
      <w:r>
        <w:rPr>
          <w:sz w:val="26"/>
        </w:rPr>
        <w:t>под</w:t>
      </w:r>
      <w:r>
        <w:rPr>
          <w:spacing w:val="-3"/>
          <w:sz w:val="26"/>
        </w:rPr>
        <w:t xml:space="preserve"> </w:t>
      </w:r>
      <w:r>
        <w:rPr>
          <w:sz w:val="26"/>
        </w:rPr>
        <w:t>контролем</w:t>
      </w:r>
      <w:r>
        <w:rPr>
          <w:spacing w:val="3"/>
          <w:sz w:val="26"/>
        </w:rPr>
        <w:t xml:space="preserve"> </w:t>
      </w:r>
      <w:r>
        <w:rPr>
          <w:sz w:val="26"/>
        </w:rPr>
        <w:t>руководителя;</w:t>
      </w:r>
      <w:r>
        <w:rPr>
          <w:sz w:val="26"/>
        </w:rPr>
        <w:tab/>
      </w:r>
    </w:p>
    <w:p w14:paraId="000001AA">
      <w:pPr>
        <w:tabs>
          <w:tab w:val="left" w:pos="5715"/>
        </w:tabs>
        <w:ind w:left="119" w:right="107"/>
        <w:rPr>
          <w:spacing w:val="-6"/>
          <w:sz w:val="26"/>
        </w:rPr>
      </w:pPr>
      <w:r>
        <w:rPr>
          <w:sz w:val="26"/>
        </w:rPr>
        <w:t>IV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-1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-6"/>
          <w:sz w:val="26"/>
        </w:rPr>
        <w:t xml:space="preserve"> </w:t>
      </w:r>
      <w:r>
        <w:rPr>
          <w:sz w:val="26"/>
        </w:rPr>
        <w:t>самостоятельно;</w:t>
      </w:r>
      <w:r>
        <w:rPr>
          <w:spacing w:val="-6"/>
          <w:sz w:val="26"/>
        </w:rPr>
        <w:t xml:space="preserve"> </w:t>
      </w:r>
    </w:p>
    <w:p w14:paraId="000001AB">
      <w:pPr>
        <w:tabs>
          <w:tab w:val="left" w:pos="5715"/>
        </w:tabs>
        <w:ind w:left="119" w:right="107"/>
        <w:rPr>
          <w:sz w:val="26"/>
        </w:rPr>
      </w:pPr>
      <w:r>
        <w:rPr>
          <w:sz w:val="26"/>
        </w:rPr>
        <w:t>V - владеть</w:t>
      </w:r>
    </w:p>
    <w:p w14:paraId="000001AC">
      <w:pPr>
        <w:pStyle w:val="BodyText"/>
        <w:rPr/>
      </w:pPr>
    </w:p>
    <w:p w14:paraId="000001AD">
      <w:pPr>
        <w:pStyle w:val="BodyText"/>
        <w:rPr/>
      </w:pPr>
    </w:p>
    <w:p w14:paraId="000001AE">
      <w:pPr>
        <w:pStyle w:val="BodyText"/>
        <w:rPr/>
      </w:pPr>
    </w:p>
    <w:p w14:paraId="000001AF">
      <w:pPr>
        <w:pStyle w:val="BodyText"/>
        <w:spacing w:before="8"/>
        <w:rPr>
          <w:sz w:val="29"/>
        </w:rPr>
      </w:pPr>
    </w:p>
    <w:p w14:paraId="000001B0">
      <w:pPr>
        <w:pStyle w:val="ListParagraph"/>
        <w:numPr>
          <w:ilvl w:val="1"/>
          <w:numId w:val="2"/>
        </w:numPr>
        <w:tabs>
          <w:tab w:val="left" w:pos="956"/>
        </w:tabs>
        <w:spacing w:line="275" w:lineRule="exact"/>
        <w:ind w:hanging="361"/>
        <w:rPr>
          <w:b/>
          <w:i/>
          <w:sz w:val="24"/>
        </w:rPr>
      </w:pPr>
      <w:r>
        <w:rPr>
          <w:b/>
          <w:i/>
          <w:sz w:val="24"/>
        </w:rPr>
        <w:t>Отчет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заполняется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самим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обучающимся.</w:t>
      </w:r>
    </w:p>
    <w:p w14:paraId="000001B1">
      <w:pPr>
        <w:pStyle w:val="ListParagraph"/>
        <w:numPr>
          <w:ilvl w:val="1"/>
          <w:numId w:val="2"/>
        </w:numPr>
        <w:tabs>
          <w:tab w:val="left" w:pos="956"/>
        </w:tabs>
        <w:spacing w:line="275" w:lineRule="exact"/>
        <w:ind w:hanging="361"/>
        <w:rPr>
          <w:b/>
          <w:i/>
          <w:sz w:val="24"/>
        </w:rPr>
      </w:pPr>
      <w:r>
        <w:rPr>
          <w:b/>
          <w:i/>
          <w:sz w:val="24"/>
        </w:rPr>
        <w:t>Отчет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можно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подготовить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виде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презентации.</w:t>
      </w:r>
    </w:p>
    <w:p w14:paraId="000001B2"/>
    <w:sectPr>
      <w:pgSz w:w="16840" w:h="11910" w:orient="landscape"/>
      <w:pgMar w:top="1580" w:right="1040" w:bottom="640" w:left="2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00000000" w:usb1="00000000" w:usb2="00000009" w:usb3="00000000" w:csb0="000001ff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lvlText w:val=""/>
      <w:lvlJc w:val="left"/>
      <w:pPr>
        <w:ind w:left="11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8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0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 w:tentative="0">
      <w:numFmt w:val="bullet"/>
      <w:lvlText w:val="–"/>
      <w:lvlJc w:val="left"/>
      <w:pPr>
        <w:ind w:left="316" w:hanging="198"/>
      </w:pPr>
      <w:rPr>
        <w:rFonts w:ascii="Times New Roman" w:cs="Times New Roman" w:eastAsia="Times New Roman" w:hAnsi="Times New Roman" w:hint="default"/>
        <w:w w:val="99"/>
        <w:sz w:val="26"/>
        <w:szCs w:val="26"/>
        <w:lang w:val="ru-RU" w:bidi="ar-SA" w:eastAsia="en-US"/>
      </w:rPr>
    </w:lvl>
    <w:lvl w:ilvl="1" w:tentative="0">
      <w:numFmt w:val="bullet"/>
      <w:lvlText w:val=""/>
      <w:lvlJc w:val="left"/>
      <w:pPr>
        <w:ind w:left="955" w:hanging="360"/>
      </w:pPr>
      <w:rPr>
        <w:rFonts w:ascii="Wingdings" w:cs="Wingdings" w:eastAsia="Wingdings" w:hAnsi="Wingdings" w:hint="default"/>
        <w:w w:val="100"/>
        <w:sz w:val="24"/>
        <w:szCs w:val="24"/>
        <w:lang w:val="ru-RU" w:bidi="ar-SA" w:eastAsia="en-US"/>
      </w:rPr>
    </w:lvl>
    <w:lvl w:ilvl="2" w:tentative="0">
      <w:numFmt w:val="bullet"/>
      <w:lvlText w:val="•"/>
      <w:lvlJc w:val="left"/>
      <w:pPr>
        <w:ind w:left="1929" w:hanging="360"/>
      </w:pPr>
      <w:rPr>
        <w:rFonts w:hint="default"/>
        <w:lang w:val="ru-RU" w:bidi="ar-SA" w:eastAsia="en-US"/>
      </w:rPr>
    </w:lvl>
    <w:lvl w:ilvl="3" w:tentative="0">
      <w:numFmt w:val="bullet"/>
      <w:lvlText w:val="•"/>
      <w:lvlJc w:val="left"/>
      <w:pPr>
        <w:ind w:left="2898" w:hanging="360"/>
      </w:pPr>
      <w:rPr>
        <w:rFonts w:hint="default"/>
        <w:lang w:val="ru-RU" w:bidi="ar-SA" w:eastAsia="en-US"/>
      </w:rPr>
    </w:lvl>
    <w:lvl w:ilvl="4" w:tentative="0">
      <w:numFmt w:val="bullet"/>
      <w:lvlText w:val="•"/>
      <w:lvlJc w:val="left"/>
      <w:pPr>
        <w:ind w:left="3868" w:hanging="360"/>
      </w:pPr>
      <w:rPr>
        <w:rFonts w:hint="default"/>
        <w:lang w:val="ru-RU" w:bidi="ar-SA" w:eastAsia="en-US"/>
      </w:rPr>
    </w:lvl>
    <w:lvl w:ilvl="5" w:tentative="0">
      <w:numFmt w:val="bullet"/>
      <w:lvlText w:val="•"/>
      <w:lvlJc w:val="left"/>
      <w:pPr>
        <w:ind w:left="4837" w:hanging="360"/>
      </w:pPr>
      <w:rPr>
        <w:rFonts w:hint="default"/>
        <w:lang w:val="ru-RU" w:bidi="ar-SA" w:eastAsia="en-US"/>
      </w:rPr>
    </w:lvl>
    <w:lvl w:ilvl="6" w:tentative="0">
      <w:numFmt w:val="bullet"/>
      <w:lvlText w:val="•"/>
      <w:lvlJc w:val="left"/>
      <w:pPr>
        <w:ind w:left="5806" w:hanging="360"/>
      </w:pPr>
      <w:rPr>
        <w:rFonts w:hint="default"/>
        <w:lang w:val="ru-RU" w:bidi="ar-SA" w:eastAsia="en-US"/>
      </w:rPr>
    </w:lvl>
    <w:lvl w:ilvl="7" w:tentative="0">
      <w:numFmt w:val="bullet"/>
      <w:lvlText w:val="•"/>
      <w:lvlJc w:val="left"/>
      <w:pPr>
        <w:ind w:left="6776" w:hanging="360"/>
      </w:pPr>
      <w:rPr>
        <w:rFonts w:hint="default"/>
        <w:lang w:val="ru-RU" w:bidi="ar-SA" w:eastAsia="en-US"/>
      </w:rPr>
    </w:lvl>
    <w:lvl w:ilvl="8" w:tentative="0">
      <w:numFmt w:val="bullet"/>
      <w:lvlText w:val="•"/>
      <w:lvlJc w:val="left"/>
      <w:pPr>
        <w:ind w:left="7745" w:hanging="360"/>
      </w:pPr>
      <w:rPr>
        <w:rFonts w:hint="default"/>
        <w:lang w:val="ru-RU" w:bidi="ar-SA" w:eastAsia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A7E50"/>
    <w:rsid w:val="00116F3A"/>
    <w:rsid w:val="00117D65"/>
    <w:rsid w:val="002B1F7E"/>
    <w:rsid w:val="002C77EA"/>
    <w:rsid w:val="003F293B"/>
    <w:rsid w:val="00434576"/>
    <w:rsid w:val="005A7E50"/>
    <w:rsid w:val="00661469"/>
    <w:rsid w:val="006E0423"/>
    <w:rsid w:val="00702723"/>
    <w:rsid w:val="00805C27"/>
    <w:rsid w:val="00914243"/>
    <w:rsid w:val="00931CF6"/>
    <w:rsid w:val="00A05878"/>
    <w:rsid w:val="00AD7E5F"/>
    <w:rsid w:val="00CB14A4"/>
    <w:rsid w:val="00DE73B6"/>
    <w:rsid w:val="00E408EB"/>
    <w:rsid w:val="00F1340C"/>
    <w:rsid w:val="00FC6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="Times New Roman" w:cs="Times New Roman" w:eastAsia="Times New Roman" w:hAnsi="Times New Roman"/>
        <w:lang w:val="ru-RU" w:bidi="ar-SA" w:eastAsia="en-US"/>
      </w:rPr>
    </w:rPrDefault>
    <w:pPrDefault/>
  </w:docDefaults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character" w:styleId="FollowedHyperlink">
    <w:name w:val="FollowedHyperlink"/>
    <w:uiPriority w:val="99"/>
    <w:semiHidden w:val="on"/>
    <w:unhideWhenUsed w:val="on"/>
    <w:rPr>
      <w:color w:val="800080" w:themeColor="followed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rPr>
      <w:sz w:val="28"/>
      <w:lang w:eastAsia="ar-SA"/>
    </w:rPr>
  </w:style>
  <w:style w:type="paragraph" w:styleId="Heading3">
    <w:name w:val="Heading 3"/>
    <w:basedOn w:val="Normal"/>
    <w:next w:val="Normal"/>
    <w:link w:val="Заголовок3Знак"/>
    <w:uiPriority w:val="99"/>
    <w:qFormat w:val="on"/>
    <w:pPr>
      <w:keepNext w:val="on"/>
      <w:spacing w:before="240" w:after="60"/>
    </w:pPr>
    <w:rPr>
      <w:rFonts w:ascii="Arial" w:cs="Arial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character" w:customStyle="1" w:styleId="Заголовок1Знак">
    <w:name w:val="Заголовок 1 Знак"/>
    <w:basedOn w:val="DefaultParagraphFont"/>
    <w:uiPriority w:val="99"/>
    <w:rPr>
      <w:rFonts w:ascii="GothicRus Condenced" w:cs="Arial" w:hAnsi="GothicRus Condenced"/>
      <w:b/>
      <w:bCs/>
      <w:sz w:val="32"/>
      <w:szCs w:val="32"/>
      <w:lang w:eastAsia="ru-RU"/>
    </w:rPr>
  </w:style>
  <w:style w:type="character" w:customStyle="1" w:styleId="Заголовок3Знак">
    <w:name w:val="Заголовок 3 Знак"/>
    <w:basedOn w:val="DefaultParagraphFont"/>
    <w:link w:val="Heading3"/>
    <w:uiPriority w:val="99"/>
    <w:rPr>
      <w:rFonts w:ascii="Arial" w:cs="Arial" w:hAnsi="Arial"/>
      <w:b/>
      <w:bCs/>
      <w:sz w:val="26"/>
      <w:szCs w:val="26"/>
      <w:lang w:eastAsia="ru-RU"/>
    </w:rPr>
  </w:style>
  <w:style w:type="table" w:styleId="TableGrid">
    <w:name w:val="Table Grid"/>
    <w:basedOn w:val="NormalTable"/>
    <w:uiPriority w:val="59"/>
    <w:rPr>
      <w:rFonts w:ascii="Calibri" w:eastAsia="Calibri" w:hAnsi="Calibri"/>
      <w:lang w:eastAsia="ru-RU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(Web)">
    <w:name w:val="Normal (Web)"/>
    <w:basedOn w:val="Normal"/>
    <w:uiPriority w:val="99"/>
    <w:unhideWhenUsed w:val="on"/>
    <w:pPr>
      <w:spacing w:before="100" w:after="100"/>
    </w:pPr>
    <w:rPr>
      <w:sz w:val="24"/>
      <w:szCs w:val="24"/>
      <w:lang w:eastAsia="ru-RU"/>
    </w:rPr>
  </w:style>
  <w:style w:type="paragraph" w:customStyle="1" w:styleId="ListParagraph1">
    <w:name w:val="List Paragraph1"/>
    <w:basedOn w:val="Normal"/>
    <w:uiPriority w:val="99"/>
    <w:qFormat w:val="on"/>
    <w:pPr>
      <w:ind w:left="720"/>
      <w:contextualSpacing w:val="on"/>
    </w:pPr>
    <w:rPr>
      <w:sz w:val="24"/>
      <w:szCs w:val="24"/>
    </w:rPr>
  </w:style>
  <w:style w:type="table" w:customStyle="1" w:styleId="TableNormal">
    <w:name w:val="Table Normal"/>
    <w:uiPriority w:val="2"/>
    <w:semiHidden w:val="on"/>
    <w:unhideWhenUsed w:val="on"/>
    <w:qFormat w:val="on"/>
    <w:pPr>
      <w:widowControl w:val="off"/>
    </w:pPr>
    <w:rPr>
      <w:rFonts w:asciiTheme="minorHAnsi" w:cstheme="minorBidi" w:eastAsiaTheme="minorHAnsi" w:hAnsiTheme="minorHAns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ОсновнойтекстЗнак"/>
    <w:uiPriority w:val="1"/>
    <w:qFormat w:val="on"/>
    <w:pPr>
      <w:widowControl w:val="off"/>
    </w:pPr>
    <w:rPr>
      <w:szCs w:val="28"/>
      <w:lang w:eastAsia="en-US"/>
    </w:rPr>
  </w:style>
  <w:style w:type="character" w:customStyle="1" w:styleId="ОсновнойтекстЗнак">
    <w:name w:val="Основной текст Знак"/>
    <w:basedOn w:val="DefaultParagraphFont"/>
    <w:link w:val="BodyText"/>
    <w:uiPriority w:val="1"/>
    <w:rPr>
      <w:sz w:val="28"/>
      <w:szCs w:val="28"/>
    </w:rPr>
  </w:style>
  <w:style w:type="paragraph" w:customStyle="1" w:styleId="Heading1">
    <w:name w:val="Heading 1"/>
    <w:basedOn w:val="Normal"/>
    <w:uiPriority w:val="1"/>
    <w:qFormat w:val="on"/>
    <w:pPr>
      <w:widowControl w:val="off"/>
      <w:ind w:left="28"/>
      <w:jc w:val="center"/>
    </w:pPr>
    <w:rPr>
      <w:b/>
      <w:bCs/>
      <w:szCs w:val="28"/>
      <w:lang w:eastAsia="en-US"/>
    </w:rPr>
  </w:style>
  <w:style w:type="paragraph" w:styleId="ListParagraph">
    <w:name w:val="List Paragraph"/>
    <w:basedOn w:val="Normal"/>
    <w:uiPriority w:val="1"/>
    <w:qFormat w:val="on"/>
    <w:pPr>
      <w:widowControl w:val="off"/>
      <w:ind w:left="939"/>
    </w:pPr>
    <w:rPr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 w:val="on"/>
    <w:pPr>
      <w:widowControl w:val="off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CF6"/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table" w:styleId="a3">
    <w:name w:val="Table Grid"/>
    <w:basedOn w:val="a1"/>
    <w:uiPriority w:val="59"/>
    <w:rsid w:val="00931CF6"/>
    <w:rPr>
      <w:rFonts w:ascii="Calibri" w:eastAsia="Calibri" w:hAnsi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31CF6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ListParagraph1">
    <w:name w:val="List Paragraph1"/>
    <w:basedOn w:val="a"/>
    <w:qFormat/>
    <w:rsid w:val="00931CF6"/>
    <w:pPr>
      <w:suppressAutoHyphens/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7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613</Words>
  <Characters>3499</Characters>
  <Application>Microsoft Office Word</Application>
  <DocSecurity>0</DocSecurity>
  <Lines>29</Lines>
  <Paragraphs>8</Paragraphs>
  <ScaleCrop>false</ScaleCrop>
  <Company>Hewlett-Packard</Company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Marie</cp:lastModifiedBy>
</cp:coreProperties>
</file>