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A49" w:rsidRPr="002653F2" w:rsidRDefault="00F03A49" w:rsidP="00F03A49">
      <w:pPr>
        <w:jc w:val="center"/>
        <w:rPr>
          <w:b/>
          <w:bCs/>
        </w:rPr>
      </w:pPr>
      <w:r w:rsidRPr="002653F2">
        <w:rPr>
          <w:b/>
          <w:bCs/>
        </w:rPr>
        <w:t>Вопросы к практическим занятиям по дисциплине Гигиена полости рта</w:t>
      </w:r>
      <w:r w:rsidR="00BF72C0" w:rsidRPr="002653F2">
        <w:rPr>
          <w:b/>
          <w:bCs/>
        </w:rPr>
        <w:t xml:space="preserve"> 1 курс</w:t>
      </w:r>
    </w:p>
    <w:p w:rsidR="00F03A49" w:rsidRPr="002653F2" w:rsidRDefault="00F03A49" w:rsidP="00F03A49">
      <w:pPr>
        <w:jc w:val="center"/>
      </w:pPr>
    </w:p>
    <w:p w:rsidR="00BE632D" w:rsidRPr="002653F2" w:rsidRDefault="00BE632D" w:rsidP="00F03A49">
      <w:pPr>
        <w:pStyle w:val="a4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E632D" w:rsidRPr="002653F2" w:rsidRDefault="00BE632D" w:rsidP="00BE632D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Практическое занятие № 1</w:t>
      </w:r>
    </w:p>
    <w:p w:rsidR="00BE632D" w:rsidRPr="002653F2" w:rsidRDefault="00BE632D" w:rsidP="00BE632D">
      <w:pPr>
        <w:pStyle w:val="a"/>
        <w:numPr>
          <w:ilvl w:val="0"/>
          <w:numId w:val="0"/>
        </w:numPr>
        <w:ind w:left="494" w:hanging="247"/>
        <w:jc w:val="left"/>
      </w:pPr>
      <w:r w:rsidRPr="002653F2">
        <w:t xml:space="preserve">  </w:t>
      </w:r>
      <w:r w:rsidR="00FA0A09" w:rsidRPr="002653F2">
        <w:t xml:space="preserve">   </w:t>
      </w:r>
      <w:r w:rsidR="00171DC5" w:rsidRPr="002653F2">
        <w:t>Цели, задачи гигиены полости рта при проведении мероприятий первичной профилактики стоматологических заболеваний. Основные профессиональные обязанности гигиениста стоматологического в проведении индив</w:t>
      </w:r>
      <w:r w:rsidR="00171DC5" w:rsidRPr="002653F2">
        <w:t>и</w:t>
      </w:r>
      <w:r w:rsidR="00171DC5" w:rsidRPr="002653F2">
        <w:t>дуальной и профессиональной гигиены полости рта</w:t>
      </w:r>
      <w:r w:rsidRPr="002653F2">
        <w:t xml:space="preserve">.  </w:t>
      </w:r>
    </w:p>
    <w:p w:rsidR="00BE632D" w:rsidRPr="002653F2" w:rsidRDefault="00BE632D" w:rsidP="00BE632D">
      <w:pPr>
        <w:pStyle w:val="a4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BE632D" w:rsidRPr="002653F2" w:rsidRDefault="00BE632D" w:rsidP="00BE632D">
      <w:pPr>
        <w:pStyle w:val="a"/>
        <w:numPr>
          <w:ilvl w:val="0"/>
          <w:numId w:val="18"/>
        </w:numPr>
        <w:jc w:val="left"/>
      </w:pPr>
      <w:r w:rsidRPr="002653F2">
        <w:t xml:space="preserve">Цели  гигиены полости рта при проведении мероприятий первичной профилактики стоматологических заболеваний. </w:t>
      </w:r>
    </w:p>
    <w:p w:rsidR="00BE632D" w:rsidRPr="002653F2" w:rsidRDefault="00BE632D" w:rsidP="00BE632D">
      <w:pPr>
        <w:pStyle w:val="a"/>
        <w:numPr>
          <w:ilvl w:val="0"/>
          <w:numId w:val="18"/>
        </w:numPr>
        <w:jc w:val="left"/>
      </w:pPr>
      <w:r w:rsidRPr="002653F2">
        <w:t xml:space="preserve">Задачи гигиены полости рта при проведении мероприятий первичной профилактики стоматологических заболеваний. </w:t>
      </w:r>
    </w:p>
    <w:p w:rsidR="00BE632D" w:rsidRPr="002653F2" w:rsidRDefault="00BE632D" w:rsidP="00BE632D">
      <w:pPr>
        <w:pStyle w:val="a"/>
        <w:numPr>
          <w:ilvl w:val="0"/>
          <w:numId w:val="18"/>
        </w:numPr>
        <w:jc w:val="left"/>
      </w:pPr>
      <w:r w:rsidRPr="002653F2">
        <w:t xml:space="preserve">Роль гигиены полости рта в профилактике кариеса зубов и воспалительных заболеваний пародонта. </w:t>
      </w:r>
    </w:p>
    <w:p w:rsidR="00BE632D" w:rsidRPr="002653F2" w:rsidRDefault="00BE632D" w:rsidP="00171DC5">
      <w:pPr>
        <w:pStyle w:val="a"/>
        <w:numPr>
          <w:ilvl w:val="0"/>
          <w:numId w:val="18"/>
        </w:numPr>
        <w:jc w:val="left"/>
      </w:pPr>
      <w:r w:rsidRPr="002653F2">
        <w:t xml:space="preserve">Роль   гигиениста стоматологического в  первичной профилактике стоматологических заболеваний. </w:t>
      </w:r>
    </w:p>
    <w:p w:rsidR="00171DC5" w:rsidRPr="002653F2" w:rsidRDefault="00171DC5" w:rsidP="00171DC5">
      <w:pPr>
        <w:pStyle w:val="a"/>
        <w:numPr>
          <w:ilvl w:val="0"/>
          <w:numId w:val="18"/>
        </w:numPr>
        <w:jc w:val="left"/>
      </w:pPr>
      <w:r w:rsidRPr="002653F2">
        <w:t xml:space="preserve">Должностные обязанности гигиениста при осуществлении индивидуальной  гигиены полости рта. </w:t>
      </w:r>
    </w:p>
    <w:p w:rsidR="00171DC5" w:rsidRPr="002653F2" w:rsidRDefault="00171DC5" w:rsidP="00171DC5">
      <w:pPr>
        <w:pStyle w:val="a"/>
        <w:numPr>
          <w:ilvl w:val="0"/>
          <w:numId w:val="18"/>
        </w:numPr>
        <w:jc w:val="left"/>
      </w:pPr>
      <w:r w:rsidRPr="002653F2">
        <w:t xml:space="preserve">Должностные обязанности гигиениста при осуществлении   профессиональной гигиены полости рта. </w:t>
      </w:r>
    </w:p>
    <w:p w:rsidR="00171DC5" w:rsidRPr="002653F2" w:rsidRDefault="00171DC5" w:rsidP="00171DC5">
      <w:pPr>
        <w:pStyle w:val="a"/>
        <w:numPr>
          <w:ilvl w:val="0"/>
          <w:numId w:val="0"/>
        </w:numPr>
        <w:ind w:left="494" w:hanging="247"/>
        <w:jc w:val="left"/>
      </w:pPr>
    </w:p>
    <w:p w:rsidR="00BE632D" w:rsidRPr="002653F2" w:rsidRDefault="00BE632D" w:rsidP="00BE632D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</w:p>
    <w:p w:rsidR="00BE632D" w:rsidRPr="002653F2" w:rsidRDefault="00BE632D" w:rsidP="00BE632D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FA0A09" w:rsidRPr="002653F2">
        <w:rPr>
          <w:rFonts w:ascii="Times New Roman" w:hAnsi="Times New Roman" w:cs="Times New Roman"/>
          <w:sz w:val="24"/>
          <w:szCs w:val="24"/>
        </w:rPr>
        <w:t>2</w:t>
      </w:r>
    </w:p>
    <w:p w:rsidR="00BE632D" w:rsidRPr="002653F2" w:rsidRDefault="00BE632D" w:rsidP="00BE632D">
      <w:pPr>
        <w:pStyle w:val="a"/>
        <w:numPr>
          <w:ilvl w:val="0"/>
          <w:numId w:val="0"/>
        </w:numPr>
        <w:ind w:left="720"/>
        <w:jc w:val="left"/>
      </w:pPr>
      <w:r w:rsidRPr="002653F2">
        <w:t>Оснащение рабочего места гигиениста стоматологического</w:t>
      </w:r>
    </w:p>
    <w:p w:rsidR="00BE632D" w:rsidRPr="002653F2" w:rsidRDefault="00BE632D" w:rsidP="009C7715">
      <w:pPr>
        <w:pStyle w:val="a4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9C7715" w:rsidRPr="002653F2" w:rsidRDefault="009C7715" w:rsidP="009C7715">
      <w:pPr>
        <w:pStyle w:val="11"/>
        <w:numPr>
          <w:ilvl w:val="0"/>
          <w:numId w:val="20"/>
        </w:numPr>
        <w:spacing w:before="0"/>
        <w:jc w:val="both"/>
        <w:rPr>
          <w:rFonts w:ascii="Times New Roman" w:hAnsi="Times New Roman"/>
          <w:bCs/>
          <w:sz w:val="24"/>
          <w:szCs w:val="24"/>
        </w:rPr>
      </w:pPr>
      <w:r w:rsidRPr="002653F2">
        <w:rPr>
          <w:rFonts w:ascii="Times New Roman" w:hAnsi="Times New Roman"/>
          <w:bCs/>
          <w:sz w:val="24"/>
          <w:szCs w:val="24"/>
        </w:rPr>
        <w:t>Назначение кабинета профилактики стоматологических заболеваний.</w:t>
      </w:r>
    </w:p>
    <w:p w:rsidR="009C7715" w:rsidRPr="002653F2" w:rsidRDefault="009C7715" w:rsidP="009C7715">
      <w:pPr>
        <w:pStyle w:val="11"/>
        <w:numPr>
          <w:ilvl w:val="0"/>
          <w:numId w:val="20"/>
        </w:numPr>
        <w:spacing w:before="0"/>
        <w:jc w:val="both"/>
        <w:rPr>
          <w:rFonts w:ascii="Times New Roman" w:hAnsi="Times New Roman"/>
          <w:bCs/>
          <w:sz w:val="24"/>
          <w:szCs w:val="24"/>
        </w:rPr>
      </w:pPr>
      <w:r w:rsidRPr="002653F2">
        <w:rPr>
          <w:rFonts w:ascii="Times New Roman" w:hAnsi="Times New Roman"/>
          <w:bCs/>
          <w:sz w:val="24"/>
          <w:szCs w:val="24"/>
        </w:rPr>
        <w:t>Оборудование кабинета профилактики стоматологических заболеваний.</w:t>
      </w:r>
    </w:p>
    <w:p w:rsidR="009C7715" w:rsidRPr="002653F2" w:rsidRDefault="009C7715" w:rsidP="009C7715">
      <w:pPr>
        <w:pStyle w:val="11"/>
        <w:numPr>
          <w:ilvl w:val="0"/>
          <w:numId w:val="20"/>
        </w:numPr>
        <w:spacing w:before="0"/>
        <w:jc w:val="both"/>
        <w:rPr>
          <w:rFonts w:ascii="Times New Roman" w:hAnsi="Times New Roman"/>
          <w:bCs/>
          <w:sz w:val="24"/>
          <w:szCs w:val="24"/>
        </w:rPr>
      </w:pPr>
      <w:r w:rsidRPr="002653F2">
        <w:rPr>
          <w:rFonts w:ascii="Times New Roman" w:hAnsi="Times New Roman"/>
          <w:bCs/>
          <w:sz w:val="24"/>
          <w:szCs w:val="24"/>
        </w:rPr>
        <w:t>Инструменты, используемые в кабинете профилактики стоматологических заболеваний, и их назначение.</w:t>
      </w:r>
    </w:p>
    <w:p w:rsidR="009C7715" w:rsidRPr="002653F2" w:rsidRDefault="009C7715" w:rsidP="009C7715">
      <w:pPr>
        <w:pStyle w:val="11"/>
        <w:numPr>
          <w:ilvl w:val="0"/>
          <w:numId w:val="20"/>
        </w:numPr>
        <w:spacing w:before="0"/>
        <w:jc w:val="both"/>
        <w:rPr>
          <w:rFonts w:ascii="Times New Roman" w:hAnsi="Times New Roman"/>
          <w:bCs/>
          <w:sz w:val="24"/>
          <w:szCs w:val="24"/>
        </w:rPr>
      </w:pPr>
      <w:r w:rsidRPr="002653F2">
        <w:rPr>
          <w:rFonts w:ascii="Times New Roman" w:hAnsi="Times New Roman"/>
          <w:sz w:val="24"/>
          <w:szCs w:val="24"/>
        </w:rPr>
        <w:t xml:space="preserve">Расходные материалы и средства гигиены, </w:t>
      </w:r>
      <w:r w:rsidRPr="002653F2">
        <w:rPr>
          <w:rFonts w:ascii="Times New Roman" w:hAnsi="Times New Roman"/>
          <w:bCs/>
          <w:sz w:val="24"/>
          <w:szCs w:val="24"/>
        </w:rPr>
        <w:t>используемые в кабинете профилактики стоматологических заболеваний и их назначение</w:t>
      </w:r>
    </w:p>
    <w:p w:rsidR="009C7715" w:rsidRPr="002653F2" w:rsidRDefault="009C7715" w:rsidP="009C7715">
      <w:pPr>
        <w:pStyle w:val="11"/>
        <w:numPr>
          <w:ilvl w:val="0"/>
          <w:numId w:val="20"/>
        </w:numPr>
        <w:spacing w:before="0"/>
        <w:jc w:val="both"/>
        <w:rPr>
          <w:rFonts w:ascii="Times New Roman" w:hAnsi="Times New Roman"/>
          <w:bCs/>
          <w:sz w:val="24"/>
          <w:szCs w:val="24"/>
        </w:rPr>
      </w:pPr>
      <w:r w:rsidRPr="002653F2">
        <w:rPr>
          <w:rFonts w:ascii="Times New Roman" w:hAnsi="Times New Roman"/>
          <w:bCs/>
          <w:sz w:val="24"/>
          <w:szCs w:val="24"/>
        </w:rPr>
        <w:t>Понятие об асептике и антисептике.</w:t>
      </w:r>
    </w:p>
    <w:p w:rsidR="009C7715" w:rsidRPr="002653F2" w:rsidRDefault="009C7715" w:rsidP="009C7715">
      <w:pPr>
        <w:pStyle w:val="11"/>
        <w:numPr>
          <w:ilvl w:val="0"/>
          <w:numId w:val="20"/>
        </w:numPr>
        <w:spacing w:before="0"/>
        <w:jc w:val="both"/>
        <w:rPr>
          <w:rFonts w:ascii="Times New Roman" w:hAnsi="Times New Roman"/>
          <w:bCs/>
          <w:sz w:val="24"/>
          <w:szCs w:val="24"/>
        </w:rPr>
      </w:pPr>
      <w:r w:rsidRPr="002653F2">
        <w:rPr>
          <w:rFonts w:ascii="Times New Roman" w:hAnsi="Times New Roman"/>
          <w:bCs/>
          <w:sz w:val="24"/>
          <w:szCs w:val="24"/>
        </w:rPr>
        <w:t>Способы стерилизации инструментария.</w:t>
      </w:r>
    </w:p>
    <w:p w:rsidR="009C7715" w:rsidRPr="002653F2" w:rsidRDefault="009C7715" w:rsidP="009C7715">
      <w:pPr>
        <w:pStyle w:val="a"/>
        <w:numPr>
          <w:ilvl w:val="0"/>
          <w:numId w:val="20"/>
        </w:numPr>
        <w:jc w:val="left"/>
      </w:pPr>
      <w:r w:rsidRPr="002653F2">
        <w:t>Соблюдение санитарно-эпидемиологического режима при проведении индивидуальной и профессиональной гигиены.</w:t>
      </w:r>
    </w:p>
    <w:p w:rsidR="009C7715" w:rsidRPr="002653F2" w:rsidRDefault="009C7715" w:rsidP="009C7715">
      <w:pPr>
        <w:pStyle w:val="a"/>
        <w:numPr>
          <w:ilvl w:val="0"/>
          <w:numId w:val="0"/>
        </w:numPr>
        <w:ind w:left="1080"/>
        <w:jc w:val="left"/>
      </w:pPr>
    </w:p>
    <w:p w:rsidR="00BE632D" w:rsidRPr="002653F2" w:rsidRDefault="00BE632D" w:rsidP="00BE632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E632D" w:rsidRPr="002653F2" w:rsidRDefault="00BE632D" w:rsidP="009C7715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FA0A09" w:rsidRPr="002653F2">
        <w:rPr>
          <w:rFonts w:ascii="Times New Roman" w:hAnsi="Times New Roman" w:cs="Times New Roman"/>
          <w:sz w:val="24"/>
          <w:szCs w:val="24"/>
        </w:rPr>
        <w:t>3</w:t>
      </w:r>
    </w:p>
    <w:p w:rsidR="00BE632D" w:rsidRPr="002653F2" w:rsidRDefault="00BE632D" w:rsidP="00BE632D">
      <w:pPr>
        <w:pStyle w:val="a"/>
        <w:numPr>
          <w:ilvl w:val="0"/>
          <w:numId w:val="0"/>
        </w:numPr>
        <w:ind w:left="720"/>
        <w:jc w:val="left"/>
      </w:pPr>
      <w:r w:rsidRPr="002653F2">
        <w:t xml:space="preserve">Поверхностные образования и зубные отложения.  </w:t>
      </w:r>
    </w:p>
    <w:p w:rsidR="00BE632D" w:rsidRPr="002653F2" w:rsidRDefault="00BE632D" w:rsidP="00BE632D">
      <w:pPr>
        <w:pStyle w:val="a4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9C7715" w:rsidRPr="002653F2" w:rsidRDefault="00BE632D" w:rsidP="00BE632D">
      <w:pPr>
        <w:pStyle w:val="a"/>
        <w:numPr>
          <w:ilvl w:val="0"/>
          <w:numId w:val="17"/>
        </w:numPr>
        <w:jc w:val="left"/>
      </w:pPr>
      <w:r w:rsidRPr="002653F2">
        <w:t>Поверхностные образования и зубные отложения.</w:t>
      </w:r>
    </w:p>
    <w:p w:rsidR="009C7715" w:rsidRPr="002653F2" w:rsidRDefault="00BE632D" w:rsidP="00BE632D">
      <w:pPr>
        <w:pStyle w:val="a"/>
        <w:numPr>
          <w:ilvl w:val="0"/>
          <w:numId w:val="17"/>
        </w:numPr>
        <w:jc w:val="left"/>
      </w:pPr>
      <w:r w:rsidRPr="002653F2">
        <w:t>Классификация</w:t>
      </w:r>
      <w:r w:rsidR="009C7715" w:rsidRPr="002653F2">
        <w:t xml:space="preserve"> зубных отложений</w:t>
      </w:r>
      <w:r w:rsidRPr="002653F2">
        <w:t xml:space="preserve">. </w:t>
      </w:r>
    </w:p>
    <w:p w:rsidR="00BE632D" w:rsidRPr="002653F2" w:rsidRDefault="00BE632D" w:rsidP="00BE632D">
      <w:pPr>
        <w:pStyle w:val="a"/>
        <w:numPr>
          <w:ilvl w:val="0"/>
          <w:numId w:val="17"/>
        </w:numPr>
        <w:jc w:val="left"/>
      </w:pPr>
      <w:r w:rsidRPr="002653F2">
        <w:t>Механизм образования зубных отложений.</w:t>
      </w:r>
    </w:p>
    <w:p w:rsidR="00BE632D" w:rsidRPr="002653F2" w:rsidRDefault="00BE632D" w:rsidP="00BE632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E632D" w:rsidRPr="002653F2" w:rsidRDefault="00BE632D" w:rsidP="00F03A49">
      <w:pPr>
        <w:pStyle w:val="a4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F03A49" w:rsidRPr="002653F2" w:rsidRDefault="00F03A49" w:rsidP="00F03A49">
      <w:pPr>
        <w:pStyle w:val="a4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FA0A09" w:rsidRPr="002653F2">
        <w:rPr>
          <w:rFonts w:ascii="Times New Roman" w:hAnsi="Times New Roman" w:cs="Times New Roman"/>
          <w:sz w:val="24"/>
          <w:szCs w:val="24"/>
        </w:rPr>
        <w:t>4</w:t>
      </w:r>
    </w:p>
    <w:p w:rsidR="00F03A49" w:rsidRPr="002653F2" w:rsidRDefault="00F03A49" w:rsidP="00F03A49">
      <w:r w:rsidRPr="002653F2">
        <w:lastRenderedPageBreak/>
        <w:t>Методы выявления зубных отложений. Окрашивающие растворы. Средства для выявления зубного налета.</w:t>
      </w:r>
    </w:p>
    <w:p w:rsidR="00F03A49" w:rsidRPr="002653F2" w:rsidRDefault="00F03A49" w:rsidP="00F03A49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F03A49" w:rsidRPr="002653F2" w:rsidRDefault="00F03A49" w:rsidP="00F03A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Методы выявления зубных отложений. </w:t>
      </w:r>
    </w:p>
    <w:p w:rsidR="00F03A49" w:rsidRPr="002653F2" w:rsidRDefault="00F03A49" w:rsidP="00F03A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Окрашивающие растворы. </w:t>
      </w:r>
    </w:p>
    <w:p w:rsidR="00F03A49" w:rsidRPr="002653F2" w:rsidRDefault="00F03A49" w:rsidP="00F03A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Индексы гигиены полости рта. </w:t>
      </w:r>
    </w:p>
    <w:p w:rsidR="00F03A49" w:rsidRPr="002653F2" w:rsidRDefault="00F03A49" w:rsidP="00F03A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Средства для выявления зубного налета (одноцветные, двухцветные, трехцветные красители), принцип действия, способ применения. </w:t>
      </w:r>
    </w:p>
    <w:p w:rsidR="00F03A49" w:rsidRPr="002653F2" w:rsidRDefault="00F03A49" w:rsidP="00F03A49"/>
    <w:p w:rsidR="00F03A49" w:rsidRPr="002653F2" w:rsidRDefault="00F03A49" w:rsidP="00F03A49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FA0A09" w:rsidRPr="002653F2">
        <w:rPr>
          <w:rFonts w:ascii="Times New Roman" w:hAnsi="Times New Roman" w:cs="Times New Roman"/>
          <w:sz w:val="24"/>
          <w:szCs w:val="24"/>
        </w:rPr>
        <w:t>5</w:t>
      </w:r>
    </w:p>
    <w:p w:rsidR="00F03A49" w:rsidRPr="002653F2" w:rsidRDefault="00F03A49" w:rsidP="00F03A49">
      <w:r w:rsidRPr="002653F2">
        <w:t xml:space="preserve"> Освоение выявления зубных отложений. Осуществление выявления зубного налета и зубного камня с помощью гигиенического индекса Федорова-</w:t>
      </w:r>
      <w:proofErr w:type="spellStart"/>
      <w:r w:rsidRPr="002653F2">
        <w:t>Володкиной</w:t>
      </w:r>
      <w:proofErr w:type="spellEnd"/>
      <w:r w:rsidRPr="002653F2">
        <w:t>.</w:t>
      </w:r>
    </w:p>
    <w:p w:rsidR="00F03A49" w:rsidRPr="002653F2" w:rsidRDefault="00F03A49" w:rsidP="00F03A49"/>
    <w:p w:rsidR="00F03A49" w:rsidRPr="002653F2" w:rsidRDefault="00F03A49" w:rsidP="00F03A49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F03A49" w:rsidRPr="002653F2" w:rsidRDefault="00F03A49" w:rsidP="00F03A49">
      <w:pPr>
        <w:pStyle w:val="a"/>
        <w:numPr>
          <w:ilvl w:val="0"/>
          <w:numId w:val="0"/>
        </w:numPr>
        <w:ind w:firstLine="709"/>
      </w:pPr>
      <w:r w:rsidRPr="002653F2">
        <w:t>1. Индекс Федорова-</w:t>
      </w:r>
      <w:proofErr w:type="spellStart"/>
      <w:r w:rsidRPr="002653F2">
        <w:t>Володкиной</w:t>
      </w:r>
      <w:proofErr w:type="spellEnd"/>
      <w:r w:rsidRPr="002653F2">
        <w:t>: возрастные показания, инструменты и расходные материалы, необходимые для его определения, методика выполнения, интерпретация результатов.</w:t>
      </w:r>
    </w:p>
    <w:p w:rsidR="00F03A49" w:rsidRPr="002653F2" w:rsidRDefault="00F03A49" w:rsidP="00F03A49">
      <w:pPr>
        <w:pStyle w:val="a"/>
        <w:numPr>
          <w:ilvl w:val="0"/>
          <w:numId w:val="0"/>
        </w:numPr>
        <w:ind w:firstLine="709"/>
      </w:pPr>
      <w:r w:rsidRPr="002653F2">
        <w:t>2. Индекс Федорова-</w:t>
      </w:r>
      <w:proofErr w:type="spellStart"/>
      <w:r w:rsidRPr="002653F2">
        <w:t>Володкиной</w:t>
      </w:r>
      <w:proofErr w:type="spellEnd"/>
      <w:r w:rsidRPr="002653F2">
        <w:t xml:space="preserve"> в модификации Г.Н. Пахомова: возрастные показания, инструменты и расходные материалы, необходимые для его определения, методика выполнения, интерпретация результатов.</w:t>
      </w:r>
    </w:p>
    <w:p w:rsidR="00F03A49" w:rsidRPr="002653F2" w:rsidRDefault="00F03A49" w:rsidP="00F03A49"/>
    <w:p w:rsidR="00F03A49" w:rsidRPr="002653F2" w:rsidRDefault="00F03A49" w:rsidP="00F03A49"/>
    <w:p w:rsidR="00F03A49" w:rsidRPr="002653F2" w:rsidRDefault="00F03A49" w:rsidP="00F03A49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FA0A09" w:rsidRPr="002653F2">
        <w:rPr>
          <w:rFonts w:ascii="Times New Roman" w:hAnsi="Times New Roman" w:cs="Times New Roman"/>
          <w:sz w:val="24"/>
          <w:szCs w:val="24"/>
        </w:rPr>
        <w:t>6</w:t>
      </w:r>
    </w:p>
    <w:p w:rsidR="00F03A49" w:rsidRPr="002653F2" w:rsidRDefault="00F03A49" w:rsidP="00F03A49">
      <w:r w:rsidRPr="002653F2">
        <w:t xml:space="preserve"> Освоение выявления зубных отложений. Осуществление выявления зубного налета и зубного камня с помощью гигиенического индекса Грин-</w:t>
      </w:r>
      <w:proofErr w:type="spellStart"/>
      <w:r w:rsidRPr="002653F2">
        <w:t>Вермиллиона</w:t>
      </w:r>
      <w:proofErr w:type="spellEnd"/>
      <w:r w:rsidRPr="002653F2">
        <w:t>.</w:t>
      </w:r>
    </w:p>
    <w:p w:rsidR="00F03A49" w:rsidRPr="002653F2" w:rsidRDefault="00F03A49" w:rsidP="00F03A49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F03A49" w:rsidRPr="002653F2" w:rsidRDefault="00F03A49" w:rsidP="00F03A49">
      <w:pPr>
        <w:pStyle w:val="a"/>
        <w:numPr>
          <w:ilvl w:val="0"/>
          <w:numId w:val="5"/>
        </w:numPr>
        <w:jc w:val="left"/>
      </w:pPr>
      <w:r w:rsidRPr="002653F2">
        <w:t>Индекс Грин-</w:t>
      </w:r>
      <w:proofErr w:type="spellStart"/>
      <w:r w:rsidRPr="002653F2">
        <w:t>Вермиллиона</w:t>
      </w:r>
      <w:proofErr w:type="spellEnd"/>
      <w:r w:rsidRPr="002653F2">
        <w:t>: возрастные показания, инструменты и расходные материалы, необходимые для его определения.</w:t>
      </w:r>
    </w:p>
    <w:p w:rsidR="00F03A49" w:rsidRPr="002653F2" w:rsidRDefault="00F03A49" w:rsidP="00F03A49">
      <w:pPr>
        <w:pStyle w:val="a"/>
        <w:numPr>
          <w:ilvl w:val="0"/>
          <w:numId w:val="5"/>
        </w:numPr>
        <w:jc w:val="left"/>
      </w:pPr>
      <w:r w:rsidRPr="002653F2">
        <w:t>Методика выполнения индекса Грин-</w:t>
      </w:r>
      <w:proofErr w:type="spellStart"/>
      <w:r w:rsidRPr="002653F2">
        <w:t>Вермиллиона</w:t>
      </w:r>
      <w:proofErr w:type="spellEnd"/>
      <w:r w:rsidRPr="002653F2">
        <w:t>, интерпретация результатов.</w:t>
      </w:r>
    </w:p>
    <w:p w:rsidR="00F03A49" w:rsidRPr="002653F2" w:rsidRDefault="00F03A49" w:rsidP="00F03A49"/>
    <w:p w:rsidR="00F03A49" w:rsidRPr="002653F2" w:rsidRDefault="00F03A49" w:rsidP="00F03A49"/>
    <w:p w:rsidR="00F03A49" w:rsidRPr="002653F2" w:rsidRDefault="00F03A49" w:rsidP="00F03A49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FA0A09" w:rsidRPr="002653F2">
        <w:rPr>
          <w:rFonts w:ascii="Times New Roman" w:hAnsi="Times New Roman" w:cs="Times New Roman"/>
          <w:sz w:val="24"/>
          <w:szCs w:val="24"/>
        </w:rPr>
        <w:t>7</w:t>
      </w:r>
    </w:p>
    <w:p w:rsidR="00FA0A09" w:rsidRPr="002653F2" w:rsidRDefault="00F03A49" w:rsidP="00FA0A09">
      <w:pPr>
        <w:pStyle w:val="a"/>
        <w:numPr>
          <w:ilvl w:val="0"/>
          <w:numId w:val="0"/>
        </w:numPr>
        <w:ind w:left="494" w:hanging="247"/>
        <w:jc w:val="left"/>
        <w:rPr>
          <w:bCs/>
        </w:rPr>
      </w:pPr>
      <w:r w:rsidRPr="002653F2">
        <w:t xml:space="preserve">Освоение выявления зубных отложений. Осуществление выявления зубного налета и зубного камня с помощью </w:t>
      </w:r>
      <w:proofErr w:type="gramStart"/>
      <w:r w:rsidRPr="002653F2">
        <w:t>индекса эффективност</w:t>
      </w:r>
      <w:r w:rsidR="00FA0A09" w:rsidRPr="002653F2">
        <w:t>и гигиены полости рта</w:t>
      </w:r>
      <w:proofErr w:type="gramEnd"/>
      <w:r w:rsidR="00FA0A09" w:rsidRPr="002653F2">
        <w:t xml:space="preserve"> РНР. </w:t>
      </w:r>
      <w:r w:rsidR="00FA0A09" w:rsidRPr="002653F2">
        <w:t xml:space="preserve">индекса </w:t>
      </w:r>
      <w:r w:rsidR="00FA0A09" w:rsidRPr="002653F2">
        <w:rPr>
          <w:bCs/>
        </w:rPr>
        <w:t xml:space="preserve">оценки зубного налета по  Кузьминой Э.М. </w:t>
      </w:r>
    </w:p>
    <w:p w:rsidR="00F03A49" w:rsidRPr="002653F2" w:rsidRDefault="00F03A49" w:rsidP="00F03A49"/>
    <w:p w:rsidR="00F03A49" w:rsidRPr="002653F2" w:rsidRDefault="00F03A49" w:rsidP="00F03A49"/>
    <w:p w:rsidR="00F03A49" w:rsidRPr="002653F2" w:rsidRDefault="00F03A49" w:rsidP="00F03A49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9C7715" w:rsidRPr="002653F2" w:rsidRDefault="00F03A49" w:rsidP="00F03A49">
      <w:pPr>
        <w:pStyle w:val="a"/>
        <w:numPr>
          <w:ilvl w:val="0"/>
          <w:numId w:val="7"/>
        </w:numPr>
        <w:jc w:val="left"/>
      </w:pPr>
      <w:r w:rsidRPr="002653F2">
        <w:t xml:space="preserve">Индекс эффективности гигиены полости рта РНР: возрастные показания, инструменты и расходные материалы, </w:t>
      </w:r>
      <w:r w:rsidR="009C7715" w:rsidRPr="002653F2">
        <w:t>необходимые для его определения.</w:t>
      </w:r>
      <w:r w:rsidRPr="002653F2">
        <w:t xml:space="preserve"> </w:t>
      </w:r>
    </w:p>
    <w:p w:rsidR="00F03A49" w:rsidRPr="002653F2" w:rsidRDefault="009C7715" w:rsidP="00F03A49">
      <w:pPr>
        <w:pStyle w:val="a"/>
        <w:numPr>
          <w:ilvl w:val="0"/>
          <w:numId w:val="7"/>
        </w:numPr>
        <w:jc w:val="left"/>
      </w:pPr>
      <w:r w:rsidRPr="002653F2">
        <w:t>М</w:t>
      </w:r>
      <w:r w:rsidR="00F03A49" w:rsidRPr="002653F2">
        <w:t xml:space="preserve">етодика </w:t>
      </w:r>
      <w:proofErr w:type="gramStart"/>
      <w:r w:rsidR="00F03A49" w:rsidRPr="002653F2">
        <w:t>выполнения</w:t>
      </w:r>
      <w:r w:rsidRPr="002653F2">
        <w:t xml:space="preserve"> индекса эффективности гигиены полости рта</w:t>
      </w:r>
      <w:proofErr w:type="gramEnd"/>
      <w:r w:rsidRPr="002653F2">
        <w:t xml:space="preserve"> РНР</w:t>
      </w:r>
      <w:r w:rsidR="00F03A49" w:rsidRPr="002653F2">
        <w:t>, интерпретация результатов.</w:t>
      </w:r>
    </w:p>
    <w:p w:rsidR="00FA0A09" w:rsidRPr="002653F2" w:rsidRDefault="00FA0A09" w:rsidP="00FA0A09">
      <w:pPr>
        <w:pStyle w:val="a"/>
        <w:numPr>
          <w:ilvl w:val="0"/>
          <w:numId w:val="7"/>
        </w:numPr>
        <w:jc w:val="left"/>
      </w:pPr>
      <w:r w:rsidRPr="002653F2">
        <w:rPr>
          <w:bCs/>
        </w:rPr>
        <w:t xml:space="preserve">Индекс для оценки зубного налета (Э.М. Кузьмина, 2000г.): </w:t>
      </w:r>
      <w:r w:rsidRPr="002653F2">
        <w:t>возрастные показания, инструменты и расходные материалы, необходимые для его определения</w:t>
      </w:r>
      <w:r w:rsidRPr="002653F2">
        <w:t>.</w:t>
      </w:r>
    </w:p>
    <w:p w:rsidR="00FA0A09" w:rsidRPr="002653F2" w:rsidRDefault="00FA0A09" w:rsidP="00FA0A09">
      <w:pPr>
        <w:pStyle w:val="a"/>
        <w:numPr>
          <w:ilvl w:val="0"/>
          <w:numId w:val="7"/>
        </w:numPr>
        <w:jc w:val="left"/>
      </w:pPr>
      <w:r w:rsidRPr="002653F2">
        <w:t>Методика выполнения, интерпретация результатов.</w:t>
      </w:r>
    </w:p>
    <w:p w:rsidR="00FA0A09" w:rsidRPr="002653F2" w:rsidRDefault="00FA0A09" w:rsidP="00FA0A09">
      <w:pPr>
        <w:pStyle w:val="a"/>
        <w:numPr>
          <w:ilvl w:val="0"/>
          <w:numId w:val="0"/>
        </w:numPr>
        <w:ind w:left="720"/>
        <w:jc w:val="left"/>
      </w:pPr>
    </w:p>
    <w:p w:rsidR="009C7715" w:rsidRPr="002653F2" w:rsidRDefault="009C7715" w:rsidP="009C7715">
      <w:pPr>
        <w:pStyle w:val="a"/>
        <w:numPr>
          <w:ilvl w:val="0"/>
          <w:numId w:val="0"/>
        </w:numPr>
        <w:ind w:left="494" w:hanging="247"/>
        <w:jc w:val="left"/>
      </w:pPr>
    </w:p>
    <w:p w:rsidR="009C7715" w:rsidRPr="002653F2" w:rsidRDefault="009C7715" w:rsidP="00FA0A09"/>
    <w:p w:rsidR="009C7715" w:rsidRPr="002653F2" w:rsidRDefault="009C7715" w:rsidP="002B1D23">
      <w:pPr>
        <w:pStyle w:val="a4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F03A49" w:rsidRPr="002653F2" w:rsidRDefault="00F03A49" w:rsidP="00F03A49"/>
    <w:p w:rsidR="00F03A49" w:rsidRPr="002653F2" w:rsidRDefault="00F03A49" w:rsidP="00F03A49"/>
    <w:p w:rsidR="00F03A49" w:rsidRPr="002653F2" w:rsidRDefault="00F03A49" w:rsidP="00F03A49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FA0A09" w:rsidRPr="002653F2">
        <w:rPr>
          <w:rFonts w:ascii="Times New Roman" w:hAnsi="Times New Roman" w:cs="Times New Roman"/>
          <w:sz w:val="24"/>
          <w:szCs w:val="24"/>
        </w:rPr>
        <w:t>8</w:t>
      </w:r>
    </w:p>
    <w:p w:rsidR="00F03A49" w:rsidRPr="002653F2" w:rsidRDefault="00F03A49" w:rsidP="00F03A49">
      <w:r w:rsidRPr="002653F2">
        <w:t xml:space="preserve">Освоение выявления зубных отложений. Осуществление выявления зубного налета и зубного камня с помощью индекса налета на проксимальных поверхностях зубов </w:t>
      </w:r>
      <w:r w:rsidRPr="002653F2">
        <w:rPr>
          <w:lang w:val="en-US"/>
        </w:rPr>
        <w:t>API</w:t>
      </w:r>
      <w:r w:rsidRPr="002653F2">
        <w:t>.</w:t>
      </w:r>
    </w:p>
    <w:p w:rsidR="00F03A49" w:rsidRPr="002653F2" w:rsidRDefault="00F03A49" w:rsidP="00F03A49"/>
    <w:p w:rsidR="00F03A49" w:rsidRPr="002653F2" w:rsidRDefault="00F03A49" w:rsidP="00F03A49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2B1D23" w:rsidRPr="002653F2" w:rsidRDefault="00F03A49" w:rsidP="00F03A49">
      <w:pPr>
        <w:pStyle w:val="a"/>
        <w:numPr>
          <w:ilvl w:val="0"/>
          <w:numId w:val="9"/>
        </w:numPr>
        <w:jc w:val="left"/>
      </w:pPr>
      <w:r w:rsidRPr="002653F2">
        <w:t xml:space="preserve">Индекс налета на проксимальных поверхностях зубов API: возрастные показания, инструменты и расходные материалы, необходимые для его </w:t>
      </w:r>
      <w:r w:rsidR="002B1D23" w:rsidRPr="002653F2">
        <w:t>определения.</w:t>
      </w:r>
    </w:p>
    <w:p w:rsidR="00F03A49" w:rsidRPr="002653F2" w:rsidRDefault="002B1D23" w:rsidP="00F03A49">
      <w:pPr>
        <w:pStyle w:val="a"/>
        <w:numPr>
          <w:ilvl w:val="0"/>
          <w:numId w:val="9"/>
        </w:numPr>
        <w:jc w:val="left"/>
      </w:pPr>
      <w:r w:rsidRPr="002653F2">
        <w:t xml:space="preserve"> М</w:t>
      </w:r>
      <w:r w:rsidR="00F03A49" w:rsidRPr="002653F2">
        <w:t xml:space="preserve">етодика выполнения, интерпретация результатов. </w:t>
      </w:r>
    </w:p>
    <w:p w:rsidR="002B1D23" w:rsidRPr="002653F2" w:rsidRDefault="002B1D23" w:rsidP="002B1D23">
      <w:pPr>
        <w:pStyle w:val="a"/>
        <w:numPr>
          <w:ilvl w:val="0"/>
          <w:numId w:val="0"/>
        </w:numPr>
        <w:ind w:left="494" w:hanging="247"/>
        <w:jc w:val="left"/>
      </w:pPr>
    </w:p>
    <w:p w:rsidR="002B1D23" w:rsidRPr="002653F2" w:rsidRDefault="002B1D23" w:rsidP="002B1D23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FA0A09" w:rsidRPr="002653F2">
        <w:rPr>
          <w:rFonts w:ascii="Times New Roman" w:hAnsi="Times New Roman" w:cs="Times New Roman"/>
          <w:sz w:val="24"/>
          <w:szCs w:val="24"/>
        </w:rPr>
        <w:t>9</w:t>
      </w:r>
    </w:p>
    <w:p w:rsidR="002B1D23" w:rsidRPr="002653F2" w:rsidRDefault="002B1D23" w:rsidP="002B1D23">
      <w:pPr>
        <w:pStyle w:val="a"/>
        <w:numPr>
          <w:ilvl w:val="0"/>
          <w:numId w:val="0"/>
        </w:numPr>
        <w:ind w:left="494" w:hanging="247"/>
        <w:jc w:val="left"/>
      </w:pPr>
      <w:r w:rsidRPr="002653F2">
        <w:t xml:space="preserve">Освоение выявления зубных отложений. Осуществление выявления зубного налета с помощью индекса гигиены </w:t>
      </w:r>
      <w:proofErr w:type="spellStart"/>
      <w:r w:rsidRPr="002653F2">
        <w:t>Силнес-Лоу</w:t>
      </w:r>
      <w:proofErr w:type="spellEnd"/>
      <w:r w:rsidRPr="002653F2">
        <w:t>.</w:t>
      </w:r>
    </w:p>
    <w:p w:rsidR="002B1D23" w:rsidRPr="002653F2" w:rsidRDefault="002B1D23" w:rsidP="002B1D23">
      <w:pPr>
        <w:pStyle w:val="a"/>
        <w:numPr>
          <w:ilvl w:val="0"/>
          <w:numId w:val="0"/>
        </w:numPr>
        <w:ind w:left="494" w:hanging="247"/>
        <w:jc w:val="left"/>
      </w:pPr>
    </w:p>
    <w:p w:rsidR="002B1D23" w:rsidRPr="002653F2" w:rsidRDefault="002B1D23" w:rsidP="002B1D23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2B1D23" w:rsidRPr="002653F2" w:rsidRDefault="002B1D23" w:rsidP="002B1D23">
      <w:pPr>
        <w:pStyle w:val="a"/>
        <w:numPr>
          <w:ilvl w:val="0"/>
          <w:numId w:val="23"/>
        </w:numPr>
        <w:jc w:val="left"/>
      </w:pPr>
      <w:r w:rsidRPr="002653F2">
        <w:t xml:space="preserve">Индекс гигиены </w:t>
      </w:r>
      <w:proofErr w:type="spellStart"/>
      <w:r w:rsidRPr="002653F2">
        <w:t>Силнес-Лоу</w:t>
      </w:r>
      <w:proofErr w:type="spellEnd"/>
      <w:r w:rsidRPr="002653F2">
        <w:t>: возрастные показания, инструменты и расходные материалы, необходимые для его определения.</w:t>
      </w:r>
    </w:p>
    <w:p w:rsidR="002B1D23" w:rsidRPr="002653F2" w:rsidRDefault="002B1D23" w:rsidP="002B1D23">
      <w:pPr>
        <w:pStyle w:val="a"/>
        <w:numPr>
          <w:ilvl w:val="0"/>
          <w:numId w:val="23"/>
        </w:numPr>
        <w:jc w:val="left"/>
      </w:pPr>
      <w:r w:rsidRPr="002653F2">
        <w:t>Методика выполнения, интерпретация результатов.</w:t>
      </w:r>
    </w:p>
    <w:p w:rsidR="002B1D23" w:rsidRPr="002653F2" w:rsidRDefault="002B1D23" w:rsidP="002B1D23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2B1D23" w:rsidRPr="002653F2" w:rsidRDefault="002B1D23" w:rsidP="002B1D23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Практическое занятие № 1</w:t>
      </w:r>
      <w:r w:rsidR="00FA0A09" w:rsidRPr="002653F2">
        <w:rPr>
          <w:rFonts w:ascii="Times New Roman" w:hAnsi="Times New Roman" w:cs="Times New Roman"/>
          <w:sz w:val="24"/>
          <w:szCs w:val="24"/>
        </w:rPr>
        <w:t>0</w:t>
      </w:r>
    </w:p>
    <w:p w:rsidR="002B1D23" w:rsidRPr="002653F2" w:rsidRDefault="002B1D23" w:rsidP="002B1D23">
      <w:pPr>
        <w:ind w:left="720"/>
        <w:rPr>
          <w:rFonts w:eastAsia="Calibri"/>
        </w:rPr>
      </w:pPr>
      <w:r w:rsidRPr="002653F2">
        <w:rPr>
          <w:rFonts w:eastAsia="Calibri"/>
        </w:rPr>
        <w:t xml:space="preserve">Анатомо-физиологическое строение тканей пародонта.  </w:t>
      </w:r>
    </w:p>
    <w:p w:rsidR="002B1D23" w:rsidRPr="002653F2" w:rsidRDefault="002B1D23" w:rsidP="002B1D23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2B1D23" w:rsidRPr="002653F2" w:rsidRDefault="002B1D23" w:rsidP="002B1D23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2B1D23" w:rsidRPr="002653F2" w:rsidRDefault="002B1D23" w:rsidP="002B1D23">
      <w:pPr>
        <w:pStyle w:val="a4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Определение пародонта.</w:t>
      </w:r>
    </w:p>
    <w:p w:rsidR="002B1D23" w:rsidRPr="002653F2" w:rsidRDefault="002B1D23" w:rsidP="002B1D23">
      <w:pPr>
        <w:pStyle w:val="a4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eastAsia="Calibri" w:hAnsi="Times New Roman" w:cs="Times New Roman"/>
          <w:sz w:val="24"/>
          <w:szCs w:val="24"/>
        </w:rPr>
        <w:t>Строение тканей пародонта.</w:t>
      </w:r>
    </w:p>
    <w:p w:rsidR="002B1D23" w:rsidRPr="002653F2" w:rsidRDefault="002B1D23" w:rsidP="002B1D23">
      <w:pPr>
        <w:pStyle w:val="a4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eastAsia="Calibri" w:hAnsi="Times New Roman" w:cs="Times New Roman"/>
          <w:sz w:val="24"/>
          <w:szCs w:val="24"/>
        </w:rPr>
        <w:t xml:space="preserve">Анатомо-физиологические особенности строения пародонта в разные периоды развития </w:t>
      </w:r>
      <w:proofErr w:type="spellStart"/>
      <w:proofErr w:type="gramStart"/>
      <w:r w:rsidRPr="002653F2">
        <w:rPr>
          <w:rFonts w:ascii="Times New Roman" w:eastAsia="Calibri" w:hAnsi="Times New Roman" w:cs="Times New Roman"/>
          <w:sz w:val="24"/>
          <w:szCs w:val="24"/>
        </w:rPr>
        <w:t>зубо</w:t>
      </w:r>
      <w:proofErr w:type="spellEnd"/>
      <w:r w:rsidRPr="002653F2">
        <w:rPr>
          <w:rFonts w:ascii="Times New Roman" w:eastAsia="Calibri" w:hAnsi="Times New Roman" w:cs="Times New Roman"/>
          <w:sz w:val="24"/>
          <w:szCs w:val="24"/>
        </w:rPr>
        <w:t>-челюстной</w:t>
      </w:r>
      <w:proofErr w:type="gramEnd"/>
      <w:r w:rsidRPr="002653F2">
        <w:rPr>
          <w:rFonts w:ascii="Times New Roman" w:eastAsia="Calibri" w:hAnsi="Times New Roman" w:cs="Times New Roman"/>
          <w:sz w:val="24"/>
          <w:szCs w:val="24"/>
        </w:rPr>
        <w:t xml:space="preserve"> системы</w:t>
      </w:r>
    </w:p>
    <w:p w:rsidR="002B1D23" w:rsidRPr="002653F2" w:rsidRDefault="002B1D23" w:rsidP="002B1D23">
      <w:pPr>
        <w:numPr>
          <w:ilvl w:val="0"/>
          <w:numId w:val="24"/>
        </w:numPr>
        <w:rPr>
          <w:rFonts w:eastAsia="Calibri"/>
        </w:rPr>
      </w:pPr>
      <w:r w:rsidRPr="002653F2">
        <w:rPr>
          <w:rFonts w:eastAsia="Calibri"/>
        </w:rPr>
        <w:t>Функции пародонта.</w:t>
      </w:r>
    </w:p>
    <w:p w:rsidR="002B1D23" w:rsidRPr="002653F2" w:rsidRDefault="002B1D23" w:rsidP="002B1D23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2B1D23" w:rsidRPr="002653F2" w:rsidRDefault="002B1D23" w:rsidP="002B1D23">
      <w:pPr>
        <w:pStyle w:val="a"/>
        <w:numPr>
          <w:ilvl w:val="0"/>
          <w:numId w:val="0"/>
        </w:numPr>
        <w:ind w:left="494" w:hanging="247"/>
        <w:jc w:val="left"/>
      </w:pPr>
    </w:p>
    <w:p w:rsidR="00F03A49" w:rsidRPr="002653F2" w:rsidRDefault="00F03A49" w:rsidP="00F03A49">
      <w:pPr>
        <w:pStyle w:val="a"/>
        <w:numPr>
          <w:ilvl w:val="0"/>
          <w:numId w:val="0"/>
        </w:numPr>
        <w:ind w:left="494" w:hanging="247"/>
        <w:jc w:val="left"/>
      </w:pPr>
    </w:p>
    <w:p w:rsidR="00F03A49" w:rsidRPr="002653F2" w:rsidRDefault="00F03A49" w:rsidP="00F03A49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4B0DB0" w:rsidRPr="002653F2">
        <w:rPr>
          <w:rFonts w:ascii="Times New Roman" w:hAnsi="Times New Roman" w:cs="Times New Roman"/>
          <w:sz w:val="24"/>
          <w:szCs w:val="24"/>
        </w:rPr>
        <w:t>1</w:t>
      </w:r>
      <w:r w:rsidR="00FA0A09" w:rsidRPr="002653F2">
        <w:rPr>
          <w:rFonts w:ascii="Times New Roman" w:hAnsi="Times New Roman" w:cs="Times New Roman"/>
          <w:sz w:val="24"/>
          <w:szCs w:val="24"/>
        </w:rPr>
        <w:t>1</w:t>
      </w:r>
    </w:p>
    <w:p w:rsidR="00F03A49" w:rsidRPr="002653F2" w:rsidRDefault="00F03A49" w:rsidP="00F03A49">
      <w:r w:rsidRPr="002653F2">
        <w:t xml:space="preserve">Оценка состояния тканей пародонта. </w:t>
      </w:r>
      <w:r w:rsidR="004B0DB0" w:rsidRPr="002653F2">
        <w:t xml:space="preserve"> </w:t>
      </w:r>
    </w:p>
    <w:p w:rsidR="00F03A49" w:rsidRPr="002653F2" w:rsidRDefault="00F03A49" w:rsidP="00F03A49"/>
    <w:p w:rsidR="00F03A49" w:rsidRPr="002653F2" w:rsidRDefault="00F03A49" w:rsidP="00F03A49">
      <w:pPr>
        <w:pStyle w:val="a4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F03A49" w:rsidRPr="002653F2" w:rsidRDefault="00F03A49" w:rsidP="00F03A49">
      <w:pPr>
        <w:pStyle w:val="a"/>
        <w:numPr>
          <w:ilvl w:val="0"/>
          <w:numId w:val="0"/>
        </w:numPr>
        <w:ind w:firstLine="709"/>
      </w:pPr>
      <w:r w:rsidRPr="002653F2">
        <w:t xml:space="preserve">1. Оценка состояния тканей пародонта. </w:t>
      </w:r>
    </w:p>
    <w:p w:rsidR="00F03A49" w:rsidRPr="002653F2" w:rsidRDefault="00F03A49" w:rsidP="00F03A49">
      <w:pPr>
        <w:pStyle w:val="a"/>
        <w:numPr>
          <w:ilvl w:val="0"/>
          <w:numId w:val="0"/>
        </w:numPr>
        <w:ind w:firstLine="709"/>
      </w:pPr>
      <w:r w:rsidRPr="002653F2">
        <w:t xml:space="preserve">2. Инструменты и средства, используемые для определения состояния тканей пародонта. </w:t>
      </w:r>
    </w:p>
    <w:p w:rsidR="00F03A49" w:rsidRPr="002653F2" w:rsidRDefault="00F03A49" w:rsidP="00F03A49">
      <w:pPr>
        <w:pStyle w:val="a"/>
        <w:numPr>
          <w:ilvl w:val="0"/>
          <w:numId w:val="0"/>
        </w:numPr>
        <w:ind w:firstLine="709"/>
      </w:pPr>
      <w:r w:rsidRPr="002653F2">
        <w:t xml:space="preserve">3. </w:t>
      </w:r>
      <w:proofErr w:type="spellStart"/>
      <w:r w:rsidRPr="002653F2">
        <w:t>Пародонтальные</w:t>
      </w:r>
      <w:proofErr w:type="spellEnd"/>
      <w:r w:rsidRPr="002653F2">
        <w:t xml:space="preserve"> зонды, их виды и назначение. </w:t>
      </w:r>
    </w:p>
    <w:p w:rsidR="00F03A49" w:rsidRPr="002653F2" w:rsidRDefault="00F03A49" w:rsidP="00F03A49">
      <w:pPr>
        <w:pStyle w:val="a"/>
        <w:numPr>
          <w:ilvl w:val="0"/>
          <w:numId w:val="0"/>
        </w:numPr>
        <w:ind w:firstLine="709"/>
      </w:pPr>
      <w:r w:rsidRPr="002653F2">
        <w:t>4. Методика зондирования зубодесневой борозды на фантомах и в клинике.</w:t>
      </w:r>
    </w:p>
    <w:p w:rsidR="00F03A49" w:rsidRPr="002653F2" w:rsidRDefault="00F03A49" w:rsidP="00F03A49"/>
    <w:p w:rsidR="00F03A49" w:rsidRPr="002653F2" w:rsidRDefault="00F03A49" w:rsidP="00F03A49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Практическое занятие № </w:t>
      </w:r>
      <w:r w:rsidR="004B0DB0" w:rsidRPr="002653F2">
        <w:rPr>
          <w:rFonts w:ascii="Times New Roman" w:hAnsi="Times New Roman" w:cs="Times New Roman"/>
          <w:sz w:val="24"/>
          <w:szCs w:val="24"/>
        </w:rPr>
        <w:t>1</w:t>
      </w:r>
      <w:r w:rsidR="00FA0A09" w:rsidRPr="002653F2">
        <w:rPr>
          <w:rFonts w:ascii="Times New Roman" w:hAnsi="Times New Roman" w:cs="Times New Roman"/>
          <w:sz w:val="24"/>
          <w:szCs w:val="24"/>
        </w:rPr>
        <w:t>2</w:t>
      </w:r>
    </w:p>
    <w:p w:rsidR="00FA0A09" w:rsidRPr="002653F2" w:rsidRDefault="00F03A49" w:rsidP="00FA0A09">
      <w:r w:rsidRPr="002653F2">
        <w:t xml:space="preserve"> Оценка состояния тканей пародонта. Индекс нуждаемости в лечении заболеваний пародонта </w:t>
      </w:r>
      <w:r w:rsidRPr="002653F2">
        <w:rPr>
          <w:lang w:val="en-US"/>
        </w:rPr>
        <w:t>CPITN</w:t>
      </w:r>
      <w:r w:rsidRPr="002653F2">
        <w:t xml:space="preserve"> и коммунальный </w:t>
      </w:r>
      <w:proofErr w:type="spellStart"/>
      <w:r w:rsidRPr="002653F2">
        <w:t>пародонтальный</w:t>
      </w:r>
      <w:proofErr w:type="spellEnd"/>
      <w:r w:rsidRPr="002653F2">
        <w:t xml:space="preserve"> индекс </w:t>
      </w:r>
      <w:r w:rsidRPr="002653F2">
        <w:rPr>
          <w:lang w:val="en-US"/>
        </w:rPr>
        <w:t>CPI</w:t>
      </w:r>
      <w:r w:rsidR="00FA0A09" w:rsidRPr="002653F2">
        <w:t>.</w:t>
      </w:r>
      <w:r w:rsidR="00FA0A09" w:rsidRPr="002653F2">
        <w:rPr>
          <w:rFonts w:eastAsia="Calibri"/>
        </w:rPr>
        <w:t xml:space="preserve"> </w:t>
      </w:r>
      <w:r w:rsidR="00FA0A09" w:rsidRPr="002653F2">
        <w:rPr>
          <w:rFonts w:eastAsia="Calibri"/>
        </w:rPr>
        <w:t>Возрастные показания, инструменты и средства, необходимые для их выполнения, методика определения, интерпретация полученных показателей.</w:t>
      </w:r>
    </w:p>
    <w:p w:rsidR="00F03A49" w:rsidRPr="002653F2" w:rsidRDefault="00F03A49" w:rsidP="00F03A49"/>
    <w:p w:rsidR="00F03A49" w:rsidRPr="002653F2" w:rsidRDefault="00F03A49" w:rsidP="00F03A49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F03A49" w:rsidRPr="002653F2" w:rsidRDefault="00F03A49" w:rsidP="00F03A49">
      <w:pPr>
        <w:pStyle w:val="a"/>
        <w:numPr>
          <w:ilvl w:val="0"/>
          <w:numId w:val="0"/>
        </w:numPr>
        <w:ind w:left="494" w:hanging="247"/>
      </w:pPr>
      <w:r w:rsidRPr="002653F2">
        <w:t>1.Индекс нуждаемости в лечении заболеваний пародонта CPITN. Возрастные показания, инструменты и средства, необходимые для их выполнения, методика определения, интерпретация полученных показателей.</w:t>
      </w:r>
    </w:p>
    <w:p w:rsidR="00F03A49" w:rsidRPr="002653F2" w:rsidRDefault="00F03A49" w:rsidP="00F03A49">
      <w:pPr>
        <w:pStyle w:val="a"/>
        <w:numPr>
          <w:ilvl w:val="0"/>
          <w:numId w:val="0"/>
        </w:numPr>
        <w:ind w:left="494" w:hanging="247"/>
      </w:pPr>
      <w:r w:rsidRPr="002653F2">
        <w:t>2.Подсчет распространенности и интенсивности признаков поражения тканей пародонта и потребности в лечении заболеваний пародонта.</w:t>
      </w:r>
    </w:p>
    <w:p w:rsidR="00F03A49" w:rsidRPr="002653F2" w:rsidRDefault="00F03A49" w:rsidP="00F03A49">
      <w:pPr>
        <w:pStyle w:val="a"/>
        <w:numPr>
          <w:ilvl w:val="0"/>
          <w:numId w:val="0"/>
        </w:numPr>
        <w:ind w:left="494" w:hanging="247"/>
      </w:pPr>
      <w:r w:rsidRPr="002653F2">
        <w:t xml:space="preserve">3.Коммунальный </w:t>
      </w:r>
      <w:proofErr w:type="spellStart"/>
      <w:r w:rsidRPr="002653F2">
        <w:t>пародонтальный</w:t>
      </w:r>
      <w:proofErr w:type="spellEnd"/>
      <w:r w:rsidRPr="002653F2">
        <w:t xml:space="preserve"> индекс CPI. Возрастные показания, инструменты и средства, необходимые для их выполнения, методика определения, интерпретация полученных показателей.</w:t>
      </w:r>
    </w:p>
    <w:p w:rsidR="00F03A49" w:rsidRPr="002653F2" w:rsidRDefault="00F03A49" w:rsidP="00F03A49">
      <w:pPr>
        <w:pStyle w:val="a"/>
        <w:numPr>
          <w:ilvl w:val="0"/>
          <w:numId w:val="0"/>
        </w:numPr>
        <w:ind w:left="494" w:hanging="247"/>
      </w:pPr>
      <w:r w:rsidRPr="002653F2">
        <w:t>4. Практическое освоение индексов CPITN и CPI на фантомах и в клинике.</w:t>
      </w:r>
    </w:p>
    <w:p w:rsidR="00FA0A09" w:rsidRPr="002653F2" w:rsidRDefault="00FA0A09" w:rsidP="00FA0A09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0A09" w:rsidRPr="002653F2" w:rsidRDefault="00FA0A09" w:rsidP="00FA0A09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Практическое занятие № 1</w:t>
      </w:r>
      <w:r w:rsidRPr="002653F2">
        <w:rPr>
          <w:rFonts w:ascii="Times New Roman" w:hAnsi="Times New Roman" w:cs="Times New Roman"/>
          <w:sz w:val="24"/>
          <w:szCs w:val="24"/>
        </w:rPr>
        <w:t>3</w:t>
      </w:r>
    </w:p>
    <w:p w:rsidR="00FA0A09" w:rsidRPr="002653F2" w:rsidRDefault="00FA0A09" w:rsidP="00FA0A09"/>
    <w:p w:rsidR="00FA0A09" w:rsidRPr="002653F2" w:rsidRDefault="00FA0A09" w:rsidP="00FA0A09">
      <w:r w:rsidRPr="002653F2">
        <w:t xml:space="preserve"> Оценка состояния тканей пародонта. Комплексный </w:t>
      </w:r>
      <w:proofErr w:type="spellStart"/>
      <w:r w:rsidRPr="002653F2">
        <w:t>периодонтальный</w:t>
      </w:r>
      <w:proofErr w:type="spellEnd"/>
      <w:r w:rsidRPr="002653F2">
        <w:t xml:space="preserve"> индекс (КПИ, по П.А. </w:t>
      </w:r>
      <w:proofErr w:type="spellStart"/>
      <w:r w:rsidRPr="002653F2">
        <w:t>Леус</w:t>
      </w:r>
      <w:proofErr w:type="spellEnd"/>
      <w:r w:rsidRPr="002653F2">
        <w:t xml:space="preserve">).  </w:t>
      </w:r>
      <w:r w:rsidRPr="002653F2">
        <w:rPr>
          <w:rFonts w:eastAsia="Calibri"/>
        </w:rPr>
        <w:t>Возрастные показания, инструменты и средства, необходимые для их выполнения, методика определения, интерпретация полученных показателей.</w:t>
      </w:r>
    </w:p>
    <w:p w:rsidR="00FA0A09" w:rsidRPr="002653F2" w:rsidRDefault="00FA0A09" w:rsidP="00FA0A09"/>
    <w:p w:rsidR="00FA0A09" w:rsidRPr="002653F2" w:rsidRDefault="00FA0A09" w:rsidP="00FA0A09"/>
    <w:p w:rsidR="00FA0A09" w:rsidRPr="002653F2" w:rsidRDefault="00FA0A09" w:rsidP="00FA0A09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FA0A09" w:rsidRPr="002653F2" w:rsidRDefault="00FA0A09" w:rsidP="00FA0A09">
      <w:pPr>
        <w:pStyle w:val="a"/>
        <w:numPr>
          <w:ilvl w:val="0"/>
          <w:numId w:val="0"/>
        </w:numPr>
        <w:ind w:left="494" w:hanging="247"/>
      </w:pPr>
      <w:r w:rsidRPr="002653F2">
        <w:t>1.</w:t>
      </w:r>
      <w:r w:rsidRPr="002653F2">
        <w:t xml:space="preserve"> </w:t>
      </w:r>
      <w:r w:rsidRPr="002653F2">
        <w:t>Подсчет распространенности и интенсивности признаков поражения тканей пародонта и потребности в лечении заболеваний пародонта.</w:t>
      </w:r>
    </w:p>
    <w:p w:rsidR="00FA0A09" w:rsidRPr="002653F2" w:rsidRDefault="00890E8A" w:rsidP="00FA0A09">
      <w:pPr>
        <w:pStyle w:val="a"/>
        <w:numPr>
          <w:ilvl w:val="0"/>
          <w:numId w:val="0"/>
        </w:numPr>
        <w:ind w:left="494" w:hanging="247"/>
      </w:pPr>
      <w:r w:rsidRPr="002653F2">
        <w:t>2</w:t>
      </w:r>
      <w:r w:rsidR="00FA0A09" w:rsidRPr="002653F2">
        <w:t>.</w:t>
      </w:r>
      <w:r w:rsidRPr="002653F2">
        <w:t xml:space="preserve"> </w:t>
      </w:r>
      <w:proofErr w:type="gramStart"/>
      <w:r w:rsidR="00FA0A09" w:rsidRPr="002653F2">
        <w:t xml:space="preserve">Комплексный </w:t>
      </w:r>
      <w:proofErr w:type="spellStart"/>
      <w:r w:rsidR="00FA0A09" w:rsidRPr="002653F2">
        <w:t>периодонтальный</w:t>
      </w:r>
      <w:proofErr w:type="spellEnd"/>
      <w:r w:rsidR="00FA0A09" w:rsidRPr="002653F2">
        <w:t xml:space="preserve"> индекс (КПИ.</w:t>
      </w:r>
      <w:proofErr w:type="gramEnd"/>
      <w:r w:rsidR="00FA0A09" w:rsidRPr="002653F2">
        <w:t xml:space="preserve"> </w:t>
      </w:r>
      <w:proofErr w:type="gramStart"/>
      <w:r w:rsidR="00FA0A09" w:rsidRPr="002653F2">
        <w:t xml:space="preserve">По </w:t>
      </w:r>
      <w:proofErr w:type="spellStart"/>
      <w:r w:rsidR="00FA0A09" w:rsidRPr="002653F2">
        <w:t>П.А.Леусу</w:t>
      </w:r>
      <w:proofErr w:type="spellEnd"/>
      <w:r w:rsidR="00FA0A09" w:rsidRPr="002653F2">
        <w:t>)</w:t>
      </w:r>
      <w:r w:rsidR="00FA0A09" w:rsidRPr="002653F2">
        <w:t>.</w:t>
      </w:r>
      <w:proofErr w:type="gramEnd"/>
      <w:r w:rsidR="00FA0A09" w:rsidRPr="002653F2">
        <w:t xml:space="preserve"> Возрастные показания, инструменты и средства, необходимые для их выполнения, методика определения, интерпретация полученных показателей.</w:t>
      </w:r>
    </w:p>
    <w:p w:rsidR="00FA0A09" w:rsidRPr="002653F2" w:rsidRDefault="00FA0A09" w:rsidP="00FA0A09">
      <w:pPr>
        <w:pStyle w:val="a"/>
        <w:numPr>
          <w:ilvl w:val="0"/>
          <w:numId w:val="0"/>
        </w:numPr>
        <w:ind w:left="494" w:hanging="247"/>
      </w:pPr>
      <w:r w:rsidRPr="002653F2">
        <w:t>4.</w:t>
      </w:r>
      <w:r w:rsidR="00890E8A" w:rsidRPr="002653F2">
        <w:t xml:space="preserve"> Практическое освоение индекса КПИ </w:t>
      </w:r>
      <w:r w:rsidRPr="002653F2">
        <w:t>на фантомах и в клинике.</w:t>
      </w:r>
    </w:p>
    <w:p w:rsidR="00F03A49" w:rsidRPr="002653F2" w:rsidRDefault="00F03A49" w:rsidP="00F03A49">
      <w:pPr>
        <w:pStyle w:val="a"/>
        <w:numPr>
          <w:ilvl w:val="0"/>
          <w:numId w:val="0"/>
        </w:numPr>
        <w:ind w:left="494" w:hanging="247"/>
      </w:pPr>
    </w:p>
    <w:p w:rsidR="00FA08DF" w:rsidRPr="002653F2" w:rsidRDefault="00FA08DF" w:rsidP="00F03A49">
      <w:pPr>
        <w:pStyle w:val="a"/>
        <w:numPr>
          <w:ilvl w:val="0"/>
          <w:numId w:val="0"/>
        </w:numPr>
        <w:ind w:left="494" w:hanging="247"/>
      </w:pPr>
    </w:p>
    <w:p w:rsidR="00FA08DF" w:rsidRPr="002653F2" w:rsidRDefault="00FA08DF" w:rsidP="00FA08DF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Практическое занятие № 1</w:t>
      </w:r>
      <w:r w:rsidRPr="002653F2">
        <w:rPr>
          <w:rFonts w:ascii="Times New Roman" w:hAnsi="Times New Roman" w:cs="Times New Roman"/>
          <w:sz w:val="24"/>
          <w:szCs w:val="24"/>
        </w:rPr>
        <w:t>4</w:t>
      </w:r>
    </w:p>
    <w:p w:rsidR="00FA08DF" w:rsidRPr="002653F2" w:rsidRDefault="00FA08DF" w:rsidP="00F03A49">
      <w:pPr>
        <w:pStyle w:val="a"/>
        <w:numPr>
          <w:ilvl w:val="0"/>
          <w:numId w:val="0"/>
        </w:numPr>
        <w:ind w:left="494" w:hanging="247"/>
      </w:pPr>
    </w:p>
    <w:p w:rsidR="001C1476" w:rsidRPr="002653F2" w:rsidRDefault="00FA08DF" w:rsidP="00FA08DF">
      <w:r w:rsidRPr="002653F2">
        <w:t xml:space="preserve">Оценка состояния тканей пародонта. Проба Шиллера-Писарева, Папиллярно-маргинально-альвеолярный индекс (РМА), </w:t>
      </w:r>
      <w:proofErr w:type="spellStart"/>
      <w:r w:rsidRPr="002653F2">
        <w:t>Пародонтальный</w:t>
      </w:r>
      <w:proofErr w:type="spellEnd"/>
      <w:r w:rsidRPr="002653F2">
        <w:t xml:space="preserve"> индекс (ПИ, </w:t>
      </w:r>
      <w:proofErr w:type="gramStart"/>
      <w:r w:rsidRPr="002653F2">
        <w:t>по</w:t>
      </w:r>
      <w:proofErr w:type="gramEnd"/>
      <w:r w:rsidRPr="002653F2">
        <w:t xml:space="preserve"> Рассел). Возрастные показ</w:t>
      </w:r>
      <w:r w:rsidRPr="002653F2">
        <w:t>а</w:t>
      </w:r>
      <w:r w:rsidRPr="002653F2">
        <w:t>ния, инструменты и средства, необходимые для выполнения, методика определения, инте</w:t>
      </w:r>
      <w:r w:rsidRPr="002653F2">
        <w:t>р</w:t>
      </w:r>
      <w:r w:rsidRPr="002653F2">
        <w:t>претация полученных показателей</w:t>
      </w:r>
    </w:p>
    <w:p w:rsidR="00FA08DF" w:rsidRPr="002653F2" w:rsidRDefault="00FA08DF" w:rsidP="00FA08DF"/>
    <w:p w:rsidR="00FA08DF" w:rsidRPr="002653F2" w:rsidRDefault="00FA08DF" w:rsidP="00FA08DF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FA08DF" w:rsidRPr="002653F2" w:rsidRDefault="00FA08DF" w:rsidP="00FA08DF">
      <w:pPr>
        <w:pStyle w:val="a"/>
        <w:numPr>
          <w:ilvl w:val="0"/>
          <w:numId w:val="0"/>
        </w:numPr>
        <w:ind w:left="494" w:hanging="247"/>
      </w:pPr>
      <w:r w:rsidRPr="002653F2">
        <w:t xml:space="preserve">1. </w:t>
      </w:r>
      <w:r w:rsidRPr="002653F2">
        <w:t xml:space="preserve">  Проведение пробы Шиллера-Писарева</w:t>
      </w:r>
      <w:r w:rsidRPr="002653F2">
        <w:t>.</w:t>
      </w:r>
    </w:p>
    <w:p w:rsidR="00FA08DF" w:rsidRPr="002653F2" w:rsidRDefault="00FA08DF" w:rsidP="00FA08DF">
      <w:pPr>
        <w:pStyle w:val="a"/>
        <w:numPr>
          <w:ilvl w:val="0"/>
          <w:numId w:val="0"/>
        </w:numPr>
        <w:ind w:left="494" w:hanging="247"/>
      </w:pPr>
      <w:r w:rsidRPr="002653F2">
        <w:t>2.</w:t>
      </w:r>
      <w:r w:rsidRPr="002653F2">
        <w:t xml:space="preserve"> </w:t>
      </w:r>
      <w:r w:rsidRPr="002653F2">
        <w:t>Папиллярно-маргинально-альвеолярный индекс (РМА). Возрастные показания, инструменты и средства, необходимые для их выполнения, методика определения, интерпретация полученных показателей.</w:t>
      </w:r>
    </w:p>
    <w:p w:rsidR="00FA08DF" w:rsidRPr="002653F2" w:rsidRDefault="00FA08DF" w:rsidP="00FA08DF">
      <w:pPr>
        <w:pStyle w:val="a"/>
        <w:numPr>
          <w:ilvl w:val="0"/>
          <w:numId w:val="0"/>
        </w:numPr>
        <w:ind w:left="494" w:hanging="247"/>
      </w:pPr>
      <w:r w:rsidRPr="002653F2">
        <w:t xml:space="preserve">3. </w:t>
      </w:r>
      <w:proofErr w:type="spellStart"/>
      <w:r w:rsidRPr="002653F2">
        <w:t>Пародонтальный</w:t>
      </w:r>
      <w:proofErr w:type="spellEnd"/>
      <w:r w:rsidRPr="002653F2">
        <w:t xml:space="preserve"> индекс (ПИ, </w:t>
      </w:r>
      <w:proofErr w:type="gramStart"/>
      <w:r w:rsidRPr="002653F2">
        <w:t>по</w:t>
      </w:r>
      <w:proofErr w:type="gramEnd"/>
      <w:r w:rsidRPr="002653F2">
        <w:t xml:space="preserve"> Рассел)</w:t>
      </w:r>
      <w:r w:rsidRPr="002653F2">
        <w:t xml:space="preserve">. </w:t>
      </w:r>
      <w:r w:rsidRPr="002653F2">
        <w:t>Возрастные показания, инструменты и средства, необходимые для их выполнения, методика определения, интерпретация полученных показателей.</w:t>
      </w:r>
    </w:p>
    <w:p w:rsidR="00FA08DF" w:rsidRPr="002653F2" w:rsidRDefault="00FA08DF" w:rsidP="00FA08DF">
      <w:pPr>
        <w:pStyle w:val="a"/>
        <w:numPr>
          <w:ilvl w:val="0"/>
          <w:numId w:val="0"/>
        </w:numPr>
        <w:ind w:left="494" w:hanging="247"/>
      </w:pPr>
      <w:r w:rsidRPr="002653F2">
        <w:t>4.</w:t>
      </w:r>
      <w:r w:rsidRPr="002653F2">
        <w:t xml:space="preserve"> Практическое освоение индексов </w:t>
      </w:r>
      <w:r w:rsidRPr="002653F2">
        <w:rPr>
          <w:lang w:val="en-US"/>
        </w:rPr>
        <w:t>PMA</w:t>
      </w:r>
      <w:r w:rsidRPr="002653F2">
        <w:t>, ПИ</w:t>
      </w:r>
      <w:r w:rsidRPr="002653F2">
        <w:t xml:space="preserve"> на фантомах и в клинике.</w:t>
      </w:r>
    </w:p>
    <w:p w:rsidR="00FA08DF" w:rsidRPr="002653F2" w:rsidRDefault="00FA08DF" w:rsidP="00FA08DF"/>
    <w:p w:rsidR="00FA08DF" w:rsidRPr="002653F2" w:rsidRDefault="00FA08DF" w:rsidP="00FA08DF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Практическое занятие № 1</w:t>
      </w:r>
      <w:r w:rsidRPr="002653F2">
        <w:rPr>
          <w:rFonts w:ascii="Times New Roman" w:hAnsi="Times New Roman" w:cs="Times New Roman"/>
          <w:sz w:val="24"/>
          <w:szCs w:val="24"/>
        </w:rPr>
        <w:t>5</w:t>
      </w:r>
    </w:p>
    <w:p w:rsidR="00FA08DF" w:rsidRPr="002653F2" w:rsidRDefault="00FA08DF" w:rsidP="00FA08DF">
      <w:pPr>
        <w:pStyle w:val="a"/>
        <w:numPr>
          <w:ilvl w:val="0"/>
          <w:numId w:val="0"/>
        </w:numPr>
        <w:ind w:left="494" w:hanging="247"/>
      </w:pPr>
    </w:p>
    <w:p w:rsidR="00FA08DF" w:rsidRPr="002653F2" w:rsidRDefault="00FA08DF" w:rsidP="00FA08DF">
      <w:r w:rsidRPr="002653F2">
        <w:t xml:space="preserve">Оценка состояния тканей пародонта. </w:t>
      </w:r>
      <w:r w:rsidRPr="002653F2">
        <w:t xml:space="preserve"> </w:t>
      </w:r>
      <w:r w:rsidRPr="002653F2">
        <w:t xml:space="preserve"> Индекс кровоточивости </w:t>
      </w:r>
      <w:proofErr w:type="spellStart"/>
      <w:r w:rsidRPr="002653F2">
        <w:t>десневой</w:t>
      </w:r>
      <w:proofErr w:type="spellEnd"/>
      <w:r w:rsidRPr="002653F2">
        <w:t xml:space="preserve"> борозды </w:t>
      </w:r>
      <w:r w:rsidRPr="002653F2">
        <w:rPr>
          <w:lang w:val="en-US"/>
        </w:rPr>
        <w:t>SBI</w:t>
      </w:r>
      <w:r w:rsidRPr="002653F2">
        <w:t xml:space="preserve">. Индекс </w:t>
      </w:r>
      <w:proofErr w:type="spellStart"/>
      <w:r w:rsidRPr="002653F2">
        <w:t>Рамфьерда</w:t>
      </w:r>
      <w:proofErr w:type="spellEnd"/>
      <w:r w:rsidRPr="002653F2">
        <w:t>. Возрастные показ</w:t>
      </w:r>
      <w:r w:rsidRPr="002653F2">
        <w:t>а</w:t>
      </w:r>
      <w:r w:rsidRPr="002653F2">
        <w:t>ния, инструменты и средства, необходимые для выполнения, методика определения, инте</w:t>
      </w:r>
      <w:r w:rsidRPr="002653F2">
        <w:t>р</w:t>
      </w:r>
      <w:r w:rsidRPr="002653F2">
        <w:t>претация полученных показателей</w:t>
      </w:r>
    </w:p>
    <w:p w:rsidR="00FA08DF" w:rsidRPr="002653F2" w:rsidRDefault="00FA08DF" w:rsidP="00FA08DF"/>
    <w:p w:rsidR="00FA08DF" w:rsidRPr="002653F2" w:rsidRDefault="00FA08DF" w:rsidP="00FA08DF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FA08DF" w:rsidRPr="002653F2" w:rsidRDefault="00FA08DF" w:rsidP="00FA08DF">
      <w:pPr>
        <w:pStyle w:val="a"/>
        <w:numPr>
          <w:ilvl w:val="0"/>
          <w:numId w:val="0"/>
        </w:numPr>
        <w:ind w:left="247"/>
      </w:pPr>
      <w:r w:rsidRPr="002653F2">
        <w:t xml:space="preserve">1.   Индекс кровоточивости </w:t>
      </w:r>
      <w:proofErr w:type="spellStart"/>
      <w:r w:rsidRPr="002653F2">
        <w:t>десневой</w:t>
      </w:r>
      <w:proofErr w:type="spellEnd"/>
      <w:r w:rsidRPr="002653F2">
        <w:t xml:space="preserve"> борозды </w:t>
      </w:r>
      <w:r w:rsidRPr="002653F2">
        <w:rPr>
          <w:lang w:val="en-US"/>
        </w:rPr>
        <w:t>SBI</w:t>
      </w:r>
      <w:r w:rsidRPr="002653F2">
        <w:t xml:space="preserve">. </w:t>
      </w:r>
      <w:r w:rsidRPr="002653F2">
        <w:t>Возрастные показания, инструменты и средства, необходимые для их выполнения, методика определения, интерпретация полученных показателей.</w:t>
      </w:r>
    </w:p>
    <w:p w:rsidR="00FA08DF" w:rsidRPr="002653F2" w:rsidRDefault="00FA08DF" w:rsidP="00FA08DF">
      <w:pPr>
        <w:pStyle w:val="a"/>
        <w:numPr>
          <w:ilvl w:val="0"/>
          <w:numId w:val="0"/>
        </w:numPr>
        <w:ind w:left="494" w:hanging="247"/>
      </w:pPr>
      <w:r w:rsidRPr="002653F2">
        <w:t>2</w:t>
      </w:r>
      <w:r w:rsidRPr="002653F2">
        <w:t xml:space="preserve">. Индекс </w:t>
      </w:r>
      <w:proofErr w:type="spellStart"/>
      <w:r w:rsidRPr="002653F2">
        <w:t>Рамфьерда</w:t>
      </w:r>
      <w:proofErr w:type="spellEnd"/>
      <w:r w:rsidRPr="002653F2">
        <w:t>. Возрастные показания, инструменты и средства, необходимые для их выполнения, методика определения, интерпретация полученных показателей.</w:t>
      </w:r>
    </w:p>
    <w:p w:rsidR="00FA08DF" w:rsidRPr="002653F2" w:rsidRDefault="00FA08DF" w:rsidP="00FA08DF">
      <w:pPr>
        <w:pStyle w:val="a"/>
        <w:numPr>
          <w:ilvl w:val="0"/>
          <w:numId w:val="0"/>
        </w:numPr>
        <w:ind w:left="494" w:hanging="247"/>
      </w:pPr>
      <w:r w:rsidRPr="002653F2">
        <w:t>3</w:t>
      </w:r>
      <w:r w:rsidRPr="002653F2">
        <w:t xml:space="preserve">. Практическое освоение индексов </w:t>
      </w:r>
      <w:r w:rsidRPr="002653F2">
        <w:rPr>
          <w:lang w:val="en-US"/>
        </w:rPr>
        <w:t>SBI</w:t>
      </w:r>
      <w:r w:rsidRPr="002653F2">
        <w:t xml:space="preserve">, </w:t>
      </w:r>
      <w:proofErr w:type="spellStart"/>
      <w:r w:rsidRPr="002653F2">
        <w:t>Рамфьерда</w:t>
      </w:r>
      <w:proofErr w:type="spellEnd"/>
      <w:r w:rsidRPr="002653F2">
        <w:t xml:space="preserve"> на фантомах и в клинике.</w:t>
      </w:r>
    </w:p>
    <w:p w:rsidR="00FA08DF" w:rsidRPr="002653F2" w:rsidRDefault="00FA08DF" w:rsidP="00FA08DF"/>
    <w:p w:rsidR="00FA08DF" w:rsidRPr="002653F2" w:rsidRDefault="00B9473D" w:rsidP="00FA08DF">
      <w:r w:rsidRPr="002653F2">
        <w:t xml:space="preserve"> Итоговое занятие № 16</w:t>
      </w:r>
    </w:p>
    <w:p w:rsidR="00B9473D" w:rsidRPr="002653F2" w:rsidRDefault="00B9473D" w:rsidP="00B9473D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Итоговое тестирование</w:t>
      </w:r>
    </w:p>
    <w:p w:rsidR="00B9473D" w:rsidRPr="002653F2" w:rsidRDefault="00B9473D" w:rsidP="00B9473D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Решение ситуационных задач</w:t>
      </w:r>
    </w:p>
    <w:p w:rsidR="00B9473D" w:rsidRPr="002653F2" w:rsidRDefault="00B9473D" w:rsidP="00B9473D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Собеседование</w:t>
      </w:r>
    </w:p>
    <w:p w:rsidR="00B9473D" w:rsidRPr="002653F2" w:rsidRDefault="00B9473D" w:rsidP="00FA08DF"/>
    <w:p w:rsidR="00FA08DF" w:rsidRPr="002653F2" w:rsidRDefault="00FA08DF" w:rsidP="00FA08DF"/>
    <w:p w:rsidR="00FA08DF" w:rsidRPr="002653F2" w:rsidRDefault="00FA08DF" w:rsidP="00FA08DF"/>
    <w:p w:rsidR="00F03A49" w:rsidRPr="002653F2" w:rsidRDefault="00F03A49" w:rsidP="00F03A49">
      <w:pPr>
        <w:pStyle w:val="a6"/>
        <w:spacing w:after="0" w:line="240" w:lineRule="auto"/>
        <w:ind w:left="360"/>
        <w:jc w:val="both"/>
        <w:rPr>
          <w:b/>
          <w:i/>
        </w:rPr>
      </w:pPr>
      <w:r w:rsidRPr="002653F2">
        <w:rPr>
          <w:b/>
        </w:rPr>
        <w:t>Литература и электронно-образовательные ресурсы</w:t>
      </w:r>
    </w:p>
    <w:p w:rsidR="002653F2" w:rsidRPr="002653F2" w:rsidRDefault="002653F2" w:rsidP="002653F2">
      <w:pPr>
        <w:pStyle w:val="WW-"/>
        <w:numPr>
          <w:ilvl w:val="1"/>
          <w:numId w:val="29"/>
        </w:numPr>
        <w:spacing w:line="240" w:lineRule="auto"/>
        <w:ind w:left="0" w:firstLine="0"/>
        <w:jc w:val="both"/>
      </w:pPr>
      <w:r w:rsidRPr="002653F2">
        <w:t>Список основной и дополнительной литературы.</w:t>
      </w:r>
    </w:p>
    <w:p w:rsidR="002653F2" w:rsidRPr="002653F2" w:rsidRDefault="002653F2" w:rsidP="002653F2">
      <w:pPr>
        <w:pStyle w:val="WW-"/>
        <w:spacing w:line="240" w:lineRule="auto"/>
        <w:jc w:val="both"/>
      </w:pPr>
      <w:r w:rsidRPr="002653F2">
        <w:t>Основная литература:</w:t>
      </w:r>
    </w:p>
    <w:p w:rsidR="002653F2" w:rsidRPr="002653F2" w:rsidRDefault="002653F2" w:rsidP="002653F2">
      <w:pPr>
        <w:pStyle w:val="a4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Макеева, И. М. Болезни зубов и полости рта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учебник / И. М. Макеева, Т. С.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Сохов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, М. Я. Алимова [и др. ]. - Москва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ГЭОТА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Медиа, 2020. - Текст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электронный // ЭБС "Консультант студента" : [сайт]. - URL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https://medbase.ru/book/ISBN9785970456750.html </w:t>
      </w:r>
    </w:p>
    <w:p w:rsidR="002653F2" w:rsidRPr="002653F2" w:rsidRDefault="002653F2" w:rsidP="002653F2">
      <w:pPr>
        <w:pStyle w:val="a4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Миронова, М. Л. Стоматологические заболевания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учебник / Миронова М. Л. - Москва : ГЭОТАР-Медиа, 2021. - 320 с. - ISBN 978-5-9704-6075-7. - Текст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электронный // URL :  </w:t>
      </w:r>
      <w:hyperlink r:id="rId6" w:history="1">
        <w:r w:rsidRPr="002653F2">
          <w:rPr>
            <w:rStyle w:val="a7"/>
            <w:rFonts w:ascii="Times New Roman" w:hAnsi="Times New Roman" w:cs="Times New Roman"/>
            <w:sz w:val="24"/>
            <w:szCs w:val="24"/>
          </w:rPr>
          <w:t>https://medbase.ru/book/ISBN9785970460757.html</w:t>
        </w:r>
      </w:hyperlink>
    </w:p>
    <w:p w:rsidR="002653F2" w:rsidRPr="002653F2" w:rsidRDefault="002653F2" w:rsidP="002653F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653F2" w:rsidRPr="002653F2" w:rsidRDefault="002653F2" w:rsidP="002653F2">
      <w:pPr>
        <w:pStyle w:val="a4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 Дополнительная литература:</w:t>
      </w:r>
    </w:p>
    <w:p w:rsidR="002653F2" w:rsidRPr="002653F2" w:rsidRDefault="002653F2" w:rsidP="002653F2">
      <w:pPr>
        <w:pStyle w:val="a4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Основы технологии зубного протезирования. Т. 1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учебник : в 2 т. / С. И.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Абакаров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 [ и др. ] ; под ред. Э. С.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Каливраджияна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. - Москва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ГЭОТАР-Медиа, 2022. - 576 с. - ISBN 978-5-9704-7475-4. - Текст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электронный // ЭБС "Консультант студента" : [сайт]. - URL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https://medbase.ru/book/ISBN9785970474754.html </w:t>
      </w:r>
    </w:p>
    <w:p w:rsidR="002653F2" w:rsidRPr="002653F2" w:rsidRDefault="002653F2" w:rsidP="002653F2">
      <w:pPr>
        <w:pStyle w:val="a4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Организация стоматологической помощи. Особенности работы гигиениста стоматологического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учебное пособие / И. М.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Чеканин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, Т. В. Колесова, О. С.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Чепуряева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, Х. Ю.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Салямов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. — Волгоград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ВолгГМУ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, 2020. — 120 с. — Текст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> 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электронный // Лань : электронно-библиотечная система. — URL: https://e.lanbook.com/book/179575 </w:t>
      </w:r>
    </w:p>
    <w:p w:rsidR="002653F2" w:rsidRPr="002653F2" w:rsidRDefault="002653F2" w:rsidP="002653F2">
      <w:pPr>
        <w:pStyle w:val="a4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>Санитарно-гигиеническое просвещение в области профилактики стоматологических заболеваний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учебное пособие / И. М.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Чеканин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, Т. В. Колесова, О. С.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Чепуряева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, И. В.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Крутова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. — Волгоград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ВолгГМУ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, 2019. — 84 с. — Текст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> 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электронный // Лань : электронно-библиотечная система. — URL: </w:t>
      </w:r>
      <w:hyperlink r:id="rId7" w:history="1">
        <w:r w:rsidRPr="002653F2">
          <w:rPr>
            <w:rStyle w:val="a7"/>
            <w:rFonts w:ascii="Times New Roman" w:hAnsi="Times New Roman" w:cs="Times New Roman"/>
            <w:sz w:val="24"/>
            <w:szCs w:val="24"/>
          </w:rPr>
          <w:t>https://e.lanbook.com/book/141216</w:t>
        </w:r>
      </w:hyperlink>
      <w:r w:rsidRPr="002653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3F2" w:rsidRPr="002653F2" w:rsidRDefault="002653F2" w:rsidP="002653F2">
      <w:pPr>
        <w:pStyle w:val="a4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653F2">
        <w:rPr>
          <w:rFonts w:ascii="Times New Roman" w:hAnsi="Times New Roman" w:cs="Times New Roman"/>
          <w:sz w:val="24"/>
          <w:szCs w:val="24"/>
        </w:rPr>
        <w:t>Чеканин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, И. М. Гигиена полости рта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учебное пособие / И. М.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Чеканин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, И. В.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Крутова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, Н. А.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Кухтенко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. — Волгоград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ВолгГМУ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, 2019. — 108 с. — Текст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</w:t>
      </w:r>
      <w:hyperlink r:id="rId8" w:history="1">
        <w:r w:rsidRPr="002653F2">
          <w:rPr>
            <w:rStyle w:val="a7"/>
            <w:rFonts w:ascii="Times New Roman" w:hAnsi="Times New Roman" w:cs="Times New Roman"/>
            <w:sz w:val="24"/>
            <w:szCs w:val="24"/>
          </w:rPr>
          <w:t>https://e.lanbook.com/book/141172</w:t>
        </w:r>
      </w:hyperlink>
    </w:p>
    <w:p w:rsidR="002653F2" w:rsidRPr="002653F2" w:rsidRDefault="002653F2" w:rsidP="002653F2">
      <w:pPr>
        <w:pStyle w:val="a4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Копецкий, И. С. Секреты ежедневного ухода за зубами для детей и взрослых / И. С. Копецкий, И. А. Никольская, И. Д.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Манаенкова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. - Москва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ГЭОТАР-Медиа, 2023. - </w:t>
      </w:r>
      <w:r w:rsidRPr="002653F2">
        <w:rPr>
          <w:rFonts w:ascii="Times New Roman" w:hAnsi="Times New Roman" w:cs="Times New Roman"/>
          <w:sz w:val="24"/>
          <w:szCs w:val="24"/>
        </w:rPr>
        <w:lastRenderedPageBreak/>
        <w:t>160 с. - ISBN 978-5-9704-7506-5. - URL: https://medbase.ru/book/ISBN9785970475065.html</w:t>
      </w:r>
    </w:p>
    <w:p w:rsidR="002653F2" w:rsidRPr="002653F2" w:rsidRDefault="002653F2" w:rsidP="002653F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653F2" w:rsidRPr="002653F2" w:rsidRDefault="002653F2" w:rsidP="002653F2">
      <w:pPr>
        <w:pStyle w:val="a4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sz w:val="24"/>
          <w:szCs w:val="24"/>
        </w:rPr>
        <w:t xml:space="preserve">3.3. Иные библиотечно-информационные ресурсы и средства обеспечения образовательного процесса, в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. электронно-библиотечные системы и электронно-образовательные ресурсы (электронные издания и информационные базы данных).</w:t>
      </w:r>
    </w:p>
    <w:p w:rsidR="002653F2" w:rsidRPr="002653F2" w:rsidRDefault="002653F2" w:rsidP="002653F2">
      <w:pPr>
        <w:jc w:val="center"/>
        <w:rPr>
          <w:b/>
        </w:rPr>
      </w:pPr>
      <w:r w:rsidRPr="002653F2">
        <w:rPr>
          <w:b/>
        </w:rPr>
        <w:t>Электронные образовательные ресурсы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Консультант студента комплект «Медицина (СПО) ГЭОТАР-Медиа» </w:t>
      </w:r>
      <w:r w:rsidRPr="002653F2">
        <w:rPr>
          <w:rFonts w:ascii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2653F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2653F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ООО «Консультант студента» – URL: </w:t>
      </w:r>
      <w:r w:rsidRPr="002653F2">
        <w:rPr>
          <w:rFonts w:ascii="Times New Roman" w:hAnsi="Times New Roman" w:cs="Times New Roman"/>
          <w:sz w:val="24"/>
          <w:szCs w:val="24"/>
          <w:shd w:val="clear" w:color="auto" w:fill="FFFFFF"/>
        </w:rPr>
        <w:t>https://www.studentlibrary.ru/</w:t>
      </w:r>
      <w:r w:rsidRPr="002653F2">
        <w:rPr>
          <w:rFonts w:ascii="Times New Roman" w:hAnsi="Times New Roman" w:cs="Times New Roman"/>
          <w:sz w:val="24"/>
          <w:szCs w:val="24"/>
        </w:rPr>
        <w:t xml:space="preserve"> – </w:t>
      </w:r>
      <w:r w:rsidRPr="002653F2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proofErr w:type="spellStart"/>
      <w:r w:rsidRPr="002653F2">
        <w:rPr>
          <w:rFonts w:ascii="Times New Roman" w:hAnsi="Times New Roman" w:cs="Times New Roman"/>
          <w:b/>
          <w:sz w:val="24"/>
          <w:szCs w:val="24"/>
        </w:rPr>
        <w:t>MedBaseGeotar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справочно-информационная система (СИС) / ООО «Консультант студента». – URL: https://mbasegeotar.ru/ – </w:t>
      </w:r>
      <w:r w:rsidRPr="002653F2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b/>
          <w:sz w:val="24"/>
          <w:szCs w:val="24"/>
        </w:rPr>
        <w:t>Электронно-библиотечная система НГМУ</w:t>
      </w:r>
      <w:r w:rsidRPr="002653F2">
        <w:rPr>
          <w:rFonts w:ascii="Times New Roman" w:hAnsi="Times New Roman" w:cs="Times New Roman"/>
          <w:sz w:val="24"/>
          <w:szCs w:val="24"/>
        </w:rPr>
        <w:t xml:space="preserve"> (ЭБС НГМУ) [Электронный ресурс]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НГМУ – URL: http://library.ngmu.ru/ – </w:t>
      </w:r>
      <w:r w:rsidRPr="002653F2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653F2">
        <w:rPr>
          <w:rFonts w:ascii="Times New Roman" w:hAnsi="Times New Roman" w:cs="Times New Roman"/>
          <w:b/>
          <w:sz w:val="24"/>
          <w:szCs w:val="24"/>
        </w:rPr>
        <w:t>ЛАНЬ</w:t>
      </w:r>
      <w:r w:rsidRPr="002653F2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r w:rsidRPr="002653F2">
        <w:rPr>
          <w:rFonts w:ascii="Times New Roman" w:hAnsi="Times New Roman" w:cs="Times New Roman"/>
          <w:bCs/>
          <w:spacing w:val="3"/>
          <w:sz w:val="24"/>
          <w:szCs w:val="24"/>
        </w:rPr>
        <w:t>ООО «Издательство ЛАНЬ»</w:t>
      </w:r>
      <w:r w:rsidRPr="002653F2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2653F2">
        <w:rPr>
          <w:rFonts w:ascii="Times New Roman" w:hAnsi="Times New Roman" w:cs="Times New Roman"/>
          <w:sz w:val="24"/>
          <w:szCs w:val="24"/>
          <w:shd w:val="clear" w:color="auto" w:fill="FFFFFF"/>
        </w:rPr>
        <w:t>https://e.lanbook.com</w:t>
      </w:r>
      <w:r w:rsidRPr="002653F2">
        <w:rPr>
          <w:rFonts w:ascii="Times New Roman" w:hAnsi="Times New Roman" w:cs="Times New Roman"/>
          <w:sz w:val="24"/>
          <w:szCs w:val="24"/>
        </w:rPr>
        <w:t xml:space="preserve"> – </w:t>
      </w:r>
      <w:r w:rsidRPr="002653F2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653F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ЮРАЙТ</w:t>
      </w:r>
      <w:r w:rsidRPr="002653F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2653F2">
        <w:rPr>
          <w:rFonts w:ascii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2653F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2653F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образовательная платформа / </w:t>
      </w:r>
      <w:r w:rsidRPr="002653F2">
        <w:rPr>
          <w:rFonts w:ascii="Times New Roman" w:hAnsi="Times New Roman" w:cs="Times New Roman"/>
          <w:bCs/>
          <w:spacing w:val="3"/>
          <w:sz w:val="24"/>
          <w:szCs w:val="24"/>
        </w:rPr>
        <w:t>ООО «Электронное издательство ЮРАЙТ»</w:t>
      </w:r>
      <w:r w:rsidRPr="002653F2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2653F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https://urait.ru/ </w:t>
      </w:r>
      <w:r w:rsidRPr="002653F2">
        <w:rPr>
          <w:rFonts w:ascii="Times New Roman" w:hAnsi="Times New Roman" w:cs="Times New Roman"/>
          <w:sz w:val="24"/>
          <w:szCs w:val="24"/>
        </w:rPr>
        <w:t xml:space="preserve">– </w:t>
      </w:r>
      <w:r w:rsidRPr="002653F2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2653F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БУКАП </w:t>
      </w:r>
      <w:r w:rsidRPr="002653F2">
        <w:rPr>
          <w:rFonts w:ascii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2653F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2653F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r w:rsidRPr="002653F2">
        <w:rPr>
          <w:rFonts w:ascii="Times New Roman" w:hAnsi="Times New Roman" w:cs="Times New Roman"/>
          <w:bCs/>
          <w:spacing w:val="3"/>
          <w:sz w:val="24"/>
          <w:szCs w:val="24"/>
        </w:rPr>
        <w:t xml:space="preserve">ООО </w:t>
      </w:r>
      <w:proofErr w:type="spellStart"/>
      <w:r w:rsidRPr="002653F2">
        <w:rPr>
          <w:rFonts w:ascii="Times New Roman" w:hAnsi="Times New Roman" w:cs="Times New Roman"/>
          <w:bCs/>
          <w:spacing w:val="3"/>
          <w:sz w:val="24"/>
          <w:szCs w:val="24"/>
        </w:rPr>
        <w:t>Букап</w:t>
      </w:r>
      <w:proofErr w:type="spellEnd"/>
      <w:r w:rsidRPr="002653F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– </w:t>
      </w:r>
      <w:r w:rsidRPr="002653F2">
        <w:rPr>
          <w:rFonts w:ascii="Times New Roman" w:hAnsi="Times New Roman" w:cs="Times New Roman"/>
          <w:sz w:val="24"/>
          <w:szCs w:val="24"/>
        </w:rPr>
        <w:t xml:space="preserve">URL: </w:t>
      </w:r>
      <w:r w:rsidRPr="002653F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https://www.books-up.ru/ </w:t>
      </w:r>
      <w:r w:rsidRPr="002653F2">
        <w:rPr>
          <w:rFonts w:ascii="Times New Roman" w:hAnsi="Times New Roman" w:cs="Times New Roman"/>
          <w:sz w:val="24"/>
          <w:szCs w:val="24"/>
        </w:rPr>
        <w:t xml:space="preserve">– </w:t>
      </w:r>
      <w:r w:rsidRPr="002653F2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shd w:val="clear" w:color="auto" w:fill="FFFFFF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b/>
          <w:sz w:val="24"/>
          <w:szCs w:val="24"/>
        </w:rPr>
        <w:t>Межвузовская электронная библиотека (МЭБ)</w:t>
      </w:r>
      <w:r w:rsidRPr="002653F2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электронная библиотека. – URL: https://icdlib.nspu.ru/ – </w:t>
      </w:r>
      <w:r w:rsidRPr="002653F2">
        <w:rPr>
          <w:rFonts w:ascii="Times New Roman" w:hAnsi="Times New Roman" w:cs="Times New Roman"/>
          <w:i/>
          <w:sz w:val="24"/>
          <w:szCs w:val="24"/>
        </w:rPr>
        <w:t xml:space="preserve">Доступ после </w:t>
      </w:r>
      <w:r w:rsidRPr="002653F2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указания ФИО, штрих-код читательского </w:t>
      </w:r>
      <w:r w:rsidRPr="002653F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билета и университета НГМУ в поле «Организация» на сайте МЭБ.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b/>
          <w:sz w:val="24"/>
          <w:szCs w:val="24"/>
        </w:rPr>
        <w:t>Рубрикатор клинических рекомендаций</w:t>
      </w:r>
      <w:proofErr w:type="gramStart"/>
      <w:r w:rsidRPr="002653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53F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официальный сайт / Министерство здравоохранения Российской Федерации. – 2021. – </w:t>
      </w:r>
      <w:proofErr w:type="gramStart"/>
      <w:r w:rsidRPr="002653F2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https://cr.minzdrav.gov.ru/?ysclid=lc8uv2fbsg216477660 – Текст : электронный.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53F2">
        <w:rPr>
          <w:rFonts w:ascii="Times New Roman" w:hAnsi="Times New Roman" w:cs="Times New Roman"/>
          <w:b/>
          <w:sz w:val="24"/>
          <w:szCs w:val="24"/>
        </w:rPr>
        <w:t>Федеральная электронная медицинская библиотека [</w:t>
      </w:r>
      <w:r w:rsidRPr="002653F2">
        <w:rPr>
          <w:rFonts w:ascii="Times New Roman" w:hAnsi="Times New Roman" w:cs="Times New Roman"/>
          <w:sz w:val="24"/>
          <w:szCs w:val="24"/>
        </w:rPr>
        <w:t>Электронный ресурс]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И.М.Сеченова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. – Режим доступа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</w:t>
      </w:r>
      <w:r w:rsidRPr="002653F2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2653F2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2653F2">
        <w:rPr>
          <w:rFonts w:ascii="Times New Roman" w:hAnsi="Times New Roman" w:cs="Times New Roman"/>
          <w:sz w:val="24"/>
          <w:szCs w:val="24"/>
          <w:lang w:val="en-US"/>
        </w:rPr>
        <w:t>femb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2653F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/ – </w:t>
      </w:r>
      <w:r w:rsidRPr="002653F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53F2">
        <w:rPr>
          <w:rFonts w:ascii="Times New Roman" w:hAnsi="Times New Roman" w:cs="Times New Roman"/>
          <w:b/>
          <w:sz w:val="24"/>
          <w:szCs w:val="24"/>
        </w:rPr>
        <w:t>eLIBRARY.RU</w:t>
      </w:r>
      <w:r w:rsidRPr="002653F2">
        <w:rPr>
          <w:rFonts w:ascii="Times New Roman" w:hAnsi="Times New Roman" w:cs="Times New Roman"/>
          <w:sz w:val="24"/>
          <w:szCs w:val="24"/>
        </w:rPr>
        <w:t xml:space="preserve"> [Электронный ресурс] : электронная библиотека / Науч. электрон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>-ка. – URL: http://www.elibrary.ru/. – Яз. рус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англ. – </w:t>
      </w:r>
      <w:r w:rsidRPr="002653F2">
        <w:rPr>
          <w:rFonts w:ascii="Times New Roman" w:hAnsi="Times New Roman" w:cs="Times New Roman"/>
          <w:i/>
          <w:sz w:val="24"/>
          <w:szCs w:val="24"/>
        </w:rPr>
        <w:t>Доступ к журналам открытого доступа – свободный доступ после регистрации на сайте elibrary.ru.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53F2">
        <w:rPr>
          <w:rFonts w:ascii="Times New Roman" w:hAnsi="Times New Roman" w:cs="Times New Roman"/>
          <w:b/>
          <w:sz w:val="24"/>
          <w:szCs w:val="24"/>
        </w:rPr>
        <w:t>Министерство здравоохранения Российской Федерации</w:t>
      </w:r>
      <w:r w:rsidRPr="002653F2">
        <w:rPr>
          <w:rFonts w:ascii="Times New Roman" w:hAnsi="Times New Roman" w:cs="Times New Roman"/>
          <w:sz w:val="24"/>
          <w:szCs w:val="24"/>
        </w:rPr>
        <w:t>: Документы. [Электронный ресурс]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сайт. – Режим доступа https://minzdrav.gov.ru/documents – </w:t>
      </w:r>
      <w:r w:rsidRPr="002653F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53F2">
        <w:rPr>
          <w:rFonts w:ascii="Times New Roman" w:hAnsi="Times New Roman" w:cs="Times New Roman"/>
          <w:b/>
          <w:sz w:val="24"/>
          <w:szCs w:val="24"/>
        </w:rPr>
        <w:t xml:space="preserve">Министерство здравоохранения Новосибирской области. </w:t>
      </w:r>
      <w:r w:rsidRPr="002653F2">
        <w:rPr>
          <w:rFonts w:ascii="Times New Roman" w:hAnsi="Times New Roman" w:cs="Times New Roman"/>
          <w:sz w:val="24"/>
          <w:szCs w:val="24"/>
        </w:rPr>
        <w:t>Нормативные документы [Электронный ресурс]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http://www.zdrav.nso.ru/page/1902 – </w:t>
      </w:r>
      <w:r w:rsidRPr="002653F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b/>
          <w:sz w:val="24"/>
          <w:szCs w:val="24"/>
        </w:rPr>
        <w:t>Российская государственная библиотека</w:t>
      </w:r>
      <w:r w:rsidRPr="002653F2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http://www.rsl.ru – </w:t>
      </w:r>
      <w:r w:rsidRPr="002653F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653F2">
        <w:rPr>
          <w:rFonts w:ascii="Times New Roman" w:hAnsi="Times New Roman" w:cs="Times New Roman"/>
          <w:b/>
          <w:sz w:val="24"/>
          <w:szCs w:val="24"/>
          <w:lang w:val="en-US"/>
        </w:rPr>
        <w:t>PubMed :</w:t>
      </w:r>
      <w:proofErr w:type="gramEnd"/>
      <w:r w:rsidRPr="002653F2">
        <w:rPr>
          <w:rFonts w:ascii="Times New Roman" w:hAnsi="Times New Roman" w:cs="Times New Roman"/>
          <w:sz w:val="24"/>
          <w:szCs w:val="24"/>
          <w:lang w:val="en-US"/>
        </w:rPr>
        <w:t xml:space="preserve"> US National Library of Medicine National Institutes of Health [</w:t>
      </w:r>
      <w:r w:rsidRPr="002653F2">
        <w:rPr>
          <w:rFonts w:ascii="Times New Roman" w:hAnsi="Times New Roman" w:cs="Times New Roman"/>
          <w:sz w:val="24"/>
          <w:szCs w:val="24"/>
        </w:rPr>
        <w:t>Электронный</w:t>
      </w:r>
      <w:r w:rsidRPr="002653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653F2">
        <w:rPr>
          <w:rFonts w:ascii="Times New Roman" w:hAnsi="Times New Roman" w:cs="Times New Roman"/>
          <w:sz w:val="24"/>
          <w:szCs w:val="24"/>
        </w:rPr>
        <w:t>ресурс</w:t>
      </w:r>
      <w:r w:rsidRPr="002653F2">
        <w:rPr>
          <w:rFonts w:ascii="Times New Roman" w:hAnsi="Times New Roman" w:cs="Times New Roman"/>
          <w:sz w:val="24"/>
          <w:szCs w:val="24"/>
          <w:lang w:val="en-US"/>
        </w:rPr>
        <w:t xml:space="preserve">] – URL: https://pubmed.ncbi.nlm.nih.gov/ – </w:t>
      </w:r>
      <w:r w:rsidRPr="002653F2">
        <w:rPr>
          <w:rFonts w:ascii="Times New Roman" w:hAnsi="Times New Roman" w:cs="Times New Roman"/>
          <w:i/>
          <w:sz w:val="24"/>
          <w:szCs w:val="24"/>
        </w:rPr>
        <w:t>Свободный</w:t>
      </w:r>
      <w:r w:rsidRPr="002653F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2653F2">
        <w:rPr>
          <w:rFonts w:ascii="Times New Roman" w:hAnsi="Times New Roman" w:cs="Times New Roman"/>
          <w:i/>
          <w:sz w:val="24"/>
          <w:szCs w:val="24"/>
        </w:rPr>
        <w:t>доступ</w:t>
      </w:r>
      <w:r w:rsidRPr="002653F2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653F2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MedLinks</w:t>
      </w:r>
      <w:proofErr w:type="spellEnd"/>
      <w:r w:rsidRPr="002653F2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2653F2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 [Электронный ресурс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</w:t>
      </w:r>
      <w:r w:rsidRPr="002653F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2653F2">
        <w:rPr>
          <w:rFonts w:ascii="Times New Roman" w:hAnsi="Times New Roman" w:cs="Times New Roman"/>
          <w:sz w:val="24"/>
          <w:szCs w:val="24"/>
        </w:rPr>
        <w:t>://</w:t>
      </w:r>
      <w:r w:rsidRPr="002653F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2653F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2653F2">
        <w:rPr>
          <w:rFonts w:ascii="Times New Roman" w:hAnsi="Times New Roman" w:cs="Times New Roman"/>
          <w:sz w:val="24"/>
          <w:szCs w:val="24"/>
          <w:lang w:val="en-US"/>
        </w:rPr>
        <w:t>medlinks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2653F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/ – </w:t>
      </w:r>
      <w:r w:rsidRPr="002653F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653F2">
        <w:rPr>
          <w:rFonts w:ascii="Times New Roman" w:hAnsi="Times New Roman" w:cs="Times New Roman"/>
          <w:b/>
          <w:sz w:val="24"/>
          <w:szCs w:val="24"/>
        </w:rPr>
        <w:t>КиберЛенинка</w:t>
      </w:r>
      <w:proofErr w:type="spellEnd"/>
      <w:r w:rsidRPr="002653F2">
        <w:rPr>
          <w:rFonts w:ascii="Times New Roman" w:hAnsi="Times New Roman" w:cs="Times New Roman"/>
          <w:b/>
          <w:sz w:val="24"/>
          <w:szCs w:val="24"/>
        </w:rPr>
        <w:t>:</w:t>
      </w:r>
      <w:r w:rsidRPr="002653F2">
        <w:rPr>
          <w:rFonts w:ascii="Times New Roman" w:hAnsi="Times New Roman" w:cs="Times New Roman"/>
          <w:sz w:val="24"/>
          <w:szCs w:val="24"/>
        </w:rPr>
        <w:t xml:space="preserve"> научная электронная библиотека [Электронный ресурс] – Режим доступа</w:t>
      </w:r>
      <w:proofErr w:type="gramStart"/>
      <w:r w:rsidRPr="002653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sz w:val="24"/>
          <w:szCs w:val="24"/>
        </w:rPr>
        <w:t xml:space="preserve"> http://cyberleninka.ru/ – </w:t>
      </w:r>
      <w:r w:rsidRPr="002653F2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2653F2" w:rsidRPr="002653F2" w:rsidRDefault="002653F2" w:rsidP="002653F2">
      <w:pPr>
        <w:pStyle w:val="a4"/>
        <w:numPr>
          <w:ilvl w:val="0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53F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Справочная правовая система </w:t>
      </w:r>
      <w:proofErr w:type="spellStart"/>
      <w:r w:rsidRPr="002653F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КонсультантПлюс</w:t>
      </w:r>
      <w:proofErr w:type="spellEnd"/>
      <w:r w:rsidRPr="002653F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2653F2">
        <w:rPr>
          <w:rFonts w:ascii="Times New Roman" w:hAnsi="Times New Roman" w:cs="Times New Roman"/>
          <w:sz w:val="24"/>
          <w:szCs w:val="24"/>
        </w:rPr>
        <w:t>[Электронный ресурс] / ООО «</w:t>
      </w:r>
      <w:proofErr w:type="spellStart"/>
      <w:r w:rsidRPr="002653F2">
        <w:rPr>
          <w:rFonts w:ascii="Times New Roman" w:hAnsi="Times New Roman" w:cs="Times New Roman"/>
          <w:sz w:val="24"/>
          <w:szCs w:val="24"/>
        </w:rPr>
        <w:t>Альвента</w:t>
      </w:r>
      <w:proofErr w:type="spellEnd"/>
      <w:r w:rsidRPr="002653F2">
        <w:rPr>
          <w:rFonts w:ascii="Times New Roman" w:hAnsi="Times New Roman" w:cs="Times New Roman"/>
          <w:sz w:val="24"/>
          <w:szCs w:val="24"/>
        </w:rPr>
        <w:t xml:space="preserve">» – </w:t>
      </w:r>
      <w:r w:rsidRPr="002653F2">
        <w:rPr>
          <w:rFonts w:ascii="Times New Roman" w:hAnsi="Times New Roman" w:cs="Times New Roman"/>
          <w:i/>
          <w:sz w:val="24"/>
          <w:szCs w:val="24"/>
        </w:rPr>
        <w:t>Режим доступа</w:t>
      </w:r>
      <w:proofErr w:type="gramStart"/>
      <w:r w:rsidRPr="002653F2">
        <w:rPr>
          <w:rFonts w:ascii="Times New Roman" w:hAnsi="Times New Roman" w:cs="Times New Roman"/>
          <w:i/>
          <w:sz w:val="24"/>
          <w:szCs w:val="24"/>
        </w:rPr>
        <w:t xml:space="preserve"> :</w:t>
      </w:r>
      <w:proofErr w:type="gramEnd"/>
      <w:r w:rsidRPr="002653F2">
        <w:rPr>
          <w:rFonts w:ascii="Times New Roman" w:hAnsi="Times New Roman" w:cs="Times New Roman"/>
          <w:i/>
          <w:sz w:val="24"/>
          <w:szCs w:val="24"/>
        </w:rPr>
        <w:t xml:space="preserve"> в читальном зале электронной библиотеки</w:t>
      </w:r>
      <w:r w:rsidRPr="002653F2">
        <w:rPr>
          <w:rFonts w:ascii="Times New Roman" w:hAnsi="Times New Roman" w:cs="Times New Roman"/>
          <w:sz w:val="24"/>
          <w:szCs w:val="24"/>
        </w:rPr>
        <w:t>.</w:t>
      </w:r>
    </w:p>
    <w:p w:rsidR="002B1F7E" w:rsidRPr="002653F2" w:rsidRDefault="002B1F7E">
      <w:bookmarkStart w:id="0" w:name="_GoBack"/>
      <w:bookmarkEnd w:id="0"/>
    </w:p>
    <w:sectPr w:rsidR="002B1F7E" w:rsidRPr="00265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12D00"/>
    <w:multiLevelType w:val="hybridMultilevel"/>
    <w:tmpl w:val="F41A2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7E74"/>
    <w:multiLevelType w:val="hybridMultilevel"/>
    <w:tmpl w:val="709A5950"/>
    <w:lvl w:ilvl="0" w:tplc="74902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1E36A7"/>
    <w:multiLevelType w:val="hybridMultilevel"/>
    <w:tmpl w:val="E7F67BEE"/>
    <w:lvl w:ilvl="0" w:tplc="09A8F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DE36AC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4">
    <w:nsid w:val="13DE6501"/>
    <w:multiLevelType w:val="hybridMultilevel"/>
    <w:tmpl w:val="391C39B0"/>
    <w:lvl w:ilvl="0" w:tplc="FF54F8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F616E9"/>
    <w:multiLevelType w:val="hybridMultilevel"/>
    <w:tmpl w:val="F74CC2B0"/>
    <w:lvl w:ilvl="0" w:tplc="C4F6B136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574440"/>
    <w:multiLevelType w:val="hybridMultilevel"/>
    <w:tmpl w:val="6C1E24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B0C4BE3"/>
    <w:multiLevelType w:val="hybridMultilevel"/>
    <w:tmpl w:val="140A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3A0294"/>
    <w:multiLevelType w:val="multilevel"/>
    <w:tmpl w:val="3B4640B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28B2758C"/>
    <w:multiLevelType w:val="hybridMultilevel"/>
    <w:tmpl w:val="797CFC6C"/>
    <w:lvl w:ilvl="0" w:tplc="2B8878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DF705F0"/>
    <w:multiLevelType w:val="hybridMultilevel"/>
    <w:tmpl w:val="140A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9636DD"/>
    <w:multiLevelType w:val="hybridMultilevel"/>
    <w:tmpl w:val="99CCB2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2A112B3"/>
    <w:multiLevelType w:val="hybridMultilevel"/>
    <w:tmpl w:val="78F6E612"/>
    <w:lvl w:ilvl="0" w:tplc="F3802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791826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D45708"/>
    <w:multiLevelType w:val="hybridMultilevel"/>
    <w:tmpl w:val="266423E2"/>
    <w:lvl w:ilvl="0" w:tplc="8AD44E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/>
      </w:pPr>
      <w:rPr>
        <w:rFonts w:cs="Times New Roman" w:hint="default"/>
      </w:r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297467"/>
    <w:multiLevelType w:val="hybridMultilevel"/>
    <w:tmpl w:val="3FF60A30"/>
    <w:lvl w:ilvl="0" w:tplc="7548AFAE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65"/>
        </w:tabs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85"/>
        </w:tabs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05"/>
        </w:tabs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25"/>
        </w:tabs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45"/>
        </w:tabs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65"/>
        </w:tabs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85"/>
        </w:tabs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05"/>
        </w:tabs>
        <w:ind w:left="8105" w:hanging="180"/>
      </w:pPr>
    </w:lvl>
  </w:abstractNum>
  <w:abstractNum w:abstractNumId="17">
    <w:nsid w:val="4A1C4A4F"/>
    <w:multiLevelType w:val="hybridMultilevel"/>
    <w:tmpl w:val="BF8C02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9DB6885"/>
    <w:multiLevelType w:val="hybridMultilevel"/>
    <w:tmpl w:val="9E42C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2843E85"/>
    <w:multiLevelType w:val="hybridMultilevel"/>
    <w:tmpl w:val="54F23B48"/>
    <w:lvl w:ilvl="0" w:tplc="6D34F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3B7D44"/>
    <w:multiLevelType w:val="hybridMultilevel"/>
    <w:tmpl w:val="F5B85060"/>
    <w:lvl w:ilvl="0" w:tplc="F968B1D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67DB7B93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3">
    <w:nsid w:val="69D01879"/>
    <w:multiLevelType w:val="hybridMultilevel"/>
    <w:tmpl w:val="C0E476B8"/>
    <w:lvl w:ilvl="0" w:tplc="BA747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A382402"/>
    <w:multiLevelType w:val="hybridMultilevel"/>
    <w:tmpl w:val="56BCF2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BA1552F"/>
    <w:multiLevelType w:val="hybridMultilevel"/>
    <w:tmpl w:val="6C1E24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BE04F8B"/>
    <w:multiLevelType w:val="hybridMultilevel"/>
    <w:tmpl w:val="6918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8C58A6"/>
    <w:multiLevelType w:val="hybridMultilevel"/>
    <w:tmpl w:val="B61603BA"/>
    <w:lvl w:ilvl="0" w:tplc="11C27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A457B91"/>
    <w:multiLevelType w:val="hybridMultilevel"/>
    <w:tmpl w:val="D1DEC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>
    <w:abstractNumId w:val="18"/>
  </w:num>
  <w:num w:numId="2">
    <w:abstractNumId w:val="21"/>
  </w:num>
  <w:num w:numId="3">
    <w:abstractNumId w:val="30"/>
  </w:num>
  <w:num w:numId="4">
    <w:abstractNumId w:val="24"/>
  </w:num>
  <w:num w:numId="5">
    <w:abstractNumId w:val="19"/>
  </w:num>
  <w:num w:numId="6">
    <w:abstractNumId w:val="20"/>
  </w:num>
  <w:num w:numId="7">
    <w:abstractNumId w:val="23"/>
  </w:num>
  <w:num w:numId="8">
    <w:abstractNumId w:val="11"/>
  </w:num>
  <w:num w:numId="9">
    <w:abstractNumId w:val="28"/>
  </w:num>
  <w:num w:numId="10">
    <w:abstractNumId w:val="6"/>
  </w:num>
  <w:num w:numId="11">
    <w:abstractNumId w:val="25"/>
  </w:num>
  <w:num w:numId="12">
    <w:abstractNumId w:val="17"/>
  </w:num>
  <w:num w:numId="13">
    <w:abstractNumId w:val="3"/>
  </w:num>
  <w:num w:numId="14">
    <w:abstractNumId w:val="22"/>
  </w:num>
  <w:num w:numId="15">
    <w:abstractNumId w:val="27"/>
  </w:num>
  <w:num w:numId="16">
    <w:abstractNumId w:val="15"/>
  </w:num>
  <w:num w:numId="17">
    <w:abstractNumId w:val="10"/>
  </w:num>
  <w:num w:numId="18">
    <w:abstractNumId w:val="13"/>
  </w:num>
  <w:num w:numId="19">
    <w:abstractNumId w:val="12"/>
  </w:num>
  <w:num w:numId="20">
    <w:abstractNumId w:val="5"/>
  </w:num>
  <w:num w:numId="21">
    <w:abstractNumId w:val="16"/>
  </w:num>
  <w:num w:numId="22">
    <w:abstractNumId w:val="9"/>
  </w:num>
  <w:num w:numId="23">
    <w:abstractNumId w:val="4"/>
  </w:num>
  <w:num w:numId="24">
    <w:abstractNumId w:val="1"/>
  </w:num>
  <w:num w:numId="25">
    <w:abstractNumId w:val="7"/>
  </w:num>
  <w:num w:numId="26">
    <w:abstractNumId w:val="2"/>
  </w:num>
  <w:num w:numId="27">
    <w:abstractNumId w:val="0"/>
  </w:num>
  <w:num w:numId="28">
    <w:abstractNumId w:val="14"/>
  </w:num>
  <w:num w:numId="29">
    <w:abstractNumId w:val="8"/>
  </w:num>
  <w:num w:numId="30">
    <w:abstractNumId w:val="29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2BE"/>
    <w:rsid w:val="00101674"/>
    <w:rsid w:val="00117D65"/>
    <w:rsid w:val="00171DC5"/>
    <w:rsid w:val="001C1476"/>
    <w:rsid w:val="002653F2"/>
    <w:rsid w:val="002B1D23"/>
    <w:rsid w:val="002B1F7E"/>
    <w:rsid w:val="004B0DB0"/>
    <w:rsid w:val="00890E8A"/>
    <w:rsid w:val="009C7715"/>
    <w:rsid w:val="00B9473D"/>
    <w:rsid w:val="00BE632D"/>
    <w:rsid w:val="00BF72C0"/>
    <w:rsid w:val="00C352BE"/>
    <w:rsid w:val="00F03A49"/>
    <w:rsid w:val="00FA08DF"/>
    <w:rsid w:val="00FA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3A49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0"/>
    <w:next w:val="a0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0"/>
    <w:next w:val="a0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1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4">
    <w:name w:val="List Paragraph"/>
    <w:basedOn w:val="a0"/>
    <w:uiPriority w:val="34"/>
    <w:qFormat/>
    <w:rsid w:val="00F03A49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customStyle="1" w:styleId="a">
    <w:name w:val="Нумерованный многоуровневый список"/>
    <w:basedOn w:val="a0"/>
    <w:link w:val="a5"/>
    <w:uiPriority w:val="99"/>
    <w:rsid w:val="00F03A49"/>
    <w:pPr>
      <w:numPr>
        <w:numId w:val="3"/>
      </w:numPr>
      <w:suppressAutoHyphens w:val="0"/>
      <w:contextualSpacing/>
      <w:jc w:val="both"/>
    </w:pPr>
    <w:rPr>
      <w:rFonts w:eastAsia="Calibri"/>
      <w:lang w:eastAsia="ru-RU"/>
    </w:rPr>
  </w:style>
  <w:style w:type="character" w:customStyle="1" w:styleId="a5">
    <w:name w:val="Нумерованный многоуровневый список Знак"/>
    <w:link w:val="a"/>
    <w:uiPriority w:val="99"/>
    <w:locked/>
    <w:rsid w:val="00F03A49"/>
    <w:rPr>
      <w:rFonts w:eastAsia="Calibri"/>
      <w:sz w:val="24"/>
      <w:szCs w:val="24"/>
      <w:lang w:eastAsia="ru-RU"/>
    </w:rPr>
  </w:style>
  <w:style w:type="paragraph" w:customStyle="1" w:styleId="a6">
    <w:name w:val="Базовый"/>
    <w:uiPriority w:val="99"/>
    <w:rsid w:val="00F03A49"/>
    <w:pPr>
      <w:tabs>
        <w:tab w:val="left" w:pos="709"/>
      </w:tabs>
      <w:suppressAutoHyphens/>
      <w:spacing w:after="200" w:line="276" w:lineRule="auto"/>
    </w:pPr>
    <w:rPr>
      <w:sz w:val="24"/>
      <w:szCs w:val="24"/>
      <w:lang w:eastAsia="ar-SA"/>
    </w:rPr>
  </w:style>
  <w:style w:type="paragraph" w:customStyle="1" w:styleId="WW-">
    <w:name w:val="WW-Базовый"/>
    <w:rsid w:val="00F03A49"/>
    <w:pPr>
      <w:tabs>
        <w:tab w:val="left" w:pos="709"/>
      </w:tabs>
      <w:suppressAutoHyphens/>
      <w:spacing w:line="100" w:lineRule="atLeast"/>
    </w:pPr>
    <w:rPr>
      <w:rFonts w:eastAsia="Calibri"/>
      <w:color w:val="00000A"/>
      <w:sz w:val="24"/>
      <w:szCs w:val="24"/>
      <w:lang w:eastAsia="ar-SA"/>
    </w:rPr>
  </w:style>
  <w:style w:type="character" w:styleId="a7">
    <w:name w:val="Hyperlink"/>
    <w:uiPriority w:val="99"/>
    <w:unhideWhenUsed/>
    <w:rsid w:val="00F03A49"/>
    <w:rPr>
      <w:color w:val="0000FF"/>
      <w:u w:val="single"/>
    </w:rPr>
  </w:style>
  <w:style w:type="character" w:styleId="a8">
    <w:name w:val="Subtle Emphasis"/>
    <w:uiPriority w:val="19"/>
    <w:qFormat/>
    <w:rsid w:val="00F03A49"/>
    <w:rPr>
      <w:i/>
      <w:iCs/>
      <w:color w:val="808080"/>
    </w:rPr>
  </w:style>
  <w:style w:type="paragraph" w:customStyle="1" w:styleId="11">
    <w:name w:val="Обычный1"/>
    <w:rsid w:val="009C7715"/>
    <w:pPr>
      <w:widowControl w:val="0"/>
      <w:snapToGrid w:val="0"/>
      <w:spacing w:before="260"/>
      <w:jc w:val="center"/>
    </w:pPr>
    <w:rPr>
      <w:rFonts w:ascii="Arial" w:hAnsi="Arial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3A49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0"/>
    <w:next w:val="a0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0"/>
    <w:next w:val="a0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1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4">
    <w:name w:val="List Paragraph"/>
    <w:basedOn w:val="a0"/>
    <w:uiPriority w:val="34"/>
    <w:qFormat/>
    <w:rsid w:val="00F03A49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customStyle="1" w:styleId="a">
    <w:name w:val="Нумерованный многоуровневый список"/>
    <w:basedOn w:val="a0"/>
    <w:link w:val="a5"/>
    <w:uiPriority w:val="99"/>
    <w:rsid w:val="00F03A49"/>
    <w:pPr>
      <w:numPr>
        <w:numId w:val="3"/>
      </w:numPr>
      <w:suppressAutoHyphens w:val="0"/>
      <w:contextualSpacing/>
      <w:jc w:val="both"/>
    </w:pPr>
    <w:rPr>
      <w:rFonts w:eastAsia="Calibri"/>
      <w:lang w:eastAsia="ru-RU"/>
    </w:rPr>
  </w:style>
  <w:style w:type="character" w:customStyle="1" w:styleId="a5">
    <w:name w:val="Нумерованный многоуровневый список Знак"/>
    <w:link w:val="a"/>
    <w:uiPriority w:val="99"/>
    <w:locked/>
    <w:rsid w:val="00F03A49"/>
    <w:rPr>
      <w:rFonts w:eastAsia="Calibri"/>
      <w:sz w:val="24"/>
      <w:szCs w:val="24"/>
      <w:lang w:eastAsia="ru-RU"/>
    </w:rPr>
  </w:style>
  <w:style w:type="paragraph" w:customStyle="1" w:styleId="a6">
    <w:name w:val="Базовый"/>
    <w:uiPriority w:val="99"/>
    <w:rsid w:val="00F03A49"/>
    <w:pPr>
      <w:tabs>
        <w:tab w:val="left" w:pos="709"/>
      </w:tabs>
      <w:suppressAutoHyphens/>
      <w:spacing w:after="200" w:line="276" w:lineRule="auto"/>
    </w:pPr>
    <w:rPr>
      <w:sz w:val="24"/>
      <w:szCs w:val="24"/>
      <w:lang w:eastAsia="ar-SA"/>
    </w:rPr>
  </w:style>
  <w:style w:type="paragraph" w:customStyle="1" w:styleId="WW-">
    <w:name w:val="WW-Базовый"/>
    <w:rsid w:val="00F03A49"/>
    <w:pPr>
      <w:tabs>
        <w:tab w:val="left" w:pos="709"/>
      </w:tabs>
      <w:suppressAutoHyphens/>
      <w:spacing w:line="100" w:lineRule="atLeast"/>
    </w:pPr>
    <w:rPr>
      <w:rFonts w:eastAsia="Calibri"/>
      <w:color w:val="00000A"/>
      <w:sz w:val="24"/>
      <w:szCs w:val="24"/>
      <w:lang w:eastAsia="ar-SA"/>
    </w:rPr>
  </w:style>
  <w:style w:type="character" w:styleId="a7">
    <w:name w:val="Hyperlink"/>
    <w:uiPriority w:val="99"/>
    <w:unhideWhenUsed/>
    <w:rsid w:val="00F03A49"/>
    <w:rPr>
      <w:color w:val="0000FF"/>
      <w:u w:val="single"/>
    </w:rPr>
  </w:style>
  <w:style w:type="character" w:styleId="a8">
    <w:name w:val="Subtle Emphasis"/>
    <w:uiPriority w:val="19"/>
    <w:qFormat/>
    <w:rsid w:val="00F03A49"/>
    <w:rPr>
      <w:i/>
      <w:iCs/>
      <w:color w:val="808080"/>
    </w:rPr>
  </w:style>
  <w:style w:type="paragraph" w:customStyle="1" w:styleId="11">
    <w:name w:val="Обычный1"/>
    <w:rsid w:val="009C7715"/>
    <w:pPr>
      <w:widowControl w:val="0"/>
      <w:snapToGrid w:val="0"/>
      <w:spacing w:before="260"/>
      <w:jc w:val="center"/>
    </w:pPr>
    <w:rPr>
      <w:rFonts w:ascii="Arial" w:hAnsi="Arial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lanbook.com/book/14117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e.lanbook.com/book/1412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dbase.ru/book/ISBN9785970460757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2089</Words>
  <Characters>11908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2020-01-27T12:48:00Z</dcterms:created>
  <dcterms:modified xsi:type="dcterms:W3CDTF">2025-08-19T04:18:00Z</dcterms:modified>
</cp:coreProperties>
</file>