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Тема: Детская стоматология </w:t>
      </w:r>
      <w:r w:rsidR="004A1D37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6F389B">
        <w:rPr>
          <w:rFonts w:ascii="Times New Roman" w:hAnsi="Times New Roman" w:cs="Times New Roman"/>
          <w:sz w:val="24"/>
          <w:szCs w:val="24"/>
        </w:rPr>
        <w:t xml:space="preserve"> </w:t>
      </w:r>
      <w:r w:rsidR="007012D2">
        <w:rPr>
          <w:rFonts w:ascii="Times New Roman" w:hAnsi="Times New Roman" w:cs="Times New Roman"/>
          <w:sz w:val="24"/>
          <w:szCs w:val="24"/>
        </w:rPr>
        <w:t>(Заболевания пульпы и периодонта</w:t>
      </w:r>
      <w:r w:rsidR="006F389B">
        <w:rPr>
          <w:rFonts w:ascii="Times New Roman" w:hAnsi="Times New Roman" w:cs="Times New Roman"/>
          <w:sz w:val="24"/>
          <w:szCs w:val="24"/>
        </w:rPr>
        <w:t xml:space="preserve"> – 36 часов</w:t>
      </w:r>
      <w:r w:rsidR="007012D2">
        <w:rPr>
          <w:rFonts w:ascii="Times New Roman" w:hAnsi="Times New Roman" w:cs="Times New Roman"/>
          <w:sz w:val="24"/>
          <w:szCs w:val="24"/>
        </w:rPr>
        <w:t>)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1F0E9B">
        <w:rPr>
          <w:rFonts w:ascii="Times New Roman" w:hAnsi="Times New Roman" w:cs="Times New Roman"/>
          <w:sz w:val="24"/>
          <w:szCs w:val="24"/>
        </w:rPr>
        <w:t>1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Минимальный срок для восстановления костной ткани при лечении деструктивных форм хронического периодонтита: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1F0E9B">
        <w:rPr>
          <w:rFonts w:ascii="Times New Roman" w:hAnsi="Times New Roman" w:cs="Times New Roman"/>
          <w:sz w:val="24"/>
          <w:szCs w:val="24"/>
        </w:rPr>
        <w:t>1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1-2 месяца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6-9 месяцев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1-2 года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81454E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81454E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1F0E9B">
        <w:rPr>
          <w:rFonts w:ascii="Times New Roman" w:hAnsi="Times New Roman" w:cs="Times New Roman"/>
          <w:sz w:val="24"/>
          <w:szCs w:val="24"/>
        </w:rPr>
        <w:t>2</w:t>
      </w:r>
    </w:p>
    <w:p w:rsidR="005359BA" w:rsidRPr="0081454E" w:rsidRDefault="005359BA" w:rsidP="005359BA">
      <w:pPr>
        <w:pStyle w:val="a5"/>
        <w:rPr>
          <w:rFonts w:ascii="Times New Roman" w:hAnsi="Times New Roman" w:cs="Times New Roman"/>
          <w:sz w:val="24"/>
          <w:szCs w:val="24"/>
        </w:rPr>
      </w:pPr>
      <w:r w:rsidRPr="0081454E">
        <w:rPr>
          <w:rFonts w:ascii="Times New Roman" w:hAnsi="Times New Roman" w:cs="Times New Roman"/>
          <w:sz w:val="24"/>
          <w:szCs w:val="24"/>
        </w:rPr>
        <w:t xml:space="preserve">Дифференциальная диагностика фолликулярной кисты проводится </w:t>
      </w:r>
      <w:proofErr w:type="gramStart"/>
      <w:r w:rsidRPr="0081454E">
        <w:rPr>
          <w:rFonts w:ascii="Times New Roman" w:hAnsi="Times New Roman" w:cs="Times New Roman"/>
          <w:sz w:val="24"/>
          <w:szCs w:val="24"/>
        </w:rPr>
        <w:t>с</w:t>
      </w:r>
      <w:proofErr w:type="gramEnd"/>
    </w:p>
    <w:p w:rsidR="005359BA" w:rsidRPr="0081454E" w:rsidRDefault="005359BA" w:rsidP="005359BA">
      <w:pPr>
        <w:pStyle w:val="a3"/>
        <w:rPr>
          <w:rFonts w:ascii="Times New Roman" w:hAnsi="Times New Roman" w:cs="Times New Roman"/>
          <w:sz w:val="24"/>
          <w:szCs w:val="24"/>
        </w:rPr>
      </w:pPr>
      <w:r w:rsidRPr="0081454E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1F0E9B">
        <w:rPr>
          <w:rFonts w:ascii="Times New Roman" w:hAnsi="Times New Roman" w:cs="Times New Roman"/>
          <w:sz w:val="24"/>
          <w:szCs w:val="24"/>
        </w:rPr>
        <w:t>2</w:t>
      </w:r>
    </w:p>
    <w:p w:rsidR="005359BA" w:rsidRPr="0081454E" w:rsidRDefault="005359BA" w:rsidP="005359BA">
      <w:pPr>
        <w:pStyle w:val="a5"/>
        <w:rPr>
          <w:rFonts w:ascii="Times New Roman" w:hAnsi="Times New Roman" w:cs="Times New Roman"/>
          <w:sz w:val="24"/>
          <w:szCs w:val="24"/>
        </w:rPr>
      </w:pPr>
      <w:r w:rsidRPr="0081454E">
        <w:rPr>
          <w:rFonts w:ascii="Times New Roman" w:hAnsi="Times New Roman" w:cs="Times New Roman"/>
          <w:sz w:val="24"/>
          <w:szCs w:val="24"/>
        </w:rPr>
        <w:t xml:space="preserve">№ 1. </w:t>
      </w:r>
      <w:proofErr w:type="spellStart"/>
      <w:r w:rsidRPr="0081454E">
        <w:rPr>
          <w:rFonts w:ascii="Times New Roman" w:hAnsi="Times New Roman" w:cs="Times New Roman"/>
          <w:sz w:val="24"/>
          <w:szCs w:val="24"/>
        </w:rPr>
        <w:t>радикулярной</w:t>
      </w:r>
      <w:proofErr w:type="spellEnd"/>
      <w:r w:rsidRPr="0081454E">
        <w:rPr>
          <w:rFonts w:ascii="Times New Roman" w:hAnsi="Times New Roman" w:cs="Times New Roman"/>
          <w:sz w:val="24"/>
          <w:szCs w:val="24"/>
        </w:rPr>
        <w:t xml:space="preserve"> кистой</w:t>
      </w:r>
    </w:p>
    <w:p w:rsidR="005359BA" w:rsidRPr="0081454E" w:rsidRDefault="005359BA" w:rsidP="005359BA">
      <w:pPr>
        <w:pStyle w:val="a5"/>
        <w:rPr>
          <w:rFonts w:ascii="Times New Roman" w:hAnsi="Times New Roman" w:cs="Times New Roman"/>
          <w:sz w:val="24"/>
          <w:szCs w:val="24"/>
        </w:rPr>
      </w:pPr>
      <w:r w:rsidRPr="0081454E">
        <w:rPr>
          <w:rFonts w:ascii="Times New Roman" w:hAnsi="Times New Roman" w:cs="Times New Roman"/>
          <w:sz w:val="24"/>
          <w:szCs w:val="24"/>
        </w:rPr>
        <w:t>№ 2. одонтомой</w:t>
      </w:r>
    </w:p>
    <w:p w:rsidR="005359BA" w:rsidRPr="0081454E" w:rsidRDefault="005359BA" w:rsidP="005359BA">
      <w:pPr>
        <w:pStyle w:val="a5"/>
        <w:rPr>
          <w:rFonts w:ascii="Times New Roman" w:hAnsi="Times New Roman" w:cs="Times New Roman"/>
          <w:sz w:val="24"/>
          <w:szCs w:val="24"/>
        </w:rPr>
      </w:pPr>
      <w:r w:rsidRPr="0081454E">
        <w:rPr>
          <w:rFonts w:ascii="Times New Roman" w:hAnsi="Times New Roman" w:cs="Times New Roman"/>
          <w:sz w:val="24"/>
          <w:szCs w:val="24"/>
        </w:rPr>
        <w:t xml:space="preserve">№ 3. </w:t>
      </w:r>
      <w:proofErr w:type="spellStart"/>
      <w:r w:rsidRPr="0081454E">
        <w:rPr>
          <w:rFonts w:ascii="Times New Roman" w:hAnsi="Times New Roman" w:cs="Times New Roman"/>
          <w:sz w:val="24"/>
          <w:szCs w:val="24"/>
        </w:rPr>
        <w:t>цементомой</w:t>
      </w:r>
      <w:proofErr w:type="spellEnd"/>
    </w:p>
    <w:p w:rsidR="005359BA" w:rsidRPr="0081454E" w:rsidRDefault="005359BA" w:rsidP="005359BA">
      <w:pPr>
        <w:pStyle w:val="a5"/>
        <w:rPr>
          <w:rFonts w:ascii="Times New Roman" w:hAnsi="Times New Roman" w:cs="Times New Roman"/>
          <w:sz w:val="24"/>
          <w:szCs w:val="24"/>
        </w:rPr>
      </w:pPr>
      <w:r w:rsidRPr="0081454E">
        <w:rPr>
          <w:rFonts w:ascii="Times New Roman" w:hAnsi="Times New Roman" w:cs="Times New Roman"/>
          <w:sz w:val="24"/>
          <w:szCs w:val="24"/>
        </w:rPr>
        <w:t xml:space="preserve">№ 4. </w:t>
      </w:r>
      <w:proofErr w:type="spellStart"/>
      <w:r w:rsidRPr="0081454E">
        <w:rPr>
          <w:rFonts w:ascii="Times New Roman" w:hAnsi="Times New Roman" w:cs="Times New Roman"/>
          <w:sz w:val="24"/>
          <w:szCs w:val="24"/>
        </w:rPr>
        <w:t>репаративной</w:t>
      </w:r>
      <w:proofErr w:type="spellEnd"/>
      <w:r w:rsidRPr="0081454E">
        <w:rPr>
          <w:rFonts w:ascii="Times New Roman" w:hAnsi="Times New Roman" w:cs="Times New Roman"/>
          <w:sz w:val="24"/>
          <w:szCs w:val="24"/>
        </w:rPr>
        <w:t xml:space="preserve"> гранулемой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1F0E9B">
        <w:rPr>
          <w:rFonts w:ascii="Times New Roman" w:hAnsi="Times New Roman" w:cs="Times New Roman"/>
          <w:sz w:val="24"/>
          <w:szCs w:val="24"/>
        </w:rPr>
        <w:t>3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Из предложенных методов лечения 12 зуба наиболее рационально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применять при остром очаговом пульпите: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1F0E9B">
        <w:rPr>
          <w:rFonts w:ascii="Times New Roman" w:hAnsi="Times New Roman" w:cs="Times New Roman"/>
          <w:sz w:val="24"/>
          <w:szCs w:val="24"/>
        </w:rPr>
        <w:t>3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витальную экстирпацию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витальную ампутацию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3.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девитализацию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пульпы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1F0E9B">
        <w:rPr>
          <w:rFonts w:ascii="Times New Roman" w:hAnsi="Times New Roman" w:cs="Times New Roman"/>
          <w:sz w:val="24"/>
          <w:szCs w:val="24"/>
        </w:rPr>
        <w:t>4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В 26 зубе свод полости в молодом возрасте достигает: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1F0E9B">
        <w:rPr>
          <w:rFonts w:ascii="Times New Roman" w:hAnsi="Times New Roman" w:cs="Times New Roman"/>
          <w:sz w:val="24"/>
          <w:szCs w:val="24"/>
        </w:rPr>
        <w:t>4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середины высоты коронки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1/3 высоты коронки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шейки зуба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1/4 высоты коронки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FA2B59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FA2B59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1F0E9B">
        <w:rPr>
          <w:rFonts w:ascii="Times New Roman" w:hAnsi="Times New Roman" w:cs="Times New Roman"/>
          <w:sz w:val="24"/>
          <w:szCs w:val="24"/>
        </w:rPr>
        <w:t>5</w:t>
      </w:r>
    </w:p>
    <w:p w:rsidR="00FA2B59" w:rsidRPr="00FA2B59" w:rsidRDefault="00FA2B59" w:rsidP="00FA2B59">
      <w:pPr>
        <w:pStyle w:val="a5"/>
        <w:rPr>
          <w:rFonts w:ascii="Times New Roman" w:hAnsi="Times New Roman" w:cs="Times New Roman"/>
          <w:sz w:val="24"/>
          <w:szCs w:val="24"/>
        </w:rPr>
      </w:pPr>
      <w:r w:rsidRPr="00FA2B59">
        <w:rPr>
          <w:rFonts w:ascii="Times New Roman" w:hAnsi="Times New Roman" w:cs="Times New Roman"/>
          <w:sz w:val="24"/>
          <w:szCs w:val="24"/>
        </w:rPr>
        <w:t>При лечении периодонтита постоянного несформированного зуба не используется</w:t>
      </w:r>
    </w:p>
    <w:p w:rsidR="00FA2B59" w:rsidRPr="00FA2B59" w:rsidRDefault="00FA2B59" w:rsidP="00FA2B59">
      <w:pPr>
        <w:pStyle w:val="a5"/>
        <w:rPr>
          <w:rFonts w:ascii="Times New Roman" w:hAnsi="Times New Roman" w:cs="Times New Roman"/>
          <w:sz w:val="24"/>
          <w:szCs w:val="24"/>
        </w:rPr>
      </w:pPr>
      <w:r w:rsidRPr="00FA2B59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1F0E9B">
        <w:rPr>
          <w:rFonts w:ascii="Times New Roman" w:hAnsi="Times New Roman" w:cs="Times New Roman"/>
          <w:sz w:val="24"/>
          <w:szCs w:val="24"/>
        </w:rPr>
        <w:t>5</w:t>
      </w:r>
    </w:p>
    <w:p w:rsidR="00FA2B59" w:rsidRPr="00FA2B59" w:rsidRDefault="00FA2B59" w:rsidP="00FA2B59">
      <w:pPr>
        <w:pStyle w:val="a5"/>
        <w:rPr>
          <w:rFonts w:ascii="Times New Roman" w:hAnsi="Times New Roman" w:cs="Times New Roman"/>
          <w:sz w:val="24"/>
          <w:szCs w:val="24"/>
        </w:rPr>
      </w:pPr>
      <w:r w:rsidRPr="00FA2B59">
        <w:rPr>
          <w:rFonts w:ascii="Times New Roman" w:hAnsi="Times New Roman" w:cs="Times New Roman"/>
          <w:sz w:val="24"/>
          <w:szCs w:val="24"/>
        </w:rPr>
        <w:t xml:space="preserve">№ 1. </w:t>
      </w:r>
      <w:proofErr w:type="gramStart"/>
      <w:r w:rsidRPr="00FA2B59">
        <w:rPr>
          <w:rFonts w:ascii="Times New Roman" w:hAnsi="Times New Roman" w:cs="Times New Roman"/>
          <w:sz w:val="24"/>
          <w:szCs w:val="24"/>
        </w:rPr>
        <w:t>резорцин-формалиновая</w:t>
      </w:r>
      <w:proofErr w:type="gramEnd"/>
      <w:r w:rsidRPr="00FA2B59">
        <w:rPr>
          <w:rFonts w:ascii="Times New Roman" w:hAnsi="Times New Roman" w:cs="Times New Roman"/>
          <w:sz w:val="24"/>
          <w:szCs w:val="24"/>
        </w:rPr>
        <w:t xml:space="preserve"> паста</w:t>
      </w:r>
    </w:p>
    <w:p w:rsidR="00FA2B59" w:rsidRPr="00FA2B59" w:rsidRDefault="00FA2B59" w:rsidP="00FA2B59">
      <w:pPr>
        <w:pStyle w:val="a5"/>
        <w:rPr>
          <w:rFonts w:ascii="Times New Roman" w:hAnsi="Times New Roman" w:cs="Times New Roman"/>
          <w:sz w:val="24"/>
          <w:szCs w:val="24"/>
        </w:rPr>
      </w:pPr>
      <w:r w:rsidRPr="00FA2B59">
        <w:rPr>
          <w:rFonts w:ascii="Times New Roman" w:hAnsi="Times New Roman" w:cs="Times New Roman"/>
          <w:sz w:val="24"/>
          <w:szCs w:val="24"/>
        </w:rPr>
        <w:t xml:space="preserve">№ 2. </w:t>
      </w:r>
      <w:proofErr w:type="spellStart"/>
      <w:r w:rsidRPr="00FA2B59">
        <w:rPr>
          <w:rFonts w:ascii="Times New Roman" w:hAnsi="Times New Roman" w:cs="Times New Roman"/>
          <w:sz w:val="24"/>
          <w:szCs w:val="24"/>
        </w:rPr>
        <w:t>иодоформная</w:t>
      </w:r>
      <w:proofErr w:type="spellEnd"/>
      <w:r w:rsidRPr="00FA2B59">
        <w:rPr>
          <w:rFonts w:ascii="Times New Roman" w:hAnsi="Times New Roman" w:cs="Times New Roman"/>
          <w:sz w:val="24"/>
          <w:szCs w:val="24"/>
        </w:rPr>
        <w:t xml:space="preserve"> паста</w:t>
      </w:r>
    </w:p>
    <w:p w:rsidR="00FA2B59" w:rsidRPr="00FA2B59" w:rsidRDefault="00FA2B59" w:rsidP="00FA2B59">
      <w:pPr>
        <w:pStyle w:val="a5"/>
        <w:rPr>
          <w:rFonts w:ascii="Times New Roman" w:hAnsi="Times New Roman" w:cs="Times New Roman"/>
          <w:sz w:val="24"/>
          <w:szCs w:val="24"/>
        </w:rPr>
      </w:pPr>
      <w:r w:rsidRPr="00FA2B59">
        <w:rPr>
          <w:rFonts w:ascii="Times New Roman" w:hAnsi="Times New Roman" w:cs="Times New Roman"/>
          <w:sz w:val="24"/>
          <w:szCs w:val="24"/>
        </w:rPr>
        <w:t>№ 3. МТА</w:t>
      </w:r>
    </w:p>
    <w:p w:rsidR="00FA2B59" w:rsidRPr="00FA2B59" w:rsidRDefault="00FA2B59" w:rsidP="00FA2B59">
      <w:pPr>
        <w:pStyle w:val="a5"/>
        <w:rPr>
          <w:rFonts w:ascii="Times New Roman" w:hAnsi="Times New Roman" w:cs="Times New Roman"/>
          <w:sz w:val="24"/>
          <w:szCs w:val="24"/>
        </w:rPr>
      </w:pPr>
      <w:r w:rsidRPr="00FA2B59">
        <w:rPr>
          <w:rFonts w:ascii="Times New Roman" w:hAnsi="Times New Roman" w:cs="Times New Roman"/>
          <w:sz w:val="24"/>
          <w:szCs w:val="24"/>
        </w:rPr>
        <w:t>№ 4. гидроксид кальция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1F0E9B">
        <w:rPr>
          <w:rFonts w:ascii="Times New Roman" w:hAnsi="Times New Roman" w:cs="Times New Roman"/>
          <w:sz w:val="24"/>
          <w:szCs w:val="24"/>
        </w:rPr>
        <w:t>6</w:t>
      </w:r>
    </w:p>
    <w:p w:rsidR="00FA2B59" w:rsidRPr="00FB6B45" w:rsidRDefault="00FB6B45" w:rsidP="00FA2B59">
      <w:pPr>
        <w:pStyle w:val="a5"/>
        <w:rPr>
          <w:rFonts w:ascii="Times New Roman" w:hAnsi="Times New Roman" w:cs="Times New Roman"/>
          <w:sz w:val="24"/>
          <w:szCs w:val="24"/>
        </w:rPr>
      </w:pPr>
      <w:proofErr w:type="gramStart"/>
      <w:r w:rsidRPr="00FB6B45">
        <w:rPr>
          <w:rFonts w:ascii="Times New Roman" w:hAnsi="Times New Roman" w:cs="Times New Roman"/>
          <w:sz w:val="24"/>
          <w:szCs w:val="24"/>
        </w:rPr>
        <w:t>Постоянная</w:t>
      </w:r>
      <w:proofErr w:type="gramEnd"/>
      <w:r w:rsidRPr="00FB6B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6B45">
        <w:rPr>
          <w:rFonts w:ascii="Times New Roman" w:hAnsi="Times New Roman" w:cs="Times New Roman"/>
          <w:sz w:val="24"/>
          <w:szCs w:val="24"/>
        </w:rPr>
        <w:t>обтурация</w:t>
      </w:r>
      <w:proofErr w:type="spellEnd"/>
      <w:r w:rsidRPr="00FB6B45">
        <w:rPr>
          <w:rFonts w:ascii="Times New Roman" w:hAnsi="Times New Roman" w:cs="Times New Roman"/>
          <w:sz w:val="24"/>
          <w:szCs w:val="24"/>
        </w:rPr>
        <w:t xml:space="preserve"> корневого канала во временном зубе не проводится</w:t>
      </w:r>
    </w:p>
    <w:p w:rsidR="00FA2B59" w:rsidRPr="00FB6B45" w:rsidRDefault="00FA2B59" w:rsidP="00FA2B59">
      <w:pPr>
        <w:pStyle w:val="a3"/>
        <w:rPr>
          <w:rFonts w:ascii="Times New Roman" w:hAnsi="Times New Roman" w:cs="Times New Roman"/>
          <w:sz w:val="24"/>
          <w:szCs w:val="24"/>
        </w:rPr>
      </w:pPr>
      <w:r w:rsidRPr="00FB6B45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1F0E9B">
        <w:rPr>
          <w:rFonts w:ascii="Times New Roman" w:hAnsi="Times New Roman" w:cs="Times New Roman"/>
          <w:sz w:val="24"/>
          <w:szCs w:val="24"/>
        </w:rPr>
        <w:t>6</w:t>
      </w:r>
    </w:p>
    <w:p w:rsidR="00FA2B59" w:rsidRPr="00FB6B45" w:rsidRDefault="00FB6B45" w:rsidP="00FA2B59">
      <w:pPr>
        <w:pStyle w:val="a5"/>
        <w:rPr>
          <w:rFonts w:ascii="Times New Roman" w:hAnsi="Times New Roman" w:cs="Times New Roman"/>
          <w:sz w:val="24"/>
          <w:szCs w:val="24"/>
        </w:rPr>
      </w:pPr>
      <w:r w:rsidRPr="00FB6B45">
        <w:rPr>
          <w:rFonts w:ascii="Times New Roman" w:hAnsi="Times New Roman" w:cs="Times New Roman"/>
          <w:sz w:val="24"/>
          <w:szCs w:val="24"/>
        </w:rPr>
        <w:t xml:space="preserve">№ 1. </w:t>
      </w:r>
      <w:proofErr w:type="spellStart"/>
      <w:r w:rsidR="00FA2B59" w:rsidRPr="00FB6B45">
        <w:rPr>
          <w:rFonts w:ascii="Times New Roman" w:hAnsi="Times New Roman" w:cs="Times New Roman"/>
          <w:sz w:val="24"/>
          <w:szCs w:val="24"/>
        </w:rPr>
        <w:t>гуттаперчивыми</w:t>
      </w:r>
      <w:proofErr w:type="spellEnd"/>
      <w:r w:rsidR="00FA2B59" w:rsidRPr="00FB6B45">
        <w:rPr>
          <w:rFonts w:ascii="Times New Roman" w:hAnsi="Times New Roman" w:cs="Times New Roman"/>
          <w:sz w:val="24"/>
          <w:szCs w:val="24"/>
        </w:rPr>
        <w:t xml:space="preserve"> штифтами</w:t>
      </w:r>
    </w:p>
    <w:p w:rsidR="00FA2B59" w:rsidRPr="00FB6B45" w:rsidRDefault="00FB6B45" w:rsidP="00FA2B59">
      <w:pPr>
        <w:pStyle w:val="a5"/>
        <w:rPr>
          <w:rFonts w:ascii="Times New Roman" w:hAnsi="Times New Roman" w:cs="Times New Roman"/>
          <w:sz w:val="24"/>
          <w:szCs w:val="24"/>
        </w:rPr>
      </w:pPr>
      <w:r w:rsidRPr="00FB6B45">
        <w:rPr>
          <w:rFonts w:ascii="Times New Roman" w:hAnsi="Times New Roman" w:cs="Times New Roman"/>
          <w:sz w:val="24"/>
          <w:szCs w:val="24"/>
        </w:rPr>
        <w:t xml:space="preserve">№ 2. </w:t>
      </w:r>
      <w:proofErr w:type="spellStart"/>
      <w:r w:rsidR="00FA2B59" w:rsidRPr="00FB6B45">
        <w:rPr>
          <w:rFonts w:ascii="Times New Roman" w:hAnsi="Times New Roman" w:cs="Times New Roman"/>
          <w:sz w:val="24"/>
          <w:szCs w:val="24"/>
        </w:rPr>
        <w:t>цинкоксидэвгенольной</w:t>
      </w:r>
      <w:proofErr w:type="spellEnd"/>
      <w:r w:rsidR="00FA2B59" w:rsidRPr="00FB6B45">
        <w:rPr>
          <w:rFonts w:ascii="Times New Roman" w:hAnsi="Times New Roman" w:cs="Times New Roman"/>
          <w:sz w:val="24"/>
          <w:szCs w:val="24"/>
        </w:rPr>
        <w:t xml:space="preserve"> пастой</w:t>
      </w:r>
    </w:p>
    <w:p w:rsidR="00FA2B59" w:rsidRPr="00FB6B45" w:rsidRDefault="00FB6B45" w:rsidP="00FA2B59">
      <w:pPr>
        <w:pStyle w:val="a5"/>
        <w:rPr>
          <w:rFonts w:ascii="Times New Roman" w:hAnsi="Times New Roman" w:cs="Times New Roman"/>
          <w:sz w:val="24"/>
          <w:szCs w:val="24"/>
        </w:rPr>
      </w:pPr>
      <w:r w:rsidRPr="00FB6B45">
        <w:rPr>
          <w:rFonts w:ascii="Times New Roman" w:hAnsi="Times New Roman" w:cs="Times New Roman"/>
          <w:sz w:val="24"/>
          <w:szCs w:val="24"/>
        </w:rPr>
        <w:t xml:space="preserve">№ 3. </w:t>
      </w:r>
      <w:proofErr w:type="spellStart"/>
      <w:r w:rsidR="00FA2B59" w:rsidRPr="00FB6B45">
        <w:rPr>
          <w:rFonts w:ascii="Times New Roman" w:hAnsi="Times New Roman" w:cs="Times New Roman"/>
          <w:sz w:val="24"/>
          <w:szCs w:val="24"/>
        </w:rPr>
        <w:t>йодоформной</w:t>
      </w:r>
      <w:proofErr w:type="spellEnd"/>
      <w:r w:rsidR="00FA2B59" w:rsidRPr="00FB6B45">
        <w:rPr>
          <w:rFonts w:ascii="Times New Roman" w:hAnsi="Times New Roman" w:cs="Times New Roman"/>
          <w:sz w:val="24"/>
          <w:szCs w:val="24"/>
        </w:rPr>
        <w:t xml:space="preserve"> пастой</w:t>
      </w:r>
    </w:p>
    <w:p w:rsidR="00FA2B59" w:rsidRPr="00FB6B45" w:rsidRDefault="00FB6B45" w:rsidP="00FA2B59">
      <w:pPr>
        <w:pStyle w:val="a5"/>
        <w:rPr>
          <w:rFonts w:ascii="Times New Roman" w:hAnsi="Times New Roman" w:cs="Times New Roman"/>
          <w:sz w:val="24"/>
          <w:szCs w:val="24"/>
        </w:rPr>
      </w:pPr>
      <w:r w:rsidRPr="00FB6B45">
        <w:rPr>
          <w:rFonts w:ascii="Times New Roman" w:hAnsi="Times New Roman" w:cs="Times New Roman"/>
          <w:sz w:val="24"/>
          <w:szCs w:val="24"/>
        </w:rPr>
        <w:t xml:space="preserve">№ 4. </w:t>
      </w:r>
      <w:r w:rsidR="00FA2B59" w:rsidRPr="00FB6B45">
        <w:rPr>
          <w:rFonts w:ascii="Times New Roman" w:hAnsi="Times New Roman" w:cs="Times New Roman"/>
          <w:sz w:val="24"/>
          <w:szCs w:val="24"/>
        </w:rPr>
        <w:t>кальцийсодержащей пастой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lastRenderedPageBreak/>
        <w:t xml:space="preserve">#Вопрос </w:t>
      </w:r>
      <w:r w:rsidR="001F0E9B">
        <w:rPr>
          <w:rFonts w:ascii="Times New Roman" w:hAnsi="Times New Roman" w:cs="Times New Roman"/>
          <w:sz w:val="24"/>
          <w:szCs w:val="24"/>
        </w:rPr>
        <w:t>7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Электрофорез йода показан: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1F0E9B">
        <w:rPr>
          <w:rFonts w:ascii="Times New Roman" w:hAnsi="Times New Roman" w:cs="Times New Roman"/>
          <w:sz w:val="24"/>
          <w:szCs w:val="24"/>
        </w:rPr>
        <w:t>7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№1. при остром периодонтите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при медикаментозном (мышьяковистом) периодонтите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№3. в зубах, не выдерживающих герметичности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№4. при непроходимости корневых каналов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1F0E9B">
        <w:rPr>
          <w:rFonts w:ascii="Times New Roman" w:hAnsi="Times New Roman" w:cs="Times New Roman"/>
          <w:sz w:val="24"/>
          <w:szCs w:val="24"/>
        </w:rPr>
        <w:t>8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При хроническом периодонтите временных зубов резорбция корней: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1F0E9B">
        <w:rPr>
          <w:rFonts w:ascii="Times New Roman" w:hAnsi="Times New Roman" w:cs="Times New Roman"/>
          <w:sz w:val="24"/>
          <w:szCs w:val="24"/>
        </w:rPr>
        <w:t>8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№1. физиологическая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патологическая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1F0E9B">
        <w:rPr>
          <w:rFonts w:ascii="Times New Roman" w:hAnsi="Times New Roman" w:cs="Times New Roman"/>
          <w:sz w:val="24"/>
          <w:szCs w:val="24"/>
        </w:rPr>
        <w:t>9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В 11 зубе свод полости в молодом возрасте достигает: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1F0E9B">
        <w:rPr>
          <w:rFonts w:ascii="Times New Roman" w:hAnsi="Times New Roman" w:cs="Times New Roman"/>
          <w:sz w:val="24"/>
          <w:szCs w:val="24"/>
        </w:rPr>
        <w:t>9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№1. 1/3 высоты коронки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шейки зуба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№3. середины высоты коронки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FB6B45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FB6B45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1F0E9B">
        <w:rPr>
          <w:rFonts w:ascii="Times New Roman" w:hAnsi="Times New Roman" w:cs="Times New Roman"/>
          <w:sz w:val="24"/>
          <w:szCs w:val="24"/>
        </w:rPr>
        <w:t>10</w:t>
      </w:r>
    </w:p>
    <w:p w:rsidR="00FB6B45" w:rsidRPr="00FB6B45" w:rsidRDefault="00FB6B45" w:rsidP="00FB6B45">
      <w:pPr>
        <w:pStyle w:val="a5"/>
        <w:rPr>
          <w:rFonts w:ascii="Times New Roman" w:hAnsi="Times New Roman" w:cs="Times New Roman"/>
          <w:sz w:val="24"/>
          <w:szCs w:val="24"/>
        </w:rPr>
      </w:pPr>
      <w:r w:rsidRPr="00FB6B45">
        <w:rPr>
          <w:rFonts w:ascii="Times New Roman" w:hAnsi="Times New Roman" w:cs="Times New Roman"/>
          <w:sz w:val="24"/>
          <w:szCs w:val="24"/>
        </w:rPr>
        <w:t xml:space="preserve">К реставрационным </w:t>
      </w:r>
      <w:proofErr w:type="spellStart"/>
      <w:r w:rsidRPr="00FB6B45">
        <w:rPr>
          <w:rFonts w:ascii="Times New Roman" w:hAnsi="Times New Roman" w:cs="Times New Roman"/>
          <w:sz w:val="24"/>
          <w:szCs w:val="24"/>
        </w:rPr>
        <w:t>стеклоиономерным</w:t>
      </w:r>
      <w:proofErr w:type="spellEnd"/>
      <w:r w:rsidRPr="00FB6B45">
        <w:rPr>
          <w:rFonts w:ascii="Times New Roman" w:hAnsi="Times New Roman" w:cs="Times New Roman"/>
          <w:sz w:val="24"/>
          <w:szCs w:val="24"/>
        </w:rPr>
        <w:t xml:space="preserve"> цементам относится</w:t>
      </w:r>
    </w:p>
    <w:p w:rsidR="00FB6B45" w:rsidRPr="00FB6B45" w:rsidRDefault="00FB6B45" w:rsidP="00FB6B45">
      <w:pPr>
        <w:pStyle w:val="a3"/>
        <w:rPr>
          <w:rFonts w:ascii="Times New Roman" w:hAnsi="Times New Roman" w:cs="Times New Roman"/>
          <w:sz w:val="24"/>
          <w:szCs w:val="24"/>
        </w:rPr>
      </w:pPr>
      <w:r w:rsidRPr="00FB6B45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1F0E9B">
        <w:rPr>
          <w:rFonts w:ascii="Times New Roman" w:hAnsi="Times New Roman" w:cs="Times New Roman"/>
          <w:sz w:val="24"/>
          <w:szCs w:val="24"/>
        </w:rPr>
        <w:t>10</w:t>
      </w:r>
    </w:p>
    <w:p w:rsidR="00FB6B45" w:rsidRPr="004A1D37" w:rsidRDefault="00FB6B45" w:rsidP="00FB6B45">
      <w:pPr>
        <w:pStyle w:val="a5"/>
        <w:rPr>
          <w:rFonts w:ascii="Times New Roman" w:hAnsi="Times New Roman" w:cs="Times New Roman"/>
          <w:sz w:val="24"/>
          <w:szCs w:val="24"/>
        </w:rPr>
      </w:pPr>
      <w:r w:rsidRPr="004A1D37">
        <w:rPr>
          <w:rFonts w:ascii="Times New Roman" w:hAnsi="Times New Roman" w:cs="Times New Roman"/>
          <w:sz w:val="24"/>
          <w:szCs w:val="24"/>
        </w:rPr>
        <w:t xml:space="preserve">№1. </w:t>
      </w:r>
      <w:r w:rsidRPr="00FB6B45">
        <w:rPr>
          <w:rFonts w:ascii="Times New Roman" w:hAnsi="Times New Roman" w:cs="Times New Roman"/>
          <w:sz w:val="24"/>
          <w:szCs w:val="24"/>
          <w:lang w:val="en-US"/>
        </w:rPr>
        <w:t>Fiji</w:t>
      </w:r>
      <w:r w:rsidRPr="004A1D37">
        <w:rPr>
          <w:rFonts w:ascii="Times New Roman" w:hAnsi="Times New Roman" w:cs="Times New Roman"/>
          <w:sz w:val="24"/>
          <w:szCs w:val="24"/>
        </w:rPr>
        <w:t xml:space="preserve"> 9</w:t>
      </w:r>
    </w:p>
    <w:p w:rsidR="00FB6B45" w:rsidRPr="004A1D37" w:rsidRDefault="00FB6B45" w:rsidP="00FB6B45">
      <w:pPr>
        <w:pStyle w:val="a5"/>
        <w:rPr>
          <w:rFonts w:ascii="Times New Roman" w:hAnsi="Times New Roman" w:cs="Times New Roman"/>
          <w:sz w:val="24"/>
          <w:szCs w:val="24"/>
        </w:rPr>
      </w:pPr>
      <w:r w:rsidRPr="004A1D37">
        <w:rPr>
          <w:rFonts w:ascii="Times New Roman" w:hAnsi="Times New Roman" w:cs="Times New Roman"/>
          <w:sz w:val="24"/>
          <w:szCs w:val="24"/>
        </w:rPr>
        <w:t xml:space="preserve">№2. </w:t>
      </w:r>
      <w:proofErr w:type="spellStart"/>
      <w:r w:rsidRPr="00FB6B45">
        <w:rPr>
          <w:rFonts w:ascii="Times New Roman" w:hAnsi="Times New Roman" w:cs="Times New Roman"/>
          <w:sz w:val="24"/>
          <w:szCs w:val="24"/>
          <w:lang w:val="en-US"/>
        </w:rPr>
        <w:t>Vitrebond</w:t>
      </w:r>
      <w:proofErr w:type="spellEnd"/>
    </w:p>
    <w:p w:rsidR="00FB6B45" w:rsidRPr="004A1D37" w:rsidRDefault="00FB6B45" w:rsidP="00FB6B45">
      <w:pPr>
        <w:pStyle w:val="a5"/>
        <w:rPr>
          <w:rFonts w:ascii="Times New Roman" w:hAnsi="Times New Roman" w:cs="Times New Roman"/>
          <w:sz w:val="24"/>
          <w:szCs w:val="24"/>
        </w:rPr>
      </w:pPr>
      <w:r w:rsidRPr="004A1D37">
        <w:rPr>
          <w:rFonts w:ascii="Times New Roman" w:hAnsi="Times New Roman" w:cs="Times New Roman"/>
          <w:sz w:val="24"/>
          <w:szCs w:val="24"/>
        </w:rPr>
        <w:t xml:space="preserve">№3. </w:t>
      </w:r>
      <w:proofErr w:type="spellStart"/>
      <w:r w:rsidRPr="00FB6B45">
        <w:rPr>
          <w:rFonts w:ascii="Times New Roman" w:hAnsi="Times New Roman" w:cs="Times New Roman"/>
          <w:sz w:val="24"/>
          <w:szCs w:val="24"/>
          <w:lang w:val="en-US"/>
        </w:rPr>
        <w:t>Ultrablend</w:t>
      </w:r>
      <w:proofErr w:type="spellEnd"/>
    </w:p>
    <w:p w:rsidR="00FB6B45" w:rsidRPr="004A1D37" w:rsidRDefault="00FB6B45" w:rsidP="00FB6B45">
      <w:pPr>
        <w:pStyle w:val="a5"/>
        <w:rPr>
          <w:rFonts w:ascii="Times New Roman" w:hAnsi="Times New Roman" w:cs="Times New Roman"/>
          <w:sz w:val="24"/>
          <w:szCs w:val="24"/>
        </w:rPr>
      </w:pPr>
      <w:r w:rsidRPr="004A1D37">
        <w:rPr>
          <w:rFonts w:ascii="Times New Roman" w:hAnsi="Times New Roman" w:cs="Times New Roman"/>
          <w:sz w:val="24"/>
          <w:szCs w:val="24"/>
        </w:rPr>
        <w:t xml:space="preserve">№4. </w:t>
      </w:r>
      <w:proofErr w:type="spellStart"/>
      <w:r w:rsidRPr="00FB6B45">
        <w:rPr>
          <w:rFonts w:ascii="Times New Roman" w:hAnsi="Times New Roman" w:cs="Times New Roman"/>
          <w:sz w:val="24"/>
          <w:szCs w:val="24"/>
          <w:lang w:val="en-US"/>
        </w:rPr>
        <w:t>Cavalite</w:t>
      </w:r>
      <w:proofErr w:type="spellEnd"/>
    </w:p>
    <w:p w:rsidR="004038E1" w:rsidRPr="004A1D37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1F0E9B">
        <w:rPr>
          <w:rFonts w:ascii="Times New Roman" w:hAnsi="Times New Roman" w:cs="Times New Roman"/>
          <w:sz w:val="24"/>
          <w:szCs w:val="24"/>
        </w:rPr>
        <w:t>11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Пульпоэкстрактор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служит для: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1F0E9B">
        <w:rPr>
          <w:rFonts w:ascii="Times New Roman" w:hAnsi="Times New Roman" w:cs="Times New Roman"/>
          <w:sz w:val="24"/>
          <w:szCs w:val="24"/>
        </w:rPr>
        <w:t>11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№1. для удаления мягких тканей из корневого канала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для определения длины корневого канала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№3. для расширения корневого канала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№4. для пломбирования корневого канала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1F0E9B">
        <w:rPr>
          <w:rFonts w:ascii="Times New Roman" w:hAnsi="Times New Roman" w:cs="Times New Roman"/>
          <w:sz w:val="24"/>
          <w:szCs w:val="24"/>
        </w:rPr>
        <w:t>12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Геометрическая кодировка инструментов обозначает: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1F0E9B">
        <w:rPr>
          <w:rFonts w:ascii="Times New Roman" w:hAnsi="Times New Roman" w:cs="Times New Roman"/>
          <w:sz w:val="24"/>
          <w:szCs w:val="24"/>
        </w:rPr>
        <w:t>12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длину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профиль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диаметр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1F0E9B">
        <w:rPr>
          <w:rFonts w:ascii="Times New Roman" w:hAnsi="Times New Roman" w:cs="Times New Roman"/>
          <w:sz w:val="24"/>
          <w:szCs w:val="24"/>
        </w:rPr>
        <w:t>13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При хроническом периодонтите временных зубов может возникнуть: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1F0E9B">
        <w:rPr>
          <w:rFonts w:ascii="Times New Roman" w:hAnsi="Times New Roman" w:cs="Times New Roman"/>
          <w:sz w:val="24"/>
          <w:szCs w:val="24"/>
        </w:rPr>
        <w:t>13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системная гипоплазия эмали постоянных зубов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местная гипоплазия постоянных зубов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3. несовершенный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дентиногенез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1F0E9B">
        <w:rPr>
          <w:rFonts w:ascii="Times New Roman" w:hAnsi="Times New Roman" w:cs="Times New Roman"/>
          <w:sz w:val="24"/>
          <w:szCs w:val="24"/>
        </w:rPr>
        <w:t>14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К-файл служит: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1F0E9B">
        <w:rPr>
          <w:rFonts w:ascii="Times New Roman" w:hAnsi="Times New Roman" w:cs="Times New Roman"/>
          <w:sz w:val="24"/>
          <w:szCs w:val="24"/>
        </w:rPr>
        <w:t>14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для прохождения и расширения корневого канала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для удаления мягких тканей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для расширения устья корневого канала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1F0E9B">
        <w:rPr>
          <w:rFonts w:ascii="Times New Roman" w:hAnsi="Times New Roman" w:cs="Times New Roman"/>
          <w:sz w:val="24"/>
          <w:szCs w:val="24"/>
        </w:rPr>
        <w:t>15</w:t>
      </w:r>
    </w:p>
    <w:p w:rsidR="00FB6B45" w:rsidRPr="00FB6B45" w:rsidRDefault="00FB6B45" w:rsidP="00FB6B45">
      <w:pPr>
        <w:pStyle w:val="a5"/>
        <w:rPr>
          <w:rFonts w:ascii="Times New Roman" w:hAnsi="Times New Roman" w:cs="Times New Roman"/>
          <w:sz w:val="24"/>
          <w:szCs w:val="24"/>
        </w:rPr>
      </w:pPr>
      <w:r w:rsidRPr="00FB6B45">
        <w:rPr>
          <w:rFonts w:ascii="Times New Roman" w:hAnsi="Times New Roman" w:cs="Times New Roman"/>
          <w:sz w:val="24"/>
          <w:szCs w:val="24"/>
        </w:rPr>
        <w:t xml:space="preserve">Метод лечения пульпита, при котором удаляют </w:t>
      </w:r>
      <w:proofErr w:type="spellStart"/>
      <w:r w:rsidRPr="00FB6B45">
        <w:rPr>
          <w:rFonts w:ascii="Times New Roman" w:hAnsi="Times New Roman" w:cs="Times New Roman"/>
          <w:sz w:val="24"/>
          <w:szCs w:val="24"/>
        </w:rPr>
        <w:t>коронковую</w:t>
      </w:r>
      <w:proofErr w:type="spellEnd"/>
      <w:r w:rsidRPr="00FB6B45">
        <w:rPr>
          <w:rFonts w:ascii="Times New Roman" w:hAnsi="Times New Roman" w:cs="Times New Roman"/>
          <w:sz w:val="24"/>
          <w:szCs w:val="24"/>
        </w:rPr>
        <w:t xml:space="preserve"> пульпу с сохранением корневой, называется</w:t>
      </w:r>
    </w:p>
    <w:p w:rsidR="00FB6B45" w:rsidRPr="00FB6B45" w:rsidRDefault="00FB6B45" w:rsidP="00FB6B45">
      <w:pPr>
        <w:pStyle w:val="a3"/>
        <w:rPr>
          <w:rFonts w:ascii="Times New Roman" w:hAnsi="Times New Roman" w:cs="Times New Roman"/>
          <w:sz w:val="24"/>
          <w:szCs w:val="24"/>
        </w:rPr>
      </w:pPr>
      <w:r w:rsidRPr="00FB6B45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1F0E9B">
        <w:rPr>
          <w:rFonts w:ascii="Times New Roman" w:hAnsi="Times New Roman" w:cs="Times New Roman"/>
          <w:sz w:val="24"/>
          <w:szCs w:val="24"/>
        </w:rPr>
        <w:t>15</w:t>
      </w:r>
    </w:p>
    <w:p w:rsidR="00FB6B45" w:rsidRPr="00FB6B45" w:rsidRDefault="00FB6B45" w:rsidP="00FB6B45">
      <w:pPr>
        <w:pStyle w:val="a5"/>
        <w:rPr>
          <w:rFonts w:ascii="Times New Roman" w:hAnsi="Times New Roman" w:cs="Times New Roman"/>
          <w:sz w:val="24"/>
          <w:szCs w:val="24"/>
        </w:rPr>
      </w:pPr>
      <w:r w:rsidRPr="00FB6B45">
        <w:rPr>
          <w:rFonts w:ascii="Times New Roman" w:hAnsi="Times New Roman" w:cs="Times New Roman"/>
          <w:sz w:val="24"/>
          <w:szCs w:val="24"/>
        </w:rPr>
        <w:t xml:space="preserve">№1. </w:t>
      </w:r>
      <w:proofErr w:type="spellStart"/>
      <w:r w:rsidRPr="00FB6B45">
        <w:rPr>
          <w:rFonts w:ascii="Times New Roman" w:hAnsi="Times New Roman" w:cs="Times New Roman"/>
          <w:sz w:val="24"/>
          <w:szCs w:val="24"/>
        </w:rPr>
        <w:t>пульпотомия</w:t>
      </w:r>
      <w:proofErr w:type="spellEnd"/>
    </w:p>
    <w:p w:rsidR="00FB6B45" w:rsidRPr="00FB6B45" w:rsidRDefault="00FB6B45" w:rsidP="00FB6B45">
      <w:pPr>
        <w:pStyle w:val="a5"/>
        <w:rPr>
          <w:rFonts w:ascii="Times New Roman" w:hAnsi="Times New Roman" w:cs="Times New Roman"/>
          <w:sz w:val="24"/>
          <w:szCs w:val="24"/>
        </w:rPr>
      </w:pPr>
      <w:r w:rsidRPr="00FB6B45">
        <w:rPr>
          <w:rFonts w:ascii="Times New Roman" w:hAnsi="Times New Roman" w:cs="Times New Roman"/>
          <w:sz w:val="24"/>
          <w:szCs w:val="24"/>
        </w:rPr>
        <w:t>№2. непрямое покрытие пульпы</w:t>
      </w:r>
    </w:p>
    <w:p w:rsidR="00FB6B45" w:rsidRPr="00FB6B45" w:rsidRDefault="00FB6B45" w:rsidP="00FB6B45">
      <w:pPr>
        <w:pStyle w:val="a5"/>
        <w:rPr>
          <w:rFonts w:ascii="Times New Roman" w:hAnsi="Times New Roman" w:cs="Times New Roman"/>
          <w:sz w:val="24"/>
          <w:szCs w:val="24"/>
        </w:rPr>
      </w:pPr>
      <w:r w:rsidRPr="00FB6B45">
        <w:rPr>
          <w:rFonts w:ascii="Times New Roman" w:hAnsi="Times New Roman" w:cs="Times New Roman"/>
          <w:sz w:val="24"/>
          <w:szCs w:val="24"/>
        </w:rPr>
        <w:t>№3. прямое покрытие пульпы</w:t>
      </w:r>
    </w:p>
    <w:p w:rsidR="00FB6B45" w:rsidRPr="00FB6B45" w:rsidRDefault="00FB6B45" w:rsidP="00FB6B45">
      <w:pPr>
        <w:pStyle w:val="a5"/>
        <w:rPr>
          <w:rFonts w:ascii="Times New Roman" w:hAnsi="Times New Roman" w:cs="Times New Roman"/>
          <w:sz w:val="24"/>
          <w:szCs w:val="24"/>
        </w:rPr>
      </w:pPr>
      <w:r w:rsidRPr="00FB6B45">
        <w:rPr>
          <w:rFonts w:ascii="Times New Roman" w:hAnsi="Times New Roman" w:cs="Times New Roman"/>
          <w:sz w:val="24"/>
          <w:szCs w:val="24"/>
        </w:rPr>
        <w:t xml:space="preserve">№4. </w:t>
      </w:r>
      <w:proofErr w:type="spellStart"/>
      <w:r w:rsidRPr="00FB6B45">
        <w:rPr>
          <w:rFonts w:ascii="Times New Roman" w:hAnsi="Times New Roman" w:cs="Times New Roman"/>
          <w:sz w:val="24"/>
          <w:szCs w:val="24"/>
        </w:rPr>
        <w:t>пульпэктомия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1F0E9B">
        <w:rPr>
          <w:rFonts w:ascii="Times New Roman" w:hAnsi="Times New Roman" w:cs="Times New Roman"/>
          <w:sz w:val="24"/>
          <w:szCs w:val="24"/>
        </w:rPr>
        <w:t>16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Для достижения верхушечного отверстия и подготовки к пломбированию 26 зуба трудности представляет: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1F0E9B">
        <w:rPr>
          <w:rFonts w:ascii="Times New Roman" w:hAnsi="Times New Roman" w:cs="Times New Roman"/>
          <w:sz w:val="24"/>
          <w:szCs w:val="24"/>
        </w:rPr>
        <w:t>16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  № 1. небный канал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  № 2. дистальный щечный канал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  № 3. медиальный щечный канал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1F0E9B">
        <w:rPr>
          <w:rFonts w:ascii="Times New Roman" w:hAnsi="Times New Roman" w:cs="Times New Roman"/>
          <w:sz w:val="24"/>
          <w:szCs w:val="24"/>
        </w:rPr>
        <w:t>17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КП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У(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>З) - это индекс: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1F0E9B">
        <w:rPr>
          <w:rFonts w:ascii="Times New Roman" w:hAnsi="Times New Roman" w:cs="Times New Roman"/>
          <w:sz w:val="24"/>
          <w:szCs w:val="24"/>
        </w:rPr>
        <w:t>17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№1. интенсивности кариеса постоянных зубов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интенсивности кариеса временных зубов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№3. интенсивности кариеса поверхностей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№4. гигиены полости рта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№5. определения состояния тканей пародонта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1F0E9B">
        <w:rPr>
          <w:rFonts w:ascii="Times New Roman" w:hAnsi="Times New Roman" w:cs="Times New Roman"/>
          <w:sz w:val="24"/>
          <w:szCs w:val="24"/>
        </w:rPr>
        <w:t>18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Для повышения процессов минерализации эмали при кариесе наиболее активны следующие вещества: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1F0E9B">
        <w:rPr>
          <w:rFonts w:ascii="Times New Roman" w:hAnsi="Times New Roman" w:cs="Times New Roman"/>
          <w:sz w:val="24"/>
          <w:szCs w:val="24"/>
        </w:rPr>
        <w:t>18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молибден, ванадия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фосфаты, кальций, фтор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витамины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1F0E9B">
        <w:rPr>
          <w:rFonts w:ascii="Times New Roman" w:hAnsi="Times New Roman" w:cs="Times New Roman"/>
          <w:sz w:val="24"/>
          <w:szCs w:val="24"/>
        </w:rPr>
        <w:t>19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Для изготовления особо гибких энд</w:t>
      </w:r>
      <w:r w:rsidR="007012D2">
        <w:rPr>
          <w:rFonts w:ascii="Times New Roman" w:hAnsi="Times New Roman" w:cs="Times New Roman"/>
          <w:sz w:val="24"/>
          <w:szCs w:val="24"/>
        </w:rPr>
        <w:t xml:space="preserve">одонтических инструментов </w:t>
      </w:r>
      <w:proofErr w:type="gramStart"/>
      <w:r w:rsidR="007012D2">
        <w:rPr>
          <w:rFonts w:ascii="Times New Roman" w:hAnsi="Times New Roman" w:cs="Times New Roman"/>
          <w:sz w:val="24"/>
          <w:szCs w:val="24"/>
        </w:rPr>
        <w:t>какой</w:t>
      </w:r>
      <w:proofErr w:type="gram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материал наиболее подходит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1F0E9B">
        <w:rPr>
          <w:rFonts w:ascii="Times New Roman" w:hAnsi="Times New Roman" w:cs="Times New Roman"/>
          <w:sz w:val="24"/>
          <w:szCs w:val="24"/>
        </w:rPr>
        <w:t>1</w:t>
      </w:r>
      <w:r w:rsidRPr="00E7563D">
        <w:rPr>
          <w:rFonts w:ascii="Times New Roman" w:hAnsi="Times New Roman" w:cs="Times New Roman"/>
          <w:sz w:val="24"/>
          <w:szCs w:val="24"/>
        </w:rPr>
        <w:t>9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сталь нержавеющая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2. сплавы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никелида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>-титана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сплавы платины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4. сплавы 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никель-хрома</w:t>
      </w:r>
      <w:proofErr w:type="gram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1F0E9B">
        <w:rPr>
          <w:rFonts w:ascii="Times New Roman" w:hAnsi="Times New Roman" w:cs="Times New Roman"/>
          <w:sz w:val="24"/>
          <w:szCs w:val="24"/>
        </w:rPr>
        <w:t>2</w:t>
      </w:r>
      <w:r w:rsidRPr="00E7563D">
        <w:rPr>
          <w:rFonts w:ascii="Times New Roman" w:hAnsi="Times New Roman" w:cs="Times New Roman"/>
          <w:sz w:val="24"/>
          <w:szCs w:val="24"/>
        </w:rPr>
        <w:t>0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lastRenderedPageBreak/>
        <w:t>Силиконовые ограничители (стопы) нужны: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1F0E9B">
        <w:rPr>
          <w:rFonts w:ascii="Times New Roman" w:hAnsi="Times New Roman" w:cs="Times New Roman"/>
          <w:sz w:val="24"/>
          <w:szCs w:val="24"/>
        </w:rPr>
        <w:t>2</w:t>
      </w:r>
      <w:r w:rsidRPr="00E7563D">
        <w:rPr>
          <w:rFonts w:ascii="Times New Roman" w:hAnsi="Times New Roman" w:cs="Times New Roman"/>
          <w:sz w:val="24"/>
          <w:szCs w:val="24"/>
        </w:rPr>
        <w:t>0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№1. для безопасности манипуляций в канале на рабочей длине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для стерилизации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№3. для ограничения распространения микрофлоры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1F0E9B">
        <w:rPr>
          <w:rFonts w:ascii="Times New Roman" w:hAnsi="Times New Roman" w:cs="Times New Roman"/>
          <w:sz w:val="24"/>
          <w:szCs w:val="24"/>
        </w:rPr>
        <w:t>2</w:t>
      </w:r>
      <w:r w:rsidRPr="00E7563D">
        <w:rPr>
          <w:rFonts w:ascii="Times New Roman" w:hAnsi="Times New Roman" w:cs="Times New Roman"/>
          <w:sz w:val="24"/>
          <w:szCs w:val="24"/>
        </w:rPr>
        <w:t>1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Для пломбирования корневого канала 21 целесообразнее  применить: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1F0E9B">
        <w:rPr>
          <w:rFonts w:ascii="Times New Roman" w:hAnsi="Times New Roman" w:cs="Times New Roman"/>
          <w:sz w:val="24"/>
          <w:szCs w:val="24"/>
        </w:rPr>
        <w:t>2</w:t>
      </w:r>
      <w:r w:rsidRPr="00E7563D">
        <w:rPr>
          <w:rFonts w:ascii="Times New Roman" w:hAnsi="Times New Roman" w:cs="Times New Roman"/>
          <w:sz w:val="24"/>
          <w:szCs w:val="24"/>
        </w:rPr>
        <w:t>1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1.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метапекс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2.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крезо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>-пасту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гуттаперчу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1F0E9B">
        <w:rPr>
          <w:rFonts w:ascii="Times New Roman" w:hAnsi="Times New Roman" w:cs="Times New Roman"/>
          <w:sz w:val="24"/>
          <w:szCs w:val="24"/>
        </w:rPr>
        <w:t>2</w:t>
      </w:r>
      <w:r w:rsidRPr="00E7563D">
        <w:rPr>
          <w:rFonts w:ascii="Times New Roman" w:hAnsi="Times New Roman" w:cs="Times New Roman"/>
          <w:sz w:val="24"/>
          <w:szCs w:val="24"/>
        </w:rPr>
        <w:t>2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Положительные свойства смол для пломбирования корневых каналов: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1F0E9B">
        <w:rPr>
          <w:rFonts w:ascii="Times New Roman" w:hAnsi="Times New Roman" w:cs="Times New Roman"/>
          <w:sz w:val="24"/>
          <w:szCs w:val="24"/>
        </w:rPr>
        <w:t>2</w:t>
      </w:r>
      <w:r w:rsidRPr="00E7563D">
        <w:rPr>
          <w:rFonts w:ascii="Times New Roman" w:hAnsi="Times New Roman" w:cs="Times New Roman"/>
          <w:sz w:val="24"/>
          <w:szCs w:val="24"/>
        </w:rPr>
        <w:t>2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сохранение цвета зубов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хорошая адгезия, стимуляция процессов регенерации в периодонте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антибактериальная активность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1F0E9B">
        <w:rPr>
          <w:rFonts w:ascii="Times New Roman" w:hAnsi="Times New Roman" w:cs="Times New Roman"/>
          <w:sz w:val="24"/>
          <w:szCs w:val="24"/>
        </w:rPr>
        <w:t>2</w:t>
      </w:r>
      <w:r w:rsidRPr="00E7563D">
        <w:rPr>
          <w:rFonts w:ascii="Times New Roman" w:hAnsi="Times New Roman" w:cs="Times New Roman"/>
          <w:sz w:val="24"/>
          <w:szCs w:val="24"/>
        </w:rPr>
        <w:t>3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Боры Гейтса используются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1F0E9B">
        <w:rPr>
          <w:rFonts w:ascii="Times New Roman" w:hAnsi="Times New Roman" w:cs="Times New Roman"/>
          <w:sz w:val="24"/>
          <w:szCs w:val="24"/>
        </w:rPr>
        <w:t>2</w:t>
      </w:r>
      <w:r w:rsidRPr="00E7563D">
        <w:rPr>
          <w:rFonts w:ascii="Times New Roman" w:hAnsi="Times New Roman" w:cs="Times New Roman"/>
          <w:sz w:val="24"/>
          <w:szCs w:val="24"/>
        </w:rPr>
        <w:t>3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для расширения устья корневого канала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для резекции верхушки корня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для уплотнения пломбировочного материала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1F0E9B">
        <w:rPr>
          <w:rFonts w:ascii="Times New Roman" w:hAnsi="Times New Roman" w:cs="Times New Roman"/>
          <w:sz w:val="24"/>
          <w:szCs w:val="24"/>
        </w:rPr>
        <w:t>24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Пломбирование хорошо проходимых корневых каналов </w:t>
      </w:r>
      <w:r w:rsidR="00FB6B45">
        <w:rPr>
          <w:rFonts w:ascii="Times New Roman" w:hAnsi="Times New Roman" w:cs="Times New Roman"/>
          <w:sz w:val="24"/>
          <w:szCs w:val="24"/>
        </w:rPr>
        <w:t xml:space="preserve">постоянных зубов </w:t>
      </w:r>
      <w:r w:rsidRPr="00E7563D">
        <w:rPr>
          <w:rFonts w:ascii="Times New Roman" w:hAnsi="Times New Roman" w:cs="Times New Roman"/>
          <w:sz w:val="24"/>
          <w:szCs w:val="24"/>
        </w:rPr>
        <w:t>целесообразнее произвести: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1F0E9B">
        <w:rPr>
          <w:rFonts w:ascii="Times New Roman" w:hAnsi="Times New Roman" w:cs="Times New Roman"/>
          <w:sz w:val="24"/>
          <w:szCs w:val="24"/>
        </w:rPr>
        <w:t>24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гуттаперчей и пастами на основе эпоксидных смол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2. 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фосфат-цементом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 xml:space="preserve"> со штифтом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3. 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резорцин-формалиновой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 xml:space="preserve"> пастой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4.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парацином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1F0E9B">
        <w:rPr>
          <w:rFonts w:ascii="Times New Roman" w:hAnsi="Times New Roman" w:cs="Times New Roman"/>
          <w:sz w:val="24"/>
          <w:szCs w:val="24"/>
        </w:rPr>
        <w:t>25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При пломбировании гуттаперчей используется методика: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1F0E9B">
        <w:rPr>
          <w:rFonts w:ascii="Times New Roman" w:hAnsi="Times New Roman" w:cs="Times New Roman"/>
          <w:sz w:val="24"/>
          <w:szCs w:val="24"/>
        </w:rPr>
        <w:t>25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многоконусная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латеральной и вертикальной конденсации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одиночный конус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1F0E9B">
        <w:rPr>
          <w:rFonts w:ascii="Times New Roman" w:hAnsi="Times New Roman" w:cs="Times New Roman"/>
          <w:sz w:val="24"/>
          <w:szCs w:val="24"/>
        </w:rPr>
        <w:t>26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При пломбировании корневых каналов методом латеральной  конденсации количество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гуттаперчивых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штифтов составляет: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1F0E9B">
        <w:rPr>
          <w:rFonts w:ascii="Times New Roman" w:hAnsi="Times New Roman" w:cs="Times New Roman"/>
          <w:sz w:val="24"/>
          <w:szCs w:val="24"/>
        </w:rPr>
        <w:t>26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один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два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3. 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необходимое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 xml:space="preserve"> для полного заполнения канала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FB6B45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FB6B45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1F0E9B">
        <w:rPr>
          <w:rFonts w:ascii="Times New Roman" w:hAnsi="Times New Roman" w:cs="Times New Roman"/>
          <w:sz w:val="24"/>
          <w:szCs w:val="24"/>
        </w:rPr>
        <w:t>27</w:t>
      </w:r>
    </w:p>
    <w:p w:rsidR="00FB6B45" w:rsidRPr="00FB6B45" w:rsidRDefault="00FB6B45" w:rsidP="00FB6B45">
      <w:pPr>
        <w:pStyle w:val="a5"/>
        <w:rPr>
          <w:rFonts w:ascii="Times New Roman" w:hAnsi="Times New Roman" w:cs="Times New Roman"/>
          <w:sz w:val="24"/>
          <w:szCs w:val="24"/>
        </w:rPr>
      </w:pPr>
      <w:r w:rsidRPr="00FB6B45">
        <w:rPr>
          <w:rFonts w:ascii="Times New Roman" w:hAnsi="Times New Roman" w:cs="Times New Roman"/>
          <w:sz w:val="24"/>
          <w:szCs w:val="24"/>
        </w:rPr>
        <w:lastRenderedPageBreak/>
        <w:t>Метод лечения моляров, предпочтительный при хроническом пульпите в стадии обострения у ребенка 5 лет</w:t>
      </w:r>
    </w:p>
    <w:p w:rsidR="00FB6B45" w:rsidRPr="00FB6B45" w:rsidRDefault="00FB6B45" w:rsidP="00FB6B45">
      <w:pPr>
        <w:pStyle w:val="a3"/>
        <w:rPr>
          <w:rFonts w:ascii="Times New Roman" w:hAnsi="Times New Roman" w:cs="Times New Roman"/>
          <w:sz w:val="24"/>
          <w:szCs w:val="24"/>
        </w:rPr>
      </w:pPr>
      <w:r w:rsidRPr="00FB6B45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1F0E9B">
        <w:rPr>
          <w:rFonts w:ascii="Times New Roman" w:hAnsi="Times New Roman" w:cs="Times New Roman"/>
          <w:sz w:val="24"/>
          <w:szCs w:val="24"/>
        </w:rPr>
        <w:t>27</w:t>
      </w:r>
    </w:p>
    <w:p w:rsidR="00FB6B45" w:rsidRPr="00FB6B45" w:rsidRDefault="00FB6B45" w:rsidP="00FB6B45">
      <w:pPr>
        <w:pStyle w:val="a5"/>
        <w:rPr>
          <w:rFonts w:ascii="Times New Roman" w:hAnsi="Times New Roman" w:cs="Times New Roman"/>
          <w:sz w:val="24"/>
          <w:szCs w:val="24"/>
        </w:rPr>
      </w:pPr>
      <w:r w:rsidRPr="00FB6B45">
        <w:rPr>
          <w:rFonts w:ascii="Times New Roman" w:hAnsi="Times New Roman" w:cs="Times New Roman"/>
          <w:sz w:val="24"/>
          <w:szCs w:val="24"/>
        </w:rPr>
        <w:t xml:space="preserve">№1. </w:t>
      </w:r>
      <w:proofErr w:type="spellStart"/>
      <w:r w:rsidRPr="00FB6B45">
        <w:rPr>
          <w:rFonts w:ascii="Times New Roman" w:hAnsi="Times New Roman" w:cs="Times New Roman"/>
          <w:sz w:val="24"/>
          <w:szCs w:val="24"/>
        </w:rPr>
        <w:t>девитальной</w:t>
      </w:r>
      <w:proofErr w:type="spellEnd"/>
      <w:r w:rsidRPr="00FB6B45">
        <w:rPr>
          <w:rFonts w:ascii="Times New Roman" w:hAnsi="Times New Roman" w:cs="Times New Roman"/>
          <w:sz w:val="24"/>
          <w:szCs w:val="24"/>
        </w:rPr>
        <w:t xml:space="preserve"> экстирпации</w:t>
      </w:r>
    </w:p>
    <w:p w:rsidR="00FB6B45" w:rsidRPr="00FB6B45" w:rsidRDefault="00FB6B45" w:rsidP="00FB6B45">
      <w:pPr>
        <w:pStyle w:val="a5"/>
        <w:rPr>
          <w:rFonts w:ascii="Times New Roman" w:hAnsi="Times New Roman" w:cs="Times New Roman"/>
          <w:sz w:val="24"/>
          <w:szCs w:val="24"/>
        </w:rPr>
      </w:pPr>
      <w:r w:rsidRPr="00FB6B45">
        <w:rPr>
          <w:rFonts w:ascii="Times New Roman" w:hAnsi="Times New Roman" w:cs="Times New Roman"/>
          <w:sz w:val="24"/>
          <w:szCs w:val="24"/>
        </w:rPr>
        <w:t>№2. биологический</w:t>
      </w:r>
    </w:p>
    <w:p w:rsidR="00FB6B45" w:rsidRPr="00FB6B45" w:rsidRDefault="00FB6B45" w:rsidP="00FB6B45">
      <w:pPr>
        <w:pStyle w:val="a5"/>
        <w:rPr>
          <w:rFonts w:ascii="Times New Roman" w:hAnsi="Times New Roman" w:cs="Times New Roman"/>
          <w:sz w:val="24"/>
          <w:szCs w:val="24"/>
        </w:rPr>
      </w:pPr>
      <w:r w:rsidRPr="00FB6B45">
        <w:rPr>
          <w:rFonts w:ascii="Times New Roman" w:hAnsi="Times New Roman" w:cs="Times New Roman"/>
          <w:sz w:val="24"/>
          <w:szCs w:val="24"/>
        </w:rPr>
        <w:t xml:space="preserve">№3. витальной ампутации </w:t>
      </w:r>
      <w:proofErr w:type="spellStart"/>
      <w:r w:rsidRPr="00FB6B45">
        <w:rPr>
          <w:rFonts w:ascii="Times New Roman" w:hAnsi="Times New Roman" w:cs="Times New Roman"/>
          <w:sz w:val="24"/>
          <w:szCs w:val="24"/>
        </w:rPr>
        <w:t>коронковой</w:t>
      </w:r>
      <w:proofErr w:type="spellEnd"/>
      <w:r w:rsidRPr="00FB6B45">
        <w:rPr>
          <w:rFonts w:ascii="Times New Roman" w:hAnsi="Times New Roman" w:cs="Times New Roman"/>
          <w:sz w:val="24"/>
          <w:szCs w:val="24"/>
        </w:rPr>
        <w:t xml:space="preserve"> пульпы</w:t>
      </w:r>
    </w:p>
    <w:p w:rsidR="00FB6B45" w:rsidRPr="00FB6B45" w:rsidRDefault="00FB6B45" w:rsidP="00FB6B45">
      <w:pPr>
        <w:pStyle w:val="a5"/>
        <w:rPr>
          <w:rFonts w:ascii="Times New Roman" w:hAnsi="Times New Roman" w:cs="Times New Roman"/>
          <w:sz w:val="24"/>
          <w:szCs w:val="24"/>
        </w:rPr>
      </w:pPr>
      <w:r w:rsidRPr="00FB6B45">
        <w:rPr>
          <w:rFonts w:ascii="Times New Roman" w:hAnsi="Times New Roman" w:cs="Times New Roman"/>
          <w:sz w:val="24"/>
          <w:szCs w:val="24"/>
        </w:rPr>
        <w:t xml:space="preserve">№4. </w:t>
      </w:r>
      <w:proofErr w:type="spellStart"/>
      <w:r w:rsidRPr="00FB6B45">
        <w:rPr>
          <w:rFonts w:ascii="Times New Roman" w:hAnsi="Times New Roman" w:cs="Times New Roman"/>
          <w:sz w:val="24"/>
          <w:szCs w:val="24"/>
        </w:rPr>
        <w:t>девитальной</w:t>
      </w:r>
      <w:proofErr w:type="spellEnd"/>
      <w:r w:rsidRPr="00FB6B45">
        <w:rPr>
          <w:rFonts w:ascii="Times New Roman" w:hAnsi="Times New Roman" w:cs="Times New Roman"/>
          <w:sz w:val="24"/>
          <w:szCs w:val="24"/>
        </w:rPr>
        <w:t xml:space="preserve"> ампутации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1F0E9B">
        <w:rPr>
          <w:rFonts w:ascii="Times New Roman" w:hAnsi="Times New Roman" w:cs="Times New Roman"/>
          <w:sz w:val="24"/>
          <w:szCs w:val="24"/>
        </w:rPr>
        <w:t>28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Основное свойство ЭДТА: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1F0E9B">
        <w:rPr>
          <w:rFonts w:ascii="Times New Roman" w:hAnsi="Times New Roman" w:cs="Times New Roman"/>
          <w:sz w:val="24"/>
          <w:szCs w:val="24"/>
        </w:rPr>
        <w:t>28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антисептическое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декальцинация дентина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увлажнение канала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1F0E9B">
        <w:rPr>
          <w:rFonts w:ascii="Times New Roman" w:hAnsi="Times New Roman" w:cs="Times New Roman"/>
          <w:sz w:val="24"/>
          <w:szCs w:val="24"/>
        </w:rPr>
        <w:t>29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Для снижения риска возможности перфорации искривленного канала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Необходимо: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1F0E9B">
        <w:rPr>
          <w:rFonts w:ascii="Times New Roman" w:hAnsi="Times New Roman" w:cs="Times New Roman"/>
          <w:sz w:val="24"/>
          <w:szCs w:val="24"/>
        </w:rPr>
        <w:t>29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заранее согнуть кончик файла перед введением в канал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вообще отказаться от расширения канала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при выборе инструмента руководствоваться толщиной канала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воспользоваться только химические средства расширения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1F0E9B">
        <w:rPr>
          <w:rFonts w:ascii="Times New Roman" w:hAnsi="Times New Roman" w:cs="Times New Roman"/>
          <w:sz w:val="24"/>
          <w:szCs w:val="24"/>
        </w:rPr>
        <w:t>30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Метод, способствующий повышению резистентности к кариесу: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1F0E9B">
        <w:rPr>
          <w:rFonts w:ascii="Times New Roman" w:hAnsi="Times New Roman" w:cs="Times New Roman"/>
          <w:sz w:val="24"/>
          <w:szCs w:val="24"/>
        </w:rPr>
        <w:t>30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профессиональная гигиена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местная флюоризация эмали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рациональная гигиена</w:t>
      </w:r>
    </w:p>
    <w:p w:rsidR="004038E1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F6FFA" w:rsidRDefault="007F6FFA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F4269" w:rsidRDefault="00DF4269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F4269" w:rsidRDefault="00DF4269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F4269" w:rsidRDefault="00DF4269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F4269" w:rsidRDefault="00DF4269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F4269" w:rsidRDefault="00DF4269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F4269" w:rsidRDefault="00DF4269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F4269" w:rsidRDefault="00DF4269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F4269" w:rsidRDefault="00DF4269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F4269" w:rsidRDefault="00DF4269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F4269" w:rsidRDefault="00DF4269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F4269" w:rsidRDefault="00DF4269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F4269" w:rsidRDefault="00DF4269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F4269" w:rsidRDefault="00DF4269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F4269" w:rsidRDefault="00DF4269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F4269" w:rsidRDefault="00DF4269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F4269" w:rsidRDefault="00DF4269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F4269" w:rsidRDefault="00DF4269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F4269" w:rsidRDefault="00DF4269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F4269" w:rsidRDefault="00DF4269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F4269" w:rsidRDefault="00DF4269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F6FFA" w:rsidRPr="00E7563D" w:rsidRDefault="007F6FFA" w:rsidP="007F6FFA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lastRenderedPageBreak/>
        <w:t>Тема: Детская стоматология 201</w:t>
      </w:r>
      <w:r>
        <w:rPr>
          <w:rFonts w:ascii="Times New Roman" w:hAnsi="Times New Roman" w:cs="Times New Roman"/>
          <w:sz w:val="24"/>
          <w:szCs w:val="24"/>
        </w:rPr>
        <w:t>7 (Заболевания пульпы и периодонта – 36 часов)</w:t>
      </w:r>
    </w:p>
    <w:p w:rsidR="007F6FFA" w:rsidRPr="00E7563D" w:rsidRDefault="007F6FFA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1F0E9B">
        <w:rPr>
          <w:rFonts w:ascii="Times New Roman" w:hAnsi="Times New Roman" w:cs="Times New Roman"/>
          <w:sz w:val="24"/>
          <w:szCs w:val="24"/>
        </w:rPr>
        <w:t>31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Условия, необходимые для возникновения кариеса зубов: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1F0E9B">
        <w:rPr>
          <w:rFonts w:ascii="Times New Roman" w:hAnsi="Times New Roman" w:cs="Times New Roman"/>
          <w:sz w:val="24"/>
          <w:szCs w:val="24"/>
        </w:rPr>
        <w:t>31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углеводы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белки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перенесенные сопутствующие заболевания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углеводы и микроорганизмы в контакте с эмалью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1F0E9B">
        <w:rPr>
          <w:rFonts w:ascii="Times New Roman" w:hAnsi="Times New Roman" w:cs="Times New Roman"/>
          <w:sz w:val="24"/>
          <w:szCs w:val="24"/>
        </w:rPr>
        <w:t>32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Последствия при пломбировании без изолирующей прокладки глубокого кариеса композитами: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1F0E9B">
        <w:rPr>
          <w:rFonts w:ascii="Times New Roman" w:hAnsi="Times New Roman" w:cs="Times New Roman"/>
          <w:sz w:val="24"/>
          <w:szCs w:val="24"/>
        </w:rPr>
        <w:t>32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плохая адгезия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воспаление и некроз пульпы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выпадение пломбы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вторичный кариес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1F0E9B">
        <w:rPr>
          <w:rFonts w:ascii="Times New Roman" w:hAnsi="Times New Roman" w:cs="Times New Roman"/>
          <w:sz w:val="24"/>
          <w:szCs w:val="24"/>
        </w:rPr>
        <w:t>33</w:t>
      </w:r>
    </w:p>
    <w:p w:rsidR="00FB6B45" w:rsidRPr="00FB6B45" w:rsidRDefault="00FB6B45" w:rsidP="00FB6B45">
      <w:pPr>
        <w:pStyle w:val="a5"/>
        <w:rPr>
          <w:rFonts w:ascii="Times New Roman" w:hAnsi="Times New Roman" w:cs="Times New Roman"/>
          <w:sz w:val="24"/>
          <w:szCs w:val="24"/>
        </w:rPr>
      </w:pPr>
      <w:r w:rsidRPr="00FB6B45">
        <w:rPr>
          <w:rFonts w:ascii="Times New Roman" w:hAnsi="Times New Roman" w:cs="Times New Roman"/>
          <w:sz w:val="24"/>
          <w:szCs w:val="24"/>
        </w:rPr>
        <w:t>Наиболее эффективной при лечении хронических периодонтитов постоянных зубов с незаконченным ростом корней и сохранением зоны роста у детей является паста</w:t>
      </w:r>
    </w:p>
    <w:p w:rsidR="00FB6B45" w:rsidRPr="00FB6B45" w:rsidRDefault="00FB6B45" w:rsidP="00FB6B45">
      <w:pPr>
        <w:pStyle w:val="a3"/>
        <w:rPr>
          <w:rFonts w:ascii="Times New Roman" w:hAnsi="Times New Roman" w:cs="Times New Roman"/>
          <w:sz w:val="24"/>
          <w:szCs w:val="24"/>
        </w:rPr>
      </w:pPr>
      <w:r w:rsidRPr="00FB6B45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1F0E9B">
        <w:rPr>
          <w:rFonts w:ascii="Times New Roman" w:hAnsi="Times New Roman" w:cs="Times New Roman"/>
          <w:sz w:val="24"/>
          <w:szCs w:val="24"/>
        </w:rPr>
        <w:t>33</w:t>
      </w:r>
    </w:p>
    <w:p w:rsidR="00FB6B45" w:rsidRPr="00FB6B45" w:rsidRDefault="00FB6B45" w:rsidP="00FB6B45">
      <w:pPr>
        <w:pStyle w:val="a5"/>
        <w:rPr>
          <w:rFonts w:ascii="Times New Roman" w:hAnsi="Times New Roman" w:cs="Times New Roman"/>
          <w:sz w:val="24"/>
          <w:szCs w:val="24"/>
        </w:rPr>
      </w:pPr>
      <w:r w:rsidRPr="00FB6B45">
        <w:rPr>
          <w:rFonts w:ascii="Times New Roman" w:hAnsi="Times New Roman" w:cs="Times New Roman"/>
          <w:sz w:val="24"/>
          <w:szCs w:val="24"/>
        </w:rPr>
        <w:t>№ 1. кальцийсодержащая</w:t>
      </w:r>
    </w:p>
    <w:p w:rsidR="00FB6B45" w:rsidRPr="00FB6B45" w:rsidRDefault="00FB6B45" w:rsidP="00FB6B45">
      <w:pPr>
        <w:pStyle w:val="a5"/>
        <w:rPr>
          <w:rFonts w:ascii="Times New Roman" w:hAnsi="Times New Roman" w:cs="Times New Roman"/>
          <w:sz w:val="24"/>
          <w:szCs w:val="24"/>
        </w:rPr>
      </w:pPr>
      <w:r w:rsidRPr="00FB6B45">
        <w:rPr>
          <w:rFonts w:ascii="Times New Roman" w:hAnsi="Times New Roman" w:cs="Times New Roman"/>
          <w:sz w:val="24"/>
          <w:szCs w:val="24"/>
        </w:rPr>
        <w:t xml:space="preserve">№ 2. </w:t>
      </w:r>
      <w:proofErr w:type="gramStart"/>
      <w:r w:rsidRPr="00FB6B45">
        <w:rPr>
          <w:rFonts w:ascii="Times New Roman" w:hAnsi="Times New Roman" w:cs="Times New Roman"/>
          <w:sz w:val="24"/>
          <w:szCs w:val="24"/>
        </w:rPr>
        <w:t>резорцин-формалиновая</w:t>
      </w:r>
      <w:proofErr w:type="gramEnd"/>
    </w:p>
    <w:p w:rsidR="00FB6B45" w:rsidRPr="00FB6B45" w:rsidRDefault="00FB6B45" w:rsidP="00FB6B45">
      <w:pPr>
        <w:pStyle w:val="a5"/>
        <w:rPr>
          <w:rFonts w:ascii="Times New Roman" w:hAnsi="Times New Roman" w:cs="Times New Roman"/>
          <w:sz w:val="24"/>
          <w:szCs w:val="24"/>
        </w:rPr>
      </w:pPr>
      <w:r w:rsidRPr="00FB6B45">
        <w:rPr>
          <w:rFonts w:ascii="Times New Roman" w:hAnsi="Times New Roman" w:cs="Times New Roman"/>
          <w:sz w:val="24"/>
          <w:szCs w:val="24"/>
        </w:rPr>
        <w:t xml:space="preserve">№ 3. </w:t>
      </w:r>
      <w:proofErr w:type="spellStart"/>
      <w:r w:rsidRPr="00FB6B45">
        <w:rPr>
          <w:rFonts w:ascii="Times New Roman" w:hAnsi="Times New Roman" w:cs="Times New Roman"/>
          <w:sz w:val="24"/>
          <w:szCs w:val="24"/>
        </w:rPr>
        <w:t>эвгеноловая</w:t>
      </w:r>
      <w:proofErr w:type="spellEnd"/>
    </w:p>
    <w:p w:rsidR="00FB6B45" w:rsidRPr="00FB6B45" w:rsidRDefault="00FB6B45" w:rsidP="00FB6B45">
      <w:pPr>
        <w:pStyle w:val="a5"/>
        <w:rPr>
          <w:rFonts w:ascii="Times New Roman" w:hAnsi="Times New Roman" w:cs="Times New Roman"/>
          <w:sz w:val="24"/>
          <w:szCs w:val="24"/>
        </w:rPr>
      </w:pPr>
      <w:r w:rsidRPr="00FB6B45">
        <w:rPr>
          <w:rFonts w:ascii="Times New Roman" w:hAnsi="Times New Roman" w:cs="Times New Roman"/>
          <w:sz w:val="24"/>
          <w:szCs w:val="24"/>
        </w:rPr>
        <w:t xml:space="preserve">№ 4. </w:t>
      </w:r>
      <w:proofErr w:type="spellStart"/>
      <w:r w:rsidRPr="00FB6B45">
        <w:rPr>
          <w:rFonts w:ascii="Times New Roman" w:hAnsi="Times New Roman" w:cs="Times New Roman"/>
          <w:sz w:val="24"/>
          <w:szCs w:val="24"/>
        </w:rPr>
        <w:t>эндометазоновая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1F0E9B">
        <w:rPr>
          <w:rFonts w:ascii="Times New Roman" w:hAnsi="Times New Roman" w:cs="Times New Roman"/>
          <w:sz w:val="24"/>
          <w:szCs w:val="24"/>
        </w:rPr>
        <w:t>34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Компонент, обеспечивающий противовоспалительный эффект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каналозаполняющих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паст: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1F0E9B">
        <w:rPr>
          <w:rFonts w:ascii="Times New Roman" w:hAnsi="Times New Roman" w:cs="Times New Roman"/>
          <w:sz w:val="24"/>
          <w:szCs w:val="24"/>
        </w:rPr>
        <w:t>34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сульфаниламидные препараты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антисептики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материалы с гидроокисью кальция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1F0E9B">
        <w:rPr>
          <w:rFonts w:ascii="Times New Roman" w:hAnsi="Times New Roman" w:cs="Times New Roman"/>
          <w:sz w:val="24"/>
          <w:szCs w:val="24"/>
        </w:rPr>
        <w:t>35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Гидроокись кальция вводится в состав эндодонтических паст 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>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1F0E9B">
        <w:rPr>
          <w:rFonts w:ascii="Times New Roman" w:hAnsi="Times New Roman" w:cs="Times New Roman"/>
          <w:sz w:val="24"/>
          <w:szCs w:val="24"/>
        </w:rPr>
        <w:t>35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1.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рентгеноконтрастности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2. стимуляции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остеогенеза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>, противовоспалительной терапии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3. адекватной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биосовместимости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1F0E9B">
        <w:rPr>
          <w:rFonts w:ascii="Times New Roman" w:hAnsi="Times New Roman" w:cs="Times New Roman"/>
          <w:sz w:val="24"/>
          <w:szCs w:val="24"/>
        </w:rPr>
        <w:t>36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Виды штифтов для пломбирования корневых каналов: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1F0E9B">
        <w:rPr>
          <w:rFonts w:ascii="Times New Roman" w:hAnsi="Times New Roman" w:cs="Times New Roman"/>
          <w:sz w:val="24"/>
          <w:szCs w:val="24"/>
        </w:rPr>
        <w:t>36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бумажные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2.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гуттаперчивые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3.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компомерные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1F0E9B">
        <w:rPr>
          <w:rFonts w:ascii="Times New Roman" w:hAnsi="Times New Roman" w:cs="Times New Roman"/>
          <w:sz w:val="24"/>
          <w:szCs w:val="24"/>
        </w:rPr>
        <w:t>37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При гангрене пульпы зондирование болезненное: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lastRenderedPageBreak/>
        <w:t xml:space="preserve">#Варианты к вопросу </w:t>
      </w:r>
      <w:r w:rsidR="001F0E9B">
        <w:rPr>
          <w:rFonts w:ascii="Times New Roman" w:hAnsi="Times New Roman" w:cs="Times New Roman"/>
          <w:sz w:val="24"/>
          <w:szCs w:val="24"/>
        </w:rPr>
        <w:t>37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только в устьях каналов или глубине канала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2. в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коронковой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части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резкая болезненность в области вскрытого рога пульпы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1F0E9B">
        <w:rPr>
          <w:rFonts w:ascii="Times New Roman" w:hAnsi="Times New Roman" w:cs="Times New Roman"/>
          <w:sz w:val="24"/>
          <w:szCs w:val="24"/>
        </w:rPr>
        <w:t>38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При хроническом пульпите зондирование болезненно в области: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1F0E9B">
        <w:rPr>
          <w:rFonts w:ascii="Times New Roman" w:hAnsi="Times New Roman" w:cs="Times New Roman"/>
          <w:sz w:val="24"/>
          <w:szCs w:val="24"/>
        </w:rPr>
        <w:t>38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1.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коронковой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пульпы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в глубине полости зуба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в устьях каналов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1F0E9B">
        <w:rPr>
          <w:rFonts w:ascii="Times New Roman" w:hAnsi="Times New Roman" w:cs="Times New Roman"/>
          <w:sz w:val="24"/>
          <w:szCs w:val="24"/>
        </w:rPr>
        <w:t>39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Ветви, обеспечивающие иннервацию пародонта: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1F0E9B">
        <w:rPr>
          <w:rFonts w:ascii="Times New Roman" w:hAnsi="Times New Roman" w:cs="Times New Roman"/>
          <w:sz w:val="24"/>
          <w:szCs w:val="24"/>
        </w:rPr>
        <w:t>39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лицевой нерв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вторая и третья ветви тройничного нерва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первая ветвь тройничного нерва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вторая ветвь тройничного нерва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1F0E9B">
        <w:rPr>
          <w:rFonts w:ascii="Times New Roman" w:hAnsi="Times New Roman" w:cs="Times New Roman"/>
          <w:sz w:val="24"/>
          <w:szCs w:val="24"/>
        </w:rPr>
        <w:t>4</w:t>
      </w:r>
      <w:r w:rsidRPr="00E7563D">
        <w:rPr>
          <w:rFonts w:ascii="Times New Roman" w:hAnsi="Times New Roman" w:cs="Times New Roman"/>
          <w:sz w:val="24"/>
          <w:szCs w:val="24"/>
        </w:rPr>
        <w:t>0</w:t>
      </w:r>
    </w:p>
    <w:p w:rsidR="009A0D25" w:rsidRPr="009A0D25" w:rsidRDefault="009A0D25" w:rsidP="009A0D25">
      <w:pPr>
        <w:pStyle w:val="a5"/>
        <w:rPr>
          <w:rFonts w:ascii="Times New Roman" w:hAnsi="Times New Roman" w:cs="Times New Roman"/>
          <w:sz w:val="24"/>
          <w:szCs w:val="24"/>
        </w:rPr>
      </w:pPr>
      <w:r w:rsidRPr="009A0D25">
        <w:rPr>
          <w:rFonts w:ascii="Times New Roman" w:hAnsi="Times New Roman" w:cs="Times New Roman"/>
          <w:sz w:val="24"/>
          <w:szCs w:val="24"/>
        </w:rPr>
        <w:t>Критерием эффективности лечения пульпита в постоянных несформированных зубах является</w:t>
      </w:r>
    </w:p>
    <w:p w:rsidR="009A0D25" w:rsidRPr="009A0D25" w:rsidRDefault="009A0D25" w:rsidP="009A0D25">
      <w:pPr>
        <w:pStyle w:val="a3"/>
        <w:rPr>
          <w:rFonts w:ascii="Times New Roman" w:hAnsi="Times New Roman" w:cs="Times New Roman"/>
          <w:sz w:val="24"/>
          <w:szCs w:val="24"/>
        </w:rPr>
      </w:pPr>
      <w:r w:rsidRPr="009A0D25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1F0E9B">
        <w:rPr>
          <w:rFonts w:ascii="Times New Roman" w:hAnsi="Times New Roman" w:cs="Times New Roman"/>
          <w:sz w:val="24"/>
          <w:szCs w:val="24"/>
        </w:rPr>
        <w:t>4</w:t>
      </w:r>
      <w:r w:rsidRPr="009A0D25">
        <w:rPr>
          <w:rFonts w:ascii="Times New Roman" w:hAnsi="Times New Roman" w:cs="Times New Roman"/>
          <w:sz w:val="24"/>
          <w:szCs w:val="24"/>
        </w:rPr>
        <w:t>0</w:t>
      </w:r>
    </w:p>
    <w:p w:rsidR="009A0D25" w:rsidRPr="009A0D25" w:rsidRDefault="009A0D25" w:rsidP="009A0D25">
      <w:pPr>
        <w:pStyle w:val="a5"/>
        <w:rPr>
          <w:rFonts w:ascii="Times New Roman" w:hAnsi="Times New Roman" w:cs="Times New Roman"/>
          <w:sz w:val="24"/>
          <w:szCs w:val="24"/>
        </w:rPr>
      </w:pPr>
      <w:r w:rsidRPr="009A0D25">
        <w:rPr>
          <w:rFonts w:ascii="Times New Roman" w:hAnsi="Times New Roman" w:cs="Times New Roman"/>
          <w:sz w:val="24"/>
          <w:szCs w:val="24"/>
        </w:rPr>
        <w:t xml:space="preserve">№ 1. </w:t>
      </w:r>
      <w:proofErr w:type="spellStart"/>
      <w:r w:rsidRPr="009A0D25">
        <w:rPr>
          <w:rFonts w:ascii="Times New Roman" w:hAnsi="Times New Roman" w:cs="Times New Roman"/>
          <w:sz w:val="24"/>
          <w:szCs w:val="24"/>
        </w:rPr>
        <w:t>апексогенез</w:t>
      </w:r>
      <w:proofErr w:type="spellEnd"/>
    </w:p>
    <w:p w:rsidR="009A0D25" w:rsidRPr="009A0D25" w:rsidRDefault="009A0D25" w:rsidP="009A0D25">
      <w:pPr>
        <w:pStyle w:val="a5"/>
        <w:rPr>
          <w:rFonts w:ascii="Times New Roman" w:hAnsi="Times New Roman" w:cs="Times New Roman"/>
          <w:sz w:val="24"/>
          <w:szCs w:val="24"/>
        </w:rPr>
      </w:pPr>
      <w:r w:rsidRPr="009A0D25">
        <w:rPr>
          <w:rFonts w:ascii="Times New Roman" w:hAnsi="Times New Roman" w:cs="Times New Roman"/>
          <w:sz w:val="24"/>
          <w:szCs w:val="24"/>
        </w:rPr>
        <w:t xml:space="preserve">№ 2. </w:t>
      </w:r>
      <w:proofErr w:type="spellStart"/>
      <w:r w:rsidRPr="009A0D25">
        <w:rPr>
          <w:rFonts w:ascii="Times New Roman" w:hAnsi="Times New Roman" w:cs="Times New Roman"/>
          <w:sz w:val="24"/>
          <w:szCs w:val="24"/>
        </w:rPr>
        <w:t>апексификация</w:t>
      </w:r>
      <w:proofErr w:type="spellEnd"/>
    </w:p>
    <w:p w:rsidR="009A0D25" w:rsidRPr="009A0D25" w:rsidRDefault="009A0D25" w:rsidP="009A0D25">
      <w:pPr>
        <w:pStyle w:val="a5"/>
        <w:rPr>
          <w:rFonts w:ascii="Times New Roman" w:hAnsi="Times New Roman" w:cs="Times New Roman"/>
          <w:sz w:val="24"/>
          <w:szCs w:val="24"/>
        </w:rPr>
      </w:pPr>
      <w:r w:rsidRPr="009A0D25">
        <w:rPr>
          <w:rFonts w:ascii="Times New Roman" w:hAnsi="Times New Roman" w:cs="Times New Roman"/>
          <w:sz w:val="24"/>
          <w:szCs w:val="24"/>
        </w:rPr>
        <w:t>№ 3. формирование дентинного мостика</w:t>
      </w:r>
    </w:p>
    <w:p w:rsidR="009A0D25" w:rsidRPr="009A0D25" w:rsidRDefault="009A0D25" w:rsidP="009A0D25">
      <w:pPr>
        <w:pStyle w:val="a5"/>
        <w:rPr>
          <w:rFonts w:ascii="Times New Roman" w:hAnsi="Times New Roman" w:cs="Times New Roman"/>
          <w:sz w:val="24"/>
          <w:szCs w:val="24"/>
        </w:rPr>
      </w:pPr>
      <w:r w:rsidRPr="009A0D25">
        <w:rPr>
          <w:rFonts w:ascii="Times New Roman" w:hAnsi="Times New Roman" w:cs="Times New Roman"/>
          <w:sz w:val="24"/>
          <w:szCs w:val="24"/>
        </w:rPr>
        <w:t xml:space="preserve">№ 4. </w:t>
      </w:r>
      <w:proofErr w:type="gramStart"/>
      <w:r w:rsidRPr="009A0D25">
        <w:rPr>
          <w:rFonts w:ascii="Times New Roman" w:hAnsi="Times New Roman" w:cs="Times New Roman"/>
          <w:sz w:val="24"/>
          <w:szCs w:val="24"/>
        </w:rPr>
        <w:t>трехмерная</w:t>
      </w:r>
      <w:proofErr w:type="gramEnd"/>
      <w:r w:rsidRPr="009A0D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A0D25">
        <w:rPr>
          <w:rFonts w:ascii="Times New Roman" w:hAnsi="Times New Roman" w:cs="Times New Roman"/>
          <w:sz w:val="24"/>
          <w:szCs w:val="24"/>
        </w:rPr>
        <w:t>обтурация</w:t>
      </w:r>
      <w:proofErr w:type="spellEnd"/>
      <w:r w:rsidRPr="009A0D25">
        <w:rPr>
          <w:rFonts w:ascii="Times New Roman" w:hAnsi="Times New Roman" w:cs="Times New Roman"/>
          <w:sz w:val="24"/>
          <w:szCs w:val="24"/>
        </w:rPr>
        <w:t xml:space="preserve"> корневого канала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1F0E9B">
        <w:rPr>
          <w:rFonts w:ascii="Times New Roman" w:hAnsi="Times New Roman" w:cs="Times New Roman"/>
          <w:sz w:val="24"/>
          <w:szCs w:val="24"/>
        </w:rPr>
        <w:t>41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Рабочая длина 42 зуба (левого верхнего центрального резца), при сохраненном режущем крае, это: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1F0E9B">
        <w:rPr>
          <w:rFonts w:ascii="Times New Roman" w:hAnsi="Times New Roman" w:cs="Times New Roman"/>
          <w:sz w:val="24"/>
          <w:szCs w:val="24"/>
        </w:rPr>
        <w:t>41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расстояние от края кариозной полости до анатомического отверстия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расстояние от режущего края до анатомического отверстия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расстояние от режущего края коронки зуба до физиологического отверстия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расстояние от устья канала до анатомического отверстия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1F0E9B">
        <w:rPr>
          <w:rFonts w:ascii="Times New Roman" w:hAnsi="Times New Roman" w:cs="Times New Roman"/>
          <w:sz w:val="24"/>
          <w:szCs w:val="24"/>
        </w:rPr>
        <w:t>42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7563D">
        <w:rPr>
          <w:rFonts w:ascii="Times New Roman" w:hAnsi="Times New Roman" w:cs="Times New Roman"/>
          <w:sz w:val="24"/>
          <w:szCs w:val="24"/>
        </w:rPr>
        <w:t>H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>аиболее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точным при дифференциальной диагностике острого периодонтита и пульпита является: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1F0E9B">
        <w:rPr>
          <w:rFonts w:ascii="Times New Roman" w:hAnsi="Times New Roman" w:cs="Times New Roman"/>
          <w:sz w:val="24"/>
          <w:szCs w:val="24"/>
        </w:rPr>
        <w:t>42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термометрия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рентгенография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зондирование полости зуба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4.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электроодонтодиагностика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1F0E9B">
        <w:rPr>
          <w:rFonts w:ascii="Times New Roman" w:hAnsi="Times New Roman" w:cs="Times New Roman"/>
          <w:sz w:val="24"/>
          <w:szCs w:val="24"/>
        </w:rPr>
        <w:t>43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Метод витальной ампутации нельзя применять в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однокорневыхзубах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>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1F0E9B">
        <w:rPr>
          <w:rFonts w:ascii="Times New Roman" w:hAnsi="Times New Roman" w:cs="Times New Roman"/>
          <w:sz w:val="24"/>
          <w:szCs w:val="24"/>
        </w:rPr>
        <w:t>43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1. в связи с отсутствием анатомически выраженной границы между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коронковой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и корневой пульпой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lastRenderedPageBreak/>
        <w:t>№ 2. воспаление в этих случаях быстро переходит на корневую пульпу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так как изменяется цвет зубов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благодаря малому объему полости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1F0E9B">
        <w:rPr>
          <w:rFonts w:ascii="Times New Roman" w:hAnsi="Times New Roman" w:cs="Times New Roman"/>
          <w:sz w:val="24"/>
          <w:szCs w:val="24"/>
        </w:rPr>
        <w:t>44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7563D">
        <w:rPr>
          <w:rFonts w:ascii="Times New Roman" w:hAnsi="Times New Roman" w:cs="Times New Roman"/>
          <w:sz w:val="24"/>
          <w:szCs w:val="24"/>
        </w:rPr>
        <w:t>H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>аиболее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рационален при гангрене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коронковой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пульпы метод лечения: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1F0E9B">
        <w:rPr>
          <w:rFonts w:ascii="Times New Roman" w:hAnsi="Times New Roman" w:cs="Times New Roman"/>
          <w:sz w:val="24"/>
          <w:szCs w:val="24"/>
        </w:rPr>
        <w:t>44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витальная экстирпация с диатермокоагуляцией пульпы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йод-электрофорез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витальная экстирпация с последующей антисептической обработкой каналов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4.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девитализация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5. витальная ампутация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1F0E9B">
        <w:rPr>
          <w:rFonts w:ascii="Times New Roman" w:hAnsi="Times New Roman" w:cs="Times New Roman"/>
          <w:sz w:val="24"/>
          <w:szCs w:val="24"/>
        </w:rPr>
        <w:t>45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Решающим в дифференциальной диагностике хронического фиброзного и гиперпластического пульпита является: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1F0E9B">
        <w:rPr>
          <w:rFonts w:ascii="Times New Roman" w:hAnsi="Times New Roman" w:cs="Times New Roman"/>
          <w:sz w:val="24"/>
          <w:szCs w:val="24"/>
        </w:rPr>
        <w:t>45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1.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электроодонтометрия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данные осмотра полости рта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рентгенография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характер болей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1F0E9B">
        <w:rPr>
          <w:rFonts w:ascii="Times New Roman" w:hAnsi="Times New Roman" w:cs="Times New Roman"/>
          <w:sz w:val="24"/>
          <w:szCs w:val="24"/>
        </w:rPr>
        <w:t>46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Из предложенных методов лечения 11 зуба наиболее рационально применять при остром очаговом пульпите: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1F0E9B">
        <w:rPr>
          <w:rFonts w:ascii="Times New Roman" w:hAnsi="Times New Roman" w:cs="Times New Roman"/>
          <w:sz w:val="24"/>
          <w:szCs w:val="24"/>
        </w:rPr>
        <w:t>46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витальную ампутацию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витальную экстирпацию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3.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девитализацию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пульпы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1F0E9B">
        <w:rPr>
          <w:rFonts w:ascii="Times New Roman" w:hAnsi="Times New Roman" w:cs="Times New Roman"/>
          <w:sz w:val="24"/>
          <w:szCs w:val="24"/>
        </w:rPr>
        <w:t>47</w:t>
      </w:r>
    </w:p>
    <w:p w:rsidR="00F27574" w:rsidRPr="00F27574" w:rsidRDefault="00F27574" w:rsidP="00F27574">
      <w:pPr>
        <w:pStyle w:val="a5"/>
        <w:rPr>
          <w:rFonts w:ascii="Times New Roman" w:hAnsi="Times New Roman" w:cs="Times New Roman"/>
          <w:sz w:val="24"/>
          <w:szCs w:val="24"/>
        </w:rPr>
      </w:pPr>
      <w:r w:rsidRPr="00F27574">
        <w:rPr>
          <w:rFonts w:ascii="Times New Roman" w:hAnsi="Times New Roman" w:cs="Times New Roman"/>
          <w:sz w:val="24"/>
          <w:szCs w:val="24"/>
        </w:rPr>
        <w:t>Эффективность лечения пульпита несформированных зубов ампутационным методом контролируют рентгенологически</w:t>
      </w:r>
    </w:p>
    <w:p w:rsidR="00F27574" w:rsidRPr="00F27574" w:rsidRDefault="00F27574" w:rsidP="00F27574">
      <w:pPr>
        <w:pStyle w:val="a3"/>
        <w:rPr>
          <w:rFonts w:ascii="Times New Roman" w:hAnsi="Times New Roman" w:cs="Times New Roman"/>
          <w:sz w:val="24"/>
          <w:szCs w:val="24"/>
        </w:rPr>
      </w:pPr>
      <w:r w:rsidRPr="00F27574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1F0E9B">
        <w:rPr>
          <w:rFonts w:ascii="Times New Roman" w:hAnsi="Times New Roman" w:cs="Times New Roman"/>
          <w:sz w:val="24"/>
          <w:szCs w:val="24"/>
        </w:rPr>
        <w:t>47</w:t>
      </w:r>
    </w:p>
    <w:p w:rsidR="00F27574" w:rsidRPr="00F27574" w:rsidRDefault="00F27574" w:rsidP="00F27574">
      <w:pPr>
        <w:pStyle w:val="a5"/>
        <w:rPr>
          <w:rFonts w:ascii="Times New Roman" w:hAnsi="Times New Roman" w:cs="Times New Roman"/>
          <w:sz w:val="24"/>
          <w:szCs w:val="24"/>
        </w:rPr>
      </w:pPr>
      <w:r w:rsidRPr="00F27574">
        <w:rPr>
          <w:rFonts w:ascii="Times New Roman" w:hAnsi="Times New Roman" w:cs="Times New Roman"/>
          <w:sz w:val="24"/>
          <w:szCs w:val="24"/>
        </w:rPr>
        <w:t>№1. через 3-6 месяцев, а затем не реже 1 раза в год до завершения формирования корня</w:t>
      </w:r>
    </w:p>
    <w:p w:rsidR="00F27574" w:rsidRPr="00F27574" w:rsidRDefault="00F27574" w:rsidP="00F27574">
      <w:pPr>
        <w:pStyle w:val="a5"/>
        <w:rPr>
          <w:rFonts w:ascii="Times New Roman" w:hAnsi="Times New Roman" w:cs="Times New Roman"/>
          <w:sz w:val="24"/>
          <w:szCs w:val="24"/>
        </w:rPr>
      </w:pPr>
      <w:r w:rsidRPr="00F27574">
        <w:rPr>
          <w:rFonts w:ascii="Times New Roman" w:hAnsi="Times New Roman" w:cs="Times New Roman"/>
          <w:sz w:val="24"/>
          <w:szCs w:val="24"/>
        </w:rPr>
        <w:t>№2. через 3 недели, а затем не реже 1 раза в год до завершения формирования корня</w:t>
      </w:r>
    </w:p>
    <w:p w:rsidR="00F27574" w:rsidRPr="00F27574" w:rsidRDefault="00F27574" w:rsidP="00F27574">
      <w:pPr>
        <w:pStyle w:val="a5"/>
        <w:rPr>
          <w:rFonts w:ascii="Times New Roman" w:hAnsi="Times New Roman" w:cs="Times New Roman"/>
          <w:sz w:val="24"/>
          <w:szCs w:val="24"/>
        </w:rPr>
      </w:pPr>
      <w:r w:rsidRPr="00F27574">
        <w:rPr>
          <w:rFonts w:ascii="Times New Roman" w:hAnsi="Times New Roman" w:cs="Times New Roman"/>
          <w:sz w:val="24"/>
          <w:szCs w:val="24"/>
        </w:rPr>
        <w:t>№3. однократно после завершения лечения</w:t>
      </w:r>
    </w:p>
    <w:p w:rsidR="00F27574" w:rsidRPr="00F27574" w:rsidRDefault="00F27574" w:rsidP="00F27574">
      <w:pPr>
        <w:pStyle w:val="a5"/>
        <w:rPr>
          <w:rFonts w:ascii="Times New Roman" w:hAnsi="Times New Roman" w:cs="Times New Roman"/>
          <w:sz w:val="24"/>
          <w:szCs w:val="24"/>
        </w:rPr>
      </w:pPr>
      <w:r w:rsidRPr="00F27574">
        <w:rPr>
          <w:rFonts w:ascii="Times New Roman" w:hAnsi="Times New Roman" w:cs="Times New Roman"/>
          <w:sz w:val="24"/>
          <w:szCs w:val="24"/>
        </w:rPr>
        <w:t>№4. однократно через 1 год после лечения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1F0E9B">
        <w:rPr>
          <w:rFonts w:ascii="Times New Roman" w:hAnsi="Times New Roman" w:cs="Times New Roman"/>
          <w:sz w:val="24"/>
          <w:szCs w:val="24"/>
        </w:rPr>
        <w:t>48</w:t>
      </w:r>
    </w:p>
    <w:p w:rsidR="00F27574" w:rsidRPr="00F27574" w:rsidRDefault="00F27574" w:rsidP="00F27574">
      <w:pPr>
        <w:pStyle w:val="a5"/>
        <w:rPr>
          <w:rFonts w:ascii="Times New Roman" w:hAnsi="Times New Roman" w:cs="Times New Roman"/>
          <w:sz w:val="24"/>
          <w:szCs w:val="24"/>
        </w:rPr>
      </w:pPr>
      <w:r w:rsidRPr="00F27574">
        <w:rPr>
          <w:rFonts w:ascii="Times New Roman" w:hAnsi="Times New Roman" w:cs="Times New Roman"/>
          <w:sz w:val="24"/>
          <w:szCs w:val="24"/>
        </w:rPr>
        <w:t>Основной критерий эффективности лечения периодонтита постоянных зубов</w:t>
      </w:r>
    </w:p>
    <w:p w:rsidR="00F27574" w:rsidRPr="00F27574" w:rsidRDefault="00F27574" w:rsidP="00F27574">
      <w:pPr>
        <w:pStyle w:val="a3"/>
        <w:rPr>
          <w:rFonts w:ascii="Times New Roman" w:hAnsi="Times New Roman" w:cs="Times New Roman"/>
          <w:sz w:val="24"/>
          <w:szCs w:val="24"/>
        </w:rPr>
      </w:pPr>
      <w:r w:rsidRPr="00F27574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1F0E9B">
        <w:rPr>
          <w:rFonts w:ascii="Times New Roman" w:hAnsi="Times New Roman" w:cs="Times New Roman"/>
          <w:sz w:val="24"/>
          <w:szCs w:val="24"/>
        </w:rPr>
        <w:t>48</w:t>
      </w:r>
    </w:p>
    <w:p w:rsidR="00F27574" w:rsidRPr="00F27574" w:rsidRDefault="00F27574" w:rsidP="00F27574">
      <w:pPr>
        <w:pStyle w:val="a5"/>
        <w:rPr>
          <w:rFonts w:ascii="Times New Roman" w:hAnsi="Times New Roman" w:cs="Times New Roman"/>
          <w:sz w:val="24"/>
          <w:szCs w:val="24"/>
        </w:rPr>
      </w:pPr>
      <w:r w:rsidRPr="00F27574">
        <w:rPr>
          <w:rFonts w:ascii="Times New Roman" w:hAnsi="Times New Roman" w:cs="Times New Roman"/>
          <w:sz w:val="24"/>
          <w:szCs w:val="24"/>
        </w:rPr>
        <w:t>№1. восстановление структуры костной ткани на рентгенограмме (</w:t>
      </w:r>
      <w:proofErr w:type="spellStart"/>
      <w:r w:rsidRPr="00F27574">
        <w:rPr>
          <w:rFonts w:ascii="Times New Roman" w:hAnsi="Times New Roman" w:cs="Times New Roman"/>
          <w:sz w:val="24"/>
          <w:szCs w:val="24"/>
        </w:rPr>
        <w:t>апексофикация</w:t>
      </w:r>
      <w:proofErr w:type="spellEnd"/>
      <w:r w:rsidRPr="00F27574">
        <w:rPr>
          <w:rFonts w:ascii="Times New Roman" w:hAnsi="Times New Roman" w:cs="Times New Roman"/>
          <w:sz w:val="24"/>
          <w:szCs w:val="24"/>
        </w:rPr>
        <w:t>)</w:t>
      </w:r>
    </w:p>
    <w:p w:rsidR="00F27574" w:rsidRPr="00F27574" w:rsidRDefault="00F27574" w:rsidP="00F27574">
      <w:pPr>
        <w:pStyle w:val="a5"/>
        <w:rPr>
          <w:rFonts w:ascii="Times New Roman" w:hAnsi="Times New Roman" w:cs="Times New Roman"/>
          <w:sz w:val="24"/>
          <w:szCs w:val="24"/>
        </w:rPr>
      </w:pPr>
      <w:r w:rsidRPr="00F27574">
        <w:rPr>
          <w:rFonts w:ascii="Times New Roman" w:hAnsi="Times New Roman" w:cs="Times New Roman"/>
          <w:sz w:val="24"/>
          <w:szCs w:val="24"/>
        </w:rPr>
        <w:t xml:space="preserve">№2. отсутствие боли при </w:t>
      </w:r>
      <w:proofErr w:type="spellStart"/>
      <w:r w:rsidRPr="00F27574">
        <w:rPr>
          <w:rFonts w:ascii="Times New Roman" w:hAnsi="Times New Roman" w:cs="Times New Roman"/>
          <w:sz w:val="24"/>
          <w:szCs w:val="24"/>
        </w:rPr>
        <w:t>накусывании</w:t>
      </w:r>
      <w:proofErr w:type="spellEnd"/>
    </w:p>
    <w:p w:rsidR="00F27574" w:rsidRPr="00F27574" w:rsidRDefault="00F27574" w:rsidP="00F27574">
      <w:pPr>
        <w:pStyle w:val="a5"/>
        <w:rPr>
          <w:rFonts w:ascii="Times New Roman" w:hAnsi="Times New Roman" w:cs="Times New Roman"/>
          <w:sz w:val="24"/>
          <w:szCs w:val="24"/>
        </w:rPr>
      </w:pPr>
      <w:r w:rsidRPr="00F27574">
        <w:rPr>
          <w:rFonts w:ascii="Times New Roman" w:hAnsi="Times New Roman" w:cs="Times New Roman"/>
          <w:sz w:val="24"/>
          <w:szCs w:val="24"/>
        </w:rPr>
        <w:t>№3. отсутствие рецидивов воспаления</w:t>
      </w:r>
    </w:p>
    <w:p w:rsidR="00F27574" w:rsidRPr="00F27574" w:rsidRDefault="00F27574" w:rsidP="00F27574">
      <w:pPr>
        <w:pStyle w:val="a5"/>
        <w:rPr>
          <w:rFonts w:ascii="Times New Roman" w:hAnsi="Times New Roman" w:cs="Times New Roman"/>
          <w:sz w:val="24"/>
          <w:szCs w:val="24"/>
        </w:rPr>
      </w:pPr>
      <w:r w:rsidRPr="00F27574">
        <w:rPr>
          <w:rFonts w:ascii="Times New Roman" w:hAnsi="Times New Roman" w:cs="Times New Roman"/>
          <w:sz w:val="24"/>
          <w:szCs w:val="24"/>
        </w:rPr>
        <w:t>№4. отсутствие свища на десне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1F0E9B">
        <w:rPr>
          <w:rFonts w:ascii="Times New Roman" w:hAnsi="Times New Roman" w:cs="Times New Roman"/>
          <w:sz w:val="24"/>
          <w:szCs w:val="24"/>
        </w:rPr>
        <w:t>49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Скорейшему заживлению культи пульпы после витальной ампутации способствует: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1F0E9B">
        <w:rPr>
          <w:rFonts w:ascii="Times New Roman" w:hAnsi="Times New Roman" w:cs="Times New Roman"/>
          <w:sz w:val="24"/>
          <w:szCs w:val="24"/>
        </w:rPr>
        <w:t>49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йод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антибиотики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lastRenderedPageBreak/>
        <w:t>№ 3. эвгенол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гидроокись кальция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5. кортикостероиды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1F0E9B">
        <w:rPr>
          <w:rFonts w:ascii="Times New Roman" w:hAnsi="Times New Roman" w:cs="Times New Roman"/>
          <w:sz w:val="24"/>
          <w:szCs w:val="24"/>
        </w:rPr>
        <w:t>50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В случае остаточного пульпита в зубе с плохо проходимыми каналами необходимо назначить: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1F0E9B">
        <w:rPr>
          <w:rFonts w:ascii="Times New Roman" w:hAnsi="Times New Roman" w:cs="Times New Roman"/>
          <w:sz w:val="24"/>
          <w:szCs w:val="24"/>
        </w:rPr>
        <w:t>50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диатермокоагуляцию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электрофорез с йодом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антибиотики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кортикостероиды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44B38">
        <w:rPr>
          <w:rFonts w:ascii="Times New Roman" w:hAnsi="Times New Roman" w:cs="Times New Roman"/>
          <w:sz w:val="24"/>
          <w:szCs w:val="24"/>
        </w:rPr>
        <w:t>51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Вероятность перфорации стенки корня снижается при использовании: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44B38">
        <w:rPr>
          <w:rFonts w:ascii="Times New Roman" w:hAnsi="Times New Roman" w:cs="Times New Roman"/>
          <w:sz w:val="24"/>
          <w:szCs w:val="24"/>
        </w:rPr>
        <w:t>51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инструментов с неактивной закругленной верхушкой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инструментов большого диаметра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инструментов с острой верхушкой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44B38">
        <w:rPr>
          <w:rFonts w:ascii="Times New Roman" w:hAnsi="Times New Roman" w:cs="Times New Roman"/>
          <w:sz w:val="24"/>
          <w:szCs w:val="24"/>
        </w:rPr>
        <w:t>52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7563D">
        <w:rPr>
          <w:rFonts w:ascii="Times New Roman" w:hAnsi="Times New Roman" w:cs="Times New Roman"/>
          <w:sz w:val="24"/>
          <w:szCs w:val="24"/>
        </w:rPr>
        <w:t>H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>аиболее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эффективные способы для снятия психоэмоционального напряжения: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44B38">
        <w:rPr>
          <w:rFonts w:ascii="Times New Roman" w:hAnsi="Times New Roman" w:cs="Times New Roman"/>
          <w:sz w:val="24"/>
          <w:szCs w:val="24"/>
        </w:rPr>
        <w:t>52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1.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психоседативная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подготовка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стимуляция Ц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H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>С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рефлексотерапия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4.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рефлексоанальгезия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44B38">
        <w:rPr>
          <w:rFonts w:ascii="Times New Roman" w:hAnsi="Times New Roman" w:cs="Times New Roman"/>
          <w:sz w:val="24"/>
          <w:szCs w:val="24"/>
        </w:rPr>
        <w:t>53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При анафилактическом шоке вначале показано: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44B38">
        <w:rPr>
          <w:rFonts w:ascii="Times New Roman" w:hAnsi="Times New Roman" w:cs="Times New Roman"/>
          <w:sz w:val="24"/>
          <w:szCs w:val="24"/>
        </w:rPr>
        <w:t>53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1.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аминазин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подкожно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2. кофеин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бензоат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натрия внутримышечно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раствор адреналина внутривенно (внутримышечно)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введение больших доз кортикостероидов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5. интубация трахеи при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бронхоспазме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44B38">
        <w:rPr>
          <w:rFonts w:ascii="Times New Roman" w:hAnsi="Times New Roman" w:cs="Times New Roman"/>
          <w:sz w:val="24"/>
          <w:szCs w:val="24"/>
        </w:rPr>
        <w:t>54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Для высушивания корневого канала целесообразнее использовать: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44B38">
        <w:rPr>
          <w:rFonts w:ascii="Times New Roman" w:hAnsi="Times New Roman" w:cs="Times New Roman"/>
          <w:sz w:val="24"/>
          <w:szCs w:val="24"/>
        </w:rPr>
        <w:t>54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эфир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бумажные штифты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3. ручной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пустер</w:t>
      </w:r>
      <w:proofErr w:type="spell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44B38">
        <w:rPr>
          <w:rFonts w:ascii="Times New Roman" w:hAnsi="Times New Roman" w:cs="Times New Roman"/>
          <w:sz w:val="24"/>
          <w:szCs w:val="24"/>
        </w:rPr>
        <w:t>55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Показанием для односеансного метода лечения является: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44B38">
        <w:rPr>
          <w:rFonts w:ascii="Times New Roman" w:hAnsi="Times New Roman" w:cs="Times New Roman"/>
          <w:sz w:val="24"/>
          <w:szCs w:val="24"/>
        </w:rPr>
        <w:t>55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обострение хронического периодонтита при наличии свища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острый диффузный пульпит однокорневых зубов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неоднократно обостряющийся периодонтит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4. острый очаговый пульпит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многокорневых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зубов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lastRenderedPageBreak/>
        <w:t xml:space="preserve">#Вопрос </w:t>
      </w:r>
      <w:r w:rsidR="00C44B38">
        <w:rPr>
          <w:rFonts w:ascii="Times New Roman" w:hAnsi="Times New Roman" w:cs="Times New Roman"/>
          <w:sz w:val="24"/>
          <w:szCs w:val="24"/>
        </w:rPr>
        <w:t>56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Устье корневого канала наиболее выражено разделяет пульпу на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коронковую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и корневую: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44B38">
        <w:rPr>
          <w:rFonts w:ascii="Times New Roman" w:hAnsi="Times New Roman" w:cs="Times New Roman"/>
          <w:sz w:val="24"/>
          <w:szCs w:val="24"/>
        </w:rPr>
        <w:t>56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1. у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многокорневых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зубов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у резцов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у клыков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44B38">
        <w:rPr>
          <w:rFonts w:ascii="Times New Roman" w:hAnsi="Times New Roman" w:cs="Times New Roman"/>
          <w:sz w:val="24"/>
          <w:szCs w:val="24"/>
        </w:rPr>
        <w:t>57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Основными признаками остановки сердца являются: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44B38">
        <w:rPr>
          <w:rFonts w:ascii="Times New Roman" w:hAnsi="Times New Roman" w:cs="Times New Roman"/>
          <w:sz w:val="24"/>
          <w:szCs w:val="24"/>
        </w:rPr>
        <w:t>57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отсутствие пульса на сонной артерии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2. остановка дыхания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широкие зрачки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судороги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5. узкие зрачки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C44B38">
        <w:rPr>
          <w:rFonts w:ascii="Times New Roman" w:hAnsi="Times New Roman" w:cs="Times New Roman"/>
          <w:sz w:val="24"/>
          <w:szCs w:val="24"/>
        </w:rPr>
        <w:t>5</w:t>
      </w:r>
      <w:r w:rsidR="007F6FFA">
        <w:rPr>
          <w:rFonts w:ascii="Times New Roman" w:hAnsi="Times New Roman" w:cs="Times New Roman"/>
          <w:sz w:val="24"/>
          <w:szCs w:val="24"/>
        </w:rPr>
        <w:t>8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Первоначальные действия после постановки диагноза - клиническая смерть: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C44B38">
        <w:rPr>
          <w:rFonts w:ascii="Times New Roman" w:hAnsi="Times New Roman" w:cs="Times New Roman"/>
          <w:sz w:val="24"/>
          <w:szCs w:val="24"/>
        </w:rPr>
        <w:t>5</w:t>
      </w:r>
      <w:r w:rsidR="007F6FFA">
        <w:rPr>
          <w:rFonts w:ascii="Times New Roman" w:hAnsi="Times New Roman" w:cs="Times New Roman"/>
          <w:sz w:val="24"/>
          <w:szCs w:val="24"/>
        </w:rPr>
        <w:t>8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1. позвать опытного врача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 2. ввести внутривенно адреналина гидрохлорид, начать непрямой массаж сердца, вызвать 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реанимационную</w:t>
      </w:r>
      <w:proofErr w:type="gramEnd"/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бригаду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3. ввести внутривенно натрия гидрокарбонат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 4. ввести внутрисердечно адреналина гидрохлорид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7F6FFA">
        <w:rPr>
          <w:rFonts w:ascii="Times New Roman" w:hAnsi="Times New Roman" w:cs="Times New Roman"/>
          <w:sz w:val="24"/>
          <w:szCs w:val="24"/>
        </w:rPr>
        <w:t>59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При физиологической окклюзии верхние резцы перекрывают нижние резцы 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>: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7F6FFA">
        <w:rPr>
          <w:rFonts w:ascii="Times New Roman" w:hAnsi="Times New Roman" w:cs="Times New Roman"/>
          <w:sz w:val="24"/>
          <w:szCs w:val="24"/>
        </w:rPr>
        <w:t>59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№1. 1/3 высоты коронки резцов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1/2 высоты коронки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№3. 2/3 высоты коронки резцов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№4. всю высоту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№5. не перекрывают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F4269" w:rsidRPr="00E7563D" w:rsidRDefault="00DF4269" w:rsidP="00DF4269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#Вопрос </w:t>
      </w:r>
      <w:r>
        <w:rPr>
          <w:rFonts w:ascii="Times New Roman" w:hAnsi="Times New Roman" w:cs="Times New Roman"/>
          <w:sz w:val="24"/>
          <w:szCs w:val="24"/>
        </w:rPr>
        <w:t>60</w:t>
      </w:r>
    </w:p>
    <w:p w:rsidR="00DF4269" w:rsidRPr="00E7563D" w:rsidRDefault="00DF4269" w:rsidP="00DF4269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При переломе коронки несформированного зуба с повреждением (обнажением) пульпы </w:t>
      </w:r>
      <w:proofErr w:type="gramStart"/>
      <w:r w:rsidRPr="00E7563D">
        <w:rPr>
          <w:rFonts w:ascii="Times New Roman" w:hAnsi="Times New Roman" w:cs="Times New Roman"/>
          <w:sz w:val="24"/>
          <w:szCs w:val="24"/>
        </w:rPr>
        <w:t>в первые</w:t>
      </w:r>
      <w:proofErr w:type="gramEnd"/>
      <w:r w:rsidRPr="00E7563D">
        <w:rPr>
          <w:rFonts w:ascii="Times New Roman" w:hAnsi="Times New Roman" w:cs="Times New Roman"/>
          <w:sz w:val="24"/>
          <w:szCs w:val="24"/>
        </w:rPr>
        <w:t xml:space="preserve"> 6 часов применяют:</w:t>
      </w:r>
    </w:p>
    <w:p w:rsidR="00DF4269" w:rsidRPr="00E7563D" w:rsidRDefault="00DF4269" w:rsidP="00DF4269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>
        <w:rPr>
          <w:rFonts w:ascii="Times New Roman" w:hAnsi="Times New Roman" w:cs="Times New Roman"/>
          <w:sz w:val="24"/>
          <w:szCs w:val="24"/>
        </w:rPr>
        <w:t>60</w:t>
      </w:r>
    </w:p>
    <w:p w:rsidR="00DF4269" w:rsidRPr="00E7563D" w:rsidRDefault="00DF4269" w:rsidP="00DF4269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№1. биологический метод лечения пульпита с одновременной защитой зуба защитной коронкой</w:t>
      </w:r>
    </w:p>
    <w:p w:rsidR="00DF4269" w:rsidRPr="00E7563D" w:rsidRDefault="00DF4269" w:rsidP="00DF4269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№2. закрытие линии перелома фтор - цементом</w:t>
      </w:r>
    </w:p>
    <w:p w:rsidR="00DF4269" w:rsidRPr="00E7563D" w:rsidRDefault="00DF4269" w:rsidP="00DF4269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№3. витальная ампутация</w:t>
      </w:r>
    </w:p>
    <w:p w:rsidR="00DF4269" w:rsidRPr="00E7563D" w:rsidRDefault="00DF4269" w:rsidP="00DF4269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>№4. высокая ампутация</w:t>
      </w:r>
    </w:p>
    <w:p w:rsidR="00DF4269" w:rsidRPr="00E7563D" w:rsidRDefault="00DF4269" w:rsidP="00DF4269">
      <w:pPr>
        <w:pStyle w:val="a3"/>
        <w:rPr>
          <w:rFonts w:ascii="Times New Roman" w:hAnsi="Times New Roman" w:cs="Times New Roman"/>
          <w:sz w:val="24"/>
          <w:szCs w:val="24"/>
        </w:rPr>
      </w:pPr>
      <w:r w:rsidRPr="00E7563D">
        <w:rPr>
          <w:rFonts w:ascii="Times New Roman" w:hAnsi="Times New Roman" w:cs="Times New Roman"/>
          <w:sz w:val="24"/>
          <w:szCs w:val="24"/>
        </w:rPr>
        <w:t xml:space="preserve">№5. </w:t>
      </w:r>
      <w:proofErr w:type="spellStart"/>
      <w:r w:rsidRPr="00E7563D">
        <w:rPr>
          <w:rFonts w:ascii="Times New Roman" w:hAnsi="Times New Roman" w:cs="Times New Roman"/>
          <w:sz w:val="24"/>
          <w:szCs w:val="24"/>
        </w:rPr>
        <w:t>девитальная</w:t>
      </w:r>
      <w:proofErr w:type="spellEnd"/>
      <w:r w:rsidRPr="00E7563D">
        <w:rPr>
          <w:rFonts w:ascii="Times New Roman" w:hAnsi="Times New Roman" w:cs="Times New Roman"/>
          <w:sz w:val="24"/>
          <w:szCs w:val="24"/>
        </w:rPr>
        <w:t xml:space="preserve"> экстирпация</w:t>
      </w:r>
    </w:p>
    <w:p w:rsidR="004038E1" w:rsidRPr="00E7563D" w:rsidRDefault="004038E1" w:rsidP="004038E1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4038E1" w:rsidRPr="00E7563D" w:rsidSect="005359BA">
      <w:pgSz w:w="11906" w:h="16838"/>
      <w:pgMar w:top="1134" w:right="1335" w:bottom="1134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4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038E1"/>
    <w:rsid w:val="000C4522"/>
    <w:rsid w:val="00192E3C"/>
    <w:rsid w:val="001F0E9B"/>
    <w:rsid w:val="001F2BD5"/>
    <w:rsid w:val="002B1AEB"/>
    <w:rsid w:val="003D0B30"/>
    <w:rsid w:val="004038E1"/>
    <w:rsid w:val="00413C0F"/>
    <w:rsid w:val="00463922"/>
    <w:rsid w:val="004A1D37"/>
    <w:rsid w:val="00532B1F"/>
    <w:rsid w:val="005359BA"/>
    <w:rsid w:val="00567F6B"/>
    <w:rsid w:val="00632EB8"/>
    <w:rsid w:val="006A0581"/>
    <w:rsid w:val="006F389B"/>
    <w:rsid w:val="007012D2"/>
    <w:rsid w:val="007F6FFA"/>
    <w:rsid w:val="0081454E"/>
    <w:rsid w:val="00814910"/>
    <w:rsid w:val="0084638F"/>
    <w:rsid w:val="0096306A"/>
    <w:rsid w:val="009A0D25"/>
    <w:rsid w:val="009B5137"/>
    <w:rsid w:val="00AE6143"/>
    <w:rsid w:val="00AF1DE6"/>
    <w:rsid w:val="00B66164"/>
    <w:rsid w:val="00C44B38"/>
    <w:rsid w:val="00D35AB3"/>
    <w:rsid w:val="00D6388C"/>
    <w:rsid w:val="00DD5654"/>
    <w:rsid w:val="00DF4269"/>
    <w:rsid w:val="00E62345"/>
    <w:rsid w:val="00E7563D"/>
    <w:rsid w:val="00F27574"/>
    <w:rsid w:val="00F972C0"/>
    <w:rsid w:val="00FA2B59"/>
    <w:rsid w:val="00FB6B45"/>
    <w:rsid w:val="00FD5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B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4038E1"/>
    <w:pPr>
      <w:spacing w:after="0" w:line="240" w:lineRule="auto"/>
    </w:pPr>
    <w:rPr>
      <w:rFonts w:ascii="Consolas" w:eastAsiaTheme="minorHAnsi" w:hAnsi="Consolas"/>
      <w:sz w:val="21"/>
      <w:szCs w:val="21"/>
      <w:lang w:eastAsia="en-US"/>
    </w:rPr>
  </w:style>
  <w:style w:type="character" w:customStyle="1" w:styleId="a4">
    <w:name w:val="Текст Знак"/>
    <w:basedOn w:val="a0"/>
    <w:link w:val="a3"/>
    <w:uiPriority w:val="99"/>
    <w:rsid w:val="004038E1"/>
    <w:rPr>
      <w:rFonts w:ascii="Consolas" w:eastAsiaTheme="minorHAnsi" w:hAnsi="Consolas"/>
      <w:sz w:val="21"/>
      <w:szCs w:val="21"/>
      <w:lang w:eastAsia="en-US"/>
    </w:rPr>
  </w:style>
  <w:style w:type="paragraph" w:customStyle="1" w:styleId="a5">
    <w:name w:val="Текст в заданном формате"/>
    <w:basedOn w:val="a"/>
    <w:rsid w:val="00E7563D"/>
    <w:pPr>
      <w:widowControl w:val="0"/>
      <w:suppressAutoHyphens/>
      <w:spacing w:after="0" w:line="240" w:lineRule="auto"/>
    </w:pPr>
    <w:rPr>
      <w:rFonts w:ascii="Liberation Mono" w:eastAsia="NSimSun" w:hAnsi="Liberation Mono" w:cs="Liberation Mono"/>
      <w:sz w:val="20"/>
      <w:szCs w:val="20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48A136-F1C5-4AAF-975F-5336CC819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2008</Words>
  <Characters>11450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13432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Пользователь</cp:lastModifiedBy>
  <cp:revision>28</cp:revision>
  <dcterms:created xsi:type="dcterms:W3CDTF">2016-09-20T04:26:00Z</dcterms:created>
  <dcterms:modified xsi:type="dcterms:W3CDTF">2019-02-10T15:17:00Z</dcterms:modified>
</cp:coreProperties>
</file>