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Тема: Детская стоматология </w:t>
      </w:r>
      <w:r w:rsidR="00C95D33">
        <w:rPr>
          <w:rFonts w:ascii="Times New Roman" w:hAnsi="Times New Roman" w:cs="Times New Roman"/>
          <w:sz w:val="24"/>
          <w:szCs w:val="24"/>
        </w:rPr>
        <w:t xml:space="preserve"> </w:t>
      </w:r>
      <w:r w:rsidR="00674C39">
        <w:rPr>
          <w:rFonts w:ascii="Times New Roman" w:hAnsi="Times New Roman" w:cs="Times New Roman"/>
          <w:sz w:val="24"/>
          <w:szCs w:val="24"/>
        </w:rPr>
        <w:t xml:space="preserve"> (Заболевания пародонта и СОПР у детей</w:t>
      </w:r>
      <w:r w:rsidR="002E473F">
        <w:rPr>
          <w:rFonts w:ascii="Times New Roman" w:hAnsi="Times New Roman" w:cs="Times New Roman"/>
          <w:sz w:val="24"/>
          <w:szCs w:val="24"/>
        </w:rPr>
        <w:t xml:space="preserve"> - 36 часов</w:t>
      </w:r>
      <w:r w:rsidR="00674C39">
        <w:rPr>
          <w:rFonts w:ascii="Times New Roman" w:hAnsi="Times New Roman" w:cs="Times New Roman"/>
          <w:sz w:val="24"/>
          <w:szCs w:val="24"/>
        </w:rPr>
        <w:t>)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DC008D">
        <w:rPr>
          <w:rFonts w:ascii="Times New Roman" w:hAnsi="Times New Roman" w:cs="Times New Roman"/>
          <w:sz w:val="24"/>
          <w:szCs w:val="24"/>
        </w:rPr>
        <w:t>1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Ведущим симптомом при обнаружении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декубитальной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язвы во время осмотра полости рта является: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DC008D">
        <w:rPr>
          <w:rFonts w:ascii="Times New Roman" w:hAnsi="Times New Roman" w:cs="Times New Roman"/>
          <w:sz w:val="24"/>
          <w:szCs w:val="24"/>
        </w:rPr>
        <w:t>1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увеличение лимфоузлов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резкая болезненность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3.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валикообразные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края язвы и плоское дно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4. температура тела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5. запах изо рта</w:t>
      </w:r>
    </w:p>
    <w:p w:rsidR="004038E1" w:rsidRPr="00E7563D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DC008D">
        <w:rPr>
          <w:rFonts w:ascii="Times New Roman" w:hAnsi="Times New Roman" w:cs="Times New Roman"/>
          <w:sz w:val="24"/>
          <w:szCs w:val="24"/>
        </w:rPr>
        <w:t>2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Ведущим признаком медикаментозного стоматита является: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DC008D">
        <w:rPr>
          <w:rFonts w:ascii="Times New Roman" w:hAnsi="Times New Roman" w:cs="Times New Roman"/>
          <w:sz w:val="24"/>
          <w:szCs w:val="24"/>
        </w:rPr>
        <w:t>2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появление симптомов во рту после употребления лекарств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положительная накожная проба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наличие гиперемии и отека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4. наличие эрозий или пузырей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5. отсутствие продромальных явлений</w:t>
      </w:r>
    </w:p>
    <w:p w:rsidR="004038E1" w:rsidRPr="00E7563D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FA2B59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FA2B59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DC008D">
        <w:rPr>
          <w:rFonts w:ascii="Times New Roman" w:hAnsi="Times New Roman" w:cs="Times New Roman"/>
          <w:sz w:val="24"/>
          <w:szCs w:val="24"/>
        </w:rPr>
        <w:t>3</w:t>
      </w:r>
    </w:p>
    <w:p w:rsidR="00FA2B59" w:rsidRPr="00FA2B59" w:rsidRDefault="00FA2B59" w:rsidP="00FA2B59">
      <w:pPr>
        <w:pStyle w:val="a5"/>
        <w:rPr>
          <w:rFonts w:ascii="Times New Roman" w:hAnsi="Times New Roman" w:cs="Times New Roman"/>
          <w:sz w:val="24"/>
          <w:szCs w:val="24"/>
        </w:rPr>
      </w:pPr>
      <w:r w:rsidRPr="00FA2B59">
        <w:rPr>
          <w:rFonts w:ascii="Times New Roman" w:hAnsi="Times New Roman" w:cs="Times New Roman"/>
          <w:sz w:val="24"/>
          <w:szCs w:val="24"/>
        </w:rPr>
        <w:t>Для лечения острого герпетического стоматита в первые дни назначают</w:t>
      </w:r>
    </w:p>
    <w:p w:rsidR="00FA2B59" w:rsidRPr="00FA2B59" w:rsidRDefault="00FA2B59" w:rsidP="00FA2B59">
      <w:pPr>
        <w:pStyle w:val="a3"/>
        <w:rPr>
          <w:rFonts w:ascii="Times New Roman" w:hAnsi="Times New Roman" w:cs="Times New Roman"/>
          <w:sz w:val="24"/>
          <w:szCs w:val="24"/>
        </w:rPr>
      </w:pPr>
      <w:r w:rsidRPr="00FA2B59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DC008D">
        <w:rPr>
          <w:rFonts w:ascii="Times New Roman" w:hAnsi="Times New Roman" w:cs="Times New Roman"/>
          <w:sz w:val="24"/>
          <w:szCs w:val="24"/>
        </w:rPr>
        <w:t>3</w:t>
      </w:r>
    </w:p>
    <w:p w:rsidR="00FA2B59" w:rsidRPr="00FA2B59" w:rsidRDefault="00FA2B59" w:rsidP="00FA2B59">
      <w:pPr>
        <w:pStyle w:val="a5"/>
        <w:rPr>
          <w:rFonts w:ascii="Times New Roman" w:hAnsi="Times New Roman" w:cs="Times New Roman"/>
          <w:sz w:val="24"/>
          <w:szCs w:val="24"/>
        </w:rPr>
      </w:pPr>
      <w:r w:rsidRPr="00FA2B59">
        <w:rPr>
          <w:rFonts w:ascii="Times New Roman" w:hAnsi="Times New Roman" w:cs="Times New Roman"/>
          <w:sz w:val="24"/>
          <w:szCs w:val="24"/>
        </w:rPr>
        <w:t>№1.  ацикловир</w:t>
      </w:r>
    </w:p>
    <w:p w:rsidR="00FA2B59" w:rsidRPr="00FA2B59" w:rsidRDefault="00FA2B59" w:rsidP="00FA2B59">
      <w:pPr>
        <w:pStyle w:val="a5"/>
        <w:rPr>
          <w:rFonts w:ascii="Times New Roman" w:hAnsi="Times New Roman" w:cs="Times New Roman"/>
          <w:sz w:val="24"/>
          <w:szCs w:val="24"/>
        </w:rPr>
      </w:pPr>
      <w:r w:rsidRPr="00FA2B59">
        <w:rPr>
          <w:rFonts w:ascii="Times New Roman" w:hAnsi="Times New Roman" w:cs="Times New Roman"/>
          <w:sz w:val="24"/>
          <w:szCs w:val="24"/>
        </w:rPr>
        <w:t>№2.  масло шиповника</w:t>
      </w:r>
    </w:p>
    <w:p w:rsidR="00FA2B59" w:rsidRPr="00FA2B59" w:rsidRDefault="00FA2B59" w:rsidP="00FA2B59">
      <w:pPr>
        <w:pStyle w:val="a5"/>
        <w:rPr>
          <w:rFonts w:ascii="Times New Roman" w:hAnsi="Times New Roman" w:cs="Times New Roman"/>
          <w:sz w:val="24"/>
          <w:szCs w:val="24"/>
        </w:rPr>
      </w:pPr>
      <w:r w:rsidRPr="00FA2B59">
        <w:rPr>
          <w:rFonts w:ascii="Times New Roman" w:hAnsi="Times New Roman" w:cs="Times New Roman"/>
          <w:sz w:val="24"/>
          <w:szCs w:val="24"/>
        </w:rPr>
        <w:t xml:space="preserve">№3. </w:t>
      </w:r>
      <w:proofErr w:type="spellStart"/>
      <w:r w:rsidRPr="00FA2B59">
        <w:rPr>
          <w:rFonts w:ascii="Times New Roman" w:hAnsi="Times New Roman" w:cs="Times New Roman"/>
          <w:sz w:val="24"/>
          <w:szCs w:val="24"/>
        </w:rPr>
        <w:t>метронидозол</w:t>
      </w:r>
      <w:proofErr w:type="spellEnd"/>
    </w:p>
    <w:p w:rsidR="00FA2B59" w:rsidRPr="00FA2B59" w:rsidRDefault="00FA2B59" w:rsidP="00FA2B59">
      <w:pPr>
        <w:pStyle w:val="a5"/>
        <w:rPr>
          <w:rFonts w:ascii="Times New Roman" w:hAnsi="Times New Roman" w:cs="Times New Roman"/>
          <w:sz w:val="24"/>
          <w:szCs w:val="24"/>
        </w:rPr>
      </w:pPr>
      <w:r w:rsidRPr="00FA2B59">
        <w:rPr>
          <w:rFonts w:ascii="Times New Roman" w:hAnsi="Times New Roman" w:cs="Times New Roman"/>
          <w:sz w:val="24"/>
          <w:szCs w:val="24"/>
        </w:rPr>
        <w:t xml:space="preserve">№4. </w:t>
      </w:r>
      <w:proofErr w:type="spellStart"/>
      <w:r w:rsidRPr="00FA2B59">
        <w:rPr>
          <w:rFonts w:ascii="Times New Roman" w:hAnsi="Times New Roman" w:cs="Times New Roman"/>
          <w:sz w:val="24"/>
          <w:szCs w:val="24"/>
        </w:rPr>
        <w:t>флюкостат</w:t>
      </w:r>
      <w:proofErr w:type="spellEnd"/>
    </w:p>
    <w:p w:rsidR="004038E1" w:rsidRPr="00FA2B59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DC008D">
        <w:rPr>
          <w:rFonts w:ascii="Times New Roman" w:hAnsi="Times New Roman" w:cs="Times New Roman"/>
          <w:sz w:val="24"/>
          <w:szCs w:val="24"/>
        </w:rPr>
        <w:t>4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Методом первичной профилактики воспалительных заболеваний пародонта является: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DC008D">
        <w:rPr>
          <w:rFonts w:ascii="Times New Roman" w:hAnsi="Times New Roman" w:cs="Times New Roman"/>
          <w:sz w:val="24"/>
          <w:szCs w:val="24"/>
        </w:rPr>
        <w:t>4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№1.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Кюретаж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пародонтальных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карманов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№2. Местная противовоспалительная терапия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№3.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Шинирование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подвижных зубов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№4. Профессиональная гигиена полости рта</w:t>
      </w:r>
    </w:p>
    <w:p w:rsidR="004038E1" w:rsidRPr="00E7563D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DC008D">
        <w:rPr>
          <w:rFonts w:ascii="Times New Roman" w:hAnsi="Times New Roman" w:cs="Times New Roman"/>
          <w:sz w:val="24"/>
          <w:szCs w:val="24"/>
        </w:rPr>
        <w:t>5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При составлении программы профилактики стоматологических заболеваний наиболее важной является информация о: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DC008D">
        <w:rPr>
          <w:rFonts w:ascii="Times New Roman" w:hAnsi="Times New Roman" w:cs="Times New Roman"/>
          <w:sz w:val="24"/>
          <w:szCs w:val="24"/>
        </w:rPr>
        <w:t>5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№1. Динамике демографических процессов в регионе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№2. </w:t>
      </w:r>
      <w:proofErr w:type="gramStart"/>
      <w:r w:rsidRPr="00E7563D">
        <w:rPr>
          <w:rFonts w:ascii="Times New Roman" w:hAnsi="Times New Roman" w:cs="Times New Roman"/>
          <w:sz w:val="24"/>
          <w:szCs w:val="24"/>
        </w:rPr>
        <w:t>Состоянии</w:t>
      </w:r>
      <w:proofErr w:type="gramEnd"/>
      <w:r w:rsidRPr="00E7563D">
        <w:rPr>
          <w:rFonts w:ascii="Times New Roman" w:hAnsi="Times New Roman" w:cs="Times New Roman"/>
          <w:sz w:val="24"/>
          <w:szCs w:val="24"/>
        </w:rPr>
        <w:t xml:space="preserve"> окружающей среды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№3. Материальных </w:t>
      </w:r>
      <w:proofErr w:type="gramStart"/>
      <w:r w:rsidRPr="00E7563D">
        <w:rPr>
          <w:rFonts w:ascii="Times New Roman" w:hAnsi="Times New Roman" w:cs="Times New Roman"/>
          <w:sz w:val="24"/>
          <w:szCs w:val="24"/>
        </w:rPr>
        <w:t>ресурсах</w:t>
      </w:r>
      <w:proofErr w:type="gramEnd"/>
      <w:r w:rsidRPr="00E7563D">
        <w:rPr>
          <w:rFonts w:ascii="Times New Roman" w:hAnsi="Times New Roman" w:cs="Times New Roman"/>
          <w:sz w:val="24"/>
          <w:szCs w:val="24"/>
        </w:rPr>
        <w:t xml:space="preserve"> и персонале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№4. Стоматологической заболеваемости населения</w:t>
      </w:r>
    </w:p>
    <w:p w:rsidR="004038E1" w:rsidRPr="00E7563D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DC008D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4038E1" w:rsidRPr="00E7563D">
        <w:rPr>
          <w:rFonts w:ascii="Times New Roman" w:hAnsi="Times New Roman" w:cs="Times New Roman"/>
          <w:sz w:val="24"/>
          <w:szCs w:val="24"/>
        </w:rPr>
        <w:t>6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Для профилактики заболеваний пародонта чистить зубы необходимо:</w:t>
      </w:r>
    </w:p>
    <w:p w:rsidR="004038E1" w:rsidRPr="00E7563D" w:rsidRDefault="00DC008D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4038E1" w:rsidRPr="00E7563D">
        <w:rPr>
          <w:rFonts w:ascii="Times New Roman" w:hAnsi="Times New Roman" w:cs="Times New Roman"/>
          <w:sz w:val="24"/>
          <w:szCs w:val="24"/>
        </w:rPr>
        <w:t>6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№1. 3-5 раз в день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№2. три раза в день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№3. два раза - утром и вечером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№4. только вечером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№5. один раз утром</w:t>
      </w:r>
    </w:p>
    <w:p w:rsidR="004038E1" w:rsidRPr="00E7563D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DC008D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4038E1" w:rsidRPr="00E7563D">
        <w:rPr>
          <w:rFonts w:ascii="Times New Roman" w:hAnsi="Times New Roman" w:cs="Times New Roman"/>
          <w:sz w:val="24"/>
          <w:szCs w:val="24"/>
        </w:rPr>
        <w:t>7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E7563D">
        <w:rPr>
          <w:rFonts w:ascii="Times New Roman" w:hAnsi="Times New Roman" w:cs="Times New Roman"/>
          <w:sz w:val="24"/>
          <w:szCs w:val="24"/>
        </w:rPr>
        <w:t>H</w:t>
      </w:r>
      <w:proofErr w:type="gramEnd"/>
      <w:r w:rsidRPr="00E7563D">
        <w:rPr>
          <w:rFonts w:ascii="Times New Roman" w:hAnsi="Times New Roman" w:cs="Times New Roman"/>
          <w:sz w:val="24"/>
          <w:szCs w:val="24"/>
        </w:rPr>
        <w:t>еобходимо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рекомендовать для чистки зубов щетку:</w:t>
      </w:r>
    </w:p>
    <w:p w:rsidR="004038E1" w:rsidRPr="00E7563D" w:rsidRDefault="00DC008D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4038E1" w:rsidRPr="00E7563D">
        <w:rPr>
          <w:rFonts w:ascii="Times New Roman" w:hAnsi="Times New Roman" w:cs="Times New Roman"/>
          <w:sz w:val="24"/>
          <w:szCs w:val="24"/>
        </w:rPr>
        <w:t>7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№1. с искусственной щетиной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№2. с натуральной щетиной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№3. не имеет значения</w:t>
      </w:r>
    </w:p>
    <w:p w:rsidR="004038E1" w:rsidRPr="00E7563D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DC008D">
        <w:rPr>
          <w:rFonts w:ascii="Times New Roman" w:hAnsi="Times New Roman" w:cs="Times New Roman"/>
          <w:sz w:val="24"/>
          <w:szCs w:val="24"/>
        </w:rPr>
        <w:t>8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E7563D">
        <w:rPr>
          <w:rFonts w:ascii="Times New Roman" w:hAnsi="Times New Roman" w:cs="Times New Roman"/>
          <w:sz w:val="24"/>
          <w:szCs w:val="24"/>
        </w:rPr>
        <w:t>Физиологические</w:t>
      </w:r>
      <w:proofErr w:type="gramEnd"/>
      <w:r w:rsidRPr="00E7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тремы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диастемы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характерны в период: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DC008D">
        <w:rPr>
          <w:rFonts w:ascii="Times New Roman" w:hAnsi="Times New Roman" w:cs="Times New Roman"/>
          <w:sz w:val="24"/>
          <w:szCs w:val="24"/>
        </w:rPr>
        <w:t>8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№1. подготовки к смене временных зубов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№2. формирования прикуса временных зубов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№3. прикуса постоянных зубов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№4. сформированного прикуса временных зубов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№5. прорезывания первых постоянных моляров</w:t>
      </w:r>
    </w:p>
    <w:p w:rsidR="004038E1" w:rsidRPr="00E7563D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DC008D">
        <w:rPr>
          <w:rFonts w:ascii="Times New Roman" w:hAnsi="Times New Roman" w:cs="Times New Roman"/>
          <w:sz w:val="24"/>
          <w:szCs w:val="24"/>
        </w:rPr>
        <w:t>9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Состояние зубодесневого прикрепления при хроническом гиперпластическом гингивите на верхней челюсти у детей: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DC008D">
        <w:rPr>
          <w:rFonts w:ascii="Times New Roman" w:hAnsi="Times New Roman" w:cs="Times New Roman"/>
          <w:sz w:val="24"/>
          <w:szCs w:val="24"/>
        </w:rPr>
        <w:t>9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имеются истинные зубодесневые карманы глубиной более 3,5 мм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зубодесневое прикрепление не нарушено, круговая связка зуба не повреждена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имеются истинные зубодесневые карманы глубиной до 3,5 мм</w:t>
      </w:r>
    </w:p>
    <w:p w:rsidR="004038E1" w:rsidRPr="00E7563D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DC008D">
        <w:rPr>
          <w:rFonts w:ascii="Times New Roman" w:hAnsi="Times New Roman" w:cs="Times New Roman"/>
          <w:sz w:val="24"/>
          <w:szCs w:val="24"/>
        </w:rPr>
        <w:t>10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CPI - это индекс: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DC008D">
        <w:rPr>
          <w:rFonts w:ascii="Times New Roman" w:hAnsi="Times New Roman" w:cs="Times New Roman"/>
          <w:sz w:val="24"/>
          <w:szCs w:val="24"/>
        </w:rPr>
        <w:t>10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№1. коммунальный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пародонтальный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индекс ВОЗ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№2. нуждаемости в лечении заболеваний пародонта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№3. эффективности гигиены полости рта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№4. интенсивности кариеса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№5. упрощенный индекс гигиены полости рта</w:t>
      </w:r>
    </w:p>
    <w:p w:rsidR="004038E1" w:rsidRPr="00E7563D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DC008D">
        <w:rPr>
          <w:rFonts w:ascii="Times New Roman" w:hAnsi="Times New Roman" w:cs="Times New Roman"/>
          <w:sz w:val="24"/>
          <w:szCs w:val="24"/>
        </w:rPr>
        <w:t>11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Проба Шиллера-Писарева проводится: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DC008D">
        <w:rPr>
          <w:rFonts w:ascii="Times New Roman" w:hAnsi="Times New Roman" w:cs="Times New Roman"/>
          <w:sz w:val="24"/>
          <w:szCs w:val="24"/>
        </w:rPr>
        <w:t>11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1. для выявления изъязвлений в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десневых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карманах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для выявления воспалительных изменений десны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3. для выявления гноя в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пародонтальном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кармане</w:t>
      </w:r>
    </w:p>
    <w:p w:rsidR="004038E1" w:rsidRPr="00E7563D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DC008D">
        <w:rPr>
          <w:rFonts w:ascii="Times New Roman" w:hAnsi="Times New Roman" w:cs="Times New Roman"/>
          <w:sz w:val="24"/>
          <w:szCs w:val="24"/>
        </w:rPr>
        <w:t>12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Проба Кулаженко проводится: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DC008D">
        <w:rPr>
          <w:rFonts w:ascii="Times New Roman" w:hAnsi="Times New Roman" w:cs="Times New Roman"/>
          <w:sz w:val="24"/>
          <w:szCs w:val="24"/>
        </w:rPr>
        <w:t>12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для выявления воспаления десны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для выявления стойкости капилляров пародонта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для выявления зубной бляшки</w:t>
      </w:r>
    </w:p>
    <w:p w:rsidR="004038E1" w:rsidRPr="00E7563D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DC008D">
        <w:rPr>
          <w:rFonts w:ascii="Times New Roman" w:hAnsi="Times New Roman" w:cs="Times New Roman"/>
          <w:sz w:val="24"/>
          <w:szCs w:val="24"/>
        </w:rPr>
        <w:t>13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При легкой степени пародонтита на рентгенограмме обнаруживается: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DC008D">
        <w:rPr>
          <w:rFonts w:ascii="Times New Roman" w:hAnsi="Times New Roman" w:cs="Times New Roman"/>
          <w:sz w:val="24"/>
          <w:szCs w:val="24"/>
        </w:rPr>
        <w:t>13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сохранение кортикальной пластинки лунок зубов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резорбция костной ткани альвеолярного отростка на 1/2 корня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резорбция компактных пластинок и вершин межзубных перегородок</w:t>
      </w:r>
    </w:p>
    <w:p w:rsidR="004038E1" w:rsidRPr="00E7563D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DC008D">
        <w:rPr>
          <w:rFonts w:ascii="Times New Roman" w:hAnsi="Times New Roman" w:cs="Times New Roman"/>
          <w:sz w:val="24"/>
          <w:szCs w:val="24"/>
        </w:rPr>
        <w:t>14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Цель избирательного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пришлифовывания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при заболеваниях пародонта: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DC008D">
        <w:rPr>
          <w:rFonts w:ascii="Times New Roman" w:hAnsi="Times New Roman" w:cs="Times New Roman"/>
          <w:sz w:val="24"/>
          <w:szCs w:val="24"/>
        </w:rPr>
        <w:t>14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эстетические показания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устранение травматической окклюзии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устранение воспаления</w:t>
      </w:r>
    </w:p>
    <w:p w:rsidR="004038E1" w:rsidRPr="00E7563D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DC008D">
        <w:rPr>
          <w:rFonts w:ascii="Times New Roman" w:hAnsi="Times New Roman" w:cs="Times New Roman"/>
          <w:sz w:val="24"/>
          <w:szCs w:val="24"/>
        </w:rPr>
        <w:t>15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При фиброзной форме гиперпластического гингивита клиническими признаками являются: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DC008D">
        <w:rPr>
          <w:rFonts w:ascii="Times New Roman" w:hAnsi="Times New Roman" w:cs="Times New Roman"/>
          <w:sz w:val="24"/>
          <w:szCs w:val="24"/>
        </w:rPr>
        <w:t>15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№1. кровоточивость и боли от температурных раздражителей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№2.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десневые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сосочки синюшные, отечны, кровоточат при надавливании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№3.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десневые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сосочки плотные на ощупь, изъязвлены, определяются ложные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десневые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карманы</w:t>
      </w:r>
    </w:p>
    <w:p w:rsidR="004038E1" w:rsidRPr="00E7563D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DC008D">
        <w:rPr>
          <w:rFonts w:ascii="Times New Roman" w:hAnsi="Times New Roman" w:cs="Times New Roman"/>
          <w:sz w:val="24"/>
          <w:szCs w:val="24"/>
        </w:rPr>
        <w:t>16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В первые сутки после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кюретажа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используют: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DC008D">
        <w:rPr>
          <w:rFonts w:ascii="Times New Roman" w:hAnsi="Times New Roman" w:cs="Times New Roman"/>
          <w:sz w:val="24"/>
          <w:szCs w:val="24"/>
        </w:rPr>
        <w:t>16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лечебные противовоспалительные повязки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защитные повязки (индифферентные)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повязки, содержащие ферменты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lastRenderedPageBreak/>
        <w:t>№ 4. лечебные стимулирующие повязки</w:t>
      </w:r>
    </w:p>
    <w:p w:rsidR="004038E1" w:rsidRPr="00E7563D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DC008D">
        <w:rPr>
          <w:rFonts w:ascii="Times New Roman" w:hAnsi="Times New Roman" w:cs="Times New Roman"/>
          <w:sz w:val="24"/>
          <w:szCs w:val="24"/>
        </w:rPr>
        <w:t>17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При дифференциальной диагностике </w:t>
      </w:r>
      <w:proofErr w:type="gramStart"/>
      <w:r w:rsidRPr="00E7563D">
        <w:rPr>
          <w:rFonts w:ascii="Times New Roman" w:hAnsi="Times New Roman" w:cs="Times New Roman"/>
          <w:sz w:val="24"/>
          <w:szCs w:val="24"/>
        </w:rPr>
        <w:t>хронического</w:t>
      </w:r>
      <w:proofErr w:type="gramEnd"/>
      <w:r w:rsidRPr="00E7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генерализованного</w:t>
      </w:r>
      <w:proofErr w:type="spellEnd"/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пародонтита и пародонтоза решающим является: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DC008D">
        <w:rPr>
          <w:rFonts w:ascii="Times New Roman" w:hAnsi="Times New Roman" w:cs="Times New Roman"/>
          <w:sz w:val="24"/>
          <w:szCs w:val="24"/>
        </w:rPr>
        <w:t>17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1. наличие гнойного отделяемого из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пародонтальных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карманов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2. отсутствие воспалительных изменений десен,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пародонтальных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карманов, сохранение </w:t>
      </w:r>
      <w:proofErr w:type="gramStart"/>
      <w:r w:rsidRPr="00E7563D">
        <w:rPr>
          <w:rFonts w:ascii="Times New Roman" w:hAnsi="Times New Roman" w:cs="Times New Roman"/>
          <w:sz w:val="24"/>
          <w:szCs w:val="24"/>
        </w:rPr>
        <w:t>кортикальной</w:t>
      </w:r>
      <w:proofErr w:type="gramEnd"/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пластинки на вершинах межзубных перегородок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положительная формалиновая проба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4. подвижность и смещение зубов</w:t>
      </w:r>
    </w:p>
    <w:p w:rsidR="004038E1" w:rsidRPr="00E7563D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DC008D">
        <w:rPr>
          <w:rFonts w:ascii="Times New Roman" w:hAnsi="Times New Roman" w:cs="Times New Roman"/>
          <w:sz w:val="24"/>
          <w:szCs w:val="24"/>
        </w:rPr>
        <w:t>18</w:t>
      </w:r>
    </w:p>
    <w:p w:rsidR="001F2BD5" w:rsidRPr="001F2BD5" w:rsidRDefault="001F2BD5" w:rsidP="001F2BD5">
      <w:pPr>
        <w:pStyle w:val="a5"/>
        <w:rPr>
          <w:rFonts w:ascii="Times New Roman" w:hAnsi="Times New Roman" w:cs="Times New Roman"/>
          <w:sz w:val="24"/>
          <w:szCs w:val="24"/>
        </w:rPr>
      </w:pPr>
      <w:r w:rsidRPr="001F2BD5">
        <w:rPr>
          <w:rFonts w:ascii="Times New Roman" w:hAnsi="Times New Roman" w:cs="Times New Roman"/>
          <w:sz w:val="24"/>
          <w:szCs w:val="24"/>
        </w:rPr>
        <w:t>Врачебная тактика при полном вывихе временного зуба</w:t>
      </w:r>
    </w:p>
    <w:p w:rsidR="001F2BD5" w:rsidRPr="001F2BD5" w:rsidRDefault="001F2BD5" w:rsidP="001F2BD5">
      <w:pPr>
        <w:pStyle w:val="a3"/>
        <w:rPr>
          <w:rFonts w:ascii="Times New Roman" w:hAnsi="Times New Roman" w:cs="Times New Roman"/>
          <w:sz w:val="24"/>
          <w:szCs w:val="24"/>
        </w:rPr>
      </w:pPr>
      <w:r w:rsidRPr="001F2BD5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DC008D">
        <w:rPr>
          <w:rFonts w:ascii="Times New Roman" w:hAnsi="Times New Roman" w:cs="Times New Roman"/>
          <w:sz w:val="24"/>
          <w:szCs w:val="24"/>
        </w:rPr>
        <w:t>18</w:t>
      </w:r>
    </w:p>
    <w:p w:rsidR="001F2BD5" w:rsidRPr="001F2BD5" w:rsidRDefault="001F2BD5" w:rsidP="001F2BD5">
      <w:pPr>
        <w:pStyle w:val="a5"/>
        <w:rPr>
          <w:rFonts w:ascii="Times New Roman" w:hAnsi="Times New Roman" w:cs="Times New Roman"/>
          <w:sz w:val="24"/>
          <w:szCs w:val="24"/>
        </w:rPr>
      </w:pPr>
      <w:r w:rsidRPr="001F2BD5">
        <w:rPr>
          <w:rFonts w:ascii="Times New Roman" w:hAnsi="Times New Roman" w:cs="Times New Roman"/>
          <w:sz w:val="24"/>
          <w:szCs w:val="24"/>
        </w:rPr>
        <w:t>№1. реплантации не подлежит</w:t>
      </w:r>
    </w:p>
    <w:p w:rsidR="001F2BD5" w:rsidRPr="001F2BD5" w:rsidRDefault="001F2BD5" w:rsidP="001F2BD5">
      <w:pPr>
        <w:pStyle w:val="a5"/>
        <w:rPr>
          <w:rFonts w:ascii="Times New Roman" w:hAnsi="Times New Roman" w:cs="Times New Roman"/>
          <w:sz w:val="24"/>
          <w:szCs w:val="24"/>
        </w:rPr>
      </w:pPr>
      <w:r w:rsidRPr="001F2BD5">
        <w:rPr>
          <w:rFonts w:ascii="Times New Roman" w:hAnsi="Times New Roman" w:cs="Times New Roman"/>
          <w:sz w:val="24"/>
          <w:szCs w:val="24"/>
        </w:rPr>
        <w:t xml:space="preserve">№2. зуб обязательно должен быть </w:t>
      </w:r>
      <w:proofErr w:type="spellStart"/>
      <w:r w:rsidRPr="001F2BD5">
        <w:rPr>
          <w:rFonts w:ascii="Times New Roman" w:hAnsi="Times New Roman" w:cs="Times New Roman"/>
          <w:sz w:val="24"/>
          <w:szCs w:val="24"/>
        </w:rPr>
        <w:t>реплантирован</w:t>
      </w:r>
      <w:proofErr w:type="spellEnd"/>
    </w:p>
    <w:p w:rsidR="001F2BD5" w:rsidRPr="001F2BD5" w:rsidRDefault="001F2BD5" w:rsidP="001F2BD5">
      <w:pPr>
        <w:pStyle w:val="a5"/>
        <w:rPr>
          <w:rFonts w:ascii="Times New Roman" w:hAnsi="Times New Roman" w:cs="Times New Roman"/>
          <w:sz w:val="24"/>
          <w:szCs w:val="24"/>
        </w:rPr>
      </w:pPr>
      <w:r w:rsidRPr="001F2BD5">
        <w:rPr>
          <w:rFonts w:ascii="Times New Roman" w:hAnsi="Times New Roman" w:cs="Times New Roman"/>
          <w:sz w:val="24"/>
          <w:szCs w:val="24"/>
        </w:rPr>
        <w:t xml:space="preserve">№3. если до смены зуба остается менее одного года, зуб не </w:t>
      </w:r>
      <w:proofErr w:type="spellStart"/>
      <w:r w:rsidRPr="001F2BD5">
        <w:rPr>
          <w:rFonts w:ascii="Times New Roman" w:hAnsi="Times New Roman" w:cs="Times New Roman"/>
          <w:sz w:val="24"/>
          <w:szCs w:val="24"/>
        </w:rPr>
        <w:t>репланируется</w:t>
      </w:r>
      <w:proofErr w:type="spellEnd"/>
    </w:p>
    <w:p w:rsidR="001F2BD5" w:rsidRPr="001F2BD5" w:rsidRDefault="001F2BD5" w:rsidP="001F2BD5">
      <w:pPr>
        <w:pStyle w:val="a5"/>
        <w:rPr>
          <w:rFonts w:ascii="Times New Roman" w:hAnsi="Times New Roman" w:cs="Times New Roman"/>
          <w:sz w:val="24"/>
          <w:szCs w:val="24"/>
        </w:rPr>
      </w:pPr>
      <w:r w:rsidRPr="001F2BD5">
        <w:rPr>
          <w:rFonts w:ascii="Times New Roman" w:hAnsi="Times New Roman" w:cs="Times New Roman"/>
          <w:sz w:val="24"/>
          <w:szCs w:val="24"/>
        </w:rPr>
        <w:t xml:space="preserve">№4. временный зуб должен быть </w:t>
      </w:r>
      <w:proofErr w:type="spellStart"/>
      <w:r w:rsidRPr="001F2BD5">
        <w:rPr>
          <w:rFonts w:ascii="Times New Roman" w:hAnsi="Times New Roman" w:cs="Times New Roman"/>
          <w:sz w:val="24"/>
          <w:szCs w:val="24"/>
        </w:rPr>
        <w:t>реплантирован</w:t>
      </w:r>
      <w:proofErr w:type="spellEnd"/>
      <w:r w:rsidRPr="001F2BD5">
        <w:rPr>
          <w:rFonts w:ascii="Times New Roman" w:hAnsi="Times New Roman" w:cs="Times New Roman"/>
          <w:sz w:val="24"/>
          <w:szCs w:val="24"/>
        </w:rPr>
        <w:t>, если до его смены остается более двух лет</w:t>
      </w:r>
    </w:p>
    <w:p w:rsidR="004038E1" w:rsidRPr="00E7563D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DC008D">
        <w:rPr>
          <w:rFonts w:ascii="Times New Roman" w:hAnsi="Times New Roman" w:cs="Times New Roman"/>
          <w:sz w:val="24"/>
          <w:szCs w:val="24"/>
        </w:rPr>
        <w:t>19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Ветви, обеспечивающие иннервацию пародонта: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DC008D">
        <w:rPr>
          <w:rFonts w:ascii="Times New Roman" w:hAnsi="Times New Roman" w:cs="Times New Roman"/>
          <w:sz w:val="24"/>
          <w:szCs w:val="24"/>
        </w:rPr>
        <w:t>19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лицевой нерв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вторая и третья ветви тройничного нерва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первая ветвь тройничного нерва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4. вторая ветвь тройничного нерва</w:t>
      </w:r>
    </w:p>
    <w:p w:rsidR="004038E1" w:rsidRPr="00E7563D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DC008D">
        <w:rPr>
          <w:rFonts w:ascii="Times New Roman" w:hAnsi="Times New Roman" w:cs="Times New Roman"/>
          <w:sz w:val="24"/>
          <w:szCs w:val="24"/>
        </w:rPr>
        <w:t>20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При тяжелом пародонтите: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DC008D">
        <w:rPr>
          <w:rFonts w:ascii="Times New Roman" w:hAnsi="Times New Roman" w:cs="Times New Roman"/>
          <w:sz w:val="24"/>
          <w:szCs w:val="24"/>
        </w:rPr>
        <w:t>20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нет подвижности зубов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подвижность зубов II-III степени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подвижность зубов I-II степени</w:t>
      </w:r>
    </w:p>
    <w:p w:rsidR="004038E1" w:rsidRPr="00E7563D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DC008D">
        <w:rPr>
          <w:rFonts w:ascii="Times New Roman" w:hAnsi="Times New Roman" w:cs="Times New Roman"/>
          <w:sz w:val="24"/>
          <w:szCs w:val="24"/>
        </w:rPr>
        <w:t>21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Методика эпидемиологического стоматологического обследования ВОЗ предусматривает обследование детей в возрасте (лет):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DC008D">
        <w:rPr>
          <w:rFonts w:ascii="Times New Roman" w:hAnsi="Times New Roman" w:cs="Times New Roman"/>
          <w:sz w:val="24"/>
          <w:szCs w:val="24"/>
        </w:rPr>
        <w:t>21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№1. 6, 12, 15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№2. 6, 9, 12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№3. 3, 6, 9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№4. 9, 12, 15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№5. 12, 15, 18</w:t>
      </w:r>
    </w:p>
    <w:p w:rsidR="004038E1" w:rsidRPr="00E7563D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DC008D">
        <w:rPr>
          <w:rFonts w:ascii="Times New Roman" w:hAnsi="Times New Roman" w:cs="Times New Roman"/>
          <w:sz w:val="24"/>
          <w:szCs w:val="24"/>
        </w:rPr>
        <w:t>22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При пародонтозе наблюдается: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DC008D">
        <w:rPr>
          <w:rFonts w:ascii="Times New Roman" w:hAnsi="Times New Roman" w:cs="Times New Roman"/>
          <w:sz w:val="24"/>
          <w:szCs w:val="24"/>
        </w:rPr>
        <w:t>22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1. гиперемия десен, гноетечение из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пародонтальных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карманов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обнажение шеек зубов, ретракция десны, отсутствие воспалительных изменений, отсутствие подвижности зубов, гиперестезия шеек зубов, зуд в деснах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3. отечность, гиперемия десен, глубина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пародонтальных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карманов от 5 мм, зуд в деснах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4. отсутствие воспалительных явлений и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пародонтальных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карманов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5. болезненность и кровоточивость десен, подвижность зубов, повышенная чувствительность шеек зубов</w:t>
      </w:r>
    </w:p>
    <w:p w:rsidR="004038E1" w:rsidRPr="00E7563D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DC008D">
        <w:rPr>
          <w:rFonts w:ascii="Times New Roman" w:hAnsi="Times New Roman" w:cs="Times New Roman"/>
          <w:sz w:val="24"/>
          <w:szCs w:val="24"/>
        </w:rPr>
        <w:t>23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Причины развития гиперпластического гингивита: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DC008D">
        <w:rPr>
          <w:rFonts w:ascii="Times New Roman" w:hAnsi="Times New Roman" w:cs="Times New Roman"/>
          <w:sz w:val="24"/>
          <w:szCs w:val="24"/>
        </w:rPr>
        <w:t>23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нерациональное протезирование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недостаточная гигиена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патология прикуса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4. гормональные изменения в организме</w:t>
      </w:r>
    </w:p>
    <w:p w:rsidR="004038E1" w:rsidRPr="00E7563D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DC008D">
        <w:rPr>
          <w:rFonts w:ascii="Times New Roman" w:hAnsi="Times New Roman" w:cs="Times New Roman"/>
          <w:sz w:val="24"/>
          <w:szCs w:val="24"/>
        </w:rPr>
        <w:t>24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При отечной стадии гиперпластического гингивита наблюдается: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DC008D">
        <w:rPr>
          <w:rFonts w:ascii="Times New Roman" w:hAnsi="Times New Roman" w:cs="Times New Roman"/>
          <w:sz w:val="24"/>
          <w:szCs w:val="24"/>
        </w:rPr>
        <w:t>24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1. увеличение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десневых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сосочков с образованием ложных зубодесневых карманов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наличие на</w:t>
      </w:r>
      <w:proofErr w:type="gramStart"/>
      <w:r w:rsidRPr="00E7563D">
        <w:rPr>
          <w:rFonts w:ascii="Times New Roman" w:hAnsi="Times New Roman" w:cs="Times New Roman"/>
          <w:sz w:val="24"/>
          <w:szCs w:val="24"/>
        </w:rPr>
        <w:t>д-</w:t>
      </w:r>
      <w:proofErr w:type="gramEnd"/>
      <w:r w:rsidRPr="00E7563D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поддесневых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зубных отложений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3. увеличение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десневых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сосочков,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синюшность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>, напряжение мягких тканей пародонта</w:t>
      </w:r>
    </w:p>
    <w:p w:rsidR="004038E1" w:rsidRPr="00E7563D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DC008D">
        <w:rPr>
          <w:rFonts w:ascii="Times New Roman" w:hAnsi="Times New Roman" w:cs="Times New Roman"/>
          <w:sz w:val="24"/>
          <w:szCs w:val="24"/>
        </w:rPr>
        <w:t>25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При язвенном гингивите наблюдается: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DC008D">
        <w:rPr>
          <w:rFonts w:ascii="Times New Roman" w:hAnsi="Times New Roman" w:cs="Times New Roman"/>
          <w:sz w:val="24"/>
          <w:szCs w:val="24"/>
        </w:rPr>
        <w:t>25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кровоточивость и боли в деснах при приеме пищи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2. гноетечение из десен, гиперемия, боли при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дотрагивании</w:t>
      </w:r>
      <w:proofErr w:type="spellEnd"/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3. изъязвление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десневого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края с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усеченностью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вершин сосочков, боли в деснах, гнилостный запах изо рта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4. разрастание десен, кровоточивость при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дотрагивании</w:t>
      </w:r>
      <w:proofErr w:type="spellEnd"/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5. кровоточивость десен при приеме пищи, глубина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десневых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карманов 6-7 мм</w:t>
      </w:r>
    </w:p>
    <w:p w:rsidR="004038E1" w:rsidRPr="00E7563D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DC008D">
        <w:rPr>
          <w:rFonts w:ascii="Times New Roman" w:hAnsi="Times New Roman" w:cs="Times New Roman"/>
          <w:sz w:val="24"/>
          <w:szCs w:val="24"/>
        </w:rPr>
        <w:t>26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С наибольшей вероятностью потребует коррекции уздечки верхней губы: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DC008D">
        <w:rPr>
          <w:rFonts w:ascii="Times New Roman" w:hAnsi="Times New Roman" w:cs="Times New Roman"/>
          <w:sz w:val="24"/>
          <w:szCs w:val="24"/>
        </w:rPr>
        <w:t>26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№1.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диастема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при отсутствии зачатков 12,22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№2. нарушение функции смыкания губ неуточненной этиологии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№3. плотное прилегание зачатков 12,22 к корням 11,21 при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диастеме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менее 2.5 мм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№4. множественные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тремы</w:t>
      </w:r>
      <w:proofErr w:type="spellEnd"/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№5.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диастема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E7563D">
        <w:rPr>
          <w:rFonts w:ascii="Times New Roman" w:hAnsi="Times New Roman" w:cs="Times New Roman"/>
          <w:sz w:val="24"/>
          <w:szCs w:val="24"/>
        </w:rPr>
        <w:t>сочетающаяся</w:t>
      </w:r>
      <w:proofErr w:type="gramEnd"/>
      <w:r w:rsidRPr="00E7563D">
        <w:rPr>
          <w:rFonts w:ascii="Times New Roman" w:hAnsi="Times New Roman" w:cs="Times New Roman"/>
          <w:sz w:val="24"/>
          <w:szCs w:val="24"/>
        </w:rPr>
        <w:t xml:space="preserve"> с тесным положением зубов или зачатков фронтальной группы</w:t>
      </w:r>
    </w:p>
    <w:p w:rsidR="004038E1" w:rsidRPr="00E7563D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DC008D">
        <w:rPr>
          <w:rFonts w:ascii="Times New Roman" w:hAnsi="Times New Roman" w:cs="Times New Roman"/>
          <w:sz w:val="24"/>
          <w:szCs w:val="24"/>
        </w:rPr>
        <w:t>27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Причины развития гиперпластического гингивита: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DC008D">
        <w:rPr>
          <w:rFonts w:ascii="Times New Roman" w:hAnsi="Times New Roman" w:cs="Times New Roman"/>
          <w:sz w:val="24"/>
          <w:szCs w:val="24"/>
        </w:rPr>
        <w:t>27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нерациональное протезирование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недостаточная гигиена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патология прикуса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4. гормональные изменения в организме</w:t>
      </w:r>
    </w:p>
    <w:p w:rsidR="004038E1" w:rsidRPr="00E7563D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DC008D">
        <w:rPr>
          <w:rFonts w:ascii="Times New Roman" w:hAnsi="Times New Roman" w:cs="Times New Roman"/>
          <w:sz w:val="24"/>
          <w:szCs w:val="24"/>
        </w:rPr>
        <w:t>28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Развитие язвенного гингивита вызывает: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DC008D">
        <w:rPr>
          <w:rFonts w:ascii="Times New Roman" w:hAnsi="Times New Roman" w:cs="Times New Roman"/>
          <w:sz w:val="24"/>
          <w:szCs w:val="24"/>
        </w:rPr>
        <w:t>28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№1. простейшие полости рта стрептококки, стафилококки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№2. трихомонада, стрептококки, стафилококки,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фузобактерии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>, спирохеты</w:t>
      </w:r>
    </w:p>
    <w:p w:rsidR="004038E1" w:rsidRPr="00E7563D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DC008D">
        <w:rPr>
          <w:rFonts w:ascii="Times New Roman" w:hAnsi="Times New Roman" w:cs="Times New Roman"/>
          <w:sz w:val="24"/>
          <w:szCs w:val="24"/>
        </w:rPr>
        <w:t>29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При легкой степени пародонтита: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DC008D">
        <w:rPr>
          <w:rFonts w:ascii="Times New Roman" w:hAnsi="Times New Roman" w:cs="Times New Roman"/>
          <w:sz w:val="24"/>
          <w:szCs w:val="24"/>
        </w:rPr>
        <w:t>29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карманов нет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имеются ложные карманы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имеются карманы глубиной от 3 до 4 мм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4. имеются костные карманы</w:t>
      </w:r>
    </w:p>
    <w:p w:rsidR="004038E1" w:rsidRPr="00E7563D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DC008D">
        <w:rPr>
          <w:rFonts w:ascii="Times New Roman" w:hAnsi="Times New Roman" w:cs="Times New Roman"/>
          <w:sz w:val="24"/>
          <w:szCs w:val="24"/>
        </w:rPr>
        <w:t>30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При пародонтите средней степени тяжести </w:t>
      </w:r>
      <w:proofErr w:type="gramStart"/>
      <w:r w:rsidRPr="00E7563D">
        <w:rPr>
          <w:rFonts w:ascii="Times New Roman" w:hAnsi="Times New Roman" w:cs="Times New Roman"/>
          <w:sz w:val="24"/>
          <w:szCs w:val="24"/>
        </w:rPr>
        <w:t>гнойное</w:t>
      </w:r>
      <w:proofErr w:type="gramEnd"/>
      <w:r w:rsidRPr="00E7563D">
        <w:rPr>
          <w:rFonts w:ascii="Times New Roman" w:hAnsi="Times New Roman" w:cs="Times New Roman"/>
          <w:sz w:val="24"/>
          <w:szCs w:val="24"/>
        </w:rPr>
        <w:t xml:space="preserve"> отделяемое из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пародонтальных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карманов: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DC008D">
        <w:rPr>
          <w:rFonts w:ascii="Times New Roman" w:hAnsi="Times New Roman" w:cs="Times New Roman"/>
          <w:sz w:val="24"/>
          <w:szCs w:val="24"/>
        </w:rPr>
        <w:t>30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1.наблюдается в 25-40% случаев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2.нет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3.при обострении</w:t>
      </w:r>
    </w:p>
    <w:p w:rsidR="004038E1" w:rsidRPr="00E7563D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DC008D">
        <w:rPr>
          <w:rFonts w:ascii="Times New Roman" w:hAnsi="Times New Roman" w:cs="Times New Roman"/>
          <w:sz w:val="24"/>
          <w:szCs w:val="24"/>
        </w:rPr>
        <w:t>31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 Абсолютным показанием к пластике уздечки верхней губы является: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DC008D">
        <w:rPr>
          <w:rFonts w:ascii="Times New Roman" w:hAnsi="Times New Roman" w:cs="Times New Roman"/>
          <w:sz w:val="24"/>
          <w:szCs w:val="24"/>
        </w:rPr>
        <w:t>31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№1. нарушение смыкания губ при свободном носовом дыхании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№2.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диастема</w:t>
      </w:r>
      <w:proofErr w:type="spellEnd"/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№3. факт наличия аномалии уздечки верхней губы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№4. отсутствие закладки 12,22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№5. множественные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тремы</w:t>
      </w:r>
      <w:proofErr w:type="spellEnd"/>
    </w:p>
    <w:p w:rsidR="004038E1" w:rsidRPr="00E7563D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DC008D">
        <w:rPr>
          <w:rFonts w:ascii="Times New Roman" w:hAnsi="Times New Roman" w:cs="Times New Roman"/>
          <w:sz w:val="24"/>
          <w:szCs w:val="24"/>
        </w:rPr>
        <w:t>32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При пародонтите средней степени тяжести подвижность зубов: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lastRenderedPageBreak/>
        <w:t xml:space="preserve">#Варианты к вопросу </w:t>
      </w:r>
      <w:r w:rsidR="00DC008D">
        <w:rPr>
          <w:rFonts w:ascii="Times New Roman" w:hAnsi="Times New Roman" w:cs="Times New Roman"/>
          <w:sz w:val="24"/>
          <w:szCs w:val="24"/>
        </w:rPr>
        <w:t>32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только при травматической окклюзии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подвижность I-II степени выявляется всегда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легкая подвижность I степени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4. подвижность II-III степени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5. не имеется</w:t>
      </w:r>
    </w:p>
    <w:p w:rsidR="004038E1" w:rsidRPr="00E7563D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DC008D">
        <w:rPr>
          <w:rFonts w:ascii="Times New Roman" w:hAnsi="Times New Roman" w:cs="Times New Roman"/>
          <w:sz w:val="24"/>
          <w:szCs w:val="24"/>
        </w:rPr>
        <w:t>33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При дифференциальной диагностике хронического гингивита и пародонтита легкой степени тяжести решающим является: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DC008D">
        <w:rPr>
          <w:rFonts w:ascii="Times New Roman" w:hAnsi="Times New Roman" w:cs="Times New Roman"/>
          <w:sz w:val="24"/>
          <w:szCs w:val="24"/>
        </w:rPr>
        <w:t>33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1. глубина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пародонтальных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карманов до 5 мм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2. отсутствие круговой связки зуба, наличие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пародонтальных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карманов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3.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пародонтальных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карманов нет, круговая связка сохранена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4. воспаление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десневого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края и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десневых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сосочков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5. подвижность и смещение зубов</w:t>
      </w:r>
    </w:p>
    <w:p w:rsidR="004038E1" w:rsidRPr="00E7563D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DC008D">
        <w:rPr>
          <w:rFonts w:ascii="Times New Roman" w:hAnsi="Times New Roman" w:cs="Times New Roman"/>
          <w:sz w:val="24"/>
          <w:szCs w:val="24"/>
        </w:rPr>
        <w:t>34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Состояние зубодесневого прикрепления при хроническом гингивите на нижней челюсти у детей: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DC008D">
        <w:rPr>
          <w:rFonts w:ascii="Times New Roman" w:hAnsi="Times New Roman" w:cs="Times New Roman"/>
          <w:sz w:val="24"/>
          <w:szCs w:val="24"/>
        </w:rPr>
        <w:t>34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зубодесневое прикрепление не нарушено, круговая связка зуба не повреждена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имеются истинные зубодесневые карманы глубиной до 3,5 мм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имеются истинные зубодесневые карманы глубиной более 3,5 мм</w:t>
      </w:r>
    </w:p>
    <w:p w:rsidR="004038E1" w:rsidRPr="00E7563D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DC008D">
        <w:rPr>
          <w:rFonts w:ascii="Times New Roman" w:hAnsi="Times New Roman" w:cs="Times New Roman"/>
          <w:sz w:val="24"/>
          <w:szCs w:val="24"/>
        </w:rPr>
        <w:t>35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При остром гингивите внутрь назначают: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DC008D">
        <w:rPr>
          <w:rFonts w:ascii="Times New Roman" w:hAnsi="Times New Roman" w:cs="Times New Roman"/>
          <w:sz w:val="24"/>
          <w:szCs w:val="24"/>
        </w:rPr>
        <w:t>35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   № 1. антибиотики, обезболивающие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   № 2. общее лечение не назначается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   № 3. обезболивающие препараты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   № 4. сульфаниламиды, антибиотики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   № 5.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метронидазол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>, десенсибилизирующие препараты, витамины</w:t>
      </w:r>
    </w:p>
    <w:p w:rsidR="004038E1" w:rsidRPr="00E7563D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DC008D">
        <w:rPr>
          <w:rFonts w:ascii="Times New Roman" w:hAnsi="Times New Roman" w:cs="Times New Roman"/>
          <w:sz w:val="24"/>
          <w:szCs w:val="24"/>
        </w:rPr>
        <w:t>36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Пародонт - это комплекс органов, включающий: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DC008D">
        <w:rPr>
          <w:rFonts w:ascii="Times New Roman" w:hAnsi="Times New Roman" w:cs="Times New Roman"/>
          <w:sz w:val="24"/>
          <w:szCs w:val="24"/>
        </w:rPr>
        <w:t>36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зуб, десну, периодонт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зуб, десну, периодонт, кость альвеолы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зуб, десну, периодонт, кость альвеолы, цемент корня</w:t>
      </w:r>
    </w:p>
    <w:p w:rsidR="004038E1" w:rsidRPr="00E7563D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DC008D">
        <w:rPr>
          <w:rFonts w:ascii="Times New Roman" w:hAnsi="Times New Roman" w:cs="Times New Roman"/>
          <w:sz w:val="24"/>
          <w:szCs w:val="24"/>
        </w:rPr>
        <w:t>37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Для хронического (простого маргинального) гингивита характерно: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DC008D">
        <w:rPr>
          <w:rFonts w:ascii="Times New Roman" w:hAnsi="Times New Roman" w:cs="Times New Roman"/>
          <w:sz w:val="24"/>
          <w:szCs w:val="24"/>
        </w:rPr>
        <w:t>37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кровоточивость дёсен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lastRenderedPageBreak/>
        <w:t xml:space="preserve">№ 2. наличие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пародонтальных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карманов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ретракция десны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4. атрофия альвеолы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5. патология эндокринной системы</w:t>
      </w:r>
    </w:p>
    <w:p w:rsidR="004038E1" w:rsidRPr="00E7563D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DC008D">
        <w:rPr>
          <w:rFonts w:ascii="Times New Roman" w:hAnsi="Times New Roman" w:cs="Times New Roman"/>
          <w:sz w:val="24"/>
          <w:szCs w:val="24"/>
        </w:rPr>
        <w:t>38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E7563D">
        <w:rPr>
          <w:rFonts w:ascii="Times New Roman" w:hAnsi="Times New Roman" w:cs="Times New Roman"/>
          <w:sz w:val="24"/>
          <w:szCs w:val="24"/>
        </w:rPr>
        <w:t>H</w:t>
      </w:r>
      <w:proofErr w:type="gramEnd"/>
      <w:r w:rsidRPr="00E7563D">
        <w:rPr>
          <w:rFonts w:ascii="Times New Roman" w:hAnsi="Times New Roman" w:cs="Times New Roman"/>
          <w:sz w:val="24"/>
          <w:szCs w:val="24"/>
        </w:rPr>
        <w:t>изкое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прикрепление уздечки верхней губы может вызывать в тканях пародонта изменения: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DC008D">
        <w:rPr>
          <w:rFonts w:ascii="Times New Roman" w:hAnsi="Times New Roman" w:cs="Times New Roman"/>
          <w:sz w:val="24"/>
          <w:szCs w:val="24"/>
        </w:rPr>
        <w:t>38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местные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2.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генерализованные</w:t>
      </w:r>
      <w:proofErr w:type="spellEnd"/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не вызывает изменений</w:t>
      </w:r>
    </w:p>
    <w:p w:rsidR="004038E1" w:rsidRPr="00E7563D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DC008D">
        <w:rPr>
          <w:rFonts w:ascii="Times New Roman" w:hAnsi="Times New Roman" w:cs="Times New Roman"/>
          <w:sz w:val="24"/>
          <w:szCs w:val="24"/>
        </w:rPr>
        <w:t>39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Пациентам с воспалительными заболеваниями пародонта в стадии обострения рекомендуют пользоваться зубной щёткой: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DC008D">
        <w:rPr>
          <w:rFonts w:ascii="Times New Roman" w:hAnsi="Times New Roman" w:cs="Times New Roman"/>
          <w:sz w:val="24"/>
          <w:szCs w:val="24"/>
        </w:rPr>
        <w:t>39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мягкой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средней жёсткости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жёсткой</w:t>
      </w:r>
    </w:p>
    <w:p w:rsidR="004038E1" w:rsidRPr="00E7563D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DC008D">
        <w:rPr>
          <w:rFonts w:ascii="Times New Roman" w:hAnsi="Times New Roman" w:cs="Times New Roman"/>
          <w:sz w:val="24"/>
          <w:szCs w:val="24"/>
        </w:rPr>
        <w:t>40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E7563D">
        <w:rPr>
          <w:rFonts w:ascii="Times New Roman" w:hAnsi="Times New Roman" w:cs="Times New Roman"/>
          <w:sz w:val="24"/>
          <w:szCs w:val="24"/>
        </w:rPr>
        <w:t>H</w:t>
      </w:r>
      <w:proofErr w:type="gramEnd"/>
      <w:r w:rsidRPr="00E7563D">
        <w:rPr>
          <w:rFonts w:ascii="Times New Roman" w:hAnsi="Times New Roman" w:cs="Times New Roman"/>
          <w:sz w:val="24"/>
          <w:szCs w:val="24"/>
        </w:rPr>
        <w:t>аличие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пародонтального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кармана характерно: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DC008D">
        <w:rPr>
          <w:rFonts w:ascii="Times New Roman" w:hAnsi="Times New Roman" w:cs="Times New Roman"/>
          <w:sz w:val="24"/>
          <w:szCs w:val="24"/>
        </w:rPr>
        <w:t>40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для гингивита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для пародонтита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3. для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пародонтомы</w:t>
      </w:r>
      <w:proofErr w:type="spellEnd"/>
    </w:p>
    <w:p w:rsidR="004038E1" w:rsidRPr="00E7563D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DC008D">
        <w:rPr>
          <w:rFonts w:ascii="Times New Roman" w:hAnsi="Times New Roman" w:cs="Times New Roman"/>
          <w:sz w:val="24"/>
          <w:szCs w:val="24"/>
        </w:rPr>
        <w:t>41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Показание к пластике преддверия (нижнего) рта формируется в возрасте: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DC008D">
        <w:rPr>
          <w:rFonts w:ascii="Times New Roman" w:hAnsi="Times New Roman" w:cs="Times New Roman"/>
          <w:sz w:val="24"/>
          <w:szCs w:val="24"/>
        </w:rPr>
        <w:t>41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№1. до 3 лет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№2. 3-7 лет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№3. 7-9 лет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№4. 9-12 лет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№5. 12-15 лет</w:t>
      </w:r>
    </w:p>
    <w:p w:rsidR="004038E1" w:rsidRPr="00E7563D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DC008D">
        <w:rPr>
          <w:rFonts w:ascii="Times New Roman" w:hAnsi="Times New Roman" w:cs="Times New Roman"/>
          <w:sz w:val="24"/>
          <w:szCs w:val="24"/>
        </w:rPr>
        <w:t>42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При определении гигиенического состояния полости рта с помощью гигиенического индекса Федорова -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Володкиной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окрашиваются: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DC008D">
        <w:rPr>
          <w:rFonts w:ascii="Times New Roman" w:hAnsi="Times New Roman" w:cs="Times New Roman"/>
          <w:sz w:val="24"/>
          <w:szCs w:val="24"/>
        </w:rPr>
        <w:t>42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№1. вестибулярные поверхности 6 нижних фронтальных зубов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№2. вестибулярные поверхности 6 верхних фронтальных зубов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№3. язычные поверхности первых постоянных моляров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№4. вестибулярные поверхности верхних и нижних резцов</w:t>
      </w:r>
    </w:p>
    <w:p w:rsidR="004038E1" w:rsidRPr="00E7563D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DC008D">
        <w:rPr>
          <w:rFonts w:ascii="Times New Roman" w:hAnsi="Times New Roman" w:cs="Times New Roman"/>
          <w:sz w:val="24"/>
          <w:szCs w:val="24"/>
        </w:rPr>
        <w:t>43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Карманы при </w:t>
      </w:r>
      <w:proofErr w:type="gramStart"/>
      <w:r w:rsidRPr="00E7563D">
        <w:rPr>
          <w:rFonts w:ascii="Times New Roman" w:hAnsi="Times New Roman" w:cs="Times New Roman"/>
          <w:sz w:val="24"/>
          <w:szCs w:val="24"/>
        </w:rPr>
        <w:t>тяжёлом</w:t>
      </w:r>
      <w:proofErr w:type="gramEnd"/>
      <w:r w:rsidRPr="00E7563D">
        <w:rPr>
          <w:rFonts w:ascii="Times New Roman" w:hAnsi="Times New Roman" w:cs="Times New Roman"/>
          <w:sz w:val="24"/>
          <w:szCs w:val="24"/>
        </w:rPr>
        <w:t xml:space="preserve"> пародонтите: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DC008D">
        <w:rPr>
          <w:rFonts w:ascii="Times New Roman" w:hAnsi="Times New Roman" w:cs="Times New Roman"/>
          <w:sz w:val="24"/>
          <w:szCs w:val="24"/>
        </w:rPr>
        <w:t>43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до 2,5 мм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от 3 до 4 мм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отсутствуют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4. глубиной от 5 до 7 мм</w:t>
      </w:r>
    </w:p>
    <w:p w:rsidR="004038E1" w:rsidRPr="00E7563D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DC008D">
        <w:rPr>
          <w:rFonts w:ascii="Times New Roman" w:hAnsi="Times New Roman" w:cs="Times New Roman"/>
          <w:sz w:val="24"/>
          <w:szCs w:val="24"/>
        </w:rPr>
        <w:t>44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CPITN - это индекс: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DC008D">
        <w:rPr>
          <w:rFonts w:ascii="Times New Roman" w:hAnsi="Times New Roman" w:cs="Times New Roman"/>
          <w:sz w:val="24"/>
          <w:szCs w:val="24"/>
        </w:rPr>
        <w:t>44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нуждаемости в лечении заболеваний пародонта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2. коммунальный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пародонтальный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индекс ВОЗ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папиллярно-маргинальн</w:t>
      </w:r>
      <w:proofErr w:type="gramStart"/>
      <w:r w:rsidRPr="00E7563D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E7563D">
        <w:rPr>
          <w:rFonts w:ascii="Times New Roman" w:hAnsi="Times New Roman" w:cs="Times New Roman"/>
          <w:sz w:val="24"/>
          <w:szCs w:val="24"/>
        </w:rPr>
        <w:t xml:space="preserve"> альвеолярный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4. эффективности гигиены полости рта</w:t>
      </w:r>
    </w:p>
    <w:p w:rsidR="004038E1" w:rsidRPr="00E7563D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DC008D">
        <w:rPr>
          <w:rFonts w:ascii="Times New Roman" w:hAnsi="Times New Roman" w:cs="Times New Roman"/>
          <w:sz w:val="24"/>
          <w:szCs w:val="24"/>
        </w:rPr>
        <w:t>45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Раствор Шиллера-Писарева используется при определении индекса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DC008D">
        <w:rPr>
          <w:rFonts w:ascii="Times New Roman" w:hAnsi="Times New Roman" w:cs="Times New Roman"/>
          <w:sz w:val="24"/>
          <w:szCs w:val="24"/>
        </w:rPr>
        <w:t>45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CPI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PMA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КПУ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4. CPITN</w:t>
      </w:r>
    </w:p>
    <w:p w:rsidR="004038E1" w:rsidRPr="00E7563D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DC008D">
        <w:rPr>
          <w:rFonts w:ascii="Times New Roman" w:hAnsi="Times New Roman" w:cs="Times New Roman"/>
          <w:sz w:val="24"/>
          <w:szCs w:val="24"/>
        </w:rPr>
        <w:t>46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Состояние зубодесневого кармана при хроническом гиперпластическом гингивите на верхней челюсти у детей: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DC008D">
        <w:rPr>
          <w:rFonts w:ascii="Times New Roman" w:hAnsi="Times New Roman" w:cs="Times New Roman"/>
          <w:sz w:val="24"/>
          <w:szCs w:val="24"/>
        </w:rPr>
        <w:t>46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глубина истинных зубодесневых карманов до 3,5 мм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имеются ложные зубодесневые карманы различной глубины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глубина истинных зубодесневых карманов более 3,5 мм</w:t>
      </w:r>
    </w:p>
    <w:p w:rsidR="004038E1" w:rsidRPr="00E7563D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DC008D">
        <w:rPr>
          <w:rFonts w:ascii="Times New Roman" w:hAnsi="Times New Roman" w:cs="Times New Roman"/>
          <w:sz w:val="24"/>
          <w:szCs w:val="24"/>
        </w:rPr>
        <w:t>47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При простом маргинальном гингивите количество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десневой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жидкости: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DC008D">
        <w:rPr>
          <w:rFonts w:ascii="Times New Roman" w:hAnsi="Times New Roman" w:cs="Times New Roman"/>
          <w:sz w:val="24"/>
          <w:szCs w:val="24"/>
        </w:rPr>
        <w:t>47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увеличивается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не меняется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уменьшается</w:t>
      </w:r>
    </w:p>
    <w:p w:rsidR="004038E1" w:rsidRPr="00E7563D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DC008D">
        <w:rPr>
          <w:rFonts w:ascii="Times New Roman" w:hAnsi="Times New Roman" w:cs="Times New Roman"/>
          <w:sz w:val="24"/>
          <w:szCs w:val="24"/>
        </w:rPr>
        <w:t>48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Предупреждению воспалительных заболеваний пародонта в большей мере способствует: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DC008D">
        <w:rPr>
          <w:rFonts w:ascii="Times New Roman" w:hAnsi="Times New Roman" w:cs="Times New Roman"/>
          <w:sz w:val="24"/>
          <w:szCs w:val="24"/>
        </w:rPr>
        <w:t>48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1. приём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фторидсодержащих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таблеток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lastRenderedPageBreak/>
        <w:t>№ 2. проведение профессиональной гигиены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3.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реминерализирующая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терапия</w:t>
      </w:r>
    </w:p>
    <w:p w:rsidR="004038E1" w:rsidRPr="00E7563D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DC008D">
        <w:rPr>
          <w:rFonts w:ascii="Times New Roman" w:hAnsi="Times New Roman" w:cs="Times New Roman"/>
          <w:sz w:val="24"/>
          <w:szCs w:val="24"/>
        </w:rPr>
        <w:t>49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Ложный карман расположен в пределах: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DC008D">
        <w:rPr>
          <w:rFonts w:ascii="Times New Roman" w:hAnsi="Times New Roman" w:cs="Times New Roman"/>
          <w:sz w:val="24"/>
          <w:szCs w:val="24"/>
        </w:rPr>
        <w:t>49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десны, не вовлекая круговую связку зуба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десны и периодонта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десны, периодонта и кости альвеолы</w:t>
      </w:r>
    </w:p>
    <w:p w:rsidR="004038E1" w:rsidRPr="00E7563D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DC008D">
        <w:rPr>
          <w:rFonts w:ascii="Times New Roman" w:hAnsi="Times New Roman" w:cs="Times New Roman"/>
          <w:sz w:val="24"/>
          <w:szCs w:val="24"/>
        </w:rPr>
        <w:t>50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При фиброзной форме гиперпластического гингивита проводят: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DC008D">
        <w:rPr>
          <w:rFonts w:ascii="Times New Roman" w:hAnsi="Times New Roman" w:cs="Times New Roman"/>
          <w:sz w:val="24"/>
          <w:szCs w:val="24"/>
        </w:rPr>
        <w:t>50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1.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кюретаж</w:t>
      </w:r>
      <w:proofErr w:type="spellEnd"/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2.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гингивотомию</w:t>
      </w:r>
      <w:proofErr w:type="spellEnd"/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3.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гингивэктомию</w:t>
      </w:r>
      <w:proofErr w:type="spellEnd"/>
    </w:p>
    <w:p w:rsidR="004038E1" w:rsidRPr="00E7563D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F24E1B">
        <w:rPr>
          <w:rFonts w:ascii="Times New Roman" w:hAnsi="Times New Roman" w:cs="Times New Roman"/>
          <w:sz w:val="24"/>
          <w:szCs w:val="24"/>
        </w:rPr>
        <w:t>51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К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эпителизирующим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средствам относят: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F24E1B">
        <w:rPr>
          <w:rFonts w:ascii="Times New Roman" w:hAnsi="Times New Roman" w:cs="Times New Roman"/>
          <w:sz w:val="24"/>
          <w:szCs w:val="24"/>
        </w:rPr>
        <w:t>51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1. мазь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Солкосерила</w:t>
      </w:r>
      <w:proofErr w:type="spellEnd"/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2. р-р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Люголя</w:t>
      </w:r>
      <w:proofErr w:type="spellEnd"/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3% р-р перекись водорода</w:t>
      </w:r>
    </w:p>
    <w:p w:rsidR="004038E1" w:rsidRPr="00E7563D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F24E1B">
        <w:rPr>
          <w:rFonts w:ascii="Times New Roman" w:hAnsi="Times New Roman" w:cs="Times New Roman"/>
          <w:sz w:val="24"/>
          <w:szCs w:val="24"/>
        </w:rPr>
        <w:t>52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Тяжесть пародонтита определяет: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F24E1B">
        <w:rPr>
          <w:rFonts w:ascii="Times New Roman" w:hAnsi="Times New Roman" w:cs="Times New Roman"/>
          <w:sz w:val="24"/>
          <w:szCs w:val="24"/>
        </w:rPr>
        <w:t>52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1. подвижность зубов, глубина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пародонтальных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карманов, степень деструкции костной ткани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выраженность воспаления десны,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отёчность, кровоточивость, гноетечение</w:t>
      </w:r>
    </w:p>
    <w:p w:rsidR="004038E1" w:rsidRPr="00E7563D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F24E1B">
        <w:rPr>
          <w:rFonts w:ascii="Times New Roman" w:hAnsi="Times New Roman" w:cs="Times New Roman"/>
          <w:sz w:val="24"/>
          <w:szCs w:val="24"/>
        </w:rPr>
        <w:t>53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При определении гигиенического индекса Грин -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Вермиллиона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обследуют зубы: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F24E1B">
        <w:rPr>
          <w:rFonts w:ascii="Times New Roman" w:hAnsi="Times New Roman" w:cs="Times New Roman"/>
          <w:sz w:val="24"/>
          <w:szCs w:val="24"/>
        </w:rPr>
        <w:t>53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№1. 1.6, 1.1, 2.6, 3.6, 3.1, 4.6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№2. 4.3, 4.2, 4.1, 3.1, 3.2, 3.3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№3. 1.6, 1.2, 2.4, 3.6, 3.2, 4.4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№4. 1.6, 2.6, 3.6, 4.6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№5. 3.6, 4.6</w:t>
      </w:r>
    </w:p>
    <w:p w:rsidR="004038E1" w:rsidRPr="00E7563D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F24E1B">
        <w:rPr>
          <w:rFonts w:ascii="Times New Roman" w:hAnsi="Times New Roman" w:cs="Times New Roman"/>
          <w:sz w:val="24"/>
          <w:szCs w:val="24"/>
        </w:rPr>
        <w:t>54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Вид хирургического лечения хронического локализованного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пародонтита легкой степени тяжести: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F24E1B">
        <w:rPr>
          <w:rFonts w:ascii="Times New Roman" w:hAnsi="Times New Roman" w:cs="Times New Roman"/>
          <w:sz w:val="24"/>
          <w:szCs w:val="24"/>
        </w:rPr>
        <w:t>54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лоскутная операция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lastRenderedPageBreak/>
        <w:t xml:space="preserve">№ 2.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гингивотомия</w:t>
      </w:r>
      <w:proofErr w:type="spellEnd"/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3.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кюретаж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пародонтальных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карманов</w:t>
      </w:r>
    </w:p>
    <w:p w:rsidR="004038E1" w:rsidRPr="00E7563D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F24E1B">
        <w:rPr>
          <w:rFonts w:ascii="Times New Roman" w:hAnsi="Times New Roman" w:cs="Times New Roman"/>
          <w:sz w:val="24"/>
          <w:szCs w:val="24"/>
        </w:rPr>
        <w:t>55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Бензидиновая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проба (раствор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Кечке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) применяется </w:t>
      </w:r>
      <w:proofErr w:type="gramStart"/>
      <w:r w:rsidRPr="00E7563D">
        <w:rPr>
          <w:rFonts w:ascii="Times New Roman" w:hAnsi="Times New Roman" w:cs="Times New Roman"/>
          <w:sz w:val="24"/>
          <w:szCs w:val="24"/>
        </w:rPr>
        <w:t>для</w:t>
      </w:r>
      <w:proofErr w:type="gramEnd"/>
      <w:r w:rsidRPr="00E7563D">
        <w:rPr>
          <w:rFonts w:ascii="Times New Roman" w:hAnsi="Times New Roman" w:cs="Times New Roman"/>
          <w:sz w:val="24"/>
          <w:szCs w:val="24"/>
        </w:rPr>
        <w:t>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F24E1B">
        <w:rPr>
          <w:rFonts w:ascii="Times New Roman" w:hAnsi="Times New Roman" w:cs="Times New Roman"/>
          <w:sz w:val="24"/>
          <w:szCs w:val="24"/>
        </w:rPr>
        <w:t>55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определения кровоточивости десны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2. определения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поддесневого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зубного камня.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3. определения гнойного содержимого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пародонтального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кармана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4. определения функционального состояния капилляров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5. выявления изъязвлений на стенках и дне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пародонтального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кармана</w:t>
      </w:r>
    </w:p>
    <w:p w:rsidR="004038E1" w:rsidRPr="00E7563D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406908">
        <w:rPr>
          <w:rFonts w:ascii="Times New Roman" w:hAnsi="Times New Roman" w:cs="Times New Roman"/>
          <w:sz w:val="24"/>
          <w:szCs w:val="24"/>
        </w:rPr>
        <w:t>56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Протеолитические ферменты используются </w:t>
      </w:r>
      <w:proofErr w:type="gramStart"/>
      <w:r w:rsidRPr="00E7563D">
        <w:rPr>
          <w:rFonts w:ascii="Times New Roman" w:hAnsi="Times New Roman" w:cs="Times New Roman"/>
          <w:sz w:val="24"/>
          <w:szCs w:val="24"/>
        </w:rPr>
        <w:t>при</w:t>
      </w:r>
      <w:proofErr w:type="gramEnd"/>
      <w:r w:rsidRPr="00E7563D">
        <w:rPr>
          <w:rFonts w:ascii="Times New Roman" w:hAnsi="Times New Roman" w:cs="Times New Roman"/>
          <w:sz w:val="24"/>
          <w:szCs w:val="24"/>
        </w:rPr>
        <w:t>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406908">
        <w:rPr>
          <w:rFonts w:ascii="Times New Roman" w:hAnsi="Times New Roman" w:cs="Times New Roman"/>
          <w:sz w:val="24"/>
          <w:szCs w:val="24"/>
        </w:rPr>
        <w:t>56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1. некротических </w:t>
      </w:r>
      <w:proofErr w:type="gramStart"/>
      <w:r w:rsidRPr="00E7563D">
        <w:rPr>
          <w:rFonts w:ascii="Times New Roman" w:hAnsi="Times New Roman" w:cs="Times New Roman"/>
          <w:sz w:val="24"/>
          <w:szCs w:val="24"/>
        </w:rPr>
        <w:t>процессах</w:t>
      </w:r>
      <w:proofErr w:type="gramEnd"/>
      <w:r w:rsidRPr="00E7563D">
        <w:rPr>
          <w:rFonts w:ascii="Times New Roman" w:hAnsi="Times New Roman" w:cs="Times New Roman"/>
          <w:sz w:val="24"/>
          <w:szCs w:val="24"/>
        </w:rPr>
        <w:t xml:space="preserve"> десны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кровоточивости десны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ретракции десны</w:t>
      </w:r>
    </w:p>
    <w:p w:rsidR="004038E1" w:rsidRPr="00E7563D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406908">
        <w:rPr>
          <w:rFonts w:ascii="Times New Roman" w:hAnsi="Times New Roman" w:cs="Times New Roman"/>
          <w:sz w:val="24"/>
          <w:szCs w:val="24"/>
        </w:rPr>
        <w:t>5</w:t>
      </w:r>
      <w:r w:rsidRPr="00E7563D">
        <w:rPr>
          <w:rFonts w:ascii="Times New Roman" w:hAnsi="Times New Roman" w:cs="Times New Roman"/>
          <w:sz w:val="24"/>
          <w:szCs w:val="24"/>
        </w:rPr>
        <w:t>7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К противовоспалительным средствам относятся: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406908">
        <w:rPr>
          <w:rFonts w:ascii="Times New Roman" w:hAnsi="Times New Roman" w:cs="Times New Roman"/>
          <w:sz w:val="24"/>
          <w:szCs w:val="24"/>
        </w:rPr>
        <w:t>5</w:t>
      </w:r>
      <w:r w:rsidRPr="00E7563D">
        <w:rPr>
          <w:rFonts w:ascii="Times New Roman" w:hAnsi="Times New Roman" w:cs="Times New Roman"/>
          <w:sz w:val="24"/>
          <w:szCs w:val="24"/>
        </w:rPr>
        <w:t>7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1.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гепариновая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мазь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2. мазь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солкосерил</w:t>
      </w:r>
      <w:proofErr w:type="spellEnd"/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3.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бутадионовая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мазь</w:t>
      </w:r>
    </w:p>
    <w:p w:rsidR="004038E1" w:rsidRPr="00E7563D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406908">
        <w:rPr>
          <w:rFonts w:ascii="Times New Roman" w:hAnsi="Times New Roman" w:cs="Times New Roman"/>
          <w:sz w:val="24"/>
          <w:szCs w:val="24"/>
        </w:rPr>
        <w:t>5</w:t>
      </w:r>
      <w:r w:rsidRPr="00E7563D">
        <w:rPr>
          <w:rFonts w:ascii="Times New Roman" w:hAnsi="Times New Roman" w:cs="Times New Roman"/>
          <w:sz w:val="24"/>
          <w:szCs w:val="24"/>
        </w:rPr>
        <w:t>8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Пародонтит легкой степени дифференцируют </w:t>
      </w:r>
      <w:proofErr w:type="gramStart"/>
      <w:r w:rsidRPr="00E7563D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E7563D">
        <w:rPr>
          <w:rFonts w:ascii="Times New Roman" w:hAnsi="Times New Roman" w:cs="Times New Roman"/>
          <w:sz w:val="24"/>
          <w:szCs w:val="24"/>
        </w:rPr>
        <w:t>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406908">
        <w:rPr>
          <w:rFonts w:ascii="Times New Roman" w:hAnsi="Times New Roman" w:cs="Times New Roman"/>
          <w:sz w:val="24"/>
          <w:szCs w:val="24"/>
        </w:rPr>
        <w:t>5</w:t>
      </w:r>
      <w:r w:rsidRPr="00E7563D">
        <w:rPr>
          <w:rFonts w:ascii="Times New Roman" w:hAnsi="Times New Roman" w:cs="Times New Roman"/>
          <w:sz w:val="24"/>
          <w:szCs w:val="24"/>
        </w:rPr>
        <w:t>8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пародонтитом средней тяжести и катаральным гингивитом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пародонтозом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гипертрофическим гингивитом</w:t>
      </w:r>
    </w:p>
    <w:p w:rsidR="004038E1" w:rsidRPr="00E7563D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406908">
        <w:rPr>
          <w:rFonts w:ascii="Times New Roman" w:hAnsi="Times New Roman" w:cs="Times New Roman"/>
          <w:sz w:val="24"/>
          <w:szCs w:val="24"/>
        </w:rPr>
        <w:t>59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Индекс Федорова -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Володкиной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используют для определения гигиенического состояния полости рта: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406908">
        <w:rPr>
          <w:rFonts w:ascii="Times New Roman" w:hAnsi="Times New Roman" w:cs="Times New Roman"/>
          <w:sz w:val="24"/>
          <w:szCs w:val="24"/>
        </w:rPr>
        <w:t>59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№1. детей дошкольного возраста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№2. школьников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№3. подростков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№4. взрослых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№5. пациентов с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брекет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- системами</w:t>
      </w:r>
    </w:p>
    <w:p w:rsidR="004038E1" w:rsidRPr="00E7563D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406908">
        <w:rPr>
          <w:rFonts w:ascii="Times New Roman" w:hAnsi="Times New Roman" w:cs="Times New Roman"/>
          <w:sz w:val="24"/>
          <w:szCs w:val="24"/>
        </w:rPr>
        <w:t>60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lastRenderedPageBreak/>
        <w:t xml:space="preserve">При подозрении на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озлокачествление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хронической язвы губы предпочтительнее провести: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406908">
        <w:rPr>
          <w:rFonts w:ascii="Times New Roman" w:hAnsi="Times New Roman" w:cs="Times New Roman"/>
          <w:sz w:val="24"/>
          <w:szCs w:val="24"/>
        </w:rPr>
        <w:t>60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полное иссечение с гистологическим исследованием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2.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криодеструкцию</w:t>
      </w:r>
      <w:proofErr w:type="spellEnd"/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биопсию с гистологическим исследованием</w:t>
      </w:r>
    </w:p>
    <w:p w:rsidR="004038E1" w:rsidRPr="00E7563D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406908">
        <w:rPr>
          <w:rFonts w:ascii="Times New Roman" w:hAnsi="Times New Roman" w:cs="Times New Roman"/>
          <w:sz w:val="24"/>
          <w:szCs w:val="24"/>
        </w:rPr>
        <w:t>61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При каком из перечисленных пороков может потребоваться новорожденному неотложная помощь?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406908">
        <w:rPr>
          <w:rFonts w:ascii="Times New Roman" w:hAnsi="Times New Roman" w:cs="Times New Roman"/>
          <w:sz w:val="24"/>
          <w:szCs w:val="24"/>
        </w:rPr>
        <w:t>61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№1. аномалия уздечки верхней губы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№2. аномалия уздечки языка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№3. расщелина верхней губы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№4. свищ на губе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№5. расщелина неба</w:t>
      </w:r>
    </w:p>
    <w:p w:rsidR="004038E1" w:rsidRPr="00E7563D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406908">
        <w:rPr>
          <w:rFonts w:ascii="Times New Roman" w:hAnsi="Times New Roman" w:cs="Times New Roman"/>
          <w:sz w:val="24"/>
          <w:szCs w:val="24"/>
        </w:rPr>
        <w:t>62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Эрозивно-язвенную форму красного плоского лишая дифференцируют </w:t>
      </w:r>
      <w:proofErr w:type="gramStart"/>
      <w:r w:rsidRPr="00E7563D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E7563D">
        <w:rPr>
          <w:rFonts w:ascii="Times New Roman" w:hAnsi="Times New Roman" w:cs="Times New Roman"/>
          <w:sz w:val="24"/>
          <w:szCs w:val="24"/>
        </w:rPr>
        <w:t>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406908">
        <w:rPr>
          <w:rFonts w:ascii="Times New Roman" w:hAnsi="Times New Roman" w:cs="Times New Roman"/>
          <w:sz w:val="24"/>
          <w:szCs w:val="24"/>
        </w:rPr>
        <w:t>62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1.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лейкоплакией</w:t>
      </w:r>
      <w:proofErr w:type="spellEnd"/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аллергическим стоматитом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пузырчаткой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4.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многоформной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экссудативной эритемой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5. кандидозом</w:t>
      </w:r>
    </w:p>
    <w:p w:rsidR="004038E1" w:rsidRPr="00E7563D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406908">
        <w:rPr>
          <w:rFonts w:ascii="Times New Roman" w:hAnsi="Times New Roman" w:cs="Times New Roman"/>
          <w:sz w:val="24"/>
          <w:szCs w:val="24"/>
        </w:rPr>
        <w:t>63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Средства общего лечения типичной формы красного плоского лишая: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406908">
        <w:rPr>
          <w:rFonts w:ascii="Times New Roman" w:hAnsi="Times New Roman" w:cs="Times New Roman"/>
          <w:sz w:val="24"/>
          <w:szCs w:val="24"/>
        </w:rPr>
        <w:t>63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антибиотики, сульфаниламиды, витамины группы</w:t>
      </w:r>
      <w:proofErr w:type="gramStart"/>
      <w:r w:rsidRPr="00E7563D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препараты никотиновой кислоты, малые транквилизаторы, витамин</w:t>
      </w:r>
      <w:proofErr w:type="gramStart"/>
      <w:r w:rsidRPr="00E7563D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кортикостероиды, витамины группы</w:t>
      </w:r>
      <w:proofErr w:type="gramStart"/>
      <w:r w:rsidRPr="00E7563D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</w:p>
    <w:p w:rsidR="004038E1" w:rsidRPr="00E7563D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406908">
        <w:rPr>
          <w:rFonts w:ascii="Times New Roman" w:hAnsi="Times New Roman" w:cs="Times New Roman"/>
          <w:sz w:val="24"/>
          <w:szCs w:val="24"/>
        </w:rPr>
        <w:t>64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E7563D">
        <w:rPr>
          <w:rFonts w:ascii="Times New Roman" w:hAnsi="Times New Roman" w:cs="Times New Roman"/>
          <w:sz w:val="24"/>
          <w:szCs w:val="24"/>
        </w:rPr>
        <w:t>Хейлит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Манганотти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диагностируют: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406908">
        <w:rPr>
          <w:rFonts w:ascii="Times New Roman" w:hAnsi="Times New Roman" w:cs="Times New Roman"/>
          <w:sz w:val="24"/>
          <w:szCs w:val="24"/>
        </w:rPr>
        <w:t>64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на красной кайме губ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в полости рта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только в углах рта</w:t>
      </w:r>
    </w:p>
    <w:p w:rsidR="004038E1" w:rsidRPr="00E7563D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406908">
        <w:rPr>
          <w:rFonts w:ascii="Times New Roman" w:hAnsi="Times New Roman" w:cs="Times New Roman"/>
          <w:sz w:val="24"/>
          <w:szCs w:val="24"/>
        </w:rPr>
        <w:t>65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Воспалительные заболевания слизистой оболочки полости рта, склонные к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озлокачествлению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>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406908">
        <w:rPr>
          <w:rFonts w:ascii="Times New Roman" w:hAnsi="Times New Roman" w:cs="Times New Roman"/>
          <w:sz w:val="24"/>
          <w:szCs w:val="24"/>
        </w:rPr>
        <w:t>65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хронический атрофический кандидоз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хроническая травматическая язва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lastRenderedPageBreak/>
        <w:t>№ 3. сифилитическая папула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4. красный плоский лишай </w:t>
      </w:r>
      <w:proofErr w:type="gramStart"/>
      <w:r w:rsidRPr="00E7563D">
        <w:rPr>
          <w:rFonts w:ascii="Times New Roman" w:hAnsi="Times New Roman" w:cs="Times New Roman"/>
          <w:sz w:val="24"/>
          <w:szCs w:val="24"/>
        </w:rPr>
        <w:t>эрозивно-язвенная</w:t>
      </w:r>
      <w:proofErr w:type="gramEnd"/>
      <w:r w:rsidRPr="00E7563D">
        <w:rPr>
          <w:rFonts w:ascii="Times New Roman" w:hAnsi="Times New Roman" w:cs="Times New Roman"/>
          <w:sz w:val="24"/>
          <w:szCs w:val="24"/>
        </w:rPr>
        <w:t xml:space="preserve"> и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E7563D">
        <w:rPr>
          <w:rFonts w:ascii="Times New Roman" w:hAnsi="Times New Roman" w:cs="Times New Roman"/>
          <w:sz w:val="24"/>
          <w:szCs w:val="24"/>
        </w:rPr>
        <w:t>гиперкератотическая</w:t>
      </w:r>
      <w:proofErr w:type="gramEnd"/>
      <w:r w:rsidRPr="00E7563D">
        <w:rPr>
          <w:rFonts w:ascii="Times New Roman" w:hAnsi="Times New Roman" w:cs="Times New Roman"/>
          <w:sz w:val="24"/>
          <w:szCs w:val="24"/>
        </w:rPr>
        <w:t xml:space="preserve"> формы</w:t>
      </w:r>
    </w:p>
    <w:p w:rsidR="004038E1" w:rsidRPr="00E7563D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406908">
        <w:rPr>
          <w:rFonts w:ascii="Times New Roman" w:hAnsi="Times New Roman" w:cs="Times New Roman"/>
          <w:sz w:val="24"/>
          <w:szCs w:val="24"/>
        </w:rPr>
        <w:t>66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Ранние признаки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озлокачествления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эрозивной формы лейкоплакии: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406908">
        <w:rPr>
          <w:rFonts w:ascii="Times New Roman" w:hAnsi="Times New Roman" w:cs="Times New Roman"/>
          <w:sz w:val="24"/>
          <w:szCs w:val="24"/>
        </w:rPr>
        <w:t>66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фибринозный налет в очаге поражения, помутнение эпителия вокруг эрозии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уплотнение в основании эрозии, усиление процесса ороговения, увеличение размеров очага поражения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потемнение очага поражение, отек, гиперемия</w:t>
      </w:r>
    </w:p>
    <w:p w:rsidR="004038E1" w:rsidRPr="00E7563D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406908">
        <w:rPr>
          <w:rFonts w:ascii="Times New Roman" w:hAnsi="Times New Roman" w:cs="Times New Roman"/>
          <w:sz w:val="24"/>
          <w:szCs w:val="24"/>
        </w:rPr>
        <w:t>67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Мероприятия, предупреждающие возникновение лейкоплакии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Таппейнера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>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406908">
        <w:rPr>
          <w:rFonts w:ascii="Times New Roman" w:hAnsi="Times New Roman" w:cs="Times New Roman"/>
          <w:sz w:val="24"/>
          <w:szCs w:val="24"/>
        </w:rPr>
        <w:t>67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рациональное протезирование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санация полости рта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отказ от курения, особенно в подростковом возрасте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4. полоскание полости рта</w:t>
      </w:r>
    </w:p>
    <w:p w:rsidR="004038E1" w:rsidRPr="00E7563D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406908">
        <w:rPr>
          <w:rFonts w:ascii="Times New Roman" w:hAnsi="Times New Roman" w:cs="Times New Roman"/>
          <w:sz w:val="24"/>
          <w:szCs w:val="24"/>
        </w:rPr>
        <w:t>68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Для лечения молочницы применяют: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406908">
        <w:rPr>
          <w:rFonts w:ascii="Times New Roman" w:hAnsi="Times New Roman" w:cs="Times New Roman"/>
          <w:sz w:val="24"/>
          <w:szCs w:val="24"/>
        </w:rPr>
        <w:t>68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мазь "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Солкосерил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>"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витамин</w:t>
      </w:r>
      <w:proofErr w:type="gramStart"/>
      <w:r w:rsidRPr="00E7563D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3. мазь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декаминовая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0,5%, раствор буры в глицерине 20%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4.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оксолиновая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мазь 2%,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интерфероновая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мазь 10%</w:t>
      </w:r>
    </w:p>
    <w:p w:rsidR="004038E1" w:rsidRPr="00E7563D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406908">
        <w:rPr>
          <w:rFonts w:ascii="Times New Roman" w:hAnsi="Times New Roman" w:cs="Times New Roman"/>
          <w:sz w:val="24"/>
          <w:szCs w:val="24"/>
        </w:rPr>
        <w:t>69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Местное лечение типичной формы красного плоского лишая включает: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406908">
        <w:rPr>
          <w:rFonts w:ascii="Times New Roman" w:hAnsi="Times New Roman" w:cs="Times New Roman"/>
          <w:sz w:val="24"/>
          <w:szCs w:val="24"/>
        </w:rPr>
        <w:t>69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1.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криодеструкцию</w:t>
      </w:r>
      <w:proofErr w:type="spellEnd"/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обработку антисептиками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3.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интерфероновую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мазь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4. витамин</w:t>
      </w:r>
      <w:proofErr w:type="gramStart"/>
      <w:r w:rsidRPr="00E7563D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Pr="00E7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местно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>, санацию полости рта, устранение разнородных металлов</w:t>
      </w:r>
    </w:p>
    <w:p w:rsidR="004038E1" w:rsidRPr="00E7563D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406908">
        <w:rPr>
          <w:rFonts w:ascii="Times New Roman" w:hAnsi="Times New Roman" w:cs="Times New Roman"/>
          <w:sz w:val="24"/>
          <w:szCs w:val="24"/>
        </w:rPr>
        <w:t>70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E7563D">
        <w:rPr>
          <w:rFonts w:ascii="Times New Roman" w:hAnsi="Times New Roman" w:cs="Times New Roman"/>
          <w:sz w:val="24"/>
          <w:szCs w:val="24"/>
        </w:rPr>
        <w:t>При</w:t>
      </w:r>
      <w:proofErr w:type="gramEnd"/>
      <w:r w:rsidRPr="00E7563D">
        <w:rPr>
          <w:rFonts w:ascii="Times New Roman" w:hAnsi="Times New Roman" w:cs="Times New Roman"/>
          <w:sz w:val="24"/>
          <w:szCs w:val="24"/>
        </w:rPr>
        <w:t xml:space="preserve"> лейкоплакии поражаются: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406908">
        <w:rPr>
          <w:rFonts w:ascii="Times New Roman" w:hAnsi="Times New Roman" w:cs="Times New Roman"/>
          <w:sz w:val="24"/>
          <w:szCs w:val="24"/>
        </w:rPr>
        <w:t>70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слизистые оболочки полости рта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только кожа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кожа и слизистые оболочки</w:t>
      </w:r>
    </w:p>
    <w:p w:rsidR="004038E1" w:rsidRPr="00E7563D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406908">
        <w:rPr>
          <w:rFonts w:ascii="Times New Roman" w:hAnsi="Times New Roman" w:cs="Times New Roman"/>
          <w:sz w:val="24"/>
          <w:szCs w:val="24"/>
        </w:rPr>
        <w:t>71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lastRenderedPageBreak/>
        <w:t>Клинический признак, характерный для кандидоза: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406908">
        <w:rPr>
          <w:rFonts w:ascii="Times New Roman" w:hAnsi="Times New Roman" w:cs="Times New Roman"/>
          <w:sz w:val="24"/>
          <w:szCs w:val="24"/>
        </w:rPr>
        <w:t>71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слизистая оболочка ярко гиперемирована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обильный белый налет на слизистой оболочке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язык бледно-розового цвета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4. жжение в полости рта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5. усиление боли от раздражающей пищи</w:t>
      </w:r>
    </w:p>
    <w:p w:rsidR="004038E1" w:rsidRPr="00E7563D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406908">
        <w:rPr>
          <w:rFonts w:ascii="Times New Roman" w:hAnsi="Times New Roman" w:cs="Times New Roman"/>
          <w:sz w:val="24"/>
          <w:szCs w:val="24"/>
        </w:rPr>
        <w:t>72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Стрептококковую </w:t>
      </w:r>
      <w:proofErr w:type="gramStart"/>
      <w:r w:rsidRPr="00E7563D">
        <w:rPr>
          <w:rFonts w:ascii="Times New Roman" w:hAnsi="Times New Roman" w:cs="Times New Roman"/>
          <w:sz w:val="24"/>
          <w:szCs w:val="24"/>
        </w:rPr>
        <w:t>заеду</w:t>
      </w:r>
      <w:proofErr w:type="gramEnd"/>
      <w:r w:rsidRPr="00E7563D">
        <w:rPr>
          <w:rFonts w:ascii="Times New Roman" w:hAnsi="Times New Roman" w:cs="Times New Roman"/>
          <w:sz w:val="24"/>
          <w:szCs w:val="24"/>
        </w:rPr>
        <w:t xml:space="preserve"> лечат: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406908">
        <w:rPr>
          <w:rFonts w:ascii="Times New Roman" w:hAnsi="Times New Roman" w:cs="Times New Roman"/>
          <w:sz w:val="24"/>
          <w:szCs w:val="24"/>
        </w:rPr>
        <w:t>72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1. мазью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эритромициновой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2%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2. мазью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левориновой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2%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раствором йода 2%</w:t>
      </w:r>
    </w:p>
    <w:p w:rsidR="004038E1" w:rsidRPr="00E7563D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406908">
        <w:rPr>
          <w:rFonts w:ascii="Times New Roman" w:hAnsi="Times New Roman" w:cs="Times New Roman"/>
          <w:sz w:val="24"/>
          <w:szCs w:val="24"/>
        </w:rPr>
        <w:t>7</w:t>
      </w:r>
      <w:r w:rsidRPr="00E7563D">
        <w:rPr>
          <w:rFonts w:ascii="Times New Roman" w:hAnsi="Times New Roman" w:cs="Times New Roman"/>
          <w:sz w:val="24"/>
          <w:szCs w:val="24"/>
        </w:rPr>
        <w:t>3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К противогрибковым препаратам относят: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406908">
        <w:rPr>
          <w:rFonts w:ascii="Times New Roman" w:hAnsi="Times New Roman" w:cs="Times New Roman"/>
          <w:sz w:val="24"/>
          <w:szCs w:val="24"/>
        </w:rPr>
        <w:t>7</w:t>
      </w:r>
      <w:r w:rsidRPr="00E7563D">
        <w:rPr>
          <w:rFonts w:ascii="Times New Roman" w:hAnsi="Times New Roman" w:cs="Times New Roman"/>
          <w:sz w:val="24"/>
          <w:szCs w:val="24"/>
        </w:rPr>
        <w:t>3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1.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метрогил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Дента</w:t>
      </w:r>
      <w:proofErr w:type="spellEnd"/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2.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оксацилин</w:t>
      </w:r>
      <w:proofErr w:type="spellEnd"/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3.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нистатин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леворин</w:t>
      </w:r>
      <w:proofErr w:type="spellEnd"/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4.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диазолин</w:t>
      </w:r>
      <w:proofErr w:type="spellEnd"/>
    </w:p>
    <w:p w:rsidR="004038E1" w:rsidRPr="00E7563D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406908">
        <w:rPr>
          <w:rFonts w:ascii="Times New Roman" w:hAnsi="Times New Roman" w:cs="Times New Roman"/>
          <w:sz w:val="24"/>
          <w:szCs w:val="24"/>
        </w:rPr>
        <w:t>7</w:t>
      </w:r>
      <w:r w:rsidRPr="00E7563D">
        <w:rPr>
          <w:rFonts w:ascii="Times New Roman" w:hAnsi="Times New Roman" w:cs="Times New Roman"/>
          <w:sz w:val="24"/>
          <w:szCs w:val="24"/>
        </w:rPr>
        <w:t>4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Санация полости рта </w:t>
      </w:r>
      <w:proofErr w:type="gramStart"/>
      <w:r w:rsidRPr="00E7563D">
        <w:rPr>
          <w:rFonts w:ascii="Times New Roman" w:hAnsi="Times New Roman" w:cs="Times New Roman"/>
          <w:sz w:val="24"/>
          <w:szCs w:val="24"/>
        </w:rPr>
        <w:t>при</w:t>
      </w:r>
      <w:proofErr w:type="gramEnd"/>
      <w:r w:rsidRPr="00E7563D">
        <w:rPr>
          <w:rFonts w:ascii="Times New Roman" w:hAnsi="Times New Roman" w:cs="Times New Roman"/>
          <w:sz w:val="24"/>
          <w:szCs w:val="24"/>
        </w:rPr>
        <w:t xml:space="preserve"> лейкоплакии включает: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406908">
        <w:rPr>
          <w:rFonts w:ascii="Times New Roman" w:hAnsi="Times New Roman" w:cs="Times New Roman"/>
          <w:sz w:val="24"/>
          <w:szCs w:val="24"/>
        </w:rPr>
        <w:t>7</w:t>
      </w:r>
      <w:r w:rsidRPr="00E7563D">
        <w:rPr>
          <w:rFonts w:ascii="Times New Roman" w:hAnsi="Times New Roman" w:cs="Times New Roman"/>
          <w:sz w:val="24"/>
          <w:szCs w:val="24"/>
        </w:rPr>
        <w:t>4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1. </w:t>
      </w:r>
      <w:proofErr w:type="gramStart"/>
      <w:r w:rsidRPr="00E7563D">
        <w:rPr>
          <w:rFonts w:ascii="Times New Roman" w:hAnsi="Times New Roman" w:cs="Times New Roman"/>
          <w:sz w:val="24"/>
          <w:szCs w:val="24"/>
        </w:rPr>
        <w:t>избирательное</w:t>
      </w:r>
      <w:proofErr w:type="gramEnd"/>
      <w:r w:rsidRPr="00E7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пришлифовывание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окклюзионных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поверхностей,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шинирование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зубов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2. рациональное протезирование, устранение разнородных металлов,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сошлифовывание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острых краев зубов и пломб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выведение зубов из прикуса в участках поражения</w:t>
      </w:r>
    </w:p>
    <w:p w:rsidR="004038E1" w:rsidRPr="00E7563D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406908">
        <w:rPr>
          <w:rFonts w:ascii="Times New Roman" w:hAnsi="Times New Roman" w:cs="Times New Roman"/>
          <w:sz w:val="24"/>
          <w:szCs w:val="24"/>
        </w:rPr>
        <w:t>75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При эрозивно-язвенной форме лейкоплакии показаны: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406908">
        <w:rPr>
          <w:rFonts w:ascii="Times New Roman" w:hAnsi="Times New Roman" w:cs="Times New Roman"/>
          <w:sz w:val="24"/>
          <w:szCs w:val="24"/>
        </w:rPr>
        <w:t>75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антисептические средства, санация полости рта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2. прижигающая терапия,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криодеструкция</w:t>
      </w:r>
      <w:proofErr w:type="spellEnd"/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3. обезболивающие средства,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эпителизирующие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средства</w:t>
      </w:r>
    </w:p>
    <w:p w:rsidR="004038E1" w:rsidRPr="00E7563D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406908">
        <w:rPr>
          <w:rFonts w:ascii="Times New Roman" w:hAnsi="Times New Roman" w:cs="Times New Roman"/>
          <w:sz w:val="24"/>
          <w:szCs w:val="24"/>
        </w:rPr>
        <w:t>76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Для типичной формы красного плоского лишая характерны клинические симптомы: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406908">
        <w:rPr>
          <w:rFonts w:ascii="Times New Roman" w:hAnsi="Times New Roman" w:cs="Times New Roman"/>
          <w:sz w:val="24"/>
          <w:szCs w:val="24"/>
        </w:rPr>
        <w:t>76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папулы образуют характерный рисунок на неизмененной слизистой оболочке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эрозии  на фоне гиперемированной слизистой оболочки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везикулы на гиперемированной слизистой оболочке</w:t>
      </w:r>
    </w:p>
    <w:p w:rsidR="004038E1" w:rsidRPr="00E7563D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lastRenderedPageBreak/>
        <w:t xml:space="preserve">#Вопрос </w:t>
      </w:r>
      <w:r w:rsidR="00406908">
        <w:rPr>
          <w:rFonts w:ascii="Times New Roman" w:hAnsi="Times New Roman" w:cs="Times New Roman"/>
          <w:sz w:val="24"/>
          <w:szCs w:val="24"/>
        </w:rPr>
        <w:t>77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При контактном стоматите ведущим клиническим симптомом является: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406908">
        <w:rPr>
          <w:rFonts w:ascii="Times New Roman" w:hAnsi="Times New Roman" w:cs="Times New Roman"/>
          <w:sz w:val="24"/>
          <w:szCs w:val="24"/>
        </w:rPr>
        <w:t>77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боли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отек слизистой оболочек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гиперемия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4. парестезия</w:t>
      </w:r>
    </w:p>
    <w:p w:rsidR="004038E1" w:rsidRPr="00E7563D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406908">
        <w:rPr>
          <w:rFonts w:ascii="Times New Roman" w:hAnsi="Times New Roman" w:cs="Times New Roman"/>
          <w:sz w:val="24"/>
          <w:szCs w:val="24"/>
        </w:rPr>
        <w:t>78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E7563D">
        <w:rPr>
          <w:rFonts w:ascii="Times New Roman" w:hAnsi="Times New Roman" w:cs="Times New Roman"/>
          <w:sz w:val="24"/>
          <w:szCs w:val="24"/>
        </w:rPr>
        <w:t>H</w:t>
      </w:r>
      <w:proofErr w:type="gramEnd"/>
      <w:r w:rsidRPr="00E7563D">
        <w:rPr>
          <w:rFonts w:ascii="Times New Roman" w:hAnsi="Times New Roman" w:cs="Times New Roman"/>
          <w:sz w:val="24"/>
          <w:szCs w:val="24"/>
        </w:rPr>
        <w:t>аиболее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целесообразные действия врача при медикаментом стоматите: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406908">
        <w:rPr>
          <w:rFonts w:ascii="Times New Roman" w:hAnsi="Times New Roman" w:cs="Times New Roman"/>
          <w:sz w:val="24"/>
          <w:szCs w:val="24"/>
        </w:rPr>
        <w:t>78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1. назначение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нистатина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внутрь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назначение антисептика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назначение стероидных гормонов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4. отмена ранее назначенных лекарств</w:t>
      </w:r>
    </w:p>
    <w:p w:rsidR="004038E1" w:rsidRPr="00E7563D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406908">
        <w:rPr>
          <w:rFonts w:ascii="Times New Roman" w:hAnsi="Times New Roman" w:cs="Times New Roman"/>
          <w:sz w:val="24"/>
          <w:szCs w:val="24"/>
        </w:rPr>
        <w:t>79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После заживления афты останется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406908">
        <w:rPr>
          <w:rFonts w:ascii="Times New Roman" w:hAnsi="Times New Roman" w:cs="Times New Roman"/>
          <w:sz w:val="24"/>
          <w:szCs w:val="24"/>
        </w:rPr>
        <w:t>79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слизистая оболочка останется без изменений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рубцовая атрофия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рубец гладкий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4. деформирующий рубец</w:t>
      </w:r>
    </w:p>
    <w:p w:rsidR="004038E1" w:rsidRPr="00E7563D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406908">
        <w:rPr>
          <w:rFonts w:ascii="Times New Roman" w:hAnsi="Times New Roman" w:cs="Times New Roman"/>
          <w:sz w:val="24"/>
          <w:szCs w:val="24"/>
        </w:rPr>
        <w:t>80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Последовательность обработки при хроническом рецидивирующем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афтозном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стоматите: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406908">
        <w:rPr>
          <w:rFonts w:ascii="Times New Roman" w:hAnsi="Times New Roman" w:cs="Times New Roman"/>
          <w:sz w:val="24"/>
          <w:szCs w:val="24"/>
        </w:rPr>
        <w:t>80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кератопластиками, раствором анестетика, ферментами, антисептиками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раствором антисептика, раствором анестетика, ферментами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раствором анестетика, ферментами, антисептиками,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кератопластиками</w:t>
      </w:r>
    </w:p>
    <w:p w:rsidR="004038E1" w:rsidRPr="00E7563D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406908">
        <w:rPr>
          <w:rFonts w:ascii="Times New Roman" w:hAnsi="Times New Roman" w:cs="Times New Roman"/>
          <w:sz w:val="24"/>
          <w:szCs w:val="24"/>
        </w:rPr>
        <w:t>81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Мероприятия, проводимые в период ремиссии хронического рецидивирующего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афтозного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стоматита: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406908">
        <w:rPr>
          <w:rFonts w:ascii="Times New Roman" w:hAnsi="Times New Roman" w:cs="Times New Roman"/>
          <w:sz w:val="24"/>
          <w:szCs w:val="24"/>
        </w:rPr>
        <w:t>81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обследование у гастроэнтеролога, аллерголога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санация полости рта, устранение очагов хронической инфекции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антибиотикотерапия</w:t>
      </w:r>
    </w:p>
    <w:p w:rsidR="004038E1" w:rsidRPr="00E7563D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406908">
        <w:rPr>
          <w:rFonts w:ascii="Times New Roman" w:hAnsi="Times New Roman" w:cs="Times New Roman"/>
          <w:sz w:val="24"/>
          <w:szCs w:val="24"/>
        </w:rPr>
        <w:t>82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Латентная герпетическая инфекция может быть активирована: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406908">
        <w:rPr>
          <w:rFonts w:ascii="Times New Roman" w:hAnsi="Times New Roman" w:cs="Times New Roman"/>
          <w:sz w:val="24"/>
          <w:szCs w:val="24"/>
        </w:rPr>
        <w:t>82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при дисбактериозе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при снижении иммунитета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3. при простуде и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психо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>-эмоциональном стрессе</w:t>
      </w:r>
    </w:p>
    <w:p w:rsidR="004038E1" w:rsidRPr="00E7563D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406908">
        <w:rPr>
          <w:rFonts w:ascii="Times New Roman" w:hAnsi="Times New Roman" w:cs="Times New Roman"/>
          <w:sz w:val="24"/>
          <w:szCs w:val="24"/>
        </w:rPr>
        <w:t>83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Бонафтон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Зовиракс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- это: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406908">
        <w:rPr>
          <w:rFonts w:ascii="Times New Roman" w:hAnsi="Times New Roman" w:cs="Times New Roman"/>
          <w:sz w:val="24"/>
          <w:szCs w:val="24"/>
        </w:rPr>
        <w:t>83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противовирусные препараты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витаминные препараты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3.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имуномодуляторы</w:t>
      </w:r>
      <w:proofErr w:type="spellEnd"/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4. антибиотики</w:t>
      </w:r>
    </w:p>
    <w:p w:rsidR="004038E1" w:rsidRPr="00E7563D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406908">
        <w:rPr>
          <w:rFonts w:ascii="Times New Roman" w:hAnsi="Times New Roman" w:cs="Times New Roman"/>
          <w:sz w:val="24"/>
          <w:szCs w:val="24"/>
        </w:rPr>
        <w:t>84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При герпесе в цитологическом препарате находят клетки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406908">
        <w:rPr>
          <w:rFonts w:ascii="Times New Roman" w:hAnsi="Times New Roman" w:cs="Times New Roman"/>
          <w:sz w:val="24"/>
          <w:szCs w:val="24"/>
        </w:rPr>
        <w:t>84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атипичные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2.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Лангханса</w:t>
      </w:r>
      <w:proofErr w:type="spellEnd"/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3.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акантолитические</w:t>
      </w:r>
      <w:proofErr w:type="spellEnd"/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4. гигантские многоядерные</w:t>
      </w:r>
    </w:p>
    <w:p w:rsidR="004038E1" w:rsidRPr="00E7563D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406908">
        <w:rPr>
          <w:rFonts w:ascii="Times New Roman" w:hAnsi="Times New Roman" w:cs="Times New Roman"/>
          <w:sz w:val="24"/>
          <w:szCs w:val="24"/>
        </w:rPr>
        <w:t>85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Острый герпетический стоматит дифференцируют </w:t>
      </w:r>
      <w:proofErr w:type="gramStart"/>
      <w:r w:rsidRPr="00E7563D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E7563D">
        <w:rPr>
          <w:rFonts w:ascii="Times New Roman" w:hAnsi="Times New Roman" w:cs="Times New Roman"/>
          <w:sz w:val="24"/>
          <w:szCs w:val="24"/>
        </w:rPr>
        <w:t>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406908">
        <w:rPr>
          <w:rFonts w:ascii="Times New Roman" w:hAnsi="Times New Roman" w:cs="Times New Roman"/>
          <w:sz w:val="24"/>
          <w:szCs w:val="24"/>
        </w:rPr>
        <w:t>85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сифилисом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хроническим герпесом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3.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многоформной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экссудативной эритемой</w:t>
      </w:r>
    </w:p>
    <w:p w:rsidR="004038E1" w:rsidRPr="00E7563D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406908">
        <w:rPr>
          <w:rFonts w:ascii="Times New Roman" w:hAnsi="Times New Roman" w:cs="Times New Roman"/>
          <w:sz w:val="24"/>
          <w:szCs w:val="24"/>
        </w:rPr>
        <w:t>86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Иммунитет после перенесенного острого герпетического стоматита: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406908">
        <w:rPr>
          <w:rFonts w:ascii="Times New Roman" w:hAnsi="Times New Roman" w:cs="Times New Roman"/>
          <w:sz w:val="24"/>
          <w:szCs w:val="24"/>
        </w:rPr>
        <w:t>86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нестойкий и нестерильный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стойкий и нестерильный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нестойкий и стерильный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4. стойкий и стерильный</w:t>
      </w:r>
    </w:p>
    <w:p w:rsidR="004038E1" w:rsidRPr="00E7563D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406908">
        <w:rPr>
          <w:rFonts w:ascii="Times New Roman" w:hAnsi="Times New Roman" w:cs="Times New Roman"/>
          <w:sz w:val="24"/>
          <w:szCs w:val="24"/>
        </w:rPr>
        <w:t>87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Для обработки эрозии в первые дни заболевания </w:t>
      </w:r>
      <w:proofErr w:type="gramStart"/>
      <w:r w:rsidRPr="00E7563D">
        <w:rPr>
          <w:rFonts w:ascii="Times New Roman" w:hAnsi="Times New Roman" w:cs="Times New Roman"/>
          <w:sz w:val="24"/>
          <w:szCs w:val="24"/>
        </w:rPr>
        <w:t>остром</w:t>
      </w:r>
      <w:proofErr w:type="gramEnd"/>
      <w:r w:rsidRPr="00E7563D">
        <w:rPr>
          <w:rFonts w:ascii="Times New Roman" w:hAnsi="Times New Roman" w:cs="Times New Roman"/>
          <w:sz w:val="24"/>
          <w:szCs w:val="24"/>
        </w:rPr>
        <w:t xml:space="preserve"> герпетическим стоматитом используют: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406908">
        <w:rPr>
          <w:rFonts w:ascii="Times New Roman" w:hAnsi="Times New Roman" w:cs="Times New Roman"/>
          <w:sz w:val="24"/>
          <w:szCs w:val="24"/>
        </w:rPr>
        <w:t>87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1. мази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бутадионовую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солкосериловую</w:t>
      </w:r>
      <w:proofErr w:type="spellEnd"/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2. мазь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левориновую</w:t>
      </w:r>
      <w:proofErr w:type="spellEnd"/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3. мази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бонафтоновую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1% и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флореналевую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0,5 %</w:t>
      </w:r>
    </w:p>
    <w:p w:rsidR="004038E1" w:rsidRPr="00E7563D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406908">
        <w:rPr>
          <w:rFonts w:ascii="Times New Roman" w:hAnsi="Times New Roman" w:cs="Times New Roman"/>
          <w:sz w:val="24"/>
          <w:szCs w:val="24"/>
        </w:rPr>
        <w:t>88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Первичным элементом поражения при герпесе является: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406908">
        <w:rPr>
          <w:rFonts w:ascii="Times New Roman" w:hAnsi="Times New Roman" w:cs="Times New Roman"/>
          <w:sz w:val="24"/>
          <w:szCs w:val="24"/>
        </w:rPr>
        <w:t>88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пузырек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бляшка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lastRenderedPageBreak/>
        <w:t>№ 3. папула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4. корка</w:t>
      </w:r>
    </w:p>
    <w:p w:rsidR="004038E1" w:rsidRPr="00E7563D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406908">
        <w:rPr>
          <w:rFonts w:ascii="Times New Roman" w:hAnsi="Times New Roman" w:cs="Times New Roman"/>
          <w:sz w:val="24"/>
          <w:szCs w:val="24"/>
        </w:rPr>
        <w:t>89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К локальному пародонтиту приводит: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406908">
        <w:rPr>
          <w:rFonts w:ascii="Times New Roman" w:hAnsi="Times New Roman" w:cs="Times New Roman"/>
          <w:sz w:val="24"/>
          <w:szCs w:val="24"/>
        </w:rPr>
        <w:t>89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гиповитаминоз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приём противосудорожных препаратов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отсутствие контактного пункта между соседними зубами</w:t>
      </w:r>
    </w:p>
    <w:p w:rsidR="004038E1" w:rsidRPr="00E7563D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F0710A">
        <w:rPr>
          <w:rFonts w:ascii="Times New Roman" w:hAnsi="Times New Roman" w:cs="Times New Roman"/>
          <w:sz w:val="24"/>
          <w:szCs w:val="24"/>
        </w:rPr>
        <w:t>90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При физиологической окклюзии верхние резцы перекрывают нижние резцы </w:t>
      </w:r>
      <w:proofErr w:type="gramStart"/>
      <w:r w:rsidRPr="00E7563D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E7563D">
        <w:rPr>
          <w:rFonts w:ascii="Times New Roman" w:hAnsi="Times New Roman" w:cs="Times New Roman"/>
          <w:sz w:val="24"/>
          <w:szCs w:val="24"/>
        </w:rPr>
        <w:t>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F0710A">
        <w:rPr>
          <w:rFonts w:ascii="Times New Roman" w:hAnsi="Times New Roman" w:cs="Times New Roman"/>
          <w:sz w:val="24"/>
          <w:szCs w:val="24"/>
        </w:rPr>
        <w:t>90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№1. 1/3 высоты коронки резцов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№2. 1/2 высоты коронки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№3. 2/3 высоты коронки резцов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№4. всю высоту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№5. не перекрывают</w:t>
      </w:r>
    </w:p>
    <w:p w:rsidR="004038E1" w:rsidRPr="00E7563D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F0710A">
        <w:rPr>
          <w:rFonts w:ascii="Times New Roman" w:hAnsi="Times New Roman" w:cs="Times New Roman"/>
          <w:sz w:val="24"/>
          <w:szCs w:val="24"/>
        </w:rPr>
        <w:t>91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Основной рентгенологический признак пародонтита: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F0710A">
        <w:rPr>
          <w:rFonts w:ascii="Times New Roman" w:hAnsi="Times New Roman" w:cs="Times New Roman"/>
          <w:sz w:val="24"/>
          <w:szCs w:val="24"/>
        </w:rPr>
        <w:t>91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1. остеопороз альвеолярного отростка и верхних зон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межальвеолярных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перегородок, рассасывание кортикальной пластинки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склеротические изменения костной ткани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3. очаги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остеонекроза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секвестрирования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косной ткани)</w:t>
      </w:r>
    </w:p>
    <w:p w:rsidR="004038E1" w:rsidRPr="00E7563D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F0710A">
        <w:rPr>
          <w:rFonts w:ascii="Times New Roman" w:hAnsi="Times New Roman" w:cs="Times New Roman"/>
          <w:sz w:val="24"/>
          <w:szCs w:val="24"/>
        </w:rPr>
        <w:t>92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Остеосклероз - это: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F0710A">
        <w:rPr>
          <w:rFonts w:ascii="Times New Roman" w:hAnsi="Times New Roman" w:cs="Times New Roman"/>
          <w:sz w:val="24"/>
          <w:szCs w:val="24"/>
        </w:rPr>
        <w:t>92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1.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гиперрегенеративный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процесс, ведущий к увеличению костного вещества в единице объема кости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замещение кости жировой, соединительной тканью и т.д.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полное и бесследное рассасывание кости без замещения какой-либо патологической тканью</w:t>
      </w:r>
    </w:p>
    <w:p w:rsidR="004038E1" w:rsidRPr="00E7563D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F0710A">
        <w:rPr>
          <w:rFonts w:ascii="Times New Roman" w:hAnsi="Times New Roman" w:cs="Times New Roman"/>
          <w:sz w:val="24"/>
          <w:szCs w:val="24"/>
        </w:rPr>
        <w:t>93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Показанием к коррекции аномалии уздечки языка вероятнее всего может быть у ребенка 9-10 лет: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F0710A">
        <w:rPr>
          <w:rFonts w:ascii="Times New Roman" w:hAnsi="Times New Roman" w:cs="Times New Roman"/>
          <w:sz w:val="24"/>
          <w:szCs w:val="24"/>
        </w:rPr>
        <w:t>93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№1. нарушение речи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№2. нарушение акта приема пищи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№3. тесное положение зубов во фронтальном отделе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lastRenderedPageBreak/>
        <w:t>№4. локальный гингивит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№5. невозможность проведения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ортодонтического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лечения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назубными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аппаратами</w:t>
      </w:r>
    </w:p>
    <w:p w:rsidR="004038E1" w:rsidRPr="00E7563D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F0710A">
        <w:rPr>
          <w:rFonts w:ascii="Times New Roman" w:hAnsi="Times New Roman" w:cs="Times New Roman"/>
          <w:sz w:val="24"/>
          <w:szCs w:val="24"/>
        </w:rPr>
        <w:t>94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Наиболее рациональным показанием к операции пластики преддверия полости рта у детей служит: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F0710A">
        <w:rPr>
          <w:rFonts w:ascii="Times New Roman" w:hAnsi="Times New Roman" w:cs="Times New Roman"/>
          <w:sz w:val="24"/>
          <w:szCs w:val="24"/>
        </w:rPr>
        <w:t>94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№1. наличие гингивита + мелкое преддверие полости рта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№2. выявление мелкого преддверия полости рта как "фактора риска" для формирования патологии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№3. короткая уздечка нижней губы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№4. наличие аномалии прикуса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№5. </w:t>
      </w:r>
      <w:r w:rsidR="00341BC5" w:rsidRPr="00E7563D">
        <w:rPr>
          <w:rFonts w:ascii="Times New Roman" w:hAnsi="Times New Roman" w:cs="Times New Roman"/>
          <w:sz w:val="24"/>
          <w:szCs w:val="24"/>
        </w:rPr>
        <w:t>У</w:t>
      </w:r>
      <w:r w:rsidR="00341BC5">
        <w:rPr>
          <w:rFonts w:ascii="Times New Roman" w:hAnsi="Times New Roman" w:cs="Times New Roman"/>
          <w:sz w:val="24"/>
          <w:szCs w:val="24"/>
        </w:rPr>
        <w:t xml:space="preserve"> </w:t>
      </w:r>
      <w:r w:rsidRPr="00E7563D">
        <w:rPr>
          <w:rFonts w:ascii="Times New Roman" w:hAnsi="Times New Roman" w:cs="Times New Roman"/>
          <w:sz w:val="24"/>
          <w:szCs w:val="24"/>
        </w:rPr>
        <w:t>детей не показано</w:t>
      </w:r>
    </w:p>
    <w:p w:rsidR="004038E1" w:rsidRPr="00E7563D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F0710A">
        <w:rPr>
          <w:rFonts w:ascii="Times New Roman" w:hAnsi="Times New Roman" w:cs="Times New Roman"/>
          <w:sz w:val="24"/>
          <w:szCs w:val="24"/>
        </w:rPr>
        <w:t>95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Состояние зубодесневого прикрепления при хроническом гипертрофическом гингивите на нижней челюсти у детей: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F0710A">
        <w:rPr>
          <w:rFonts w:ascii="Times New Roman" w:hAnsi="Times New Roman" w:cs="Times New Roman"/>
          <w:sz w:val="24"/>
          <w:szCs w:val="24"/>
        </w:rPr>
        <w:t>95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зубодесневое прикрепление не нарушено, круговая связка зуба не повреждена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имеются истинные зубодесневые карманы глубиной более 3,5 мм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имеются истинные зубодесневые карманы глубиной до 3,5 мм</w:t>
      </w:r>
    </w:p>
    <w:p w:rsidR="004038E1" w:rsidRPr="00E7563D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F0710A">
        <w:rPr>
          <w:rFonts w:ascii="Times New Roman" w:hAnsi="Times New Roman" w:cs="Times New Roman"/>
          <w:sz w:val="24"/>
          <w:szCs w:val="24"/>
        </w:rPr>
        <w:t>96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Проба, определяющая распространенность воспалительной реакции пародонта у детей: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F0710A">
        <w:rPr>
          <w:rFonts w:ascii="Times New Roman" w:hAnsi="Times New Roman" w:cs="Times New Roman"/>
          <w:sz w:val="24"/>
          <w:szCs w:val="24"/>
        </w:rPr>
        <w:t>96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1. проба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Ясиновского</w:t>
      </w:r>
      <w:proofErr w:type="spellEnd"/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проба Шиллера-Писарева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3.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гистаминовая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проба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4. формалиновая проба</w:t>
      </w:r>
    </w:p>
    <w:p w:rsidR="004038E1" w:rsidRPr="00E7563D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F0710A">
        <w:rPr>
          <w:rFonts w:ascii="Times New Roman" w:hAnsi="Times New Roman" w:cs="Times New Roman"/>
          <w:sz w:val="24"/>
          <w:szCs w:val="24"/>
        </w:rPr>
        <w:t>97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Форма гингивита, возможная у ребенка на фоне гриппа: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F0710A">
        <w:rPr>
          <w:rFonts w:ascii="Times New Roman" w:hAnsi="Times New Roman" w:cs="Times New Roman"/>
          <w:sz w:val="24"/>
          <w:szCs w:val="24"/>
        </w:rPr>
        <w:t>97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острый катаральный гингивит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гипертрофический гингивит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атрофический гингивит</w:t>
      </w:r>
    </w:p>
    <w:p w:rsidR="004038E1" w:rsidRPr="00E7563D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#Вопрос</w:t>
      </w:r>
      <w:r w:rsidR="00F0710A">
        <w:rPr>
          <w:rFonts w:ascii="Times New Roman" w:hAnsi="Times New Roman" w:cs="Times New Roman"/>
          <w:sz w:val="24"/>
          <w:szCs w:val="24"/>
        </w:rPr>
        <w:t xml:space="preserve"> </w:t>
      </w:r>
      <w:r w:rsidRPr="00E7563D">
        <w:rPr>
          <w:rFonts w:ascii="Times New Roman" w:hAnsi="Times New Roman" w:cs="Times New Roman"/>
          <w:sz w:val="24"/>
          <w:szCs w:val="24"/>
        </w:rPr>
        <w:t>98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Состояние зубодесневого кармана при хроническом катаральном гингивите у детей:</w:t>
      </w:r>
    </w:p>
    <w:p w:rsidR="004038E1" w:rsidRPr="00E7563D" w:rsidRDefault="00F0710A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4038E1" w:rsidRPr="00E7563D">
        <w:rPr>
          <w:rFonts w:ascii="Times New Roman" w:hAnsi="Times New Roman" w:cs="Times New Roman"/>
          <w:sz w:val="24"/>
          <w:szCs w:val="24"/>
        </w:rPr>
        <w:t>98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зубодесневое прикрепление не нарушено в области всех зубов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имеются глубокие ложные зубодесневые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имеются глубокие истинные зубодесневые карманы</w:t>
      </w:r>
    </w:p>
    <w:p w:rsidR="004038E1" w:rsidRPr="00E7563D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F0710A">
        <w:rPr>
          <w:rFonts w:ascii="Times New Roman" w:hAnsi="Times New Roman" w:cs="Times New Roman"/>
          <w:sz w:val="24"/>
          <w:szCs w:val="24"/>
        </w:rPr>
        <w:t>99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Периоды болезни, различаемые при средней степени тяжести </w:t>
      </w:r>
      <w:proofErr w:type="gramStart"/>
      <w:r w:rsidRPr="00E7563D">
        <w:rPr>
          <w:rFonts w:ascii="Times New Roman" w:hAnsi="Times New Roman" w:cs="Times New Roman"/>
          <w:sz w:val="24"/>
          <w:szCs w:val="24"/>
        </w:rPr>
        <w:t>острого</w:t>
      </w:r>
      <w:proofErr w:type="gramEnd"/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герпетического стоматита у детей: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F0710A">
        <w:rPr>
          <w:rFonts w:ascii="Times New Roman" w:hAnsi="Times New Roman" w:cs="Times New Roman"/>
          <w:sz w:val="24"/>
          <w:szCs w:val="24"/>
        </w:rPr>
        <w:t>99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продромальный, катаральный, период высыпаний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катаральный, период высыпания, период угасания болезни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продромальный, катаральный, период высыпания, период угасания, период клинического выздоровления.</w:t>
      </w:r>
    </w:p>
    <w:p w:rsidR="004038E1" w:rsidRPr="00E7563D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F0710A">
        <w:rPr>
          <w:rFonts w:ascii="Times New Roman" w:hAnsi="Times New Roman" w:cs="Times New Roman"/>
          <w:sz w:val="24"/>
          <w:szCs w:val="24"/>
        </w:rPr>
        <w:t>100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Характер </w:t>
      </w:r>
      <w:proofErr w:type="gramStart"/>
      <w:r w:rsidRPr="00E7563D">
        <w:rPr>
          <w:rFonts w:ascii="Times New Roman" w:hAnsi="Times New Roman" w:cs="Times New Roman"/>
          <w:sz w:val="24"/>
          <w:szCs w:val="24"/>
        </w:rPr>
        <w:t>элемента поражения слизистой оболочки полости рта</w:t>
      </w:r>
      <w:proofErr w:type="gramEnd"/>
      <w:r w:rsidRPr="00E7563D">
        <w:rPr>
          <w:rFonts w:ascii="Times New Roman" w:hAnsi="Times New Roman" w:cs="Times New Roman"/>
          <w:sz w:val="24"/>
          <w:szCs w:val="24"/>
        </w:rPr>
        <w:t xml:space="preserve"> при афте: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F0710A">
        <w:rPr>
          <w:rFonts w:ascii="Times New Roman" w:hAnsi="Times New Roman" w:cs="Times New Roman"/>
          <w:sz w:val="24"/>
          <w:szCs w:val="24"/>
        </w:rPr>
        <w:t>100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первичный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вторичный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не ясный</w:t>
      </w:r>
    </w:p>
    <w:p w:rsidR="004038E1" w:rsidRPr="00E7563D" w:rsidRDefault="00341BC5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</w:p>
    <w:sectPr w:rsidR="004038E1" w:rsidRPr="00E7563D" w:rsidSect="005359BA">
      <w:pgSz w:w="11906" w:h="16838"/>
      <w:pgMar w:top="1134" w:right="1335" w:bottom="1134" w:left="13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Liberation Mono">
    <w:altName w:val="Courier New"/>
    <w:charset w:val="CC"/>
    <w:family w:val="modern"/>
    <w:pitch w:val="default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4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038E1"/>
    <w:rsid w:val="000732D3"/>
    <w:rsid w:val="000D0F95"/>
    <w:rsid w:val="00112250"/>
    <w:rsid w:val="001F2BD5"/>
    <w:rsid w:val="002E473F"/>
    <w:rsid w:val="00341BC5"/>
    <w:rsid w:val="004038E1"/>
    <w:rsid w:val="00406908"/>
    <w:rsid w:val="00463922"/>
    <w:rsid w:val="004F5A16"/>
    <w:rsid w:val="00532B1F"/>
    <w:rsid w:val="005359BA"/>
    <w:rsid w:val="005A3034"/>
    <w:rsid w:val="00674C39"/>
    <w:rsid w:val="006A0581"/>
    <w:rsid w:val="0081454E"/>
    <w:rsid w:val="00814910"/>
    <w:rsid w:val="0084638F"/>
    <w:rsid w:val="008B74B7"/>
    <w:rsid w:val="0096306A"/>
    <w:rsid w:val="009A0D25"/>
    <w:rsid w:val="00AE6143"/>
    <w:rsid w:val="00B66164"/>
    <w:rsid w:val="00C86FED"/>
    <w:rsid w:val="00C95D33"/>
    <w:rsid w:val="00D35AB3"/>
    <w:rsid w:val="00D37678"/>
    <w:rsid w:val="00D6388C"/>
    <w:rsid w:val="00D6706B"/>
    <w:rsid w:val="00DC008D"/>
    <w:rsid w:val="00E0060F"/>
    <w:rsid w:val="00E1730C"/>
    <w:rsid w:val="00E62345"/>
    <w:rsid w:val="00E7563D"/>
    <w:rsid w:val="00EA0647"/>
    <w:rsid w:val="00F0710A"/>
    <w:rsid w:val="00F24E1B"/>
    <w:rsid w:val="00F27574"/>
    <w:rsid w:val="00F972C0"/>
    <w:rsid w:val="00FA2B59"/>
    <w:rsid w:val="00FB6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B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4038E1"/>
    <w:pPr>
      <w:spacing w:after="0" w:line="240" w:lineRule="auto"/>
    </w:pPr>
    <w:rPr>
      <w:rFonts w:ascii="Consolas" w:eastAsiaTheme="minorHAnsi" w:hAnsi="Consolas"/>
      <w:sz w:val="21"/>
      <w:szCs w:val="21"/>
      <w:lang w:eastAsia="en-US"/>
    </w:rPr>
  </w:style>
  <w:style w:type="character" w:customStyle="1" w:styleId="a4">
    <w:name w:val="Текст Знак"/>
    <w:basedOn w:val="a0"/>
    <w:link w:val="a3"/>
    <w:uiPriority w:val="99"/>
    <w:rsid w:val="004038E1"/>
    <w:rPr>
      <w:rFonts w:ascii="Consolas" w:eastAsiaTheme="minorHAnsi" w:hAnsi="Consolas"/>
      <w:sz w:val="21"/>
      <w:szCs w:val="21"/>
      <w:lang w:eastAsia="en-US"/>
    </w:rPr>
  </w:style>
  <w:style w:type="paragraph" w:customStyle="1" w:styleId="a5">
    <w:name w:val="Текст в заданном формате"/>
    <w:basedOn w:val="a"/>
    <w:rsid w:val="00E7563D"/>
    <w:pPr>
      <w:widowControl w:val="0"/>
      <w:suppressAutoHyphens/>
      <w:spacing w:after="0" w:line="240" w:lineRule="auto"/>
    </w:pPr>
    <w:rPr>
      <w:rFonts w:ascii="Liberation Mono" w:eastAsia="NSimSun" w:hAnsi="Liberation Mono" w:cs="Liberation Mono"/>
      <w:sz w:val="20"/>
      <w:szCs w:val="20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19</Pages>
  <Words>3637</Words>
  <Characters>20735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24324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user_2</dc:creator>
  <cp:keywords/>
  <dc:description/>
  <cp:lastModifiedBy>Пользователь</cp:lastModifiedBy>
  <cp:revision>28</cp:revision>
  <dcterms:created xsi:type="dcterms:W3CDTF">2016-09-20T04:26:00Z</dcterms:created>
  <dcterms:modified xsi:type="dcterms:W3CDTF">2019-08-31T11:01:00Z</dcterms:modified>
</cp:coreProperties>
</file>