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2FC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Тема: Детская стоматология </w:t>
      </w:r>
      <w:r w:rsidR="00801A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3D36B4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822FC" w:rsidRPr="00623FF7">
        <w:rPr>
          <w:rFonts w:ascii="Times New Roman" w:hAnsi="Times New Roman" w:cs="Times New Roman"/>
          <w:sz w:val="24"/>
          <w:szCs w:val="24"/>
        </w:rPr>
        <w:t>ервичная профилактика стоматологических заболеваний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#Вопрос 1</w:t>
      </w:r>
    </w:p>
    <w:p w:rsidR="001822FC" w:rsidRPr="00E7563D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 детей до 3-х лет кариесом чаще поражаются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#Варианты к вопросу 1</w:t>
      </w:r>
    </w:p>
    <w:p w:rsidR="001822FC" w:rsidRPr="00E7563D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1.</w:t>
      </w:r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563D">
        <w:rPr>
          <w:rFonts w:ascii="Times New Roman" w:hAnsi="Times New Roman" w:cs="Times New Roman"/>
          <w:sz w:val="24"/>
          <w:szCs w:val="24"/>
        </w:rPr>
        <w:t>резцы верхней челюсти</w:t>
      </w:r>
    </w:p>
    <w:p w:rsidR="001822FC" w:rsidRPr="00E7563D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№.2. </w:t>
      </w:r>
      <w:r w:rsidRPr="00E7563D">
        <w:rPr>
          <w:rFonts w:ascii="Times New Roman" w:hAnsi="Times New Roman" w:cs="Times New Roman"/>
          <w:sz w:val="24"/>
          <w:szCs w:val="24"/>
        </w:rPr>
        <w:t xml:space="preserve"> моляры верхней челюсти</w:t>
      </w:r>
    </w:p>
    <w:p w:rsidR="001822FC" w:rsidRPr="00E7563D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3. </w:t>
      </w:r>
      <w:r w:rsidRPr="00E7563D">
        <w:rPr>
          <w:rFonts w:ascii="Times New Roman" w:hAnsi="Times New Roman" w:cs="Times New Roman"/>
          <w:sz w:val="24"/>
          <w:szCs w:val="24"/>
        </w:rPr>
        <w:t xml:space="preserve"> моляры нижней челюсти</w:t>
      </w:r>
    </w:p>
    <w:p w:rsidR="001822FC" w:rsidRPr="00E7563D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4. </w:t>
      </w:r>
      <w:r w:rsidRPr="00E7563D">
        <w:rPr>
          <w:rFonts w:ascii="Times New Roman" w:hAnsi="Times New Roman" w:cs="Times New Roman"/>
          <w:sz w:val="24"/>
          <w:szCs w:val="24"/>
        </w:rPr>
        <w:t>резцы нижней челюсти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Ключевой возрастной группой для оценки состояния постоянных зубов в популяции по критериям ВОЗ является возраста (лет)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 12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 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 15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 35-44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Основное направление третичной профилактики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стоматологических</w:t>
      </w:r>
      <w:proofErr w:type="gram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заболеваний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 предупреждение возникновения заболеваний.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 предупреждение осложнений заболевания.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 восстановление анатомической и функциональной целостности зубочелюстной системы.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Эндогенное использование препаратов фтора относится к методам профилактики: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Первичной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Вторичной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Третичной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Устранение дефектов зубного ряда с помощью протезирования относится к  методам профилактики: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Первичной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Вторичной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Третичной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Методом первичной профилактики кариеса зубов является: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Герметизация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Пломбирование кариозных полостей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Эндодонтическое лечение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Удаление зубов по поводу осложненного кариеса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Методом первичной профилактики воспалительных заболеваний пародонта является: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карманов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Местная противовоспалительная терапия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Шинирование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подвижных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Профессиональная гигиена полости рта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составлении программы профилактики стоматологических заболеваний наиболее важной является информация о: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Динамике демографических процессов в регионе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№2.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Состоянии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окружающей среды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Материальных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ресурсах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и персонале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Стоматологической заболеваемости населения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26 зубе свод полости в молодом возрасте достигает: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середины высоты коронки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1/3 высоты коронки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шейки зуба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1/4 высоты коронки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профилактики заболеваний пародонта чистить зубы необходимо: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3-5 раз в день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три раза в день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два раза - утром и вечером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только вечером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один раз утром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еобходимо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рекомендовать для чистки зубов щетку: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№1. с искусственной щетиной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с натуральной щетиной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не имеет значения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7563D">
        <w:rPr>
          <w:rFonts w:ascii="Times New Roman" w:hAnsi="Times New Roman" w:cs="Times New Roman"/>
          <w:sz w:val="24"/>
          <w:szCs w:val="24"/>
        </w:rPr>
        <w:t>Физиологические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тремы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диастемы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характерны в период: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подготовки к смене временных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формирования прикуса временных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прикуса постоянных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сформированного прикуса временных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прорезывания первых постоянных моляров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Стоматологическая заболеваемость населения региона оценивается при проведении: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эпидемиологического стоматологического обследования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диспансеризации населения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плановой санации полости рта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профилактических осмотров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профилактических мероприятий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Бугры временных клыков обычно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сошлифовывают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для косметических целей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для профилактики зубочелюстных аномалий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для изготовления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аппаратов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Вредная привычка сосания пальца является причиной: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формирования сагиттальной щели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ретрузии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нижних резцов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ретрузии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резцов верхней челюсти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смещения средней линии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смещения нижней челюсти вперед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смещения верхней челюсти назад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11 зубе свод полости в молодом возрасте достигает: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1/3 высоты коронки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шейки зуба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середины высоты коронки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КП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З) - это индекс: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интенсивности кариеса постоянных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интенсивности кариеса временных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интенсивности кариеса поверхностей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гигиены полости рта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определения состояния тканей пародонта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флоссов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рекомендуется для удаления налёта с поверхности зубов: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вестибулярных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окклюзионных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апроксимальных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оральных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Эффект местной флюоризации основан: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на укреплении белковой матрицы эмали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растворимости и проницаемости эмали, образовании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фтораппатита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на изменении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зубного налета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 улучшении трофики зуба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повышения процессов минерализации эмали при кариесе наиболее активны следующие вещества: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молибден, ванадия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фосфаты, кальций, фтор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витамины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FB6B45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1822FC" w:rsidRPr="00FB6B45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При затрудненной изоляции рабочего поля герметизация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проводится</w:t>
      </w:r>
    </w:p>
    <w:p w:rsidR="001822FC" w:rsidRPr="00FB6B45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1822FC" w:rsidRPr="00FB6B45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стеклоиономерными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цементами</w:t>
      </w:r>
    </w:p>
    <w:p w:rsidR="001822FC" w:rsidRPr="00FB6B45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№2. композитными герметиками</w:t>
      </w:r>
    </w:p>
    <w:p w:rsidR="001822FC" w:rsidRPr="00FB6B45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компомерными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герметиками</w:t>
      </w:r>
    </w:p>
    <w:p w:rsidR="001822FC" w:rsidRPr="00FB6B45" w:rsidRDefault="001822FC" w:rsidP="001822FC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№4. масляным дентином</w:t>
      </w:r>
    </w:p>
    <w:p w:rsidR="001822FC" w:rsidRPr="00FB6B45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CPI - это индекс: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коммунальный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индекс ВОЗ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нуждаемости в лечении заболеваний пародонта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эффективности гигиены полости рта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интенсивности кариеса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упрощенный индекс гигиены полости рта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Ранняя потеря 63 приводит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мезиальному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смещению боковых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травме зачатка постоянного зуба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дистальному смещению боковых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деминерализации одноименного зачатка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адентии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Адентия является аномалией: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количества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смыкания зубных рядов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размеров зубных рядов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положения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окклюзии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Метод, способствующий повышению резистентности к кариесу: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профессиональная гигиена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местная флюоризация эмали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рациональная гигиена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Условия, необходимые для возникновения кариеса зубов: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углеводы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белки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перенесенные сопутствующие заболевания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углеводы и микроорганизмы в контакте с эмалью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Микроорганизм, играющий ведущую роль в возникновении кариеса зубов: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Streptococcus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mutans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лактобактерии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актиномицеты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Калибровка специалистов, участвующих в эпидемиологическом стоматологическом обследовании населения, проводится в период: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подготовительный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обследования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подведения итогов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анализ результатов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планирования программы профилактики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29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выраженный процесс деминерализации на начальных этапах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развития кариеса происходит в следующем слое: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29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поверхностном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глубоком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подповерхностном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Нарушение носового дыхания приводит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сужению верхнего зубного ряда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расширению нижнего зубного ряда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сужению нижнего зубного ряда, уплощению верхнего зубного ряда во фронтальном отделе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смещению жевательной группы зубов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31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высокая минерализация эмали наблюдается: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31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поверхностном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подповерхностном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глубоком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Методика эпидемиологического стоматологического обследования ВОЗ предусматривает обследование детей в возрасте (лет):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6, 12, 15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6, 9, 12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3, 6, 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№4. 9, 12, 15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12, 15, 18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Высокая концентрация кислот в зубном налете длительно сохраняется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вследствие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слабо выраженных диффузионных свойств зубного налета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высокого содержания фтора в зубном налете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наличия в слюне буферных систем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особенностей строения эмали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Углевод, обладающий наибольшим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кариесогенным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потенциалом: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лактоза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сахароза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глюкоза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крахмал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оценки поражаемости зубов кариесом согласно номенклатуре ВОЗ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используются показатели: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интенсивность, распространенность, прирост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интенсивности кариеса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индекс гигиены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индекс РМА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проведении эпидемиологического стоматологического обследования по методике ВОЗ обследуют взрослое население в возрасте (лет):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35-44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18-25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25-30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30-40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50-65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Значение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spellEnd"/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зубного налёта, оцениваемое как критическое,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составляет: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1. 7,0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2. 6,5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 № 3. 5.5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Ключевой возрастной группой для оценки состояния постоянных зубов в популяции по критериям ВОЗ является возраста (лет):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15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35-44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65 и старше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39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Вредная привычка прикусывать нижнюю губу способствует: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39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протрузии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верхних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ретрузии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нижних резцов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сужению зубных рядов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нарушению осанки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нарушению функции языка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нарушению функции речи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Пародонт - это комплекс органов, включающий: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зуб, десну, периодонт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зуб, десну, периодонт, кость альвеолы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зуб, десну, периодонт, кость альвеолы, цемент корня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41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Пациентам с воспалительными заболеваниями пародонта в стадии обострения рекомендуют пользоваться зубной щёткой: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41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мягкой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средней жёсткости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жёсткой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Причина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диастемы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трем: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42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микродентия</w:t>
      </w:r>
      <w:proofErr w:type="spellEnd"/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низко прикрепленная уздечка верхней губы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сверхкомплектные зубы,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макродентия</w:t>
      </w:r>
      <w:proofErr w:type="spellEnd"/>
    </w:p>
    <w:p w:rsidR="001822FC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</w:t>
      </w:r>
      <w:r w:rsidR="00801A60">
        <w:rPr>
          <w:rFonts w:ascii="Times New Roman" w:hAnsi="Times New Roman" w:cs="Times New Roman"/>
          <w:sz w:val="24"/>
          <w:szCs w:val="24"/>
        </w:rPr>
        <w:t xml:space="preserve">4. мелкое преддверие полости </w:t>
      </w:r>
      <w:proofErr w:type="gramStart"/>
      <w:r w:rsidR="00801A60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801A60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определении гигиенического состояния полости рта с помощью гигиенического индекса Федорова -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Володкиной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окрашиваются: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43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вестибулярные поверхности 6 нижних фронтальных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вестибулярные поверхности 6 верхних фронтальных зубов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язычные поверхности первых постоянных моляров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вестибулярные поверхности верхних и нижних резцов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CPITN - это индекс: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44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нуждаемости в лечении заболеваний пародонта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коммунальный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пародонтальный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индекс ВОЗ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папиллярно-маргинальн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альвеолярный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эффективности гигиены полости рта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Раствор Шиллера-Писарева используется при определении индекса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45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CPI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PMA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КПУ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CPITN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Индекс Федорова -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Володкиной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используют для определения гигиенического состояния полости рта: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46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детей дошкольного возраста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школьников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подростков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взрослых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пациентов с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брекет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- системами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Родители должны начинать чистить детям зубы с возраста: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сразу после прорезывания первого временного зуба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1 года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2 лет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3 лет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№5. 6 лет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48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Детям в возрасте до 3-х лет рекомендуется использовать для чистки зубов зубную щетку: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49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очень мягкую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мягкую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средней жесткости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жесткую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очень жесткую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50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За ежедневную чистку зубов ребенка дошкольного возраста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ответственны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50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родители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стоматолог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гигиенист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педиатр</w:t>
      </w:r>
    </w:p>
    <w:p w:rsidR="001822FC" w:rsidRPr="00E7563D" w:rsidRDefault="001822FC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воспитатель детского сада</w:t>
      </w:r>
    </w:p>
    <w:p w:rsidR="001822FC" w:rsidRPr="00E7563D" w:rsidRDefault="00801A60" w:rsidP="001822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76F"/>
    <w:rsid w:val="00117D65"/>
    <w:rsid w:val="001822FC"/>
    <w:rsid w:val="001D276F"/>
    <w:rsid w:val="002B1F7E"/>
    <w:rsid w:val="003D36B4"/>
    <w:rsid w:val="0080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65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Plain Text"/>
    <w:basedOn w:val="a"/>
    <w:link w:val="a4"/>
    <w:uiPriority w:val="99"/>
    <w:unhideWhenUsed/>
    <w:rsid w:val="001822F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1822FC"/>
    <w:rPr>
      <w:rFonts w:ascii="Consolas" w:eastAsiaTheme="minorHAnsi" w:hAnsi="Consolas" w:cstheme="minorBidi"/>
      <w:sz w:val="21"/>
      <w:szCs w:val="21"/>
    </w:rPr>
  </w:style>
  <w:style w:type="paragraph" w:customStyle="1" w:styleId="a5">
    <w:name w:val="Текст в заданном формате"/>
    <w:basedOn w:val="a"/>
    <w:rsid w:val="001822FC"/>
    <w:pPr>
      <w:widowControl w:val="0"/>
      <w:suppressAutoHyphens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65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Plain Text"/>
    <w:basedOn w:val="a"/>
    <w:link w:val="a4"/>
    <w:uiPriority w:val="99"/>
    <w:unhideWhenUsed/>
    <w:rsid w:val="001822F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1822FC"/>
    <w:rPr>
      <w:rFonts w:ascii="Consolas" w:eastAsiaTheme="minorHAnsi" w:hAnsi="Consolas" w:cstheme="minorBidi"/>
      <w:sz w:val="21"/>
      <w:szCs w:val="21"/>
    </w:rPr>
  </w:style>
  <w:style w:type="paragraph" w:customStyle="1" w:styleId="a5">
    <w:name w:val="Текст в заданном формате"/>
    <w:basedOn w:val="a"/>
    <w:rsid w:val="001822FC"/>
    <w:pPr>
      <w:widowControl w:val="0"/>
      <w:suppressAutoHyphens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1605</Words>
  <Characters>9154</Characters>
  <Application>Microsoft Office Word</Application>
  <DocSecurity>0</DocSecurity>
  <Lines>76</Lines>
  <Paragraphs>21</Paragraphs>
  <ScaleCrop>false</ScaleCrop>
  <Company>Hewlett-Packard</Company>
  <LinksUpToDate>false</LinksUpToDate>
  <CharactersWithSpaces>10738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2017-09-11T13:09:00Z</dcterms:created>
  <dcterms:modified xsi:type="dcterms:W3CDTF">2019-08-31T11:04:00Z</dcterms:modified>
</cp:coreProperties>
</file>