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FD5" w:rsidRPr="00797A5A" w:rsidRDefault="00940FD5" w:rsidP="00940FD5">
      <w:pPr>
        <w:jc w:val="center"/>
        <w:rPr>
          <w:b/>
          <w:sz w:val="24"/>
          <w:szCs w:val="24"/>
        </w:rPr>
      </w:pPr>
      <w:r w:rsidRPr="00797A5A">
        <w:rPr>
          <w:b/>
          <w:sz w:val="24"/>
          <w:szCs w:val="24"/>
        </w:rPr>
        <w:t>Федеральное государственное бюджетное образовательное учреждение высшего образования</w:t>
      </w:r>
    </w:p>
    <w:p w:rsidR="00940FD5" w:rsidRPr="00797A5A" w:rsidRDefault="00940FD5" w:rsidP="00940FD5">
      <w:pPr>
        <w:jc w:val="center"/>
        <w:rPr>
          <w:b/>
          <w:sz w:val="24"/>
          <w:szCs w:val="24"/>
        </w:rPr>
      </w:pPr>
      <w:r w:rsidRPr="00797A5A">
        <w:rPr>
          <w:b/>
          <w:sz w:val="24"/>
          <w:szCs w:val="24"/>
        </w:rPr>
        <w:t>«Новосибирский государственный медицинский университет»</w:t>
      </w:r>
    </w:p>
    <w:p w:rsidR="00940FD5" w:rsidRPr="00797A5A" w:rsidRDefault="00940FD5" w:rsidP="00940FD5">
      <w:pPr>
        <w:jc w:val="center"/>
        <w:rPr>
          <w:b/>
          <w:sz w:val="24"/>
          <w:szCs w:val="24"/>
        </w:rPr>
      </w:pPr>
      <w:r w:rsidRPr="00797A5A">
        <w:rPr>
          <w:b/>
          <w:sz w:val="24"/>
          <w:szCs w:val="24"/>
        </w:rPr>
        <w:t>Министерства здравоохранения  Российской Федерации</w:t>
      </w:r>
    </w:p>
    <w:p w:rsidR="00940FD5" w:rsidRPr="00797A5A" w:rsidRDefault="00940FD5" w:rsidP="00940FD5">
      <w:pPr>
        <w:jc w:val="center"/>
        <w:rPr>
          <w:b/>
          <w:sz w:val="24"/>
          <w:szCs w:val="24"/>
        </w:rPr>
      </w:pPr>
      <w:r w:rsidRPr="00797A5A">
        <w:rPr>
          <w:b/>
          <w:sz w:val="24"/>
          <w:szCs w:val="24"/>
        </w:rPr>
        <w:t>(ФГБОУ ВО НГМУ Минздрава России)</w:t>
      </w:r>
    </w:p>
    <w:p w:rsidR="00940FD5" w:rsidRPr="00797A5A" w:rsidRDefault="00940FD5" w:rsidP="00940FD5">
      <w:pPr>
        <w:jc w:val="center"/>
        <w:rPr>
          <w:sz w:val="24"/>
          <w:szCs w:val="24"/>
        </w:rPr>
      </w:pPr>
    </w:p>
    <w:p w:rsidR="00940FD5" w:rsidRPr="00797A5A" w:rsidRDefault="00940FD5" w:rsidP="00940FD5">
      <w:pPr>
        <w:jc w:val="center"/>
        <w:rPr>
          <w:sz w:val="24"/>
          <w:szCs w:val="24"/>
        </w:rPr>
      </w:pPr>
    </w:p>
    <w:p w:rsidR="00940FD5" w:rsidRPr="00797A5A" w:rsidRDefault="00330D22" w:rsidP="00940FD5">
      <w:pPr>
        <w:jc w:val="center"/>
        <w:rPr>
          <w:sz w:val="24"/>
          <w:szCs w:val="24"/>
        </w:rPr>
      </w:pPr>
      <w:r>
        <w:rPr>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316.7pt;margin-top:10.45pt;width:209.25pt;height:142.55pt;z-index:251658240" stroked="f">
            <v:textbox style="mso-next-textbox:#_x0000_s1026">
              <w:txbxContent>
                <w:p w:rsidR="00940FD5" w:rsidRPr="005007C3" w:rsidRDefault="00940FD5" w:rsidP="00940FD5">
                  <w:r w:rsidRPr="006816F7">
                    <w:rPr>
                      <w:noProof/>
                      <w:lang w:eastAsia="ru-RU"/>
                    </w:rPr>
                    <w:drawing>
                      <wp:inline distT="0" distB="0" distL="0" distR="0">
                        <wp:extent cx="1666875" cy="1238250"/>
                        <wp:effectExtent l="0" t="0" r="9525" b="0"/>
                        <wp:docPr id="9" name="Рисунок 1" descr="C:\Users\Пользователь\Desktop\1 004.jpg"/>
                        <wp:cNvGraphicFramePr/>
                        <a:graphic xmlns:a="http://schemas.openxmlformats.org/drawingml/2006/main">
                          <a:graphicData uri="http://schemas.openxmlformats.org/drawingml/2006/picture">
                            <pic:pic xmlns:pic="http://schemas.openxmlformats.org/drawingml/2006/picture">
                              <pic:nvPicPr>
                                <pic:cNvPr id="1" name="Рисунок 1" descr="C:\Users\Пользователь\Desktop\1 004.jp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66875" cy="1238250"/>
                                </a:xfrm>
                                <a:prstGeom prst="rect">
                                  <a:avLst/>
                                </a:prstGeom>
                                <a:noFill/>
                                <a:ln>
                                  <a:noFill/>
                                </a:ln>
                              </pic:spPr>
                            </pic:pic>
                          </a:graphicData>
                        </a:graphic>
                      </wp:inline>
                    </w:drawing>
                  </w:r>
                </w:p>
                <w:p w:rsidR="00940FD5" w:rsidRPr="005007C3" w:rsidRDefault="00940FD5" w:rsidP="00940FD5"/>
              </w:txbxContent>
            </v:textbox>
          </v:shape>
        </w:pict>
      </w:r>
    </w:p>
    <w:p w:rsidR="00940FD5" w:rsidRPr="00797A5A" w:rsidRDefault="00940FD5" w:rsidP="00940FD5">
      <w:pPr>
        <w:jc w:val="center"/>
        <w:rPr>
          <w:sz w:val="24"/>
          <w:szCs w:val="24"/>
        </w:rPr>
      </w:pPr>
    </w:p>
    <w:p w:rsidR="00940FD5" w:rsidRPr="00797A5A" w:rsidRDefault="00940FD5" w:rsidP="00940FD5">
      <w:pPr>
        <w:rPr>
          <w:sz w:val="24"/>
          <w:szCs w:val="24"/>
        </w:rPr>
      </w:pPr>
    </w:p>
    <w:p w:rsidR="00940FD5" w:rsidRPr="00797A5A" w:rsidRDefault="00940FD5" w:rsidP="00940FD5">
      <w:pPr>
        <w:rPr>
          <w:sz w:val="24"/>
          <w:szCs w:val="24"/>
        </w:rPr>
      </w:pPr>
    </w:p>
    <w:p w:rsidR="00940FD5" w:rsidRPr="00797A5A" w:rsidRDefault="00940FD5" w:rsidP="00940FD5">
      <w:pPr>
        <w:suppressAutoHyphens/>
        <w:ind w:left="708"/>
        <w:rPr>
          <w:rFonts w:eastAsia="Times New Roman"/>
          <w:sz w:val="24"/>
          <w:szCs w:val="24"/>
          <w:lang w:eastAsia="ar-SA"/>
        </w:rPr>
      </w:pPr>
    </w:p>
    <w:p w:rsidR="00940FD5" w:rsidRPr="00797A5A" w:rsidRDefault="00940FD5" w:rsidP="00940FD5">
      <w:pPr>
        <w:suppressAutoHyphens/>
        <w:rPr>
          <w:rFonts w:eastAsia="Times New Roman"/>
          <w:sz w:val="24"/>
          <w:szCs w:val="24"/>
          <w:lang w:eastAsia="ar-SA"/>
        </w:rPr>
      </w:pPr>
    </w:p>
    <w:p w:rsidR="00940FD5" w:rsidRPr="00797A5A" w:rsidRDefault="00940FD5" w:rsidP="00940FD5">
      <w:pPr>
        <w:suppressAutoHyphens/>
        <w:jc w:val="center"/>
        <w:rPr>
          <w:rFonts w:eastAsia="Times New Roman"/>
          <w:b/>
          <w:sz w:val="28"/>
          <w:szCs w:val="28"/>
          <w:lang w:eastAsia="ar-SA"/>
        </w:rPr>
      </w:pPr>
      <w:r w:rsidRPr="00797A5A">
        <w:rPr>
          <w:rFonts w:eastAsia="Times New Roman"/>
          <w:b/>
          <w:sz w:val="28"/>
          <w:szCs w:val="28"/>
          <w:lang w:eastAsia="ar-SA"/>
        </w:rPr>
        <w:t xml:space="preserve">МЕТОДИЧЕСКИЕ УКАЗАНИЯ ДЛЯ </w:t>
      </w:r>
      <w:r>
        <w:rPr>
          <w:rFonts w:eastAsia="Times New Roman"/>
          <w:b/>
          <w:sz w:val="28"/>
          <w:szCs w:val="28"/>
          <w:lang w:eastAsia="ar-SA"/>
        </w:rPr>
        <w:t>АСПИРАНТОВ</w:t>
      </w:r>
    </w:p>
    <w:p w:rsidR="00940FD5" w:rsidRPr="00797A5A" w:rsidRDefault="00940FD5" w:rsidP="00940FD5">
      <w:pPr>
        <w:suppressAutoHyphens/>
        <w:jc w:val="center"/>
        <w:rPr>
          <w:rFonts w:eastAsia="Times New Roman"/>
          <w:sz w:val="24"/>
          <w:szCs w:val="24"/>
          <w:lang w:eastAsia="ar-SA"/>
        </w:rPr>
      </w:pPr>
      <w:r>
        <w:rPr>
          <w:rFonts w:eastAsia="Times New Roman"/>
          <w:sz w:val="24"/>
          <w:szCs w:val="24"/>
          <w:lang w:eastAsia="ar-SA"/>
        </w:rPr>
        <w:t>Практическое занятие № 3</w:t>
      </w:r>
    </w:p>
    <w:p w:rsidR="00940FD5" w:rsidRPr="00797A5A" w:rsidRDefault="00940FD5" w:rsidP="00940FD5">
      <w:pPr>
        <w:pStyle w:val="a7"/>
        <w:spacing w:line="240" w:lineRule="auto"/>
        <w:ind w:left="360"/>
        <w:jc w:val="center"/>
        <w:rPr>
          <w:i/>
        </w:rPr>
      </w:pPr>
      <w:r w:rsidRPr="00797A5A">
        <w:rPr>
          <w:rFonts w:eastAsia="Times New Roman"/>
        </w:rPr>
        <w:t>Тема</w:t>
      </w:r>
      <w:r>
        <w:rPr>
          <w:rFonts w:eastAsia="Times New Roman"/>
        </w:rPr>
        <w:t>: «</w:t>
      </w:r>
      <w:r w:rsidRPr="004F2C33">
        <w:t>Профилактика</w:t>
      </w:r>
      <w:r>
        <w:t xml:space="preserve"> заболеваний тканей пародонта»</w:t>
      </w:r>
    </w:p>
    <w:p w:rsidR="00940FD5" w:rsidRPr="00797A5A" w:rsidRDefault="00940FD5" w:rsidP="00940FD5">
      <w:pPr>
        <w:rPr>
          <w:rFonts w:eastAsia="Times New Roman"/>
          <w:bCs/>
          <w:sz w:val="24"/>
          <w:szCs w:val="24"/>
          <w:lang w:eastAsia="ar-SA"/>
        </w:rPr>
      </w:pPr>
    </w:p>
    <w:p w:rsidR="00940FD5" w:rsidRPr="00797A5A" w:rsidRDefault="00940FD5" w:rsidP="00940FD5">
      <w:pPr>
        <w:suppressAutoHyphens/>
        <w:jc w:val="center"/>
        <w:rPr>
          <w:rFonts w:eastAsia="Times New Roman"/>
          <w:sz w:val="24"/>
          <w:szCs w:val="24"/>
          <w:lang w:eastAsia="ar-SA"/>
        </w:rPr>
      </w:pPr>
    </w:p>
    <w:p w:rsidR="00940FD5" w:rsidRDefault="00940FD5" w:rsidP="00940FD5">
      <w:pPr>
        <w:tabs>
          <w:tab w:val="left" w:pos="2385"/>
        </w:tabs>
        <w:suppressAutoHyphens/>
      </w:pPr>
      <w:r w:rsidRPr="00797A5A">
        <w:rPr>
          <w:rFonts w:eastAsia="Times New Roman"/>
          <w:sz w:val="24"/>
          <w:szCs w:val="24"/>
          <w:lang w:eastAsia="ar-SA"/>
        </w:rPr>
        <w:t xml:space="preserve">Дисциплина:  </w:t>
      </w:r>
      <w:r>
        <w:t>Профилактика стоматологических заболеваний</w:t>
      </w:r>
    </w:p>
    <w:p w:rsidR="00940FD5" w:rsidRDefault="00940FD5" w:rsidP="00940FD5">
      <w:r>
        <w:t>Направленность подготовки 14.01.14 Стоматология</w:t>
      </w:r>
    </w:p>
    <w:p w:rsidR="00940FD5" w:rsidRPr="00797A5A" w:rsidRDefault="00940FD5" w:rsidP="00940FD5">
      <w:pPr>
        <w:tabs>
          <w:tab w:val="left" w:pos="2385"/>
        </w:tabs>
        <w:suppressAutoHyphens/>
        <w:rPr>
          <w:rFonts w:eastAsia="Times New Roman"/>
          <w:sz w:val="24"/>
          <w:szCs w:val="24"/>
          <w:lang w:eastAsia="ar-SA"/>
        </w:rPr>
      </w:pPr>
      <w:r w:rsidRPr="00797A5A">
        <w:rPr>
          <w:rFonts w:eastAsia="Times New Roman"/>
          <w:sz w:val="24"/>
          <w:szCs w:val="24"/>
          <w:lang w:eastAsia="ar-SA"/>
        </w:rPr>
        <w:t>Форма обучения:   очная</w:t>
      </w:r>
    </w:p>
    <w:p w:rsidR="00940FD5" w:rsidRPr="00797A5A" w:rsidRDefault="00940FD5" w:rsidP="00940FD5">
      <w:pPr>
        <w:tabs>
          <w:tab w:val="left" w:pos="2385"/>
        </w:tabs>
        <w:suppressAutoHyphens/>
        <w:rPr>
          <w:rFonts w:eastAsia="Times New Roman"/>
          <w:sz w:val="24"/>
          <w:szCs w:val="24"/>
          <w:lang w:eastAsia="ar-SA"/>
        </w:rPr>
      </w:pPr>
      <w:r w:rsidRPr="00797A5A">
        <w:rPr>
          <w:rFonts w:eastAsia="Times New Roman"/>
          <w:sz w:val="24"/>
          <w:szCs w:val="24"/>
          <w:lang w:eastAsia="ar-SA"/>
        </w:rPr>
        <w:t>Курс  1</w:t>
      </w:r>
    </w:p>
    <w:p w:rsidR="00940FD5" w:rsidRPr="00797A5A" w:rsidRDefault="00940FD5" w:rsidP="00940FD5">
      <w:pPr>
        <w:tabs>
          <w:tab w:val="left" w:pos="2385"/>
        </w:tabs>
        <w:suppressAutoHyphens/>
        <w:rPr>
          <w:rFonts w:eastAsia="Times New Roman"/>
          <w:sz w:val="24"/>
          <w:szCs w:val="24"/>
          <w:lang w:eastAsia="ar-SA"/>
        </w:rPr>
      </w:pPr>
    </w:p>
    <w:p w:rsidR="00940FD5" w:rsidRPr="00797A5A" w:rsidRDefault="00940FD5" w:rsidP="00940FD5">
      <w:pPr>
        <w:tabs>
          <w:tab w:val="left" w:pos="2385"/>
        </w:tabs>
        <w:suppressAutoHyphens/>
        <w:jc w:val="right"/>
        <w:rPr>
          <w:rFonts w:eastAsia="Times New Roman"/>
          <w:sz w:val="24"/>
          <w:szCs w:val="24"/>
          <w:lang w:eastAsia="ar-SA"/>
        </w:rPr>
      </w:pPr>
    </w:p>
    <w:p w:rsidR="00940FD5" w:rsidRPr="00797A5A" w:rsidRDefault="00940FD5" w:rsidP="00940FD5">
      <w:pPr>
        <w:tabs>
          <w:tab w:val="left" w:pos="2385"/>
        </w:tabs>
        <w:suppressAutoHyphens/>
        <w:rPr>
          <w:rFonts w:eastAsia="Times New Roman"/>
          <w:sz w:val="24"/>
          <w:szCs w:val="24"/>
          <w:lang w:eastAsia="ar-SA"/>
        </w:rPr>
      </w:pPr>
    </w:p>
    <w:p w:rsidR="00940FD5" w:rsidRPr="00797A5A" w:rsidRDefault="00940FD5" w:rsidP="00940FD5">
      <w:pPr>
        <w:tabs>
          <w:tab w:val="left" w:pos="2385"/>
        </w:tabs>
        <w:suppressAutoHyphens/>
        <w:jc w:val="right"/>
        <w:rPr>
          <w:rFonts w:eastAsia="Times New Roman"/>
          <w:sz w:val="24"/>
          <w:szCs w:val="24"/>
          <w:lang w:eastAsia="ar-SA"/>
        </w:rPr>
      </w:pPr>
    </w:p>
    <w:p w:rsidR="00940FD5" w:rsidRPr="00797A5A" w:rsidRDefault="00940FD5" w:rsidP="00940FD5">
      <w:pPr>
        <w:tabs>
          <w:tab w:val="left" w:pos="2385"/>
        </w:tabs>
        <w:suppressAutoHyphens/>
        <w:jc w:val="right"/>
        <w:rPr>
          <w:rFonts w:eastAsia="Times New Roman"/>
          <w:sz w:val="24"/>
          <w:szCs w:val="24"/>
          <w:lang w:eastAsia="ar-SA"/>
        </w:rPr>
      </w:pPr>
      <w:r w:rsidRPr="00797A5A">
        <w:rPr>
          <w:rFonts w:eastAsia="Times New Roman"/>
          <w:sz w:val="24"/>
          <w:szCs w:val="24"/>
          <w:lang w:eastAsia="ar-SA"/>
        </w:rPr>
        <w:t>Регистрационный №______</w:t>
      </w:r>
    </w:p>
    <w:p w:rsidR="00940FD5" w:rsidRPr="00797A5A" w:rsidRDefault="00940FD5" w:rsidP="00940FD5">
      <w:pPr>
        <w:tabs>
          <w:tab w:val="left" w:pos="2385"/>
        </w:tabs>
        <w:suppressAutoHyphens/>
        <w:rPr>
          <w:rFonts w:eastAsia="Times New Roman"/>
          <w:sz w:val="24"/>
          <w:szCs w:val="24"/>
          <w:lang w:eastAsia="ar-SA"/>
        </w:rPr>
      </w:pPr>
      <w:r w:rsidRPr="00797A5A">
        <w:rPr>
          <w:rFonts w:eastAsia="Times New Roman"/>
          <w:sz w:val="24"/>
          <w:szCs w:val="24"/>
          <w:lang w:eastAsia="ar-SA"/>
        </w:rPr>
        <w:t xml:space="preserve">                                                                                                                                        </w:t>
      </w:r>
    </w:p>
    <w:p w:rsidR="00940FD5" w:rsidRPr="00797A5A" w:rsidRDefault="00940FD5" w:rsidP="00940FD5">
      <w:pPr>
        <w:tabs>
          <w:tab w:val="left" w:pos="2385"/>
        </w:tabs>
        <w:suppressAutoHyphens/>
        <w:jc w:val="right"/>
        <w:rPr>
          <w:rFonts w:eastAsia="Times New Roman"/>
          <w:sz w:val="24"/>
          <w:szCs w:val="24"/>
          <w:lang w:eastAsia="ar-SA"/>
        </w:rPr>
        <w:sectPr w:rsidR="00940FD5" w:rsidRPr="00797A5A" w:rsidSect="00B7395F">
          <w:footerReference w:type="even" r:id="rId9"/>
          <w:footerReference w:type="default" r:id="rId10"/>
          <w:pgSz w:w="11905" w:h="16837"/>
          <w:pgMar w:top="1134" w:right="567" w:bottom="1134" w:left="851" w:header="720" w:footer="709" w:gutter="0"/>
          <w:cols w:space="720"/>
          <w:docGrid w:linePitch="360"/>
        </w:sectPr>
      </w:pPr>
      <w:r w:rsidRPr="00797A5A">
        <w:rPr>
          <w:rFonts w:eastAsia="Times New Roman"/>
          <w:sz w:val="24"/>
          <w:szCs w:val="24"/>
          <w:lang w:eastAsia="ar-SA"/>
        </w:rPr>
        <w:t>Экземпляр №_____</w:t>
      </w:r>
    </w:p>
    <w:p w:rsidR="00940FD5" w:rsidRPr="00797A5A" w:rsidRDefault="00940FD5" w:rsidP="00940FD5">
      <w:pPr>
        <w:ind w:firstLine="708"/>
        <w:jc w:val="both"/>
        <w:rPr>
          <w:rFonts w:eastAsia="Times New Roman"/>
          <w:sz w:val="24"/>
          <w:szCs w:val="24"/>
        </w:rPr>
      </w:pPr>
      <w:r w:rsidRPr="00797A5A">
        <w:rPr>
          <w:rFonts w:eastAsia="Times New Roman"/>
          <w:sz w:val="24"/>
          <w:szCs w:val="24"/>
          <w:lang w:eastAsia="ar-SA"/>
        </w:rPr>
        <w:lastRenderedPageBreak/>
        <w:t xml:space="preserve">  </w:t>
      </w:r>
      <w:r w:rsidRPr="00797A5A">
        <w:rPr>
          <w:rFonts w:eastAsia="Times New Roman"/>
          <w:sz w:val="24"/>
          <w:szCs w:val="24"/>
        </w:rPr>
        <w:t xml:space="preserve">Методические указания по освоению дисциплины </w:t>
      </w:r>
      <w:r>
        <w:t>Профилактика стоматологических заболеваний</w:t>
      </w:r>
      <w:r w:rsidRPr="00797A5A">
        <w:rPr>
          <w:rFonts w:eastAsia="Times New Roman"/>
          <w:sz w:val="24"/>
          <w:szCs w:val="24"/>
        </w:rPr>
        <w:t xml:space="preserve"> являются частью </w:t>
      </w:r>
      <w:r w:rsidRPr="00797A5A">
        <w:rPr>
          <w:rFonts w:eastAsia="Times New Roman"/>
          <w:bCs/>
          <w:sz w:val="24"/>
          <w:szCs w:val="24"/>
        </w:rPr>
        <w:t xml:space="preserve">основной профессиональной образовательной программы </w:t>
      </w:r>
      <w:proofErr w:type="spellStart"/>
      <w:r>
        <w:rPr>
          <w:rFonts w:eastAsia="Times New Roman"/>
          <w:bCs/>
          <w:sz w:val="24"/>
          <w:szCs w:val="24"/>
        </w:rPr>
        <w:t>постдипломного</w:t>
      </w:r>
      <w:proofErr w:type="spellEnd"/>
      <w:r w:rsidRPr="00797A5A">
        <w:rPr>
          <w:rFonts w:eastAsia="Times New Roman"/>
          <w:bCs/>
          <w:sz w:val="24"/>
          <w:szCs w:val="24"/>
        </w:rPr>
        <w:t xml:space="preserve"> образования</w:t>
      </w:r>
      <w:r w:rsidRPr="00797A5A">
        <w:rPr>
          <w:rFonts w:eastAsia="Times New Roman"/>
          <w:sz w:val="24"/>
          <w:szCs w:val="24"/>
        </w:rPr>
        <w:t xml:space="preserve"> – программы подготовки </w:t>
      </w:r>
      <w:r>
        <w:rPr>
          <w:rFonts w:eastAsia="Times New Roman"/>
          <w:sz w:val="24"/>
          <w:szCs w:val="24"/>
        </w:rPr>
        <w:t>научных кадров</w:t>
      </w:r>
      <w:r w:rsidRPr="00797A5A">
        <w:rPr>
          <w:rFonts w:eastAsia="Times New Roman"/>
          <w:sz w:val="24"/>
          <w:szCs w:val="24"/>
        </w:rPr>
        <w:t xml:space="preserve"> по специальности</w:t>
      </w:r>
      <w:r w:rsidRPr="00797A5A">
        <w:rPr>
          <w:rFonts w:eastAsia="Times New Roman"/>
          <w:i/>
          <w:sz w:val="24"/>
          <w:szCs w:val="24"/>
        </w:rPr>
        <w:t xml:space="preserve"> </w:t>
      </w:r>
      <w:r>
        <w:rPr>
          <w:rFonts w:eastAsia="Times New Roman"/>
          <w:sz w:val="24"/>
          <w:szCs w:val="24"/>
        </w:rPr>
        <w:t>14.04.14.</w:t>
      </w:r>
      <w:r w:rsidRPr="00797A5A">
        <w:rPr>
          <w:rFonts w:eastAsia="Times New Roman"/>
          <w:sz w:val="24"/>
          <w:szCs w:val="24"/>
        </w:rPr>
        <w:t xml:space="preserve"> Стоматология </w:t>
      </w:r>
    </w:p>
    <w:p w:rsidR="00940FD5" w:rsidRPr="00797A5A" w:rsidRDefault="00940FD5" w:rsidP="00940FD5">
      <w:pPr>
        <w:tabs>
          <w:tab w:val="left" w:pos="2385"/>
        </w:tabs>
        <w:jc w:val="both"/>
        <w:rPr>
          <w:rFonts w:eastAsia="Times New Roman"/>
          <w:sz w:val="24"/>
          <w:szCs w:val="24"/>
          <w:lang w:eastAsia="ar-SA"/>
        </w:rPr>
      </w:pPr>
    </w:p>
    <w:p w:rsidR="00940FD5" w:rsidRPr="00797A5A" w:rsidRDefault="00940FD5" w:rsidP="00940FD5">
      <w:pPr>
        <w:tabs>
          <w:tab w:val="left" w:pos="7260"/>
        </w:tabs>
        <w:suppressAutoHyphens/>
        <w:rPr>
          <w:rFonts w:eastAsia="Times New Roman"/>
          <w:sz w:val="24"/>
          <w:szCs w:val="24"/>
          <w:lang w:eastAsia="ar-SA"/>
        </w:rPr>
      </w:pPr>
      <w:r w:rsidRPr="00797A5A">
        <w:rPr>
          <w:rFonts w:eastAsia="Times New Roman"/>
          <w:sz w:val="24"/>
          <w:szCs w:val="24"/>
          <w:lang w:eastAsia="ar-SA"/>
        </w:rPr>
        <w:t xml:space="preserve">           Методические указания разработал (и):</w:t>
      </w:r>
    </w:p>
    <w:p w:rsidR="00940FD5" w:rsidRPr="00797A5A" w:rsidRDefault="00940FD5" w:rsidP="00940FD5">
      <w:pPr>
        <w:tabs>
          <w:tab w:val="left" w:pos="7260"/>
        </w:tabs>
        <w:suppressAutoHyphens/>
        <w:rPr>
          <w:rFonts w:eastAsia="Times New Roman"/>
          <w:sz w:val="24"/>
          <w:szCs w:val="24"/>
          <w:lang w:eastAsia="ar-SA"/>
        </w:rPr>
      </w:pPr>
    </w:p>
    <w:tbl>
      <w:tblPr>
        <w:tblW w:w="10227" w:type="dxa"/>
        <w:tblInd w:w="108" w:type="dxa"/>
        <w:tblLayout w:type="fixed"/>
        <w:tblLook w:val="0000"/>
      </w:tblPr>
      <w:tblGrid>
        <w:gridCol w:w="2256"/>
        <w:gridCol w:w="2523"/>
        <w:gridCol w:w="3301"/>
        <w:gridCol w:w="2147"/>
      </w:tblGrid>
      <w:tr w:rsidR="00940FD5" w:rsidRPr="00797A5A" w:rsidTr="006A7AEE">
        <w:tc>
          <w:tcPr>
            <w:tcW w:w="2256"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jc w:val="center"/>
              <w:rPr>
                <w:rFonts w:eastAsia="Times New Roman"/>
                <w:b/>
                <w:sz w:val="20"/>
                <w:szCs w:val="20"/>
                <w:lang w:eastAsia="ar-SA"/>
              </w:rPr>
            </w:pPr>
            <w:r w:rsidRPr="00797A5A">
              <w:rPr>
                <w:rFonts w:eastAsia="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jc w:val="center"/>
              <w:rPr>
                <w:rFonts w:eastAsia="Times New Roman"/>
                <w:b/>
                <w:sz w:val="20"/>
                <w:szCs w:val="20"/>
                <w:lang w:eastAsia="ar-SA"/>
              </w:rPr>
            </w:pPr>
            <w:r w:rsidRPr="00797A5A">
              <w:rPr>
                <w:rFonts w:eastAsia="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jc w:val="center"/>
              <w:rPr>
                <w:rFonts w:eastAsia="Times New Roman"/>
                <w:b/>
                <w:sz w:val="20"/>
                <w:szCs w:val="20"/>
                <w:lang w:eastAsia="ar-SA"/>
              </w:rPr>
            </w:pPr>
            <w:r w:rsidRPr="00797A5A">
              <w:rPr>
                <w:rFonts w:eastAsia="Times New Roman"/>
                <w:b/>
                <w:sz w:val="20"/>
                <w:szCs w:val="20"/>
                <w:lang w:eastAsia="ar-SA"/>
              </w:rPr>
              <w:t xml:space="preserve">Ученая степень, </w:t>
            </w:r>
          </w:p>
          <w:p w:rsidR="00940FD5" w:rsidRPr="00797A5A" w:rsidRDefault="00940FD5" w:rsidP="006A7AEE">
            <w:pPr>
              <w:tabs>
                <w:tab w:val="left" w:pos="7260"/>
              </w:tabs>
              <w:suppressAutoHyphens/>
              <w:snapToGrid w:val="0"/>
              <w:jc w:val="center"/>
              <w:rPr>
                <w:rFonts w:eastAsia="Times New Roman"/>
                <w:b/>
                <w:sz w:val="20"/>
                <w:szCs w:val="20"/>
                <w:lang w:eastAsia="ar-SA"/>
              </w:rPr>
            </w:pPr>
            <w:r w:rsidRPr="00797A5A">
              <w:rPr>
                <w:rFonts w:eastAsia="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940FD5" w:rsidRPr="00797A5A" w:rsidRDefault="00940FD5" w:rsidP="006A7AEE">
            <w:pPr>
              <w:tabs>
                <w:tab w:val="left" w:pos="7260"/>
              </w:tabs>
              <w:suppressAutoHyphens/>
              <w:snapToGrid w:val="0"/>
              <w:jc w:val="center"/>
              <w:rPr>
                <w:rFonts w:eastAsia="Times New Roman"/>
                <w:b/>
                <w:sz w:val="20"/>
                <w:szCs w:val="20"/>
                <w:lang w:eastAsia="ar-SA"/>
              </w:rPr>
            </w:pPr>
            <w:r w:rsidRPr="00797A5A">
              <w:rPr>
                <w:rFonts w:eastAsia="Times New Roman"/>
                <w:b/>
                <w:sz w:val="20"/>
                <w:szCs w:val="20"/>
                <w:lang w:eastAsia="ar-SA"/>
              </w:rPr>
              <w:t>Кафедра</w:t>
            </w:r>
          </w:p>
        </w:tc>
      </w:tr>
      <w:tr w:rsidR="00940FD5" w:rsidRPr="00797A5A" w:rsidTr="006A7AEE">
        <w:tc>
          <w:tcPr>
            <w:tcW w:w="2256"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jc w:val="center"/>
              <w:rPr>
                <w:rFonts w:eastAsia="Times New Roman"/>
                <w:b/>
                <w:sz w:val="20"/>
                <w:szCs w:val="20"/>
                <w:lang w:eastAsia="ar-SA"/>
              </w:rPr>
            </w:pPr>
            <w:r w:rsidRPr="00797A5A">
              <w:rPr>
                <w:rFonts w:eastAsia="Times New Roman"/>
                <w:b/>
                <w:sz w:val="20"/>
                <w:szCs w:val="20"/>
                <w:lang w:eastAsia="ar-SA"/>
              </w:rPr>
              <w:t>1</w:t>
            </w:r>
          </w:p>
        </w:tc>
        <w:tc>
          <w:tcPr>
            <w:tcW w:w="2523"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jc w:val="center"/>
              <w:rPr>
                <w:rFonts w:eastAsia="Times New Roman"/>
                <w:b/>
                <w:sz w:val="20"/>
                <w:szCs w:val="20"/>
                <w:lang w:eastAsia="ar-SA"/>
              </w:rPr>
            </w:pPr>
            <w:r w:rsidRPr="00797A5A">
              <w:rPr>
                <w:rFonts w:eastAsia="Times New Roman"/>
                <w:b/>
                <w:sz w:val="20"/>
                <w:szCs w:val="20"/>
                <w:lang w:eastAsia="ar-SA"/>
              </w:rPr>
              <w:t>2</w:t>
            </w:r>
          </w:p>
        </w:tc>
        <w:tc>
          <w:tcPr>
            <w:tcW w:w="3301"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jc w:val="center"/>
              <w:rPr>
                <w:rFonts w:eastAsia="Times New Roman"/>
                <w:b/>
                <w:sz w:val="20"/>
                <w:szCs w:val="20"/>
                <w:lang w:eastAsia="ar-SA"/>
              </w:rPr>
            </w:pPr>
            <w:r w:rsidRPr="00797A5A">
              <w:rPr>
                <w:rFonts w:eastAsia="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940FD5" w:rsidRPr="00797A5A" w:rsidRDefault="00940FD5" w:rsidP="006A7AEE">
            <w:pPr>
              <w:tabs>
                <w:tab w:val="left" w:pos="7260"/>
              </w:tabs>
              <w:suppressAutoHyphens/>
              <w:snapToGrid w:val="0"/>
              <w:jc w:val="center"/>
              <w:rPr>
                <w:rFonts w:eastAsia="Times New Roman"/>
                <w:b/>
                <w:sz w:val="20"/>
                <w:szCs w:val="20"/>
                <w:lang w:eastAsia="ar-SA"/>
              </w:rPr>
            </w:pPr>
            <w:r w:rsidRPr="00797A5A">
              <w:rPr>
                <w:rFonts w:eastAsia="Times New Roman"/>
                <w:b/>
                <w:sz w:val="20"/>
                <w:szCs w:val="20"/>
                <w:lang w:eastAsia="ar-SA"/>
              </w:rPr>
              <w:t>4</w:t>
            </w:r>
          </w:p>
        </w:tc>
      </w:tr>
      <w:tr w:rsidR="00940FD5" w:rsidRPr="00797A5A" w:rsidTr="006A7AEE">
        <w:tc>
          <w:tcPr>
            <w:tcW w:w="2256"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rPr>
                <w:rFonts w:eastAsia="Times New Roman"/>
                <w:sz w:val="24"/>
                <w:szCs w:val="24"/>
                <w:lang w:eastAsia="ar-SA"/>
              </w:rPr>
            </w:pPr>
            <w:r w:rsidRPr="00797A5A">
              <w:rPr>
                <w:rFonts w:eastAsia="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rPr>
                <w:rFonts w:eastAsia="Times New Roman"/>
                <w:sz w:val="24"/>
                <w:szCs w:val="24"/>
                <w:lang w:eastAsia="ar-SA"/>
              </w:rPr>
            </w:pPr>
            <w:r w:rsidRPr="00797A5A">
              <w:rPr>
                <w:rFonts w:eastAsia="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jc w:val="center"/>
              <w:rPr>
                <w:rFonts w:eastAsia="Times New Roman"/>
                <w:sz w:val="24"/>
                <w:szCs w:val="24"/>
                <w:lang w:eastAsia="ar-SA"/>
              </w:rPr>
            </w:pPr>
            <w:r w:rsidRPr="00797A5A">
              <w:rPr>
                <w:rFonts w:eastAsia="Times New Roman"/>
                <w:sz w:val="24"/>
                <w:szCs w:val="24"/>
                <w:lang w:eastAsia="ar-SA"/>
              </w:rPr>
              <w:t>К.м.н., доцент</w:t>
            </w:r>
          </w:p>
        </w:tc>
        <w:tc>
          <w:tcPr>
            <w:tcW w:w="2147" w:type="dxa"/>
            <w:tcBorders>
              <w:top w:val="single" w:sz="4" w:space="0" w:color="000000"/>
              <w:left w:val="single" w:sz="4" w:space="0" w:color="000000"/>
              <w:bottom w:val="single" w:sz="4" w:space="0" w:color="000000"/>
              <w:right w:val="single" w:sz="4" w:space="0" w:color="000000"/>
            </w:tcBorders>
          </w:tcPr>
          <w:p w:rsidR="00940FD5" w:rsidRPr="00797A5A" w:rsidRDefault="00940FD5" w:rsidP="006A7AEE">
            <w:pPr>
              <w:tabs>
                <w:tab w:val="left" w:pos="7260"/>
              </w:tabs>
              <w:suppressAutoHyphens/>
              <w:snapToGrid w:val="0"/>
              <w:rPr>
                <w:rFonts w:eastAsia="Times New Roman"/>
                <w:sz w:val="24"/>
                <w:szCs w:val="24"/>
                <w:lang w:eastAsia="ar-SA"/>
              </w:rPr>
            </w:pPr>
            <w:r w:rsidRPr="00797A5A">
              <w:rPr>
                <w:rFonts w:eastAsia="Times New Roman"/>
                <w:sz w:val="24"/>
                <w:szCs w:val="24"/>
                <w:lang w:eastAsia="ar-SA"/>
              </w:rPr>
              <w:t>Стоматологии детского возраста</w:t>
            </w:r>
          </w:p>
        </w:tc>
      </w:tr>
    </w:tbl>
    <w:p w:rsidR="00940FD5" w:rsidRPr="00797A5A" w:rsidRDefault="00940FD5" w:rsidP="00940FD5">
      <w:pPr>
        <w:tabs>
          <w:tab w:val="left" w:pos="7260"/>
        </w:tabs>
        <w:suppressAutoHyphens/>
        <w:rPr>
          <w:rFonts w:eastAsia="Times New Roman"/>
          <w:sz w:val="24"/>
          <w:szCs w:val="24"/>
          <w:lang w:eastAsia="ar-SA"/>
        </w:rPr>
      </w:pPr>
    </w:p>
    <w:p w:rsidR="00940FD5" w:rsidRPr="00797A5A" w:rsidRDefault="00940FD5" w:rsidP="00940FD5">
      <w:pPr>
        <w:tabs>
          <w:tab w:val="left" w:pos="7260"/>
        </w:tabs>
        <w:suppressAutoHyphens/>
        <w:rPr>
          <w:rFonts w:eastAsia="Times New Roman"/>
          <w:sz w:val="24"/>
          <w:szCs w:val="24"/>
          <w:lang w:eastAsia="ar-SA"/>
        </w:rPr>
      </w:pPr>
      <w:r w:rsidRPr="00797A5A">
        <w:rPr>
          <w:rFonts w:eastAsia="Times New Roman"/>
          <w:sz w:val="24"/>
          <w:szCs w:val="24"/>
          <w:lang w:eastAsia="ar-SA"/>
        </w:rPr>
        <w:t xml:space="preserve">          Рецензент (</w:t>
      </w:r>
      <w:proofErr w:type="spellStart"/>
      <w:r w:rsidRPr="00797A5A">
        <w:rPr>
          <w:rFonts w:eastAsia="Times New Roman"/>
          <w:sz w:val="24"/>
          <w:szCs w:val="24"/>
          <w:lang w:eastAsia="ar-SA"/>
        </w:rPr>
        <w:t>ы</w:t>
      </w:r>
      <w:proofErr w:type="spellEnd"/>
      <w:r w:rsidRPr="00797A5A">
        <w:rPr>
          <w:rFonts w:eastAsia="Times New Roman"/>
          <w:sz w:val="24"/>
          <w:szCs w:val="24"/>
          <w:lang w:eastAsia="ar-SA"/>
        </w:rPr>
        <w:t>)</w:t>
      </w:r>
    </w:p>
    <w:tbl>
      <w:tblPr>
        <w:tblW w:w="10218" w:type="dxa"/>
        <w:tblInd w:w="108" w:type="dxa"/>
        <w:tblLayout w:type="fixed"/>
        <w:tblLook w:val="0000"/>
      </w:tblPr>
      <w:tblGrid>
        <w:gridCol w:w="2315"/>
        <w:gridCol w:w="2520"/>
        <w:gridCol w:w="3245"/>
        <w:gridCol w:w="2138"/>
      </w:tblGrid>
      <w:tr w:rsidR="00940FD5" w:rsidRPr="00797A5A" w:rsidTr="006A7AEE">
        <w:tc>
          <w:tcPr>
            <w:tcW w:w="2315" w:type="dxa"/>
            <w:tcBorders>
              <w:top w:val="single" w:sz="4" w:space="0" w:color="000000"/>
              <w:left w:val="single" w:sz="4" w:space="0" w:color="000000"/>
              <w:bottom w:val="single" w:sz="4" w:space="0" w:color="000000"/>
            </w:tcBorders>
          </w:tcPr>
          <w:p w:rsidR="00940FD5" w:rsidRPr="00797A5A" w:rsidRDefault="00940FD5" w:rsidP="006A7AEE">
            <w:pPr>
              <w:spacing w:after="119"/>
              <w:jc w:val="center"/>
              <w:rPr>
                <w:rFonts w:eastAsia="Times New Roman"/>
                <w:sz w:val="24"/>
                <w:szCs w:val="24"/>
              </w:rPr>
            </w:pPr>
            <w:r w:rsidRPr="00797A5A">
              <w:rPr>
                <w:rFonts w:eastAsia="Times New Roman"/>
                <w:b/>
                <w:bCs/>
                <w:sz w:val="24"/>
                <w:szCs w:val="24"/>
              </w:rPr>
              <w:t>Фамилия И.О.</w:t>
            </w:r>
          </w:p>
        </w:tc>
        <w:tc>
          <w:tcPr>
            <w:tcW w:w="2520" w:type="dxa"/>
            <w:tcBorders>
              <w:top w:val="single" w:sz="4" w:space="0" w:color="000000"/>
              <w:left w:val="single" w:sz="4" w:space="0" w:color="000000"/>
              <w:bottom w:val="single" w:sz="4" w:space="0" w:color="000000"/>
            </w:tcBorders>
          </w:tcPr>
          <w:p w:rsidR="00940FD5" w:rsidRPr="00797A5A" w:rsidRDefault="00940FD5" w:rsidP="006A7AEE">
            <w:pPr>
              <w:spacing w:after="119"/>
              <w:jc w:val="center"/>
              <w:rPr>
                <w:rFonts w:eastAsia="Times New Roman"/>
                <w:sz w:val="24"/>
                <w:szCs w:val="24"/>
              </w:rPr>
            </w:pPr>
            <w:r w:rsidRPr="00797A5A">
              <w:rPr>
                <w:rFonts w:eastAsia="Times New Roman"/>
                <w:b/>
                <w:bCs/>
                <w:sz w:val="24"/>
                <w:szCs w:val="24"/>
              </w:rPr>
              <w:t>Должность</w:t>
            </w:r>
          </w:p>
        </w:tc>
        <w:tc>
          <w:tcPr>
            <w:tcW w:w="3245" w:type="dxa"/>
            <w:tcBorders>
              <w:top w:val="single" w:sz="4" w:space="0" w:color="000000"/>
              <w:left w:val="single" w:sz="4" w:space="0" w:color="000000"/>
              <w:bottom w:val="single" w:sz="4" w:space="0" w:color="000000"/>
            </w:tcBorders>
          </w:tcPr>
          <w:p w:rsidR="00940FD5" w:rsidRPr="00797A5A" w:rsidRDefault="00940FD5" w:rsidP="006A7AEE">
            <w:pPr>
              <w:jc w:val="center"/>
              <w:rPr>
                <w:rFonts w:eastAsia="Times New Roman"/>
                <w:sz w:val="24"/>
                <w:szCs w:val="24"/>
              </w:rPr>
            </w:pPr>
            <w:r w:rsidRPr="00797A5A">
              <w:rPr>
                <w:rFonts w:eastAsia="Times New Roman"/>
                <w:b/>
                <w:bCs/>
                <w:sz w:val="24"/>
                <w:szCs w:val="24"/>
              </w:rPr>
              <w:t xml:space="preserve">Ученая степень, </w:t>
            </w:r>
          </w:p>
          <w:p w:rsidR="00940FD5" w:rsidRPr="00797A5A" w:rsidRDefault="00940FD5" w:rsidP="006A7AEE">
            <w:pPr>
              <w:spacing w:after="119"/>
              <w:jc w:val="center"/>
              <w:rPr>
                <w:rFonts w:eastAsia="Times New Roman"/>
                <w:sz w:val="24"/>
                <w:szCs w:val="24"/>
              </w:rPr>
            </w:pPr>
            <w:r w:rsidRPr="00797A5A">
              <w:rPr>
                <w:rFonts w:eastAsia="Times New Roman"/>
                <w:b/>
                <w:bCs/>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940FD5" w:rsidRPr="00797A5A" w:rsidRDefault="00940FD5" w:rsidP="006A7AEE">
            <w:pPr>
              <w:spacing w:after="119"/>
              <w:jc w:val="center"/>
              <w:rPr>
                <w:rFonts w:eastAsia="Times New Roman"/>
                <w:b/>
                <w:sz w:val="24"/>
                <w:szCs w:val="24"/>
              </w:rPr>
            </w:pPr>
            <w:r w:rsidRPr="00797A5A">
              <w:rPr>
                <w:rFonts w:eastAsia="Times New Roman"/>
                <w:b/>
                <w:sz w:val="24"/>
                <w:szCs w:val="24"/>
              </w:rPr>
              <w:t>Кафедра/организация</w:t>
            </w:r>
          </w:p>
        </w:tc>
      </w:tr>
      <w:tr w:rsidR="00940FD5" w:rsidRPr="00797A5A" w:rsidTr="006A7AEE">
        <w:trPr>
          <w:trHeight w:val="559"/>
        </w:trPr>
        <w:tc>
          <w:tcPr>
            <w:tcW w:w="2315"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rPr>
                <w:rFonts w:eastAsia="Times New Roman"/>
                <w:sz w:val="24"/>
                <w:szCs w:val="24"/>
                <w:lang w:eastAsia="ar-SA"/>
              </w:rPr>
            </w:pPr>
            <w:proofErr w:type="spellStart"/>
            <w:r w:rsidRPr="00797A5A">
              <w:rPr>
                <w:sz w:val="24"/>
                <w:szCs w:val="24"/>
              </w:rPr>
              <w:t>Чебакова</w:t>
            </w:r>
            <w:proofErr w:type="spellEnd"/>
            <w:r w:rsidRPr="00797A5A">
              <w:rPr>
                <w:sz w:val="24"/>
                <w:szCs w:val="24"/>
              </w:rPr>
              <w:t xml:space="preserve"> Т.И.</w:t>
            </w:r>
          </w:p>
        </w:tc>
        <w:tc>
          <w:tcPr>
            <w:tcW w:w="2520"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rPr>
                <w:rFonts w:eastAsia="Times New Roman"/>
                <w:sz w:val="24"/>
                <w:szCs w:val="24"/>
                <w:lang w:eastAsia="ar-SA"/>
              </w:rPr>
            </w:pPr>
            <w:r w:rsidRPr="00797A5A">
              <w:rPr>
                <w:sz w:val="24"/>
                <w:szCs w:val="24"/>
              </w:rPr>
              <w:t xml:space="preserve">Главный врач </w:t>
            </w:r>
          </w:p>
        </w:tc>
        <w:tc>
          <w:tcPr>
            <w:tcW w:w="3245"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uppressAutoHyphens/>
              <w:snapToGrid w:val="0"/>
              <w:jc w:val="center"/>
              <w:rPr>
                <w:rFonts w:eastAsia="Times New Roman"/>
                <w:sz w:val="24"/>
                <w:szCs w:val="24"/>
                <w:lang w:eastAsia="ar-SA"/>
              </w:rPr>
            </w:pPr>
            <w:proofErr w:type="spellStart"/>
            <w:r w:rsidRPr="00797A5A">
              <w:rPr>
                <w:sz w:val="24"/>
                <w:szCs w:val="24"/>
              </w:rPr>
              <w:t>К.м.н</w:t>
            </w:r>
            <w:proofErr w:type="spellEnd"/>
          </w:p>
        </w:tc>
        <w:tc>
          <w:tcPr>
            <w:tcW w:w="2138" w:type="dxa"/>
            <w:tcBorders>
              <w:top w:val="single" w:sz="4" w:space="0" w:color="000000"/>
              <w:left w:val="single" w:sz="4" w:space="0" w:color="000000"/>
              <w:bottom w:val="single" w:sz="4" w:space="0" w:color="000000"/>
              <w:right w:val="single" w:sz="4" w:space="0" w:color="000000"/>
            </w:tcBorders>
          </w:tcPr>
          <w:p w:rsidR="00940FD5" w:rsidRPr="00797A5A" w:rsidRDefault="00940FD5" w:rsidP="006A7AEE">
            <w:pPr>
              <w:tabs>
                <w:tab w:val="left" w:pos="7260"/>
              </w:tabs>
              <w:suppressAutoHyphens/>
              <w:snapToGrid w:val="0"/>
              <w:rPr>
                <w:rFonts w:eastAsia="Times New Roman"/>
                <w:sz w:val="24"/>
                <w:szCs w:val="24"/>
                <w:lang w:eastAsia="ar-SA"/>
              </w:rPr>
            </w:pPr>
            <w:r w:rsidRPr="00797A5A">
              <w:rPr>
                <w:sz w:val="24"/>
                <w:szCs w:val="24"/>
              </w:rPr>
              <w:t>ГБУЗ НСО «ДГКСП»</w:t>
            </w:r>
          </w:p>
        </w:tc>
      </w:tr>
      <w:tr w:rsidR="00940FD5" w:rsidRPr="00797A5A" w:rsidTr="006A7AEE">
        <w:trPr>
          <w:trHeight w:val="201"/>
        </w:trPr>
        <w:tc>
          <w:tcPr>
            <w:tcW w:w="2315"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napToGrid w:val="0"/>
              <w:rPr>
                <w:sz w:val="24"/>
                <w:szCs w:val="24"/>
              </w:rPr>
            </w:pPr>
            <w:r w:rsidRPr="00797A5A">
              <w:rPr>
                <w:sz w:val="24"/>
                <w:szCs w:val="24"/>
              </w:rPr>
              <w:t>Брега И.Н.</w:t>
            </w:r>
          </w:p>
        </w:tc>
        <w:tc>
          <w:tcPr>
            <w:tcW w:w="2520"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napToGrid w:val="0"/>
              <w:rPr>
                <w:sz w:val="24"/>
                <w:szCs w:val="24"/>
              </w:rPr>
            </w:pPr>
            <w:r w:rsidRPr="00797A5A">
              <w:rPr>
                <w:sz w:val="24"/>
                <w:szCs w:val="24"/>
              </w:rPr>
              <w:t>Зав.кафедрой хирургической стоматологии и стоматологической имплантации и челюстно-лицевой хирургии  НГМУ</w:t>
            </w:r>
          </w:p>
        </w:tc>
        <w:tc>
          <w:tcPr>
            <w:tcW w:w="3245" w:type="dxa"/>
            <w:tcBorders>
              <w:top w:val="single" w:sz="4" w:space="0" w:color="000000"/>
              <w:left w:val="single" w:sz="4" w:space="0" w:color="000000"/>
              <w:bottom w:val="single" w:sz="4" w:space="0" w:color="000000"/>
            </w:tcBorders>
          </w:tcPr>
          <w:p w:rsidR="00940FD5" w:rsidRPr="00797A5A" w:rsidRDefault="00940FD5" w:rsidP="006A7AEE">
            <w:pPr>
              <w:tabs>
                <w:tab w:val="left" w:pos="7260"/>
              </w:tabs>
              <w:snapToGrid w:val="0"/>
              <w:jc w:val="center"/>
              <w:rPr>
                <w:sz w:val="24"/>
                <w:szCs w:val="24"/>
              </w:rPr>
            </w:pPr>
            <w:r w:rsidRPr="00797A5A">
              <w:rPr>
                <w:sz w:val="24"/>
                <w:szCs w:val="24"/>
              </w:rPr>
              <w:t>К.м.н., доцент</w:t>
            </w:r>
          </w:p>
        </w:tc>
        <w:tc>
          <w:tcPr>
            <w:tcW w:w="2138" w:type="dxa"/>
            <w:tcBorders>
              <w:top w:val="single" w:sz="4" w:space="0" w:color="000000"/>
              <w:left w:val="single" w:sz="4" w:space="0" w:color="000000"/>
              <w:bottom w:val="single" w:sz="4" w:space="0" w:color="000000"/>
              <w:right w:val="single" w:sz="4" w:space="0" w:color="000000"/>
            </w:tcBorders>
          </w:tcPr>
          <w:p w:rsidR="00940FD5" w:rsidRPr="00797A5A" w:rsidRDefault="00940FD5" w:rsidP="006A7AEE">
            <w:pPr>
              <w:tabs>
                <w:tab w:val="left" w:pos="7260"/>
              </w:tabs>
              <w:snapToGrid w:val="0"/>
              <w:rPr>
                <w:sz w:val="24"/>
                <w:szCs w:val="24"/>
              </w:rPr>
            </w:pPr>
            <w:r w:rsidRPr="00797A5A">
              <w:rPr>
                <w:sz w:val="24"/>
                <w:szCs w:val="24"/>
              </w:rPr>
              <w:t>Кафедра хирургической стоматологии и стоматологической имплантации и челюстно-лицевой хирургии  НГМУ</w:t>
            </w:r>
          </w:p>
        </w:tc>
      </w:tr>
    </w:tbl>
    <w:p w:rsidR="00940FD5" w:rsidRPr="00797A5A" w:rsidRDefault="00940FD5" w:rsidP="00940FD5">
      <w:pPr>
        <w:tabs>
          <w:tab w:val="left" w:pos="7260"/>
        </w:tabs>
        <w:rPr>
          <w:sz w:val="24"/>
          <w:szCs w:val="24"/>
        </w:rPr>
      </w:pPr>
      <w:r w:rsidRPr="00797A5A">
        <w:rPr>
          <w:sz w:val="24"/>
          <w:szCs w:val="24"/>
        </w:rPr>
        <w:t xml:space="preserve">        Методические указания рассмотрены и утверждены  на заседании кафедры стоматологии детского возраста</w:t>
      </w:r>
      <w:r w:rsidRPr="00797A5A">
        <w:rPr>
          <w:sz w:val="24"/>
          <w:szCs w:val="24"/>
        </w:rPr>
        <w:br/>
        <w:t>Протокол №_11  от «_30 » мая 2019 г.</w:t>
      </w:r>
    </w:p>
    <w:p w:rsidR="00940FD5" w:rsidRPr="00797A5A" w:rsidRDefault="00940FD5" w:rsidP="00940FD5">
      <w:pPr>
        <w:tabs>
          <w:tab w:val="left" w:pos="7260"/>
        </w:tabs>
        <w:rPr>
          <w:sz w:val="24"/>
          <w:szCs w:val="24"/>
        </w:rPr>
      </w:pPr>
      <w:r w:rsidRPr="00797A5A">
        <w:rPr>
          <w:sz w:val="24"/>
          <w:szCs w:val="24"/>
        </w:rPr>
        <w:t>Зав. кафедрой, профессор                                                          П.А. Железный</w:t>
      </w:r>
    </w:p>
    <w:p w:rsidR="00940FD5" w:rsidRDefault="00940FD5" w:rsidP="00940FD5">
      <w:pPr>
        <w:tabs>
          <w:tab w:val="left" w:pos="7260"/>
        </w:tabs>
        <w:rPr>
          <w:sz w:val="24"/>
          <w:szCs w:val="24"/>
        </w:rPr>
      </w:pPr>
      <w:r w:rsidRPr="00797A5A">
        <w:rPr>
          <w:sz w:val="24"/>
          <w:szCs w:val="24"/>
        </w:rPr>
        <w:t xml:space="preserve">       Методические указания рассмотрены и одобрены на заседании цикловой методической комиссии по стоматологии</w:t>
      </w:r>
    </w:p>
    <w:p w:rsidR="00940FD5" w:rsidRPr="00797A5A" w:rsidRDefault="00940FD5" w:rsidP="00940FD5">
      <w:pPr>
        <w:tabs>
          <w:tab w:val="left" w:pos="7260"/>
        </w:tabs>
        <w:rPr>
          <w:rFonts w:eastAsia="Times New Roman"/>
          <w:sz w:val="20"/>
          <w:szCs w:val="20"/>
          <w:lang w:eastAsia="ar-SA"/>
        </w:rPr>
      </w:pPr>
      <w:r w:rsidRPr="00797A5A">
        <w:rPr>
          <w:sz w:val="24"/>
          <w:szCs w:val="24"/>
        </w:rPr>
        <w:t>Протокол № 5 от 06 июня  2019 г</w:t>
      </w:r>
    </w:p>
    <w:p w:rsidR="00B74004" w:rsidRPr="00940FD5" w:rsidRDefault="00940FD5" w:rsidP="00940FD5">
      <w:pPr>
        <w:suppressAutoHyphens/>
        <w:ind w:left="720"/>
        <w:jc w:val="both"/>
        <w:rPr>
          <w:rFonts w:eastAsia="Times New Roman"/>
          <w:b/>
          <w:sz w:val="24"/>
          <w:szCs w:val="24"/>
          <w:lang w:eastAsia="ar-SA"/>
        </w:rPr>
      </w:pPr>
      <w:r w:rsidRPr="00797A5A">
        <w:rPr>
          <w:rFonts w:eastAsia="Times New Roman"/>
          <w:b/>
          <w:sz w:val="24"/>
          <w:szCs w:val="24"/>
          <w:lang w:eastAsia="ar-SA"/>
        </w:rPr>
        <w:lastRenderedPageBreak/>
        <w:t>1. Введение</w:t>
      </w:r>
    </w:p>
    <w:p w:rsidR="005847C9" w:rsidRPr="00225B13" w:rsidRDefault="00B74004" w:rsidP="005847C9">
      <w:pPr>
        <w:pStyle w:val="a9"/>
        <w:jc w:val="both"/>
        <w:rPr>
          <w:sz w:val="24"/>
          <w:szCs w:val="24"/>
        </w:rPr>
      </w:pPr>
      <w:r w:rsidRPr="00225B13">
        <w:rPr>
          <w:b/>
          <w:sz w:val="24"/>
          <w:szCs w:val="24"/>
          <w:lang w:eastAsia="ar-SA"/>
        </w:rPr>
        <w:t>Актуальность темы:</w:t>
      </w:r>
      <w:r w:rsidRPr="00225B13">
        <w:rPr>
          <w:bCs/>
          <w:sz w:val="24"/>
          <w:szCs w:val="24"/>
          <w:lang w:eastAsia="ar-SA"/>
        </w:rPr>
        <w:t xml:space="preserve"> </w:t>
      </w:r>
      <w:r w:rsidRPr="00225B13">
        <w:rPr>
          <w:sz w:val="24"/>
          <w:szCs w:val="24"/>
        </w:rPr>
        <w:t xml:space="preserve"> </w:t>
      </w:r>
      <w:r w:rsidR="005847C9" w:rsidRPr="00225B13">
        <w:rPr>
          <w:bCs/>
          <w:sz w:val="24"/>
          <w:szCs w:val="24"/>
        </w:rPr>
        <w:t>П</w:t>
      </w:r>
      <w:r w:rsidR="005847C9" w:rsidRPr="00225B13">
        <w:rPr>
          <w:sz w:val="24"/>
          <w:szCs w:val="24"/>
        </w:rPr>
        <w:t>рофессиональная гигиена полости рта является краеугольным камнем системы профилактики воспалительных заболеваний пародонта. Удаление зубных отложений является также начальным этапом комплекса лечебных мероприятий при заболеваниях пародонта и СОПР.</w:t>
      </w:r>
    </w:p>
    <w:p w:rsidR="00B74004" w:rsidRPr="00225B13" w:rsidRDefault="00B74004" w:rsidP="005847C9">
      <w:pPr>
        <w:rPr>
          <w:rFonts w:ascii="Times New Roman" w:eastAsia="Times New Roman" w:hAnsi="Times New Roman" w:cs="Times New Roman"/>
          <w:bCs/>
          <w:sz w:val="24"/>
          <w:szCs w:val="24"/>
          <w:lang w:eastAsia="ar-SA"/>
        </w:rPr>
      </w:pPr>
      <w:r w:rsidRPr="00225B13">
        <w:rPr>
          <w:rFonts w:ascii="Times New Roman" w:eastAsia="Times New Roman" w:hAnsi="Times New Roman" w:cs="Times New Roman"/>
          <w:b/>
          <w:bCs/>
          <w:sz w:val="24"/>
          <w:szCs w:val="24"/>
          <w:lang w:eastAsia="ar-SA"/>
        </w:rPr>
        <w:t xml:space="preserve">Цели занятия: </w:t>
      </w:r>
      <w:r w:rsidRPr="00225B13">
        <w:rPr>
          <w:rFonts w:ascii="Times New Roman" w:eastAsia="Times New Roman" w:hAnsi="Times New Roman" w:cs="Times New Roman"/>
          <w:bCs/>
          <w:sz w:val="24"/>
          <w:szCs w:val="24"/>
          <w:lang w:eastAsia="ar-SA"/>
        </w:rPr>
        <w:t xml:space="preserve">После изучения темы </w:t>
      </w:r>
      <w:r w:rsidR="00940FD5">
        <w:rPr>
          <w:rFonts w:ascii="Times New Roman" w:eastAsia="Times New Roman" w:hAnsi="Times New Roman" w:cs="Times New Roman"/>
          <w:bCs/>
          <w:sz w:val="24"/>
          <w:szCs w:val="24"/>
          <w:lang w:eastAsia="ar-SA"/>
        </w:rPr>
        <w:t>аспирант</w:t>
      </w:r>
      <w:r w:rsidRPr="00225B13">
        <w:rPr>
          <w:rFonts w:ascii="Times New Roman" w:eastAsia="Times New Roman" w:hAnsi="Times New Roman" w:cs="Times New Roman"/>
          <w:bCs/>
          <w:sz w:val="24"/>
          <w:szCs w:val="24"/>
          <w:lang w:eastAsia="ar-SA"/>
        </w:rPr>
        <w:t xml:space="preserve"> будет</w:t>
      </w: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bCs/>
          <w:sz w:val="24"/>
          <w:szCs w:val="24"/>
          <w:lang w:eastAsia="ar-SA"/>
        </w:rPr>
        <w:t>ЗНАТЬ</w:t>
      </w:r>
      <w:r w:rsidRPr="00225B13">
        <w:rPr>
          <w:rFonts w:ascii="Times New Roman" w:eastAsia="Times New Roman" w:hAnsi="Times New Roman" w:cs="Times New Roman"/>
          <w:sz w:val="24"/>
          <w:szCs w:val="24"/>
          <w:lang w:eastAsia="ar-SA"/>
        </w:rPr>
        <w:t>:</w:t>
      </w:r>
    </w:p>
    <w:p w:rsidR="00A1475E" w:rsidRPr="00225B13" w:rsidRDefault="00A1475E" w:rsidP="00017FA9">
      <w:pPr>
        <w:spacing w:after="0" w:line="240" w:lineRule="auto"/>
        <w:jc w:val="both"/>
        <w:rPr>
          <w:rFonts w:ascii="Times New Roman" w:hAnsi="Times New Roman" w:cs="Times New Roman"/>
          <w:sz w:val="24"/>
          <w:szCs w:val="24"/>
        </w:rPr>
      </w:pPr>
    </w:p>
    <w:p w:rsidR="005847C9" w:rsidRPr="00225B13" w:rsidRDefault="005847C9" w:rsidP="005847C9">
      <w:pPr>
        <w:numPr>
          <w:ilvl w:val="0"/>
          <w:numId w:val="22"/>
        </w:numPr>
        <w:spacing w:line="240" w:lineRule="auto"/>
        <w:jc w:val="both"/>
        <w:rPr>
          <w:rFonts w:ascii="Times New Roman" w:hAnsi="Times New Roman" w:cs="Times New Roman"/>
          <w:sz w:val="24"/>
          <w:szCs w:val="24"/>
        </w:rPr>
      </w:pPr>
      <w:r w:rsidRPr="00225B13">
        <w:rPr>
          <w:rFonts w:ascii="Times New Roman" w:hAnsi="Times New Roman" w:cs="Times New Roman"/>
          <w:sz w:val="24"/>
          <w:szCs w:val="24"/>
        </w:rPr>
        <w:t xml:space="preserve">показания и противопоказания к проведению профессиональной чистки зубов </w:t>
      </w:r>
    </w:p>
    <w:p w:rsidR="005847C9" w:rsidRPr="00225B13" w:rsidRDefault="005847C9" w:rsidP="005847C9">
      <w:pPr>
        <w:numPr>
          <w:ilvl w:val="0"/>
          <w:numId w:val="22"/>
        </w:numPr>
        <w:spacing w:line="240" w:lineRule="auto"/>
        <w:jc w:val="both"/>
        <w:rPr>
          <w:rFonts w:ascii="Times New Roman" w:hAnsi="Times New Roman" w:cs="Times New Roman"/>
          <w:sz w:val="24"/>
          <w:szCs w:val="24"/>
        </w:rPr>
      </w:pPr>
      <w:r w:rsidRPr="00225B13">
        <w:rPr>
          <w:rFonts w:ascii="Times New Roman" w:hAnsi="Times New Roman" w:cs="Times New Roman"/>
          <w:sz w:val="24"/>
          <w:szCs w:val="24"/>
        </w:rPr>
        <w:t>инструментарий для проведения профессиональной чистки зубов</w:t>
      </w:r>
    </w:p>
    <w:p w:rsidR="005847C9" w:rsidRPr="00225B13" w:rsidRDefault="005847C9" w:rsidP="005847C9">
      <w:pPr>
        <w:numPr>
          <w:ilvl w:val="0"/>
          <w:numId w:val="22"/>
        </w:numPr>
        <w:spacing w:line="240" w:lineRule="auto"/>
        <w:jc w:val="both"/>
        <w:rPr>
          <w:rFonts w:ascii="Times New Roman" w:hAnsi="Times New Roman" w:cs="Times New Roman"/>
          <w:sz w:val="24"/>
          <w:szCs w:val="24"/>
        </w:rPr>
      </w:pPr>
      <w:r w:rsidRPr="00225B13">
        <w:rPr>
          <w:rFonts w:ascii="Times New Roman" w:hAnsi="Times New Roman" w:cs="Times New Roman"/>
          <w:sz w:val="24"/>
          <w:szCs w:val="24"/>
        </w:rPr>
        <w:t>средства применяемые при выборе того или иного метода профессиональной чистки зубов</w:t>
      </w:r>
    </w:p>
    <w:p w:rsidR="005847C9" w:rsidRPr="00225B13" w:rsidRDefault="005847C9" w:rsidP="005847C9">
      <w:pPr>
        <w:numPr>
          <w:ilvl w:val="0"/>
          <w:numId w:val="22"/>
        </w:numPr>
        <w:spacing w:line="240" w:lineRule="auto"/>
        <w:jc w:val="both"/>
        <w:rPr>
          <w:rFonts w:ascii="Times New Roman" w:hAnsi="Times New Roman" w:cs="Times New Roman"/>
          <w:sz w:val="24"/>
          <w:szCs w:val="24"/>
        </w:rPr>
      </w:pPr>
      <w:r w:rsidRPr="00225B13">
        <w:rPr>
          <w:rFonts w:ascii="Times New Roman" w:hAnsi="Times New Roman" w:cs="Times New Roman"/>
          <w:sz w:val="24"/>
          <w:szCs w:val="24"/>
        </w:rPr>
        <w:t>этапы проведения профессиональной чистки</w:t>
      </w:r>
    </w:p>
    <w:p w:rsidR="00017FA9" w:rsidRPr="00225B13" w:rsidRDefault="00017FA9" w:rsidP="00E85717">
      <w:pPr>
        <w:spacing w:after="0" w:line="240" w:lineRule="auto"/>
        <w:ind w:left="720"/>
        <w:rPr>
          <w:rFonts w:ascii="Times New Roman" w:hAnsi="Times New Roman" w:cs="Times New Roman"/>
          <w:sz w:val="24"/>
          <w:szCs w:val="24"/>
        </w:rPr>
      </w:pPr>
      <w:r w:rsidRPr="00225B13">
        <w:rPr>
          <w:rFonts w:ascii="Times New Roman" w:hAnsi="Times New Roman" w:cs="Times New Roman"/>
          <w:sz w:val="24"/>
          <w:szCs w:val="24"/>
        </w:rPr>
        <w:t>.</w:t>
      </w:r>
    </w:p>
    <w:p w:rsidR="00B74004" w:rsidRPr="00225B13" w:rsidRDefault="00A1475E" w:rsidP="00017FA9">
      <w:pPr>
        <w:suppressAutoHyphens/>
        <w:spacing w:after="0" w:line="240" w:lineRule="auto"/>
        <w:rPr>
          <w:rFonts w:ascii="Times New Roman" w:eastAsia="Times New Roman" w:hAnsi="Times New Roman" w:cs="Times New Roman"/>
          <w:bCs/>
          <w:sz w:val="24"/>
          <w:szCs w:val="24"/>
          <w:lang w:eastAsia="ar-SA"/>
        </w:rPr>
      </w:pPr>
      <w:r w:rsidRPr="00225B13">
        <w:rPr>
          <w:rFonts w:ascii="Times New Roman" w:eastAsia="Times New Roman" w:hAnsi="Times New Roman" w:cs="Times New Roman"/>
          <w:bCs/>
          <w:sz w:val="24"/>
          <w:szCs w:val="24"/>
          <w:lang w:eastAsia="ar-SA"/>
        </w:rPr>
        <w:t>ПОНИМАТЬ:</w:t>
      </w:r>
    </w:p>
    <w:p w:rsidR="005847C9" w:rsidRPr="00225B13" w:rsidRDefault="005847C9" w:rsidP="005847C9">
      <w:pPr>
        <w:numPr>
          <w:ilvl w:val="0"/>
          <w:numId w:val="23"/>
        </w:numPr>
        <w:spacing w:after="0" w:line="240" w:lineRule="auto"/>
        <w:jc w:val="both"/>
        <w:rPr>
          <w:rFonts w:ascii="Times New Roman" w:hAnsi="Times New Roman" w:cs="Times New Roman"/>
          <w:sz w:val="24"/>
          <w:szCs w:val="24"/>
        </w:rPr>
      </w:pPr>
      <w:r w:rsidRPr="00225B13">
        <w:rPr>
          <w:rFonts w:ascii="Times New Roman" w:hAnsi="Times New Roman" w:cs="Times New Roman"/>
          <w:sz w:val="24"/>
          <w:szCs w:val="24"/>
        </w:rPr>
        <w:t>важность выполнения процедуры профессиональной чистки зубов</w:t>
      </w:r>
    </w:p>
    <w:p w:rsidR="005847C9" w:rsidRPr="00225B13" w:rsidRDefault="005847C9" w:rsidP="005847C9">
      <w:pPr>
        <w:numPr>
          <w:ilvl w:val="0"/>
          <w:numId w:val="23"/>
        </w:numPr>
        <w:spacing w:after="0" w:line="240" w:lineRule="auto"/>
        <w:jc w:val="both"/>
        <w:rPr>
          <w:rFonts w:ascii="Times New Roman" w:hAnsi="Times New Roman" w:cs="Times New Roman"/>
          <w:sz w:val="24"/>
          <w:szCs w:val="24"/>
        </w:rPr>
      </w:pPr>
      <w:r w:rsidRPr="00225B13">
        <w:rPr>
          <w:rFonts w:ascii="Times New Roman" w:hAnsi="Times New Roman" w:cs="Times New Roman"/>
          <w:sz w:val="24"/>
          <w:szCs w:val="24"/>
        </w:rPr>
        <w:t>необходимость выполнения ультразвуковой чистки зубов у пациентов различных возрастных групп</w:t>
      </w:r>
    </w:p>
    <w:p w:rsidR="005432F5" w:rsidRPr="00225B13" w:rsidRDefault="005432F5" w:rsidP="00E85717">
      <w:pPr>
        <w:spacing w:line="360" w:lineRule="auto"/>
        <w:ind w:left="720"/>
        <w:contextualSpacing/>
        <w:rPr>
          <w:rFonts w:ascii="Times New Roman" w:hAnsi="Times New Roman" w:cs="Times New Roman"/>
        </w:rPr>
      </w:pPr>
      <w:r w:rsidRPr="00225B13">
        <w:rPr>
          <w:rFonts w:ascii="Times New Roman" w:hAnsi="Times New Roman" w:cs="Times New Roman"/>
        </w:rPr>
        <w:t xml:space="preserve">. </w:t>
      </w:r>
    </w:p>
    <w:p w:rsidR="00A1475E" w:rsidRPr="00225B13" w:rsidRDefault="00A1475E" w:rsidP="00BC1F1D">
      <w:pPr>
        <w:spacing w:after="0" w:line="240" w:lineRule="auto"/>
        <w:ind w:left="720"/>
        <w:jc w:val="both"/>
        <w:rPr>
          <w:rFonts w:ascii="Times New Roman" w:hAnsi="Times New Roman" w:cs="Times New Roman"/>
          <w:sz w:val="24"/>
          <w:szCs w:val="24"/>
        </w:rPr>
      </w:pPr>
    </w:p>
    <w:p w:rsidR="00B74004" w:rsidRPr="00225B13" w:rsidRDefault="00B74004" w:rsidP="00B74004">
      <w:pPr>
        <w:suppressAutoHyphens/>
        <w:spacing w:after="0" w:line="240" w:lineRule="auto"/>
        <w:rPr>
          <w:rFonts w:ascii="Times New Roman" w:eastAsia="Times New Roman" w:hAnsi="Times New Roman" w:cs="Times New Roman"/>
          <w:bCs/>
          <w:sz w:val="24"/>
          <w:szCs w:val="24"/>
          <w:lang w:eastAsia="ar-SA"/>
        </w:rPr>
      </w:pP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bCs/>
          <w:sz w:val="24"/>
          <w:szCs w:val="24"/>
          <w:lang w:eastAsia="ar-SA"/>
        </w:rPr>
        <w:t>УМЕТЬ</w:t>
      </w:r>
      <w:r w:rsidRPr="00225B13">
        <w:rPr>
          <w:rFonts w:ascii="Times New Roman" w:eastAsia="Times New Roman" w:hAnsi="Times New Roman" w:cs="Times New Roman"/>
          <w:sz w:val="24"/>
          <w:szCs w:val="24"/>
          <w:lang w:eastAsia="ar-SA"/>
        </w:rPr>
        <w:t>:</w:t>
      </w:r>
    </w:p>
    <w:p w:rsidR="005847C9" w:rsidRPr="00225B13" w:rsidRDefault="00B74004" w:rsidP="005847C9">
      <w:pPr>
        <w:numPr>
          <w:ilvl w:val="0"/>
          <w:numId w:val="23"/>
        </w:numPr>
        <w:spacing w:after="0" w:line="240" w:lineRule="auto"/>
        <w:jc w:val="both"/>
        <w:rPr>
          <w:rFonts w:ascii="Times New Roman" w:hAnsi="Times New Roman" w:cs="Times New Roman"/>
          <w:sz w:val="24"/>
          <w:szCs w:val="24"/>
        </w:rPr>
      </w:pPr>
      <w:r w:rsidRPr="00225B13">
        <w:rPr>
          <w:rFonts w:ascii="Times New Roman" w:eastAsia="Times New Roman" w:hAnsi="Times New Roman" w:cs="Times New Roman"/>
        </w:rPr>
        <w:t xml:space="preserve"> </w:t>
      </w:r>
      <w:r w:rsidR="005847C9" w:rsidRPr="00225B13">
        <w:rPr>
          <w:rFonts w:ascii="Times New Roman" w:hAnsi="Times New Roman" w:cs="Times New Roman"/>
          <w:sz w:val="24"/>
          <w:szCs w:val="24"/>
        </w:rPr>
        <w:t xml:space="preserve">определять </w:t>
      </w:r>
      <w:proofErr w:type="spellStart"/>
      <w:r w:rsidR="005847C9" w:rsidRPr="00225B13">
        <w:rPr>
          <w:rFonts w:ascii="Times New Roman" w:hAnsi="Times New Roman" w:cs="Times New Roman"/>
          <w:sz w:val="24"/>
          <w:szCs w:val="24"/>
        </w:rPr>
        <w:t>наддесневые</w:t>
      </w:r>
      <w:proofErr w:type="spellEnd"/>
      <w:r w:rsidR="005847C9" w:rsidRPr="00225B13">
        <w:rPr>
          <w:rFonts w:ascii="Times New Roman" w:hAnsi="Times New Roman" w:cs="Times New Roman"/>
          <w:sz w:val="24"/>
          <w:szCs w:val="24"/>
        </w:rPr>
        <w:t xml:space="preserve"> и </w:t>
      </w:r>
      <w:proofErr w:type="spellStart"/>
      <w:r w:rsidR="005847C9" w:rsidRPr="00225B13">
        <w:rPr>
          <w:rFonts w:ascii="Times New Roman" w:hAnsi="Times New Roman" w:cs="Times New Roman"/>
          <w:sz w:val="24"/>
          <w:szCs w:val="24"/>
        </w:rPr>
        <w:t>поддесневые</w:t>
      </w:r>
      <w:proofErr w:type="spellEnd"/>
      <w:r w:rsidR="005847C9" w:rsidRPr="00225B13">
        <w:rPr>
          <w:rFonts w:ascii="Times New Roman" w:hAnsi="Times New Roman" w:cs="Times New Roman"/>
          <w:sz w:val="24"/>
          <w:szCs w:val="24"/>
        </w:rPr>
        <w:t xml:space="preserve"> зубные отложения и исследовать  состояние слизистой оболочки полости рта </w:t>
      </w:r>
    </w:p>
    <w:p w:rsidR="005847C9" w:rsidRPr="00225B13" w:rsidRDefault="005847C9" w:rsidP="005847C9">
      <w:pPr>
        <w:numPr>
          <w:ilvl w:val="0"/>
          <w:numId w:val="23"/>
        </w:numPr>
        <w:spacing w:after="0" w:line="240" w:lineRule="auto"/>
        <w:jc w:val="both"/>
        <w:rPr>
          <w:rFonts w:ascii="Times New Roman" w:hAnsi="Times New Roman" w:cs="Times New Roman"/>
          <w:sz w:val="24"/>
          <w:szCs w:val="24"/>
        </w:rPr>
      </w:pPr>
      <w:r w:rsidRPr="00225B13">
        <w:rPr>
          <w:rFonts w:ascii="Times New Roman" w:hAnsi="Times New Roman" w:cs="Times New Roman"/>
          <w:sz w:val="24"/>
          <w:szCs w:val="24"/>
        </w:rPr>
        <w:t xml:space="preserve">правильно выбрать средства и инструментарий для проведения профессиональной чистки зубов в соответствии с периодом развития ЗЧС </w:t>
      </w:r>
    </w:p>
    <w:p w:rsidR="00FA217B" w:rsidRPr="00225B13" w:rsidRDefault="00FA217B" w:rsidP="005847C9">
      <w:pPr>
        <w:pStyle w:val="a7"/>
        <w:suppressAutoHyphens w:val="0"/>
        <w:spacing w:line="240" w:lineRule="auto"/>
        <w:ind w:left="720"/>
        <w:contextualSpacing/>
        <w:jc w:val="both"/>
      </w:pPr>
    </w:p>
    <w:p w:rsidR="00B74004" w:rsidRPr="00225B13" w:rsidRDefault="00B74004" w:rsidP="00E06116">
      <w:pPr>
        <w:suppressAutoHyphens/>
        <w:spacing w:after="0" w:line="240" w:lineRule="auto"/>
        <w:ind w:left="720"/>
        <w:rPr>
          <w:rFonts w:ascii="Times New Roman" w:eastAsia="Times New Roman" w:hAnsi="Times New Roman" w:cs="Times New Roman"/>
          <w:bCs/>
          <w:sz w:val="24"/>
          <w:szCs w:val="24"/>
          <w:lang w:eastAsia="ar-SA"/>
        </w:rPr>
      </w:pPr>
    </w:p>
    <w:p w:rsidR="00B74004" w:rsidRPr="00225B13"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225B13">
        <w:rPr>
          <w:rFonts w:ascii="Times New Roman" w:eastAsia="Times New Roman" w:hAnsi="Times New Roman" w:cs="Times New Roman"/>
          <w:b/>
          <w:bCs/>
          <w:sz w:val="24"/>
          <w:szCs w:val="24"/>
          <w:lang w:eastAsia="ar-SA"/>
        </w:rPr>
        <w:t xml:space="preserve">            </w:t>
      </w:r>
    </w:p>
    <w:p w:rsidR="00B74004" w:rsidRPr="00225B13" w:rsidRDefault="00B74004" w:rsidP="00B74004">
      <w:pPr>
        <w:suppressAutoHyphens/>
        <w:spacing w:after="0" w:line="240" w:lineRule="auto"/>
        <w:rPr>
          <w:rFonts w:ascii="Times New Roman" w:eastAsia="Times New Roman" w:hAnsi="Times New Roman" w:cs="Times New Roman"/>
          <w:b/>
          <w:sz w:val="24"/>
          <w:szCs w:val="24"/>
          <w:lang w:eastAsia="ar-SA"/>
        </w:rPr>
      </w:pPr>
      <w:r w:rsidRPr="00225B13">
        <w:rPr>
          <w:rFonts w:ascii="Times New Roman" w:eastAsia="Times New Roman" w:hAnsi="Times New Roman" w:cs="Times New Roman"/>
          <w:b/>
          <w:sz w:val="24"/>
          <w:szCs w:val="24"/>
          <w:lang w:eastAsia="ar-SA"/>
        </w:rPr>
        <w:t>2. Подготовка к занятию</w:t>
      </w:r>
    </w:p>
    <w:p w:rsidR="00B74004" w:rsidRPr="00225B13"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225B13" w:rsidRDefault="00B74004" w:rsidP="00B74004">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sz w:val="24"/>
          <w:szCs w:val="24"/>
          <w:lang w:eastAsia="ar-SA"/>
        </w:rPr>
        <w:t xml:space="preserve">Для подготовки к занятию </w:t>
      </w:r>
      <w:r w:rsidR="00940FD5">
        <w:rPr>
          <w:rFonts w:ascii="Times New Roman" w:eastAsia="Times New Roman" w:hAnsi="Times New Roman" w:cs="Times New Roman"/>
          <w:sz w:val="24"/>
          <w:szCs w:val="24"/>
          <w:lang w:eastAsia="ar-SA"/>
        </w:rPr>
        <w:t>аспирант</w:t>
      </w:r>
      <w:r w:rsidRPr="00225B13">
        <w:rPr>
          <w:rFonts w:ascii="Times New Roman" w:eastAsia="Times New Roman" w:hAnsi="Times New Roman" w:cs="Times New Roman"/>
          <w:sz w:val="24"/>
          <w:szCs w:val="24"/>
          <w:lang w:eastAsia="ar-SA"/>
        </w:rPr>
        <w:t>у необходимо</w:t>
      </w:r>
      <w:r w:rsidRPr="00225B13">
        <w:rPr>
          <w:rFonts w:ascii="Times New Roman" w:eastAsia="Times New Roman" w:hAnsi="Times New Roman" w:cs="Times New Roman"/>
          <w:i/>
          <w:sz w:val="24"/>
          <w:szCs w:val="24"/>
          <w:lang w:eastAsia="ar-SA"/>
        </w:rPr>
        <w:t>:</w:t>
      </w: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B74004" w:rsidRPr="00225B13" w:rsidTr="006053E3">
        <w:tc>
          <w:tcPr>
            <w:tcW w:w="648" w:type="dxa"/>
          </w:tcPr>
          <w:p w:rsidR="00B74004" w:rsidRPr="00225B13"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 п/п</w:t>
            </w:r>
          </w:p>
        </w:tc>
        <w:tc>
          <w:tcPr>
            <w:tcW w:w="6973" w:type="dxa"/>
          </w:tcPr>
          <w:p w:rsidR="00B74004" w:rsidRPr="00225B13"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 xml:space="preserve">Содержание </w:t>
            </w:r>
          </w:p>
          <w:p w:rsidR="00B74004" w:rsidRPr="00225B13"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rsidR="00B74004" w:rsidRPr="00225B13"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225B13">
              <w:rPr>
                <w:rFonts w:ascii="Times New Roman" w:eastAsia="Times New Roman" w:hAnsi="Times New Roman" w:cs="Times New Roman"/>
                <w:b/>
                <w:sz w:val="20"/>
                <w:szCs w:val="20"/>
                <w:lang w:eastAsia="ar-SA"/>
              </w:rPr>
              <w:t xml:space="preserve">Форма контроля </w:t>
            </w:r>
          </w:p>
          <w:p w:rsidR="00B74004" w:rsidRPr="00225B13" w:rsidRDefault="00B74004" w:rsidP="006053E3">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225B13" w:rsidTr="006053E3">
        <w:tc>
          <w:tcPr>
            <w:tcW w:w="648"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2.2.</w:t>
            </w:r>
          </w:p>
        </w:tc>
        <w:tc>
          <w:tcPr>
            <w:tcW w:w="6973" w:type="dxa"/>
          </w:tcPr>
          <w:p w:rsidR="00E112D0" w:rsidRPr="00225B13" w:rsidRDefault="00B74004" w:rsidP="009E2706">
            <w:pPr>
              <w:pStyle w:val="1"/>
              <w:keepNext/>
              <w:keepLines/>
              <w:ind w:left="426"/>
              <w:jc w:val="both"/>
              <w:rPr>
                <w:bCs/>
              </w:rPr>
            </w:pPr>
            <w:r w:rsidRPr="00225B13">
              <w:rPr>
                <w:i/>
                <w:lang w:eastAsia="ar-SA"/>
              </w:rPr>
              <w:t>Прочитать учебник</w:t>
            </w:r>
            <w:r w:rsidR="00E112D0" w:rsidRPr="00225B13">
              <w:rPr>
                <w:i/>
                <w:lang w:eastAsia="ar-SA"/>
              </w:rPr>
              <w:t>и</w:t>
            </w:r>
            <w:r w:rsidR="009E2706" w:rsidRPr="00225B13">
              <w:rPr>
                <w:i/>
                <w:lang w:eastAsia="ar-SA"/>
              </w:rPr>
              <w:t>: 1.</w:t>
            </w:r>
            <w:r w:rsidRPr="00225B13">
              <w:rPr>
                <w:i/>
                <w:lang w:eastAsia="ar-SA"/>
              </w:rPr>
              <w:t xml:space="preserve"> </w:t>
            </w:r>
            <w:r w:rsidR="00E112D0" w:rsidRPr="00225B13">
              <w:rPr>
                <w:bCs/>
              </w:rPr>
              <w:t xml:space="preserve">Первичная профилактика стоматологических заболеваний [Электронный ресурс] : учебное пособие / П. А. Железный, А. К. </w:t>
            </w:r>
            <w:proofErr w:type="spellStart"/>
            <w:r w:rsidR="00E112D0" w:rsidRPr="00225B13">
              <w:rPr>
                <w:bCs/>
              </w:rPr>
              <w:t>Базин</w:t>
            </w:r>
            <w:proofErr w:type="spellEnd"/>
            <w:r w:rsidR="00E112D0" w:rsidRPr="00225B13">
              <w:rPr>
                <w:bCs/>
              </w:rPr>
              <w:t xml:space="preserve">, И. В. Климова [и др.]. - Новосибирск : </w:t>
            </w:r>
            <w:proofErr w:type="spellStart"/>
            <w:r w:rsidR="00E112D0" w:rsidRPr="00225B13">
              <w:rPr>
                <w:bCs/>
              </w:rPr>
              <w:t>Сибмедиздат</w:t>
            </w:r>
            <w:proofErr w:type="spellEnd"/>
            <w:r w:rsidR="00E112D0" w:rsidRPr="00225B13">
              <w:rPr>
                <w:bCs/>
              </w:rPr>
              <w:t xml:space="preserve"> НГМУ, 2009. - 314 с. </w:t>
            </w:r>
          </w:p>
          <w:p w:rsidR="00E112D0" w:rsidRPr="00225B13" w:rsidRDefault="00E112D0" w:rsidP="009E2706">
            <w:pPr>
              <w:pStyle w:val="1"/>
              <w:keepNext/>
              <w:keepLines/>
              <w:numPr>
                <w:ilvl w:val="0"/>
                <w:numId w:val="7"/>
              </w:numPr>
              <w:jc w:val="both"/>
              <w:rPr>
                <w:bCs/>
              </w:rPr>
            </w:pPr>
            <w:r w:rsidRPr="00225B13">
              <w:rPr>
                <w:bCs/>
              </w:rPr>
              <w:t xml:space="preserve">Первичная профилактика стоматологических заболеваний [Электронный ресурс] : учебное пособие / П. А. Железный, И. В. Климова, Т. В. Бородина [и др.]. - Новосибирск : </w:t>
            </w:r>
            <w:proofErr w:type="spellStart"/>
            <w:r w:rsidRPr="00225B13">
              <w:rPr>
                <w:bCs/>
              </w:rPr>
              <w:t>Сибмедиздат</w:t>
            </w:r>
            <w:proofErr w:type="spellEnd"/>
            <w:r w:rsidRPr="00225B13">
              <w:rPr>
                <w:bCs/>
              </w:rPr>
              <w:t xml:space="preserve"> НГМУ, 2015. - 192 с.</w:t>
            </w:r>
          </w:p>
          <w:p w:rsidR="00E112D0" w:rsidRPr="00225B13" w:rsidRDefault="00E112D0" w:rsidP="009E2706">
            <w:pPr>
              <w:pStyle w:val="1"/>
              <w:keepNext/>
              <w:keepLines/>
              <w:numPr>
                <w:ilvl w:val="0"/>
                <w:numId w:val="7"/>
              </w:numPr>
              <w:jc w:val="both"/>
              <w:rPr>
                <w:bCs/>
              </w:rPr>
            </w:pPr>
            <w:r w:rsidRPr="00225B13">
              <w:rPr>
                <w:bCs/>
              </w:rPr>
              <w:t xml:space="preserve">Первичная профилактика стоматологических заболеваний : учебное пособие / П. А. Железный, А. К. </w:t>
            </w:r>
            <w:proofErr w:type="spellStart"/>
            <w:r w:rsidRPr="00225B13">
              <w:rPr>
                <w:bCs/>
              </w:rPr>
              <w:t>Базин</w:t>
            </w:r>
            <w:proofErr w:type="spellEnd"/>
            <w:r w:rsidRPr="00225B13">
              <w:rPr>
                <w:bCs/>
              </w:rPr>
              <w:t xml:space="preserve">, И. В. Климова [и др.]. - Новосибирск : </w:t>
            </w:r>
            <w:proofErr w:type="spellStart"/>
            <w:r w:rsidRPr="00225B13">
              <w:rPr>
                <w:bCs/>
              </w:rPr>
              <w:t>Сибмедиздат</w:t>
            </w:r>
            <w:proofErr w:type="spellEnd"/>
            <w:r w:rsidRPr="00225B13">
              <w:rPr>
                <w:bCs/>
              </w:rPr>
              <w:t xml:space="preserve"> НГМУ, 2009. - 314 с.</w:t>
            </w:r>
          </w:p>
          <w:p w:rsidR="00B74004" w:rsidRPr="00225B13" w:rsidRDefault="00B74004" w:rsidP="006053E3">
            <w:pPr>
              <w:spacing w:after="0" w:line="240" w:lineRule="auto"/>
              <w:ind w:left="45"/>
              <w:jc w:val="both"/>
              <w:rPr>
                <w:rFonts w:ascii="Times New Roman" w:eastAsia="Times New Roman" w:hAnsi="Times New Roman" w:cs="Times New Roman"/>
                <w:sz w:val="20"/>
                <w:szCs w:val="20"/>
                <w:lang w:eastAsia="ar-SA"/>
              </w:rPr>
            </w:pPr>
          </w:p>
        </w:tc>
        <w:tc>
          <w:tcPr>
            <w:tcW w:w="2839"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Самоконтроль</w:t>
            </w:r>
          </w:p>
        </w:tc>
      </w:tr>
      <w:tr w:rsidR="00B74004" w:rsidRPr="00225B13" w:rsidTr="006053E3">
        <w:tc>
          <w:tcPr>
            <w:tcW w:w="648"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2.3</w:t>
            </w:r>
          </w:p>
        </w:tc>
        <w:tc>
          <w:tcPr>
            <w:tcW w:w="6973"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 xml:space="preserve">Изучить дополнительную литературу </w:t>
            </w:r>
          </w:p>
          <w:p w:rsidR="00312055" w:rsidRPr="00225B13"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25B13">
              <w:rPr>
                <w:rFonts w:ascii="Times New Roman" w:hAnsi="Times New Roman" w:cs="Times New Roman"/>
                <w:bCs/>
                <w:sz w:val="20"/>
                <w:szCs w:val="20"/>
              </w:rPr>
              <w:t xml:space="preserve">Гигиена при зубном протезировании : учебное пособие / С. Б. </w:t>
            </w:r>
            <w:proofErr w:type="spellStart"/>
            <w:r w:rsidRPr="00225B13">
              <w:rPr>
                <w:rFonts w:ascii="Times New Roman" w:hAnsi="Times New Roman" w:cs="Times New Roman"/>
                <w:bCs/>
                <w:sz w:val="20"/>
                <w:szCs w:val="20"/>
              </w:rPr>
              <w:lastRenderedPageBreak/>
              <w:t>Улитовский</w:t>
            </w:r>
            <w:proofErr w:type="spellEnd"/>
            <w:r w:rsidRPr="00225B13">
              <w:rPr>
                <w:rFonts w:ascii="Times New Roman" w:hAnsi="Times New Roman" w:cs="Times New Roman"/>
                <w:bCs/>
                <w:sz w:val="20"/>
                <w:szCs w:val="20"/>
              </w:rPr>
              <w:t xml:space="preserve">. - М. : </w:t>
            </w:r>
            <w:proofErr w:type="spellStart"/>
            <w:r w:rsidRPr="00225B13">
              <w:rPr>
                <w:rFonts w:ascii="Times New Roman" w:hAnsi="Times New Roman" w:cs="Times New Roman"/>
                <w:bCs/>
                <w:sz w:val="20"/>
                <w:szCs w:val="20"/>
              </w:rPr>
              <w:t>МЕДпресс-информ</w:t>
            </w:r>
            <w:proofErr w:type="spellEnd"/>
            <w:r w:rsidRPr="00225B13">
              <w:rPr>
                <w:rFonts w:ascii="Times New Roman" w:hAnsi="Times New Roman" w:cs="Times New Roman"/>
                <w:bCs/>
                <w:sz w:val="20"/>
                <w:szCs w:val="20"/>
              </w:rPr>
              <w:t xml:space="preserve">, 2009. - 112 с. </w:t>
            </w:r>
          </w:p>
          <w:p w:rsidR="00312055" w:rsidRPr="00225B13"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25B13">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w:t>
            </w:r>
            <w:r w:rsidR="00940FD5">
              <w:rPr>
                <w:rFonts w:ascii="Times New Roman" w:hAnsi="Times New Roman" w:cs="Times New Roman"/>
                <w:bCs/>
                <w:sz w:val="20"/>
                <w:szCs w:val="20"/>
              </w:rPr>
              <w:t>аспирант</w:t>
            </w:r>
            <w:r w:rsidRPr="00225B13">
              <w:rPr>
                <w:rFonts w:ascii="Times New Roman" w:hAnsi="Times New Roman" w:cs="Times New Roman"/>
                <w:bCs/>
                <w:sz w:val="20"/>
                <w:szCs w:val="20"/>
              </w:rPr>
              <w:t xml:space="preserve">ов мед. вузов, по специальности 060105 - Стоматология / В. Г. </w:t>
            </w:r>
            <w:proofErr w:type="spellStart"/>
            <w:r w:rsidRPr="00225B13">
              <w:rPr>
                <w:rFonts w:ascii="Times New Roman" w:hAnsi="Times New Roman" w:cs="Times New Roman"/>
                <w:bCs/>
                <w:sz w:val="20"/>
                <w:szCs w:val="20"/>
              </w:rPr>
              <w:t>Галонский</w:t>
            </w:r>
            <w:proofErr w:type="spellEnd"/>
            <w:r w:rsidRPr="00225B13">
              <w:rPr>
                <w:rFonts w:ascii="Times New Roman" w:hAnsi="Times New Roman" w:cs="Times New Roman"/>
                <w:bCs/>
                <w:sz w:val="20"/>
                <w:szCs w:val="20"/>
              </w:rPr>
              <w:t>, Е. А. Бриль, Н. В. Тарасова [и др.] ; Красноярский медицинский университет. - б/м : б/и, 2012. - 34 с.</w:t>
            </w:r>
          </w:p>
          <w:p w:rsidR="00312055" w:rsidRPr="00225B13"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25B13">
              <w:rPr>
                <w:rFonts w:ascii="Times New Roman" w:hAnsi="Times New Roman" w:cs="Times New Roman"/>
                <w:bCs/>
                <w:sz w:val="20"/>
                <w:szCs w:val="20"/>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225B13">
              <w:rPr>
                <w:rFonts w:ascii="Times New Roman" w:hAnsi="Times New Roman" w:cs="Times New Roman"/>
                <w:bCs/>
                <w:sz w:val="20"/>
                <w:szCs w:val="20"/>
              </w:rPr>
              <w:t>Галонский</w:t>
            </w:r>
            <w:proofErr w:type="spellEnd"/>
            <w:r w:rsidRPr="00225B13">
              <w:rPr>
                <w:rFonts w:ascii="Times New Roman" w:hAnsi="Times New Roman" w:cs="Times New Roman"/>
                <w:bCs/>
                <w:sz w:val="20"/>
                <w:szCs w:val="20"/>
              </w:rPr>
              <w:t>, В. А. Федоров [и др.] ; Красноярский медицинский университет. - б/м : б/и, 2012. - 188 с.</w:t>
            </w:r>
          </w:p>
          <w:p w:rsidR="00312055" w:rsidRPr="00225B13"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25B13">
              <w:rPr>
                <w:rFonts w:ascii="Times New Roman" w:hAnsi="Times New Roman" w:cs="Times New Roman"/>
                <w:bCs/>
                <w:sz w:val="20"/>
                <w:szCs w:val="20"/>
              </w:rPr>
              <w:t xml:space="preserve">Профилактика и лечение декомпенсированного кариеса у детей дошкольного возраста [Электронный ресурс] : учебно-методическое пособие / П. А. Железный, Т. В. Бородина, Е. Ю. Апраксина [и др.]. - Новосибирск : </w:t>
            </w:r>
            <w:proofErr w:type="spellStart"/>
            <w:r w:rsidRPr="00225B13">
              <w:rPr>
                <w:rFonts w:ascii="Times New Roman" w:hAnsi="Times New Roman" w:cs="Times New Roman"/>
                <w:bCs/>
                <w:sz w:val="20"/>
                <w:szCs w:val="20"/>
              </w:rPr>
              <w:t>Сибмедиздат</w:t>
            </w:r>
            <w:proofErr w:type="spellEnd"/>
            <w:r w:rsidRPr="00225B13">
              <w:rPr>
                <w:rFonts w:ascii="Times New Roman" w:hAnsi="Times New Roman" w:cs="Times New Roman"/>
                <w:bCs/>
                <w:sz w:val="20"/>
                <w:szCs w:val="20"/>
              </w:rPr>
              <w:t xml:space="preserve"> НГМУ, 2014. - 108 с.</w:t>
            </w:r>
          </w:p>
          <w:p w:rsidR="00312055" w:rsidRPr="00225B13"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225B13">
              <w:rPr>
                <w:rFonts w:ascii="Times New Roman" w:hAnsi="Times New Roman" w:cs="Times New Roman"/>
                <w:bCs/>
                <w:sz w:val="20"/>
                <w:szCs w:val="20"/>
              </w:rPr>
              <w:t xml:space="preserve">Профилактика и лечение декомпенсированного кариеса у детей дошкольного возраста : учебно-методическое пособие / П. А. Железный, Т. В. Бородина, Е. Ю. Апраксина [и др.]. - Новосибирск : </w:t>
            </w:r>
            <w:proofErr w:type="spellStart"/>
            <w:r w:rsidRPr="00225B13">
              <w:rPr>
                <w:rFonts w:ascii="Times New Roman" w:hAnsi="Times New Roman" w:cs="Times New Roman"/>
                <w:bCs/>
                <w:sz w:val="20"/>
                <w:szCs w:val="20"/>
              </w:rPr>
              <w:t>Сибмедиздат</w:t>
            </w:r>
            <w:proofErr w:type="spellEnd"/>
            <w:r w:rsidRPr="00225B13">
              <w:rPr>
                <w:rFonts w:ascii="Times New Roman" w:hAnsi="Times New Roman" w:cs="Times New Roman"/>
                <w:bCs/>
                <w:sz w:val="20"/>
                <w:szCs w:val="20"/>
              </w:rPr>
              <w:t xml:space="preserve"> НГМУ, 2014. - 108 с</w:t>
            </w:r>
          </w:p>
          <w:p w:rsidR="00B74004" w:rsidRPr="00225B13" w:rsidRDefault="00B74004" w:rsidP="006053E3">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lastRenderedPageBreak/>
              <w:t>Самоконтроль</w:t>
            </w:r>
          </w:p>
        </w:tc>
      </w:tr>
      <w:tr w:rsidR="00B74004" w:rsidRPr="00225B13" w:rsidTr="006053E3">
        <w:tc>
          <w:tcPr>
            <w:tcW w:w="648"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lastRenderedPageBreak/>
              <w:t>2.4</w:t>
            </w:r>
          </w:p>
        </w:tc>
        <w:tc>
          <w:tcPr>
            <w:tcW w:w="6973"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Написать конспект по заданной теме</w:t>
            </w:r>
          </w:p>
        </w:tc>
        <w:tc>
          <w:tcPr>
            <w:tcW w:w="2839"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225B13" w:rsidTr="006053E3">
        <w:tc>
          <w:tcPr>
            <w:tcW w:w="648"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2.5.</w:t>
            </w:r>
          </w:p>
        </w:tc>
        <w:tc>
          <w:tcPr>
            <w:tcW w:w="6973" w:type="dxa"/>
          </w:tcPr>
          <w:p w:rsidR="00B74004" w:rsidRPr="00225B13" w:rsidRDefault="00B74004" w:rsidP="00312055">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 xml:space="preserve">Решить тестовые задания </w:t>
            </w:r>
          </w:p>
        </w:tc>
        <w:tc>
          <w:tcPr>
            <w:tcW w:w="2839"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Входной контроль, тестирование</w:t>
            </w:r>
          </w:p>
        </w:tc>
      </w:tr>
      <w:tr w:rsidR="00B74004" w:rsidRPr="00225B13" w:rsidTr="006053E3">
        <w:tc>
          <w:tcPr>
            <w:tcW w:w="648"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2.6.</w:t>
            </w:r>
          </w:p>
        </w:tc>
        <w:tc>
          <w:tcPr>
            <w:tcW w:w="6973"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 xml:space="preserve">Быть готовым ответить на следующие вопросы: </w:t>
            </w:r>
          </w:p>
          <w:p w:rsidR="003B7F76" w:rsidRPr="00225B13" w:rsidRDefault="003B7F76" w:rsidP="003B7F76">
            <w:pPr>
              <w:pStyle w:val="1"/>
              <w:widowControl w:val="0"/>
              <w:numPr>
                <w:ilvl w:val="0"/>
                <w:numId w:val="24"/>
              </w:numPr>
              <w:tabs>
                <w:tab w:val="clear" w:pos="2651"/>
                <w:tab w:val="num" w:pos="360"/>
              </w:tabs>
              <w:snapToGrid w:val="0"/>
              <w:ind w:left="0" w:firstLine="0"/>
              <w:jc w:val="both"/>
            </w:pPr>
            <w:r w:rsidRPr="00225B13">
              <w:t>Факторы риска заболеваний пародонта.</w:t>
            </w:r>
          </w:p>
          <w:p w:rsidR="003B7F76" w:rsidRPr="00225B13" w:rsidRDefault="003B7F76" w:rsidP="003B7F76">
            <w:pPr>
              <w:pStyle w:val="1"/>
              <w:widowControl w:val="0"/>
              <w:numPr>
                <w:ilvl w:val="0"/>
                <w:numId w:val="24"/>
              </w:numPr>
              <w:tabs>
                <w:tab w:val="clear" w:pos="2651"/>
                <w:tab w:val="num" w:pos="360"/>
              </w:tabs>
              <w:snapToGrid w:val="0"/>
              <w:ind w:left="0" w:firstLine="0"/>
              <w:jc w:val="both"/>
            </w:pPr>
            <w:r w:rsidRPr="00225B13">
              <w:t>Роль гигиены полости рта в состоянии пародонта.</w:t>
            </w:r>
          </w:p>
          <w:p w:rsidR="003B7F76" w:rsidRPr="00225B13" w:rsidRDefault="003B7F76" w:rsidP="003B7F76">
            <w:pPr>
              <w:pStyle w:val="1"/>
              <w:widowControl w:val="0"/>
              <w:numPr>
                <w:ilvl w:val="0"/>
                <w:numId w:val="24"/>
              </w:numPr>
              <w:tabs>
                <w:tab w:val="clear" w:pos="2651"/>
                <w:tab w:val="num" w:pos="360"/>
              </w:tabs>
              <w:snapToGrid w:val="0"/>
              <w:ind w:left="0" w:firstLine="0"/>
              <w:jc w:val="both"/>
            </w:pPr>
            <w:r w:rsidRPr="00225B13">
              <w:t>Объем курса профессиональной гигиены полости рта</w:t>
            </w:r>
          </w:p>
          <w:p w:rsidR="003B7F76" w:rsidRPr="00225B13" w:rsidRDefault="003B7F76" w:rsidP="003B7F76">
            <w:pPr>
              <w:pStyle w:val="1"/>
              <w:widowControl w:val="0"/>
              <w:numPr>
                <w:ilvl w:val="0"/>
                <w:numId w:val="24"/>
              </w:numPr>
              <w:tabs>
                <w:tab w:val="clear" w:pos="2651"/>
                <w:tab w:val="num" w:pos="360"/>
              </w:tabs>
              <w:snapToGrid w:val="0"/>
              <w:ind w:left="0" w:firstLine="0"/>
              <w:jc w:val="both"/>
            </w:pPr>
            <w:r w:rsidRPr="00225B13">
              <w:t>Методика профессионального удаления зубных отложений</w:t>
            </w:r>
          </w:p>
          <w:p w:rsidR="003B7F76" w:rsidRPr="00225B13" w:rsidRDefault="003B7F76" w:rsidP="003B7F76">
            <w:pPr>
              <w:pStyle w:val="1"/>
              <w:jc w:val="both"/>
            </w:pPr>
            <w:r w:rsidRPr="00225B13">
              <w:t>А) Механический метод удаления зубных отложений</w:t>
            </w:r>
          </w:p>
          <w:p w:rsidR="003B7F76" w:rsidRPr="00225B13" w:rsidRDefault="003B7F76" w:rsidP="003B7F76">
            <w:pPr>
              <w:pStyle w:val="1"/>
              <w:jc w:val="both"/>
            </w:pPr>
            <w:r w:rsidRPr="00225B13">
              <w:t>Б) Физический метод удаления зубных отложений</w:t>
            </w:r>
          </w:p>
          <w:p w:rsidR="003B7F76" w:rsidRPr="00225B13" w:rsidRDefault="003B7F76" w:rsidP="003B7F76">
            <w:pPr>
              <w:pStyle w:val="1"/>
              <w:jc w:val="both"/>
            </w:pPr>
            <w:r w:rsidRPr="00225B13">
              <w:t>В) Медикаментозные средства удаления зубного камня</w:t>
            </w:r>
          </w:p>
          <w:p w:rsidR="00225B13" w:rsidRPr="00225B13" w:rsidRDefault="00225B13" w:rsidP="00225B13">
            <w:pPr>
              <w:pStyle w:val="1"/>
              <w:jc w:val="both"/>
            </w:pPr>
            <w:r w:rsidRPr="00225B13">
              <w:t>5.</w:t>
            </w:r>
            <w:r w:rsidRPr="00225B13">
              <w:rPr>
                <w:sz w:val="28"/>
                <w:szCs w:val="28"/>
              </w:rPr>
              <w:t xml:space="preserve">  </w:t>
            </w:r>
            <w:r w:rsidRPr="00225B13">
              <w:t>Алгоритм обследования пациента на стоматологическом приеме.</w:t>
            </w:r>
          </w:p>
          <w:p w:rsidR="00225B13" w:rsidRPr="00225B13" w:rsidRDefault="00225B13" w:rsidP="003B7F76">
            <w:pPr>
              <w:pStyle w:val="1"/>
              <w:jc w:val="both"/>
            </w:pPr>
          </w:p>
          <w:p w:rsidR="00B74004" w:rsidRPr="00225B13" w:rsidRDefault="00B74004" w:rsidP="00A1475E">
            <w:pPr>
              <w:spacing w:after="0" w:line="240" w:lineRule="auto"/>
              <w:ind w:left="720"/>
              <w:rPr>
                <w:rFonts w:ascii="Times New Roman" w:hAnsi="Times New Roman" w:cs="Times New Roman"/>
                <w:sz w:val="20"/>
                <w:szCs w:val="20"/>
              </w:rPr>
            </w:pPr>
          </w:p>
        </w:tc>
        <w:tc>
          <w:tcPr>
            <w:tcW w:w="2839" w:type="dxa"/>
          </w:tcPr>
          <w:p w:rsidR="00B74004" w:rsidRPr="00225B13" w:rsidRDefault="00B74004"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Самоконтроль</w:t>
            </w:r>
          </w:p>
        </w:tc>
      </w:tr>
      <w:tr w:rsidR="00225B13" w:rsidRPr="00225B13" w:rsidTr="006053E3">
        <w:tc>
          <w:tcPr>
            <w:tcW w:w="648" w:type="dxa"/>
          </w:tcPr>
          <w:p w:rsidR="00225B13" w:rsidRPr="00225B13" w:rsidRDefault="00225B13" w:rsidP="006053E3">
            <w:pPr>
              <w:suppressAutoHyphens/>
              <w:spacing w:after="0" w:line="240" w:lineRule="auto"/>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i/>
                <w:sz w:val="20"/>
                <w:szCs w:val="20"/>
                <w:lang w:eastAsia="ar-SA"/>
              </w:rPr>
              <w:t>2.7</w:t>
            </w:r>
          </w:p>
        </w:tc>
        <w:tc>
          <w:tcPr>
            <w:tcW w:w="6973" w:type="dxa"/>
          </w:tcPr>
          <w:p w:rsidR="00225B13" w:rsidRPr="00225B13" w:rsidRDefault="00225B13" w:rsidP="00225B13">
            <w:pPr>
              <w:ind w:left="540" w:hanging="540"/>
              <w:rPr>
                <w:rFonts w:ascii="Times New Roman" w:eastAsia="Calibri" w:hAnsi="Times New Roman" w:cs="Times New Roman"/>
                <w:bCs/>
                <w:i/>
                <w:sz w:val="20"/>
                <w:szCs w:val="20"/>
              </w:rPr>
            </w:pPr>
            <w:r w:rsidRPr="00225B13">
              <w:rPr>
                <w:rFonts w:ascii="Times New Roman" w:hAnsi="Times New Roman" w:cs="Times New Roman"/>
                <w:i/>
                <w:sz w:val="20"/>
                <w:szCs w:val="20"/>
              </w:rPr>
              <w:t xml:space="preserve">Основные </w:t>
            </w:r>
            <w:r w:rsidRPr="00225B13">
              <w:rPr>
                <w:rFonts w:ascii="Times New Roman" w:hAnsi="Times New Roman" w:cs="Times New Roman"/>
                <w:bCs/>
                <w:i/>
                <w:sz w:val="20"/>
                <w:szCs w:val="20"/>
              </w:rPr>
              <w:t>вопросы, выносимые на обсуждение.</w:t>
            </w:r>
          </w:p>
          <w:p w:rsidR="00225B13" w:rsidRPr="00225B13" w:rsidRDefault="00225B13" w:rsidP="00225B13">
            <w:pPr>
              <w:pStyle w:val="21"/>
              <w:spacing w:before="0"/>
              <w:ind w:firstLine="540"/>
              <w:jc w:val="both"/>
              <w:rPr>
                <w:rFonts w:ascii="Times New Roman" w:hAnsi="Times New Roman"/>
                <w:b/>
                <w:sz w:val="24"/>
                <w:szCs w:val="24"/>
              </w:rPr>
            </w:pPr>
            <w:r w:rsidRPr="00225B13">
              <w:rPr>
                <w:rFonts w:ascii="Times New Roman" w:hAnsi="Times New Roman"/>
                <w:b/>
                <w:sz w:val="24"/>
                <w:szCs w:val="24"/>
              </w:rPr>
              <w:t>Объем курса профессиональной гигиены полости рта</w:t>
            </w:r>
          </w:p>
          <w:p w:rsidR="00225B13" w:rsidRPr="00225B13" w:rsidRDefault="00225B13" w:rsidP="00225B13">
            <w:pPr>
              <w:pStyle w:val="21"/>
              <w:spacing w:before="0"/>
              <w:ind w:firstLine="540"/>
              <w:jc w:val="both"/>
              <w:rPr>
                <w:rFonts w:ascii="Times New Roman" w:hAnsi="Times New Roman"/>
                <w:sz w:val="24"/>
                <w:szCs w:val="24"/>
              </w:rPr>
            </w:pP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Число посещений для проведения профессиональной гигиены полости рта зависит от индивидуальных особенностей человека, от степени выраженности зубных отложений и состояния </w:t>
            </w:r>
            <w:proofErr w:type="spellStart"/>
            <w:r w:rsidRPr="00225B13">
              <w:rPr>
                <w:rFonts w:ascii="Times New Roman" w:hAnsi="Times New Roman"/>
                <w:sz w:val="24"/>
                <w:szCs w:val="24"/>
              </w:rPr>
              <w:t>десневого</w:t>
            </w:r>
            <w:proofErr w:type="spellEnd"/>
            <w:r w:rsidRPr="00225B13">
              <w:rPr>
                <w:rFonts w:ascii="Times New Roman" w:hAnsi="Times New Roman"/>
                <w:sz w:val="24"/>
                <w:szCs w:val="24"/>
              </w:rPr>
              <w:t xml:space="preserve"> края. Лицам, находящимся на диспансерном учете, эти мероприятия должны проводиться чаще, в зависимости от успеха лечения заболевания.</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Рекомендуется в начале 4 посещения стоматолога с интервалом 2-4 дня, затем постепенно интервалы можно увеличивать до 14, 30, 60 дней и более в зависимости от состояния тканей пародонта и умения пациента поддерживать гигиеническое состояние полости рта.</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В первое посещение проводят:</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 осмотр полости рта,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 регистрацию состояния зубов и десен;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 объясняют пациенту связь между зубным налетом, болезнями зубов и пародонта,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 демонстрируют зубной налет на его зубах перед зеркалом </w:t>
            </w:r>
            <w:r w:rsidRPr="00225B13">
              <w:rPr>
                <w:rFonts w:ascii="Times New Roman" w:hAnsi="Times New Roman"/>
                <w:sz w:val="24"/>
                <w:szCs w:val="24"/>
              </w:rPr>
              <w:lastRenderedPageBreak/>
              <w:t xml:space="preserve">с помощью инструментов (экскаватор, гладилка, зонд) и индикаторов зубного налета (фуксин, </w:t>
            </w:r>
            <w:proofErr w:type="spellStart"/>
            <w:r w:rsidRPr="00225B13">
              <w:rPr>
                <w:rFonts w:ascii="Times New Roman" w:hAnsi="Times New Roman"/>
                <w:sz w:val="24"/>
                <w:szCs w:val="24"/>
              </w:rPr>
              <w:t>эритрозин</w:t>
            </w:r>
            <w:proofErr w:type="spellEnd"/>
            <w:r w:rsidRPr="00225B13">
              <w:rPr>
                <w:rFonts w:ascii="Times New Roman" w:hAnsi="Times New Roman"/>
                <w:sz w:val="24"/>
                <w:szCs w:val="24"/>
              </w:rPr>
              <w:t xml:space="preserve">, метиленовый синий),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 дают рекомендации по правильному выбору зубной щетки, пасты, а также по уходу за зубами (время, продолжительность, частота чистки зубов).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Далее врач тщательно удаляет зубные отложения и проводит полирование зубов и пломб с использованием абразивных паст.</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Во 2-е посещение проводят обучение пациента наиболее рациональным методам гигиены полости рта. Пациент приходит к врачу с новой зубной щеткой и рекомендованной зубной пастой. Врач демонстрирует чистку зубов, подчеркивает правильные положения и движения зубной щетки, при необходимости проводит тщательное удаление остатков зубных отложений, полирование пломб и зубов. Далее пациент чистит зубы самостоятельно в присутствии врача, после чего тот определяет качество и демонстрирует с помощью красящего вещества оставшийся зубной налет в труднодоступных участках зубного ряда. Если необходимо, дает совет относительно чистки зубов, проводит обучение правильному использованию вспомогательных средств: </w:t>
            </w:r>
            <w:proofErr w:type="spellStart"/>
            <w:r w:rsidRPr="00225B13">
              <w:rPr>
                <w:rFonts w:ascii="Times New Roman" w:hAnsi="Times New Roman"/>
                <w:sz w:val="24"/>
                <w:szCs w:val="24"/>
              </w:rPr>
              <w:t>флоссов</w:t>
            </w:r>
            <w:proofErr w:type="spellEnd"/>
            <w:r w:rsidRPr="00225B13">
              <w:rPr>
                <w:rFonts w:ascii="Times New Roman" w:hAnsi="Times New Roman"/>
                <w:sz w:val="24"/>
                <w:szCs w:val="24"/>
              </w:rPr>
              <w:t>, зубочисток, ирригаторов полости рта.</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В 3-е посещение проводят контролируемую чистку зубов. При необходимости проводится профессиональная гигиена полости рта.</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В 4-е и последующие посещения – через 14, 30 и 60 дней, во время которых проводят консультации и осуществляют контроль, за правильным соблюдением пациентом гигиены полости рта. Если имеется необходимость, то врачом проводится удаление мягких зубных отложений. </w:t>
            </w:r>
          </w:p>
          <w:p w:rsidR="00225B13" w:rsidRPr="00225B13" w:rsidRDefault="00225B13" w:rsidP="00225B13">
            <w:pPr>
              <w:pStyle w:val="21"/>
              <w:spacing w:before="0"/>
              <w:ind w:firstLine="540"/>
              <w:jc w:val="both"/>
              <w:rPr>
                <w:rFonts w:ascii="Times New Roman" w:hAnsi="Times New Roman"/>
                <w:sz w:val="24"/>
                <w:szCs w:val="24"/>
              </w:rPr>
            </w:pPr>
          </w:p>
          <w:p w:rsidR="00225B13" w:rsidRPr="00225B13" w:rsidRDefault="00225B13" w:rsidP="00225B13">
            <w:pPr>
              <w:pStyle w:val="21"/>
              <w:spacing w:before="0"/>
              <w:ind w:firstLine="540"/>
              <w:jc w:val="both"/>
              <w:rPr>
                <w:rFonts w:ascii="Times New Roman" w:hAnsi="Times New Roman"/>
                <w:b/>
                <w:sz w:val="24"/>
                <w:szCs w:val="24"/>
              </w:rPr>
            </w:pPr>
            <w:r w:rsidRPr="00225B13">
              <w:rPr>
                <w:rFonts w:ascii="Times New Roman" w:hAnsi="Times New Roman"/>
                <w:b/>
                <w:sz w:val="24"/>
                <w:szCs w:val="24"/>
              </w:rPr>
              <w:t xml:space="preserve">Методика профессионального удаления зубных </w:t>
            </w:r>
            <w:proofErr w:type="spellStart"/>
            <w:r w:rsidRPr="00225B13">
              <w:rPr>
                <w:rFonts w:ascii="Times New Roman" w:hAnsi="Times New Roman"/>
                <w:b/>
                <w:sz w:val="24"/>
                <w:szCs w:val="24"/>
              </w:rPr>
              <w:t>отложнений</w:t>
            </w:r>
            <w:proofErr w:type="spellEnd"/>
          </w:p>
          <w:p w:rsidR="00225B13" w:rsidRPr="00225B13" w:rsidRDefault="00225B13" w:rsidP="00225B13">
            <w:pPr>
              <w:pStyle w:val="21"/>
              <w:spacing w:before="0"/>
              <w:ind w:firstLine="540"/>
              <w:jc w:val="both"/>
              <w:rPr>
                <w:rFonts w:ascii="Times New Roman" w:hAnsi="Times New Roman"/>
                <w:sz w:val="24"/>
                <w:szCs w:val="24"/>
              </w:rPr>
            </w:pP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В идеальных условиях, каждый человек нуждается в периодическом, профессиональном удалении зубных отложений. Удаление зубных отложений является также начальным этапом комплекса лечебных мероприятий при заболеваниях пародонта и слизистой оболочки.</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Удаление зубного налета – очень ответственное мероприятие, обеспечивающее высокий профилактический эффект. Каждая из четырех поверхностей зубов в области шейки должна быть идеально чистой и не окрашиваться диагностическими красителями. </w:t>
            </w:r>
          </w:p>
          <w:p w:rsidR="00225B13" w:rsidRPr="00225B13" w:rsidRDefault="00225B13" w:rsidP="00225B13">
            <w:pPr>
              <w:pStyle w:val="21"/>
              <w:spacing w:before="0"/>
              <w:ind w:firstLine="540"/>
              <w:jc w:val="both"/>
              <w:rPr>
                <w:rFonts w:ascii="Times New Roman" w:hAnsi="Times New Roman"/>
                <w:sz w:val="24"/>
                <w:szCs w:val="24"/>
              </w:rPr>
            </w:pPr>
          </w:p>
          <w:p w:rsidR="00225B13" w:rsidRPr="00225B13" w:rsidRDefault="00225B13" w:rsidP="00225B13">
            <w:pPr>
              <w:pStyle w:val="21"/>
              <w:spacing w:before="0"/>
              <w:ind w:firstLine="540"/>
              <w:jc w:val="both"/>
              <w:rPr>
                <w:rFonts w:ascii="Times New Roman" w:hAnsi="Times New Roman"/>
                <w:b/>
                <w:sz w:val="24"/>
                <w:szCs w:val="24"/>
              </w:rPr>
            </w:pPr>
            <w:r w:rsidRPr="00225B13">
              <w:rPr>
                <w:rFonts w:ascii="Times New Roman" w:hAnsi="Times New Roman"/>
                <w:b/>
                <w:sz w:val="24"/>
                <w:szCs w:val="24"/>
              </w:rPr>
              <w:t>Механический метод удаления зубных отложений</w:t>
            </w:r>
          </w:p>
          <w:p w:rsidR="00225B13" w:rsidRPr="00225B13" w:rsidRDefault="00225B13" w:rsidP="00225B13">
            <w:pPr>
              <w:pStyle w:val="21"/>
              <w:spacing w:before="0"/>
              <w:ind w:firstLine="540"/>
              <w:jc w:val="both"/>
              <w:rPr>
                <w:rFonts w:ascii="Times New Roman" w:hAnsi="Times New Roman"/>
                <w:b/>
                <w:sz w:val="24"/>
                <w:szCs w:val="24"/>
              </w:rPr>
            </w:pP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Существует несколько способов удаления зубных отложений, каждый из них имеет свои отрицательные и положительные стороны. Наиболее распространен так называемый ручной (механический) способ. Для этого </w:t>
            </w:r>
            <w:r w:rsidRPr="00225B13">
              <w:rPr>
                <w:rFonts w:ascii="Times New Roman" w:hAnsi="Times New Roman"/>
                <w:sz w:val="24"/>
                <w:szCs w:val="24"/>
              </w:rPr>
              <w:lastRenderedPageBreak/>
              <w:t xml:space="preserve">применяют специальные инструменты (крючки и </w:t>
            </w:r>
            <w:proofErr w:type="spellStart"/>
            <w:r w:rsidRPr="00225B13">
              <w:rPr>
                <w:rFonts w:ascii="Times New Roman" w:hAnsi="Times New Roman"/>
                <w:sz w:val="24"/>
                <w:szCs w:val="24"/>
              </w:rPr>
              <w:t>кюретки</w:t>
            </w:r>
            <w:proofErr w:type="spellEnd"/>
            <w:r w:rsidRPr="00225B13">
              <w:rPr>
                <w:rFonts w:ascii="Times New Roman" w:hAnsi="Times New Roman"/>
                <w:sz w:val="24"/>
                <w:szCs w:val="24"/>
              </w:rPr>
              <w:t xml:space="preserve">). Основной их недостаток в том, что они травмируют ("царапают") эмаль, цемент, оставляют на них </w:t>
            </w:r>
            <w:proofErr w:type="spellStart"/>
            <w:r w:rsidRPr="00225B13">
              <w:rPr>
                <w:rFonts w:ascii="Times New Roman" w:hAnsi="Times New Roman"/>
                <w:sz w:val="24"/>
                <w:szCs w:val="24"/>
              </w:rPr>
              <w:t>узуры</w:t>
            </w:r>
            <w:proofErr w:type="spellEnd"/>
            <w:r w:rsidRPr="00225B13">
              <w:rPr>
                <w:rFonts w:ascii="Times New Roman" w:hAnsi="Times New Roman"/>
                <w:sz w:val="24"/>
                <w:szCs w:val="24"/>
              </w:rPr>
              <w:t xml:space="preserve">, которые способствуют фиксации зубной бляшки. В связи с этим придается большое значение осторожной работе режущими инструментами, а также полированию корня после удаления зубного камня. Следует обращать особое внимание на тщательное удаление мелких частиц </w:t>
            </w:r>
            <w:proofErr w:type="spellStart"/>
            <w:r w:rsidRPr="00225B13">
              <w:rPr>
                <w:rFonts w:ascii="Times New Roman" w:hAnsi="Times New Roman"/>
                <w:sz w:val="24"/>
                <w:szCs w:val="24"/>
              </w:rPr>
              <w:t>поддесневого</w:t>
            </w:r>
            <w:proofErr w:type="spellEnd"/>
            <w:r w:rsidRPr="00225B13">
              <w:rPr>
                <w:rFonts w:ascii="Times New Roman" w:hAnsi="Times New Roman"/>
                <w:sz w:val="24"/>
                <w:szCs w:val="24"/>
              </w:rPr>
              <w:t xml:space="preserve"> зубного камня, которые могут играть роль задерживающих центров для зубной бляшки. Зачастую основным критерием тщательности удаления зубных отложений является тактильное ощущение врача, которое, к сожалению, не может явиться истинным показателем полноты удаления камня, особенно в труднодоступных местах. Методика механического удаления зубных отложений общеизвестна. Врач, прежде всего, должен руководствоваться основными принципами: бережное отношение к тканям десны и зуба, целенаправленное движение инструмента под контролем зрения, тщательное удаление всех частиц камня с последующим полированием очищенных поверхностей. Количество обработанных зубов в одно посещение зависит от вида и количества зубных отложений. Затем необходимо провести медикаментозную обработку полости рта и </w:t>
            </w:r>
            <w:proofErr w:type="spellStart"/>
            <w:r w:rsidRPr="00225B13">
              <w:rPr>
                <w:rFonts w:ascii="Times New Roman" w:hAnsi="Times New Roman"/>
                <w:sz w:val="24"/>
                <w:szCs w:val="24"/>
              </w:rPr>
              <w:t>десневого</w:t>
            </w:r>
            <w:proofErr w:type="spellEnd"/>
            <w:r w:rsidRPr="00225B13">
              <w:rPr>
                <w:rFonts w:ascii="Times New Roman" w:hAnsi="Times New Roman"/>
                <w:sz w:val="24"/>
                <w:szCs w:val="24"/>
              </w:rPr>
              <w:t xml:space="preserve"> края слабыми растворами антисептиками.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При механическом (ручном) методе удаляют зубной камень с помощью наборов специальных инструментов. В набор входят различные крючки, экскаваторы, прямые долота, рашпиль, </w:t>
            </w:r>
            <w:proofErr w:type="spellStart"/>
            <w:r w:rsidRPr="00225B13">
              <w:rPr>
                <w:rFonts w:ascii="Times New Roman" w:hAnsi="Times New Roman"/>
                <w:sz w:val="24"/>
                <w:szCs w:val="24"/>
              </w:rPr>
              <w:t>кюретки</w:t>
            </w:r>
            <w:proofErr w:type="spellEnd"/>
            <w:r w:rsidRPr="00225B13">
              <w:rPr>
                <w:rFonts w:ascii="Times New Roman" w:hAnsi="Times New Roman"/>
                <w:sz w:val="24"/>
                <w:szCs w:val="24"/>
              </w:rPr>
              <w:t xml:space="preserve"> и др. Разнообразие инструментов и их рабочих частей позволяет удалить зубной камень со всех поверхностей зуба. Рабочие части инструментов должны быть острыми и соответствовать кривизне поверхности корня. Существуют два вида наборов инструментов: </w:t>
            </w:r>
          </w:p>
          <w:p w:rsidR="00225B13" w:rsidRPr="00225B13" w:rsidRDefault="00225B13" w:rsidP="00225B13">
            <w:pPr>
              <w:pStyle w:val="21"/>
              <w:numPr>
                <w:ilvl w:val="0"/>
                <w:numId w:val="26"/>
              </w:numPr>
              <w:spacing w:before="0"/>
              <w:jc w:val="both"/>
              <w:rPr>
                <w:rFonts w:ascii="Times New Roman" w:hAnsi="Times New Roman"/>
                <w:sz w:val="24"/>
                <w:szCs w:val="24"/>
              </w:rPr>
            </w:pPr>
            <w:r w:rsidRPr="00225B13">
              <w:rPr>
                <w:rFonts w:ascii="Times New Roman" w:hAnsi="Times New Roman"/>
                <w:sz w:val="24"/>
                <w:szCs w:val="24"/>
              </w:rPr>
              <w:t xml:space="preserve">Первый набор: экскаватор (большой, малый); крючок серповидный (малый, большой, правый, левый); крючок клювовидный (большой, малый); крючок </w:t>
            </w:r>
            <w:proofErr w:type="spellStart"/>
            <w:r w:rsidRPr="00225B13">
              <w:rPr>
                <w:rFonts w:ascii="Times New Roman" w:hAnsi="Times New Roman"/>
                <w:sz w:val="24"/>
                <w:szCs w:val="24"/>
              </w:rPr>
              <w:t>долотцевидный</w:t>
            </w:r>
            <w:proofErr w:type="spellEnd"/>
            <w:r w:rsidRPr="00225B13">
              <w:rPr>
                <w:rFonts w:ascii="Times New Roman" w:hAnsi="Times New Roman"/>
                <w:sz w:val="24"/>
                <w:szCs w:val="24"/>
              </w:rPr>
              <w:t xml:space="preserve"> двухсторонний.</w:t>
            </w:r>
          </w:p>
          <w:p w:rsidR="00225B13" w:rsidRPr="00225B13" w:rsidRDefault="00225B13" w:rsidP="00225B13">
            <w:pPr>
              <w:pStyle w:val="21"/>
              <w:numPr>
                <w:ilvl w:val="0"/>
                <w:numId w:val="26"/>
              </w:numPr>
              <w:spacing w:before="0"/>
              <w:jc w:val="both"/>
              <w:rPr>
                <w:rFonts w:ascii="Times New Roman" w:hAnsi="Times New Roman"/>
                <w:sz w:val="24"/>
                <w:szCs w:val="24"/>
              </w:rPr>
            </w:pPr>
            <w:r w:rsidRPr="00225B13">
              <w:rPr>
                <w:rFonts w:ascii="Times New Roman" w:hAnsi="Times New Roman"/>
                <w:sz w:val="24"/>
                <w:szCs w:val="24"/>
              </w:rPr>
              <w:t xml:space="preserve">Второй набор: двухсторонние ножи (большой, средний, малый); экскаватор (большой и малый); рашпиль (для шлифования боковых поверхностей зубов); </w:t>
            </w:r>
            <w:proofErr w:type="spellStart"/>
            <w:r w:rsidRPr="00225B13">
              <w:rPr>
                <w:rFonts w:ascii="Times New Roman" w:hAnsi="Times New Roman"/>
                <w:sz w:val="24"/>
                <w:szCs w:val="24"/>
              </w:rPr>
              <w:t>мотыжка</w:t>
            </w:r>
            <w:proofErr w:type="spellEnd"/>
            <w:r w:rsidRPr="00225B13">
              <w:rPr>
                <w:rFonts w:ascii="Times New Roman" w:hAnsi="Times New Roman"/>
                <w:sz w:val="24"/>
                <w:szCs w:val="24"/>
              </w:rPr>
              <w:t xml:space="preserve"> (для удаления </w:t>
            </w:r>
            <w:proofErr w:type="spellStart"/>
            <w:r w:rsidRPr="00225B13">
              <w:rPr>
                <w:rFonts w:ascii="Times New Roman" w:hAnsi="Times New Roman"/>
                <w:sz w:val="24"/>
                <w:szCs w:val="24"/>
              </w:rPr>
              <w:t>поддесневого</w:t>
            </w:r>
            <w:proofErr w:type="spellEnd"/>
            <w:r w:rsidRPr="00225B13">
              <w:rPr>
                <w:rFonts w:ascii="Times New Roman" w:hAnsi="Times New Roman"/>
                <w:sz w:val="24"/>
                <w:szCs w:val="24"/>
              </w:rPr>
              <w:t xml:space="preserve"> зубного камня); скребок (для удаления зубных отложений с дистальной поверхности третьих моляров).</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При удалении зубного камня с различных групп зубов врач должен принимать по отношению к больному наиболее удобное положение.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Положение 1 - врач находится впереди больного. Обрабатывает все поверхности 321/123 зубов, а также язычные поверхности левых больших моляров и щечные поверхности правых моляров.</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Положение 2 - врач стоит сзади пациента. Обрабатывает все поверхности 321/123 зубов.</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Положение 3 - врач находится сзади, голова пациента </w:t>
            </w:r>
            <w:r w:rsidRPr="00225B13">
              <w:rPr>
                <w:rFonts w:ascii="Times New Roman" w:hAnsi="Times New Roman"/>
                <w:sz w:val="24"/>
                <w:szCs w:val="24"/>
              </w:rPr>
              <w:lastRenderedPageBreak/>
              <w:t xml:space="preserve">повернута вправо. Обрабатывает щечные поверхности верхних и нижних левых моляров и </w:t>
            </w:r>
            <w:proofErr w:type="spellStart"/>
            <w:r w:rsidRPr="00225B13">
              <w:rPr>
                <w:rFonts w:ascii="Times New Roman" w:hAnsi="Times New Roman"/>
                <w:sz w:val="24"/>
                <w:szCs w:val="24"/>
              </w:rPr>
              <w:t>премоляров</w:t>
            </w:r>
            <w:proofErr w:type="spellEnd"/>
            <w:r w:rsidRPr="00225B13">
              <w:rPr>
                <w:rFonts w:ascii="Times New Roman" w:hAnsi="Times New Roman"/>
                <w:sz w:val="24"/>
                <w:szCs w:val="24"/>
              </w:rPr>
              <w:t xml:space="preserve">, небные поверхности верхних правых и язычные поверхности нижних правых моляров и </w:t>
            </w:r>
            <w:proofErr w:type="spellStart"/>
            <w:r w:rsidRPr="00225B13">
              <w:rPr>
                <w:rFonts w:ascii="Times New Roman" w:hAnsi="Times New Roman"/>
                <w:sz w:val="24"/>
                <w:szCs w:val="24"/>
              </w:rPr>
              <w:t>премоляров</w:t>
            </w:r>
            <w:proofErr w:type="spellEnd"/>
            <w:r w:rsidRPr="00225B13">
              <w:rPr>
                <w:rFonts w:ascii="Times New Roman" w:hAnsi="Times New Roman"/>
                <w:sz w:val="24"/>
                <w:szCs w:val="24"/>
              </w:rPr>
              <w:t xml:space="preserve">.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Положение 4 - врач находится сзади, голова пациента повернута влево. Обрабатывает щечные поверхности верхних правых и небные поверхности верхних левых моляров и </w:t>
            </w:r>
            <w:proofErr w:type="spellStart"/>
            <w:r w:rsidRPr="00225B13">
              <w:rPr>
                <w:rFonts w:ascii="Times New Roman" w:hAnsi="Times New Roman"/>
                <w:sz w:val="24"/>
                <w:szCs w:val="24"/>
              </w:rPr>
              <w:t>премоляров</w:t>
            </w:r>
            <w:proofErr w:type="spellEnd"/>
            <w:r w:rsidRPr="00225B13">
              <w:rPr>
                <w:rFonts w:ascii="Times New Roman" w:hAnsi="Times New Roman"/>
                <w:sz w:val="24"/>
                <w:szCs w:val="24"/>
              </w:rPr>
              <w:t>.</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Следует соблюдать следующие правила удаления зубного камня:</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 все инструменты должны быть стерильными;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перед удалением зубного камня следует провести антисептическую обработку операционного поля раствором перекиси водорода или 3% раствором йода;</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 обрабатываемые зубы изолировать от слюны;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рука, удерживающая инструмент, обязательно должна быть фиксирована на подбородке пациента или соседних зубах;</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 подвижные зубы фиксируют пальцами левой руки, противодействуя направлению силы давления рабочего инструмента или фиксируя вдоль оси;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 основные движения - </w:t>
            </w:r>
            <w:proofErr w:type="spellStart"/>
            <w:r w:rsidRPr="00225B13">
              <w:rPr>
                <w:rFonts w:ascii="Times New Roman" w:hAnsi="Times New Roman"/>
                <w:sz w:val="24"/>
                <w:szCs w:val="24"/>
              </w:rPr>
              <w:t>рычагообразные</w:t>
            </w:r>
            <w:proofErr w:type="spellEnd"/>
            <w:r w:rsidRPr="00225B13">
              <w:rPr>
                <w:rFonts w:ascii="Times New Roman" w:hAnsi="Times New Roman"/>
                <w:sz w:val="24"/>
                <w:szCs w:val="24"/>
              </w:rPr>
              <w:t xml:space="preserve"> и соскабливающие, не травмирующие;</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 инструмент следует подбирать так, чтобы его рабочая часть соответствовала изгибам поверхности зуба и пространству </w:t>
            </w:r>
            <w:proofErr w:type="spellStart"/>
            <w:r w:rsidRPr="00225B13">
              <w:rPr>
                <w:rFonts w:ascii="Times New Roman" w:hAnsi="Times New Roman"/>
                <w:sz w:val="24"/>
                <w:szCs w:val="24"/>
              </w:rPr>
              <w:t>десневой</w:t>
            </w:r>
            <w:proofErr w:type="spellEnd"/>
            <w:r w:rsidRPr="00225B13">
              <w:rPr>
                <w:rFonts w:ascii="Times New Roman" w:hAnsi="Times New Roman"/>
                <w:sz w:val="24"/>
                <w:szCs w:val="24"/>
              </w:rPr>
              <w:t xml:space="preserve"> борозды.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Удаление зубных отложений всегда следует осуществлять по определенной методике. Необходимо правильно пользоваться соответствующим инструментом. Врач должен тщательно обследовать зубы и </w:t>
            </w:r>
            <w:proofErr w:type="spellStart"/>
            <w:r w:rsidRPr="00225B13">
              <w:rPr>
                <w:rFonts w:ascii="Times New Roman" w:hAnsi="Times New Roman"/>
                <w:sz w:val="24"/>
                <w:szCs w:val="24"/>
              </w:rPr>
              <w:t>поддесневые</w:t>
            </w:r>
            <w:proofErr w:type="spellEnd"/>
            <w:r w:rsidRPr="00225B13">
              <w:rPr>
                <w:rFonts w:ascii="Times New Roman" w:hAnsi="Times New Roman"/>
                <w:sz w:val="24"/>
                <w:szCs w:val="24"/>
              </w:rPr>
              <w:t xml:space="preserve"> их участки с помощью инструмента, рабочая часть которого имеет форму полукруга. Этот инструмент предназначен для удаления зубных отложений со всех поверхностей зубов на обеих челюстях. Рекомендуется начинать удаление отложений с дистальной поверхности нижнего левого восьмого зуба и перемещаться в </w:t>
            </w:r>
            <w:proofErr w:type="spellStart"/>
            <w:r w:rsidRPr="00225B13">
              <w:rPr>
                <w:rFonts w:ascii="Times New Roman" w:hAnsi="Times New Roman"/>
                <w:sz w:val="24"/>
                <w:szCs w:val="24"/>
              </w:rPr>
              <w:t>мезиальном</w:t>
            </w:r>
            <w:proofErr w:type="spellEnd"/>
            <w:r w:rsidRPr="00225B13">
              <w:rPr>
                <w:rFonts w:ascii="Times New Roman" w:hAnsi="Times New Roman"/>
                <w:sz w:val="24"/>
                <w:szCs w:val="24"/>
              </w:rPr>
              <w:t xml:space="preserve"> направлении, удаляя отложения с вестибулярной стороны. Удалять зубной камень начинают с пришеечной области зуба, постепенно продвигаясь к области верхушки. Для этого под камень подводят соответствующий инструмент и скользящими силовыми движениями отделяют его от твердых тканей зуба вверх или в стороны. Снятие камня чередуется с антисептическим промыванием межзубных промежутков и </w:t>
            </w:r>
            <w:proofErr w:type="spellStart"/>
            <w:r w:rsidRPr="00225B13">
              <w:rPr>
                <w:rFonts w:ascii="Times New Roman" w:hAnsi="Times New Roman"/>
                <w:sz w:val="24"/>
                <w:szCs w:val="24"/>
              </w:rPr>
              <w:t>пародонтальных</w:t>
            </w:r>
            <w:proofErr w:type="spellEnd"/>
            <w:r w:rsidRPr="00225B13">
              <w:rPr>
                <w:rFonts w:ascii="Times New Roman" w:hAnsi="Times New Roman"/>
                <w:sz w:val="24"/>
                <w:szCs w:val="24"/>
              </w:rPr>
              <w:t xml:space="preserve"> карманов. Чтобы легче отделить камень от зуба, иногда инструмент используют в качестве рычага, точкой опоры служит палец врача. Все боковые поверхности зубов обрабатывают инструментами, помещая их в межзубные промежутки с вестибулярной, а затем с оральной стороны. Затем необходимо начать обработку дистальной поверхности восьмого правого зуба в той же последовательности. После этого переходят к чистке передней группы зубов, начиная с язычной поверхности левого малого коренного зуба, заканчивая правым малым коренным. Зубы верхней челюсти также начинают чистить с дистальной поверхности последнего зуба правой </w:t>
            </w:r>
            <w:r w:rsidRPr="00225B13">
              <w:rPr>
                <w:rFonts w:ascii="Times New Roman" w:hAnsi="Times New Roman"/>
                <w:sz w:val="24"/>
                <w:szCs w:val="24"/>
              </w:rPr>
              <w:lastRenderedPageBreak/>
              <w:t xml:space="preserve">стороны. В </w:t>
            </w:r>
            <w:proofErr w:type="spellStart"/>
            <w:r w:rsidRPr="00225B13">
              <w:rPr>
                <w:rFonts w:ascii="Times New Roman" w:hAnsi="Times New Roman"/>
                <w:sz w:val="24"/>
                <w:szCs w:val="24"/>
              </w:rPr>
              <w:t>мезиальном</w:t>
            </w:r>
            <w:proofErr w:type="spellEnd"/>
            <w:r w:rsidRPr="00225B13">
              <w:rPr>
                <w:rFonts w:ascii="Times New Roman" w:hAnsi="Times New Roman"/>
                <w:sz w:val="24"/>
                <w:szCs w:val="24"/>
              </w:rPr>
              <w:t xml:space="preserve"> направлении следует продвигаться к передним зубам, удаляя отложения со всех поверхностей зубов. Затем переходят к удалению отложений слева и завершают процедуру чисткой передних зубов. Такая система удаления зубных отложений имеет ряд преимуществ. Становится возможным проконтролировать состояние всех поверхностей каждого зуба, своевременно выявляя самые ранние кариозные поражения, очаги воспаления в пародонте, и провести соответствующее лечение.</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Профилактическое удаление зубных отложений не вызывает болевых ощущений. Они могут возникать лишь при ревизии имеющихся </w:t>
            </w:r>
            <w:proofErr w:type="spellStart"/>
            <w:r w:rsidRPr="00225B13">
              <w:rPr>
                <w:rFonts w:ascii="Times New Roman" w:hAnsi="Times New Roman"/>
                <w:sz w:val="24"/>
                <w:szCs w:val="24"/>
              </w:rPr>
              <w:t>пародонтальных</w:t>
            </w:r>
            <w:proofErr w:type="spellEnd"/>
            <w:r w:rsidRPr="00225B13">
              <w:rPr>
                <w:rFonts w:ascii="Times New Roman" w:hAnsi="Times New Roman"/>
                <w:sz w:val="24"/>
                <w:szCs w:val="24"/>
              </w:rPr>
              <w:t xml:space="preserve"> карманов, когда сквозь покровный эпителий врастает соединительная ткань. В таких случаях удобно пользоваться аппликационной анестезией. Нередко болевые ощущения возникают в результате </w:t>
            </w:r>
            <w:proofErr w:type="spellStart"/>
            <w:r w:rsidRPr="00225B13">
              <w:rPr>
                <w:rFonts w:ascii="Times New Roman" w:hAnsi="Times New Roman"/>
                <w:sz w:val="24"/>
                <w:szCs w:val="24"/>
              </w:rPr>
              <w:t>некариозных</w:t>
            </w:r>
            <w:proofErr w:type="spellEnd"/>
            <w:r w:rsidRPr="00225B13">
              <w:rPr>
                <w:rFonts w:ascii="Times New Roman" w:hAnsi="Times New Roman"/>
                <w:sz w:val="24"/>
                <w:szCs w:val="24"/>
              </w:rPr>
              <w:t xml:space="preserve"> поражений эмали, а также гиперчувствительности обнаженного цемента после снятия отложений. Этот вид болевой реакции купируется обработкой шеек зубов фторсодержащим лаком, препаратами «</w:t>
            </w:r>
            <w:proofErr w:type="spellStart"/>
            <w:r w:rsidRPr="00225B13">
              <w:rPr>
                <w:rFonts w:ascii="Times New Roman" w:hAnsi="Times New Roman"/>
                <w:sz w:val="24"/>
                <w:szCs w:val="24"/>
              </w:rPr>
              <w:t>Ремодент</w:t>
            </w:r>
            <w:proofErr w:type="spellEnd"/>
            <w:r w:rsidRPr="00225B13">
              <w:rPr>
                <w:rFonts w:ascii="Times New Roman" w:hAnsi="Times New Roman"/>
                <w:sz w:val="24"/>
                <w:szCs w:val="24"/>
              </w:rPr>
              <w:t>», «</w:t>
            </w:r>
            <w:proofErr w:type="spellStart"/>
            <w:r w:rsidRPr="00225B13">
              <w:rPr>
                <w:rFonts w:ascii="Times New Roman" w:hAnsi="Times New Roman"/>
                <w:sz w:val="24"/>
                <w:szCs w:val="24"/>
              </w:rPr>
              <w:t>Сенсигелем</w:t>
            </w:r>
            <w:proofErr w:type="spellEnd"/>
            <w:r w:rsidRPr="00225B13">
              <w:rPr>
                <w:rFonts w:ascii="Times New Roman" w:hAnsi="Times New Roman"/>
                <w:sz w:val="24"/>
                <w:szCs w:val="24"/>
              </w:rPr>
              <w:t>» (</w:t>
            </w:r>
            <w:proofErr w:type="spellStart"/>
            <w:r w:rsidRPr="00225B13">
              <w:rPr>
                <w:rFonts w:ascii="Times New Roman" w:hAnsi="Times New Roman"/>
                <w:sz w:val="24"/>
                <w:szCs w:val="24"/>
              </w:rPr>
              <w:t>Септодонт</w:t>
            </w:r>
            <w:proofErr w:type="spellEnd"/>
            <w:r w:rsidRPr="00225B13">
              <w:rPr>
                <w:rFonts w:ascii="Times New Roman" w:hAnsi="Times New Roman"/>
                <w:sz w:val="24"/>
                <w:szCs w:val="24"/>
              </w:rPr>
              <w:t>. Франция), «</w:t>
            </w:r>
            <w:proofErr w:type="spellStart"/>
            <w:r w:rsidRPr="00225B13">
              <w:rPr>
                <w:rFonts w:ascii="Times New Roman" w:hAnsi="Times New Roman"/>
                <w:sz w:val="24"/>
                <w:szCs w:val="24"/>
              </w:rPr>
              <w:t>Эмаль-герметизирующим</w:t>
            </w:r>
            <w:proofErr w:type="spellEnd"/>
            <w:r w:rsidRPr="00225B13">
              <w:rPr>
                <w:rFonts w:ascii="Times New Roman" w:hAnsi="Times New Roman"/>
                <w:sz w:val="24"/>
                <w:szCs w:val="24"/>
              </w:rPr>
              <w:t xml:space="preserve"> </w:t>
            </w:r>
            <w:proofErr w:type="spellStart"/>
            <w:r w:rsidRPr="00225B13">
              <w:rPr>
                <w:rFonts w:ascii="Times New Roman" w:hAnsi="Times New Roman"/>
                <w:sz w:val="24"/>
                <w:szCs w:val="24"/>
              </w:rPr>
              <w:t>ликвидом</w:t>
            </w:r>
            <w:proofErr w:type="spellEnd"/>
            <w:r w:rsidRPr="00225B13">
              <w:rPr>
                <w:rFonts w:ascii="Times New Roman" w:hAnsi="Times New Roman"/>
                <w:sz w:val="24"/>
                <w:szCs w:val="24"/>
              </w:rPr>
              <w:t xml:space="preserve">» и др.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Фторсодержащий лак наносят ватным шариком или кисточкой на хорошо высушенные зубы тонким слоем. Обработку зубов повторяют несколько раз до исчезновения чувствительности. Сравнительно высокая эффективность обнаружена у </w:t>
            </w:r>
            <w:proofErr w:type="spellStart"/>
            <w:r w:rsidRPr="00225B13">
              <w:rPr>
                <w:rFonts w:ascii="Times New Roman" w:hAnsi="Times New Roman"/>
                <w:sz w:val="24"/>
                <w:szCs w:val="24"/>
              </w:rPr>
              <w:t>противокариозного</w:t>
            </w:r>
            <w:proofErr w:type="spellEnd"/>
            <w:r w:rsidRPr="00225B13">
              <w:rPr>
                <w:rFonts w:ascii="Times New Roman" w:hAnsi="Times New Roman"/>
                <w:sz w:val="24"/>
                <w:szCs w:val="24"/>
              </w:rPr>
              <w:t xml:space="preserve"> препарата «</w:t>
            </w:r>
            <w:proofErr w:type="spellStart"/>
            <w:r w:rsidRPr="00225B13">
              <w:rPr>
                <w:rFonts w:ascii="Times New Roman" w:hAnsi="Times New Roman"/>
                <w:sz w:val="24"/>
                <w:szCs w:val="24"/>
              </w:rPr>
              <w:t>Ремодент</w:t>
            </w:r>
            <w:proofErr w:type="spellEnd"/>
            <w:r w:rsidRPr="00225B13">
              <w:rPr>
                <w:rFonts w:ascii="Times New Roman" w:hAnsi="Times New Roman"/>
                <w:sz w:val="24"/>
                <w:szCs w:val="24"/>
              </w:rPr>
              <w:t>».</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Удаление </w:t>
            </w:r>
            <w:proofErr w:type="spellStart"/>
            <w:r w:rsidRPr="00225B13">
              <w:rPr>
                <w:rFonts w:ascii="Times New Roman" w:hAnsi="Times New Roman"/>
                <w:sz w:val="24"/>
                <w:szCs w:val="24"/>
              </w:rPr>
              <w:t>наддесневого</w:t>
            </w:r>
            <w:proofErr w:type="spellEnd"/>
            <w:r w:rsidRPr="00225B13">
              <w:rPr>
                <w:rFonts w:ascii="Times New Roman" w:hAnsi="Times New Roman"/>
                <w:sz w:val="24"/>
                <w:szCs w:val="24"/>
              </w:rPr>
              <w:t xml:space="preserve"> и </w:t>
            </w:r>
            <w:proofErr w:type="spellStart"/>
            <w:r w:rsidRPr="00225B13">
              <w:rPr>
                <w:rFonts w:ascii="Times New Roman" w:hAnsi="Times New Roman"/>
                <w:sz w:val="24"/>
                <w:szCs w:val="24"/>
              </w:rPr>
              <w:t>поддесневого</w:t>
            </w:r>
            <w:proofErr w:type="spellEnd"/>
            <w:r w:rsidRPr="00225B13">
              <w:rPr>
                <w:rFonts w:ascii="Times New Roman" w:hAnsi="Times New Roman"/>
                <w:sz w:val="24"/>
                <w:szCs w:val="24"/>
              </w:rPr>
              <w:t xml:space="preserve"> зубного камня должно проводиться очень тщательно, так как не удаленные остатки зубного камня травмируют десну своими острыми краями при последующей чистке зубов, а также способствуют более быстрому отложению нового зубного камня.</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Обязательно проводить последующее шлифование и полирование шеек зубов циркулярной щеточкой и резиновыми головками с полировочными и абразивными пастами «</w:t>
            </w:r>
            <w:proofErr w:type="spellStart"/>
            <w:r w:rsidRPr="00225B13">
              <w:rPr>
                <w:rFonts w:ascii="Times New Roman" w:hAnsi="Times New Roman"/>
                <w:sz w:val="24"/>
                <w:szCs w:val="24"/>
              </w:rPr>
              <w:t>Детартин-паста</w:t>
            </w:r>
            <w:proofErr w:type="spellEnd"/>
            <w:r w:rsidRPr="00225B13">
              <w:rPr>
                <w:rFonts w:ascii="Times New Roman" w:hAnsi="Times New Roman"/>
                <w:sz w:val="24"/>
                <w:szCs w:val="24"/>
              </w:rPr>
              <w:t>», «</w:t>
            </w:r>
            <w:proofErr w:type="spellStart"/>
            <w:r w:rsidRPr="00225B13">
              <w:rPr>
                <w:rFonts w:ascii="Times New Roman" w:hAnsi="Times New Roman"/>
                <w:sz w:val="24"/>
                <w:szCs w:val="24"/>
              </w:rPr>
              <w:t>Детартин-ультра</w:t>
            </w:r>
            <w:proofErr w:type="spellEnd"/>
            <w:r w:rsidRPr="00225B13">
              <w:rPr>
                <w:rFonts w:ascii="Times New Roman" w:hAnsi="Times New Roman"/>
                <w:sz w:val="24"/>
                <w:szCs w:val="24"/>
              </w:rPr>
              <w:t>» (</w:t>
            </w:r>
            <w:proofErr w:type="spellStart"/>
            <w:r w:rsidRPr="00225B13">
              <w:rPr>
                <w:rFonts w:ascii="Times New Roman" w:hAnsi="Times New Roman"/>
                <w:sz w:val="24"/>
                <w:szCs w:val="24"/>
              </w:rPr>
              <w:t>Септодонт</w:t>
            </w:r>
            <w:proofErr w:type="spellEnd"/>
            <w:r w:rsidRPr="00225B13">
              <w:rPr>
                <w:rFonts w:ascii="Times New Roman" w:hAnsi="Times New Roman"/>
                <w:sz w:val="24"/>
                <w:szCs w:val="24"/>
              </w:rPr>
              <w:t>, Франция), «</w:t>
            </w:r>
            <w:proofErr w:type="spellStart"/>
            <w:r w:rsidRPr="00225B13">
              <w:rPr>
                <w:rFonts w:ascii="Times New Roman" w:hAnsi="Times New Roman"/>
                <w:sz w:val="24"/>
                <w:szCs w:val="24"/>
              </w:rPr>
              <w:t>Полипаст</w:t>
            </w:r>
            <w:proofErr w:type="spellEnd"/>
            <w:r w:rsidRPr="00225B13">
              <w:rPr>
                <w:rFonts w:ascii="Times New Roman" w:hAnsi="Times New Roman"/>
                <w:sz w:val="24"/>
                <w:szCs w:val="24"/>
              </w:rPr>
              <w:t>», «</w:t>
            </w:r>
            <w:proofErr w:type="spellStart"/>
            <w:r w:rsidRPr="00225B13">
              <w:rPr>
                <w:rFonts w:ascii="Times New Roman" w:hAnsi="Times New Roman"/>
                <w:sz w:val="24"/>
                <w:szCs w:val="24"/>
              </w:rPr>
              <w:t>Полирпаст</w:t>
            </w:r>
            <w:proofErr w:type="spellEnd"/>
            <w:r w:rsidRPr="00225B13">
              <w:rPr>
                <w:rFonts w:ascii="Times New Roman" w:hAnsi="Times New Roman"/>
                <w:sz w:val="24"/>
                <w:szCs w:val="24"/>
              </w:rPr>
              <w:t xml:space="preserve">». Также для этой цели можно использовать ультразвуковой </w:t>
            </w:r>
            <w:proofErr w:type="spellStart"/>
            <w:r w:rsidRPr="00225B13">
              <w:rPr>
                <w:rFonts w:ascii="Times New Roman" w:hAnsi="Times New Roman"/>
                <w:sz w:val="24"/>
                <w:szCs w:val="24"/>
              </w:rPr>
              <w:t>скейлер</w:t>
            </w:r>
            <w:proofErr w:type="spellEnd"/>
            <w:r w:rsidRPr="00225B13">
              <w:rPr>
                <w:rFonts w:ascii="Times New Roman" w:hAnsi="Times New Roman"/>
                <w:sz w:val="24"/>
                <w:szCs w:val="24"/>
              </w:rPr>
              <w:t xml:space="preserve">, </w:t>
            </w:r>
            <w:proofErr w:type="spellStart"/>
            <w:r w:rsidRPr="00225B13">
              <w:rPr>
                <w:rFonts w:ascii="Times New Roman" w:hAnsi="Times New Roman"/>
                <w:sz w:val="24"/>
                <w:szCs w:val="24"/>
              </w:rPr>
              <w:t>финиры</w:t>
            </w:r>
            <w:proofErr w:type="spellEnd"/>
            <w:r w:rsidRPr="00225B13">
              <w:rPr>
                <w:rFonts w:ascii="Times New Roman" w:hAnsi="Times New Roman"/>
                <w:sz w:val="24"/>
                <w:szCs w:val="24"/>
              </w:rPr>
              <w:t xml:space="preserve">. Затем полированные поверхности коронки, шейки и корня зуба необходимо покрыть фторсодержащим лаком или провести аппликационную </w:t>
            </w:r>
            <w:proofErr w:type="spellStart"/>
            <w:r w:rsidRPr="00225B13">
              <w:rPr>
                <w:rFonts w:ascii="Times New Roman" w:hAnsi="Times New Roman"/>
                <w:sz w:val="24"/>
                <w:szCs w:val="24"/>
              </w:rPr>
              <w:t>реминерализацию</w:t>
            </w:r>
            <w:proofErr w:type="spellEnd"/>
            <w:r w:rsidRPr="00225B13">
              <w:rPr>
                <w:rFonts w:ascii="Times New Roman" w:hAnsi="Times New Roman"/>
                <w:sz w:val="24"/>
                <w:szCs w:val="24"/>
              </w:rPr>
              <w:t xml:space="preserve"> растворами: 10% раствором глюконата кальция с последующей аппликацией 2% раствором фторида натрия; 1-3% раствором «</w:t>
            </w:r>
            <w:proofErr w:type="spellStart"/>
            <w:r w:rsidRPr="00225B13">
              <w:rPr>
                <w:rFonts w:ascii="Times New Roman" w:hAnsi="Times New Roman"/>
                <w:sz w:val="24"/>
                <w:szCs w:val="24"/>
              </w:rPr>
              <w:t>Ремодента</w:t>
            </w:r>
            <w:proofErr w:type="spellEnd"/>
            <w:r w:rsidRPr="00225B13">
              <w:rPr>
                <w:rFonts w:ascii="Times New Roman" w:hAnsi="Times New Roman"/>
                <w:sz w:val="24"/>
                <w:szCs w:val="24"/>
              </w:rPr>
              <w:t>»; 1-2% раствором фторида олова; водным гелем на полиса</w:t>
            </w:r>
            <w:r w:rsidRPr="00225B13">
              <w:rPr>
                <w:rFonts w:ascii="Times New Roman" w:hAnsi="Times New Roman"/>
                <w:sz w:val="24"/>
                <w:szCs w:val="24"/>
              </w:rPr>
              <w:softHyphen/>
              <w:t xml:space="preserve">харидной основе, содержащим 0,4-0,6% кальция и 1,2-2,4% фосфора.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Количество обработанных зубов в одно посещение зависит от вида и количества зубных отложений. Профилактику проводят не ранее 2 недель с момента встречи с врачом, но не позднее 3 месяцев. Практически, врач-гигиенист наблюдает пациента каждые 3 месяца.</w:t>
            </w:r>
          </w:p>
          <w:p w:rsidR="00225B13" w:rsidRPr="00225B13" w:rsidRDefault="00225B13" w:rsidP="00225B13">
            <w:pPr>
              <w:pStyle w:val="21"/>
              <w:spacing w:before="0"/>
              <w:ind w:firstLine="540"/>
              <w:jc w:val="both"/>
              <w:rPr>
                <w:rFonts w:ascii="Times New Roman" w:hAnsi="Times New Roman"/>
                <w:sz w:val="24"/>
                <w:szCs w:val="24"/>
              </w:rPr>
            </w:pPr>
          </w:p>
          <w:p w:rsidR="00225B13" w:rsidRPr="00225B13" w:rsidRDefault="00225B13" w:rsidP="00225B13">
            <w:pPr>
              <w:pStyle w:val="21"/>
              <w:spacing w:before="0"/>
              <w:ind w:firstLine="540"/>
              <w:jc w:val="both"/>
              <w:rPr>
                <w:rFonts w:ascii="Times New Roman" w:hAnsi="Times New Roman"/>
                <w:sz w:val="24"/>
                <w:szCs w:val="24"/>
              </w:rPr>
            </w:pPr>
          </w:p>
          <w:p w:rsidR="00225B13" w:rsidRPr="00225B13" w:rsidRDefault="00225B13" w:rsidP="00225B13">
            <w:pPr>
              <w:pStyle w:val="21"/>
              <w:spacing w:before="0"/>
              <w:ind w:firstLine="540"/>
              <w:jc w:val="both"/>
              <w:rPr>
                <w:rFonts w:ascii="Times New Roman" w:hAnsi="Times New Roman"/>
                <w:b/>
                <w:sz w:val="24"/>
                <w:szCs w:val="24"/>
              </w:rPr>
            </w:pPr>
            <w:r w:rsidRPr="00225B13">
              <w:rPr>
                <w:rFonts w:ascii="Times New Roman" w:hAnsi="Times New Roman"/>
                <w:b/>
                <w:sz w:val="24"/>
                <w:szCs w:val="24"/>
              </w:rPr>
              <w:t>Физический метод удаления зубных отложений</w:t>
            </w:r>
          </w:p>
          <w:p w:rsidR="00225B13" w:rsidRPr="00225B13" w:rsidRDefault="00225B13" w:rsidP="00225B13">
            <w:pPr>
              <w:pStyle w:val="21"/>
              <w:spacing w:before="0"/>
              <w:ind w:firstLine="540"/>
              <w:jc w:val="both"/>
              <w:rPr>
                <w:rFonts w:ascii="Times New Roman" w:hAnsi="Times New Roman"/>
                <w:b/>
                <w:sz w:val="24"/>
                <w:szCs w:val="24"/>
              </w:rPr>
            </w:pP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lastRenderedPageBreak/>
              <w:t xml:space="preserve">В стоматологической практике для удаления зубных отложений используются ультразвуковые аппараты и </w:t>
            </w:r>
            <w:proofErr w:type="spellStart"/>
            <w:r w:rsidRPr="00225B13">
              <w:rPr>
                <w:rFonts w:ascii="Times New Roman" w:hAnsi="Times New Roman"/>
                <w:sz w:val="24"/>
                <w:szCs w:val="24"/>
              </w:rPr>
              <w:t>пненмоскейлеры</w:t>
            </w:r>
            <w:proofErr w:type="spellEnd"/>
            <w:r w:rsidRPr="00225B13">
              <w:rPr>
                <w:rFonts w:ascii="Times New Roman" w:hAnsi="Times New Roman"/>
                <w:sz w:val="24"/>
                <w:szCs w:val="24"/>
              </w:rPr>
              <w:t>. За рубежом они известны под общим названием «</w:t>
            </w:r>
            <w:proofErr w:type="spellStart"/>
            <w:r w:rsidRPr="00225B13">
              <w:rPr>
                <w:rFonts w:ascii="Times New Roman" w:hAnsi="Times New Roman"/>
                <w:sz w:val="24"/>
                <w:szCs w:val="24"/>
              </w:rPr>
              <w:t>Кавитрон</w:t>
            </w:r>
            <w:proofErr w:type="spellEnd"/>
            <w:r w:rsidRPr="00225B13">
              <w:rPr>
                <w:rFonts w:ascii="Times New Roman" w:hAnsi="Times New Roman"/>
                <w:sz w:val="24"/>
                <w:szCs w:val="24"/>
              </w:rPr>
              <w:t>», в нашей стране – «</w:t>
            </w:r>
            <w:proofErr w:type="spellStart"/>
            <w:r w:rsidRPr="00225B13">
              <w:rPr>
                <w:rFonts w:ascii="Times New Roman" w:hAnsi="Times New Roman"/>
                <w:sz w:val="24"/>
                <w:szCs w:val="24"/>
              </w:rPr>
              <w:t>Ультрастом</w:t>
            </w:r>
            <w:proofErr w:type="spellEnd"/>
            <w:r w:rsidRPr="00225B13">
              <w:rPr>
                <w:rFonts w:ascii="Times New Roman" w:hAnsi="Times New Roman"/>
                <w:sz w:val="24"/>
                <w:szCs w:val="24"/>
              </w:rPr>
              <w:t>», «</w:t>
            </w:r>
            <w:proofErr w:type="spellStart"/>
            <w:r w:rsidRPr="00225B13">
              <w:rPr>
                <w:rFonts w:ascii="Times New Roman" w:hAnsi="Times New Roman"/>
                <w:sz w:val="24"/>
                <w:szCs w:val="24"/>
              </w:rPr>
              <w:t>Ультрадент</w:t>
            </w:r>
            <w:proofErr w:type="spellEnd"/>
            <w:r w:rsidRPr="00225B13">
              <w:rPr>
                <w:rFonts w:ascii="Times New Roman" w:hAnsi="Times New Roman"/>
                <w:sz w:val="24"/>
                <w:szCs w:val="24"/>
              </w:rPr>
              <w:t xml:space="preserve">». Удаление зубного камня с помощью </w:t>
            </w:r>
            <w:proofErr w:type="spellStart"/>
            <w:r w:rsidRPr="00225B13">
              <w:rPr>
                <w:rFonts w:ascii="Times New Roman" w:hAnsi="Times New Roman"/>
                <w:sz w:val="24"/>
                <w:szCs w:val="24"/>
              </w:rPr>
              <w:t>пневмоскейлеров</w:t>
            </w:r>
            <w:proofErr w:type="spellEnd"/>
            <w:r w:rsidRPr="00225B13">
              <w:rPr>
                <w:rFonts w:ascii="Times New Roman" w:hAnsi="Times New Roman"/>
                <w:sz w:val="24"/>
                <w:szCs w:val="24"/>
              </w:rPr>
              <w:t xml:space="preserve"> и </w:t>
            </w:r>
            <w:proofErr w:type="spellStart"/>
            <w:r w:rsidRPr="00225B13">
              <w:rPr>
                <w:rFonts w:ascii="Times New Roman" w:hAnsi="Times New Roman"/>
                <w:sz w:val="24"/>
                <w:szCs w:val="24"/>
              </w:rPr>
              <w:t>кюрет</w:t>
            </w:r>
            <w:proofErr w:type="spellEnd"/>
            <w:r w:rsidRPr="00225B13">
              <w:rPr>
                <w:rFonts w:ascii="Times New Roman" w:hAnsi="Times New Roman"/>
                <w:sz w:val="24"/>
                <w:szCs w:val="24"/>
              </w:rPr>
              <w:t xml:space="preserve"> практикуется лишь тогда, когда накапливаются его обильные отложения. Камень, </w:t>
            </w:r>
            <w:proofErr w:type="spellStart"/>
            <w:r w:rsidRPr="00225B13">
              <w:rPr>
                <w:rFonts w:ascii="Times New Roman" w:hAnsi="Times New Roman"/>
                <w:sz w:val="24"/>
                <w:szCs w:val="24"/>
              </w:rPr>
              <w:t>обызвествленный</w:t>
            </w:r>
            <w:proofErr w:type="spellEnd"/>
            <w:r w:rsidRPr="00225B13">
              <w:rPr>
                <w:rFonts w:ascii="Times New Roman" w:hAnsi="Times New Roman"/>
                <w:sz w:val="24"/>
                <w:szCs w:val="24"/>
              </w:rPr>
              <w:t xml:space="preserve"> и спрессованный из-за минеральных соединений серы, легко удаляется с помощью вибрационной звуковой и ультразвуковой частоты. Однако применение этих аппаратов требует соответствующих предпосылок, иначе успех такой очистки будет сомнительным.</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Основное правило использования ультразвуковых аппаратов для снятия зубных отложений - полное отсутствие давления на зуб во время манипуляции. При использовании ультразвуковых аппаратов следует руководствоваться тремя основными правилами:</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а) не устанавливать острие инструмента перпендикулярно к оси зуба;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б) не оказывать какого-либо давления инструментом на поверхность зуба;</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в) не использовать аппарат без водного орошения.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Рабочая часть всех инструментов обязательно должна располагаться под острым углом к поверхности зуба, в противном случае возможно повреждение эмали. Особенно опасны неумелые манипуляции в корневой зоне зуба, где истонченная эмаль может легко откалываться вместе с зубным камнем. Никогда нельзя обрабатывать зуб непосредственно острием ультразвуковой насадки, так как это может привести к сколам эмали и даже более того, дентина. Края пломб могут быть повреждаться микроколебаниями инструмента и отсоединяться от зуба, что увеличивает возможность возникновения рецидива. Коронки могут ослабляться из-за ультразвуковых колебаний инструмента. Осторожно следует пользоваться ультразвуковыми аппаратами у больных, страдающих сердечно-сосудистыми заболеваниями.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С целью удаления зубных отложений используют специальный ультразвуковой аппарат «</w:t>
            </w:r>
            <w:proofErr w:type="spellStart"/>
            <w:r w:rsidRPr="00225B13">
              <w:rPr>
                <w:rFonts w:ascii="Times New Roman" w:hAnsi="Times New Roman"/>
                <w:sz w:val="24"/>
                <w:szCs w:val="24"/>
              </w:rPr>
              <w:t>Ультрастом</w:t>
            </w:r>
            <w:proofErr w:type="spellEnd"/>
            <w:r w:rsidRPr="00225B13">
              <w:rPr>
                <w:rFonts w:ascii="Times New Roman" w:hAnsi="Times New Roman"/>
                <w:sz w:val="24"/>
                <w:szCs w:val="24"/>
              </w:rPr>
              <w:t xml:space="preserve">» с набором сменных наконечников различной формы, изогнутых в различных плоскостях, позволяющий удалить зубной камень с любой поверхности зубов обеих челюстей быстро, бескровно, </w:t>
            </w:r>
            <w:proofErr w:type="spellStart"/>
            <w:r w:rsidRPr="00225B13">
              <w:rPr>
                <w:rFonts w:ascii="Times New Roman" w:hAnsi="Times New Roman"/>
                <w:sz w:val="24"/>
                <w:szCs w:val="24"/>
              </w:rPr>
              <w:t>малоболезненно</w:t>
            </w:r>
            <w:proofErr w:type="spellEnd"/>
            <w:r w:rsidRPr="00225B13">
              <w:rPr>
                <w:rFonts w:ascii="Times New Roman" w:hAnsi="Times New Roman"/>
                <w:sz w:val="24"/>
                <w:szCs w:val="24"/>
              </w:rPr>
              <w:t xml:space="preserve">. Обязательное условие использования ультразвуковых аппаратов - постоянная внутренняя подача струи воды к рабочей части инструмента. Звуковая волна через наконечник и воду передается на зубной камень и разрушает его. Настройка аппарата осуществляется таким образом, чтобы вода, подведенная к наконечнику, на кончике его образовывала едва видимое, аэрозольное облачко. Аппарат может работать только при наличии воды, т.к. только в водной среде ультразвук дает явление кавитации, посредством которого и обеспечивается его разрушающее действие на камень (а не из-за давления на инструмент). Кроме того, в результате ультразвуковых </w:t>
            </w:r>
            <w:r w:rsidRPr="00225B13">
              <w:rPr>
                <w:rFonts w:ascii="Times New Roman" w:hAnsi="Times New Roman"/>
                <w:sz w:val="24"/>
                <w:szCs w:val="24"/>
              </w:rPr>
              <w:lastRenderedPageBreak/>
              <w:t xml:space="preserve">колебаний ультразвуковой насадки (число которых достигает 25000 Гц), инструменты нагреваются, постоянный приток воды охлаждает инструмент и ткани и обеспечивает очищение рабочего участка от крови и конкрементов за счет распыления ультразвуковыми волнами. Этот водный туман во взвешенном состоянии выносит из ротовой полости массу микроорганизмов. Поэтому необходимо во время работы с ультразвуковыми приборами пользоваться отсасывающими устройствами, что ускоряет работу врача и обеспечивает хороший обзор обрабатываемых зубов, надевать маску и защитные очки.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Десну обрабатывают антисептиком, вводят в полость рта </w:t>
            </w:r>
            <w:proofErr w:type="spellStart"/>
            <w:r w:rsidRPr="00225B13">
              <w:rPr>
                <w:rFonts w:ascii="Times New Roman" w:hAnsi="Times New Roman"/>
                <w:sz w:val="24"/>
                <w:szCs w:val="24"/>
              </w:rPr>
              <w:t>слюноотсос</w:t>
            </w:r>
            <w:proofErr w:type="spellEnd"/>
            <w:r w:rsidRPr="00225B13">
              <w:rPr>
                <w:rFonts w:ascii="Times New Roman" w:hAnsi="Times New Roman"/>
                <w:sz w:val="24"/>
                <w:szCs w:val="24"/>
              </w:rPr>
              <w:t xml:space="preserve">, подводят наконечник и нажимают на педаль. Зубные отложения удаляют сначала с язычной, затем с вестибулярной поверхности. Чтобы полностью их удалить, требуется несколько сеансов. Для снятия </w:t>
            </w:r>
            <w:proofErr w:type="spellStart"/>
            <w:r w:rsidRPr="00225B13">
              <w:rPr>
                <w:rFonts w:ascii="Times New Roman" w:hAnsi="Times New Roman"/>
                <w:sz w:val="24"/>
                <w:szCs w:val="24"/>
              </w:rPr>
              <w:t>наддесневого</w:t>
            </w:r>
            <w:proofErr w:type="spellEnd"/>
            <w:r w:rsidRPr="00225B13">
              <w:rPr>
                <w:rFonts w:ascii="Times New Roman" w:hAnsi="Times New Roman"/>
                <w:sz w:val="24"/>
                <w:szCs w:val="24"/>
              </w:rPr>
              <w:t xml:space="preserve"> зубного камня используют S-образный наконечник, </w:t>
            </w:r>
            <w:proofErr w:type="spellStart"/>
            <w:r w:rsidRPr="00225B13">
              <w:rPr>
                <w:rFonts w:ascii="Times New Roman" w:hAnsi="Times New Roman"/>
                <w:sz w:val="24"/>
                <w:szCs w:val="24"/>
              </w:rPr>
              <w:t>поддесневого</w:t>
            </w:r>
            <w:proofErr w:type="spellEnd"/>
            <w:r w:rsidRPr="00225B13">
              <w:rPr>
                <w:rFonts w:ascii="Times New Roman" w:hAnsi="Times New Roman"/>
                <w:sz w:val="24"/>
                <w:szCs w:val="24"/>
              </w:rPr>
              <w:t xml:space="preserve"> - экскаватор, для межзубных промежутков - наконечник в виде углового зонда.</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При правильном пользовании ультразвуковыми аппаратами больные не ощущают боли, у них отсутствуют отрицательные эмоции, которые возникают при снятии зубного камня механическим путем. </w:t>
            </w:r>
          </w:p>
          <w:p w:rsidR="00225B13" w:rsidRPr="00225B13" w:rsidRDefault="00225B13" w:rsidP="00225B13">
            <w:pPr>
              <w:pStyle w:val="21"/>
              <w:spacing w:before="0"/>
              <w:ind w:firstLine="540"/>
              <w:jc w:val="both"/>
              <w:rPr>
                <w:rFonts w:ascii="Times New Roman" w:hAnsi="Times New Roman"/>
                <w:sz w:val="24"/>
                <w:szCs w:val="24"/>
              </w:rPr>
            </w:pPr>
            <w:proofErr w:type="spellStart"/>
            <w:r w:rsidRPr="00225B13">
              <w:rPr>
                <w:rFonts w:ascii="Times New Roman" w:hAnsi="Times New Roman"/>
                <w:sz w:val="24"/>
                <w:szCs w:val="24"/>
              </w:rPr>
              <w:t>Пневмоскейлер</w:t>
            </w:r>
            <w:proofErr w:type="spellEnd"/>
            <w:r w:rsidRPr="00225B13">
              <w:rPr>
                <w:rFonts w:ascii="Times New Roman" w:hAnsi="Times New Roman"/>
                <w:sz w:val="24"/>
                <w:szCs w:val="24"/>
              </w:rPr>
              <w:t xml:space="preserve"> менее мощен по сравнению с ультразвуковым прибором: частота колебаний насадки составляет около 3500 Гц. Наконечник фиксируют на турбинную насадку и используют сжатый воздух в качестве привода. Если при этом не обеспечена достаточная подача воды, то температура рабочей части может достигать более 200 С. Не исключается и сочетанное использование методов: после обработки ультразвуковыми приборами и </w:t>
            </w:r>
            <w:proofErr w:type="spellStart"/>
            <w:r w:rsidRPr="00225B13">
              <w:rPr>
                <w:rFonts w:ascii="Times New Roman" w:hAnsi="Times New Roman"/>
                <w:sz w:val="24"/>
                <w:szCs w:val="24"/>
              </w:rPr>
              <w:t>пневмоскейлерами</w:t>
            </w:r>
            <w:proofErr w:type="spellEnd"/>
            <w:r w:rsidRPr="00225B13">
              <w:rPr>
                <w:rFonts w:ascii="Times New Roman" w:hAnsi="Times New Roman"/>
                <w:sz w:val="24"/>
                <w:szCs w:val="24"/>
              </w:rPr>
              <w:t xml:space="preserve"> на поверхности зуба остаются островки зубного камня и неровности, что хорошо видно. Последующая обработка зубов должна производиться ручными </w:t>
            </w:r>
            <w:proofErr w:type="spellStart"/>
            <w:r w:rsidRPr="00225B13">
              <w:rPr>
                <w:rFonts w:ascii="Times New Roman" w:hAnsi="Times New Roman"/>
                <w:sz w:val="24"/>
                <w:szCs w:val="24"/>
              </w:rPr>
              <w:t>пародонтальными</w:t>
            </w:r>
            <w:proofErr w:type="spellEnd"/>
            <w:r w:rsidRPr="00225B13">
              <w:rPr>
                <w:rFonts w:ascii="Times New Roman" w:hAnsi="Times New Roman"/>
                <w:sz w:val="24"/>
                <w:szCs w:val="24"/>
              </w:rPr>
              <w:t xml:space="preserve"> инструментами. Независимо от способа удаления зубного камня эту процедуру следует заканчивать полированием зубов. Для этого применяют деревянные палочки, специальные резиновые чашечки, полиры. Для лучшего полирования можно применять пасты. Для шлифования зубов применяют, так называемое, водно-порошковое </w:t>
            </w:r>
            <w:proofErr w:type="spellStart"/>
            <w:r w:rsidRPr="00225B13">
              <w:rPr>
                <w:rFonts w:ascii="Times New Roman" w:hAnsi="Times New Roman"/>
                <w:sz w:val="24"/>
                <w:szCs w:val="24"/>
              </w:rPr>
              <w:t>обструивание</w:t>
            </w:r>
            <w:proofErr w:type="spellEnd"/>
            <w:r w:rsidRPr="00225B13">
              <w:rPr>
                <w:rFonts w:ascii="Times New Roman" w:hAnsi="Times New Roman"/>
                <w:sz w:val="24"/>
                <w:szCs w:val="24"/>
              </w:rPr>
              <w:t xml:space="preserve"> (вода в этих приборах смешивается с распыленной абразивной смесью). Так как кристаллики этой смеси очень острые, они обладают высоким абразивным действием, оставляя поверхность эмали шероховатой и травмированной в виде воронок, поэтому сочетать эту обработку необходимо с последующим полированием зубов.</w:t>
            </w:r>
          </w:p>
          <w:p w:rsidR="00225B13" w:rsidRPr="00225B13" w:rsidRDefault="00225B13" w:rsidP="00225B13">
            <w:pPr>
              <w:pStyle w:val="21"/>
              <w:spacing w:before="0"/>
              <w:ind w:firstLine="540"/>
              <w:jc w:val="both"/>
              <w:rPr>
                <w:rFonts w:ascii="Times New Roman" w:hAnsi="Times New Roman"/>
                <w:sz w:val="24"/>
                <w:szCs w:val="24"/>
              </w:rPr>
            </w:pPr>
          </w:p>
          <w:p w:rsidR="00225B13" w:rsidRPr="00225B13" w:rsidRDefault="00225B13" w:rsidP="00225B13">
            <w:pPr>
              <w:pStyle w:val="21"/>
              <w:spacing w:before="0"/>
              <w:ind w:firstLine="540"/>
              <w:jc w:val="both"/>
              <w:rPr>
                <w:rFonts w:ascii="Times New Roman" w:hAnsi="Times New Roman"/>
                <w:b/>
                <w:sz w:val="24"/>
                <w:szCs w:val="24"/>
              </w:rPr>
            </w:pPr>
            <w:r w:rsidRPr="00225B13">
              <w:rPr>
                <w:rFonts w:ascii="Times New Roman" w:hAnsi="Times New Roman"/>
                <w:b/>
                <w:sz w:val="24"/>
                <w:szCs w:val="24"/>
              </w:rPr>
              <w:t>Медикаментозные средства удаления зубного камня</w:t>
            </w:r>
          </w:p>
          <w:p w:rsidR="00225B13" w:rsidRPr="00225B13" w:rsidRDefault="00225B13" w:rsidP="00225B13">
            <w:pPr>
              <w:pStyle w:val="21"/>
              <w:spacing w:before="0"/>
              <w:ind w:firstLine="540"/>
              <w:jc w:val="both"/>
              <w:rPr>
                <w:rFonts w:ascii="Times New Roman" w:hAnsi="Times New Roman"/>
                <w:b/>
                <w:sz w:val="24"/>
                <w:szCs w:val="24"/>
              </w:rPr>
            </w:pP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Существуют медикаментозных средства для предупреждения образования зубного налета в первичной профилактике стоматологических заболеваний. Основным преимуществом этих средств является то, что с их помощью </w:t>
            </w:r>
            <w:r w:rsidRPr="00225B13">
              <w:rPr>
                <w:rFonts w:ascii="Times New Roman" w:hAnsi="Times New Roman"/>
                <w:sz w:val="24"/>
                <w:szCs w:val="24"/>
              </w:rPr>
              <w:lastRenderedPageBreak/>
              <w:t xml:space="preserve">можно обеспечить оптимальный уровень зубного налета, при котором не возникают патологические изменения в тканях зубов и пародонта. Они проявляют свою активность в чрезвычайно малых концентрациях, при рН и температуре полости рта, безвредны и не токсичны, к ним не развивается привыкание.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Для борьбы с зубным налетом, для его растворения могут быть использованы медикаментозные средства, которые делятся на 5 групп.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Первая группа - </w:t>
            </w:r>
            <w:proofErr w:type="spellStart"/>
            <w:r w:rsidRPr="00225B13">
              <w:rPr>
                <w:rFonts w:ascii="Times New Roman" w:hAnsi="Times New Roman"/>
                <w:sz w:val="24"/>
                <w:szCs w:val="24"/>
              </w:rPr>
              <w:t>десорбенты</w:t>
            </w:r>
            <w:proofErr w:type="spellEnd"/>
            <w:r w:rsidRPr="00225B13">
              <w:rPr>
                <w:rFonts w:ascii="Times New Roman" w:hAnsi="Times New Roman"/>
                <w:sz w:val="24"/>
                <w:szCs w:val="24"/>
              </w:rPr>
              <w:t xml:space="preserve">, препараты, нарушающие адсорбцию бактерий на поверхности зуба: к ним относятся препараты фтора и </w:t>
            </w:r>
            <w:proofErr w:type="spellStart"/>
            <w:r w:rsidRPr="00225B13">
              <w:rPr>
                <w:rFonts w:ascii="Times New Roman" w:hAnsi="Times New Roman"/>
                <w:sz w:val="24"/>
                <w:szCs w:val="24"/>
              </w:rPr>
              <w:t>монофосфаты</w:t>
            </w:r>
            <w:proofErr w:type="spellEnd"/>
            <w:r w:rsidRPr="00225B13">
              <w:rPr>
                <w:rFonts w:ascii="Times New Roman" w:hAnsi="Times New Roman"/>
                <w:sz w:val="24"/>
                <w:szCs w:val="24"/>
              </w:rPr>
              <w:t xml:space="preserve"> в низких концентрациях. Они </w:t>
            </w:r>
            <w:proofErr w:type="spellStart"/>
            <w:r w:rsidRPr="00225B13">
              <w:rPr>
                <w:rFonts w:ascii="Times New Roman" w:hAnsi="Times New Roman"/>
                <w:sz w:val="24"/>
                <w:szCs w:val="24"/>
              </w:rPr>
              <w:t>десорбируют</w:t>
            </w:r>
            <w:proofErr w:type="spellEnd"/>
            <w:r w:rsidRPr="00225B13">
              <w:rPr>
                <w:rFonts w:ascii="Times New Roman" w:hAnsi="Times New Roman"/>
                <w:sz w:val="24"/>
                <w:szCs w:val="24"/>
              </w:rPr>
              <w:t xml:space="preserve"> альбумин, слюнные гликопротеиды и бактерии с поверхности эмали зуба. Хорошими </w:t>
            </w:r>
            <w:proofErr w:type="spellStart"/>
            <w:r w:rsidRPr="00225B13">
              <w:rPr>
                <w:rFonts w:ascii="Times New Roman" w:hAnsi="Times New Roman"/>
                <w:sz w:val="24"/>
                <w:szCs w:val="24"/>
              </w:rPr>
              <w:t>десорбентами</w:t>
            </w:r>
            <w:proofErr w:type="spellEnd"/>
            <w:r w:rsidRPr="00225B13">
              <w:rPr>
                <w:rFonts w:ascii="Times New Roman" w:hAnsi="Times New Roman"/>
                <w:sz w:val="24"/>
                <w:szCs w:val="24"/>
              </w:rPr>
              <w:t xml:space="preserve"> также являются глицерофосфат, фторсодержащие полиэлектролиты, фторид олова и натрия. Кроме того, фтор обладает способностью непосредственно влиять на микроорганизмы, а также на кристаллы эмали, что и обеспечивает высокий суммарный </w:t>
            </w:r>
            <w:proofErr w:type="spellStart"/>
            <w:r w:rsidRPr="00225B13">
              <w:rPr>
                <w:rFonts w:ascii="Times New Roman" w:hAnsi="Times New Roman"/>
                <w:sz w:val="24"/>
                <w:szCs w:val="24"/>
              </w:rPr>
              <w:t>противокариозный</w:t>
            </w:r>
            <w:proofErr w:type="spellEnd"/>
            <w:r w:rsidRPr="00225B13">
              <w:rPr>
                <w:rFonts w:ascii="Times New Roman" w:hAnsi="Times New Roman"/>
                <w:sz w:val="24"/>
                <w:szCs w:val="24"/>
              </w:rPr>
              <w:t xml:space="preserve"> эффект.</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Вторая группа - поверхностно-активные вещества, препараты, обладающие бактерицидным и бактериостатическим действиями: </w:t>
            </w:r>
            <w:proofErr w:type="spellStart"/>
            <w:r w:rsidRPr="00225B13">
              <w:rPr>
                <w:rFonts w:ascii="Times New Roman" w:hAnsi="Times New Roman"/>
                <w:sz w:val="24"/>
                <w:szCs w:val="24"/>
              </w:rPr>
              <w:t>хлоргексидин</w:t>
            </w:r>
            <w:proofErr w:type="spellEnd"/>
            <w:r w:rsidRPr="00225B13">
              <w:rPr>
                <w:rFonts w:ascii="Times New Roman" w:hAnsi="Times New Roman"/>
                <w:sz w:val="24"/>
                <w:szCs w:val="24"/>
              </w:rPr>
              <w:t xml:space="preserve">, </w:t>
            </w:r>
            <w:proofErr w:type="spellStart"/>
            <w:r w:rsidRPr="00225B13">
              <w:rPr>
                <w:rFonts w:ascii="Times New Roman" w:hAnsi="Times New Roman"/>
                <w:sz w:val="24"/>
                <w:szCs w:val="24"/>
              </w:rPr>
              <w:t>катамин</w:t>
            </w:r>
            <w:proofErr w:type="spellEnd"/>
            <w:r w:rsidRPr="00225B13">
              <w:rPr>
                <w:rFonts w:ascii="Times New Roman" w:hAnsi="Times New Roman"/>
                <w:sz w:val="24"/>
                <w:szCs w:val="24"/>
              </w:rPr>
              <w:t xml:space="preserve">, </w:t>
            </w:r>
            <w:proofErr w:type="spellStart"/>
            <w:r w:rsidRPr="00225B13">
              <w:rPr>
                <w:rFonts w:ascii="Times New Roman" w:hAnsi="Times New Roman"/>
                <w:sz w:val="24"/>
                <w:szCs w:val="24"/>
              </w:rPr>
              <w:t>полиеновые</w:t>
            </w:r>
            <w:proofErr w:type="spellEnd"/>
            <w:r w:rsidRPr="00225B13">
              <w:rPr>
                <w:rFonts w:ascii="Times New Roman" w:hAnsi="Times New Roman"/>
                <w:sz w:val="24"/>
                <w:szCs w:val="24"/>
              </w:rPr>
              <w:t xml:space="preserve"> антибиотики, антисептики широкого спектра действия. Они препятствуют образованию зубного камня, а также "открепляют" бактерии, уменьшая тем самым толщину зубной бляшки. Несмотря на то, что антибиотики широкого спектра действия оказывают хороший ингибирующий эффект на зубную бляшку, это действие оказалось кратковременным (до тех пор, пока не образуются устойчивые штаммы микроорганизмов). Современные исследования направлены на изучение антибиотиков со специфической активностью.</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Третья группа - растворители, препараты, разрушающие зубной камень: ЭДТА, гидрохинон, слабые кислоты.</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Четвертая группа - специальные пленки, препятствующие прикреплению зубной бляшки и зубного налета: 2% </w:t>
            </w:r>
            <w:proofErr w:type="spellStart"/>
            <w:r w:rsidRPr="00225B13">
              <w:rPr>
                <w:rFonts w:ascii="Times New Roman" w:hAnsi="Times New Roman"/>
                <w:sz w:val="24"/>
                <w:szCs w:val="24"/>
              </w:rPr>
              <w:t>ундециновая</w:t>
            </w:r>
            <w:proofErr w:type="spellEnd"/>
            <w:r w:rsidRPr="00225B13">
              <w:rPr>
                <w:rFonts w:ascii="Times New Roman" w:hAnsi="Times New Roman"/>
                <w:sz w:val="24"/>
                <w:szCs w:val="24"/>
              </w:rPr>
              <w:t xml:space="preserve"> кислота, 20% </w:t>
            </w:r>
            <w:proofErr w:type="spellStart"/>
            <w:r w:rsidRPr="00225B13">
              <w:rPr>
                <w:rFonts w:ascii="Times New Roman" w:hAnsi="Times New Roman"/>
                <w:sz w:val="24"/>
                <w:szCs w:val="24"/>
              </w:rPr>
              <w:t>ундециновый</w:t>
            </w:r>
            <w:proofErr w:type="spellEnd"/>
            <w:r w:rsidRPr="00225B13">
              <w:rPr>
                <w:rFonts w:ascii="Times New Roman" w:hAnsi="Times New Roman"/>
                <w:sz w:val="24"/>
                <w:szCs w:val="24"/>
              </w:rPr>
              <w:t xml:space="preserve"> цинк, перечное, гвоздичное и коричное масла. При нанесении их на поверхность зуба образуется непроницаемый гидрофобный барьер. Масляные пленки удерживаются на зубах до следующего приема пищи.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Пятая группа - это ферментные и неферментные средства, обладающие хорошими очищающими свойствами в результате воздействия на органический матрикс зубной бляшки: протеаза, </w:t>
            </w:r>
            <w:proofErr w:type="spellStart"/>
            <w:r w:rsidRPr="00225B13">
              <w:rPr>
                <w:rFonts w:ascii="Times New Roman" w:hAnsi="Times New Roman"/>
                <w:sz w:val="24"/>
                <w:szCs w:val="24"/>
              </w:rPr>
              <w:t>декстраназа</w:t>
            </w:r>
            <w:proofErr w:type="spellEnd"/>
            <w:r w:rsidRPr="00225B13">
              <w:rPr>
                <w:rFonts w:ascii="Times New Roman" w:hAnsi="Times New Roman"/>
                <w:sz w:val="24"/>
                <w:szCs w:val="24"/>
              </w:rPr>
              <w:t xml:space="preserve">, </w:t>
            </w:r>
            <w:proofErr w:type="spellStart"/>
            <w:r w:rsidRPr="00225B13">
              <w:rPr>
                <w:rFonts w:ascii="Times New Roman" w:hAnsi="Times New Roman"/>
                <w:sz w:val="24"/>
                <w:szCs w:val="24"/>
              </w:rPr>
              <w:t>муциназа</w:t>
            </w:r>
            <w:proofErr w:type="spellEnd"/>
            <w:r w:rsidRPr="00225B13">
              <w:rPr>
                <w:rFonts w:ascii="Times New Roman" w:hAnsi="Times New Roman"/>
                <w:sz w:val="24"/>
                <w:szCs w:val="24"/>
              </w:rPr>
              <w:t xml:space="preserve">, </w:t>
            </w:r>
            <w:proofErr w:type="spellStart"/>
            <w:r w:rsidRPr="00225B13">
              <w:rPr>
                <w:rFonts w:ascii="Times New Roman" w:hAnsi="Times New Roman"/>
                <w:sz w:val="24"/>
                <w:szCs w:val="24"/>
              </w:rPr>
              <w:t>гиалуронидаза</w:t>
            </w:r>
            <w:proofErr w:type="spellEnd"/>
            <w:r w:rsidRPr="00225B13">
              <w:rPr>
                <w:rFonts w:ascii="Times New Roman" w:hAnsi="Times New Roman"/>
                <w:sz w:val="24"/>
                <w:szCs w:val="24"/>
              </w:rPr>
              <w:t xml:space="preserve">, </w:t>
            </w:r>
            <w:proofErr w:type="spellStart"/>
            <w:r w:rsidRPr="00225B13">
              <w:rPr>
                <w:rFonts w:ascii="Times New Roman" w:hAnsi="Times New Roman"/>
                <w:sz w:val="24"/>
                <w:szCs w:val="24"/>
              </w:rPr>
              <w:t>РНК-аза</w:t>
            </w:r>
            <w:proofErr w:type="spellEnd"/>
            <w:r w:rsidRPr="00225B13">
              <w:rPr>
                <w:rFonts w:ascii="Times New Roman" w:hAnsi="Times New Roman"/>
                <w:sz w:val="24"/>
                <w:szCs w:val="24"/>
              </w:rPr>
              <w:t xml:space="preserve">, ДНК-аза, препараты мочевины, сульфат меди, </w:t>
            </w:r>
            <w:proofErr w:type="spellStart"/>
            <w:r w:rsidRPr="00225B13">
              <w:rPr>
                <w:rFonts w:ascii="Times New Roman" w:hAnsi="Times New Roman"/>
                <w:sz w:val="24"/>
                <w:szCs w:val="24"/>
              </w:rPr>
              <w:t>перкарбонат</w:t>
            </w:r>
            <w:proofErr w:type="spellEnd"/>
            <w:r w:rsidRPr="00225B13">
              <w:rPr>
                <w:rFonts w:ascii="Times New Roman" w:hAnsi="Times New Roman"/>
                <w:sz w:val="24"/>
                <w:szCs w:val="24"/>
              </w:rPr>
              <w:t xml:space="preserve"> натрия, ПАВ и др. Однако точный механизм </w:t>
            </w:r>
            <w:proofErr w:type="spellStart"/>
            <w:r w:rsidRPr="00225B13">
              <w:rPr>
                <w:rFonts w:ascii="Times New Roman" w:hAnsi="Times New Roman"/>
                <w:sz w:val="24"/>
                <w:szCs w:val="24"/>
              </w:rPr>
              <w:t>антибляшкового</w:t>
            </w:r>
            <w:proofErr w:type="spellEnd"/>
            <w:r w:rsidRPr="00225B13">
              <w:rPr>
                <w:rFonts w:ascii="Times New Roman" w:hAnsi="Times New Roman"/>
                <w:sz w:val="24"/>
                <w:szCs w:val="24"/>
              </w:rPr>
              <w:t xml:space="preserve"> действия перечисленных ферментов и неферментных препаратов изучен не полностью. Не исключено, что ферменты расщепляют бактериальные продукты и компоненты слюны, из которых построен органический матрикс бляшки, они противодействуют </w:t>
            </w:r>
            <w:proofErr w:type="spellStart"/>
            <w:r w:rsidRPr="00225B13">
              <w:rPr>
                <w:rFonts w:ascii="Times New Roman" w:hAnsi="Times New Roman"/>
                <w:sz w:val="24"/>
                <w:szCs w:val="24"/>
              </w:rPr>
              <w:t>кальцификации</w:t>
            </w:r>
            <w:proofErr w:type="spellEnd"/>
            <w:r w:rsidRPr="00225B13">
              <w:rPr>
                <w:rFonts w:ascii="Times New Roman" w:hAnsi="Times New Roman"/>
                <w:sz w:val="24"/>
                <w:szCs w:val="24"/>
              </w:rPr>
              <w:t xml:space="preserve"> зубной бляшки, препятствуют метаболизму бактерий бляшки, уменьшают вирулентность микроорганизмов. </w:t>
            </w: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Для профилактики кариеса предложены вещества, способствующие удалению зубного налета с поверхности зубов и </w:t>
            </w:r>
            <w:r w:rsidRPr="00225B13">
              <w:rPr>
                <w:rFonts w:ascii="Times New Roman" w:hAnsi="Times New Roman"/>
                <w:sz w:val="24"/>
                <w:szCs w:val="24"/>
              </w:rPr>
              <w:lastRenderedPageBreak/>
              <w:t xml:space="preserve">препятствующие его оседанию на зубах: поверхностно-активные вещества </w:t>
            </w:r>
            <w:r w:rsidRPr="00225B13">
              <w:rPr>
                <w:rFonts w:ascii="Times New Roman" w:hAnsi="Times New Roman"/>
                <w:sz w:val="24"/>
                <w:szCs w:val="24"/>
              </w:rPr>
              <w:softHyphen/>
              <w:t xml:space="preserve">ПАВ. В механизме их профилактического действия следует отметить подавляющее влияние на микрофлору полости рта и устранение условий для оседания микробов и метаболитов на поверхности эмали, т.е. формирования на ней зубного налета. В качестве ПАВ используют </w:t>
            </w:r>
            <w:proofErr w:type="spellStart"/>
            <w:r w:rsidRPr="00225B13">
              <w:rPr>
                <w:rFonts w:ascii="Times New Roman" w:hAnsi="Times New Roman"/>
                <w:sz w:val="24"/>
                <w:szCs w:val="24"/>
              </w:rPr>
              <w:t>лаурилсаркозидат</w:t>
            </w:r>
            <w:proofErr w:type="spellEnd"/>
            <w:r w:rsidRPr="00225B13">
              <w:rPr>
                <w:rFonts w:ascii="Times New Roman" w:hAnsi="Times New Roman"/>
                <w:sz w:val="24"/>
                <w:szCs w:val="24"/>
              </w:rPr>
              <w:t xml:space="preserve"> натрия, </w:t>
            </w:r>
            <w:proofErr w:type="spellStart"/>
            <w:r w:rsidRPr="00225B13">
              <w:rPr>
                <w:rFonts w:ascii="Times New Roman" w:hAnsi="Times New Roman"/>
                <w:sz w:val="24"/>
                <w:szCs w:val="24"/>
              </w:rPr>
              <w:t>додецилсульфат</w:t>
            </w:r>
            <w:proofErr w:type="spellEnd"/>
            <w:r w:rsidRPr="00225B13">
              <w:rPr>
                <w:rFonts w:ascii="Times New Roman" w:hAnsi="Times New Roman"/>
                <w:sz w:val="24"/>
                <w:szCs w:val="24"/>
              </w:rPr>
              <w:t xml:space="preserve"> натрия, </w:t>
            </w:r>
            <w:proofErr w:type="spellStart"/>
            <w:r w:rsidRPr="00225B13">
              <w:rPr>
                <w:rFonts w:ascii="Times New Roman" w:hAnsi="Times New Roman"/>
                <w:sz w:val="24"/>
                <w:szCs w:val="24"/>
              </w:rPr>
              <w:t>цетавлон</w:t>
            </w:r>
            <w:proofErr w:type="spellEnd"/>
            <w:r w:rsidRPr="00225B13">
              <w:rPr>
                <w:rFonts w:ascii="Times New Roman" w:hAnsi="Times New Roman"/>
                <w:sz w:val="24"/>
                <w:szCs w:val="24"/>
              </w:rPr>
              <w:t xml:space="preserve">, </w:t>
            </w:r>
            <w:proofErr w:type="spellStart"/>
            <w:r w:rsidRPr="00225B13">
              <w:rPr>
                <w:rFonts w:ascii="Times New Roman" w:hAnsi="Times New Roman"/>
                <w:sz w:val="24"/>
                <w:szCs w:val="24"/>
              </w:rPr>
              <w:t>сульфорицинолат</w:t>
            </w:r>
            <w:proofErr w:type="spellEnd"/>
            <w:r w:rsidRPr="00225B13">
              <w:rPr>
                <w:rFonts w:ascii="Times New Roman" w:hAnsi="Times New Roman"/>
                <w:sz w:val="24"/>
                <w:szCs w:val="24"/>
              </w:rPr>
              <w:t xml:space="preserve"> натрия, </w:t>
            </w:r>
            <w:proofErr w:type="spellStart"/>
            <w:r w:rsidRPr="00225B13">
              <w:rPr>
                <w:rFonts w:ascii="Times New Roman" w:hAnsi="Times New Roman"/>
                <w:sz w:val="24"/>
                <w:szCs w:val="24"/>
              </w:rPr>
              <w:t>олеат</w:t>
            </w:r>
            <w:proofErr w:type="spellEnd"/>
            <w:r w:rsidRPr="00225B13">
              <w:rPr>
                <w:rFonts w:ascii="Times New Roman" w:hAnsi="Times New Roman"/>
                <w:sz w:val="24"/>
                <w:szCs w:val="24"/>
              </w:rPr>
              <w:t xml:space="preserve"> натрия, </w:t>
            </w:r>
            <w:proofErr w:type="spellStart"/>
            <w:r w:rsidRPr="00225B13">
              <w:rPr>
                <w:rFonts w:ascii="Times New Roman" w:hAnsi="Times New Roman"/>
                <w:sz w:val="24"/>
                <w:szCs w:val="24"/>
              </w:rPr>
              <w:t>цетилпиридин</w:t>
            </w:r>
            <w:proofErr w:type="spellEnd"/>
            <w:r w:rsidRPr="00225B13">
              <w:rPr>
                <w:rFonts w:ascii="Times New Roman" w:hAnsi="Times New Roman"/>
                <w:sz w:val="24"/>
                <w:szCs w:val="24"/>
              </w:rPr>
              <w:t xml:space="preserve"> и др. в двух формах: для полоскания полости рта в составе эликсиров («0лимпийский») и в зубных пастах. ПАВ входят в состав практически всех зубных паст, чем способствуют их очищающему действию и подавлению активности микробов.</w:t>
            </w:r>
          </w:p>
          <w:p w:rsidR="00225B13" w:rsidRPr="00225B13" w:rsidRDefault="00225B13" w:rsidP="00225B13">
            <w:pPr>
              <w:pStyle w:val="21"/>
              <w:spacing w:before="0"/>
              <w:ind w:firstLine="540"/>
              <w:jc w:val="both"/>
              <w:rPr>
                <w:rFonts w:ascii="Times New Roman" w:hAnsi="Times New Roman"/>
                <w:sz w:val="24"/>
                <w:szCs w:val="24"/>
              </w:rPr>
            </w:pPr>
          </w:p>
          <w:p w:rsidR="00225B13" w:rsidRPr="00225B13" w:rsidRDefault="00225B13" w:rsidP="00225B13">
            <w:pPr>
              <w:pStyle w:val="21"/>
              <w:spacing w:before="0"/>
              <w:ind w:firstLine="540"/>
              <w:jc w:val="both"/>
              <w:rPr>
                <w:rFonts w:ascii="Times New Roman" w:hAnsi="Times New Roman"/>
                <w:sz w:val="24"/>
                <w:szCs w:val="24"/>
              </w:rPr>
            </w:pPr>
            <w:r w:rsidRPr="00225B13">
              <w:rPr>
                <w:rFonts w:ascii="Times New Roman" w:hAnsi="Times New Roman"/>
                <w:sz w:val="24"/>
                <w:szCs w:val="24"/>
              </w:rPr>
              <w:t xml:space="preserve">И все-таки наибольшее значение в устранении микроорганизмов полости рта, имеет  индивидуальная и профессиональная чистка зубов, в результате которой происходит механическое удаление микробного зубного налета, следовательно, количественное ослабление его потенциального </w:t>
            </w:r>
            <w:proofErr w:type="spellStart"/>
            <w:r w:rsidRPr="00225B13">
              <w:rPr>
                <w:rFonts w:ascii="Times New Roman" w:hAnsi="Times New Roman"/>
                <w:sz w:val="24"/>
                <w:szCs w:val="24"/>
              </w:rPr>
              <w:t>кариесогенного</w:t>
            </w:r>
            <w:proofErr w:type="spellEnd"/>
            <w:r w:rsidRPr="00225B13">
              <w:rPr>
                <w:rFonts w:ascii="Times New Roman" w:hAnsi="Times New Roman"/>
                <w:sz w:val="24"/>
                <w:szCs w:val="24"/>
              </w:rPr>
              <w:t xml:space="preserve"> действия.</w:t>
            </w:r>
          </w:p>
          <w:p w:rsidR="00225B13" w:rsidRPr="00225B13" w:rsidRDefault="00225B13" w:rsidP="006053E3">
            <w:pPr>
              <w:suppressAutoHyphens/>
              <w:spacing w:after="0" w:line="240" w:lineRule="auto"/>
              <w:rPr>
                <w:rFonts w:ascii="Times New Roman" w:eastAsia="Times New Roman" w:hAnsi="Times New Roman" w:cs="Times New Roman"/>
                <w:i/>
                <w:sz w:val="20"/>
                <w:szCs w:val="20"/>
                <w:lang w:eastAsia="ar-SA"/>
              </w:rPr>
            </w:pPr>
          </w:p>
        </w:tc>
        <w:tc>
          <w:tcPr>
            <w:tcW w:w="2839" w:type="dxa"/>
          </w:tcPr>
          <w:p w:rsidR="00225B13" w:rsidRPr="00225B13" w:rsidRDefault="00225B13" w:rsidP="006053E3">
            <w:pPr>
              <w:suppressAutoHyphens/>
              <w:spacing w:after="0" w:line="240" w:lineRule="auto"/>
              <w:rPr>
                <w:rFonts w:ascii="Times New Roman" w:eastAsia="Times New Roman" w:hAnsi="Times New Roman" w:cs="Times New Roman"/>
                <w:i/>
                <w:sz w:val="20"/>
                <w:szCs w:val="20"/>
                <w:lang w:eastAsia="ar-SA"/>
              </w:rPr>
            </w:pPr>
          </w:p>
        </w:tc>
      </w:tr>
    </w:tbl>
    <w:p w:rsidR="00B74004" w:rsidRPr="00225B13"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225B13"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225B13" w:rsidRDefault="00B74004" w:rsidP="00B74004">
      <w:pPr>
        <w:suppressAutoHyphens/>
        <w:spacing w:after="0" w:line="240" w:lineRule="auto"/>
        <w:rPr>
          <w:rFonts w:ascii="Times New Roman" w:eastAsia="Times New Roman" w:hAnsi="Times New Roman" w:cs="Times New Roman"/>
          <w:b/>
          <w:sz w:val="24"/>
          <w:szCs w:val="24"/>
          <w:lang w:eastAsia="ar-SA"/>
        </w:rPr>
      </w:pPr>
      <w:r w:rsidRPr="00225B13">
        <w:rPr>
          <w:rFonts w:ascii="Times New Roman" w:eastAsia="Times New Roman" w:hAnsi="Times New Roman" w:cs="Times New Roman"/>
          <w:b/>
          <w:sz w:val="24"/>
          <w:szCs w:val="24"/>
          <w:lang w:eastAsia="ar-SA"/>
        </w:rPr>
        <w:t xml:space="preserve">3. Требования к форме одежды, оснащению … </w:t>
      </w:r>
    </w:p>
    <w:p w:rsidR="00B74004" w:rsidRPr="00225B13"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 Форма одежды:</w:t>
      </w: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Белый халат, сменная обувь, маска, перчатки.</w:t>
      </w: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Оснащение:</w:t>
      </w:r>
    </w:p>
    <w:p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Стерильный стол,</w:t>
      </w:r>
    </w:p>
    <w:p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инструменты для осмотра полости рта, </w:t>
      </w:r>
    </w:p>
    <w:p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прикресельный столик врача, </w:t>
      </w:r>
    </w:p>
    <w:p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раствор перекиси водорода 0,5-3%, </w:t>
      </w:r>
    </w:p>
    <w:p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раствор хлоргексидина 0,06%, </w:t>
      </w:r>
    </w:p>
    <w:p w:rsidR="00B74004" w:rsidRPr="00225B13"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раствор Шиллера-Писарева</w:t>
      </w:r>
    </w:p>
    <w:p w:rsidR="00737BFD" w:rsidRPr="00225B13"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раствор метиленового синего 2%</w:t>
      </w:r>
    </w:p>
    <w:p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предметы и средства гигиены полости рта,</w:t>
      </w:r>
    </w:p>
    <w:p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инструменты и материалы для проведения рем. терапии</w:t>
      </w:r>
      <w:r w:rsidR="00670AC5" w:rsidRPr="00225B13">
        <w:rPr>
          <w:rFonts w:ascii="Times New Roman" w:eastAsia="Times New Roman" w:hAnsi="Times New Roman" w:cs="Times New Roman"/>
          <w:sz w:val="24"/>
          <w:szCs w:val="24"/>
          <w:lang w:eastAsia="ar-SA"/>
        </w:rPr>
        <w:t xml:space="preserve">, </w:t>
      </w:r>
      <w:proofErr w:type="spellStart"/>
      <w:r w:rsidR="00670AC5" w:rsidRPr="00225B13">
        <w:rPr>
          <w:rFonts w:ascii="Times New Roman" w:eastAsia="Times New Roman" w:hAnsi="Times New Roman" w:cs="Times New Roman"/>
          <w:sz w:val="24"/>
          <w:szCs w:val="24"/>
          <w:lang w:eastAsia="ar-SA"/>
        </w:rPr>
        <w:t>фторпрофилактики</w:t>
      </w:r>
      <w:proofErr w:type="spellEnd"/>
    </w:p>
    <w:p w:rsidR="003B7F76" w:rsidRPr="00225B13" w:rsidRDefault="003B7F76"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модели челюстей</w:t>
      </w:r>
    </w:p>
    <w:p w:rsidR="003B7F76" w:rsidRPr="00225B13" w:rsidRDefault="003B7F76"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механический наконечник</w:t>
      </w:r>
    </w:p>
    <w:p w:rsidR="003B7F76" w:rsidRPr="00225B13" w:rsidRDefault="003B7F76"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proofErr w:type="spellStart"/>
      <w:r w:rsidRPr="00225B13">
        <w:rPr>
          <w:rFonts w:ascii="Times New Roman" w:eastAsia="Times New Roman" w:hAnsi="Times New Roman" w:cs="Times New Roman"/>
          <w:sz w:val="24"/>
          <w:szCs w:val="24"/>
          <w:lang w:eastAsia="ar-SA"/>
        </w:rPr>
        <w:t>пнемоскейлер</w:t>
      </w:r>
      <w:proofErr w:type="spellEnd"/>
    </w:p>
    <w:p w:rsidR="003B7F76" w:rsidRPr="00225B13" w:rsidRDefault="003B7F76"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набор циркулярных щеток</w:t>
      </w:r>
    </w:p>
    <w:p w:rsidR="003B7F76" w:rsidRPr="00225B13" w:rsidRDefault="003B7F76"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паста для профессиональной чистки</w:t>
      </w:r>
    </w:p>
    <w:p w:rsidR="00B74004" w:rsidRPr="00225B13"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набор тестовых заданий</w:t>
      </w: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b/>
          <w:sz w:val="24"/>
          <w:szCs w:val="24"/>
          <w:lang w:eastAsia="ar-SA"/>
        </w:rPr>
        <w:t>4. Цели и задачи (результат занятия)</w:t>
      </w:r>
      <w:r w:rsidRPr="00225B13">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rsidR="00B74004" w:rsidRPr="00225B13"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После практического занятия по теме </w:t>
      </w:r>
      <w:r w:rsidR="00940FD5">
        <w:rPr>
          <w:rFonts w:ascii="Times New Roman" w:eastAsia="Times New Roman" w:hAnsi="Times New Roman" w:cs="Times New Roman"/>
          <w:sz w:val="24"/>
          <w:szCs w:val="24"/>
          <w:lang w:eastAsia="ar-SA"/>
        </w:rPr>
        <w:t>аспирант</w:t>
      </w:r>
      <w:r w:rsidRPr="00225B13">
        <w:rPr>
          <w:rFonts w:ascii="Times New Roman" w:eastAsia="Times New Roman" w:hAnsi="Times New Roman" w:cs="Times New Roman"/>
          <w:sz w:val="24"/>
          <w:szCs w:val="24"/>
          <w:lang w:eastAsia="ar-SA"/>
        </w:rPr>
        <w:t xml:space="preserve"> должен:</w:t>
      </w: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9"/>
        <w:gridCol w:w="1522"/>
        <w:gridCol w:w="1501"/>
        <w:gridCol w:w="1106"/>
        <w:gridCol w:w="1436"/>
        <w:gridCol w:w="1106"/>
        <w:gridCol w:w="1575"/>
        <w:gridCol w:w="823"/>
        <w:gridCol w:w="964"/>
      </w:tblGrid>
      <w:tr w:rsidR="00225B13" w:rsidRPr="00225B13" w:rsidTr="00393F8B">
        <w:tc>
          <w:tcPr>
            <w:tcW w:w="975" w:type="pct"/>
            <w:gridSpan w:val="2"/>
            <w:vMerge w:val="restar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Планируемые результаты освоения ОПОП – компетенции обучающихся</w:t>
            </w:r>
          </w:p>
        </w:tc>
        <w:tc>
          <w:tcPr>
            <w:tcW w:w="710" w:type="pct"/>
            <w:vMerge w:val="restart"/>
          </w:tcPr>
          <w:p w:rsidR="00225B13" w:rsidRPr="00225B13" w:rsidRDefault="00225B13" w:rsidP="00393F8B">
            <w:pPr>
              <w:jc w:val="center"/>
              <w:rPr>
                <w:rFonts w:ascii="Times New Roman" w:hAnsi="Times New Roman" w:cs="Times New Roman"/>
                <w:sz w:val="20"/>
                <w:szCs w:val="20"/>
              </w:rPr>
            </w:pPr>
            <w:r w:rsidRPr="00225B13">
              <w:rPr>
                <w:rFonts w:ascii="Times New Roman" w:hAnsi="Times New Roman" w:cs="Times New Roman"/>
                <w:sz w:val="20"/>
                <w:szCs w:val="20"/>
              </w:rPr>
              <w:t>Трудовые функции (из ПС)</w:t>
            </w:r>
          </w:p>
        </w:tc>
        <w:tc>
          <w:tcPr>
            <w:tcW w:w="3315" w:type="pct"/>
            <w:gridSpan w:val="6"/>
          </w:tcPr>
          <w:p w:rsidR="00225B13" w:rsidRPr="00225B13" w:rsidRDefault="00225B13" w:rsidP="00393F8B">
            <w:pPr>
              <w:jc w:val="center"/>
              <w:rPr>
                <w:rFonts w:ascii="Times New Roman" w:hAnsi="Times New Roman" w:cs="Times New Roman"/>
                <w:sz w:val="20"/>
                <w:szCs w:val="20"/>
              </w:rPr>
            </w:pPr>
            <w:r w:rsidRPr="00225B13">
              <w:rPr>
                <w:rFonts w:ascii="Times New Roman" w:hAnsi="Times New Roman" w:cs="Times New Roman"/>
                <w:sz w:val="20"/>
                <w:szCs w:val="20"/>
              </w:rPr>
              <w:t>Планируемые результаты обучения по дисциплине (знания, умения, навыки), характеризующие этапы формирования компетенции</w:t>
            </w:r>
          </w:p>
        </w:tc>
      </w:tr>
      <w:tr w:rsidR="00225B13" w:rsidRPr="00225B13" w:rsidTr="00393F8B">
        <w:tc>
          <w:tcPr>
            <w:tcW w:w="975" w:type="pct"/>
            <w:gridSpan w:val="2"/>
            <w:vMerge/>
          </w:tcPr>
          <w:p w:rsidR="00225B13" w:rsidRPr="00225B13" w:rsidRDefault="00225B13" w:rsidP="00393F8B">
            <w:pPr>
              <w:rPr>
                <w:rFonts w:ascii="Times New Roman" w:hAnsi="Times New Roman" w:cs="Times New Roman"/>
                <w:sz w:val="20"/>
                <w:szCs w:val="20"/>
              </w:rPr>
            </w:pPr>
          </w:p>
        </w:tc>
        <w:tc>
          <w:tcPr>
            <w:tcW w:w="710" w:type="pct"/>
            <w:vMerge/>
          </w:tcPr>
          <w:p w:rsidR="00225B13" w:rsidRPr="00225B13" w:rsidRDefault="00225B13" w:rsidP="00393F8B">
            <w:pPr>
              <w:jc w:val="center"/>
              <w:rPr>
                <w:rFonts w:ascii="Times New Roman" w:hAnsi="Times New Roman" w:cs="Times New Roman"/>
                <w:sz w:val="20"/>
                <w:szCs w:val="20"/>
              </w:rPr>
            </w:pPr>
          </w:p>
        </w:tc>
        <w:tc>
          <w:tcPr>
            <w:tcW w:w="523" w:type="pct"/>
          </w:tcPr>
          <w:p w:rsidR="00225B13" w:rsidRPr="00225B13" w:rsidRDefault="00225B13" w:rsidP="00393F8B">
            <w:pPr>
              <w:jc w:val="center"/>
              <w:rPr>
                <w:rFonts w:ascii="Times New Roman" w:hAnsi="Times New Roman" w:cs="Times New Roman"/>
                <w:sz w:val="20"/>
                <w:szCs w:val="20"/>
              </w:rPr>
            </w:pPr>
            <w:r w:rsidRPr="00225B13">
              <w:rPr>
                <w:rFonts w:ascii="Times New Roman" w:hAnsi="Times New Roman" w:cs="Times New Roman"/>
                <w:sz w:val="20"/>
                <w:szCs w:val="20"/>
              </w:rPr>
              <w:t>Необходимые знания (из ПС)</w:t>
            </w:r>
          </w:p>
        </w:tc>
        <w:tc>
          <w:tcPr>
            <w:tcW w:w="679" w:type="pct"/>
          </w:tcPr>
          <w:p w:rsidR="00225B13" w:rsidRPr="00225B13" w:rsidRDefault="00225B13" w:rsidP="00393F8B">
            <w:pPr>
              <w:jc w:val="center"/>
              <w:rPr>
                <w:rFonts w:ascii="Times New Roman" w:hAnsi="Times New Roman" w:cs="Times New Roman"/>
                <w:sz w:val="20"/>
                <w:szCs w:val="20"/>
              </w:rPr>
            </w:pPr>
            <w:r w:rsidRPr="00225B13">
              <w:rPr>
                <w:rFonts w:ascii="Times New Roman" w:hAnsi="Times New Roman" w:cs="Times New Roman"/>
                <w:bCs/>
                <w:sz w:val="20"/>
                <w:szCs w:val="20"/>
              </w:rPr>
              <w:t>Знать (</w:t>
            </w:r>
            <w:proofErr w:type="spellStart"/>
            <w:r w:rsidRPr="00225B13">
              <w:rPr>
                <w:rFonts w:ascii="Times New Roman" w:hAnsi="Times New Roman" w:cs="Times New Roman"/>
                <w:bCs/>
                <w:sz w:val="20"/>
                <w:szCs w:val="20"/>
              </w:rPr>
              <w:t>Зн</w:t>
            </w:r>
            <w:proofErr w:type="spellEnd"/>
            <w:r w:rsidRPr="00225B13">
              <w:rPr>
                <w:rFonts w:ascii="Times New Roman" w:hAnsi="Times New Roman" w:cs="Times New Roman"/>
                <w:bCs/>
                <w:sz w:val="20"/>
                <w:szCs w:val="20"/>
              </w:rPr>
              <w:t>.):</w:t>
            </w:r>
          </w:p>
        </w:tc>
        <w:tc>
          <w:tcPr>
            <w:tcW w:w="523" w:type="pct"/>
          </w:tcPr>
          <w:p w:rsidR="00225B13" w:rsidRPr="00225B13" w:rsidRDefault="00225B13" w:rsidP="00393F8B">
            <w:pPr>
              <w:jc w:val="center"/>
              <w:rPr>
                <w:rFonts w:ascii="Times New Roman" w:hAnsi="Times New Roman" w:cs="Times New Roman"/>
                <w:sz w:val="20"/>
                <w:szCs w:val="20"/>
              </w:rPr>
            </w:pPr>
            <w:r w:rsidRPr="00225B13">
              <w:rPr>
                <w:rFonts w:ascii="Times New Roman" w:hAnsi="Times New Roman" w:cs="Times New Roman"/>
                <w:sz w:val="20"/>
                <w:szCs w:val="20"/>
              </w:rPr>
              <w:t>Необходимые умения (из ПС)</w:t>
            </w:r>
          </w:p>
        </w:tc>
        <w:tc>
          <w:tcPr>
            <w:tcW w:w="745" w:type="pct"/>
          </w:tcPr>
          <w:p w:rsidR="00225B13" w:rsidRPr="00225B13" w:rsidRDefault="00225B13" w:rsidP="00393F8B">
            <w:pPr>
              <w:jc w:val="center"/>
              <w:rPr>
                <w:rFonts w:ascii="Times New Roman" w:hAnsi="Times New Roman" w:cs="Times New Roman"/>
                <w:sz w:val="20"/>
                <w:szCs w:val="20"/>
              </w:rPr>
            </w:pPr>
            <w:r w:rsidRPr="00225B13">
              <w:rPr>
                <w:rFonts w:ascii="Times New Roman" w:hAnsi="Times New Roman" w:cs="Times New Roman"/>
                <w:bCs/>
                <w:sz w:val="20"/>
                <w:szCs w:val="20"/>
              </w:rPr>
              <w:t>Уметь (Ум.)</w:t>
            </w:r>
          </w:p>
        </w:tc>
        <w:tc>
          <w:tcPr>
            <w:tcW w:w="389" w:type="pct"/>
          </w:tcPr>
          <w:p w:rsidR="00225B13" w:rsidRPr="00225B13" w:rsidRDefault="00225B13" w:rsidP="00393F8B">
            <w:pPr>
              <w:jc w:val="center"/>
              <w:rPr>
                <w:rFonts w:ascii="Times New Roman" w:hAnsi="Times New Roman" w:cs="Times New Roman"/>
                <w:sz w:val="20"/>
                <w:szCs w:val="20"/>
              </w:rPr>
            </w:pPr>
            <w:r w:rsidRPr="00225B13">
              <w:rPr>
                <w:rFonts w:ascii="Times New Roman" w:hAnsi="Times New Roman" w:cs="Times New Roman"/>
                <w:sz w:val="20"/>
                <w:szCs w:val="20"/>
              </w:rPr>
              <w:t>Трудовые действия (из ПС)</w:t>
            </w:r>
          </w:p>
        </w:tc>
        <w:tc>
          <w:tcPr>
            <w:tcW w:w="456" w:type="pct"/>
          </w:tcPr>
          <w:p w:rsidR="00225B13" w:rsidRPr="00225B13" w:rsidRDefault="00225B13" w:rsidP="00393F8B">
            <w:pPr>
              <w:jc w:val="center"/>
              <w:rPr>
                <w:rFonts w:ascii="Times New Roman" w:hAnsi="Times New Roman" w:cs="Times New Roman"/>
                <w:sz w:val="20"/>
                <w:szCs w:val="20"/>
              </w:rPr>
            </w:pPr>
            <w:r w:rsidRPr="00225B13">
              <w:rPr>
                <w:rFonts w:ascii="Times New Roman" w:hAnsi="Times New Roman" w:cs="Times New Roman"/>
                <w:bCs/>
                <w:sz w:val="20"/>
                <w:szCs w:val="20"/>
              </w:rPr>
              <w:t>Владеть (Вл.):</w:t>
            </w:r>
            <w:r w:rsidRPr="00225B13">
              <w:rPr>
                <w:rFonts w:ascii="Times New Roman" w:hAnsi="Times New Roman" w:cs="Times New Roman"/>
                <w:sz w:val="20"/>
                <w:szCs w:val="20"/>
              </w:rPr>
              <w:t xml:space="preserve"> </w:t>
            </w:r>
          </w:p>
        </w:tc>
      </w:tr>
      <w:tr w:rsidR="00225B13" w:rsidRPr="00225B13" w:rsidTr="00393F8B">
        <w:tc>
          <w:tcPr>
            <w:tcW w:w="975" w:type="pct"/>
            <w:gridSpan w:val="2"/>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bCs/>
                <w:sz w:val="20"/>
                <w:szCs w:val="20"/>
              </w:rPr>
              <w:t>Общепрофессиональные компетенции (ОПК)</w:t>
            </w:r>
          </w:p>
        </w:tc>
        <w:tc>
          <w:tcPr>
            <w:tcW w:w="710" w:type="pct"/>
          </w:tcPr>
          <w:p w:rsidR="00225B13" w:rsidRPr="00225B13" w:rsidRDefault="00225B13" w:rsidP="00393F8B">
            <w:pPr>
              <w:rPr>
                <w:rFonts w:ascii="Times New Roman" w:hAnsi="Times New Roman" w:cs="Times New Roman"/>
                <w:sz w:val="20"/>
                <w:szCs w:val="20"/>
              </w:rPr>
            </w:pPr>
          </w:p>
        </w:tc>
        <w:tc>
          <w:tcPr>
            <w:tcW w:w="523" w:type="pct"/>
          </w:tcPr>
          <w:p w:rsidR="00225B13" w:rsidRPr="00225B13" w:rsidRDefault="00225B13" w:rsidP="00393F8B">
            <w:pPr>
              <w:rPr>
                <w:rFonts w:ascii="Times New Roman" w:hAnsi="Times New Roman" w:cs="Times New Roman"/>
                <w:sz w:val="20"/>
                <w:szCs w:val="20"/>
              </w:rPr>
            </w:pPr>
          </w:p>
        </w:tc>
        <w:tc>
          <w:tcPr>
            <w:tcW w:w="679" w:type="pct"/>
          </w:tcPr>
          <w:p w:rsidR="00225B13" w:rsidRPr="00225B13" w:rsidRDefault="00225B13" w:rsidP="00393F8B">
            <w:pPr>
              <w:rPr>
                <w:rFonts w:ascii="Times New Roman" w:hAnsi="Times New Roman" w:cs="Times New Roman"/>
                <w:sz w:val="20"/>
                <w:szCs w:val="20"/>
              </w:rPr>
            </w:pPr>
          </w:p>
        </w:tc>
        <w:tc>
          <w:tcPr>
            <w:tcW w:w="523" w:type="pct"/>
          </w:tcPr>
          <w:p w:rsidR="00225B13" w:rsidRPr="00225B13" w:rsidRDefault="00225B13" w:rsidP="00393F8B">
            <w:pPr>
              <w:rPr>
                <w:rFonts w:ascii="Times New Roman" w:hAnsi="Times New Roman" w:cs="Times New Roman"/>
                <w:sz w:val="20"/>
                <w:szCs w:val="20"/>
              </w:rPr>
            </w:pPr>
          </w:p>
        </w:tc>
        <w:tc>
          <w:tcPr>
            <w:tcW w:w="745" w:type="pct"/>
          </w:tcPr>
          <w:p w:rsidR="00225B13" w:rsidRPr="00225B13" w:rsidRDefault="00225B13" w:rsidP="00393F8B">
            <w:pPr>
              <w:rPr>
                <w:rFonts w:ascii="Times New Roman" w:hAnsi="Times New Roman" w:cs="Times New Roman"/>
                <w:sz w:val="20"/>
                <w:szCs w:val="20"/>
              </w:rPr>
            </w:pPr>
          </w:p>
        </w:tc>
        <w:tc>
          <w:tcPr>
            <w:tcW w:w="389" w:type="pct"/>
          </w:tcPr>
          <w:p w:rsidR="00225B13" w:rsidRPr="00225B13" w:rsidRDefault="00225B13" w:rsidP="00393F8B">
            <w:pPr>
              <w:rPr>
                <w:rFonts w:ascii="Times New Roman" w:hAnsi="Times New Roman" w:cs="Times New Roman"/>
                <w:sz w:val="20"/>
                <w:szCs w:val="20"/>
              </w:rPr>
            </w:pPr>
          </w:p>
        </w:tc>
        <w:tc>
          <w:tcPr>
            <w:tcW w:w="456" w:type="pct"/>
          </w:tcPr>
          <w:p w:rsidR="00225B13" w:rsidRPr="00225B13" w:rsidRDefault="00225B13" w:rsidP="00393F8B">
            <w:pPr>
              <w:rPr>
                <w:rFonts w:ascii="Times New Roman" w:hAnsi="Times New Roman" w:cs="Times New Roman"/>
                <w:sz w:val="20"/>
                <w:szCs w:val="20"/>
              </w:rPr>
            </w:pPr>
          </w:p>
        </w:tc>
      </w:tr>
      <w:tr w:rsidR="00225B13" w:rsidRPr="00225B13" w:rsidTr="00393F8B">
        <w:trPr>
          <w:trHeight w:val="312"/>
        </w:trPr>
        <w:tc>
          <w:tcPr>
            <w:tcW w:w="255"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ОПК-1</w:t>
            </w:r>
          </w:p>
        </w:tc>
        <w:tc>
          <w:tcPr>
            <w:tcW w:w="720"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Готовность решать стандартные задачи профессиональной деятельности с использованием информационных, библиографических ресурсов, медико-биологической терминологии, информационно-коммуникационных технологий и учетом основных требований информационной безопасности</w:t>
            </w:r>
          </w:p>
        </w:tc>
        <w:tc>
          <w:tcPr>
            <w:tcW w:w="710"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А/06.7</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bCs/>
                <w:sz w:val="20"/>
                <w:szCs w:val="20"/>
              </w:rPr>
              <w:t>Организационно-управленческая деятельность</w:t>
            </w:r>
          </w:p>
          <w:p w:rsidR="00225B13" w:rsidRPr="00225B13" w:rsidRDefault="00225B13" w:rsidP="00393F8B">
            <w:pPr>
              <w:rPr>
                <w:rFonts w:ascii="Times New Roman" w:hAnsi="Times New Roman" w:cs="Times New Roman"/>
                <w:bCs/>
                <w:sz w:val="20"/>
                <w:szCs w:val="20"/>
              </w:rPr>
            </w:pPr>
          </w:p>
        </w:tc>
        <w:tc>
          <w:tcPr>
            <w:tcW w:w="523" w:type="pct"/>
          </w:tcPr>
          <w:p w:rsidR="00225B13" w:rsidRPr="00225B13" w:rsidRDefault="00225B13" w:rsidP="00393F8B">
            <w:pPr>
              <w:rPr>
                <w:rFonts w:ascii="Times New Roman" w:hAnsi="Times New Roman" w:cs="Times New Roman"/>
                <w:bCs/>
                <w:sz w:val="20"/>
                <w:szCs w:val="20"/>
              </w:rPr>
            </w:pPr>
          </w:p>
        </w:tc>
        <w:tc>
          <w:tcPr>
            <w:tcW w:w="679" w:type="pct"/>
          </w:tcPr>
          <w:p w:rsidR="00225B13" w:rsidRPr="00225B13" w:rsidRDefault="00225B13" w:rsidP="00393F8B">
            <w:pPr>
              <w:rPr>
                <w:rFonts w:ascii="Times New Roman" w:hAnsi="Times New Roman" w:cs="Times New Roman"/>
                <w:sz w:val="20"/>
                <w:szCs w:val="20"/>
              </w:rPr>
            </w:pPr>
          </w:p>
        </w:tc>
        <w:tc>
          <w:tcPr>
            <w:tcW w:w="523" w:type="pct"/>
          </w:tcPr>
          <w:p w:rsidR="00225B13" w:rsidRPr="00225B13" w:rsidRDefault="00225B13" w:rsidP="00393F8B">
            <w:pPr>
              <w:rPr>
                <w:rFonts w:ascii="Times New Roman" w:hAnsi="Times New Roman" w:cs="Times New Roman"/>
                <w:bCs/>
                <w:sz w:val="20"/>
                <w:szCs w:val="20"/>
              </w:rPr>
            </w:pPr>
          </w:p>
        </w:tc>
        <w:tc>
          <w:tcPr>
            <w:tcW w:w="745" w:type="pct"/>
          </w:tcPr>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rPr>
              <w:t>Ум.5.</w:t>
            </w:r>
            <w:r w:rsidRPr="00225B13">
              <w:rPr>
                <w:sz w:val="20"/>
                <w:szCs w:val="20"/>
                <w:lang w:eastAsia="ru-RU"/>
              </w:rPr>
              <w:t xml:space="preserve"> Работать в информационно-аналитических системах (Единая государственная информационная система здравоохранения)</w:t>
            </w:r>
          </w:p>
          <w:p w:rsidR="00225B13" w:rsidRPr="00225B13" w:rsidRDefault="00225B13" w:rsidP="00393F8B">
            <w:pPr>
              <w:rPr>
                <w:rFonts w:ascii="Times New Roman" w:hAnsi="Times New Roman" w:cs="Times New Roman"/>
                <w:bCs/>
                <w:sz w:val="20"/>
                <w:szCs w:val="20"/>
              </w:rPr>
            </w:pPr>
          </w:p>
        </w:tc>
        <w:tc>
          <w:tcPr>
            <w:tcW w:w="389" w:type="pct"/>
          </w:tcPr>
          <w:p w:rsidR="00225B13" w:rsidRPr="00225B13" w:rsidRDefault="00225B13" w:rsidP="00393F8B">
            <w:pPr>
              <w:rPr>
                <w:rFonts w:ascii="Times New Roman" w:hAnsi="Times New Roman" w:cs="Times New Roman"/>
                <w:bCs/>
                <w:sz w:val="20"/>
                <w:szCs w:val="20"/>
              </w:rPr>
            </w:pPr>
          </w:p>
        </w:tc>
        <w:tc>
          <w:tcPr>
            <w:tcW w:w="456" w:type="pct"/>
          </w:tcPr>
          <w:p w:rsidR="00225B13" w:rsidRPr="00225B13" w:rsidRDefault="00225B13" w:rsidP="00393F8B">
            <w:pPr>
              <w:rPr>
                <w:rFonts w:ascii="Times New Roman" w:hAnsi="Times New Roman" w:cs="Times New Roman"/>
                <w:sz w:val="20"/>
                <w:szCs w:val="20"/>
              </w:rPr>
            </w:pPr>
          </w:p>
        </w:tc>
      </w:tr>
      <w:tr w:rsidR="00225B13" w:rsidRPr="00225B13" w:rsidTr="00393F8B">
        <w:tc>
          <w:tcPr>
            <w:tcW w:w="255"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ОПК-4</w:t>
            </w:r>
          </w:p>
        </w:tc>
        <w:tc>
          <w:tcPr>
            <w:tcW w:w="720"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 xml:space="preserve">Способность и готовность реализовать этические и </w:t>
            </w:r>
            <w:proofErr w:type="spellStart"/>
            <w:r w:rsidRPr="00225B13">
              <w:rPr>
                <w:rFonts w:ascii="Times New Roman" w:hAnsi="Times New Roman" w:cs="Times New Roman"/>
                <w:sz w:val="20"/>
                <w:szCs w:val="20"/>
              </w:rPr>
              <w:t>деонтологические</w:t>
            </w:r>
            <w:proofErr w:type="spellEnd"/>
            <w:r w:rsidRPr="00225B13">
              <w:rPr>
                <w:rFonts w:ascii="Times New Roman" w:hAnsi="Times New Roman" w:cs="Times New Roman"/>
                <w:sz w:val="20"/>
                <w:szCs w:val="20"/>
              </w:rPr>
              <w:t xml:space="preserve"> принципы в профессиональной деятельности</w:t>
            </w:r>
          </w:p>
        </w:tc>
        <w:tc>
          <w:tcPr>
            <w:tcW w:w="710"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А/06.7</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bCs/>
                <w:sz w:val="20"/>
                <w:szCs w:val="20"/>
              </w:rPr>
              <w:t>Организационно-управленческая деятельность</w:t>
            </w:r>
          </w:p>
        </w:tc>
        <w:tc>
          <w:tcPr>
            <w:tcW w:w="523" w:type="pct"/>
          </w:tcPr>
          <w:p w:rsidR="00225B13" w:rsidRPr="00225B13" w:rsidRDefault="00225B13" w:rsidP="00393F8B">
            <w:pPr>
              <w:rPr>
                <w:rFonts w:ascii="Times New Roman" w:hAnsi="Times New Roman" w:cs="Times New Roman"/>
                <w:sz w:val="20"/>
                <w:szCs w:val="20"/>
              </w:rPr>
            </w:pPr>
          </w:p>
        </w:tc>
        <w:tc>
          <w:tcPr>
            <w:tcW w:w="679"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Зн.4 Должностные обязанности медицинских работников в медицинских организациях</w:t>
            </w:r>
          </w:p>
        </w:tc>
        <w:tc>
          <w:tcPr>
            <w:tcW w:w="523" w:type="pct"/>
          </w:tcPr>
          <w:p w:rsidR="00225B13" w:rsidRPr="00225B13" w:rsidRDefault="00225B13" w:rsidP="00393F8B">
            <w:pPr>
              <w:rPr>
                <w:rFonts w:ascii="Times New Roman" w:hAnsi="Times New Roman" w:cs="Times New Roman"/>
                <w:sz w:val="20"/>
                <w:szCs w:val="20"/>
              </w:rPr>
            </w:pPr>
          </w:p>
        </w:tc>
        <w:tc>
          <w:tcPr>
            <w:tcW w:w="745"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Ум.1. Другие характеристики Соблюдение врачебной тайны</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Ум.2. Соблюдение принципов врачебной этики и деонтологии в работе с пациентами (их родственниками / законными представителями), коллегами</w:t>
            </w:r>
          </w:p>
          <w:p w:rsidR="00225B13" w:rsidRPr="00225B13" w:rsidRDefault="00225B13" w:rsidP="00393F8B">
            <w:pPr>
              <w:rPr>
                <w:rFonts w:ascii="Times New Roman" w:hAnsi="Times New Roman" w:cs="Times New Roman"/>
                <w:sz w:val="20"/>
                <w:szCs w:val="20"/>
              </w:rPr>
            </w:pPr>
          </w:p>
        </w:tc>
        <w:tc>
          <w:tcPr>
            <w:tcW w:w="389" w:type="pct"/>
          </w:tcPr>
          <w:p w:rsidR="00225B13" w:rsidRPr="00225B13" w:rsidRDefault="00225B13" w:rsidP="00393F8B">
            <w:pPr>
              <w:rPr>
                <w:rFonts w:ascii="Times New Roman" w:hAnsi="Times New Roman" w:cs="Times New Roman"/>
                <w:sz w:val="20"/>
                <w:szCs w:val="20"/>
              </w:rPr>
            </w:pPr>
          </w:p>
        </w:tc>
        <w:tc>
          <w:tcPr>
            <w:tcW w:w="456"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Вл.3. Контроль выполнения медицинскими работниками, занимающими должности среднего и младшего медицинского персонала, врачебных назначений</w:t>
            </w:r>
          </w:p>
          <w:p w:rsidR="00225B13" w:rsidRPr="00225B13" w:rsidRDefault="00225B13" w:rsidP="00393F8B">
            <w:pPr>
              <w:rPr>
                <w:rFonts w:ascii="Times New Roman" w:hAnsi="Times New Roman" w:cs="Times New Roman"/>
                <w:sz w:val="20"/>
                <w:szCs w:val="20"/>
              </w:rPr>
            </w:pPr>
          </w:p>
        </w:tc>
      </w:tr>
      <w:tr w:rsidR="00225B13" w:rsidRPr="00225B13" w:rsidTr="00393F8B">
        <w:tc>
          <w:tcPr>
            <w:tcW w:w="255"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ОПК-6</w:t>
            </w:r>
          </w:p>
        </w:tc>
        <w:tc>
          <w:tcPr>
            <w:tcW w:w="720"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Готовность к ведению медицинской документации</w:t>
            </w:r>
          </w:p>
        </w:tc>
        <w:tc>
          <w:tcPr>
            <w:tcW w:w="710"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А/06.7</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bCs/>
                <w:sz w:val="20"/>
                <w:szCs w:val="20"/>
              </w:rPr>
              <w:t>Организационно-управленческая деятельность</w:t>
            </w:r>
          </w:p>
        </w:tc>
        <w:tc>
          <w:tcPr>
            <w:tcW w:w="523" w:type="pct"/>
          </w:tcPr>
          <w:p w:rsidR="00225B13" w:rsidRPr="00225B13" w:rsidRDefault="00225B13" w:rsidP="00393F8B">
            <w:pPr>
              <w:rPr>
                <w:rFonts w:ascii="Times New Roman" w:hAnsi="Times New Roman" w:cs="Times New Roman"/>
                <w:sz w:val="20"/>
                <w:szCs w:val="20"/>
              </w:rPr>
            </w:pPr>
          </w:p>
        </w:tc>
        <w:tc>
          <w:tcPr>
            <w:tcW w:w="679"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Зн.6. Особенности ведения медицинской документации</w:t>
            </w:r>
          </w:p>
        </w:tc>
        <w:tc>
          <w:tcPr>
            <w:tcW w:w="523" w:type="pct"/>
          </w:tcPr>
          <w:p w:rsidR="00225B13" w:rsidRPr="00225B13" w:rsidRDefault="00225B13" w:rsidP="00393F8B">
            <w:pPr>
              <w:rPr>
                <w:rFonts w:ascii="Times New Roman" w:hAnsi="Times New Roman" w:cs="Times New Roman"/>
                <w:sz w:val="20"/>
                <w:szCs w:val="20"/>
              </w:rPr>
            </w:pPr>
          </w:p>
        </w:tc>
        <w:tc>
          <w:tcPr>
            <w:tcW w:w="745"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Ум.3. Заполнять медицинскую документацию и контролировать качество ведения медицинской документации</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Ум.7.  Анализировать качество и эффективность ведения медицинской документации</w:t>
            </w:r>
          </w:p>
        </w:tc>
        <w:tc>
          <w:tcPr>
            <w:tcW w:w="389" w:type="pct"/>
          </w:tcPr>
          <w:p w:rsidR="00225B13" w:rsidRPr="00225B13" w:rsidRDefault="00225B13" w:rsidP="00393F8B">
            <w:pPr>
              <w:rPr>
                <w:rFonts w:ascii="Times New Roman" w:hAnsi="Times New Roman" w:cs="Times New Roman"/>
                <w:sz w:val="20"/>
                <w:szCs w:val="20"/>
              </w:rPr>
            </w:pPr>
          </w:p>
        </w:tc>
        <w:tc>
          <w:tcPr>
            <w:tcW w:w="456"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Вл.2.  Ведение медицинской документации</w:t>
            </w:r>
          </w:p>
          <w:p w:rsidR="00225B13" w:rsidRPr="00225B13" w:rsidRDefault="00225B13" w:rsidP="00393F8B">
            <w:pPr>
              <w:rPr>
                <w:rFonts w:ascii="Times New Roman" w:hAnsi="Times New Roman" w:cs="Times New Roman"/>
                <w:sz w:val="20"/>
                <w:szCs w:val="20"/>
              </w:rPr>
            </w:pPr>
          </w:p>
        </w:tc>
      </w:tr>
      <w:tr w:rsidR="00225B13" w:rsidRPr="00225B13" w:rsidTr="00393F8B">
        <w:tc>
          <w:tcPr>
            <w:tcW w:w="255"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ОПК-8</w:t>
            </w:r>
          </w:p>
        </w:tc>
        <w:tc>
          <w:tcPr>
            <w:tcW w:w="720"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Готовность к медицинскому применению лекарственных препаратов и иных веществ и их комбинаций при решении профессиональных задач</w:t>
            </w:r>
          </w:p>
        </w:tc>
        <w:tc>
          <w:tcPr>
            <w:tcW w:w="710"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А/02.7</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Назначение, контроль эффективности и безопасности немедикаментозного и медикаментозного лечения</w:t>
            </w:r>
          </w:p>
        </w:tc>
        <w:tc>
          <w:tcPr>
            <w:tcW w:w="523" w:type="pct"/>
          </w:tcPr>
          <w:p w:rsidR="00225B13" w:rsidRPr="00225B13" w:rsidRDefault="00225B13" w:rsidP="00393F8B">
            <w:pPr>
              <w:rPr>
                <w:rFonts w:ascii="Times New Roman" w:hAnsi="Times New Roman" w:cs="Times New Roman"/>
                <w:sz w:val="20"/>
                <w:szCs w:val="20"/>
              </w:rPr>
            </w:pPr>
          </w:p>
        </w:tc>
        <w:tc>
          <w:tcPr>
            <w:tcW w:w="679" w:type="pct"/>
          </w:tcPr>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 xml:space="preserve">Зн.3.  Группы лекарственных препаратов, их </w:t>
            </w:r>
            <w:proofErr w:type="spellStart"/>
            <w:r w:rsidRPr="00225B13">
              <w:rPr>
                <w:rFonts w:ascii="Times New Roman" w:hAnsi="Times New Roman" w:cs="Times New Roman"/>
                <w:sz w:val="20"/>
                <w:szCs w:val="20"/>
              </w:rPr>
              <w:t>фармакокинетика</w:t>
            </w:r>
            <w:proofErr w:type="spellEnd"/>
            <w:r w:rsidRPr="00225B13">
              <w:rPr>
                <w:rFonts w:ascii="Times New Roman" w:hAnsi="Times New Roman" w:cs="Times New Roman"/>
                <w:sz w:val="20"/>
                <w:szCs w:val="20"/>
              </w:rPr>
              <w:t xml:space="preserve">, </w:t>
            </w:r>
            <w:proofErr w:type="spellStart"/>
            <w:r w:rsidRPr="00225B13">
              <w:rPr>
                <w:rFonts w:ascii="Times New Roman" w:hAnsi="Times New Roman" w:cs="Times New Roman"/>
                <w:sz w:val="20"/>
                <w:szCs w:val="20"/>
              </w:rPr>
              <w:t>фармакодинамика</w:t>
            </w:r>
            <w:proofErr w:type="spellEnd"/>
            <w:r w:rsidRPr="00225B13">
              <w:rPr>
                <w:rFonts w:ascii="Times New Roman" w:hAnsi="Times New Roman" w:cs="Times New Roman"/>
                <w:sz w:val="20"/>
                <w:szCs w:val="20"/>
              </w:rPr>
              <w:t>, совместимость лекарственных препаратов</w:t>
            </w:r>
          </w:p>
          <w:p w:rsidR="00225B13" w:rsidRPr="00225B13" w:rsidRDefault="00225B13" w:rsidP="00393F8B">
            <w:pPr>
              <w:rPr>
                <w:rFonts w:ascii="Times New Roman" w:hAnsi="Times New Roman" w:cs="Times New Roman"/>
                <w:sz w:val="20"/>
                <w:szCs w:val="20"/>
              </w:rPr>
            </w:pPr>
          </w:p>
        </w:tc>
        <w:tc>
          <w:tcPr>
            <w:tcW w:w="523" w:type="pct"/>
          </w:tcPr>
          <w:p w:rsidR="00225B13" w:rsidRPr="00225B13" w:rsidRDefault="00225B13" w:rsidP="00393F8B">
            <w:pPr>
              <w:rPr>
                <w:rFonts w:ascii="Times New Roman" w:hAnsi="Times New Roman" w:cs="Times New Roman"/>
                <w:sz w:val="20"/>
                <w:szCs w:val="20"/>
              </w:rPr>
            </w:pPr>
          </w:p>
        </w:tc>
        <w:tc>
          <w:tcPr>
            <w:tcW w:w="745" w:type="pct"/>
          </w:tcPr>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 xml:space="preserve">Ум.1.  Назначать медикаментозную терапию при заболеваниях в соответствии с имеющимися медицинскими показаниями, учитывая </w:t>
            </w:r>
            <w:proofErr w:type="spellStart"/>
            <w:r w:rsidRPr="00225B13">
              <w:rPr>
                <w:rFonts w:ascii="Times New Roman" w:hAnsi="Times New Roman" w:cs="Times New Roman"/>
                <w:sz w:val="20"/>
                <w:szCs w:val="20"/>
              </w:rPr>
              <w:t>фармакодинамику</w:t>
            </w:r>
            <w:proofErr w:type="spellEnd"/>
            <w:r w:rsidRPr="00225B13">
              <w:rPr>
                <w:rFonts w:ascii="Times New Roman" w:hAnsi="Times New Roman" w:cs="Times New Roman"/>
                <w:sz w:val="20"/>
                <w:szCs w:val="20"/>
              </w:rPr>
              <w:t xml:space="preserve"> и </w:t>
            </w:r>
            <w:proofErr w:type="spellStart"/>
            <w:r w:rsidRPr="00225B13">
              <w:rPr>
                <w:rFonts w:ascii="Times New Roman" w:hAnsi="Times New Roman" w:cs="Times New Roman"/>
                <w:sz w:val="20"/>
                <w:szCs w:val="20"/>
              </w:rPr>
              <w:t>фармакокинетику</w:t>
            </w:r>
            <w:proofErr w:type="spellEnd"/>
            <w:r w:rsidRPr="00225B13">
              <w:rPr>
                <w:rFonts w:ascii="Times New Roman" w:hAnsi="Times New Roman" w:cs="Times New Roman"/>
                <w:sz w:val="20"/>
                <w:szCs w:val="20"/>
              </w:rPr>
              <w:t xml:space="preserve"> лекарственных средств</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Ум.3. Оценивать эффективность и безопасность медикаментозных методов лечения</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Ум.5. Анализировать действие лекарственных средств по совокупности их фармакологического воздействия</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Ум.7. Составлять рецептурные прописи лекарственных препаратов, выписывать рецепты при заболеваниях, патологических процессах и состояниях</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Ум.10. Определять способы введения, режим и дозу лекарственных препаратов</w:t>
            </w:r>
          </w:p>
          <w:p w:rsidR="00225B13" w:rsidRPr="00225B13" w:rsidRDefault="00225B13" w:rsidP="00393F8B">
            <w:pPr>
              <w:rPr>
                <w:rFonts w:ascii="Times New Roman" w:hAnsi="Times New Roman" w:cs="Times New Roman"/>
                <w:sz w:val="20"/>
                <w:szCs w:val="20"/>
              </w:rPr>
            </w:pPr>
          </w:p>
        </w:tc>
        <w:tc>
          <w:tcPr>
            <w:tcW w:w="389" w:type="pct"/>
          </w:tcPr>
          <w:p w:rsidR="00225B13" w:rsidRPr="00225B13" w:rsidRDefault="00225B13" w:rsidP="00393F8B">
            <w:pPr>
              <w:rPr>
                <w:rFonts w:ascii="Times New Roman" w:hAnsi="Times New Roman" w:cs="Times New Roman"/>
                <w:sz w:val="20"/>
                <w:szCs w:val="20"/>
              </w:rPr>
            </w:pPr>
          </w:p>
        </w:tc>
        <w:tc>
          <w:tcPr>
            <w:tcW w:w="456" w:type="pct"/>
          </w:tcPr>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Вл.5. Подбор лекарственных препаратов для лечения стоматологических заболеваний</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Вл.10. Оценка возможных побочных эффектов от приема лекарственных препаратов</w:t>
            </w:r>
          </w:p>
          <w:p w:rsidR="00225B13" w:rsidRPr="00225B13" w:rsidRDefault="00225B13" w:rsidP="00393F8B">
            <w:pPr>
              <w:rPr>
                <w:rFonts w:ascii="Times New Roman" w:hAnsi="Times New Roman" w:cs="Times New Roman"/>
                <w:sz w:val="20"/>
                <w:szCs w:val="20"/>
              </w:rPr>
            </w:pPr>
          </w:p>
        </w:tc>
      </w:tr>
      <w:tr w:rsidR="00225B13" w:rsidRPr="00225B13" w:rsidTr="00393F8B">
        <w:tc>
          <w:tcPr>
            <w:tcW w:w="975" w:type="pct"/>
            <w:gridSpan w:val="2"/>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bCs/>
                <w:sz w:val="20"/>
                <w:szCs w:val="20"/>
              </w:rPr>
              <w:t>Профессиональные компетенции (ПК)</w:t>
            </w:r>
          </w:p>
        </w:tc>
        <w:tc>
          <w:tcPr>
            <w:tcW w:w="710" w:type="pct"/>
          </w:tcPr>
          <w:p w:rsidR="00225B13" w:rsidRPr="00225B13" w:rsidRDefault="00225B13" w:rsidP="00393F8B">
            <w:pPr>
              <w:rPr>
                <w:rFonts w:ascii="Times New Roman" w:hAnsi="Times New Roman" w:cs="Times New Roman"/>
                <w:sz w:val="20"/>
                <w:szCs w:val="20"/>
              </w:rPr>
            </w:pPr>
          </w:p>
        </w:tc>
        <w:tc>
          <w:tcPr>
            <w:tcW w:w="523" w:type="pct"/>
          </w:tcPr>
          <w:p w:rsidR="00225B13" w:rsidRPr="00225B13" w:rsidRDefault="00225B13" w:rsidP="00393F8B">
            <w:pPr>
              <w:rPr>
                <w:rFonts w:ascii="Times New Roman" w:hAnsi="Times New Roman" w:cs="Times New Roman"/>
                <w:sz w:val="20"/>
                <w:szCs w:val="20"/>
              </w:rPr>
            </w:pPr>
          </w:p>
        </w:tc>
        <w:tc>
          <w:tcPr>
            <w:tcW w:w="679" w:type="pct"/>
          </w:tcPr>
          <w:p w:rsidR="00225B13" w:rsidRPr="00225B13" w:rsidRDefault="00225B13" w:rsidP="00393F8B">
            <w:pPr>
              <w:rPr>
                <w:rFonts w:ascii="Times New Roman" w:hAnsi="Times New Roman" w:cs="Times New Roman"/>
                <w:sz w:val="20"/>
                <w:szCs w:val="20"/>
              </w:rPr>
            </w:pPr>
          </w:p>
        </w:tc>
        <w:tc>
          <w:tcPr>
            <w:tcW w:w="523" w:type="pct"/>
          </w:tcPr>
          <w:p w:rsidR="00225B13" w:rsidRPr="00225B13" w:rsidRDefault="00225B13" w:rsidP="00393F8B">
            <w:pPr>
              <w:rPr>
                <w:rFonts w:ascii="Times New Roman" w:hAnsi="Times New Roman" w:cs="Times New Roman"/>
                <w:sz w:val="20"/>
                <w:szCs w:val="20"/>
              </w:rPr>
            </w:pPr>
          </w:p>
        </w:tc>
        <w:tc>
          <w:tcPr>
            <w:tcW w:w="745" w:type="pct"/>
          </w:tcPr>
          <w:p w:rsidR="00225B13" w:rsidRPr="00225B13" w:rsidRDefault="00225B13" w:rsidP="00393F8B">
            <w:pPr>
              <w:rPr>
                <w:rFonts w:ascii="Times New Roman" w:hAnsi="Times New Roman" w:cs="Times New Roman"/>
                <w:sz w:val="20"/>
                <w:szCs w:val="20"/>
              </w:rPr>
            </w:pPr>
          </w:p>
        </w:tc>
        <w:tc>
          <w:tcPr>
            <w:tcW w:w="389" w:type="pct"/>
          </w:tcPr>
          <w:p w:rsidR="00225B13" w:rsidRPr="00225B13" w:rsidRDefault="00225B13" w:rsidP="00393F8B">
            <w:pPr>
              <w:rPr>
                <w:rFonts w:ascii="Times New Roman" w:hAnsi="Times New Roman" w:cs="Times New Roman"/>
                <w:sz w:val="20"/>
                <w:szCs w:val="20"/>
              </w:rPr>
            </w:pPr>
          </w:p>
        </w:tc>
        <w:tc>
          <w:tcPr>
            <w:tcW w:w="456" w:type="pct"/>
          </w:tcPr>
          <w:p w:rsidR="00225B13" w:rsidRPr="00225B13" w:rsidRDefault="00225B13" w:rsidP="00393F8B">
            <w:pPr>
              <w:rPr>
                <w:rFonts w:ascii="Times New Roman" w:hAnsi="Times New Roman" w:cs="Times New Roman"/>
                <w:sz w:val="20"/>
                <w:szCs w:val="20"/>
              </w:rPr>
            </w:pPr>
          </w:p>
        </w:tc>
      </w:tr>
      <w:tr w:rsidR="00225B13" w:rsidRPr="00225B13" w:rsidTr="00393F8B">
        <w:trPr>
          <w:trHeight w:val="312"/>
        </w:trPr>
        <w:tc>
          <w:tcPr>
            <w:tcW w:w="255"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ПК-1</w:t>
            </w:r>
          </w:p>
        </w:tc>
        <w:tc>
          <w:tcPr>
            <w:tcW w:w="720" w:type="pct"/>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Способность и готовность к осуществлению комплекса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стоматологических заболеваний, их раннюю диагностику, выявление причин и условий их возникновения и развития, а также направленных на устранение вредного влияния на здоровье человека факторов среды его обитания</w:t>
            </w:r>
          </w:p>
        </w:tc>
        <w:tc>
          <w:tcPr>
            <w:tcW w:w="710" w:type="pct"/>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А/04.7</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Проведение и контроль эффективности санитарно-противоэпидемических и иных профилактических мероприятий по охране здоровья населения</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А/05.7</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523" w:type="pct"/>
          </w:tcPr>
          <w:p w:rsidR="00225B13" w:rsidRPr="00225B13" w:rsidRDefault="00225B13" w:rsidP="00393F8B">
            <w:pPr>
              <w:rPr>
                <w:rFonts w:ascii="Times New Roman" w:hAnsi="Times New Roman" w:cs="Times New Roman"/>
                <w:bCs/>
                <w:sz w:val="20"/>
                <w:szCs w:val="20"/>
              </w:rPr>
            </w:pPr>
          </w:p>
        </w:tc>
        <w:tc>
          <w:tcPr>
            <w:tcW w:w="679" w:type="pct"/>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А/04.7</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Зн.4. Этиология, патогенез, профилактика часто встречающихся заболеваний челюстно-лицевой области</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А/05.7: </w:t>
            </w: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r w:rsidRPr="00225B13">
              <w:rPr>
                <w:bCs/>
                <w:color w:val="auto"/>
                <w:sz w:val="20"/>
                <w:szCs w:val="20"/>
                <w:lang w:eastAsia="ru-RU"/>
              </w:rPr>
              <w:t>Зн.1.Основные критерии здорового образа жизни и методы его формирования</w:t>
            </w: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Зн.4.Основные гигиенические мероприятия оздоровительного характера ,способствующие укреплению здоровья и профилактике возникновения заболеваний</w:t>
            </w:r>
          </w:p>
        </w:tc>
        <w:tc>
          <w:tcPr>
            <w:tcW w:w="523" w:type="pct"/>
          </w:tcPr>
          <w:p w:rsidR="00225B13" w:rsidRPr="00225B13" w:rsidRDefault="00225B13" w:rsidP="00393F8B">
            <w:pPr>
              <w:rPr>
                <w:rFonts w:ascii="Times New Roman" w:hAnsi="Times New Roman" w:cs="Times New Roman"/>
                <w:bCs/>
                <w:sz w:val="20"/>
                <w:szCs w:val="20"/>
              </w:rPr>
            </w:pPr>
          </w:p>
        </w:tc>
        <w:tc>
          <w:tcPr>
            <w:tcW w:w="745" w:type="pct"/>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А/04.7</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Ум.2. Проводить профилактику заболеваний зубов, пародонта, слизистой оболочки полости рта, губ, костной ткани челюстей, периферической нервной системы челюстно-лицевой области, височно-челюстного сустава, слюнных желез</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Ум.4. Использовать методы первичной и вторичной профилактики</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Ум.5. Применять методы организации первичной профилактики стоматологических заболеваний в любой возрастной группе</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А/05.7: </w:t>
            </w:r>
          </w:p>
          <w:p w:rsidR="00225B13" w:rsidRPr="00225B13" w:rsidRDefault="00225B13" w:rsidP="00393F8B">
            <w:pPr>
              <w:pStyle w:val="10"/>
              <w:tabs>
                <w:tab w:val="clear" w:pos="709"/>
              </w:tabs>
              <w:suppressAutoHyphens w:val="0"/>
              <w:spacing w:line="240" w:lineRule="auto"/>
              <w:contextualSpacing/>
              <w:rPr>
                <w:bCs/>
                <w:color w:val="auto"/>
                <w:sz w:val="20"/>
                <w:szCs w:val="20"/>
                <w:lang w:eastAsia="ru-RU"/>
              </w:rPr>
            </w:pPr>
            <w:r w:rsidRPr="00225B13">
              <w:rPr>
                <w:bCs/>
                <w:color w:val="auto"/>
                <w:sz w:val="20"/>
                <w:szCs w:val="20"/>
                <w:lang w:eastAsia="ru-RU"/>
              </w:rPr>
              <w:t>Ум.2. 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Ум.3.Формировать у пациентов ( их родственников законных представителей) поведение, направленное на сохранение и повышение уровня здоровья</w:t>
            </w:r>
          </w:p>
        </w:tc>
        <w:tc>
          <w:tcPr>
            <w:tcW w:w="389" w:type="pct"/>
          </w:tcPr>
          <w:p w:rsidR="00225B13" w:rsidRPr="00225B13" w:rsidRDefault="00225B13" w:rsidP="00393F8B">
            <w:pPr>
              <w:rPr>
                <w:rFonts w:ascii="Times New Roman" w:hAnsi="Times New Roman" w:cs="Times New Roman"/>
                <w:bCs/>
                <w:sz w:val="20"/>
                <w:szCs w:val="20"/>
              </w:rPr>
            </w:pPr>
          </w:p>
        </w:tc>
        <w:tc>
          <w:tcPr>
            <w:tcW w:w="456" w:type="pct"/>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А/04.7</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Вл.2.Назначение профилактических процедур</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Вл.3</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.Подбор лекарственных препаратов для профилактики стоматологических заболеваний</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Вл.4</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Формирование плана профилактической стоматологической помощи пациенту</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Вл.6</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Выполнение профилактических процедур стоматологических заболеваний</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Вл.8 Подбор медицинских изделий в категории «Стоматологические материалы» для профилактики стоматологических заболеваний</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А/05.7: </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Вл.1</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Формирование у пациентов (их родственников/ законных представителей ) мотивации к ведению здорового образа жизни и отказу от вредных привычек</w:t>
            </w:r>
          </w:p>
          <w:p w:rsidR="00225B13" w:rsidRPr="00225B13" w:rsidRDefault="00225B13" w:rsidP="00393F8B">
            <w:pPr>
              <w:rPr>
                <w:rFonts w:ascii="Times New Roman" w:hAnsi="Times New Roman" w:cs="Times New Roman"/>
                <w:bCs/>
                <w:sz w:val="20"/>
                <w:szCs w:val="20"/>
              </w:rPr>
            </w:pPr>
          </w:p>
        </w:tc>
      </w:tr>
      <w:tr w:rsidR="00225B13" w:rsidRPr="00225B13" w:rsidTr="00393F8B">
        <w:tc>
          <w:tcPr>
            <w:tcW w:w="255" w:type="pct"/>
            <w:vAlign w:val="center"/>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ПК-2</w:t>
            </w:r>
          </w:p>
        </w:tc>
        <w:tc>
          <w:tcPr>
            <w:tcW w:w="720" w:type="pct"/>
            <w:vAlign w:val="center"/>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Способность и готовность к проведению профилактических медицинских осмотров, диспансеризации и осуществлению диспансерного наблюдения за пациентами со стоматологической патологией</w:t>
            </w:r>
          </w:p>
        </w:tc>
        <w:tc>
          <w:tcPr>
            <w:tcW w:w="710" w:type="pct"/>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А/04.7 </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Проведение и контроль эффективности </w:t>
            </w:r>
            <w:proofErr w:type="spellStart"/>
            <w:r w:rsidRPr="00225B13">
              <w:rPr>
                <w:rFonts w:ascii="Times New Roman" w:hAnsi="Times New Roman" w:cs="Times New Roman"/>
                <w:bCs/>
                <w:sz w:val="20"/>
                <w:szCs w:val="20"/>
              </w:rPr>
              <w:t>санитарнопротивоэпидемических</w:t>
            </w:r>
            <w:proofErr w:type="spellEnd"/>
            <w:r w:rsidRPr="00225B13">
              <w:rPr>
                <w:rFonts w:ascii="Times New Roman" w:hAnsi="Times New Roman" w:cs="Times New Roman"/>
                <w:bCs/>
                <w:sz w:val="20"/>
                <w:szCs w:val="20"/>
              </w:rPr>
              <w:t xml:space="preserve"> и иных профилактических мероприятий по охране здоровья населения</w:t>
            </w:r>
          </w:p>
        </w:tc>
        <w:tc>
          <w:tcPr>
            <w:tcW w:w="523" w:type="pct"/>
          </w:tcPr>
          <w:p w:rsidR="00225B13" w:rsidRPr="00225B13" w:rsidRDefault="00225B13" w:rsidP="00393F8B">
            <w:pPr>
              <w:rPr>
                <w:rFonts w:ascii="Times New Roman" w:hAnsi="Times New Roman" w:cs="Times New Roman"/>
                <w:bCs/>
                <w:sz w:val="20"/>
                <w:szCs w:val="20"/>
              </w:rPr>
            </w:pPr>
          </w:p>
        </w:tc>
        <w:tc>
          <w:tcPr>
            <w:tcW w:w="679" w:type="pct"/>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Зн.1. Принципы диспансерного наблюдения в различных категориях пациентов и среди населения.</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Зн.4. Этиология, патогенез, профилактика часто встречающихся заболеваний челюстно-лицевой области</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Зн.6. Клиническая картина, симптомы основных заболеваний и пограничных состояний челюстно-лицевой области у взрослых и детей, их профилактика</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Зн.9. Санитарно-эпидемиологические нормы и требования</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Зн.10</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 Правила применения средств индивидуальной защиты</w:t>
            </w:r>
          </w:p>
          <w:p w:rsidR="00225B13" w:rsidRPr="00225B13" w:rsidRDefault="00225B13" w:rsidP="00393F8B">
            <w:pPr>
              <w:rPr>
                <w:rFonts w:ascii="Times New Roman" w:hAnsi="Times New Roman" w:cs="Times New Roman"/>
                <w:bCs/>
                <w:sz w:val="20"/>
                <w:szCs w:val="20"/>
              </w:rPr>
            </w:pPr>
          </w:p>
        </w:tc>
        <w:tc>
          <w:tcPr>
            <w:tcW w:w="523" w:type="pct"/>
          </w:tcPr>
          <w:p w:rsidR="00225B13" w:rsidRPr="00225B13" w:rsidRDefault="00225B13" w:rsidP="00393F8B">
            <w:pPr>
              <w:rPr>
                <w:rFonts w:ascii="Times New Roman" w:hAnsi="Times New Roman" w:cs="Times New Roman"/>
                <w:bCs/>
                <w:sz w:val="20"/>
                <w:szCs w:val="20"/>
              </w:rPr>
            </w:pPr>
          </w:p>
        </w:tc>
        <w:tc>
          <w:tcPr>
            <w:tcW w:w="745" w:type="pct"/>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Ум.1. Проводить профилактические осмотры различных категорий граждан</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Ум.5. Применять методы организации первичной профилактики стоматологических заболеваний в любой возрастной группе</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Ум.6. Применять средства индивидуальной защиты</w:t>
            </w:r>
          </w:p>
          <w:p w:rsidR="00225B13" w:rsidRPr="00225B13" w:rsidRDefault="00225B13" w:rsidP="00393F8B">
            <w:pPr>
              <w:rPr>
                <w:rFonts w:ascii="Times New Roman" w:hAnsi="Times New Roman" w:cs="Times New Roman"/>
                <w:bCs/>
                <w:sz w:val="20"/>
                <w:szCs w:val="20"/>
              </w:rPr>
            </w:pPr>
          </w:p>
        </w:tc>
        <w:tc>
          <w:tcPr>
            <w:tcW w:w="389" w:type="pct"/>
          </w:tcPr>
          <w:p w:rsidR="00225B13" w:rsidRPr="00225B13" w:rsidRDefault="00225B13" w:rsidP="00393F8B">
            <w:pPr>
              <w:rPr>
                <w:rFonts w:ascii="Times New Roman" w:hAnsi="Times New Roman" w:cs="Times New Roman"/>
                <w:bCs/>
                <w:sz w:val="20"/>
                <w:szCs w:val="20"/>
              </w:rPr>
            </w:pPr>
          </w:p>
        </w:tc>
        <w:tc>
          <w:tcPr>
            <w:tcW w:w="456" w:type="pct"/>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Вл.1</w:t>
            </w: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Проведение профилактических осмотров населения</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Вл.4.Формирование плана профилактической стоматологической помощи пациенту</w:t>
            </w:r>
          </w:p>
          <w:p w:rsidR="00225B13" w:rsidRPr="00225B13" w:rsidRDefault="00225B13" w:rsidP="00393F8B">
            <w:pPr>
              <w:rPr>
                <w:rFonts w:ascii="Times New Roman" w:hAnsi="Times New Roman" w:cs="Times New Roman"/>
                <w:bCs/>
                <w:sz w:val="20"/>
                <w:szCs w:val="20"/>
              </w:rPr>
            </w:pPr>
          </w:p>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Вл.10.Краткое профилактическое консультирование</w:t>
            </w:r>
          </w:p>
          <w:p w:rsidR="00225B13" w:rsidRPr="00225B13" w:rsidRDefault="00225B13" w:rsidP="00393F8B">
            <w:pPr>
              <w:rPr>
                <w:rFonts w:ascii="Times New Roman" w:hAnsi="Times New Roman" w:cs="Times New Roman"/>
                <w:bCs/>
                <w:sz w:val="20"/>
                <w:szCs w:val="20"/>
              </w:rPr>
            </w:pPr>
          </w:p>
        </w:tc>
      </w:tr>
      <w:tr w:rsidR="00225B13" w:rsidRPr="00225B13" w:rsidTr="00393F8B">
        <w:tc>
          <w:tcPr>
            <w:tcW w:w="255"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bCs/>
                <w:sz w:val="20"/>
                <w:szCs w:val="20"/>
              </w:rPr>
              <w:t>ПК-4</w:t>
            </w:r>
          </w:p>
        </w:tc>
        <w:tc>
          <w:tcPr>
            <w:tcW w:w="720"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Способность и готовность к применению социально-гигиенических методик сбора и медико-статистического анализа информации о стоматологической заболеваемости</w:t>
            </w:r>
          </w:p>
        </w:tc>
        <w:tc>
          <w:tcPr>
            <w:tcW w:w="710" w:type="pct"/>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 xml:space="preserve">А/06.7 </w:t>
            </w:r>
          </w:p>
          <w:p w:rsidR="00225B13" w:rsidRPr="00225B13" w:rsidRDefault="00225B13" w:rsidP="00393F8B">
            <w:pPr>
              <w:rPr>
                <w:rFonts w:ascii="Times New Roman" w:hAnsi="Times New Roman" w:cs="Times New Roman"/>
                <w:color w:val="303030"/>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color w:val="303030"/>
                <w:sz w:val="20"/>
                <w:szCs w:val="20"/>
              </w:rPr>
              <w:t>Организационно-управленческая деятельность</w:t>
            </w:r>
          </w:p>
        </w:tc>
        <w:tc>
          <w:tcPr>
            <w:tcW w:w="523" w:type="pct"/>
          </w:tcPr>
          <w:p w:rsidR="00225B13" w:rsidRPr="00225B13" w:rsidRDefault="00225B13" w:rsidP="00393F8B">
            <w:pPr>
              <w:rPr>
                <w:rFonts w:ascii="Times New Roman" w:hAnsi="Times New Roman" w:cs="Times New Roman"/>
                <w:sz w:val="20"/>
                <w:szCs w:val="20"/>
              </w:rPr>
            </w:pPr>
          </w:p>
        </w:tc>
        <w:tc>
          <w:tcPr>
            <w:tcW w:w="679" w:type="pct"/>
          </w:tcPr>
          <w:p w:rsidR="00225B13" w:rsidRPr="00225B13" w:rsidRDefault="00225B13" w:rsidP="00393F8B">
            <w:pPr>
              <w:pStyle w:val="10"/>
              <w:tabs>
                <w:tab w:val="clear" w:pos="709"/>
              </w:tabs>
              <w:suppressAutoHyphens w:val="0"/>
              <w:spacing w:line="240" w:lineRule="auto"/>
              <w:contextualSpacing/>
              <w:rPr>
                <w:sz w:val="20"/>
                <w:szCs w:val="20"/>
              </w:rPr>
            </w:pPr>
          </w:p>
        </w:tc>
        <w:tc>
          <w:tcPr>
            <w:tcW w:w="523" w:type="pct"/>
          </w:tcPr>
          <w:p w:rsidR="00225B13" w:rsidRPr="00225B13" w:rsidRDefault="00225B13" w:rsidP="00393F8B">
            <w:pPr>
              <w:rPr>
                <w:rFonts w:ascii="Times New Roman" w:hAnsi="Times New Roman" w:cs="Times New Roman"/>
                <w:sz w:val="20"/>
                <w:szCs w:val="20"/>
              </w:rPr>
            </w:pPr>
          </w:p>
        </w:tc>
        <w:tc>
          <w:tcPr>
            <w:tcW w:w="745" w:type="pct"/>
          </w:tcPr>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rPr>
              <w:t>Ум.2.</w:t>
            </w:r>
            <w:r w:rsidRPr="00225B13">
              <w:rPr>
                <w:sz w:val="20"/>
                <w:szCs w:val="20"/>
                <w:lang w:eastAsia="ru-RU"/>
              </w:rPr>
              <w:t xml:space="preserve"> Анализировать показатели заболеваемости, инвалидности и смертности населения обслуживаемой территории</w:t>
            </w: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rPr>
              <w:t>Ум.5.</w:t>
            </w:r>
            <w:r w:rsidRPr="00225B13">
              <w:rPr>
                <w:sz w:val="20"/>
                <w:szCs w:val="20"/>
                <w:lang w:eastAsia="ru-RU"/>
              </w:rPr>
              <w:t xml:space="preserve"> Работать в информационно-аналитических системах (Единая государственная информационная система здравоохранения)</w:t>
            </w:r>
          </w:p>
          <w:p w:rsidR="00225B13" w:rsidRPr="00225B13" w:rsidRDefault="00225B13" w:rsidP="00393F8B">
            <w:pPr>
              <w:rPr>
                <w:rFonts w:ascii="Times New Roman" w:hAnsi="Times New Roman" w:cs="Times New Roman"/>
                <w:sz w:val="20"/>
                <w:szCs w:val="20"/>
              </w:rPr>
            </w:pPr>
          </w:p>
        </w:tc>
        <w:tc>
          <w:tcPr>
            <w:tcW w:w="389" w:type="pct"/>
          </w:tcPr>
          <w:p w:rsidR="00225B13" w:rsidRPr="00225B13" w:rsidRDefault="00225B13" w:rsidP="00393F8B">
            <w:pPr>
              <w:rPr>
                <w:rFonts w:ascii="Times New Roman" w:hAnsi="Times New Roman" w:cs="Times New Roman"/>
                <w:sz w:val="20"/>
                <w:szCs w:val="20"/>
              </w:rPr>
            </w:pPr>
          </w:p>
        </w:tc>
        <w:tc>
          <w:tcPr>
            <w:tcW w:w="456" w:type="pct"/>
          </w:tcPr>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Вл.1.Предоставление медико-статистических показателей в установленном порядке</w:t>
            </w: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rPr>
              <w:t>Вл.8.</w:t>
            </w:r>
            <w:r w:rsidRPr="00225B13">
              <w:rPr>
                <w:sz w:val="20"/>
                <w:szCs w:val="20"/>
                <w:lang w:eastAsia="ru-RU"/>
              </w:rPr>
              <w:t xml:space="preserve"> Анализ основных медико-статистических показателей (заболеваемости, инвалидности, смертности, летальности) населения обслуживаемой территории</w:t>
            </w:r>
          </w:p>
          <w:p w:rsidR="00225B13" w:rsidRPr="00225B13" w:rsidRDefault="00225B13" w:rsidP="00393F8B">
            <w:pPr>
              <w:rPr>
                <w:rFonts w:ascii="Times New Roman" w:hAnsi="Times New Roman" w:cs="Times New Roman"/>
                <w:sz w:val="20"/>
                <w:szCs w:val="20"/>
              </w:rPr>
            </w:pPr>
          </w:p>
        </w:tc>
      </w:tr>
      <w:tr w:rsidR="00225B13" w:rsidRPr="00225B13" w:rsidTr="00393F8B">
        <w:tc>
          <w:tcPr>
            <w:tcW w:w="255" w:type="pct"/>
            <w:vAlign w:val="center"/>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ПК-6</w:t>
            </w:r>
          </w:p>
        </w:tc>
        <w:tc>
          <w:tcPr>
            <w:tcW w:w="720"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Способность к определению у  пациентов основных патологических состояний, симптомов, синдромов стоматологических заболеваний, нозологических форм в соответствии с Международной статистической классификацией болезней и проблем, связанных со здоровьем, Х просмотра</w:t>
            </w:r>
          </w:p>
        </w:tc>
        <w:tc>
          <w:tcPr>
            <w:tcW w:w="710"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А/01.7</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Проведение обследования пациента с целью установления диагноза</w:t>
            </w:r>
          </w:p>
          <w:p w:rsidR="00225B13" w:rsidRPr="00225B13" w:rsidRDefault="00225B13" w:rsidP="00393F8B">
            <w:pPr>
              <w:rPr>
                <w:rFonts w:ascii="Times New Roman" w:hAnsi="Times New Roman" w:cs="Times New Roman"/>
                <w:bCs/>
                <w:sz w:val="20"/>
                <w:szCs w:val="20"/>
              </w:rPr>
            </w:pPr>
          </w:p>
        </w:tc>
        <w:tc>
          <w:tcPr>
            <w:tcW w:w="523" w:type="pct"/>
          </w:tcPr>
          <w:p w:rsidR="00225B13" w:rsidRPr="00225B13" w:rsidRDefault="00225B13" w:rsidP="00393F8B">
            <w:pPr>
              <w:rPr>
                <w:rFonts w:ascii="Times New Roman" w:hAnsi="Times New Roman" w:cs="Times New Roman"/>
                <w:sz w:val="20"/>
                <w:szCs w:val="20"/>
              </w:rPr>
            </w:pPr>
          </w:p>
        </w:tc>
        <w:tc>
          <w:tcPr>
            <w:tcW w:w="679"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Зн.3. Топографическая анатомия головы, челюстно-лицевой области, особенности кровоснабжения, иннервации и лимфатической системы, строение зубов, эмбриология зубочелюстной области, основные нарушения эмбриогенеза</w:t>
            </w:r>
          </w:p>
          <w:p w:rsidR="00225B13" w:rsidRPr="00225B13" w:rsidRDefault="00225B13" w:rsidP="00393F8B">
            <w:pPr>
              <w:rPr>
                <w:rFonts w:ascii="Times New Roman" w:hAnsi="Times New Roman" w:cs="Times New Roman"/>
                <w:sz w:val="20"/>
                <w:szCs w:val="20"/>
              </w:rPr>
            </w:pPr>
          </w:p>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Зн.5. Взаимосвязь строения и функционирования зубочелюстной системы с нарушениями со стороны носоглотки, дыхательной и пищеварительной систем, опорно-двигательного аппарата</w:t>
            </w: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rPr>
              <w:t xml:space="preserve">Зн.8. </w:t>
            </w:r>
            <w:r w:rsidRPr="00225B13">
              <w:rPr>
                <w:sz w:val="20"/>
                <w:szCs w:val="20"/>
                <w:lang w:eastAsia="ru-RU"/>
              </w:rPr>
              <w:t>Нормальное строение зубов, челюстей и нарушения строения при зубочелюстных, лицевых аномалиях</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Зн.9. Клиническая картина, методы диагностики, классификация заболеваний зубов, пародонта, слизистой оболочки полости рта, губ</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Зн.15. Клиническая картина, симптомы основных заболеваний и пограничных состояний челюстно-лицевой области у взрослых и детей, их диагностика</w:t>
            </w: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Зн.19. Международная статистическая классификация болезней и проблем, связанных со здоровьем</w:t>
            </w:r>
          </w:p>
        </w:tc>
        <w:tc>
          <w:tcPr>
            <w:tcW w:w="523" w:type="pct"/>
          </w:tcPr>
          <w:p w:rsidR="00225B13" w:rsidRPr="00225B13" w:rsidRDefault="00225B13" w:rsidP="00393F8B">
            <w:pPr>
              <w:rPr>
                <w:rFonts w:ascii="Times New Roman" w:hAnsi="Times New Roman" w:cs="Times New Roman"/>
                <w:sz w:val="20"/>
                <w:szCs w:val="20"/>
              </w:rPr>
            </w:pPr>
          </w:p>
        </w:tc>
        <w:tc>
          <w:tcPr>
            <w:tcW w:w="745"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Ум.2. Выявлять общие и специфические признаки стоматологических заболеваний</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pStyle w:val="10"/>
              <w:tabs>
                <w:tab w:val="clear" w:pos="709"/>
              </w:tabs>
              <w:suppressAutoHyphens w:val="0"/>
              <w:spacing w:line="240" w:lineRule="auto"/>
              <w:contextualSpacing/>
              <w:rPr>
                <w:sz w:val="20"/>
                <w:szCs w:val="20"/>
              </w:rPr>
            </w:pPr>
            <w:r w:rsidRPr="00225B13">
              <w:rPr>
                <w:sz w:val="20"/>
                <w:szCs w:val="20"/>
              </w:rPr>
              <w:t xml:space="preserve">Ум.14. </w:t>
            </w:r>
            <w:r w:rsidRPr="00225B13">
              <w:rPr>
                <w:sz w:val="20"/>
                <w:szCs w:val="20"/>
                <w:lang w:eastAsia="ru-RU"/>
              </w:rPr>
              <w:t>Диагностировать кариес, болезни пульпы и периодонта, заболевания пародонта, слизистой рта</w:t>
            </w:r>
          </w:p>
        </w:tc>
        <w:tc>
          <w:tcPr>
            <w:tcW w:w="389" w:type="pct"/>
          </w:tcPr>
          <w:p w:rsidR="00225B13" w:rsidRPr="00225B13" w:rsidRDefault="00225B13" w:rsidP="00393F8B">
            <w:pPr>
              <w:rPr>
                <w:rFonts w:ascii="Times New Roman" w:hAnsi="Times New Roman" w:cs="Times New Roman"/>
                <w:sz w:val="20"/>
                <w:szCs w:val="20"/>
              </w:rPr>
            </w:pPr>
          </w:p>
        </w:tc>
        <w:tc>
          <w:tcPr>
            <w:tcW w:w="456"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Вл.1. Первичный осмотр пациентов</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Вл.2 Повторный осмотр пациентов</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Вл.4. Установление предварительного диагноза</w:t>
            </w: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Вл.9. Постановка окончательного диагноза</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Вл.10. Интерпретация результатов сбора информации от пациентов (их родственников / законных представителей)</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Вл.11. Интерпретация данных первичного осмотра пациентов</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Вл.12. Интерпретация данных повторного осмотра пациентов</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Вл.13. Интерпретация данных лабораторных исследований</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Вл.14. Интерпретация данных инструментальных исследований</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Вл.15. Интерпретация данных консультаций пациентов врачами-специалистами</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 xml:space="preserve">Вл.16. Интерпретация данных дополнительных обследований пациентов (включая рентгенограммы,, </w:t>
            </w:r>
            <w:proofErr w:type="spellStart"/>
            <w:r w:rsidRPr="00225B13">
              <w:rPr>
                <w:rFonts w:ascii="Times New Roman" w:hAnsi="Times New Roman" w:cs="Times New Roman"/>
                <w:sz w:val="20"/>
                <w:szCs w:val="20"/>
              </w:rPr>
              <w:t>телерентгенограммы</w:t>
            </w:r>
            <w:proofErr w:type="spellEnd"/>
            <w:r w:rsidRPr="00225B13">
              <w:rPr>
                <w:rFonts w:ascii="Times New Roman" w:hAnsi="Times New Roman" w:cs="Times New Roman"/>
                <w:sz w:val="20"/>
                <w:szCs w:val="20"/>
              </w:rPr>
              <w:t xml:space="preserve">, </w:t>
            </w:r>
            <w:proofErr w:type="spellStart"/>
            <w:r w:rsidRPr="00225B13">
              <w:rPr>
                <w:rFonts w:ascii="Times New Roman" w:hAnsi="Times New Roman" w:cs="Times New Roman"/>
                <w:sz w:val="20"/>
                <w:szCs w:val="20"/>
              </w:rPr>
              <w:t>радиовизиограммы</w:t>
            </w:r>
            <w:proofErr w:type="spellEnd"/>
            <w:r w:rsidRPr="00225B13">
              <w:rPr>
                <w:rFonts w:ascii="Times New Roman" w:hAnsi="Times New Roman" w:cs="Times New Roman"/>
                <w:sz w:val="20"/>
                <w:szCs w:val="20"/>
              </w:rPr>
              <w:t xml:space="preserve">, </w:t>
            </w:r>
            <w:proofErr w:type="spellStart"/>
            <w:r w:rsidRPr="00225B13">
              <w:rPr>
                <w:rFonts w:ascii="Times New Roman" w:hAnsi="Times New Roman" w:cs="Times New Roman"/>
                <w:sz w:val="20"/>
                <w:szCs w:val="20"/>
              </w:rPr>
              <w:t>ортопантомограммы</w:t>
            </w:r>
            <w:proofErr w:type="spellEnd"/>
            <w:r w:rsidRPr="00225B13">
              <w:rPr>
                <w:rFonts w:ascii="Times New Roman" w:hAnsi="Times New Roman" w:cs="Times New Roman"/>
                <w:sz w:val="20"/>
                <w:szCs w:val="20"/>
              </w:rPr>
              <w:t xml:space="preserve">, </w:t>
            </w:r>
            <w:proofErr w:type="spellStart"/>
            <w:r w:rsidRPr="00225B13">
              <w:rPr>
                <w:rFonts w:ascii="Times New Roman" w:hAnsi="Times New Roman" w:cs="Times New Roman"/>
                <w:sz w:val="20"/>
                <w:szCs w:val="20"/>
              </w:rPr>
              <w:t>томограммы</w:t>
            </w:r>
            <w:proofErr w:type="spellEnd"/>
            <w:r w:rsidRPr="00225B13">
              <w:rPr>
                <w:rFonts w:ascii="Times New Roman" w:hAnsi="Times New Roman" w:cs="Times New Roman"/>
                <w:sz w:val="20"/>
                <w:szCs w:val="20"/>
              </w:rPr>
              <w:t xml:space="preserve"> (на пленочных и цифровых носителях))</w:t>
            </w:r>
          </w:p>
          <w:p w:rsidR="00225B13" w:rsidRPr="00225B13" w:rsidRDefault="00225B13" w:rsidP="00393F8B">
            <w:pPr>
              <w:rPr>
                <w:rFonts w:ascii="Times New Roman" w:hAnsi="Times New Roman" w:cs="Times New Roman"/>
                <w:sz w:val="20"/>
                <w:szCs w:val="20"/>
              </w:rPr>
            </w:pPr>
          </w:p>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Вл.17. Получение информации от пациентов (их родственников/ законных представителей)</w:t>
            </w: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Вл.18. Анкетирование пациентов на предмет общего состояния здоровья, выявление сопутствующих заболеваний</w:t>
            </w: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 xml:space="preserve">Вл.19. Выявление у пациентов зубочелюстных, лицевых аномалий, деформаций и предпосылок их развития, дефектов коронок зубов и зубных рядов; выявление факторов риска </w:t>
            </w:r>
            <w:proofErr w:type="spellStart"/>
            <w:r w:rsidRPr="00225B13">
              <w:rPr>
                <w:rFonts w:ascii="Times New Roman" w:hAnsi="Times New Roman" w:cs="Times New Roman"/>
                <w:sz w:val="20"/>
                <w:szCs w:val="20"/>
              </w:rPr>
              <w:t>онкопатологии</w:t>
            </w:r>
            <w:proofErr w:type="spellEnd"/>
            <w:r w:rsidRPr="00225B13">
              <w:rPr>
                <w:rFonts w:ascii="Times New Roman" w:hAnsi="Times New Roman" w:cs="Times New Roman"/>
                <w:sz w:val="20"/>
                <w:szCs w:val="20"/>
              </w:rPr>
              <w:t xml:space="preserve"> (в том числе различных фоновых процессов, предопухолевых состояний)</w:t>
            </w:r>
          </w:p>
          <w:p w:rsidR="00225B13" w:rsidRPr="00225B13" w:rsidRDefault="00225B13" w:rsidP="00393F8B">
            <w:pPr>
              <w:pStyle w:val="10"/>
              <w:tabs>
                <w:tab w:val="clear" w:pos="709"/>
              </w:tabs>
              <w:suppressAutoHyphens w:val="0"/>
              <w:spacing w:line="240" w:lineRule="auto"/>
              <w:contextualSpacing/>
              <w:rPr>
                <w:sz w:val="20"/>
                <w:szCs w:val="20"/>
                <w:lang w:eastAsia="ru-RU"/>
              </w:rPr>
            </w:pPr>
          </w:p>
        </w:tc>
      </w:tr>
      <w:tr w:rsidR="00225B13" w:rsidRPr="00225B13" w:rsidTr="00393F8B">
        <w:tc>
          <w:tcPr>
            <w:tcW w:w="255" w:type="pct"/>
            <w:vAlign w:val="center"/>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ПК-9</w:t>
            </w:r>
          </w:p>
        </w:tc>
        <w:tc>
          <w:tcPr>
            <w:tcW w:w="720" w:type="pct"/>
            <w:vAlign w:val="center"/>
          </w:tcPr>
          <w:p w:rsidR="00225B13" w:rsidRPr="00225B13" w:rsidRDefault="00225B13" w:rsidP="00393F8B">
            <w:pPr>
              <w:jc w:val="both"/>
              <w:rPr>
                <w:rFonts w:ascii="Times New Roman" w:hAnsi="Times New Roman" w:cs="Times New Roman"/>
                <w:sz w:val="20"/>
                <w:szCs w:val="20"/>
              </w:rPr>
            </w:pPr>
            <w:r w:rsidRPr="00225B13">
              <w:rPr>
                <w:rFonts w:ascii="Times New Roman" w:hAnsi="Times New Roman" w:cs="Times New Roman"/>
                <w:sz w:val="20"/>
                <w:szCs w:val="20"/>
              </w:rPr>
              <w:t>Готовность к ведению и лечению пациентов со стоматологическими заболеваниями в амбулаторных условиях и условиях дневного стационара</w:t>
            </w:r>
          </w:p>
          <w:p w:rsidR="00225B13" w:rsidRPr="00225B13" w:rsidRDefault="00225B13" w:rsidP="00393F8B">
            <w:pPr>
              <w:rPr>
                <w:rFonts w:ascii="Times New Roman" w:hAnsi="Times New Roman" w:cs="Times New Roman"/>
                <w:sz w:val="20"/>
                <w:szCs w:val="20"/>
              </w:rPr>
            </w:pPr>
          </w:p>
        </w:tc>
        <w:tc>
          <w:tcPr>
            <w:tcW w:w="710"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А/04.7</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color w:val="303030"/>
                <w:sz w:val="20"/>
                <w:szCs w:val="20"/>
              </w:rPr>
              <w:t xml:space="preserve">Проведение и контроль эффективности </w:t>
            </w:r>
            <w:proofErr w:type="spellStart"/>
            <w:r w:rsidRPr="00225B13">
              <w:rPr>
                <w:rFonts w:ascii="Times New Roman" w:hAnsi="Times New Roman" w:cs="Times New Roman"/>
                <w:color w:val="303030"/>
                <w:sz w:val="20"/>
                <w:szCs w:val="20"/>
              </w:rPr>
              <w:t>санитарнопротивоэпидемических</w:t>
            </w:r>
            <w:proofErr w:type="spellEnd"/>
            <w:r w:rsidRPr="00225B13">
              <w:rPr>
                <w:rFonts w:ascii="Times New Roman" w:hAnsi="Times New Roman" w:cs="Times New Roman"/>
                <w:color w:val="303030"/>
                <w:sz w:val="20"/>
                <w:szCs w:val="20"/>
              </w:rPr>
              <w:t xml:space="preserve"> и иных профилактических мероприятий по охране здоровья населения</w:t>
            </w:r>
          </w:p>
        </w:tc>
        <w:tc>
          <w:tcPr>
            <w:tcW w:w="523" w:type="pct"/>
          </w:tcPr>
          <w:p w:rsidR="00225B13" w:rsidRPr="00225B13" w:rsidRDefault="00225B13" w:rsidP="00393F8B">
            <w:pPr>
              <w:rPr>
                <w:rFonts w:ascii="Times New Roman" w:hAnsi="Times New Roman" w:cs="Times New Roman"/>
                <w:sz w:val="20"/>
                <w:szCs w:val="20"/>
              </w:rPr>
            </w:pPr>
          </w:p>
        </w:tc>
        <w:tc>
          <w:tcPr>
            <w:tcW w:w="679"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Зн.5. Методы профилактики зубочелюстных, лицевых аномалий у детей и взрослых</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Зн.6 Клиническая картина, симптомы основных заболеваний и пограничных состояний челюстно-лицевой области у взрослых и детей, их профилактика</w:t>
            </w:r>
          </w:p>
          <w:p w:rsidR="00225B13" w:rsidRPr="00225B13" w:rsidRDefault="00225B13" w:rsidP="00393F8B">
            <w:pPr>
              <w:rPr>
                <w:rFonts w:ascii="Times New Roman" w:hAnsi="Times New Roman" w:cs="Times New Roman"/>
                <w:b/>
                <w:sz w:val="20"/>
                <w:szCs w:val="20"/>
              </w:rPr>
            </w:pPr>
          </w:p>
          <w:p w:rsidR="00225B13" w:rsidRPr="00225B13" w:rsidRDefault="00225B13" w:rsidP="00393F8B">
            <w:pPr>
              <w:rPr>
                <w:rFonts w:ascii="Times New Roman" w:hAnsi="Times New Roman" w:cs="Times New Roman"/>
                <w:b/>
                <w:sz w:val="20"/>
                <w:szCs w:val="20"/>
              </w:rPr>
            </w:pPr>
          </w:p>
          <w:p w:rsidR="00225B13" w:rsidRPr="00225B13" w:rsidRDefault="00225B13" w:rsidP="00393F8B">
            <w:pPr>
              <w:rPr>
                <w:rFonts w:ascii="Times New Roman" w:hAnsi="Times New Roman" w:cs="Times New Roman"/>
                <w:b/>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Зн.21. Санитарно-эпидемиологические нормы и требования</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Зн.10.Правила применения средств индивидуальной защиты</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tc>
        <w:tc>
          <w:tcPr>
            <w:tcW w:w="523" w:type="pct"/>
          </w:tcPr>
          <w:p w:rsidR="00225B13" w:rsidRPr="00225B13" w:rsidRDefault="00225B13" w:rsidP="00393F8B">
            <w:pPr>
              <w:rPr>
                <w:rFonts w:ascii="Times New Roman" w:hAnsi="Times New Roman" w:cs="Times New Roman"/>
                <w:sz w:val="20"/>
                <w:szCs w:val="20"/>
              </w:rPr>
            </w:pPr>
          </w:p>
        </w:tc>
        <w:tc>
          <w:tcPr>
            <w:tcW w:w="745"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Ум.2. Проводить профилактику заболеваний зубов, пародонта, слизистой оболочки полости рта, губ, костной ткани челюстей, периферической нервной системы челюстно-лицевой области, височно-челюстного сустава, слюнных желез</w:t>
            </w:r>
          </w:p>
          <w:p w:rsidR="00225B13" w:rsidRPr="00225B13" w:rsidRDefault="00225B13" w:rsidP="00393F8B">
            <w:pPr>
              <w:rPr>
                <w:rFonts w:ascii="Times New Roman" w:hAnsi="Times New Roman" w:cs="Times New Roman"/>
                <w:sz w:val="20"/>
                <w:szCs w:val="20"/>
              </w:rPr>
            </w:pPr>
          </w:p>
        </w:tc>
        <w:tc>
          <w:tcPr>
            <w:tcW w:w="389" w:type="pct"/>
          </w:tcPr>
          <w:p w:rsidR="00225B13" w:rsidRPr="00225B13" w:rsidRDefault="00225B13" w:rsidP="00393F8B">
            <w:pPr>
              <w:rPr>
                <w:rFonts w:ascii="Times New Roman" w:hAnsi="Times New Roman" w:cs="Times New Roman"/>
                <w:sz w:val="20"/>
                <w:szCs w:val="20"/>
              </w:rPr>
            </w:pPr>
          </w:p>
        </w:tc>
        <w:tc>
          <w:tcPr>
            <w:tcW w:w="456"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Вл.2.Назначение</w:t>
            </w:r>
            <w:r w:rsidRPr="00225B13">
              <w:rPr>
                <w:rFonts w:ascii="Times New Roman" w:hAnsi="Times New Roman" w:cs="Times New Roman"/>
                <w:b/>
                <w:sz w:val="20"/>
                <w:szCs w:val="20"/>
              </w:rPr>
              <w:t xml:space="preserve"> </w:t>
            </w:r>
            <w:r w:rsidRPr="00225B13">
              <w:rPr>
                <w:rFonts w:ascii="Times New Roman" w:hAnsi="Times New Roman" w:cs="Times New Roman"/>
                <w:sz w:val="20"/>
                <w:szCs w:val="20"/>
              </w:rPr>
              <w:t>профилактических процедур</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Вл.3.Подбор лекарственных препаратов для профилактики стоматологических заболеваний</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Вл.4.Формирование плана профилактической стоматологической помощи пациенту</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Вл.6.Выполнение профилактических процедур стоматологических заболеваний</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Вл.8. Подбор медицинских изделий в категории «Стоматологические материалы» для профилактики стоматологических заболеваний</w:t>
            </w:r>
          </w:p>
          <w:p w:rsidR="00225B13" w:rsidRPr="00225B13" w:rsidRDefault="00225B13" w:rsidP="00393F8B">
            <w:pPr>
              <w:rPr>
                <w:rFonts w:ascii="Times New Roman" w:hAnsi="Times New Roman" w:cs="Times New Roman"/>
                <w:sz w:val="20"/>
                <w:szCs w:val="20"/>
              </w:rPr>
            </w:pPr>
          </w:p>
        </w:tc>
      </w:tr>
      <w:tr w:rsidR="00225B13" w:rsidRPr="00225B13" w:rsidTr="00393F8B">
        <w:tc>
          <w:tcPr>
            <w:tcW w:w="255" w:type="pct"/>
            <w:vAlign w:val="center"/>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ПК-12</w:t>
            </w:r>
          </w:p>
        </w:tc>
        <w:tc>
          <w:tcPr>
            <w:tcW w:w="720"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Готовность к обучению населения основным гигиеническим мероприятиям оздоровительного характера, навыкам самоконтроля основных физиологических показателей, способствующих сохранению и укреплению здоровья, профилактике стоматологических заболеваний</w:t>
            </w:r>
          </w:p>
        </w:tc>
        <w:tc>
          <w:tcPr>
            <w:tcW w:w="710"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А/05.7</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color w:val="303030"/>
                <w:sz w:val="20"/>
                <w:szCs w:val="20"/>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523" w:type="pct"/>
          </w:tcPr>
          <w:p w:rsidR="00225B13" w:rsidRPr="00225B13" w:rsidRDefault="00225B13" w:rsidP="00393F8B">
            <w:pPr>
              <w:rPr>
                <w:rFonts w:ascii="Times New Roman" w:hAnsi="Times New Roman" w:cs="Times New Roman"/>
                <w:sz w:val="20"/>
                <w:szCs w:val="20"/>
              </w:rPr>
            </w:pPr>
          </w:p>
        </w:tc>
        <w:tc>
          <w:tcPr>
            <w:tcW w:w="679"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Зн.1.Основные гигиенические мероприятия оздоровительного характера ,способствующие укреплению здоровья и профилактике возникновения заболеваний</w:t>
            </w:r>
          </w:p>
        </w:tc>
        <w:tc>
          <w:tcPr>
            <w:tcW w:w="523" w:type="pct"/>
          </w:tcPr>
          <w:p w:rsidR="00225B13" w:rsidRPr="00225B13" w:rsidRDefault="00225B13" w:rsidP="00393F8B">
            <w:pPr>
              <w:rPr>
                <w:rFonts w:ascii="Times New Roman" w:hAnsi="Times New Roman" w:cs="Times New Roman"/>
                <w:sz w:val="20"/>
                <w:szCs w:val="20"/>
              </w:rPr>
            </w:pPr>
          </w:p>
        </w:tc>
        <w:tc>
          <w:tcPr>
            <w:tcW w:w="745"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Ум.3.Формировать у пациентов ( их родственников законных представителей) поведение, направленное на сохранение и повышение уровня здоровья</w:t>
            </w:r>
          </w:p>
          <w:p w:rsidR="00225B13" w:rsidRPr="00225B13" w:rsidRDefault="00225B13" w:rsidP="00393F8B">
            <w:pPr>
              <w:rPr>
                <w:rFonts w:ascii="Times New Roman" w:hAnsi="Times New Roman" w:cs="Times New Roman"/>
                <w:sz w:val="20"/>
                <w:szCs w:val="20"/>
              </w:rPr>
            </w:pPr>
          </w:p>
        </w:tc>
        <w:tc>
          <w:tcPr>
            <w:tcW w:w="389" w:type="pct"/>
          </w:tcPr>
          <w:p w:rsidR="00225B13" w:rsidRPr="00225B13" w:rsidRDefault="00225B13" w:rsidP="00393F8B">
            <w:pPr>
              <w:rPr>
                <w:rFonts w:ascii="Times New Roman" w:hAnsi="Times New Roman" w:cs="Times New Roman"/>
                <w:sz w:val="20"/>
                <w:szCs w:val="20"/>
              </w:rPr>
            </w:pPr>
          </w:p>
        </w:tc>
        <w:tc>
          <w:tcPr>
            <w:tcW w:w="456" w:type="pct"/>
          </w:tcPr>
          <w:p w:rsidR="00225B13" w:rsidRPr="00225B13" w:rsidRDefault="00225B13" w:rsidP="00393F8B">
            <w:pPr>
              <w:rPr>
                <w:rFonts w:ascii="Times New Roman" w:hAnsi="Times New Roman" w:cs="Times New Roman"/>
                <w:sz w:val="20"/>
                <w:szCs w:val="20"/>
              </w:rPr>
            </w:pPr>
          </w:p>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rPr>
              <w:t xml:space="preserve">Вл.2. </w:t>
            </w:r>
            <w:r w:rsidRPr="00225B13">
              <w:rPr>
                <w:sz w:val="20"/>
                <w:szCs w:val="20"/>
                <w:lang w:eastAsia="ru-RU"/>
              </w:rPr>
              <w:t>Формирование у пациентов (их родственников / законных представителей) позитивного поведения, направленного на сохранение и повышение уровня здоровья</w:t>
            </w:r>
          </w:p>
          <w:p w:rsidR="00225B13" w:rsidRPr="00225B13" w:rsidRDefault="00225B13" w:rsidP="00393F8B">
            <w:pPr>
              <w:rPr>
                <w:rFonts w:ascii="Times New Roman" w:hAnsi="Times New Roman" w:cs="Times New Roman"/>
                <w:sz w:val="20"/>
                <w:szCs w:val="20"/>
              </w:rPr>
            </w:pPr>
          </w:p>
        </w:tc>
      </w:tr>
      <w:tr w:rsidR="00225B13" w:rsidRPr="00225B13" w:rsidTr="00393F8B">
        <w:tc>
          <w:tcPr>
            <w:tcW w:w="255" w:type="pct"/>
            <w:vAlign w:val="center"/>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ПК-13</w:t>
            </w:r>
          </w:p>
        </w:tc>
        <w:tc>
          <w:tcPr>
            <w:tcW w:w="720"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Готовность к просветительской деятельности по устранению факторов риска и формированию навыков здорового образа жизни</w:t>
            </w:r>
          </w:p>
        </w:tc>
        <w:tc>
          <w:tcPr>
            <w:tcW w:w="710"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А/05.7</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color w:val="303030"/>
                <w:sz w:val="20"/>
                <w:szCs w:val="20"/>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523" w:type="pct"/>
          </w:tcPr>
          <w:p w:rsidR="00225B13" w:rsidRPr="00225B13" w:rsidRDefault="00225B13" w:rsidP="00393F8B">
            <w:pPr>
              <w:rPr>
                <w:rFonts w:ascii="Times New Roman" w:hAnsi="Times New Roman" w:cs="Times New Roman"/>
                <w:sz w:val="20"/>
                <w:szCs w:val="20"/>
              </w:rPr>
            </w:pPr>
          </w:p>
        </w:tc>
        <w:tc>
          <w:tcPr>
            <w:tcW w:w="679" w:type="pct"/>
          </w:tcPr>
          <w:p w:rsidR="00225B13" w:rsidRPr="00225B13" w:rsidRDefault="00225B13" w:rsidP="00393F8B">
            <w:pPr>
              <w:pStyle w:val="10"/>
              <w:tabs>
                <w:tab w:val="clear" w:pos="709"/>
              </w:tabs>
              <w:suppressAutoHyphens w:val="0"/>
              <w:spacing w:line="240" w:lineRule="auto"/>
              <w:contextualSpacing/>
              <w:rPr>
                <w:sz w:val="20"/>
                <w:szCs w:val="20"/>
                <w:lang w:eastAsia="ru-RU"/>
              </w:rPr>
            </w:pPr>
            <w:r w:rsidRPr="00225B13">
              <w:rPr>
                <w:sz w:val="20"/>
                <w:szCs w:val="20"/>
                <w:lang w:eastAsia="ru-RU"/>
              </w:rPr>
              <w:t>Зн.3. Формы и методы санитарно-гигиенического просвещения среди населения и медицинских работников</w:t>
            </w:r>
          </w:p>
          <w:p w:rsidR="00225B13" w:rsidRPr="00225B13" w:rsidRDefault="00225B13" w:rsidP="00393F8B">
            <w:pPr>
              <w:rPr>
                <w:rFonts w:ascii="Times New Roman" w:hAnsi="Times New Roman" w:cs="Times New Roman"/>
                <w:sz w:val="20"/>
                <w:szCs w:val="20"/>
              </w:rPr>
            </w:pPr>
          </w:p>
        </w:tc>
        <w:tc>
          <w:tcPr>
            <w:tcW w:w="523" w:type="pct"/>
          </w:tcPr>
          <w:p w:rsidR="00225B13" w:rsidRPr="00225B13" w:rsidRDefault="00225B13" w:rsidP="00393F8B">
            <w:pPr>
              <w:rPr>
                <w:rFonts w:ascii="Times New Roman" w:hAnsi="Times New Roman" w:cs="Times New Roman"/>
                <w:sz w:val="20"/>
                <w:szCs w:val="20"/>
              </w:rPr>
            </w:pPr>
          </w:p>
        </w:tc>
        <w:tc>
          <w:tcPr>
            <w:tcW w:w="745"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Ум.1</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 xml:space="preserve"> 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p>
        </w:tc>
        <w:tc>
          <w:tcPr>
            <w:tcW w:w="389" w:type="pct"/>
          </w:tcPr>
          <w:p w:rsidR="00225B13" w:rsidRPr="00225B13" w:rsidRDefault="00225B13" w:rsidP="00393F8B">
            <w:pPr>
              <w:rPr>
                <w:rFonts w:ascii="Times New Roman" w:hAnsi="Times New Roman" w:cs="Times New Roman"/>
                <w:sz w:val="20"/>
                <w:szCs w:val="20"/>
              </w:rPr>
            </w:pPr>
          </w:p>
        </w:tc>
        <w:tc>
          <w:tcPr>
            <w:tcW w:w="456"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Вл.1.Формирование у пациентов (их родственников/ законных представителей ) мотивации к ведению здорового образа жизни и отказу от вредных привычек</w:t>
            </w:r>
          </w:p>
          <w:p w:rsidR="00225B13" w:rsidRPr="00225B13" w:rsidRDefault="00225B13" w:rsidP="00393F8B">
            <w:pPr>
              <w:rPr>
                <w:rFonts w:ascii="Times New Roman" w:hAnsi="Times New Roman" w:cs="Times New Roman"/>
                <w:sz w:val="20"/>
                <w:szCs w:val="20"/>
              </w:rPr>
            </w:pPr>
          </w:p>
        </w:tc>
      </w:tr>
      <w:tr w:rsidR="00225B13" w:rsidRPr="00225B13" w:rsidTr="00393F8B">
        <w:tc>
          <w:tcPr>
            <w:tcW w:w="255" w:type="pct"/>
            <w:vAlign w:val="center"/>
          </w:tcPr>
          <w:p w:rsidR="00225B13" w:rsidRPr="00225B13" w:rsidRDefault="00225B13" w:rsidP="00393F8B">
            <w:pPr>
              <w:rPr>
                <w:rFonts w:ascii="Times New Roman" w:hAnsi="Times New Roman" w:cs="Times New Roman"/>
                <w:bCs/>
                <w:sz w:val="20"/>
                <w:szCs w:val="20"/>
              </w:rPr>
            </w:pPr>
            <w:r w:rsidRPr="00225B13">
              <w:rPr>
                <w:rFonts w:ascii="Times New Roman" w:hAnsi="Times New Roman" w:cs="Times New Roman"/>
                <w:bCs/>
                <w:sz w:val="20"/>
                <w:szCs w:val="20"/>
              </w:rPr>
              <w:t>ПК-17</w:t>
            </w:r>
          </w:p>
        </w:tc>
        <w:tc>
          <w:tcPr>
            <w:tcW w:w="720" w:type="pct"/>
            <w:vAlign w:val="center"/>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Готовность к анализу и публичному представлению медицинской информации на основе доказательной медицины</w:t>
            </w:r>
          </w:p>
        </w:tc>
        <w:tc>
          <w:tcPr>
            <w:tcW w:w="710" w:type="pct"/>
          </w:tcPr>
          <w:p w:rsidR="00225B13" w:rsidRPr="00225B13" w:rsidRDefault="00225B13" w:rsidP="00393F8B">
            <w:pPr>
              <w:rPr>
                <w:rFonts w:ascii="Times New Roman" w:hAnsi="Times New Roman" w:cs="Times New Roman"/>
                <w:color w:val="303030"/>
                <w:sz w:val="20"/>
                <w:szCs w:val="20"/>
              </w:rPr>
            </w:pPr>
            <w:r w:rsidRPr="00225B13">
              <w:rPr>
                <w:rFonts w:ascii="Times New Roman" w:hAnsi="Times New Roman" w:cs="Times New Roman"/>
                <w:color w:val="303030"/>
                <w:sz w:val="20"/>
                <w:szCs w:val="20"/>
              </w:rPr>
              <w:t>А/06.7</w:t>
            </w: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color w:val="303030"/>
                <w:sz w:val="20"/>
                <w:szCs w:val="20"/>
              </w:rPr>
              <w:t>Организационно-управленческая деятельность</w:t>
            </w:r>
          </w:p>
        </w:tc>
        <w:tc>
          <w:tcPr>
            <w:tcW w:w="523" w:type="pct"/>
          </w:tcPr>
          <w:p w:rsidR="00225B13" w:rsidRPr="00225B13" w:rsidRDefault="00225B13" w:rsidP="00393F8B">
            <w:pPr>
              <w:rPr>
                <w:rFonts w:ascii="Times New Roman" w:hAnsi="Times New Roman" w:cs="Times New Roman"/>
                <w:sz w:val="20"/>
                <w:szCs w:val="20"/>
              </w:rPr>
            </w:pPr>
          </w:p>
        </w:tc>
        <w:tc>
          <w:tcPr>
            <w:tcW w:w="679" w:type="pct"/>
          </w:tcPr>
          <w:p w:rsidR="00225B13" w:rsidRPr="00225B13" w:rsidRDefault="00225B13" w:rsidP="00393F8B">
            <w:pPr>
              <w:pStyle w:val="a7"/>
              <w:rPr>
                <w:sz w:val="20"/>
                <w:szCs w:val="20"/>
              </w:rPr>
            </w:pPr>
            <w:r w:rsidRPr="00225B13">
              <w:rPr>
                <w:sz w:val="20"/>
                <w:szCs w:val="20"/>
              </w:rPr>
              <w:t>Зн.8. Стандарты и системы управления качеством медицинских (стоматологических) услуг</w:t>
            </w: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lang w:eastAsia="ru-RU"/>
              </w:rPr>
            </w:pPr>
          </w:p>
          <w:p w:rsidR="00225B13" w:rsidRPr="00225B13" w:rsidRDefault="00225B13" w:rsidP="00393F8B">
            <w:pPr>
              <w:pStyle w:val="10"/>
              <w:tabs>
                <w:tab w:val="clear" w:pos="709"/>
              </w:tabs>
              <w:suppressAutoHyphens w:val="0"/>
              <w:spacing w:line="240" w:lineRule="auto"/>
              <w:contextualSpacing/>
              <w:rPr>
                <w:sz w:val="20"/>
                <w:szCs w:val="20"/>
              </w:rPr>
            </w:pPr>
          </w:p>
        </w:tc>
        <w:tc>
          <w:tcPr>
            <w:tcW w:w="523" w:type="pct"/>
          </w:tcPr>
          <w:p w:rsidR="00225B13" w:rsidRPr="00225B13" w:rsidRDefault="00225B13" w:rsidP="00393F8B">
            <w:pPr>
              <w:rPr>
                <w:rFonts w:ascii="Times New Roman" w:hAnsi="Times New Roman" w:cs="Times New Roman"/>
                <w:sz w:val="20"/>
                <w:szCs w:val="20"/>
              </w:rPr>
            </w:pPr>
          </w:p>
        </w:tc>
        <w:tc>
          <w:tcPr>
            <w:tcW w:w="745"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Ум.2.  Анализировать показатели заболеваемости, инвалидности и смертности населения обслуживаемой территории</w:t>
            </w: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p>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Ум.5. Работать в информационно-аналитических системах (Единая государственная информационная система здравоохранения)</w:t>
            </w:r>
          </w:p>
          <w:p w:rsidR="00225B13" w:rsidRPr="00225B13" w:rsidRDefault="00225B13" w:rsidP="00393F8B">
            <w:pPr>
              <w:rPr>
                <w:rFonts w:ascii="Times New Roman" w:hAnsi="Times New Roman" w:cs="Times New Roman"/>
                <w:sz w:val="20"/>
                <w:szCs w:val="20"/>
              </w:rPr>
            </w:pPr>
          </w:p>
        </w:tc>
        <w:tc>
          <w:tcPr>
            <w:tcW w:w="389" w:type="pct"/>
          </w:tcPr>
          <w:p w:rsidR="00225B13" w:rsidRPr="00225B13" w:rsidRDefault="00225B13" w:rsidP="00393F8B">
            <w:pPr>
              <w:rPr>
                <w:rFonts w:ascii="Times New Roman" w:hAnsi="Times New Roman" w:cs="Times New Roman"/>
                <w:sz w:val="20"/>
                <w:szCs w:val="20"/>
              </w:rPr>
            </w:pPr>
          </w:p>
        </w:tc>
        <w:tc>
          <w:tcPr>
            <w:tcW w:w="456" w:type="pct"/>
          </w:tcPr>
          <w:p w:rsidR="00225B13" w:rsidRPr="00225B13" w:rsidRDefault="00225B13" w:rsidP="00393F8B">
            <w:pPr>
              <w:rPr>
                <w:rFonts w:ascii="Times New Roman" w:hAnsi="Times New Roman" w:cs="Times New Roman"/>
                <w:sz w:val="20"/>
                <w:szCs w:val="20"/>
              </w:rPr>
            </w:pPr>
            <w:r w:rsidRPr="00225B13">
              <w:rPr>
                <w:rFonts w:ascii="Times New Roman" w:hAnsi="Times New Roman" w:cs="Times New Roman"/>
                <w:sz w:val="20"/>
                <w:szCs w:val="20"/>
              </w:rPr>
              <w:t>Вл.8.  Анализ основных медико-статистических показателей (заболеваемости, инвалидности, смертности, летальности) населения обслуживаемой территории</w:t>
            </w:r>
          </w:p>
        </w:tc>
      </w:tr>
    </w:tbl>
    <w:p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225B13"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225B13">
        <w:rPr>
          <w:rFonts w:ascii="Times New Roman" w:eastAsia="Times New Roman" w:hAnsi="Times New Roman" w:cs="Times New Roman"/>
          <w:b/>
          <w:sz w:val="24"/>
          <w:szCs w:val="24"/>
          <w:lang w:eastAsia="ar-SA"/>
        </w:rPr>
        <w:t xml:space="preserve">5. </w:t>
      </w:r>
      <w:proofErr w:type="spellStart"/>
      <w:r w:rsidRPr="00225B13">
        <w:rPr>
          <w:rFonts w:ascii="Times New Roman" w:eastAsia="Times New Roman" w:hAnsi="Times New Roman" w:cs="Times New Roman"/>
          <w:b/>
          <w:sz w:val="24"/>
          <w:szCs w:val="24"/>
          <w:lang w:eastAsia="ar-SA"/>
        </w:rPr>
        <w:t>Хронокарта</w:t>
      </w:r>
      <w:proofErr w:type="spellEnd"/>
      <w:r w:rsidRPr="00225B13">
        <w:rPr>
          <w:rFonts w:ascii="Times New Roman" w:eastAsia="Times New Roman" w:hAnsi="Times New Roman" w:cs="Times New Roman"/>
          <w:b/>
          <w:sz w:val="24"/>
          <w:szCs w:val="24"/>
          <w:lang w:eastAsia="ar-SA"/>
        </w:rPr>
        <w:t xml:space="preserve"> занятия и аудиторная деятельность </w:t>
      </w:r>
      <w:r w:rsidR="00940FD5">
        <w:rPr>
          <w:rFonts w:ascii="Times New Roman" w:eastAsia="Times New Roman" w:hAnsi="Times New Roman" w:cs="Times New Roman"/>
          <w:b/>
          <w:sz w:val="24"/>
          <w:szCs w:val="24"/>
          <w:lang w:eastAsia="ar-SA"/>
        </w:rPr>
        <w:t>аспирант</w:t>
      </w:r>
      <w:r w:rsidRPr="00225B13">
        <w:rPr>
          <w:rFonts w:ascii="Times New Roman" w:eastAsia="Times New Roman" w:hAnsi="Times New Roman" w:cs="Times New Roman"/>
          <w:b/>
          <w:sz w:val="24"/>
          <w:szCs w:val="24"/>
          <w:lang w:eastAsia="ar-SA"/>
        </w:rPr>
        <w:t>а</w:t>
      </w:r>
      <w:r w:rsidRPr="00225B13">
        <w:rPr>
          <w:rFonts w:ascii="Times New Roman" w:eastAsia="Times New Roman" w:hAnsi="Times New Roman" w:cs="Times New Roman"/>
          <w:sz w:val="24"/>
          <w:szCs w:val="24"/>
          <w:lang w:eastAsia="ar-SA"/>
        </w:rPr>
        <w:t xml:space="preserve"> </w:t>
      </w:r>
    </w:p>
    <w:p w:rsidR="00B74004" w:rsidRPr="00225B13"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rsidR="00B74004" w:rsidRPr="00225B13"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51"/>
        <w:gridCol w:w="1179"/>
      </w:tblGrid>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225B13">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225B13">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225B13">
              <w:rPr>
                <w:rFonts w:ascii="Times New Roman" w:eastAsia="Times New Roman" w:hAnsi="Times New Roman" w:cs="Times New Roman"/>
                <w:b/>
                <w:i/>
                <w:sz w:val="24"/>
                <w:szCs w:val="24"/>
                <w:lang w:eastAsia="ar-SA"/>
              </w:rPr>
              <w:t>Время</w:t>
            </w: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Организационная часть. </w:t>
            </w:r>
          </w:p>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5 минут</w:t>
            </w: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Приветствие. </w:t>
            </w:r>
          </w:p>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Регистрация присутствующих в журнале.</w:t>
            </w:r>
          </w:p>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10 минут</w:t>
            </w: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rsidR="00B74004" w:rsidRPr="00225B13"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Ответы на вопросы </w:t>
            </w:r>
            <w:r w:rsidR="00940FD5">
              <w:rPr>
                <w:rFonts w:ascii="Times New Roman" w:eastAsia="Times New Roman" w:hAnsi="Times New Roman" w:cs="Times New Roman"/>
                <w:i/>
                <w:sz w:val="24"/>
                <w:szCs w:val="24"/>
                <w:lang w:eastAsia="ar-SA"/>
              </w:rPr>
              <w:t>аспирант</w:t>
            </w:r>
            <w:r w:rsidRPr="00225B13">
              <w:rPr>
                <w:rFonts w:ascii="Times New Roman" w:eastAsia="Times New Roman" w:hAnsi="Times New Roman" w:cs="Times New Roman"/>
                <w:i/>
                <w:sz w:val="24"/>
                <w:szCs w:val="24"/>
                <w:lang w:eastAsia="ar-SA"/>
              </w:rPr>
              <w:t>ов, возникшие при подготовке к занятию.</w:t>
            </w:r>
          </w:p>
          <w:p w:rsidR="00B74004" w:rsidRPr="00225B13"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45 минут</w:t>
            </w: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10 минут</w:t>
            </w: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w:t>
            </w:r>
            <w:r w:rsidR="00940FD5">
              <w:rPr>
                <w:rFonts w:ascii="Times New Roman" w:eastAsia="Times New Roman" w:hAnsi="Times New Roman" w:cs="Times New Roman"/>
                <w:i/>
                <w:sz w:val="24"/>
                <w:szCs w:val="24"/>
                <w:lang w:eastAsia="ar-SA"/>
              </w:rPr>
              <w:t>аспирант</w:t>
            </w:r>
            <w:r w:rsidRPr="00225B13">
              <w:rPr>
                <w:rFonts w:ascii="Times New Roman" w:eastAsia="Times New Roman" w:hAnsi="Times New Roman" w:cs="Times New Roman"/>
                <w:i/>
                <w:sz w:val="24"/>
                <w:szCs w:val="24"/>
                <w:lang w:eastAsia="ar-SA"/>
              </w:rPr>
              <w:t xml:space="preserve">ам </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40</w:t>
            </w:r>
          </w:p>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минут</w:t>
            </w: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Самостоятельная практическая работа </w:t>
            </w:r>
            <w:r w:rsidR="00940FD5">
              <w:rPr>
                <w:rFonts w:ascii="Times New Roman" w:eastAsia="Times New Roman" w:hAnsi="Times New Roman" w:cs="Times New Roman"/>
                <w:i/>
                <w:sz w:val="24"/>
                <w:szCs w:val="24"/>
                <w:lang w:eastAsia="ar-SA"/>
              </w:rPr>
              <w:t>аспирант</w:t>
            </w:r>
            <w:r w:rsidRPr="00225B13">
              <w:rPr>
                <w:rFonts w:ascii="Times New Roman" w:eastAsia="Times New Roman" w:hAnsi="Times New Roman" w:cs="Times New Roman"/>
                <w:i/>
                <w:sz w:val="24"/>
                <w:szCs w:val="24"/>
                <w:lang w:eastAsia="ar-SA"/>
              </w:rPr>
              <w:t>ов.</w:t>
            </w:r>
          </w:p>
          <w:p w:rsidR="00C570A3" w:rsidRPr="00225B13" w:rsidRDefault="00C570A3" w:rsidP="005E7699">
            <w:pPr>
              <w:spacing w:after="0" w:line="240" w:lineRule="auto"/>
              <w:rPr>
                <w:rFonts w:ascii="Times New Roman" w:hAnsi="Times New Roman" w:cs="Times New Roman"/>
                <w:sz w:val="24"/>
                <w:szCs w:val="24"/>
              </w:rPr>
            </w:pPr>
            <w:r w:rsidRPr="00225B13">
              <w:rPr>
                <w:rFonts w:ascii="Times New Roman" w:hAnsi="Times New Roman" w:cs="Times New Roman"/>
                <w:sz w:val="24"/>
                <w:szCs w:val="24"/>
              </w:rPr>
              <w:t>1. Входное тестирование</w:t>
            </w:r>
          </w:p>
          <w:p w:rsidR="00044444" w:rsidRPr="00225B13" w:rsidRDefault="00C570A3" w:rsidP="00044444">
            <w:pPr>
              <w:spacing w:after="0" w:line="240" w:lineRule="auto"/>
              <w:contextualSpacing/>
              <w:rPr>
                <w:rFonts w:ascii="Times New Roman" w:hAnsi="Times New Roman" w:cs="Times New Roman"/>
                <w:bCs/>
                <w:sz w:val="24"/>
                <w:szCs w:val="24"/>
              </w:rPr>
            </w:pPr>
            <w:r w:rsidRPr="00225B13">
              <w:rPr>
                <w:rFonts w:ascii="Times New Roman" w:hAnsi="Times New Roman" w:cs="Times New Roman"/>
                <w:sz w:val="24"/>
                <w:szCs w:val="24"/>
              </w:rPr>
              <w:t xml:space="preserve">2. </w:t>
            </w:r>
            <w:r w:rsidR="00044444" w:rsidRPr="00225B13">
              <w:rPr>
                <w:rFonts w:ascii="Times New Roman" w:hAnsi="Times New Roman" w:cs="Times New Roman"/>
                <w:bCs/>
                <w:sz w:val="24"/>
                <w:szCs w:val="24"/>
              </w:rPr>
              <w:t>Проведение пробы Шиллера-Писарева.</w:t>
            </w:r>
          </w:p>
          <w:p w:rsidR="00044444" w:rsidRPr="00225B13" w:rsidRDefault="00044444" w:rsidP="00044444">
            <w:pPr>
              <w:spacing w:line="240" w:lineRule="auto"/>
              <w:contextualSpacing/>
              <w:rPr>
                <w:rFonts w:ascii="Times New Roman" w:hAnsi="Times New Roman" w:cs="Times New Roman"/>
                <w:bCs/>
                <w:sz w:val="24"/>
                <w:szCs w:val="24"/>
              </w:rPr>
            </w:pPr>
            <w:r w:rsidRPr="00225B13">
              <w:rPr>
                <w:rFonts w:ascii="Times New Roman" w:hAnsi="Times New Roman" w:cs="Times New Roman"/>
                <w:bCs/>
                <w:sz w:val="24"/>
                <w:szCs w:val="24"/>
              </w:rPr>
              <w:t xml:space="preserve">3.Определение гигиенических индексов  </w:t>
            </w:r>
          </w:p>
          <w:p w:rsidR="00044444" w:rsidRPr="00225B13" w:rsidRDefault="00044444" w:rsidP="00044444">
            <w:pPr>
              <w:spacing w:after="0" w:line="240" w:lineRule="auto"/>
              <w:contextualSpacing/>
              <w:rPr>
                <w:rFonts w:ascii="Times New Roman" w:hAnsi="Times New Roman" w:cs="Times New Roman"/>
                <w:sz w:val="24"/>
                <w:szCs w:val="24"/>
              </w:rPr>
            </w:pPr>
            <w:r w:rsidRPr="00225B13">
              <w:rPr>
                <w:rFonts w:ascii="Times New Roman" w:hAnsi="Times New Roman" w:cs="Times New Roman"/>
                <w:sz w:val="24"/>
                <w:szCs w:val="24"/>
              </w:rPr>
              <w:t xml:space="preserve">4. Проведение профессионального удаления зубных отложений методом – </w:t>
            </w:r>
            <w:r w:rsidR="00225B13">
              <w:rPr>
                <w:rFonts w:ascii="Times New Roman" w:hAnsi="Times New Roman" w:cs="Times New Roman"/>
                <w:sz w:val="24"/>
                <w:szCs w:val="24"/>
              </w:rPr>
              <w:t xml:space="preserve">циркулярная </w:t>
            </w:r>
            <w:bookmarkStart w:id="0" w:name="_GoBack"/>
            <w:bookmarkEnd w:id="0"/>
            <w:r w:rsidRPr="00225B13">
              <w:rPr>
                <w:rFonts w:ascii="Times New Roman" w:hAnsi="Times New Roman" w:cs="Times New Roman"/>
                <w:sz w:val="24"/>
                <w:szCs w:val="24"/>
              </w:rPr>
              <w:t>щетка, паста.</w:t>
            </w:r>
          </w:p>
          <w:p w:rsidR="00B74004" w:rsidRPr="00225B13" w:rsidRDefault="005E7699" w:rsidP="00044444">
            <w:pPr>
              <w:spacing w:after="0" w:line="240" w:lineRule="auto"/>
              <w:contextualSpacing/>
              <w:rPr>
                <w:rFonts w:ascii="Times New Roman" w:hAnsi="Times New Roman" w:cs="Times New Roman"/>
                <w:sz w:val="24"/>
                <w:szCs w:val="24"/>
              </w:rPr>
            </w:pPr>
            <w:r w:rsidRPr="00225B13">
              <w:rPr>
                <w:rFonts w:ascii="Times New Roman" w:hAnsi="Times New Roman" w:cs="Times New Roman"/>
                <w:sz w:val="24"/>
                <w:szCs w:val="24"/>
              </w:rPr>
              <w:t>5</w:t>
            </w:r>
            <w:r w:rsidR="00C570A3" w:rsidRPr="00225B13">
              <w:rPr>
                <w:rFonts w:ascii="Times New Roman" w:hAnsi="Times New Roman" w:cs="Times New Roman"/>
                <w:sz w:val="24"/>
                <w:szCs w:val="24"/>
              </w:rPr>
              <w:t xml:space="preserve">. </w:t>
            </w:r>
            <w:r w:rsidR="00BF4705" w:rsidRPr="00225B13">
              <w:rPr>
                <w:rFonts w:ascii="Times New Roman" w:hAnsi="Times New Roman" w:cs="Times New Roman"/>
                <w:sz w:val="24"/>
                <w:szCs w:val="24"/>
              </w:rPr>
              <w:t>Итоговое тестирование,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45 минут</w:t>
            </w: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both"/>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both"/>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15 минут</w:t>
            </w: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 xml:space="preserve">Информация для </w:t>
            </w:r>
            <w:r w:rsidR="00940FD5">
              <w:rPr>
                <w:rFonts w:ascii="Times New Roman" w:eastAsia="Times New Roman" w:hAnsi="Times New Roman" w:cs="Times New Roman"/>
                <w:i/>
                <w:sz w:val="24"/>
                <w:szCs w:val="24"/>
                <w:lang w:eastAsia="ar-SA"/>
              </w:rPr>
              <w:t>аспирант</w:t>
            </w:r>
            <w:r w:rsidRPr="00225B13">
              <w:rPr>
                <w:rFonts w:ascii="Times New Roman" w:eastAsia="Times New Roman" w:hAnsi="Times New Roman" w:cs="Times New Roman"/>
                <w:i/>
                <w:sz w:val="24"/>
                <w:szCs w:val="24"/>
                <w:lang w:eastAsia="ar-SA"/>
              </w:rPr>
              <w:t>ов, получивших неудовлетворительные оценки.</w:t>
            </w:r>
          </w:p>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225B13" w:rsidTr="006053E3">
        <w:tc>
          <w:tcPr>
            <w:tcW w:w="88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rsidR="00B74004" w:rsidRPr="00225B13" w:rsidRDefault="00B74004" w:rsidP="006053E3">
            <w:pPr>
              <w:suppressAutoHyphens/>
              <w:spacing w:after="0" w:line="240" w:lineRule="auto"/>
              <w:rPr>
                <w:rFonts w:ascii="Times New Roman" w:eastAsia="Times New Roman" w:hAnsi="Times New Roman" w:cs="Times New Roman"/>
                <w:i/>
                <w:sz w:val="24"/>
                <w:szCs w:val="24"/>
                <w:lang w:eastAsia="ar-SA"/>
              </w:rPr>
            </w:pPr>
            <w:r w:rsidRPr="00225B13">
              <w:rPr>
                <w:rFonts w:ascii="Times New Roman" w:eastAsia="Times New Roman" w:hAnsi="Times New Roman" w:cs="Times New Roman"/>
                <w:i/>
                <w:sz w:val="24"/>
                <w:szCs w:val="24"/>
                <w:lang w:eastAsia="ar-SA"/>
              </w:rPr>
              <w:t>10 минут</w:t>
            </w:r>
          </w:p>
        </w:tc>
      </w:tr>
    </w:tbl>
    <w:p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225B13"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225B13">
        <w:rPr>
          <w:rFonts w:ascii="Times New Roman" w:eastAsia="Times New Roman" w:hAnsi="Times New Roman" w:cs="Times New Roman"/>
          <w:b/>
          <w:sz w:val="24"/>
          <w:szCs w:val="24"/>
          <w:lang w:eastAsia="ar-SA"/>
        </w:rPr>
        <w:t xml:space="preserve">6. Внеаудиторная самостоятельная работа </w:t>
      </w:r>
      <w:r w:rsidR="00940FD5">
        <w:rPr>
          <w:rFonts w:ascii="Times New Roman" w:eastAsia="Times New Roman" w:hAnsi="Times New Roman" w:cs="Times New Roman"/>
          <w:b/>
          <w:sz w:val="24"/>
          <w:szCs w:val="24"/>
          <w:lang w:eastAsia="ar-SA"/>
        </w:rPr>
        <w:t>аспирант</w:t>
      </w:r>
      <w:r w:rsidRPr="00225B13">
        <w:rPr>
          <w:rFonts w:ascii="Times New Roman" w:eastAsia="Times New Roman" w:hAnsi="Times New Roman" w:cs="Times New Roman"/>
          <w:b/>
          <w:sz w:val="24"/>
          <w:szCs w:val="24"/>
          <w:lang w:eastAsia="ar-SA"/>
        </w:rPr>
        <w:t>а по теме «</w:t>
      </w:r>
      <w:r w:rsidR="00044444" w:rsidRPr="00225B13">
        <w:rPr>
          <w:rFonts w:ascii="Times New Roman" w:hAnsi="Times New Roman" w:cs="Times New Roman"/>
          <w:sz w:val="24"/>
          <w:szCs w:val="24"/>
        </w:rPr>
        <w:t>Методы и средства профессиональной гигиены полости рта</w:t>
      </w:r>
      <w:r w:rsidR="007860B8" w:rsidRPr="00225B13">
        <w:rPr>
          <w:rFonts w:ascii="Times New Roman" w:eastAsia="Times New Roman" w:hAnsi="Times New Roman" w:cs="Times New Roman"/>
          <w:b/>
          <w:sz w:val="24"/>
          <w:szCs w:val="24"/>
          <w:lang w:eastAsia="ar-SA"/>
        </w:rPr>
        <w:t>»</w:t>
      </w:r>
    </w:p>
    <w:p w:rsidR="00620C37" w:rsidRPr="00225B13" w:rsidRDefault="004852BE" w:rsidP="00620C37">
      <w:pPr>
        <w:spacing w:after="0" w:line="240" w:lineRule="auto"/>
        <w:rPr>
          <w:rFonts w:ascii="Times New Roman" w:hAnsi="Times New Roman" w:cs="Times New Roman"/>
          <w:color w:val="000000"/>
          <w:sz w:val="24"/>
          <w:szCs w:val="24"/>
        </w:rPr>
      </w:pPr>
      <w:r w:rsidRPr="00225B13">
        <w:rPr>
          <w:rFonts w:ascii="Times New Roman" w:eastAsia="Times New Roman" w:hAnsi="Times New Roman" w:cs="Times New Roman"/>
          <w:sz w:val="24"/>
          <w:szCs w:val="24"/>
          <w:lang w:eastAsia="ar-SA"/>
        </w:rPr>
        <w:t>А)</w:t>
      </w:r>
      <w:r w:rsidR="00B346DB" w:rsidRPr="00225B13">
        <w:rPr>
          <w:rFonts w:ascii="Times New Roman" w:eastAsia="Times New Roman" w:hAnsi="Times New Roman" w:cs="Times New Roman"/>
          <w:sz w:val="24"/>
          <w:szCs w:val="24"/>
          <w:lang w:eastAsia="ar-SA"/>
        </w:rPr>
        <w:t xml:space="preserve"> </w:t>
      </w:r>
      <w:r w:rsidR="00620C37" w:rsidRPr="00225B13">
        <w:rPr>
          <w:rFonts w:ascii="Times New Roman" w:eastAsia="Times New Roman" w:hAnsi="Times New Roman" w:cs="Times New Roman"/>
          <w:sz w:val="24"/>
          <w:szCs w:val="24"/>
          <w:lang w:eastAsia="ar-SA"/>
        </w:rPr>
        <w:t>Подготовка рефератов по темам:</w:t>
      </w:r>
      <w:r w:rsidR="00620C37" w:rsidRPr="00225B13">
        <w:rPr>
          <w:rFonts w:ascii="Times New Roman" w:hAnsi="Times New Roman" w:cs="Times New Roman"/>
          <w:color w:val="000000"/>
          <w:sz w:val="24"/>
          <w:szCs w:val="24"/>
        </w:rPr>
        <w:t xml:space="preserve"> </w:t>
      </w:r>
    </w:p>
    <w:p w:rsidR="00044444" w:rsidRPr="00225B13" w:rsidRDefault="00044444" w:rsidP="00044444">
      <w:pPr>
        <w:pStyle w:val="1"/>
        <w:widowControl w:val="0"/>
        <w:numPr>
          <w:ilvl w:val="1"/>
          <w:numId w:val="24"/>
        </w:numPr>
        <w:snapToGrid w:val="0"/>
        <w:jc w:val="both"/>
        <w:rPr>
          <w:sz w:val="24"/>
          <w:szCs w:val="24"/>
        </w:rPr>
      </w:pPr>
      <w:r w:rsidRPr="00225B13">
        <w:rPr>
          <w:sz w:val="24"/>
          <w:szCs w:val="24"/>
        </w:rPr>
        <w:t>Роль гигиены полости рта в состоянии пародонта.</w:t>
      </w:r>
    </w:p>
    <w:p w:rsidR="00044444" w:rsidRPr="00225B13" w:rsidRDefault="00044444" w:rsidP="00044444">
      <w:pPr>
        <w:pStyle w:val="1"/>
        <w:widowControl w:val="0"/>
        <w:numPr>
          <w:ilvl w:val="1"/>
          <w:numId w:val="24"/>
        </w:numPr>
        <w:snapToGrid w:val="0"/>
        <w:jc w:val="both"/>
        <w:rPr>
          <w:sz w:val="24"/>
          <w:szCs w:val="24"/>
        </w:rPr>
      </w:pPr>
      <w:r w:rsidRPr="00225B13">
        <w:rPr>
          <w:sz w:val="24"/>
          <w:szCs w:val="24"/>
        </w:rPr>
        <w:t>Объем курса профессиональной гигиены полости рта</w:t>
      </w:r>
    </w:p>
    <w:p w:rsidR="00620C37" w:rsidRPr="00225B13" w:rsidRDefault="00620C37" w:rsidP="00EC74D4">
      <w:pPr>
        <w:shd w:val="clear" w:color="auto" w:fill="FFFFFF"/>
        <w:autoSpaceDE w:val="0"/>
        <w:autoSpaceDN w:val="0"/>
        <w:adjustRightInd w:val="0"/>
        <w:spacing w:after="0" w:line="240" w:lineRule="auto"/>
        <w:jc w:val="both"/>
        <w:rPr>
          <w:rFonts w:ascii="Times New Roman" w:hAnsi="Times New Roman" w:cs="Times New Roman"/>
          <w:sz w:val="24"/>
          <w:szCs w:val="24"/>
        </w:rPr>
      </w:pPr>
    </w:p>
    <w:p w:rsidR="005E7699" w:rsidRPr="00225B13" w:rsidRDefault="004852BE" w:rsidP="005E7699">
      <w:pPr>
        <w:spacing w:line="240" w:lineRule="auto"/>
        <w:contextualSpacing/>
        <w:rPr>
          <w:rFonts w:ascii="Times New Roman" w:hAnsi="Times New Roman" w:cs="Times New Roman"/>
          <w:b/>
          <w:sz w:val="24"/>
          <w:szCs w:val="24"/>
        </w:rPr>
      </w:pPr>
      <w:r w:rsidRPr="00225B13">
        <w:rPr>
          <w:rFonts w:ascii="Times New Roman" w:hAnsi="Times New Roman" w:cs="Times New Roman"/>
          <w:sz w:val="24"/>
          <w:szCs w:val="24"/>
        </w:rPr>
        <w:t>Б)</w:t>
      </w:r>
      <w:r w:rsidR="00B346DB" w:rsidRPr="00225B13">
        <w:rPr>
          <w:rFonts w:ascii="Times New Roman" w:hAnsi="Times New Roman" w:cs="Times New Roman"/>
          <w:sz w:val="24"/>
          <w:szCs w:val="24"/>
        </w:rPr>
        <w:t xml:space="preserve"> </w:t>
      </w:r>
      <w:r w:rsidR="007860B8" w:rsidRPr="00225B13">
        <w:rPr>
          <w:rFonts w:ascii="Times New Roman" w:hAnsi="Times New Roman" w:cs="Times New Roman"/>
          <w:sz w:val="24"/>
          <w:szCs w:val="24"/>
        </w:rPr>
        <w:t xml:space="preserve">Отработка практических навыков по </w:t>
      </w:r>
      <w:r w:rsidR="00044444" w:rsidRPr="00225B13">
        <w:rPr>
          <w:rFonts w:ascii="Times New Roman" w:hAnsi="Times New Roman" w:cs="Times New Roman"/>
          <w:sz w:val="24"/>
          <w:szCs w:val="24"/>
        </w:rPr>
        <w:t xml:space="preserve">определению гигиенических индексов и </w:t>
      </w:r>
      <w:r w:rsidR="00670AC5" w:rsidRPr="00225B13">
        <w:rPr>
          <w:rFonts w:ascii="Times New Roman" w:hAnsi="Times New Roman" w:cs="Times New Roman"/>
          <w:sz w:val="24"/>
          <w:szCs w:val="24"/>
        </w:rPr>
        <w:t xml:space="preserve"> </w:t>
      </w:r>
      <w:r w:rsidR="00044444" w:rsidRPr="00225B13">
        <w:rPr>
          <w:rFonts w:ascii="Times New Roman" w:hAnsi="Times New Roman" w:cs="Times New Roman"/>
          <w:sz w:val="24"/>
          <w:szCs w:val="24"/>
        </w:rPr>
        <w:t>проведению удаления зубных отложений щеткой и пастой</w:t>
      </w:r>
    </w:p>
    <w:p w:rsidR="00267737" w:rsidRPr="00225B13" w:rsidRDefault="00267737" w:rsidP="00B74004">
      <w:pPr>
        <w:suppressAutoHyphens/>
        <w:spacing w:after="0" w:line="240" w:lineRule="auto"/>
        <w:jc w:val="both"/>
        <w:rPr>
          <w:rFonts w:ascii="Times New Roman" w:eastAsia="Times New Roman" w:hAnsi="Times New Roman" w:cs="Times New Roman"/>
          <w:sz w:val="24"/>
          <w:szCs w:val="24"/>
          <w:lang w:eastAsia="ar-SA"/>
        </w:rPr>
      </w:pPr>
    </w:p>
    <w:p w:rsidR="00A5750E" w:rsidRPr="00225B13" w:rsidRDefault="00B74004" w:rsidP="00A5750E">
      <w:pPr>
        <w:rPr>
          <w:rFonts w:ascii="Times New Roman" w:eastAsia="Times New Roman" w:hAnsi="Times New Roman" w:cs="Times New Roman"/>
          <w:bCs/>
          <w:sz w:val="24"/>
          <w:szCs w:val="24"/>
          <w:lang w:eastAsia="ar-SA"/>
        </w:rPr>
      </w:pPr>
      <w:r w:rsidRPr="00225B13">
        <w:rPr>
          <w:rFonts w:ascii="Times New Roman" w:eastAsia="Times New Roman" w:hAnsi="Times New Roman" w:cs="Times New Roman"/>
          <w:b/>
          <w:sz w:val="24"/>
          <w:szCs w:val="24"/>
          <w:lang w:eastAsia="ar-SA"/>
        </w:rPr>
        <w:t>7.</w:t>
      </w:r>
      <w:r w:rsidRPr="00225B13">
        <w:rPr>
          <w:rFonts w:ascii="Times New Roman" w:eastAsia="Times New Roman" w:hAnsi="Times New Roman" w:cs="Times New Roman"/>
          <w:sz w:val="24"/>
          <w:szCs w:val="24"/>
          <w:lang w:eastAsia="ar-SA"/>
        </w:rPr>
        <w:t xml:space="preserve"> </w:t>
      </w:r>
      <w:r w:rsidRPr="00225B13">
        <w:rPr>
          <w:rFonts w:ascii="Times New Roman" w:eastAsia="Times New Roman" w:hAnsi="Times New Roman" w:cs="Times New Roman"/>
          <w:b/>
          <w:sz w:val="24"/>
          <w:szCs w:val="24"/>
          <w:lang w:eastAsia="ar-SA"/>
        </w:rPr>
        <w:t xml:space="preserve">Критерии оценок деятельности </w:t>
      </w:r>
      <w:r w:rsidR="00940FD5">
        <w:rPr>
          <w:rFonts w:ascii="Times New Roman" w:eastAsia="Times New Roman" w:hAnsi="Times New Roman" w:cs="Times New Roman"/>
          <w:b/>
          <w:sz w:val="24"/>
          <w:szCs w:val="24"/>
          <w:lang w:eastAsia="ar-SA"/>
        </w:rPr>
        <w:t>аспирант</w:t>
      </w:r>
      <w:r w:rsidRPr="00225B13">
        <w:rPr>
          <w:rFonts w:ascii="Times New Roman" w:eastAsia="Times New Roman" w:hAnsi="Times New Roman" w:cs="Times New Roman"/>
          <w:b/>
          <w:sz w:val="24"/>
          <w:szCs w:val="24"/>
          <w:lang w:eastAsia="ar-SA"/>
        </w:rPr>
        <w:t>а</w:t>
      </w:r>
    </w:p>
    <w:p w:rsidR="00B74004" w:rsidRPr="00225B13"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225B13">
        <w:rPr>
          <w:rFonts w:ascii="Times New Roman" w:eastAsia="Arial" w:hAnsi="Times New Roman" w:cs="Times New Roman"/>
          <w:b/>
          <w:color w:val="00000A"/>
          <w:sz w:val="24"/>
          <w:szCs w:val="24"/>
          <w:lang w:eastAsia="ar-SA"/>
        </w:rPr>
        <w:t>Критерии оценки СРС.</w:t>
      </w:r>
    </w:p>
    <w:p w:rsidR="004970BF" w:rsidRPr="00225B13" w:rsidRDefault="00B74004" w:rsidP="004970BF">
      <w:pPr>
        <w:keepNext/>
        <w:autoSpaceDE w:val="0"/>
        <w:rPr>
          <w:rFonts w:ascii="Times New Roman" w:hAnsi="Times New Roman" w:cs="Times New Roman"/>
          <w:sz w:val="24"/>
          <w:szCs w:val="24"/>
        </w:rPr>
      </w:pPr>
      <w:r w:rsidRPr="00225B13">
        <w:rPr>
          <w:rFonts w:ascii="Times New Roman" w:eastAsia="Times New Roman" w:hAnsi="Times New Roman" w:cs="Times New Roman"/>
          <w:sz w:val="24"/>
          <w:szCs w:val="24"/>
          <w:lang w:eastAsia="ar-SA"/>
        </w:rPr>
        <w:t xml:space="preserve"> </w:t>
      </w:r>
      <w:r w:rsidR="004970BF" w:rsidRPr="00225B13">
        <w:rPr>
          <w:rFonts w:ascii="Times New Roman" w:hAnsi="Times New Roman" w:cs="Times New Roman"/>
        </w:rPr>
        <w:t xml:space="preserve"> </w:t>
      </w:r>
      <w:r w:rsidR="004970BF" w:rsidRPr="00225B13">
        <w:rPr>
          <w:rFonts w:ascii="Times New Roman" w:hAnsi="Times New Roman" w:cs="Times New Roman"/>
          <w:sz w:val="24"/>
          <w:szCs w:val="24"/>
        </w:rPr>
        <w:t xml:space="preserve">1. </w:t>
      </w:r>
      <w:r w:rsidR="004970BF" w:rsidRPr="00225B13">
        <w:rPr>
          <w:rFonts w:ascii="Times New Roman" w:hAnsi="Times New Roman" w:cs="Times New Roman"/>
          <w:bCs/>
          <w:sz w:val="24"/>
          <w:szCs w:val="24"/>
        </w:rPr>
        <w:t>Критерии оценки за тестовый контроль:</w:t>
      </w:r>
      <w:r w:rsidR="004970BF" w:rsidRPr="00225B13">
        <w:rPr>
          <w:rFonts w:ascii="Times New Roman" w:hAnsi="Times New Roman" w:cs="Times New Roman"/>
          <w:b/>
          <w:bCs/>
          <w:sz w:val="24"/>
          <w:szCs w:val="24"/>
        </w:rPr>
        <w:t xml:space="preserve"> </w:t>
      </w:r>
    </w:p>
    <w:p w:rsidR="004970BF" w:rsidRPr="00225B13" w:rsidRDefault="004970BF" w:rsidP="004970BF">
      <w:pPr>
        <w:autoSpaceDE w:val="0"/>
        <w:rPr>
          <w:rFonts w:ascii="Times New Roman" w:hAnsi="Times New Roman" w:cs="Times New Roman"/>
          <w:sz w:val="24"/>
          <w:szCs w:val="24"/>
        </w:rPr>
      </w:pPr>
      <w:r w:rsidRPr="00225B13">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
    <w:p w:rsidR="004970BF" w:rsidRPr="00225B13" w:rsidRDefault="004970BF" w:rsidP="004970BF">
      <w:pPr>
        <w:autoSpaceDE w:val="0"/>
        <w:rPr>
          <w:rFonts w:ascii="Times New Roman" w:hAnsi="Times New Roman" w:cs="Times New Roman"/>
          <w:sz w:val="24"/>
          <w:szCs w:val="24"/>
        </w:rPr>
      </w:pPr>
      <w:r w:rsidRPr="00225B13">
        <w:rPr>
          <w:rFonts w:ascii="Times New Roman" w:hAnsi="Times New Roman" w:cs="Times New Roman"/>
          <w:sz w:val="24"/>
          <w:szCs w:val="24"/>
        </w:rPr>
        <w:t xml:space="preserve">2. Оценка за реферат:                                                                     </w:t>
      </w:r>
    </w:p>
    <w:p w:rsidR="004970BF" w:rsidRPr="00225B13" w:rsidRDefault="004970BF" w:rsidP="004970BF">
      <w:pPr>
        <w:autoSpaceDE w:val="0"/>
        <w:rPr>
          <w:rFonts w:ascii="Times New Roman" w:hAnsi="Times New Roman" w:cs="Times New Roman"/>
          <w:sz w:val="24"/>
          <w:szCs w:val="24"/>
        </w:rPr>
      </w:pPr>
      <w:r w:rsidRPr="00225B13">
        <w:rPr>
          <w:rFonts w:ascii="Times New Roman" w:hAnsi="Times New Roman" w:cs="Times New Roman"/>
          <w:sz w:val="24"/>
          <w:szCs w:val="24"/>
        </w:rPr>
        <w:t xml:space="preserve">    - оценка «</w:t>
      </w:r>
      <w:r w:rsidRPr="00225B13">
        <w:rPr>
          <w:rFonts w:ascii="Times New Roman" w:hAnsi="Times New Roman" w:cs="Times New Roman"/>
          <w:bCs/>
          <w:sz w:val="24"/>
          <w:szCs w:val="24"/>
        </w:rPr>
        <w:t>отлично» -  полностью соответствует всем требованиям (</w:t>
      </w:r>
      <w:r w:rsidRPr="00225B13">
        <w:rPr>
          <w:rFonts w:ascii="Times New Roman" w:hAnsi="Times New Roman" w:cs="Times New Roman"/>
          <w:sz w:val="24"/>
          <w:szCs w:val="24"/>
        </w:rPr>
        <w:t xml:space="preserve">актуальность темы, содержательная часть полностью раскрывающая тему занятия,  выводы, список литературы)                                            </w:t>
      </w: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 xml:space="preserve">                                                                         </w:t>
      </w:r>
    </w:p>
    <w:p w:rsidR="004970BF" w:rsidRPr="00225B13" w:rsidRDefault="004970BF" w:rsidP="004970BF">
      <w:pPr>
        <w:autoSpaceDE w:val="0"/>
        <w:rPr>
          <w:rFonts w:ascii="Times New Roman" w:hAnsi="Times New Roman" w:cs="Times New Roman"/>
          <w:sz w:val="24"/>
          <w:szCs w:val="24"/>
        </w:rPr>
      </w:pPr>
      <w:r w:rsidRPr="00225B13">
        <w:rPr>
          <w:rFonts w:ascii="Times New Roman" w:hAnsi="Times New Roman" w:cs="Times New Roman"/>
          <w:sz w:val="24"/>
          <w:szCs w:val="24"/>
        </w:rPr>
        <w:t xml:space="preserve">    -  оценка «</w:t>
      </w:r>
      <w:r w:rsidRPr="00225B13">
        <w:rPr>
          <w:rFonts w:ascii="Times New Roman" w:hAnsi="Times New Roman" w:cs="Times New Roman"/>
          <w:bCs/>
          <w:sz w:val="24"/>
          <w:szCs w:val="24"/>
        </w:rPr>
        <w:t>хорошо» -  соответствует требованиям на ¾</w:t>
      </w:r>
      <w:r w:rsidRPr="00225B13">
        <w:rPr>
          <w:rFonts w:ascii="Times New Roman" w:hAnsi="Times New Roman" w:cs="Times New Roman"/>
          <w:sz w:val="24"/>
          <w:szCs w:val="24"/>
        </w:rPr>
        <w:t xml:space="preserve">                                                                                                   </w:t>
      </w: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оценка «</w:t>
      </w:r>
      <w:r w:rsidRPr="00225B13">
        <w:rPr>
          <w:rFonts w:ascii="Times New Roman" w:hAnsi="Times New Roman" w:cs="Times New Roman"/>
          <w:bCs/>
          <w:sz w:val="24"/>
          <w:szCs w:val="24"/>
        </w:rPr>
        <w:t>удовлетворительно» – соответствует требованиям на ½</w:t>
      </w:r>
      <w:r w:rsidRPr="00225B13">
        <w:rPr>
          <w:rFonts w:ascii="Times New Roman" w:hAnsi="Times New Roman" w:cs="Times New Roman"/>
          <w:sz w:val="24"/>
          <w:szCs w:val="24"/>
        </w:rPr>
        <w:t xml:space="preserve">                                                                               </w:t>
      </w: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оценка «</w:t>
      </w:r>
      <w:r w:rsidRPr="00225B13">
        <w:rPr>
          <w:rFonts w:ascii="Times New Roman" w:hAnsi="Times New Roman" w:cs="Times New Roman"/>
          <w:bCs/>
          <w:sz w:val="24"/>
          <w:szCs w:val="24"/>
        </w:rPr>
        <w:t>неудовлетворительно» – не соответствует требованиям.</w:t>
      </w:r>
    </w:p>
    <w:p w:rsidR="004970BF" w:rsidRPr="00225B13" w:rsidRDefault="004970BF" w:rsidP="004970BF">
      <w:pPr>
        <w:tabs>
          <w:tab w:val="left" w:pos="720"/>
        </w:tabs>
        <w:autoSpaceDE w:val="0"/>
        <w:rPr>
          <w:rFonts w:ascii="Times New Roman" w:hAnsi="Times New Roman" w:cs="Times New Roman"/>
          <w:bCs/>
          <w:sz w:val="24"/>
          <w:szCs w:val="24"/>
        </w:rPr>
      </w:pPr>
      <w:r w:rsidRPr="00225B13">
        <w:rPr>
          <w:rFonts w:ascii="Times New Roman" w:hAnsi="Times New Roman" w:cs="Times New Roman"/>
          <w:bCs/>
          <w:sz w:val="24"/>
          <w:szCs w:val="24"/>
        </w:rPr>
        <w:t xml:space="preserve">3. </w:t>
      </w:r>
      <w:r w:rsidRPr="00225B13">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225B13">
        <w:rPr>
          <w:rFonts w:ascii="Times New Roman" w:hAnsi="Times New Roman" w:cs="Times New Roman"/>
          <w:bCs/>
          <w:sz w:val="24"/>
          <w:szCs w:val="24"/>
        </w:rPr>
        <w:t xml:space="preserve">хорошо» ставится при </w:t>
      </w:r>
      <w:r w:rsidRPr="00225B13">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rsidR="004970BF" w:rsidRPr="00225B13" w:rsidRDefault="004970BF" w:rsidP="004970BF">
      <w:pPr>
        <w:rPr>
          <w:rFonts w:ascii="Times New Roman" w:hAnsi="Times New Roman" w:cs="Times New Roman"/>
          <w:sz w:val="24"/>
          <w:szCs w:val="24"/>
        </w:rPr>
      </w:pP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оценка «</w:t>
      </w:r>
      <w:r w:rsidRPr="00225B13">
        <w:rPr>
          <w:rFonts w:ascii="Times New Roman" w:hAnsi="Times New Roman" w:cs="Times New Roman"/>
          <w:bCs/>
          <w:sz w:val="24"/>
          <w:szCs w:val="24"/>
        </w:rPr>
        <w:t xml:space="preserve">удовлетворительно» ставится при </w:t>
      </w:r>
      <w:r w:rsidRPr="00225B13">
        <w:rPr>
          <w:rFonts w:ascii="Times New Roman" w:hAnsi="Times New Roman" w:cs="Times New Roman"/>
          <w:sz w:val="24"/>
          <w:szCs w:val="24"/>
        </w:rPr>
        <w:t>выполнении не менее 1/2 объема требуемых практических навыков</w:t>
      </w: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225B13">
        <w:rPr>
          <w:rFonts w:ascii="Times New Roman" w:hAnsi="Times New Roman" w:cs="Times New Roman"/>
          <w:bCs/>
          <w:sz w:val="24"/>
          <w:szCs w:val="24"/>
        </w:rPr>
        <w:t xml:space="preserve">              -</w:t>
      </w:r>
      <w:r w:rsidRPr="00225B13">
        <w:rPr>
          <w:rFonts w:ascii="Times New Roman" w:hAnsi="Times New Roman" w:cs="Times New Roman"/>
          <w:sz w:val="24"/>
          <w:szCs w:val="24"/>
        </w:rPr>
        <w:t>оценка «</w:t>
      </w:r>
      <w:r w:rsidRPr="00225B13">
        <w:rPr>
          <w:rFonts w:ascii="Times New Roman" w:hAnsi="Times New Roman" w:cs="Times New Roman"/>
          <w:bCs/>
          <w:sz w:val="24"/>
          <w:szCs w:val="24"/>
        </w:rPr>
        <w:t xml:space="preserve">неудовлетворительно» ставится при </w:t>
      </w:r>
      <w:r w:rsidRPr="00225B13">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225B13">
        <w:rPr>
          <w:rFonts w:ascii="Times New Roman" w:hAnsi="Times New Roman" w:cs="Times New Roman"/>
          <w:bCs/>
          <w:sz w:val="24"/>
          <w:szCs w:val="24"/>
        </w:rPr>
        <w:t>,</w:t>
      </w:r>
      <w:r w:rsidRPr="00225B13">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rsidR="00B74004" w:rsidRPr="00225B13"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225B13">
        <w:rPr>
          <w:rFonts w:ascii="Times New Roman" w:eastAsia="Times New Roman" w:hAnsi="Times New Roman" w:cs="Times New Roman"/>
          <w:b/>
          <w:sz w:val="24"/>
          <w:szCs w:val="24"/>
          <w:lang w:eastAsia="ar-SA"/>
        </w:rPr>
        <w:t xml:space="preserve">8. Рекомендации для </w:t>
      </w:r>
      <w:r w:rsidR="00940FD5">
        <w:rPr>
          <w:rFonts w:ascii="Times New Roman" w:eastAsia="Times New Roman" w:hAnsi="Times New Roman" w:cs="Times New Roman"/>
          <w:b/>
          <w:sz w:val="24"/>
          <w:szCs w:val="24"/>
          <w:lang w:eastAsia="ar-SA"/>
        </w:rPr>
        <w:t>аспирант</w:t>
      </w:r>
      <w:r w:rsidRPr="00225B13">
        <w:rPr>
          <w:rFonts w:ascii="Times New Roman" w:eastAsia="Times New Roman" w:hAnsi="Times New Roman" w:cs="Times New Roman"/>
          <w:b/>
          <w:sz w:val="24"/>
          <w:szCs w:val="24"/>
          <w:lang w:eastAsia="ar-SA"/>
        </w:rPr>
        <w:t>ов, пропустивших практическое занятие.</w:t>
      </w:r>
      <w:r w:rsidRPr="00225B13">
        <w:rPr>
          <w:rFonts w:ascii="Times New Roman" w:eastAsia="Times New Roman" w:hAnsi="Times New Roman" w:cs="Times New Roman"/>
          <w:sz w:val="24"/>
          <w:szCs w:val="24"/>
          <w:lang w:eastAsia="ar-SA"/>
        </w:rPr>
        <w:t xml:space="preserve"> </w:t>
      </w: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Реферат по пропущенной теме, написанный от руки в объеме 20 страниц. Опрос, решение тестовых заданий.</w:t>
      </w:r>
    </w:p>
    <w:p w:rsidR="00B74004" w:rsidRPr="00225B13" w:rsidRDefault="00B74004" w:rsidP="00B74004">
      <w:pPr>
        <w:spacing w:after="0" w:line="240" w:lineRule="auto"/>
        <w:rPr>
          <w:rFonts w:ascii="Times New Roman" w:eastAsia="Times New Roman" w:hAnsi="Times New Roman" w:cs="Times New Roman"/>
          <w:i/>
          <w:sz w:val="20"/>
          <w:szCs w:val="20"/>
          <w:lang w:eastAsia="ar-SA"/>
        </w:rPr>
      </w:pPr>
    </w:p>
    <w:p w:rsidR="00294BED" w:rsidRPr="00225B13" w:rsidRDefault="00294BED" w:rsidP="00294BED">
      <w:pPr>
        <w:pStyle w:val="1"/>
        <w:keepNext/>
        <w:keepLines/>
        <w:jc w:val="center"/>
        <w:rPr>
          <w:b/>
          <w:sz w:val="24"/>
          <w:szCs w:val="24"/>
        </w:rPr>
      </w:pPr>
      <w:r w:rsidRPr="00225B13">
        <w:rPr>
          <w:b/>
          <w:sz w:val="24"/>
          <w:szCs w:val="24"/>
        </w:rPr>
        <w:t>Основная литература</w:t>
      </w:r>
    </w:p>
    <w:p w:rsidR="00294BED" w:rsidRPr="00225B13" w:rsidRDefault="00294BED" w:rsidP="00294BED">
      <w:pPr>
        <w:pStyle w:val="1"/>
        <w:keepNext/>
        <w:keepLines/>
        <w:jc w:val="center"/>
        <w:rPr>
          <w:b/>
          <w:sz w:val="24"/>
          <w:szCs w:val="24"/>
        </w:rPr>
      </w:pPr>
    </w:p>
    <w:p w:rsidR="00294BED" w:rsidRPr="00225B13" w:rsidRDefault="00294BED" w:rsidP="004852BE">
      <w:pPr>
        <w:pStyle w:val="1"/>
        <w:keepNext/>
        <w:keepLines/>
        <w:numPr>
          <w:ilvl w:val="3"/>
          <w:numId w:val="9"/>
        </w:numPr>
        <w:ind w:left="567" w:hanging="141"/>
        <w:jc w:val="both"/>
        <w:rPr>
          <w:bCs/>
          <w:sz w:val="24"/>
          <w:szCs w:val="24"/>
        </w:rPr>
      </w:pPr>
      <w:r w:rsidRPr="00225B13">
        <w:rPr>
          <w:bCs/>
          <w:sz w:val="24"/>
          <w:szCs w:val="24"/>
        </w:rPr>
        <w:t xml:space="preserve">Первичная профилактика стоматологических заболеваний [Электронный ресурс] : учебное пособие / П. А. Железный, А. К. </w:t>
      </w:r>
      <w:proofErr w:type="spellStart"/>
      <w:r w:rsidRPr="00225B13">
        <w:rPr>
          <w:bCs/>
          <w:sz w:val="24"/>
          <w:szCs w:val="24"/>
        </w:rPr>
        <w:t>Базин</w:t>
      </w:r>
      <w:proofErr w:type="spellEnd"/>
      <w:r w:rsidRPr="00225B13">
        <w:rPr>
          <w:bCs/>
          <w:sz w:val="24"/>
          <w:szCs w:val="24"/>
        </w:rPr>
        <w:t xml:space="preserve">, И. В. Климова [и др.]. - Новосибирск : </w:t>
      </w:r>
      <w:proofErr w:type="spellStart"/>
      <w:r w:rsidRPr="00225B13">
        <w:rPr>
          <w:bCs/>
          <w:sz w:val="24"/>
          <w:szCs w:val="24"/>
        </w:rPr>
        <w:t>Сибмедиздат</w:t>
      </w:r>
      <w:proofErr w:type="spellEnd"/>
      <w:r w:rsidRPr="00225B13">
        <w:rPr>
          <w:bCs/>
          <w:sz w:val="24"/>
          <w:szCs w:val="24"/>
        </w:rPr>
        <w:t xml:space="preserve"> НГМУ, 2009. - 314 с. </w:t>
      </w:r>
    </w:p>
    <w:p w:rsidR="00294BED" w:rsidRPr="00225B13" w:rsidRDefault="00294BED" w:rsidP="00294BED">
      <w:pPr>
        <w:pStyle w:val="1"/>
        <w:keepNext/>
        <w:keepLines/>
        <w:numPr>
          <w:ilvl w:val="3"/>
          <w:numId w:val="9"/>
        </w:numPr>
        <w:ind w:left="426" w:hanging="142"/>
        <w:jc w:val="both"/>
        <w:rPr>
          <w:bCs/>
          <w:sz w:val="24"/>
          <w:szCs w:val="24"/>
        </w:rPr>
      </w:pPr>
      <w:r w:rsidRPr="00225B13">
        <w:rPr>
          <w:bCs/>
          <w:sz w:val="24"/>
          <w:szCs w:val="24"/>
        </w:rPr>
        <w:t xml:space="preserve">Первичная профилактика стоматологических заболеваний [Электронный ресурс] : учебное пособие / П. А. Железный, И. В. Климова, Т. В. Бородина [и др.]. - Новосибирск : </w:t>
      </w:r>
      <w:proofErr w:type="spellStart"/>
      <w:r w:rsidRPr="00225B13">
        <w:rPr>
          <w:bCs/>
          <w:sz w:val="24"/>
          <w:szCs w:val="24"/>
        </w:rPr>
        <w:t>Сибмедиздат</w:t>
      </w:r>
      <w:proofErr w:type="spellEnd"/>
      <w:r w:rsidRPr="00225B13">
        <w:rPr>
          <w:bCs/>
          <w:sz w:val="24"/>
          <w:szCs w:val="24"/>
        </w:rPr>
        <w:t xml:space="preserve"> НГМУ, 2015. - 192 с.</w:t>
      </w:r>
    </w:p>
    <w:p w:rsidR="00294BED" w:rsidRPr="00225B13" w:rsidRDefault="00294BED" w:rsidP="00294BED">
      <w:pPr>
        <w:pStyle w:val="1"/>
        <w:keepNext/>
        <w:keepLines/>
        <w:numPr>
          <w:ilvl w:val="3"/>
          <w:numId w:val="9"/>
        </w:numPr>
        <w:ind w:left="426" w:hanging="142"/>
        <w:jc w:val="both"/>
        <w:rPr>
          <w:bCs/>
          <w:sz w:val="24"/>
          <w:szCs w:val="24"/>
        </w:rPr>
      </w:pPr>
      <w:r w:rsidRPr="00225B13">
        <w:rPr>
          <w:bCs/>
          <w:sz w:val="24"/>
          <w:szCs w:val="24"/>
        </w:rPr>
        <w:t xml:space="preserve">Первичная профилактика стоматологических заболеваний : учебное пособие / П. А. Железный, А. К. </w:t>
      </w:r>
      <w:proofErr w:type="spellStart"/>
      <w:r w:rsidRPr="00225B13">
        <w:rPr>
          <w:bCs/>
          <w:sz w:val="24"/>
          <w:szCs w:val="24"/>
        </w:rPr>
        <w:t>Базин</w:t>
      </w:r>
      <w:proofErr w:type="spellEnd"/>
      <w:r w:rsidRPr="00225B13">
        <w:rPr>
          <w:bCs/>
          <w:sz w:val="24"/>
          <w:szCs w:val="24"/>
        </w:rPr>
        <w:t xml:space="preserve">, И. В. Климова [и др.]. - Новосибирск : </w:t>
      </w:r>
      <w:proofErr w:type="spellStart"/>
      <w:r w:rsidRPr="00225B13">
        <w:rPr>
          <w:bCs/>
          <w:sz w:val="24"/>
          <w:szCs w:val="24"/>
        </w:rPr>
        <w:t>Сибмедиздат</w:t>
      </w:r>
      <w:proofErr w:type="spellEnd"/>
      <w:r w:rsidRPr="00225B13">
        <w:rPr>
          <w:bCs/>
          <w:sz w:val="24"/>
          <w:szCs w:val="24"/>
        </w:rPr>
        <w:t xml:space="preserve"> НГМУ, 2009. - 314 с.</w:t>
      </w:r>
    </w:p>
    <w:p w:rsidR="00294BED" w:rsidRPr="00225B13" w:rsidRDefault="00294BED" w:rsidP="00294BED">
      <w:pPr>
        <w:autoSpaceDE w:val="0"/>
        <w:autoSpaceDN w:val="0"/>
        <w:adjustRightInd w:val="0"/>
        <w:rPr>
          <w:rFonts w:ascii="Times New Roman" w:hAnsi="Times New Roman" w:cs="Times New Roman"/>
        </w:rPr>
      </w:pPr>
    </w:p>
    <w:p w:rsidR="00294BED" w:rsidRPr="00225B13" w:rsidRDefault="00294BED" w:rsidP="00294BED">
      <w:pPr>
        <w:pStyle w:val="1"/>
        <w:keepNext/>
        <w:jc w:val="center"/>
        <w:rPr>
          <w:b/>
          <w:sz w:val="24"/>
          <w:szCs w:val="24"/>
        </w:rPr>
      </w:pPr>
      <w:r w:rsidRPr="00225B13">
        <w:rPr>
          <w:b/>
          <w:sz w:val="24"/>
          <w:szCs w:val="24"/>
        </w:rPr>
        <w:t>Дополнительная литература</w:t>
      </w:r>
    </w:p>
    <w:p w:rsidR="00294BED" w:rsidRPr="00225B13" w:rsidRDefault="00294BED" w:rsidP="00294BED">
      <w:pPr>
        <w:pStyle w:val="1"/>
        <w:keepNext/>
        <w:jc w:val="center"/>
        <w:rPr>
          <w:b/>
          <w:sz w:val="24"/>
          <w:szCs w:val="24"/>
        </w:rPr>
      </w:pPr>
    </w:p>
    <w:p w:rsidR="00294BED" w:rsidRPr="00225B13"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25B13">
        <w:rPr>
          <w:rFonts w:ascii="Times New Roman" w:hAnsi="Times New Roman" w:cs="Times New Roman"/>
          <w:bCs/>
        </w:rPr>
        <w:t xml:space="preserve">Гигиена при зубном протезировании : учебное пособие / С. Б. </w:t>
      </w:r>
      <w:proofErr w:type="spellStart"/>
      <w:r w:rsidRPr="00225B13">
        <w:rPr>
          <w:rFonts w:ascii="Times New Roman" w:hAnsi="Times New Roman" w:cs="Times New Roman"/>
          <w:bCs/>
        </w:rPr>
        <w:t>Улитовский</w:t>
      </w:r>
      <w:proofErr w:type="spellEnd"/>
      <w:r w:rsidRPr="00225B13">
        <w:rPr>
          <w:rFonts w:ascii="Times New Roman" w:hAnsi="Times New Roman" w:cs="Times New Roman"/>
          <w:bCs/>
        </w:rPr>
        <w:t xml:space="preserve">. - М. : </w:t>
      </w:r>
      <w:proofErr w:type="spellStart"/>
      <w:r w:rsidRPr="00225B13">
        <w:rPr>
          <w:rFonts w:ascii="Times New Roman" w:hAnsi="Times New Roman" w:cs="Times New Roman"/>
          <w:bCs/>
        </w:rPr>
        <w:t>МЕДпресс-информ</w:t>
      </w:r>
      <w:proofErr w:type="spellEnd"/>
      <w:r w:rsidRPr="00225B13">
        <w:rPr>
          <w:rFonts w:ascii="Times New Roman" w:hAnsi="Times New Roman" w:cs="Times New Roman"/>
          <w:bCs/>
        </w:rPr>
        <w:t xml:space="preserve">, 2009. - 112 с. </w:t>
      </w:r>
    </w:p>
    <w:p w:rsidR="00294BED" w:rsidRPr="00225B13"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25B13">
        <w:rPr>
          <w:rFonts w:ascii="Times New Roman" w:hAnsi="Times New Roman" w:cs="Times New Roman"/>
          <w:bCs/>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w:t>
      </w:r>
      <w:r w:rsidR="00940FD5">
        <w:rPr>
          <w:rFonts w:ascii="Times New Roman" w:hAnsi="Times New Roman" w:cs="Times New Roman"/>
          <w:bCs/>
        </w:rPr>
        <w:t>аспирант</w:t>
      </w:r>
      <w:r w:rsidRPr="00225B13">
        <w:rPr>
          <w:rFonts w:ascii="Times New Roman" w:hAnsi="Times New Roman" w:cs="Times New Roman"/>
          <w:bCs/>
        </w:rPr>
        <w:t xml:space="preserve">ов мед. вузов, по специальности 060105 - Стоматология / В. Г. </w:t>
      </w:r>
      <w:proofErr w:type="spellStart"/>
      <w:r w:rsidRPr="00225B13">
        <w:rPr>
          <w:rFonts w:ascii="Times New Roman" w:hAnsi="Times New Roman" w:cs="Times New Roman"/>
          <w:bCs/>
        </w:rPr>
        <w:t>Галонский</w:t>
      </w:r>
      <w:proofErr w:type="spellEnd"/>
      <w:r w:rsidRPr="00225B13">
        <w:rPr>
          <w:rFonts w:ascii="Times New Roman" w:hAnsi="Times New Roman" w:cs="Times New Roman"/>
          <w:bCs/>
        </w:rPr>
        <w:t>, Е. А. Бриль, Н. В. Тарасова [и др.] ; Красноярский медицинский университет. - б/м : б/и, 2012. - 34 с.</w:t>
      </w:r>
    </w:p>
    <w:p w:rsidR="00294BED" w:rsidRPr="00225B13"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25B13">
        <w:rPr>
          <w:rFonts w:ascii="Times New Roman" w:hAnsi="Times New Roman" w:cs="Times New Roman"/>
          <w:bCs/>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225B13">
        <w:rPr>
          <w:rFonts w:ascii="Times New Roman" w:hAnsi="Times New Roman" w:cs="Times New Roman"/>
          <w:bCs/>
        </w:rPr>
        <w:t>Галонский</w:t>
      </w:r>
      <w:proofErr w:type="spellEnd"/>
      <w:r w:rsidRPr="00225B13">
        <w:rPr>
          <w:rFonts w:ascii="Times New Roman" w:hAnsi="Times New Roman" w:cs="Times New Roman"/>
          <w:bCs/>
        </w:rPr>
        <w:t>, В. А. Федоров [и др.] ; Красноярский медицинский университет. - б/м : б/и, 2012. - 188 с.</w:t>
      </w:r>
    </w:p>
    <w:p w:rsidR="00294BED" w:rsidRPr="00225B13"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25B13">
        <w:rPr>
          <w:rFonts w:ascii="Times New Roman" w:hAnsi="Times New Roman" w:cs="Times New Roman"/>
          <w:bCs/>
        </w:rPr>
        <w:t xml:space="preserve">Профилактика и лечение декомпенсированного кариеса у детей дошкольного возраста [Электронный ресурс] : учебно-методическое пособие / П. А. Железный, Т. В. Бородина, Е. Ю. Апраксина [и др.]. - Новосибирск : </w:t>
      </w:r>
      <w:proofErr w:type="spellStart"/>
      <w:r w:rsidRPr="00225B13">
        <w:rPr>
          <w:rFonts w:ascii="Times New Roman" w:hAnsi="Times New Roman" w:cs="Times New Roman"/>
          <w:bCs/>
        </w:rPr>
        <w:t>Сибмедиздат</w:t>
      </w:r>
      <w:proofErr w:type="spellEnd"/>
      <w:r w:rsidRPr="00225B13">
        <w:rPr>
          <w:rFonts w:ascii="Times New Roman" w:hAnsi="Times New Roman" w:cs="Times New Roman"/>
          <w:bCs/>
        </w:rPr>
        <w:t xml:space="preserve"> НГМУ, 2014. - 108 с.</w:t>
      </w:r>
    </w:p>
    <w:p w:rsidR="00294BED" w:rsidRPr="00225B13"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25B13">
        <w:rPr>
          <w:rFonts w:ascii="Times New Roman" w:hAnsi="Times New Roman" w:cs="Times New Roman"/>
          <w:bCs/>
        </w:rPr>
        <w:t xml:space="preserve">Профилактика и лечение декомпенсированного кариеса у детей дошкольного возраста : учебно-методическое пособие / П. А. Железный, Т. В. Бородина, Е. Ю. Апраксина [и др.]. - Новосибирск : </w:t>
      </w:r>
      <w:proofErr w:type="spellStart"/>
      <w:r w:rsidRPr="00225B13">
        <w:rPr>
          <w:rFonts w:ascii="Times New Roman" w:hAnsi="Times New Roman" w:cs="Times New Roman"/>
          <w:bCs/>
        </w:rPr>
        <w:t>Сибмедиздат</w:t>
      </w:r>
      <w:proofErr w:type="spellEnd"/>
      <w:r w:rsidRPr="00225B13">
        <w:rPr>
          <w:rFonts w:ascii="Times New Roman" w:hAnsi="Times New Roman" w:cs="Times New Roman"/>
          <w:bCs/>
        </w:rPr>
        <w:t xml:space="preserve"> НГМУ, 2014. - 108 с</w:t>
      </w: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225B13"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225B13" w:rsidRDefault="00B74004" w:rsidP="00B74004">
      <w:pPr>
        <w:rPr>
          <w:rFonts w:ascii="Times New Roman" w:hAnsi="Times New Roman" w:cs="Times New Roman"/>
        </w:rPr>
      </w:pPr>
    </w:p>
    <w:p w:rsidR="00C45C4C" w:rsidRPr="00225B13" w:rsidRDefault="00C45C4C">
      <w:pPr>
        <w:rPr>
          <w:rFonts w:ascii="Times New Roman" w:hAnsi="Times New Roman" w:cs="Times New Roman"/>
        </w:rPr>
      </w:pPr>
    </w:p>
    <w:sectPr w:rsidR="00C45C4C" w:rsidRPr="00225B13" w:rsidSect="00DE0D96">
      <w:footerReference w:type="even" r:id="rId11"/>
      <w:footerReference w:type="default" r:id="rId12"/>
      <w:pgSz w:w="11905" w:h="16837"/>
      <w:pgMar w:top="1134" w:right="567" w:bottom="1134" w:left="1260"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CBF" w:rsidRDefault="00E90CBF">
      <w:pPr>
        <w:spacing w:after="0" w:line="240" w:lineRule="auto"/>
      </w:pPr>
      <w:r>
        <w:separator/>
      </w:r>
    </w:p>
  </w:endnote>
  <w:endnote w:type="continuationSeparator" w:id="0">
    <w:p w:rsidR="00E90CBF" w:rsidRDefault="00E90C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FD5" w:rsidRDefault="00330D22" w:rsidP="00B7395F">
    <w:pPr>
      <w:pStyle w:val="a4"/>
      <w:framePr w:wrap="around" w:vAnchor="text" w:hAnchor="margin" w:xAlign="right" w:y="1"/>
      <w:rPr>
        <w:rStyle w:val="a6"/>
      </w:rPr>
    </w:pPr>
    <w:r>
      <w:rPr>
        <w:rStyle w:val="a6"/>
      </w:rPr>
      <w:fldChar w:fldCharType="begin"/>
    </w:r>
    <w:r w:rsidR="00940FD5">
      <w:rPr>
        <w:rStyle w:val="a6"/>
      </w:rPr>
      <w:instrText xml:space="preserve">PAGE  </w:instrText>
    </w:r>
    <w:r>
      <w:rPr>
        <w:rStyle w:val="a6"/>
      </w:rPr>
      <w:fldChar w:fldCharType="end"/>
    </w:r>
  </w:p>
  <w:p w:rsidR="00940FD5" w:rsidRDefault="00940FD5" w:rsidP="00B7395F">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FD5" w:rsidRDefault="00330D22" w:rsidP="00B7395F">
    <w:pPr>
      <w:pStyle w:val="a4"/>
      <w:framePr w:wrap="around" w:vAnchor="text" w:hAnchor="margin" w:xAlign="right" w:y="1"/>
      <w:rPr>
        <w:rStyle w:val="a6"/>
      </w:rPr>
    </w:pPr>
    <w:r>
      <w:rPr>
        <w:rStyle w:val="a6"/>
      </w:rPr>
      <w:fldChar w:fldCharType="begin"/>
    </w:r>
    <w:r w:rsidR="00940FD5">
      <w:rPr>
        <w:rStyle w:val="a6"/>
      </w:rPr>
      <w:instrText xml:space="preserve">PAGE  </w:instrText>
    </w:r>
    <w:r>
      <w:rPr>
        <w:rStyle w:val="a6"/>
      </w:rPr>
      <w:fldChar w:fldCharType="separate"/>
    </w:r>
    <w:r w:rsidR="00FC5241">
      <w:rPr>
        <w:rStyle w:val="a6"/>
        <w:noProof/>
      </w:rPr>
      <w:t>1</w:t>
    </w:r>
    <w:r>
      <w:rPr>
        <w:rStyle w:val="a6"/>
      </w:rPr>
      <w:fldChar w:fldCharType="end"/>
    </w:r>
  </w:p>
  <w:p w:rsidR="00940FD5" w:rsidRDefault="00940FD5">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5E" w:rsidRDefault="00330D22"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end"/>
    </w:r>
  </w:p>
  <w:p w:rsidR="00EA1D5E" w:rsidRDefault="00E90CBF" w:rsidP="00EA1D5E">
    <w:pPr>
      <w:pStyle w:val="a4"/>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5E" w:rsidRDefault="00330D22"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separate"/>
    </w:r>
    <w:r w:rsidR="00FC5241">
      <w:rPr>
        <w:rStyle w:val="a6"/>
        <w:rFonts w:eastAsia="MS Mincho"/>
        <w:noProof/>
      </w:rPr>
      <w:t>11</w:t>
    </w:r>
    <w:r>
      <w:rPr>
        <w:rStyle w:val="a6"/>
        <w:rFonts w:eastAsia="MS Mincho"/>
      </w:rPr>
      <w:fldChar w:fldCharType="end"/>
    </w:r>
  </w:p>
  <w:p w:rsidR="00EA1D5E" w:rsidRDefault="00E90CBF">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CBF" w:rsidRDefault="00E90CBF">
      <w:pPr>
        <w:spacing w:after="0" w:line="240" w:lineRule="auto"/>
      </w:pPr>
      <w:r>
        <w:separator/>
      </w:r>
    </w:p>
  </w:footnote>
  <w:footnote w:type="continuationSeparator" w:id="0">
    <w:p w:rsidR="00E90CBF" w:rsidRDefault="00E90CB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nsid w:val="03C66B9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13727D"/>
    <w:multiLevelType w:val="hybridMultilevel"/>
    <w:tmpl w:val="8C949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nsid w:val="1DD80B97"/>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8324AF"/>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9">
    <w:nsid w:val="24E17597"/>
    <w:multiLevelType w:val="hybridMultilevel"/>
    <w:tmpl w:val="67E4EE4E"/>
    <w:lvl w:ilvl="0" w:tplc="CA383DEE">
      <w:start w:val="1"/>
      <w:numFmt w:val="decimal"/>
      <w:lvlText w:val="%1."/>
      <w:lvlJc w:val="left"/>
      <w:pPr>
        <w:tabs>
          <w:tab w:val="num" w:pos="1320"/>
        </w:tabs>
        <w:ind w:left="1320" w:hanging="7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2FD25979"/>
    <w:multiLevelType w:val="hybridMultilevel"/>
    <w:tmpl w:val="FDF2D1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27B4EE3"/>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6D9547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3">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736581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5">
    <w:nsid w:val="3CBE0042"/>
    <w:multiLevelType w:val="hybridMultilevel"/>
    <w:tmpl w:val="BD2836FC"/>
    <w:lvl w:ilvl="0" w:tplc="E6D418D2">
      <w:start w:val="1"/>
      <w:numFmt w:val="decimal"/>
      <w:lvlText w:val="%1."/>
      <w:lvlJc w:val="left"/>
      <w:pPr>
        <w:ind w:left="870" w:hanging="510"/>
      </w:pPr>
      <w:rPr>
        <w:rFonts w:ascii="Times New Roman" w:eastAsiaTheme="minorHAnsi"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E283485"/>
    <w:multiLevelType w:val="hybridMultilevel"/>
    <w:tmpl w:val="75107498"/>
    <w:lvl w:ilvl="0" w:tplc="6A8258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40A65B6B"/>
    <w:multiLevelType w:val="hybridMultilevel"/>
    <w:tmpl w:val="CDDE35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6D3493C"/>
    <w:multiLevelType w:val="multilevel"/>
    <w:tmpl w:val="CBFC3282"/>
    <w:lvl w:ilvl="0">
      <w:start w:val="1"/>
      <w:numFmt w:val="decimal"/>
      <w:lvlText w:val="%1."/>
      <w:lvlJc w:val="left"/>
      <w:pPr>
        <w:tabs>
          <w:tab w:val="num" w:pos="2651"/>
        </w:tabs>
        <w:ind w:left="2651"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E141A6E"/>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A8747B9"/>
    <w:multiLevelType w:val="hybridMultilevel"/>
    <w:tmpl w:val="3D3C9A40"/>
    <w:lvl w:ilvl="0" w:tplc="FE7ED41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C2E7C4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6D43DD"/>
    <w:multiLevelType w:val="hybridMultilevel"/>
    <w:tmpl w:val="5686A4A8"/>
    <w:lvl w:ilvl="0" w:tplc="DBB8C5AE">
      <w:start w:val="1"/>
      <w:numFmt w:val="decimal"/>
      <w:lvlText w:val="%1."/>
      <w:lvlJc w:val="left"/>
      <w:pPr>
        <w:ind w:left="720" w:hanging="360"/>
      </w:pPr>
      <w:rPr>
        <w:rFonts w:ascii="Comic Sans MS" w:hAnsi="Comic Sans M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8"/>
  </w:num>
  <w:num w:numId="3">
    <w:abstractNumId w:val="23"/>
  </w:num>
  <w:num w:numId="4">
    <w:abstractNumId w:val="1"/>
  </w:num>
  <w:num w:numId="5">
    <w:abstractNumId w:val="13"/>
  </w:num>
  <w:num w:numId="6">
    <w:abstractNumId w:val="2"/>
  </w:num>
  <w:num w:numId="7">
    <w:abstractNumId w:val="22"/>
  </w:num>
  <w:num w:numId="8">
    <w:abstractNumId w:val="0"/>
  </w:num>
  <w:num w:numId="9">
    <w:abstractNumId w:val="5"/>
  </w:num>
  <w:num w:numId="10">
    <w:abstractNumId w:val="25"/>
  </w:num>
  <w:num w:numId="11">
    <w:abstractNumId w:val="21"/>
  </w:num>
  <w:num w:numId="12">
    <w:abstractNumId w:val="4"/>
  </w:num>
  <w:num w:numId="13">
    <w:abstractNumId w:val="7"/>
  </w:num>
  <w:num w:numId="14">
    <w:abstractNumId w:val="20"/>
  </w:num>
  <w:num w:numId="15">
    <w:abstractNumId w:val="15"/>
  </w:num>
  <w:num w:numId="16">
    <w:abstractNumId w:val="6"/>
  </w:num>
  <w:num w:numId="17">
    <w:abstractNumId w:val="24"/>
  </w:num>
  <w:num w:numId="18">
    <w:abstractNumId w:val="3"/>
  </w:num>
  <w:num w:numId="19">
    <w:abstractNumId w:val="14"/>
  </w:num>
  <w:num w:numId="20">
    <w:abstractNumId w:val="12"/>
  </w:num>
  <w:num w:numId="21">
    <w:abstractNumId w:val="16"/>
  </w:num>
  <w:num w:numId="22">
    <w:abstractNumId w:val="10"/>
  </w:num>
  <w:num w:numId="23">
    <w:abstractNumId w:val="17"/>
  </w:num>
  <w:num w:numId="24">
    <w:abstractNumId w:val="19"/>
  </w:num>
  <w:num w:numId="25">
    <w:abstractNumId w:val="11"/>
  </w:num>
  <w:num w:numId="2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B74004"/>
    <w:rsid w:val="00017FA9"/>
    <w:rsid w:val="00021D18"/>
    <w:rsid w:val="00044444"/>
    <w:rsid w:val="00045E0E"/>
    <w:rsid w:val="00087F34"/>
    <w:rsid w:val="001B3046"/>
    <w:rsid w:val="001B5224"/>
    <w:rsid w:val="001D5554"/>
    <w:rsid w:val="001F26C0"/>
    <w:rsid w:val="00225B13"/>
    <w:rsid w:val="00267737"/>
    <w:rsid w:val="002868FA"/>
    <w:rsid w:val="00294BED"/>
    <w:rsid w:val="002A6EAC"/>
    <w:rsid w:val="00312055"/>
    <w:rsid w:val="00323627"/>
    <w:rsid w:val="00330D22"/>
    <w:rsid w:val="003643BF"/>
    <w:rsid w:val="003B7F76"/>
    <w:rsid w:val="004829B1"/>
    <w:rsid w:val="004852BE"/>
    <w:rsid w:val="004970BF"/>
    <w:rsid w:val="004F3348"/>
    <w:rsid w:val="005432F5"/>
    <w:rsid w:val="005847C9"/>
    <w:rsid w:val="005866D4"/>
    <w:rsid w:val="005E7699"/>
    <w:rsid w:val="00620C37"/>
    <w:rsid w:val="00670AC5"/>
    <w:rsid w:val="0068778D"/>
    <w:rsid w:val="00737BFD"/>
    <w:rsid w:val="0075222C"/>
    <w:rsid w:val="007860B8"/>
    <w:rsid w:val="008226D4"/>
    <w:rsid w:val="008A1749"/>
    <w:rsid w:val="008F083B"/>
    <w:rsid w:val="00940FD5"/>
    <w:rsid w:val="009D376D"/>
    <w:rsid w:val="009E2706"/>
    <w:rsid w:val="009F7ADA"/>
    <w:rsid w:val="00A1180D"/>
    <w:rsid w:val="00A1475E"/>
    <w:rsid w:val="00A4258A"/>
    <w:rsid w:val="00A5750E"/>
    <w:rsid w:val="00B346DB"/>
    <w:rsid w:val="00B74004"/>
    <w:rsid w:val="00BC1F0C"/>
    <w:rsid w:val="00BC1F1D"/>
    <w:rsid w:val="00BF4705"/>
    <w:rsid w:val="00C45C4C"/>
    <w:rsid w:val="00C570A3"/>
    <w:rsid w:val="00DF6AFB"/>
    <w:rsid w:val="00E06116"/>
    <w:rsid w:val="00E112D0"/>
    <w:rsid w:val="00E85717"/>
    <w:rsid w:val="00E90CBF"/>
    <w:rsid w:val="00EC74D4"/>
    <w:rsid w:val="00ED322A"/>
    <w:rsid w:val="00EE19E9"/>
    <w:rsid w:val="00FA217B"/>
    <w:rsid w:val="00FC52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Title"/>
    <w:basedOn w:val="a"/>
    <w:link w:val="aa"/>
    <w:qFormat/>
    <w:rsid w:val="005847C9"/>
    <w:pPr>
      <w:spacing w:after="0" w:line="240" w:lineRule="auto"/>
      <w:jc w:val="center"/>
    </w:pPr>
    <w:rPr>
      <w:rFonts w:ascii="Times New Roman" w:eastAsia="Times New Roman" w:hAnsi="Times New Roman" w:cs="Times New Roman"/>
      <w:sz w:val="36"/>
      <w:szCs w:val="20"/>
      <w:lang w:eastAsia="ru-RU"/>
    </w:rPr>
  </w:style>
  <w:style w:type="character" w:customStyle="1" w:styleId="aa">
    <w:name w:val="Название Знак"/>
    <w:basedOn w:val="a1"/>
    <w:link w:val="a9"/>
    <w:rsid w:val="005847C9"/>
    <w:rPr>
      <w:rFonts w:ascii="Times New Roman" w:eastAsia="Times New Roman" w:hAnsi="Times New Roman" w:cs="Times New Roman"/>
      <w:sz w:val="36"/>
      <w:szCs w:val="20"/>
      <w:lang w:eastAsia="ru-RU"/>
    </w:rPr>
  </w:style>
  <w:style w:type="paragraph" w:styleId="ab">
    <w:name w:val="Balloon Text"/>
    <w:basedOn w:val="a"/>
    <w:link w:val="ac"/>
    <w:uiPriority w:val="99"/>
    <w:semiHidden/>
    <w:unhideWhenUsed/>
    <w:rsid w:val="00225B1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25B13"/>
    <w:rPr>
      <w:rFonts w:ascii="Tahoma" w:hAnsi="Tahoma" w:cs="Tahoma"/>
      <w:sz w:val="16"/>
      <w:szCs w:val="16"/>
    </w:rPr>
  </w:style>
  <w:style w:type="paragraph" w:customStyle="1" w:styleId="21">
    <w:name w:val="Обычный2"/>
    <w:rsid w:val="00225B13"/>
    <w:pPr>
      <w:widowControl w:val="0"/>
      <w:snapToGrid w:val="0"/>
      <w:spacing w:before="260" w:after="0" w:line="240" w:lineRule="auto"/>
      <w:jc w:val="center"/>
    </w:pPr>
    <w:rPr>
      <w:rFonts w:ascii="Arial" w:eastAsia="Times New Roman" w:hAnsi="Arial" w:cs="Times New Roman"/>
      <w:szCs w:val="20"/>
      <w:lang w:eastAsia="ru-RU"/>
    </w:rPr>
  </w:style>
  <w:style w:type="paragraph" w:customStyle="1" w:styleId="10">
    <w:name w:val="Абзац списка1"/>
    <w:basedOn w:val="a"/>
    <w:uiPriority w:val="99"/>
    <w:rsid w:val="00225B13"/>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F1195-3326-446C-9411-E9019C608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6999</Words>
  <Characters>39899</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46805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Машулька Машулька</cp:lastModifiedBy>
  <cp:revision>2</cp:revision>
  <cp:lastPrinted>2012-11-12T02:54:00Z</cp:lastPrinted>
  <dcterms:created xsi:type="dcterms:W3CDTF">2020-04-28T16:17:00Z</dcterms:created>
  <dcterms:modified xsi:type="dcterms:W3CDTF">2020-04-28T16:17:00Z</dcterms:modified>
</cp:coreProperties>
</file>