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Федеральное государственное бюджетное образовательное учреждение высшего образования</w:t>
      </w:r>
    </w:p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«Новосибирский государственный медицинский университет»</w:t>
      </w:r>
    </w:p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Министерства здравоохранения  Российской Федерации</w:t>
      </w:r>
    </w:p>
    <w:p w:rsidR="002710C3" w:rsidRPr="00C66D06" w:rsidRDefault="002710C3" w:rsidP="002710C3">
      <w:pPr>
        <w:jc w:val="center"/>
        <w:rPr>
          <w:b/>
          <w:sz w:val="24"/>
          <w:szCs w:val="24"/>
        </w:rPr>
      </w:pPr>
      <w:r w:rsidRPr="00C66D06">
        <w:rPr>
          <w:b/>
          <w:sz w:val="24"/>
          <w:szCs w:val="24"/>
        </w:rPr>
        <w:t>(ФГБОУ ВО НГМУ Минздрава России)</w:t>
      </w:r>
    </w:p>
    <w:p w:rsidR="002710C3" w:rsidRPr="00C66D06" w:rsidRDefault="002710C3" w:rsidP="002710C3">
      <w:pPr>
        <w:jc w:val="center"/>
        <w:rPr>
          <w:sz w:val="24"/>
          <w:szCs w:val="24"/>
        </w:rPr>
      </w:pPr>
    </w:p>
    <w:p w:rsidR="002710C3" w:rsidRPr="00C66D06" w:rsidRDefault="002710C3" w:rsidP="002710C3">
      <w:pPr>
        <w:jc w:val="center"/>
        <w:rPr>
          <w:sz w:val="24"/>
          <w:szCs w:val="24"/>
        </w:rPr>
      </w:pPr>
    </w:p>
    <w:p w:rsidR="002710C3" w:rsidRPr="00C66D06" w:rsidRDefault="00AC20F6" w:rsidP="002710C3">
      <w:pPr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3" type="#_x0000_t202" style="position:absolute;left:0;text-align:left;margin-left:316.7pt;margin-top:10.45pt;width:209.25pt;height:142.55pt;z-index:251662848" stroked="f">
            <v:textbox style="mso-next-textbox:#_x0000_s1033">
              <w:txbxContent>
                <w:p w:rsidR="00434986" w:rsidRPr="005007C3" w:rsidRDefault="00434986" w:rsidP="002710C3">
                  <w:r w:rsidRPr="006816F7">
                    <w:rPr>
                      <w:noProof/>
                    </w:rPr>
                    <w:drawing>
                      <wp:inline distT="0" distB="0" distL="0" distR="0">
                        <wp:extent cx="1666875" cy="1238250"/>
                        <wp:effectExtent l="0" t="0" r="9525" b="0"/>
                        <wp:docPr id="1" name="Рисунок 1" descr="C:\Users\Пользователь\Desktop\1 004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Рисунок 1" descr="C:\Users\Пользователь\Desktop\1 004.jpg"/>
                                <pic:cNvPicPr/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66875" cy="12382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434986" w:rsidRPr="005007C3" w:rsidRDefault="00434986" w:rsidP="002710C3"/>
              </w:txbxContent>
            </v:textbox>
          </v:shape>
        </w:pict>
      </w:r>
    </w:p>
    <w:p w:rsidR="002710C3" w:rsidRPr="00C66D06" w:rsidRDefault="002710C3" w:rsidP="002710C3">
      <w:pPr>
        <w:jc w:val="center"/>
        <w:rPr>
          <w:sz w:val="24"/>
          <w:szCs w:val="24"/>
        </w:rPr>
      </w:pPr>
    </w:p>
    <w:p w:rsidR="002710C3" w:rsidRPr="00C66D06" w:rsidRDefault="002710C3" w:rsidP="002710C3">
      <w:pPr>
        <w:rPr>
          <w:sz w:val="24"/>
          <w:szCs w:val="24"/>
        </w:rPr>
      </w:pPr>
    </w:p>
    <w:p w:rsidR="002710C3" w:rsidRPr="00C66D06" w:rsidRDefault="002710C3" w:rsidP="002710C3">
      <w:pPr>
        <w:rPr>
          <w:sz w:val="24"/>
          <w:szCs w:val="24"/>
        </w:rPr>
      </w:pPr>
    </w:p>
    <w:p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5715"/>
        </w:tabs>
        <w:suppressAutoHyphens/>
        <w:ind w:left="708"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ab/>
      </w:r>
    </w:p>
    <w:p w:rsidR="002710C3" w:rsidRPr="00C66D06" w:rsidRDefault="002710C3" w:rsidP="002710C3">
      <w:pPr>
        <w:suppressAutoHyphens/>
        <w:ind w:left="708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center"/>
        <w:rPr>
          <w:rFonts w:eastAsia="Times New Roman"/>
          <w:b/>
          <w:sz w:val="28"/>
          <w:szCs w:val="28"/>
          <w:lang w:eastAsia="ar-SA"/>
        </w:rPr>
      </w:pPr>
      <w:r w:rsidRPr="00C66D06">
        <w:rPr>
          <w:rFonts w:eastAsia="Times New Roman"/>
          <w:b/>
          <w:sz w:val="28"/>
          <w:szCs w:val="28"/>
          <w:lang w:eastAsia="ar-SA"/>
        </w:rPr>
        <w:t>МЕТОДИЧЕСКИЕ УКАЗАНИЯ ДЛЯ СТУДЕНТОВ</w:t>
      </w: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434986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  <w:r>
        <w:rPr>
          <w:rFonts w:eastAsia="Times New Roman"/>
          <w:sz w:val="24"/>
          <w:szCs w:val="24"/>
          <w:lang w:eastAsia="ar-SA"/>
        </w:rPr>
        <w:t>Практическое занятие № 4</w:t>
      </w:r>
    </w:p>
    <w:p w:rsidR="002710C3" w:rsidRPr="00C66D06" w:rsidRDefault="002710C3" w:rsidP="002710C3">
      <w:pPr>
        <w:suppressAutoHyphens/>
        <w:jc w:val="center"/>
        <w:rPr>
          <w:rFonts w:eastAsia="Times New Roman"/>
          <w:sz w:val="24"/>
          <w:szCs w:val="24"/>
          <w:lang w:eastAsia="ar-SA"/>
        </w:rPr>
      </w:pPr>
    </w:p>
    <w:p w:rsidR="00434986" w:rsidRDefault="002710C3" w:rsidP="00434986">
      <w:pPr>
        <w:ind w:left="720"/>
      </w:pPr>
      <w:r w:rsidRPr="00C66D06">
        <w:rPr>
          <w:rFonts w:eastAsia="Times New Roman"/>
        </w:rPr>
        <w:t>Тема: «</w:t>
      </w:r>
      <w:r w:rsidR="00434986">
        <w:t xml:space="preserve">Применение современных технологий для профилактики </w:t>
      </w:r>
      <w:proofErr w:type="spellStart"/>
      <w:proofErr w:type="gramStart"/>
      <w:r w:rsidR="00434986">
        <w:t>зубо-челюстных</w:t>
      </w:r>
      <w:proofErr w:type="spellEnd"/>
      <w:proofErr w:type="gramEnd"/>
      <w:r w:rsidR="00434986">
        <w:t xml:space="preserve"> аномалий.</w:t>
      </w:r>
      <w:r w:rsidR="00434986" w:rsidRPr="00582D0F">
        <w:t xml:space="preserve"> </w:t>
      </w:r>
    </w:p>
    <w:p w:rsidR="002710C3" w:rsidRPr="00C66D06" w:rsidRDefault="00434986" w:rsidP="00434986">
      <w:pPr>
        <w:ind w:left="720"/>
        <w:jc w:val="center"/>
        <w:rPr>
          <w:rFonts w:eastAsia="Times New Roman"/>
          <w:sz w:val="24"/>
          <w:szCs w:val="24"/>
          <w:lang w:eastAsia="ar-SA"/>
        </w:rPr>
      </w:pPr>
      <w:r>
        <w:t>Итоговая контрольная работа</w:t>
      </w:r>
      <w:proofErr w:type="gramStart"/>
      <w:r>
        <w:t>.</w:t>
      </w:r>
      <w:r w:rsidR="002710C3" w:rsidRPr="00C66D06">
        <w:t>»</w:t>
      </w:r>
      <w:proofErr w:type="gramEnd"/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Дисциплина:  </w:t>
      </w:r>
      <w:r w:rsidRPr="0033353E">
        <w:rPr>
          <w:rFonts w:eastAsia="Times New Roman"/>
          <w:b/>
          <w:sz w:val="24"/>
          <w:szCs w:val="24"/>
        </w:rPr>
        <w:t>Современные технологии в профилактической стоматологии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Направление подготовки:  </w:t>
      </w:r>
      <w:r w:rsidRPr="00C66D06">
        <w:rPr>
          <w:sz w:val="24"/>
          <w:szCs w:val="24"/>
        </w:rPr>
        <w:t xml:space="preserve">31.02.06  </w:t>
      </w:r>
      <w:r w:rsidRPr="00C66D06">
        <w:rPr>
          <w:rFonts w:eastAsia="Times New Roman"/>
          <w:sz w:val="24"/>
          <w:szCs w:val="24"/>
        </w:rPr>
        <w:t>Стоматология профилактическая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Форма обучения:   очная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u w:val="single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Курс  1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Регистрационный №______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                                                                                                                             </w:t>
      </w:r>
    </w:p>
    <w:p w:rsidR="002710C3" w:rsidRPr="00C66D06" w:rsidRDefault="002710C3" w:rsidP="002710C3">
      <w:pPr>
        <w:tabs>
          <w:tab w:val="left" w:pos="2385"/>
        </w:tabs>
        <w:suppressAutoHyphens/>
        <w:jc w:val="right"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footerReference w:type="even" r:id="rId9"/>
          <w:footerReference w:type="default" r:id="rId10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  <w:r w:rsidRPr="00C66D06">
        <w:rPr>
          <w:rFonts w:eastAsia="Times New Roman"/>
          <w:sz w:val="24"/>
          <w:szCs w:val="24"/>
          <w:lang w:eastAsia="ar-SA"/>
        </w:rPr>
        <w:t>Экземпляр №_____</w:t>
      </w:r>
    </w:p>
    <w:p w:rsidR="002710C3" w:rsidRPr="00C66D06" w:rsidRDefault="002710C3" w:rsidP="002710C3">
      <w:pPr>
        <w:tabs>
          <w:tab w:val="left" w:pos="2385"/>
        </w:tabs>
        <w:suppressAutoHyphens/>
        <w:rPr>
          <w:rFonts w:eastAsia="Times New Roman"/>
          <w:sz w:val="24"/>
          <w:szCs w:val="24"/>
          <w:lang w:eastAsia="ar-SA"/>
        </w:rPr>
        <w:sectPr w:rsidR="002710C3" w:rsidRPr="00C66D06" w:rsidSect="002710C3">
          <w:type w:val="continuous"/>
          <w:pgSz w:w="11905" w:h="16837"/>
          <w:pgMar w:top="1134" w:right="567" w:bottom="1134" w:left="851" w:header="720" w:footer="709" w:gutter="0"/>
          <w:cols w:space="720"/>
          <w:docGrid w:linePitch="360"/>
        </w:sectPr>
      </w:pPr>
    </w:p>
    <w:p w:rsidR="002710C3" w:rsidRPr="00C66D06" w:rsidRDefault="002710C3" w:rsidP="002710C3">
      <w:pPr>
        <w:ind w:firstLine="708"/>
        <w:jc w:val="both"/>
        <w:rPr>
          <w:rFonts w:eastAsia="Times New Roman"/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lastRenderedPageBreak/>
        <w:t xml:space="preserve">  </w:t>
      </w:r>
      <w:r w:rsidRPr="00C66D06">
        <w:rPr>
          <w:rFonts w:eastAsia="Times New Roman"/>
          <w:sz w:val="24"/>
          <w:szCs w:val="24"/>
        </w:rPr>
        <w:t xml:space="preserve">Методические указания по освоению дисциплины «Современные технологии в профилактической стоматологии» являются частью </w:t>
      </w:r>
      <w:r w:rsidRPr="00C66D06">
        <w:rPr>
          <w:rFonts w:eastAsia="Times New Roman"/>
          <w:bCs/>
          <w:sz w:val="24"/>
          <w:szCs w:val="24"/>
        </w:rPr>
        <w:t>основной профессиональной образовательной программы среднего профессионального образования</w:t>
      </w:r>
      <w:r w:rsidRPr="00C66D06">
        <w:rPr>
          <w:rFonts w:eastAsia="Times New Roman"/>
          <w:sz w:val="24"/>
          <w:szCs w:val="24"/>
        </w:rPr>
        <w:t xml:space="preserve"> – программы подготовки специалистов среднего звена по специальности</w:t>
      </w:r>
      <w:r w:rsidRPr="00C66D06">
        <w:rPr>
          <w:rFonts w:eastAsia="Times New Roman"/>
          <w:i/>
          <w:sz w:val="24"/>
          <w:szCs w:val="24"/>
        </w:rPr>
        <w:t xml:space="preserve"> </w:t>
      </w:r>
      <w:r w:rsidRPr="00C66D06">
        <w:rPr>
          <w:rFonts w:eastAsia="Times New Roman"/>
          <w:sz w:val="24"/>
          <w:szCs w:val="24"/>
        </w:rPr>
        <w:t xml:space="preserve">31.02.06 Стоматология профилактическая </w:t>
      </w:r>
    </w:p>
    <w:p w:rsidR="002710C3" w:rsidRPr="00C66D06" w:rsidRDefault="002710C3" w:rsidP="002710C3">
      <w:pPr>
        <w:tabs>
          <w:tab w:val="left" w:pos="2385"/>
        </w:tabs>
        <w:jc w:val="both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 Методические указания разработал (и):</w:t>
      </w:r>
    </w:p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27" w:type="dxa"/>
        <w:tblInd w:w="108" w:type="dxa"/>
        <w:tblLayout w:type="fixed"/>
        <w:tblLook w:val="0000"/>
      </w:tblPr>
      <w:tblGrid>
        <w:gridCol w:w="2256"/>
        <w:gridCol w:w="2523"/>
        <w:gridCol w:w="3301"/>
        <w:gridCol w:w="2147"/>
      </w:tblGrid>
      <w:tr w:rsidR="002710C3" w:rsidRPr="00C66D06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Фамилия И.О.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Должность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Ученая степень, </w:t>
            </w:r>
          </w:p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ученое звание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Кафедра</w:t>
            </w:r>
          </w:p>
        </w:tc>
      </w:tr>
      <w:tr w:rsidR="002710C3" w:rsidRPr="00C66D06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4</w:t>
            </w:r>
          </w:p>
        </w:tc>
      </w:tr>
      <w:tr w:rsidR="002710C3" w:rsidRPr="00C66D06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Апраксина Е.Ю.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доцент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К.м.н., доцент</w:t>
            </w: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  <w:tr w:rsidR="002710C3" w:rsidRPr="00C66D06" w:rsidTr="002710C3">
        <w:tc>
          <w:tcPr>
            <w:tcW w:w="2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Никольская М.В.</w:t>
            </w:r>
          </w:p>
        </w:tc>
        <w:tc>
          <w:tcPr>
            <w:tcW w:w="25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Ассистент</w:t>
            </w:r>
          </w:p>
        </w:tc>
        <w:tc>
          <w:tcPr>
            <w:tcW w:w="3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</w:p>
        </w:tc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sz w:val="24"/>
                <w:szCs w:val="24"/>
                <w:lang w:eastAsia="ar-SA"/>
              </w:rPr>
              <w:t>Стоматологии детского возраста</w:t>
            </w:r>
          </w:p>
        </w:tc>
      </w:tr>
    </w:tbl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         Рецензент (</w:t>
      </w:r>
      <w:proofErr w:type="spellStart"/>
      <w:r w:rsidRPr="00C66D06">
        <w:rPr>
          <w:rFonts w:eastAsia="Times New Roman"/>
          <w:sz w:val="24"/>
          <w:szCs w:val="24"/>
          <w:lang w:eastAsia="ar-SA"/>
        </w:rPr>
        <w:t>ы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>)</w:t>
      </w:r>
    </w:p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218" w:type="dxa"/>
        <w:tblInd w:w="108" w:type="dxa"/>
        <w:tblLayout w:type="fixed"/>
        <w:tblLook w:val="0000"/>
      </w:tblPr>
      <w:tblGrid>
        <w:gridCol w:w="2315"/>
        <w:gridCol w:w="2520"/>
        <w:gridCol w:w="3245"/>
        <w:gridCol w:w="2138"/>
      </w:tblGrid>
      <w:tr w:rsidR="002710C3" w:rsidRPr="00C66D06" w:rsidTr="002710C3"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Фамилия И.О.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 xml:space="preserve">Ученая степень, </w:t>
            </w:r>
          </w:p>
          <w:p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sz w:val="24"/>
                <w:szCs w:val="24"/>
              </w:rPr>
            </w:pPr>
            <w:r w:rsidRPr="00C66D06">
              <w:rPr>
                <w:rFonts w:eastAsia="Times New Roman"/>
                <w:b/>
                <w:bCs/>
                <w:sz w:val="24"/>
                <w:szCs w:val="24"/>
              </w:rPr>
              <w:t>ученое звание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spacing w:after="119"/>
              <w:jc w:val="center"/>
              <w:rPr>
                <w:rFonts w:eastAsia="Times New Roman"/>
                <w:b/>
                <w:sz w:val="24"/>
                <w:szCs w:val="24"/>
              </w:rPr>
            </w:pPr>
            <w:r w:rsidRPr="00C66D06">
              <w:rPr>
                <w:rFonts w:eastAsia="Times New Roman"/>
                <w:b/>
                <w:sz w:val="24"/>
                <w:szCs w:val="24"/>
              </w:rPr>
              <w:t>Кафедра/организация</w:t>
            </w:r>
          </w:p>
        </w:tc>
      </w:tr>
      <w:tr w:rsidR="002710C3" w:rsidRPr="00C66D06" w:rsidTr="002710C3">
        <w:trPr>
          <w:trHeight w:val="559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C66D06">
              <w:rPr>
                <w:sz w:val="24"/>
                <w:szCs w:val="24"/>
              </w:rPr>
              <w:t>Чебакова</w:t>
            </w:r>
            <w:proofErr w:type="spellEnd"/>
            <w:r w:rsidRPr="00C66D06">
              <w:rPr>
                <w:sz w:val="24"/>
                <w:szCs w:val="24"/>
              </w:rPr>
              <w:t xml:space="preserve"> Т.И.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 xml:space="preserve">Главный врач 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jc w:val="center"/>
              <w:rPr>
                <w:rFonts w:eastAsia="Times New Roman"/>
                <w:sz w:val="24"/>
                <w:szCs w:val="24"/>
                <w:lang w:eastAsia="ar-SA"/>
              </w:rPr>
            </w:pPr>
            <w:proofErr w:type="spellStart"/>
            <w:r w:rsidRPr="00C66D06">
              <w:rPr>
                <w:sz w:val="24"/>
                <w:szCs w:val="24"/>
              </w:rPr>
              <w:t>К.м</w:t>
            </w:r>
            <w:proofErr w:type="gramStart"/>
            <w:r w:rsidRPr="00C66D06">
              <w:rPr>
                <w:sz w:val="24"/>
                <w:szCs w:val="24"/>
              </w:rPr>
              <w:t>.н</w:t>
            </w:r>
            <w:proofErr w:type="spellEnd"/>
            <w:proofErr w:type="gramEnd"/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uppressAutoHyphens/>
              <w:snapToGrid w:val="0"/>
              <w:rPr>
                <w:rFonts w:eastAsia="Times New Roman"/>
                <w:sz w:val="24"/>
                <w:szCs w:val="24"/>
                <w:lang w:eastAsia="ar-SA"/>
              </w:rPr>
            </w:pPr>
            <w:r w:rsidRPr="00C66D06">
              <w:rPr>
                <w:sz w:val="24"/>
                <w:szCs w:val="24"/>
              </w:rPr>
              <w:t>ГБУЗ НСО «ДГКСП»</w:t>
            </w:r>
          </w:p>
        </w:tc>
      </w:tr>
      <w:tr w:rsidR="002710C3" w:rsidRPr="00C66D06" w:rsidTr="002710C3">
        <w:trPr>
          <w:trHeight w:val="201"/>
        </w:trPr>
        <w:tc>
          <w:tcPr>
            <w:tcW w:w="2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Брега И.Н.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Зав</w:t>
            </w:r>
            <w:proofErr w:type="gramStart"/>
            <w:r w:rsidRPr="00C66D06">
              <w:rPr>
                <w:sz w:val="24"/>
                <w:szCs w:val="24"/>
              </w:rPr>
              <w:t>.к</w:t>
            </w:r>
            <w:proofErr w:type="gramEnd"/>
            <w:r w:rsidRPr="00C66D06">
              <w:rPr>
                <w:sz w:val="24"/>
                <w:szCs w:val="24"/>
              </w:rPr>
              <w:t>афедрой хирургической стоматологии и стоматологической имплантации и челюстно-лицевой хирургии  НГМУ</w:t>
            </w:r>
          </w:p>
        </w:tc>
        <w:tc>
          <w:tcPr>
            <w:tcW w:w="3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napToGrid w:val="0"/>
              <w:jc w:val="center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К.м.н., доцент</w:t>
            </w:r>
          </w:p>
        </w:tc>
        <w:tc>
          <w:tcPr>
            <w:tcW w:w="21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710C3" w:rsidRPr="00C66D06" w:rsidRDefault="002710C3" w:rsidP="002710C3">
            <w:pPr>
              <w:tabs>
                <w:tab w:val="left" w:pos="7260"/>
              </w:tabs>
              <w:snapToGrid w:val="0"/>
              <w:rPr>
                <w:sz w:val="24"/>
                <w:szCs w:val="24"/>
              </w:rPr>
            </w:pPr>
            <w:r w:rsidRPr="00C66D06">
              <w:rPr>
                <w:sz w:val="24"/>
                <w:szCs w:val="24"/>
              </w:rPr>
              <w:t>Кафедра хирургической стоматологии и стоматологической имплантации и челюстно-лицевой хирургии  НГМУ</w:t>
            </w:r>
          </w:p>
        </w:tc>
      </w:tr>
    </w:tbl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7260"/>
        </w:tabs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 xml:space="preserve">        Методические указания рассмотрены и утверждены  на заседании кафедры стоматологии детского возраста</w:t>
      </w:r>
      <w:r w:rsidRPr="00C66D06">
        <w:rPr>
          <w:sz w:val="24"/>
          <w:szCs w:val="24"/>
        </w:rPr>
        <w:br/>
        <w:t>Протокол №_11  от «_30 » мая 2019 г.</w:t>
      </w:r>
    </w:p>
    <w:p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>Зав. кафедрой, профессор                                                          П.А. Железный</w:t>
      </w:r>
    </w:p>
    <w:p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</w:p>
    <w:p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</w:p>
    <w:p w:rsidR="002710C3" w:rsidRPr="00C66D06" w:rsidRDefault="002710C3" w:rsidP="002710C3">
      <w:pPr>
        <w:tabs>
          <w:tab w:val="left" w:pos="7260"/>
        </w:tabs>
        <w:rPr>
          <w:sz w:val="24"/>
          <w:szCs w:val="24"/>
        </w:rPr>
      </w:pPr>
      <w:r w:rsidRPr="00C66D06">
        <w:rPr>
          <w:sz w:val="24"/>
          <w:szCs w:val="24"/>
        </w:rPr>
        <w:t xml:space="preserve">       Методические указания рассмотрены и одобрены на заседании цикловой методической комиссии по стоматологии</w:t>
      </w:r>
    </w:p>
    <w:p w:rsidR="002710C3" w:rsidRPr="00C66D06" w:rsidRDefault="002710C3" w:rsidP="002710C3">
      <w:pPr>
        <w:tabs>
          <w:tab w:val="left" w:pos="7260"/>
        </w:tabs>
        <w:rPr>
          <w:rFonts w:eastAsia="Times New Roman"/>
          <w:sz w:val="20"/>
          <w:szCs w:val="20"/>
          <w:lang w:eastAsia="ar-SA"/>
        </w:rPr>
      </w:pPr>
      <w:r w:rsidRPr="00C66D06">
        <w:rPr>
          <w:sz w:val="24"/>
          <w:szCs w:val="24"/>
        </w:rPr>
        <w:t>Протокол № 5 от 06 июня  2019 г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1. Введение</w:t>
      </w:r>
    </w:p>
    <w:p w:rsidR="002710C3" w:rsidRPr="00C66D06" w:rsidRDefault="002710C3" w:rsidP="002710C3">
      <w:pPr>
        <w:suppressAutoHyphens/>
        <w:ind w:left="720"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  <w:bookmarkStart w:id="0" w:name="_GoBack"/>
      <w:bookmarkEnd w:id="0"/>
      <w:r w:rsidRPr="00C66D06">
        <w:rPr>
          <w:rFonts w:eastAsia="Times New Roman"/>
          <w:b/>
          <w:bCs/>
          <w:sz w:val="24"/>
          <w:szCs w:val="24"/>
          <w:lang w:eastAsia="ar-SA"/>
        </w:rPr>
        <w:lastRenderedPageBreak/>
        <w:t xml:space="preserve">Цели занятия: </w:t>
      </w:r>
      <w:r w:rsidRPr="00C66D06">
        <w:rPr>
          <w:rFonts w:eastAsia="Times New Roman"/>
          <w:bCs/>
          <w:sz w:val="24"/>
          <w:szCs w:val="24"/>
          <w:lang w:eastAsia="ar-SA"/>
        </w:rPr>
        <w:t>После изучения темы студент будет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ЗНАТЬ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:rsidR="00434986" w:rsidRPr="000F371D" w:rsidRDefault="00434986" w:rsidP="00434986">
      <w:pPr>
        <w:pStyle w:val="a9"/>
        <w:spacing w:line="240" w:lineRule="auto"/>
        <w:jc w:val="both"/>
      </w:pPr>
      <w:r w:rsidRPr="000F371D">
        <w:t xml:space="preserve">1.Трейнеры. </w:t>
      </w:r>
    </w:p>
    <w:p w:rsidR="00434986" w:rsidRPr="000F371D" w:rsidRDefault="00434986" w:rsidP="00434986">
      <w:pPr>
        <w:pStyle w:val="a9"/>
        <w:spacing w:line="240" w:lineRule="auto"/>
        <w:jc w:val="both"/>
      </w:pPr>
      <w:r w:rsidRPr="000F371D">
        <w:t>2. Методики применения</w:t>
      </w:r>
    </w:p>
    <w:p w:rsidR="00434986" w:rsidRPr="000F371D" w:rsidRDefault="00434986" w:rsidP="00434986">
      <w:pPr>
        <w:pStyle w:val="a9"/>
        <w:spacing w:line="240" w:lineRule="auto"/>
        <w:jc w:val="both"/>
      </w:pPr>
      <w:r w:rsidRPr="000F371D">
        <w:t>3. Показания к применению</w:t>
      </w:r>
    </w:p>
    <w:p w:rsidR="002710C3" w:rsidRPr="00C66D06" w:rsidRDefault="002710C3" w:rsidP="002710C3">
      <w:pPr>
        <w:suppressAutoHyphens/>
        <w:rPr>
          <w:rFonts w:eastAsia="Times New Roman"/>
          <w:bCs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Cs/>
          <w:sz w:val="24"/>
          <w:szCs w:val="24"/>
          <w:lang w:eastAsia="ar-SA"/>
        </w:rPr>
        <w:t>УМЕТЬ</w:t>
      </w:r>
      <w:r w:rsidRPr="00C66D06">
        <w:rPr>
          <w:rFonts w:eastAsia="Times New Roman"/>
          <w:sz w:val="24"/>
          <w:szCs w:val="24"/>
          <w:lang w:eastAsia="ar-SA"/>
        </w:rPr>
        <w:t>:</w:t>
      </w:r>
    </w:p>
    <w:p w:rsidR="00112182" w:rsidRPr="00C66D06" w:rsidRDefault="00112182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Решать ситуационные задачи по теме</w:t>
      </w:r>
    </w:p>
    <w:p w:rsidR="002710C3" w:rsidRPr="00C66D06" w:rsidRDefault="002710C3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</w:rPr>
      </w:pPr>
      <w:r w:rsidRPr="00C66D06">
        <w:rPr>
          <w:rFonts w:eastAsia="Times New Roman"/>
        </w:rPr>
        <w:t>Проводить осмотр на муляже</w:t>
      </w:r>
    </w:p>
    <w:p w:rsidR="00112182" w:rsidRPr="00C66D06" w:rsidRDefault="00112182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 w:rsidRPr="00C66D06">
        <w:rPr>
          <w:rFonts w:eastAsia="Times New Roman"/>
          <w:bCs/>
        </w:rPr>
        <w:t>Давать рекомендации</w:t>
      </w:r>
    </w:p>
    <w:p w:rsidR="002710C3" w:rsidRDefault="00112182" w:rsidP="00C80B2A">
      <w:pPr>
        <w:pStyle w:val="a9"/>
        <w:numPr>
          <w:ilvl w:val="0"/>
          <w:numId w:val="9"/>
        </w:numPr>
        <w:spacing w:line="240" w:lineRule="auto"/>
        <w:rPr>
          <w:rFonts w:eastAsia="Times New Roman"/>
          <w:bCs/>
        </w:rPr>
      </w:pPr>
      <w:r>
        <w:rPr>
          <w:rFonts w:eastAsia="Times New Roman"/>
          <w:bCs/>
        </w:rPr>
        <w:t>Вести отчетную документацию (Заполнять дневник/карту</w:t>
      </w:r>
      <w:r w:rsidR="002710C3" w:rsidRPr="00C66D06">
        <w:rPr>
          <w:rFonts w:eastAsia="Times New Roman"/>
          <w:bCs/>
        </w:rPr>
        <w:t>)</w:t>
      </w:r>
    </w:p>
    <w:p w:rsidR="00112182" w:rsidRPr="00112182" w:rsidRDefault="00112182" w:rsidP="00112182">
      <w:pPr>
        <w:rPr>
          <w:rFonts w:eastAsia="Times New Roman"/>
          <w:bCs/>
        </w:rPr>
      </w:pP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2. Подготовка к занятию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i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Для подготовки к занятию студенту необходимо</w:t>
      </w:r>
      <w:r w:rsidRPr="00C66D06">
        <w:rPr>
          <w:rFonts w:eastAsia="Times New Roman"/>
          <w:i/>
          <w:sz w:val="24"/>
          <w:szCs w:val="24"/>
          <w:lang w:eastAsia="ar-SA"/>
        </w:rPr>
        <w:t>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W w:w="104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48"/>
        <w:gridCol w:w="6973"/>
        <w:gridCol w:w="2839"/>
      </w:tblGrid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№ </w:t>
            </w:r>
            <w:proofErr w:type="spellStart"/>
            <w:proofErr w:type="gramStart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п</w:t>
            </w:r>
            <w:proofErr w:type="spellEnd"/>
            <w:proofErr w:type="gramEnd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/</w:t>
            </w:r>
            <w:proofErr w:type="spellStart"/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п</w:t>
            </w:r>
            <w:proofErr w:type="spellEnd"/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Содержание </w:t>
            </w:r>
          </w:p>
          <w:p w:rsidR="002710C3" w:rsidRPr="00C66D06" w:rsidRDefault="002710C3" w:rsidP="002710C3">
            <w:pPr>
              <w:suppressAutoHyphens/>
              <w:ind w:left="360"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 xml:space="preserve">Форма контроля </w:t>
            </w:r>
          </w:p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b/>
                <w:sz w:val="20"/>
                <w:szCs w:val="20"/>
                <w:lang w:eastAsia="ar-SA"/>
              </w:rPr>
              <w:t>2.1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ind w:left="360"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Изучить материалы лекции 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b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2.2.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Основная литература:</w:t>
            </w:r>
          </w:p>
          <w:p w:rsidR="002710C3" w:rsidRPr="00C66D06" w:rsidRDefault="002710C3" w:rsidP="00C80B2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 xml:space="preserve">Первичная профилактика стоматологических заболеваний [Электронный ресурс] : учебное пособие / П. А. Железный [и др.]. ; </w:t>
            </w:r>
            <w:proofErr w:type="spellStart"/>
            <w:r w:rsidRPr="00C66D06">
              <w:t>Новосиб</w:t>
            </w:r>
            <w:proofErr w:type="gramStart"/>
            <w:r w:rsidRPr="00C66D06">
              <w:t>.г</w:t>
            </w:r>
            <w:proofErr w:type="gramEnd"/>
            <w:r w:rsidRPr="00C66D06">
              <w:t>ос.мед.ун-т</w:t>
            </w:r>
            <w:proofErr w:type="spellEnd"/>
            <w:r w:rsidRPr="00C66D06">
              <w:t xml:space="preserve">. - 3-е изд. - Новосибирск :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2015. - 192 с.</w:t>
            </w:r>
          </w:p>
          <w:p w:rsidR="002710C3" w:rsidRPr="00C66D06" w:rsidRDefault="002710C3" w:rsidP="00C80B2A">
            <w:pPr>
              <w:pStyle w:val="WW-"/>
              <w:numPr>
                <w:ilvl w:val="0"/>
                <w:numId w:val="7"/>
              </w:numPr>
              <w:spacing w:line="240" w:lineRule="auto"/>
              <w:jc w:val="both"/>
            </w:pPr>
            <w:r w:rsidRPr="00C66D06">
              <w:t>Макеева И.М., Болезни зубов и полости рта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учебник / И. М. Макеева [и др.] - М. : </w:t>
            </w:r>
            <w:proofErr w:type="spellStart"/>
            <w:r w:rsidRPr="00C66D06">
              <w:t>ГЭОТАР-Медиа</w:t>
            </w:r>
            <w:proofErr w:type="spellEnd"/>
            <w:r w:rsidRPr="00C66D06">
              <w:t xml:space="preserve">, 2015. - 256 с. - ISBN 978-5-9704-3410-9 - Режим доступа: </w:t>
            </w:r>
            <w:hyperlink r:id="rId11" w:history="1">
              <w:r w:rsidRPr="00C66D06">
                <w:rPr>
                  <w:rStyle w:val="a5"/>
                </w:rPr>
                <w:t>http://www.medcollegelib.ru/book/ISBN9785970434109.html</w:t>
              </w:r>
            </w:hyperlink>
          </w:p>
          <w:p w:rsidR="002710C3" w:rsidRPr="00C66D06" w:rsidRDefault="002710C3" w:rsidP="002710C3">
            <w:pPr>
              <w:jc w:val="both"/>
              <w:rPr>
                <w:rFonts w:eastAsia="Times New Roman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2.3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Дополнительная литература:</w:t>
            </w:r>
          </w:p>
          <w:p w:rsidR="002710C3" w:rsidRPr="00C66D06" w:rsidRDefault="002710C3" w:rsidP="00C80B2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 xml:space="preserve">Профилактика и лечение </w:t>
            </w:r>
            <w:proofErr w:type="spellStart"/>
            <w:r w:rsidRPr="00C66D06">
              <w:t>декомпенсированного</w:t>
            </w:r>
            <w:proofErr w:type="spellEnd"/>
            <w:r w:rsidRPr="00C66D06">
              <w:t xml:space="preserve"> кариеса у детей дошкольного возраста [Электронный ресурс] : учебно-методическое пособие / П. А. Железный [и др.] ; </w:t>
            </w:r>
            <w:proofErr w:type="spellStart"/>
            <w:r w:rsidRPr="00C66D06">
              <w:t>Новосиб</w:t>
            </w:r>
            <w:proofErr w:type="gramStart"/>
            <w:r w:rsidRPr="00C66D06">
              <w:t>.г</w:t>
            </w:r>
            <w:proofErr w:type="gramEnd"/>
            <w:r w:rsidRPr="00C66D06">
              <w:t>ос.мед.ун-т</w:t>
            </w:r>
            <w:proofErr w:type="spellEnd"/>
            <w:r w:rsidRPr="00C66D06">
              <w:t>. - Новосибирск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Сибмедиздат</w:t>
            </w:r>
            <w:proofErr w:type="spellEnd"/>
            <w:r w:rsidRPr="00C66D06">
              <w:t xml:space="preserve"> НГМУ, 2014. - 108 с.</w:t>
            </w:r>
          </w:p>
          <w:p w:rsidR="002710C3" w:rsidRPr="00C66D06" w:rsidRDefault="002710C3" w:rsidP="00C80B2A">
            <w:pPr>
              <w:pStyle w:val="WW-"/>
              <w:numPr>
                <w:ilvl w:val="0"/>
                <w:numId w:val="8"/>
              </w:numPr>
              <w:spacing w:line="240" w:lineRule="auto"/>
              <w:jc w:val="both"/>
            </w:pPr>
            <w:r w:rsidRPr="00C66D06">
              <w:t>Миронова М.Л., Стоматологические заболевания [Электронный ресурс]: учебник / Миронова М.Л. - М.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proofErr w:type="spellStart"/>
            <w:r w:rsidRPr="00C66D06">
              <w:t>ГЭОТАР-Медиа</w:t>
            </w:r>
            <w:proofErr w:type="spellEnd"/>
            <w:r w:rsidRPr="00C66D06">
              <w:t>, 2018. - 320 с. - ISBN 978-5-9704-4772-7</w:t>
            </w:r>
          </w:p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  <w:r w:rsidRPr="00C66D06">
              <w:t>Периодические издания</w:t>
            </w:r>
          </w:p>
          <w:tbl>
            <w:tblPr>
              <w:tblpPr w:leftFromText="180" w:rightFromText="180" w:vertAnchor="text" w:horzAnchor="margin" w:tblpY="-149"/>
              <w:tblOverlap w:val="never"/>
              <w:tblW w:w="915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2363"/>
              <w:gridCol w:w="6787"/>
            </w:tblGrid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lastRenderedPageBreak/>
                    <w:t>Профилактическая медицина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В журнале освещаются проблемы укрепления здоровья, профилактики и лечения заболеваний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Российский стоматологический журнал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  <w:rPr>
                      <w:rStyle w:val="ac"/>
                      <w:i w:val="0"/>
                      <w:iCs w:val="0"/>
                    </w:rPr>
                  </w:pPr>
                  <w:r w:rsidRPr="00C66D06">
                    <w:rPr>
                      <w:rStyle w:val="ac"/>
                    </w:rPr>
                    <w:t xml:space="preserve">На страницах журнала освещаются актуальные вопросы стоматологии, неврологии, </w:t>
                  </w:r>
                  <w:proofErr w:type="spellStart"/>
                  <w:r w:rsidRPr="00C66D06">
                    <w:rPr>
                      <w:rStyle w:val="ac"/>
                    </w:rPr>
                    <w:t>нейростоматологии</w:t>
                  </w:r>
                  <w:proofErr w:type="spellEnd"/>
                  <w:r w:rsidRPr="00C66D06">
                    <w:rPr>
                      <w:rStyle w:val="ac"/>
                    </w:rPr>
                    <w:t xml:space="preserve">, этиологии, клиники, дифференциальной диагностики, лечения и профилактики заболеваний в области лица и полости рта, </w:t>
                  </w:r>
                  <w:proofErr w:type="spellStart"/>
                  <w:r w:rsidRPr="00C66D06">
                    <w:rPr>
                      <w:rStyle w:val="ac"/>
                    </w:rPr>
                    <w:t>имплантологии</w:t>
                  </w:r>
                  <w:proofErr w:type="spellEnd"/>
                  <w:r w:rsidRPr="00C66D06">
                    <w:rPr>
                      <w:rStyle w:val="ac"/>
                    </w:rPr>
                    <w:t>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Сибирское медицинское обозрение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 детского возраста и профилактика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      </w:r>
                </w:p>
              </w:tc>
            </w:tr>
            <w:tr w:rsidR="002710C3" w:rsidRPr="00C66D06" w:rsidTr="002710C3">
              <w:trPr>
                <w:trHeight w:val="345"/>
              </w:trPr>
              <w:tc>
                <w:tcPr>
                  <w:tcW w:w="2363" w:type="dxa"/>
                </w:tcPr>
                <w:p w:rsidR="002710C3" w:rsidRPr="00C66D06" w:rsidRDefault="002710C3" w:rsidP="002710C3">
                  <w:r w:rsidRPr="00C66D06">
                    <w:t>Стоматология для всех</w:t>
                  </w:r>
                </w:p>
              </w:tc>
              <w:tc>
                <w:tcPr>
                  <w:tcW w:w="6787" w:type="dxa"/>
                </w:tcPr>
                <w:p w:rsidR="002710C3" w:rsidRPr="00C66D06" w:rsidRDefault="002710C3" w:rsidP="002710C3">
                  <w:pPr>
                    <w:jc w:val="both"/>
                  </w:pPr>
                  <w:r w:rsidRPr="00C66D06">
      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      </w:r>
                </w:p>
              </w:tc>
            </w:tr>
          </w:tbl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:rsidR="002710C3" w:rsidRPr="00C66D06" w:rsidRDefault="002710C3" w:rsidP="002710C3">
            <w:pPr>
              <w:pStyle w:val="WW-"/>
              <w:spacing w:line="240" w:lineRule="auto"/>
              <w:jc w:val="both"/>
            </w:pPr>
          </w:p>
          <w:p w:rsidR="002710C3" w:rsidRPr="00C66D06" w:rsidRDefault="002710C3" w:rsidP="002710C3">
            <w:pPr>
              <w:jc w:val="center"/>
              <w:rPr>
                <w:b/>
              </w:rPr>
            </w:pPr>
            <w:r w:rsidRPr="00C66D06">
              <w:rPr>
                <w:b/>
              </w:rPr>
              <w:t>Электронные образовательные ресурсы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  <w:bCs/>
                <w:color w:val="000000"/>
              </w:rPr>
              <w:t xml:space="preserve">Консультант студента. Электронная библиотека медицинского колледжа </w:t>
            </w:r>
            <w:r w:rsidRPr="00C66D06">
              <w:t>[Электронный ресурс]</w:t>
            </w:r>
            <w:proofErr w:type="gramStart"/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ООО «ИПУЗ» – URL: </w:t>
            </w:r>
            <w:hyperlink r:id="rId12" w:history="1">
              <w:r w:rsidRPr="00C66D06">
                <w:rPr>
                  <w:rStyle w:val="a5"/>
                </w:rPr>
                <w:t>www.medcollegelib.ru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jc w:val="both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Консультант Врача. Электронная медицинская библиотека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ООО ГК «ГЭОТАР». – URL: </w:t>
            </w:r>
            <w:hyperlink r:id="rId13" w:history="1">
              <w:r w:rsidRPr="00C66D06">
                <w:rPr>
                  <w:rStyle w:val="a5"/>
                </w:rPr>
                <w:t>http://www.rosmedlib.ru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Электронно-библиотечная система НГМУ</w:t>
            </w:r>
            <w:r w:rsidRPr="00C66D06">
              <w:t xml:space="preserve"> (ЭБС НГМУ)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НГМУ – URL: </w:t>
            </w:r>
            <w:hyperlink r:id="rId14" w:history="1">
              <w:r w:rsidRPr="00C66D06">
                <w:rPr>
                  <w:rStyle w:val="a5"/>
                </w:rPr>
                <w:t>http://library.ngmu.ru/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</w:rPr>
              <w:t>ЛАНЬ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«Издательство ЛАНЬ»</w:t>
            </w:r>
            <w:r w:rsidRPr="00C66D06">
              <w:t xml:space="preserve">. – URL: </w:t>
            </w:r>
            <w:hyperlink r:id="rId15" w:history="1">
              <w:r w:rsidRPr="00C66D06">
                <w:rPr>
                  <w:rStyle w:val="a5"/>
                  <w:shd w:val="clear" w:color="auto" w:fill="FFFFFF"/>
                </w:rPr>
                <w:t>https://e.lanbook.com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pacing w:line="240" w:lineRule="auto"/>
              <w:ind w:left="0" w:firstLine="0"/>
              <w:rPr>
                <w:bCs/>
                <w:shd w:val="clear" w:color="auto" w:fill="FFFFFF"/>
              </w:rPr>
            </w:pPr>
            <w:r w:rsidRPr="00C66D06">
              <w:rPr>
                <w:b/>
                <w:bCs/>
                <w:shd w:val="clear" w:color="auto" w:fill="FFFFFF"/>
              </w:rPr>
              <w:t>ЮРАЙТ</w:t>
            </w:r>
            <w:r w:rsidRPr="00C66D06">
              <w:rPr>
                <w:bCs/>
                <w:shd w:val="clear" w:color="auto" w:fill="FFFFFF"/>
              </w:rPr>
              <w:t xml:space="preserve"> </w:t>
            </w:r>
            <w:r w:rsidRPr="00C66D06">
              <w:t>[Электронный ресурс]</w:t>
            </w:r>
            <w:proofErr w:type="gramStart"/>
            <w:r w:rsidRPr="00C66D06">
              <w:rPr>
                <w:bCs/>
                <w:color w:val="000000"/>
                <w:shd w:val="clear" w:color="auto" w:fill="FFFFFF"/>
              </w:rPr>
              <w:t xml:space="preserve"> </w:t>
            </w:r>
            <w:r w:rsidRPr="00C66D06">
              <w:t>:</w:t>
            </w:r>
            <w:proofErr w:type="gramEnd"/>
            <w:r w:rsidRPr="00C66D06">
              <w:t xml:space="preserve"> электронно-библиотечная система (ЭБС) / </w:t>
            </w:r>
            <w:r w:rsidRPr="00C66D06">
              <w:rPr>
                <w:bCs/>
                <w:spacing w:val="3"/>
              </w:rPr>
              <w:t>ООО «Электронное издательство ЮРАЙТ»</w:t>
            </w:r>
            <w:r w:rsidRPr="00C66D06">
              <w:t xml:space="preserve">. – URL: </w:t>
            </w:r>
            <w:hyperlink r:id="rId16" w:history="1">
              <w:r w:rsidRPr="00C66D06">
                <w:rPr>
                  <w:rStyle w:val="a5"/>
                  <w:bCs/>
                  <w:shd w:val="clear" w:color="auto" w:fill="FFFFFF"/>
                </w:rPr>
                <w:t>http://www.biblio-online.ru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к полным текстам с любого компьютера, после регистрации из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</w:pPr>
            <w:r w:rsidRPr="00C66D06">
              <w:rPr>
                <w:b/>
              </w:rPr>
              <w:t>Межвузовская электронная библиотека (МЭБ)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URL: </w:t>
            </w:r>
            <w:hyperlink r:id="rId17" w:history="1">
              <w:r w:rsidRPr="00C66D06">
                <w:rPr>
                  <w:rStyle w:val="a5"/>
                </w:rPr>
                <w:t>https://icdlib.nspu.ru/</w:t>
              </w:r>
            </w:hyperlink>
            <w:r w:rsidRPr="00C66D06">
              <w:t xml:space="preserve"> – Доступ после </w:t>
            </w:r>
            <w:r w:rsidRPr="00C66D06">
              <w:rPr>
                <w:color w:val="333333"/>
                <w:shd w:val="clear" w:color="auto" w:fill="FFFFFF"/>
              </w:rPr>
              <w:t xml:space="preserve">указания ФИО, штрих-код читательского </w:t>
            </w:r>
            <w:r w:rsidRPr="00C66D06">
              <w:rPr>
                <w:shd w:val="clear" w:color="auto" w:fill="FFFFFF"/>
              </w:rPr>
              <w:t>билета и университета НГМУ в поле «Организация» на сайте МЭБ.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 xml:space="preserve">ГАРАНТ </w:t>
            </w:r>
            <w:r w:rsidRPr="00C66D06">
              <w:t>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справочно-правовая система : база данных / ООО НПП «ГАРАНТ-СЕРВИС». – Доступ в локальной сети.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hd w:val="clear" w:color="auto" w:fill="FFFFFF"/>
              <w:suppressAutoHyphens w:val="0"/>
              <w:spacing w:line="240" w:lineRule="auto"/>
              <w:ind w:left="0" w:firstLine="0"/>
              <w:contextualSpacing/>
              <w:jc w:val="both"/>
              <w:rPr>
                <w:lang w:val="en-US"/>
              </w:rPr>
            </w:pPr>
            <w:r w:rsidRPr="00C66D06">
              <w:rPr>
                <w:b/>
                <w:bCs/>
                <w:shd w:val="clear" w:color="auto" w:fill="FFFFFF"/>
                <w:lang w:val="en-US"/>
              </w:rPr>
              <w:lastRenderedPageBreak/>
              <w:t xml:space="preserve">Springer Journals </w:t>
            </w:r>
            <w:r w:rsidRPr="00C66D06">
              <w:rPr>
                <w:lang w:val="en-US"/>
              </w:rPr>
              <w:t>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: </w:t>
            </w:r>
            <w:r w:rsidRPr="00C66D06">
              <w:t>база</w:t>
            </w:r>
            <w:r w:rsidRPr="00C66D06">
              <w:rPr>
                <w:lang w:val="en-US"/>
              </w:rPr>
              <w:t xml:space="preserve"> </w:t>
            </w:r>
            <w:r w:rsidRPr="00C66D06">
              <w:t>данных</w:t>
            </w:r>
            <w:r w:rsidRPr="00C66D06">
              <w:rPr>
                <w:lang w:val="en-US"/>
              </w:rPr>
              <w:t xml:space="preserve"> / </w:t>
            </w:r>
            <w:proofErr w:type="spellStart"/>
            <w:r w:rsidRPr="00C66D06">
              <w:rPr>
                <w:lang w:val="en-US"/>
              </w:rPr>
              <w:t>SpringerNatur</w:t>
            </w:r>
            <w:proofErr w:type="spellEnd"/>
            <w:r w:rsidRPr="00C66D06">
              <w:rPr>
                <w:lang w:val="en-US"/>
              </w:rPr>
              <w:t xml:space="preserve">: – URL : </w:t>
            </w:r>
            <w:hyperlink r:id="rId18" w:history="1">
              <w:r w:rsidRPr="00C66D06">
                <w:rPr>
                  <w:rStyle w:val="a5"/>
                  <w:bCs/>
                  <w:shd w:val="clear" w:color="auto" w:fill="FFFFFF"/>
                  <w:lang w:val="en-US"/>
                </w:rPr>
                <w:t>https://link.springer.com/</w:t>
              </w:r>
            </w:hyperlink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Федеральная электронная медицинская библиотека [</w:t>
            </w:r>
            <w:r w:rsidRPr="00C66D06">
              <w:t>Электронный ресурс] : электронно-библиотечная система (ЭБС) / ЦНМБ</w:t>
            </w:r>
            <w:proofErr w:type="gramStart"/>
            <w:r w:rsidRPr="00C66D06">
              <w:t xml:space="preserve"> П</w:t>
            </w:r>
            <w:proofErr w:type="gramEnd"/>
            <w:r w:rsidRPr="00C66D06">
              <w:t>ервого Московского государственного медицинского университета им. И.М.Сеченова.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19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scsml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rssi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feml</w:t>
              </w:r>
              <w:proofErr w:type="spellEnd"/>
            </w:hyperlink>
            <w:r w:rsidRPr="00C66D06">
              <w:t>,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Polpred.com</w:t>
            </w:r>
            <w:r w:rsidRPr="00C66D06">
              <w:t xml:space="preserve"> Обзор СМИ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URL: http://polpred.com/ – Доступ открыт со всех компьютеров библиотеки и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eLIBRARY.RU</w:t>
            </w:r>
            <w:proofErr w:type="spellEnd"/>
            <w:r w:rsidRPr="00C66D06">
              <w:t xml:space="preserve"> [Электронный ресурс] : электронная библиотека / </w:t>
            </w:r>
            <w:proofErr w:type="spellStart"/>
            <w:r w:rsidRPr="00C66D06">
              <w:t>Науч</w:t>
            </w:r>
            <w:proofErr w:type="spellEnd"/>
            <w:r w:rsidRPr="00C66D06">
              <w:t>. электрон</w:t>
            </w:r>
            <w:proofErr w:type="gramStart"/>
            <w:r w:rsidRPr="00C66D06">
              <w:t>.</w:t>
            </w:r>
            <w:proofErr w:type="gramEnd"/>
            <w:r w:rsidRPr="00C66D06">
              <w:t xml:space="preserve"> </w:t>
            </w:r>
            <w:proofErr w:type="gramStart"/>
            <w:r w:rsidRPr="00C66D06">
              <w:t>б</w:t>
            </w:r>
            <w:proofErr w:type="gramEnd"/>
            <w:r w:rsidRPr="00C66D06">
              <w:t xml:space="preserve">-ка. – URL: </w:t>
            </w:r>
            <w:hyperlink r:id="rId20" w:history="1">
              <w:r w:rsidRPr="00C66D06">
                <w:rPr>
                  <w:rStyle w:val="a5"/>
                </w:rPr>
                <w:t>http://www.elibrary.ru/</w:t>
              </w:r>
            </w:hyperlink>
            <w:r w:rsidRPr="00C66D06">
              <w:t>. – Яз. рус</w:t>
            </w:r>
            <w:proofErr w:type="gramStart"/>
            <w:r w:rsidRPr="00C66D06">
              <w:t xml:space="preserve">., </w:t>
            </w:r>
            <w:proofErr w:type="gramEnd"/>
            <w:r w:rsidRPr="00C66D06">
              <w:t>англ. – Доступ к подписке журналов открыт со всех компьютеров библиотеки и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jc w:val="both"/>
            </w:pPr>
            <w:proofErr w:type="spellStart"/>
            <w:r w:rsidRPr="00C66D06">
              <w:rPr>
                <w:b/>
              </w:rPr>
              <w:t>Colibris</w:t>
            </w:r>
            <w:proofErr w:type="spellEnd"/>
            <w:r w:rsidRPr="00C66D06">
              <w:rPr>
                <w:b/>
              </w:rPr>
              <w:t xml:space="preserve"> </w:t>
            </w:r>
            <w:r w:rsidRPr="00C66D06">
              <w:t>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электронно-библиотечная система (ЭБС) / </w:t>
            </w:r>
            <w:proofErr w:type="spellStart"/>
            <w:r w:rsidRPr="00C66D06">
              <w:t>КрасГМУ</w:t>
            </w:r>
            <w:proofErr w:type="spellEnd"/>
            <w:r w:rsidRPr="00C66D06">
              <w:t xml:space="preserve"> – URL: </w:t>
            </w:r>
            <w:hyperlink r:id="rId21" w:history="1">
              <w:r w:rsidRPr="00C66D06">
                <w:rPr>
                  <w:rStyle w:val="a5"/>
                </w:rPr>
                <w:t>http://krasgmu.ru/index.php?page[common]=elib</w:t>
              </w:r>
            </w:hyperlink>
            <w:r w:rsidRPr="00C66D06">
              <w:t xml:space="preserve"> – Доступ к полным текстам с любого компьютера после авторизации.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Российской Федерации</w:t>
            </w:r>
            <w:r w:rsidRPr="00C66D06">
              <w:t>: Документы.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2" w:history="1">
              <w:r w:rsidRPr="00C66D06">
                <w:rPr>
                  <w:rStyle w:val="a5"/>
                </w:rPr>
                <w:t>https://www.rosminzdrav.ru/documents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Министерство здравоохранения Новосибирской области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3" w:history="1">
              <w:r w:rsidRPr="00C66D06">
                <w:rPr>
                  <w:rStyle w:val="a5"/>
                </w:rPr>
                <w:t>http://www.zdrav.nso.ru/page/1902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Российская государственная библиотека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4" w:history="1">
              <w:r w:rsidRPr="00C66D06">
                <w:rPr>
                  <w:rStyle w:val="a5"/>
                </w:rPr>
                <w:t>http://www.rsl.ru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Consilium</w:t>
            </w:r>
            <w:proofErr w:type="spellEnd"/>
            <w:r w:rsidRPr="00C66D06">
              <w:rPr>
                <w:b/>
              </w:rPr>
              <w:t xml:space="preserve"> </w:t>
            </w:r>
            <w:proofErr w:type="spellStart"/>
            <w:r w:rsidRPr="00C66D06">
              <w:rPr>
                <w:b/>
                <w:lang w:val="en-US"/>
              </w:rPr>
              <w:t>Medicum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5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consilium</w:t>
              </w:r>
              <w:proofErr w:type="spellEnd"/>
              <w:r w:rsidRPr="00C66D06">
                <w:rPr>
                  <w:rStyle w:val="a5"/>
                </w:rPr>
                <w:t>-</w:t>
              </w:r>
              <w:proofErr w:type="spellStart"/>
              <w:r w:rsidRPr="00C66D06">
                <w:rPr>
                  <w:rStyle w:val="a5"/>
                  <w:lang w:val="en-US"/>
                </w:rPr>
                <w:t>medicum</w:t>
              </w:r>
              <w:proofErr w:type="spellEnd"/>
              <w:r w:rsidRPr="00C66D06">
                <w:rPr>
                  <w:rStyle w:val="a5"/>
                </w:rPr>
                <w:t>.</w:t>
              </w:r>
              <w:r w:rsidRPr="00C66D06">
                <w:rPr>
                  <w:rStyle w:val="a5"/>
                  <w:lang w:val="en-US"/>
                </w:rPr>
                <w:t>com</w:t>
              </w:r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  <w:rPr>
                <w:lang w:val="en-US"/>
              </w:rPr>
            </w:pPr>
            <w:proofErr w:type="spellStart"/>
            <w:proofErr w:type="gramStart"/>
            <w:r w:rsidRPr="00C66D06">
              <w:rPr>
                <w:b/>
                <w:lang w:val="en-US"/>
              </w:rPr>
              <w:t>PubMed</w:t>
            </w:r>
            <w:proofErr w:type="spellEnd"/>
            <w:r w:rsidRPr="00C66D06">
              <w:rPr>
                <w:b/>
                <w:lang w:val="en-US"/>
              </w:rPr>
              <w:t xml:space="preserve"> :</w:t>
            </w:r>
            <w:proofErr w:type="gramEnd"/>
            <w:r w:rsidRPr="00C66D06">
              <w:rPr>
                <w:lang w:val="en-US"/>
              </w:rPr>
              <w:t xml:space="preserve"> US National Library of Medicine National Institutes of Health [</w:t>
            </w:r>
            <w:r w:rsidRPr="00C66D06">
              <w:t>Электронный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ресурс</w:t>
            </w:r>
            <w:r w:rsidRPr="00C66D06">
              <w:rPr>
                <w:lang w:val="en-US"/>
              </w:rPr>
              <w:t xml:space="preserve">] – URL: </w:t>
            </w:r>
            <w:hyperlink r:id="rId26" w:history="1">
              <w:r w:rsidRPr="00C66D06">
                <w:rPr>
                  <w:rStyle w:val="a5"/>
                  <w:lang w:val="en-US"/>
                </w:rPr>
                <w:t>http://www.ncbi.nlm.nih.gov/pubmed</w:t>
              </w:r>
            </w:hyperlink>
            <w:r w:rsidRPr="00C66D06">
              <w:rPr>
                <w:lang w:val="en-US"/>
              </w:rPr>
              <w:t xml:space="preserve"> – </w:t>
            </w:r>
            <w:r w:rsidRPr="00C66D06">
              <w:t>Свободный</w:t>
            </w:r>
            <w:r w:rsidRPr="00C66D06">
              <w:rPr>
                <w:lang w:val="en-US"/>
              </w:rPr>
              <w:t xml:space="preserve"> </w:t>
            </w:r>
            <w:r w:rsidRPr="00C66D06">
              <w:t>доступ</w:t>
            </w:r>
            <w:r w:rsidRPr="00C66D06">
              <w:rPr>
                <w:lang w:val="en-US"/>
              </w:rPr>
              <w:t>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  <w:lang w:val="en-US"/>
              </w:rPr>
              <w:t>MedLinks</w:t>
            </w:r>
            <w:proofErr w:type="spellEnd"/>
            <w:r w:rsidRPr="00C66D06">
              <w:rPr>
                <w:b/>
              </w:rPr>
              <w:t>.</w:t>
            </w:r>
            <w:proofErr w:type="spellStart"/>
            <w:r w:rsidRPr="00C66D06">
              <w:rPr>
                <w:b/>
                <w:lang w:val="en-US"/>
              </w:rPr>
              <w:t>ru</w:t>
            </w:r>
            <w:proofErr w:type="spellEnd"/>
            <w:r w:rsidRPr="00C66D06">
              <w:t xml:space="preserve"> [Электронный ресурс</w:t>
            </w:r>
            <w:proofErr w:type="gramStart"/>
            <w:r w:rsidRPr="00C66D06">
              <w:t>]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7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www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medlinks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r w:rsidRPr="00C66D06">
              <w:rPr>
                <w:b/>
              </w:rPr>
              <w:t>Архив научных журналов НЭИКОН</w:t>
            </w:r>
            <w:r w:rsidRPr="00C66D06">
              <w:t xml:space="preserve">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</w:t>
            </w:r>
            <w:hyperlink r:id="rId28" w:history="1">
              <w:r w:rsidRPr="00C66D06">
                <w:rPr>
                  <w:rStyle w:val="a5"/>
                  <w:lang w:val="en-US"/>
                </w:rPr>
                <w:t>http</w:t>
              </w:r>
              <w:r w:rsidRPr="00C66D06">
                <w:rPr>
                  <w:rStyle w:val="a5"/>
                </w:rPr>
                <w:t>://</w:t>
              </w:r>
              <w:r w:rsidRPr="00C66D06">
                <w:rPr>
                  <w:rStyle w:val="a5"/>
                  <w:lang w:val="en-US"/>
                </w:rPr>
                <w:t>archive</w:t>
              </w:r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neicon</w:t>
              </w:r>
              <w:proofErr w:type="spellEnd"/>
              <w:r w:rsidRPr="00C66D06">
                <w:rPr>
                  <w:rStyle w:val="a5"/>
                </w:rPr>
                <w:t>.</w:t>
              </w:r>
              <w:proofErr w:type="spellStart"/>
              <w:r w:rsidRPr="00C66D06">
                <w:rPr>
                  <w:rStyle w:val="a5"/>
                  <w:lang w:val="en-US"/>
                </w:rPr>
                <w:t>ru</w:t>
              </w:r>
              <w:proofErr w:type="spellEnd"/>
              <w:r w:rsidRPr="00C66D06">
                <w:rPr>
                  <w:rStyle w:val="a5"/>
                </w:rPr>
                <w:t>/</w:t>
              </w:r>
              <w:proofErr w:type="spellStart"/>
              <w:r w:rsidRPr="00C66D06">
                <w:rPr>
                  <w:rStyle w:val="a5"/>
                  <w:lang w:val="en-US"/>
                </w:rPr>
                <w:t>xmlui</w:t>
              </w:r>
              <w:proofErr w:type="spellEnd"/>
              <w:r w:rsidRPr="00C66D06">
                <w:rPr>
                  <w:rStyle w:val="a5"/>
                </w:rPr>
                <w:t>/</w:t>
              </w:r>
            </w:hyperlink>
            <w:r w:rsidRPr="00C66D06">
              <w:t xml:space="preserve"> – Доступ открыт со всех компьютеров библиотеки и сети университета.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ScienceDirect</w:t>
            </w:r>
            <w:proofErr w:type="spellEnd"/>
            <w:r w:rsidRPr="00C66D06">
              <w:t>. Ресурсы открытого доступа [Электронный ресурс]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сайт.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29" w:history="1">
              <w:r w:rsidRPr="00C66D06">
                <w:rPr>
                  <w:rStyle w:val="a5"/>
                </w:rPr>
                <w:t>http://www.sciencedirect.com/science/jrnlallbooks/open-access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6"/>
              </w:numPr>
              <w:suppressAutoHyphens w:val="0"/>
              <w:spacing w:line="240" w:lineRule="auto"/>
              <w:ind w:left="0" w:firstLine="0"/>
              <w:contextualSpacing/>
            </w:pPr>
            <w:proofErr w:type="spellStart"/>
            <w:r w:rsidRPr="00C66D06">
              <w:rPr>
                <w:b/>
              </w:rPr>
              <w:t>КиберЛенинка</w:t>
            </w:r>
            <w:proofErr w:type="spellEnd"/>
            <w:r w:rsidRPr="00C66D06">
              <w:rPr>
                <w:b/>
              </w:rPr>
              <w:t>:</w:t>
            </w:r>
            <w:r w:rsidRPr="00C66D06">
              <w:t xml:space="preserve"> научная электронная библиотека [Электронный ресурс] – Режим доступа</w:t>
            </w:r>
            <w:proofErr w:type="gramStart"/>
            <w:r w:rsidRPr="00C66D06">
              <w:t xml:space="preserve"> :</w:t>
            </w:r>
            <w:proofErr w:type="gramEnd"/>
            <w:r w:rsidRPr="00C66D06">
              <w:t xml:space="preserve"> </w:t>
            </w:r>
            <w:hyperlink r:id="rId30" w:history="1">
              <w:r w:rsidRPr="00C66D06">
                <w:rPr>
                  <w:rStyle w:val="a5"/>
                </w:rPr>
                <w:t>http://cyberleninka.ru/</w:t>
              </w:r>
            </w:hyperlink>
            <w:r w:rsidRPr="00C66D06">
              <w:t xml:space="preserve"> – Свободный доступ.</w:t>
            </w:r>
          </w:p>
          <w:p w:rsidR="002710C3" w:rsidRPr="00C66D06" w:rsidRDefault="002710C3" w:rsidP="002710C3"/>
          <w:p w:rsidR="002710C3" w:rsidRPr="00C66D06" w:rsidRDefault="002710C3" w:rsidP="002710C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spacing w:val="-8"/>
                <w:sz w:val="20"/>
                <w:szCs w:val="20"/>
                <w:lang w:eastAsia="ar-SA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2.4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Написать конспект по заданной теме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Ведение рабочей тетради, оценка в конце занятия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2.5.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Решить тестовые задания </w:t>
            </w: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Входной контроль, тестирование</w:t>
            </w:r>
          </w:p>
        </w:tc>
      </w:tr>
      <w:tr w:rsidR="002710C3" w:rsidRPr="00C66D06" w:rsidTr="002710C3">
        <w:tc>
          <w:tcPr>
            <w:tcW w:w="648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>2.6.</w:t>
            </w:r>
          </w:p>
        </w:tc>
        <w:tc>
          <w:tcPr>
            <w:tcW w:w="6973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t xml:space="preserve">Быть готовым ответить на следующие вопросы: </w:t>
            </w:r>
          </w:p>
          <w:p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 xml:space="preserve">1.Трейнеры. </w:t>
            </w:r>
          </w:p>
          <w:p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lastRenderedPageBreak/>
              <w:t>2. Методики применения</w:t>
            </w:r>
          </w:p>
          <w:p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3. Показания к применению</w:t>
            </w:r>
          </w:p>
          <w:p w:rsidR="002710C3" w:rsidRPr="00C66D06" w:rsidRDefault="002710C3" w:rsidP="00C80B2A">
            <w:pPr>
              <w:pStyle w:val="a9"/>
              <w:widowControl w:val="0"/>
              <w:numPr>
                <w:ilvl w:val="0"/>
                <w:numId w:val="10"/>
              </w:numPr>
              <w:ind w:left="720"/>
              <w:contextualSpacing/>
              <w:jc w:val="both"/>
              <w:rPr>
                <w:sz w:val="28"/>
                <w:szCs w:val="28"/>
              </w:rPr>
            </w:pPr>
          </w:p>
        </w:tc>
        <w:tc>
          <w:tcPr>
            <w:tcW w:w="2839" w:type="dxa"/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0"/>
                <w:szCs w:val="20"/>
                <w:lang w:eastAsia="ar-SA"/>
              </w:rPr>
            </w:pPr>
            <w:r w:rsidRPr="00C66D06">
              <w:rPr>
                <w:rFonts w:eastAsia="Times New Roman"/>
                <w:i/>
                <w:sz w:val="20"/>
                <w:szCs w:val="20"/>
                <w:lang w:eastAsia="ar-SA"/>
              </w:rPr>
              <w:lastRenderedPageBreak/>
              <w:t>Самоконтроль</w:t>
            </w:r>
          </w:p>
        </w:tc>
      </w:tr>
    </w:tbl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lastRenderedPageBreak/>
        <w:t xml:space="preserve">3. Требования к форме одежды, оснащению 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Форма одежды: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Белый халат, сменная обувь, маска, перчатки.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Оснащение: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Стерильный стол,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инструменты для осмотра полости рта, 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прикресельный</w:t>
      </w:r>
      <w:proofErr w:type="spellEnd"/>
      <w:r w:rsidRPr="00C66D06">
        <w:rPr>
          <w:rFonts w:eastAsia="Times New Roman"/>
          <w:sz w:val="24"/>
          <w:szCs w:val="24"/>
          <w:lang w:eastAsia="ar-SA"/>
        </w:rPr>
        <w:t xml:space="preserve"> столик врача, 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раствор Шиллера-Писарева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Раствор </w:t>
      </w:r>
      <w:proofErr w:type="gramStart"/>
      <w:r w:rsidRPr="00C66D06">
        <w:rPr>
          <w:rFonts w:eastAsia="Times New Roman"/>
          <w:sz w:val="24"/>
          <w:szCs w:val="24"/>
          <w:lang w:eastAsia="ar-SA"/>
        </w:rPr>
        <w:t>метиленового</w:t>
      </w:r>
      <w:proofErr w:type="gramEnd"/>
      <w:r w:rsidRPr="00C66D06">
        <w:rPr>
          <w:rFonts w:eastAsia="Times New Roman"/>
          <w:sz w:val="24"/>
          <w:szCs w:val="24"/>
          <w:lang w:eastAsia="ar-SA"/>
        </w:rPr>
        <w:t xml:space="preserve"> синего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proofErr w:type="spellStart"/>
      <w:r w:rsidRPr="00C66D06">
        <w:rPr>
          <w:rFonts w:eastAsia="Times New Roman"/>
          <w:sz w:val="24"/>
          <w:szCs w:val="24"/>
          <w:lang w:eastAsia="ar-SA"/>
        </w:rPr>
        <w:t>Колор-тесты</w:t>
      </w:r>
      <w:proofErr w:type="spellEnd"/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Раствор </w:t>
      </w:r>
      <w:proofErr w:type="spellStart"/>
      <w:r w:rsidRPr="00C66D06">
        <w:rPr>
          <w:rFonts w:eastAsia="Times New Roman"/>
          <w:sz w:val="24"/>
          <w:szCs w:val="24"/>
          <w:lang w:eastAsia="ar-SA"/>
        </w:rPr>
        <w:t>эритрозина</w:t>
      </w:r>
      <w:proofErr w:type="spellEnd"/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предметы и средства гигиены полости рта,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набор тестовых заданий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медицинская документация</w:t>
      </w:r>
    </w:p>
    <w:p w:rsidR="002710C3" w:rsidRPr="00C66D06" w:rsidRDefault="002710C3" w:rsidP="00C80B2A">
      <w:pPr>
        <w:numPr>
          <w:ilvl w:val="0"/>
          <w:numId w:val="2"/>
        </w:numPr>
        <w:suppressAutoHyphens/>
        <w:jc w:val="both"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модели челюстей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4. Цели и задачи (результат занятия)</w:t>
      </w:r>
      <w:r w:rsidRPr="00C66D06">
        <w:rPr>
          <w:rFonts w:eastAsia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ar-SA"/>
        </w:rPr>
        <w:t xml:space="preserve"> </w:t>
      </w:r>
    </w:p>
    <w:p w:rsidR="002710C3" w:rsidRPr="00C66D06" w:rsidRDefault="002710C3" w:rsidP="002710C3">
      <w:pPr>
        <w:suppressAutoHyphens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  <w:r w:rsidRPr="00C66D06">
        <w:rPr>
          <w:rFonts w:eastAsia="Times New Roman"/>
          <w:sz w:val="24"/>
          <w:szCs w:val="24"/>
          <w:lang w:eastAsia="ar-SA"/>
        </w:rPr>
        <w:t>После практического занятия по теме студент должен: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tbl>
      <w:tblPr>
        <w:tblStyle w:val="aa"/>
        <w:tblW w:w="5000" w:type="pct"/>
        <w:tblLook w:val="04A0"/>
      </w:tblPr>
      <w:tblGrid>
        <w:gridCol w:w="608"/>
        <w:gridCol w:w="2201"/>
        <w:gridCol w:w="2290"/>
        <w:gridCol w:w="2536"/>
        <w:gridCol w:w="2201"/>
      </w:tblGrid>
      <w:tr w:rsidR="002710C3" w:rsidRPr="00C66D06" w:rsidTr="002710C3">
        <w:tc>
          <w:tcPr>
            <w:tcW w:w="1428" w:type="pct"/>
            <w:gridSpan w:val="2"/>
            <w:vMerge w:val="restar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освоения ОПОП  – компетенции 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572" w:type="pct"/>
            <w:gridSpan w:val="3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Планируемые результаты обучения по дисциплине (знания, умения, 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.о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пыт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>), характеризующие этапы формирования компетенции</w:t>
            </w:r>
          </w:p>
        </w:tc>
      </w:tr>
      <w:tr w:rsidR="002710C3" w:rsidRPr="00C66D06" w:rsidTr="002710C3">
        <w:tc>
          <w:tcPr>
            <w:tcW w:w="1428" w:type="pct"/>
            <w:gridSpan w:val="2"/>
            <w:vMerge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4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Знать (</w:t>
            </w:r>
            <w:proofErr w:type="spell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Зн</w:t>
            </w:r>
            <w:proofErr w:type="spell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Уметь (Ум.)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Иметь практический опыт (</w:t>
            </w:r>
            <w:proofErr w:type="gramStart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</w:t>
            </w:r>
            <w:proofErr w:type="gramEnd"/>
            <w:r w:rsidRPr="00C66D06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.):</w:t>
            </w:r>
            <w:r w:rsidRPr="00C66D0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2710C3" w:rsidRPr="00C66D06" w:rsidTr="002710C3">
        <w:tc>
          <w:tcPr>
            <w:tcW w:w="1428" w:type="pct"/>
            <w:gridSpan w:val="2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Общие компетенции (ОК)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Понимать сущность и социальную значимость своей будущей профессии, проявлять к ней устойчивый профессиональный интерес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анатомию и физиологию зубочелюстной системы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Ум.1 - 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знания об анатомическом строении органов и систем, физиологических процессах, происходящих в организме человека, при оказании профилактической и первой медицинской помощи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собственную деятельность, выбирать типовые методы и способы выполнения профессиональных задач, оценивать их качество и эффективность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основные законодательные документы в области здравоохранения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Принимать решения в стандартных и нестандартных ситуациях и нести за них ответственность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Зн.3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ОК-4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поиск и использование информации, необходимой для профессионального и личностного развития с целью эффективного выполнения профессиональных задач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методы и средства сбора, обработки, хранения и передачи информации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ОК-5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информационно-коммуникационные технологии в профессиональной деятельности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Зн.5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технологиях</w:t>
            </w:r>
            <w:proofErr w:type="gram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обработки информации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6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основы автоматизации рабочих мест медицинского персонала с использованием компьютеров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Зн.7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Ум.2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использовать персональный компьютер в профессиональной и повседневной деятельности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ОК-6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Работать в коллективе и команде, эффективно общаться с коллегами, руководством, потребителями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Зн.8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правовые и нравственно-этические нормы в сфере профессиональной деятельности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Ум.3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организовать работу профилактического кабинета в учреждениях здравоохранения и организованных коллективах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ОК-7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Брать на себя ответственность за работу членов команды (подчиненных) и результат выполнения заданий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Зн.9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правонарушений, юридическую ответственность медицинских работников лечебно-профилактических</w:t>
            </w:r>
            <w:r w:rsidRPr="00C66D06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учреждений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ОК-8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Самостоятельно определять задачи профессионального и личностного развития, заниматься самообразованием, осознанно планировать повышение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квалификации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Зн.10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организацию стоматологической помощи населению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ОК-9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Ориентироваться в условиях частой смены технологий в профессиональной деятельности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Зн.11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использование компьютерных технологий в приборах и аппаратуре медицинского назначения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ОК-10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Бережно относиться к историческому наследию и культурным традициям народа, уважать социальные, культурные и религиозные различия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Зн.12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 роли науки, культуры и религии в сохранении и укреплении национальных и государственных традиций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Быть готовым брать на себя нравственные обязательства по отношению к природе, обществу и человеку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Зн.13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об условиях формирования личности, свободе и ответственности за сохранение жизни, культуры, окружающей среды 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(доврачебную) медицинскую помощь при неотложных состояниях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оказывать первую медицинскую помощь при неотложных состояниях на профилактическом приеме;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ОК-13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Организовывать рабочее место с соблюдением требований охраны труда, производственной санитарии, инфекционной и противопожарной безопасности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Зн.14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основные виды потенциальных опасностей и их последствия в профессиональной деятельности и быту, принципы снижения вероятности их реализации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Ум.5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предпринимать профилактические меры для снижения уровня опасностей различного вида и их последствий в профессиональной деятельности и быту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Ум.6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применять первичные средства пожаротушения 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Ум.7</w:t>
            </w:r>
          </w:p>
          <w:p w:rsidR="002710C3" w:rsidRPr="00C66D06" w:rsidRDefault="002710C3" w:rsidP="002710C3">
            <w:pPr>
              <w:pStyle w:val="Default"/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основные мероприятия по санитарно-эпидемиологическому и гигиеническому режиму в профилактическом кабинете лечебно-профилактических учреждений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c>
          <w:tcPr>
            <w:tcW w:w="1428" w:type="pct"/>
            <w:gridSpan w:val="2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Профессиональные компетенции (ПК)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ПК-1.1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эпидемиологического стоматологического обследования населения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Зн.15-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цели и задачи эпидемиологического стоматологического обследования населения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Ум.8-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регистрировать данные стоматологического статуса во время проведения эпидемиологического обследования населения;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ПК-1.2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сбор данных о состоянии здоровья населения пациента и проводить осмотр полости рта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. 16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основы эргономики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Зн.17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структуру и принципы организации работы терапевтического, хирургического, ортопедического,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ортодонтического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отделений, кабинетов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пародонтологии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, профилактики в лечебно-профилактических учреждениях различной формы собственности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Ум.9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организовать работу профилактического кабинета в учреждениях здравоохранения и организованных коллективах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 10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ПК-1.5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Вести медицинскую документацию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По.1 - 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ведения медицинской документации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ПК-1.6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Соблюдать установленные требования к хранению и использованию средств гигиены и профилактики, правилам работы и </w:t>
            </w:r>
            <w:proofErr w:type="gram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контролю за</w:t>
            </w:r>
            <w:proofErr w:type="gram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состоянием медицинского стоматологического оборудования, инструментария.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Зн.18</w:t>
            </w: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санитарно-эпидемиологический и гигиенический режим лечебно-профилактических учреждений здравоохранения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Зн.19 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современные стоматологические материалы, их свойства и способы применения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Ум.11-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применять стоматологическое оборудование, инструменты и материалы в своей работе в соответствии с правилами их использования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По.2-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получения, использования и хранения средств гигиены и профилактики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По.3-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использования стоматологического оборудования, инструментария и подготовки рабочего места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ПК-1.7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Оказывать первую медицинскую помощь при неотложных состояниях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Зн.20-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виды обезболивания в стоматологии и возможные осложнения при проведении анестезии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Ум.12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проводить сердечно-легочную реанимацию;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ПК-2.3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индивидуальный подбор средств гигиены полости рта в зависимости от возраста и состояния здоровья пациента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Зн.21-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гигиены полости рта и профилактики стоматологических заболеваний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Ум.13-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разрабатывать тактику и схемы проведения гигиенических мероприятий по уходу за полостью рта для пациентов, пользующихся съемными/несъемными ортопедическими/ </w:t>
            </w:r>
            <w:proofErr w:type="spellStart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ортодонтическими</w:t>
            </w:r>
            <w:proofErr w:type="spellEnd"/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конструкциями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t>По.4-</w:t>
            </w:r>
          </w:p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индивидуального подбора средств и предметов гигиены полости рта в зависимости от возраста и состояния полости рта пациента</w:t>
            </w:r>
          </w:p>
        </w:tc>
      </w:tr>
      <w:tr w:rsidR="002710C3" w:rsidRPr="00C66D06" w:rsidTr="002710C3">
        <w:trPr>
          <w:trHeight w:val="1170"/>
        </w:trPr>
        <w:tc>
          <w:tcPr>
            <w:tcW w:w="309" w:type="pct"/>
          </w:tcPr>
          <w:p w:rsidR="002710C3" w:rsidRPr="00C66D06" w:rsidRDefault="002710C3" w:rsidP="002710C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ПК-2.4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Осуществлять профессиональную гигиену полости рта</w:t>
            </w:r>
          </w:p>
        </w:tc>
        <w:tc>
          <w:tcPr>
            <w:tcW w:w="1164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Зн.22-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цели и задачи индивидуальной и профессиональной гигиены полости рта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Зн.23-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средства и предметы индивидуальной и профессиональной гигиены полости рта</w:t>
            </w:r>
          </w:p>
        </w:tc>
        <w:tc>
          <w:tcPr>
            <w:tcW w:w="128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Ум.14-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использовать стоматологические приборы и оборудование в соответствии правилами технической эксплуатации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119" w:type="pct"/>
          </w:tcPr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По.5-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подбора инструментария, средств и материалов для проведения мероприятий по профессиональной гигиене полости рта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По.6-</w:t>
            </w:r>
          </w:p>
          <w:p w:rsidR="002710C3" w:rsidRPr="00C66D06" w:rsidRDefault="002710C3" w:rsidP="002710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6D06">
              <w:rPr>
                <w:rFonts w:ascii="Times New Roman" w:hAnsi="Times New Roman" w:cs="Times New Roman"/>
                <w:sz w:val="20"/>
                <w:szCs w:val="20"/>
              </w:rPr>
              <w:t>проведения мероприятий по профессиональной гигиене полости рта</w:t>
            </w:r>
          </w:p>
        </w:tc>
      </w:tr>
    </w:tbl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i/>
          <w:sz w:val="20"/>
          <w:szCs w:val="20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 xml:space="preserve">5. </w:t>
      </w:r>
      <w:proofErr w:type="spellStart"/>
      <w:r w:rsidRPr="00C66D06">
        <w:rPr>
          <w:rFonts w:eastAsia="Times New Roman"/>
          <w:b/>
          <w:sz w:val="24"/>
          <w:szCs w:val="24"/>
          <w:lang w:eastAsia="ar-SA"/>
        </w:rPr>
        <w:t>Хронокарта</w:t>
      </w:r>
      <w:proofErr w:type="spellEnd"/>
      <w:r w:rsidRPr="00C66D06">
        <w:rPr>
          <w:rFonts w:eastAsia="Times New Roman"/>
          <w:b/>
          <w:sz w:val="24"/>
          <w:szCs w:val="24"/>
          <w:lang w:eastAsia="ar-SA"/>
        </w:rPr>
        <w:t xml:space="preserve"> занятия и аудиторная деятельность студента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:rsidR="002710C3" w:rsidRPr="00C66D06" w:rsidRDefault="002710C3" w:rsidP="002710C3">
      <w:pPr>
        <w:suppressAutoHyphens/>
        <w:ind w:left="360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ind w:left="360"/>
        <w:jc w:val="center"/>
        <w:rPr>
          <w:rFonts w:eastAsia="Times New Roman"/>
          <w:b/>
          <w:i/>
          <w:sz w:val="20"/>
          <w:szCs w:val="20"/>
          <w:lang w:eastAsia="ar-SA"/>
        </w:rPr>
      </w:pPr>
    </w:p>
    <w:tbl>
      <w:tblPr>
        <w:tblW w:w="10719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89"/>
        <w:gridCol w:w="8651"/>
        <w:gridCol w:w="1179"/>
      </w:tblGrid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/</w:t>
            </w:r>
            <w:proofErr w:type="spellStart"/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 xml:space="preserve">Этап практического занятия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b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b/>
                <w:i/>
                <w:sz w:val="24"/>
                <w:szCs w:val="24"/>
                <w:lang w:eastAsia="ar-SA"/>
              </w:rPr>
              <w:t>Время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Организационная часть.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Приветствие.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Введение.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Ответы на вопросы студентов, возникшие при подготовке к занятию.</w:t>
            </w:r>
          </w:p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Выдача методических указаний, инструкций, необходимых для проведения занятия.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ind w:hanging="1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Входной контроль (коллективный):  письменное тестирование. Выставление оценки за входной контроль в учебный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Обсуждение основных положений темы, необходимых для выполнения практической работы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Проведение вводного инструктажа по технике безопасности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Практическая часть занятия проводится   в стоматологическом кабинете. Демонстрация преподавателем студентам 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40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Самостоятельная практическая работа</w:t>
            </w:r>
            <w:proofErr w:type="gramStart"/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 .</w:t>
            </w:r>
            <w:proofErr w:type="gramEnd"/>
          </w:p>
          <w:p w:rsidR="002710C3" w:rsidRPr="00C66D06" w:rsidRDefault="002710C3" w:rsidP="00C80B2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Входное тестирование</w:t>
            </w:r>
          </w:p>
          <w:p w:rsidR="002710C3" w:rsidRPr="00C66D06" w:rsidRDefault="002710C3" w:rsidP="00C80B2A">
            <w:pPr>
              <w:pStyle w:val="a9"/>
              <w:numPr>
                <w:ilvl w:val="0"/>
                <w:numId w:val="5"/>
              </w:numPr>
              <w:suppressAutoHyphens w:val="0"/>
              <w:spacing w:line="240" w:lineRule="auto"/>
              <w:contextualSpacing/>
            </w:pPr>
            <w:r w:rsidRPr="00C66D06">
              <w:t>Контрольные вопросы:</w:t>
            </w:r>
          </w:p>
          <w:p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 xml:space="preserve">1.Трейнеры. </w:t>
            </w:r>
          </w:p>
          <w:p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2. Методики применения</w:t>
            </w:r>
          </w:p>
          <w:p w:rsidR="00434986" w:rsidRPr="000F371D" w:rsidRDefault="00434986" w:rsidP="00434986">
            <w:pPr>
              <w:pStyle w:val="a9"/>
              <w:spacing w:line="240" w:lineRule="auto"/>
              <w:jc w:val="both"/>
            </w:pPr>
            <w:r w:rsidRPr="000F371D">
              <w:t>3. Показания к применению</w:t>
            </w:r>
          </w:p>
          <w:p w:rsidR="002710C3" w:rsidRPr="00C66D06" w:rsidRDefault="002710C3" w:rsidP="002710C3">
            <w:pPr>
              <w:pStyle w:val="a9"/>
              <w:widowControl w:val="0"/>
              <w:ind w:left="1080"/>
              <w:contextualSpacing/>
              <w:jc w:val="both"/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45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both"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lastRenderedPageBreak/>
              <w:t>6.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Заключительная часть.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15 минут</w:t>
            </w: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Информация для студентов, получивших неудовлетворительные оценки.</w:t>
            </w:r>
          </w:p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</w:p>
        </w:tc>
      </w:tr>
      <w:tr w:rsidR="002710C3" w:rsidRPr="00C66D06" w:rsidTr="002710C3"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jc w:val="center"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8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10C3" w:rsidRPr="00C66D06" w:rsidRDefault="002710C3" w:rsidP="002710C3">
            <w:pPr>
              <w:suppressAutoHyphens/>
              <w:rPr>
                <w:rFonts w:eastAsia="Times New Roman"/>
                <w:i/>
                <w:sz w:val="24"/>
                <w:szCs w:val="24"/>
                <w:lang w:eastAsia="ar-SA"/>
              </w:rPr>
            </w:pPr>
            <w:r w:rsidRPr="00C66D06">
              <w:rPr>
                <w:rFonts w:eastAsia="Times New Roman"/>
                <w:i/>
                <w:sz w:val="24"/>
                <w:szCs w:val="24"/>
                <w:lang w:eastAsia="ar-SA"/>
              </w:rPr>
              <w:t>10 минут</w:t>
            </w:r>
          </w:p>
        </w:tc>
      </w:tr>
    </w:tbl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64698B" w:rsidRDefault="0064698B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6. Внеаудиторная самостоятельная работа   по теме: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«</w:t>
      </w:r>
      <w:r w:rsidRPr="00C66D06">
        <w:t>Методы выявления зубных отложений</w:t>
      </w:r>
      <w:proofErr w:type="gramStart"/>
      <w:r w:rsidRPr="00C66D06">
        <w:t>.</w:t>
      </w:r>
      <w:proofErr w:type="gramEnd"/>
      <w:r w:rsidRPr="00C66D06">
        <w:t xml:space="preserve"> </w:t>
      </w:r>
      <w:proofErr w:type="gramStart"/>
      <w:r w:rsidRPr="00C66D06">
        <w:t>о</w:t>
      </w:r>
      <w:proofErr w:type="gramEnd"/>
      <w:r w:rsidRPr="00C66D06">
        <w:t>крашивающие растворы. средства для выявления зубного налета</w:t>
      </w:r>
      <w:r w:rsidRPr="00C66D06">
        <w:rPr>
          <w:rFonts w:eastAsia="Times New Roman"/>
          <w:b/>
          <w:sz w:val="24"/>
          <w:szCs w:val="24"/>
          <w:lang w:eastAsia="ar-SA"/>
        </w:rPr>
        <w:t>».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i/>
          <w:sz w:val="24"/>
          <w:szCs w:val="24"/>
          <w:lang w:eastAsia="ar-SA"/>
        </w:rPr>
      </w:pPr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Подготовить реферат и выступление по темам:</w:t>
      </w:r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sz w:val="24"/>
          <w:szCs w:val="24"/>
        </w:rPr>
        <w:t>1.</w:t>
      </w:r>
      <w:r w:rsidRPr="00C66D06">
        <w:t>Стоматологические боры. Система ISO</w:t>
      </w:r>
    </w:p>
    <w:p w:rsidR="002710C3" w:rsidRPr="00C66D06" w:rsidRDefault="002710C3" w:rsidP="002710C3">
      <w:pPr>
        <w:suppressAutoHyphens/>
        <w:jc w:val="both"/>
        <w:rPr>
          <w:rFonts w:eastAsia="Times New Roman"/>
          <w:sz w:val="24"/>
          <w:szCs w:val="24"/>
          <w:lang w:eastAsia="ar-SA"/>
        </w:rPr>
      </w:pPr>
    </w:p>
    <w:p w:rsidR="002710C3" w:rsidRPr="00C66D06" w:rsidRDefault="002710C3" w:rsidP="002710C3">
      <w:pPr>
        <w:rPr>
          <w:rFonts w:eastAsia="Times New Roman"/>
          <w:bCs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7.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rPr>
          <w:rFonts w:eastAsia="Times New Roman"/>
          <w:b/>
          <w:sz w:val="24"/>
          <w:szCs w:val="24"/>
          <w:lang w:eastAsia="ar-SA"/>
        </w:rPr>
        <w:t>Критерии оценок деятельности студента</w:t>
      </w:r>
    </w:p>
    <w:p w:rsidR="002710C3" w:rsidRPr="00C66D06" w:rsidRDefault="002710C3" w:rsidP="002710C3">
      <w:pPr>
        <w:tabs>
          <w:tab w:val="left" w:pos="709"/>
        </w:tabs>
        <w:suppressAutoHyphens/>
        <w:spacing w:line="100" w:lineRule="atLeast"/>
        <w:ind w:left="360"/>
        <w:rPr>
          <w:rFonts w:eastAsia="Arial"/>
          <w:b/>
          <w:color w:val="00000A"/>
          <w:sz w:val="24"/>
          <w:szCs w:val="24"/>
          <w:lang w:eastAsia="ar-SA"/>
        </w:rPr>
      </w:pPr>
      <w:r w:rsidRPr="00C66D06">
        <w:rPr>
          <w:rFonts w:eastAsia="Arial"/>
          <w:b/>
          <w:color w:val="00000A"/>
          <w:sz w:val="24"/>
          <w:szCs w:val="24"/>
          <w:lang w:eastAsia="ar-SA"/>
        </w:rPr>
        <w:t>Критерии оценки СРС.</w:t>
      </w:r>
    </w:p>
    <w:p w:rsidR="002710C3" w:rsidRPr="00C66D06" w:rsidRDefault="002710C3" w:rsidP="002710C3">
      <w:pPr>
        <w:keepNext/>
        <w:autoSpaceDE w:val="0"/>
        <w:rPr>
          <w:sz w:val="24"/>
          <w:szCs w:val="24"/>
        </w:rPr>
      </w:pPr>
      <w:r w:rsidRPr="00C66D06">
        <w:rPr>
          <w:rFonts w:eastAsia="Times New Roman"/>
          <w:sz w:val="24"/>
          <w:szCs w:val="24"/>
          <w:lang w:eastAsia="ar-SA"/>
        </w:rPr>
        <w:t xml:space="preserve"> </w:t>
      </w:r>
      <w:r w:rsidRPr="00C66D06">
        <w:t xml:space="preserve"> </w:t>
      </w:r>
      <w:r w:rsidRPr="00C66D06">
        <w:rPr>
          <w:sz w:val="24"/>
          <w:szCs w:val="24"/>
        </w:rPr>
        <w:t xml:space="preserve">1. </w:t>
      </w:r>
      <w:r w:rsidRPr="00C66D06">
        <w:rPr>
          <w:bCs/>
          <w:sz w:val="24"/>
          <w:szCs w:val="24"/>
        </w:rPr>
        <w:t>Критерии оценки за тестовый контроль:</w:t>
      </w:r>
      <w:r w:rsidRPr="00C66D06">
        <w:rPr>
          <w:b/>
          <w:bCs/>
          <w:sz w:val="24"/>
          <w:szCs w:val="24"/>
        </w:rPr>
        <w:t xml:space="preserve">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proofErr w:type="gramStart"/>
      <w:r w:rsidRPr="00C66D06">
        <w:rPr>
          <w:sz w:val="24"/>
          <w:szCs w:val="24"/>
        </w:rPr>
        <w:t>от 91 % до 100% правильных ответов – оценка «отлично»                                                                         от 81% до 90 %  правильных ответов – оценка «хорошо»                                                                           от 71% до 80 %  правильных ответов – оценка «удовлетворительно»                                                       70% и менее правильных ответов – оценка «неудовлетворительно»</w:t>
      </w:r>
      <w:proofErr w:type="gramEnd"/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2. Оценка за реферат:                                                                    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- оценка «</w:t>
      </w:r>
      <w:r w:rsidRPr="00C66D06">
        <w:rPr>
          <w:bCs/>
          <w:sz w:val="24"/>
          <w:szCs w:val="24"/>
        </w:rPr>
        <w:t>отлично» -  полностью соответствует всем требованиям (</w:t>
      </w:r>
      <w:r w:rsidRPr="00C66D06">
        <w:rPr>
          <w:sz w:val="24"/>
          <w:szCs w:val="24"/>
        </w:rPr>
        <w:t xml:space="preserve">актуальность темы, содержательная </w:t>
      </w:r>
      <w:proofErr w:type="gramStart"/>
      <w:r w:rsidRPr="00C66D06">
        <w:rPr>
          <w:sz w:val="24"/>
          <w:szCs w:val="24"/>
        </w:rPr>
        <w:t>часть</w:t>
      </w:r>
      <w:proofErr w:type="gramEnd"/>
      <w:r w:rsidRPr="00C66D06">
        <w:rPr>
          <w:sz w:val="24"/>
          <w:szCs w:val="24"/>
        </w:rPr>
        <w:t xml:space="preserve"> полностью раскрывающая тему занятия,  выводы, список литературы)                                            </w:t>
      </w:r>
      <w:r w:rsidRPr="00C66D06">
        <w:rPr>
          <w:bCs/>
          <w:sz w:val="24"/>
          <w:szCs w:val="24"/>
        </w:rPr>
        <w:t xml:space="preserve"> </w:t>
      </w:r>
      <w:r w:rsidRPr="00C66D06">
        <w:rPr>
          <w:sz w:val="24"/>
          <w:szCs w:val="24"/>
        </w:rPr>
        <w:t xml:space="preserve">                                                                         </w:t>
      </w:r>
    </w:p>
    <w:p w:rsidR="002710C3" w:rsidRPr="00C66D06" w:rsidRDefault="002710C3" w:rsidP="002710C3">
      <w:pPr>
        <w:autoSpaceDE w:val="0"/>
        <w:rPr>
          <w:sz w:val="24"/>
          <w:szCs w:val="24"/>
        </w:rPr>
      </w:pPr>
      <w:r w:rsidRPr="00C66D06">
        <w:rPr>
          <w:sz w:val="24"/>
          <w:szCs w:val="24"/>
        </w:rPr>
        <w:t xml:space="preserve">    </w:t>
      </w:r>
      <w:proofErr w:type="gramStart"/>
      <w:r w:rsidRPr="00C66D06">
        <w:rPr>
          <w:sz w:val="24"/>
          <w:szCs w:val="24"/>
        </w:rPr>
        <w:t>-  оценка «</w:t>
      </w:r>
      <w:r w:rsidRPr="00C66D06">
        <w:rPr>
          <w:bCs/>
          <w:sz w:val="24"/>
          <w:szCs w:val="24"/>
        </w:rPr>
        <w:t>хорошо» -  соответствует требованиям на ¾</w:t>
      </w:r>
      <w:r w:rsidRPr="00C66D06">
        <w:rPr>
          <w:sz w:val="24"/>
          <w:szCs w:val="24"/>
        </w:rPr>
        <w:t xml:space="preserve">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удовлетворительно» – соответствует требованиям на ½</w:t>
      </w:r>
      <w:r w:rsidRPr="00C66D06">
        <w:rPr>
          <w:sz w:val="24"/>
          <w:szCs w:val="24"/>
        </w:rPr>
        <w:t xml:space="preserve">                                                                               </w:t>
      </w: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>неудовлетворительно» – не соответствует требованиям.</w:t>
      </w:r>
      <w:proofErr w:type="gramEnd"/>
    </w:p>
    <w:p w:rsidR="002710C3" w:rsidRPr="00C66D06" w:rsidRDefault="002710C3" w:rsidP="002710C3">
      <w:pPr>
        <w:tabs>
          <w:tab w:val="left" w:pos="720"/>
        </w:tabs>
        <w:autoSpaceDE w:val="0"/>
        <w:rPr>
          <w:bCs/>
          <w:sz w:val="24"/>
          <w:szCs w:val="24"/>
        </w:rPr>
      </w:pPr>
      <w:r w:rsidRPr="00C66D06">
        <w:rPr>
          <w:bCs/>
          <w:sz w:val="24"/>
          <w:szCs w:val="24"/>
        </w:rPr>
        <w:t xml:space="preserve">3. </w:t>
      </w:r>
      <w:proofErr w:type="gramStart"/>
      <w:r w:rsidRPr="00C66D06">
        <w:rPr>
          <w:sz w:val="24"/>
          <w:szCs w:val="24"/>
        </w:rPr>
        <w:t>Оценка ситуационных задач и практических навыков:                                                                  - оценка «отлично» ставится при:                                                                                                                                                                                                                        выполнении в полном объеме всех требуемых практических навыков, правильном решении ситуационной задачи;  полных ответах на дополнительные вопросы преподавателя;                                                -  оценка «</w:t>
      </w:r>
      <w:r w:rsidRPr="00C66D06">
        <w:rPr>
          <w:bCs/>
          <w:sz w:val="24"/>
          <w:szCs w:val="24"/>
        </w:rPr>
        <w:t xml:space="preserve">хорошо» ставится при </w:t>
      </w:r>
      <w:r w:rsidRPr="00C66D06">
        <w:rPr>
          <w:sz w:val="24"/>
          <w:szCs w:val="24"/>
        </w:rPr>
        <w:t>выполнении не менее 2/3 объема требуемых практических навыков, наличии незначительных недочетов при решении ситуационной задачи, полных ответах на дополнительные вопросы преподавателя с незначительными недочетами и ошибками;</w:t>
      </w:r>
      <w:proofErr w:type="gramEnd"/>
    </w:p>
    <w:p w:rsidR="002710C3" w:rsidRPr="00C66D06" w:rsidRDefault="002710C3" w:rsidP="002710C3">
      <w:pPr>
        <w:rPr>
          <w:sz w:val="24"/>
          <w:szCs w:val="24"/>
        </w:rPr>
      </w:pPr>
      <w:r w:rsidRPr="00C66D06">
        <w:rPr>
          <w:bCs/>
          <w:sz w:val="24"/>
          <w:szCs w:val="24"/>
        </w:rPr>
        <w:t xml:space="preserve">- </w:t>
      </w:r>
      <w:r w:rsidRPr="00C66D06">
        <w:rPr>
          <w:sz w:val="24"/>
          <w:szCs w:val="24"/>
        </w:rPr>
        <w:t>оценка «</w:t>
      </w:r>
      <w:r w:rsidRPr="00C66D06">
        <w:rPr>
          <w:bCs/>
          <w:sz w:val="24"/>
          <w:szCs w:val="24"/>
        </w:rPr>
        <w:t xml:space="preserve">удовлетворительно» ставится при </w:t>
      </w:r>
      <w:r w:rsidRPr="00C66D06">
        <w:rPr>
          <w:sz w:val="24"/>
          <w:szCs w:val="24"/>
        </w:rPr>
        <w:t>выполнении не менее 1/2 объема требуемых практических навыков</w:t>
      </w:r>
      <w:r w:rsidRPr="00C66D06">
        <w:rPr>
          <w:bCs/>
          <w:sz w:val="24"/>
          <w:szCs w:val="24"/>
        </w:rPr>
        <w:t xml:space="preserve">, </w:t>
      </w:r>
      <w:r w:rsidRPr="00C66D06">
        <w:rPr>
          <w:sz w:val="24"/>
          <w:szCs w:val="24"/>
        </w:rPr>
        <w:t xml:space="preserve">наличии  недочетов при решении ситуационной задачи, полных, но недостаточно последовательных ответах на дополнительные вопросы преподавателя  с небольшими недочетами и ошибками;                                                                                                                                                               </w:t>
      </w:r>
      <w:r w:rsidRPr="00C66D06">
        <w:rPr>
          <w:bCs/>
          <w:sz w:val="24"/>
          <w:szCs w:val="24"/>
        </w:rPr>
        <w:t xml:space="preserve">              </w:t>
      </w:r>
      <w:proofErr w:type="gramStart"/>
      <w:r w:rsidRPr="00C66D06">
        <w:rPr>
          <w:bCs/>
          <w:sz w:val="24"/>
          <w:szCs w:val="24"/>
        </w:rPr>
        <w:t>-</w:t>
      </w:r>
      <w:r w:rsidRPr="00C66D06">
        <w:rPr>
          <w:sz w:val="24"/>
          <w:szCs w:val="24"/>
        </w:rPr>
        <w:t>о</w:t>
      </w:r>
      <w:proofErr w:type="gramEnd"/>
      <w:r w:rsidRPr="00C66D06">
        <w:rPr>
          <w:sz w:val="24"/>
          <w:szCs w:val="24"/>
        </w:rPr>
        <w:t>ценка «</w:t>
      </w:r>
      <w:r w:rsidRPr="00C66D06">
        <w:rPr>
          <w:bCs/>
          <w:sz w:val="24"/>
          <w:szCs w:val="24"/>
        </w:rPr>
        <w:t xml:space="preserve">неудовлетворительно» ставится при </w:t>
      </w:r>
      <w:r w:rsidRPr="00C66D06">
        <w:rPr>
          <w:sz w:val="24"/>
          <w:szCs w:val="24"/>
        </w:rPr>
        <w:t>невыполнении требуемых практических навыков или выполнение их менее ½ объема от требуемого</w:t>
      </w:r>
      <w:r w:rsidRPr="00C66D06">
        <w:rPr>
          <w:bCs/>
          <w:sz w:val="24"/>
          <w:szCs w:val="24"/>
        </w:rPr>
        <w:t>,</w:t>
      </w:r>
      <w:r w:rsidRPr="00C66D06">
        <w:rPr>
          <w:sz w:val="24"/>
          <w:szCs w:val="24"/>
        </w:rPr>
        <w:t xml:space="preserve"> неправильном решении или отсутствии решения ситуационной задачи, неправильных ответах на дополнительные вопросы преподавателя.    </w:t>
      </w:r>
    </w:p>
    <w:p w:rsidR="002710C3" w:rsidRPr="00C66D06" w:rsidRDefault="002710C3" w:rsidP="002710C3">
      <w:pPr>
        <w:keepNext/>
        <w:suppressAutoHyphens/>
        <w:autoSpaceDE w:val="0"/>
        <w:autoSpaceDN w:val="0"/>
        <w:adjustRightInd w:val="0"/>
        <w:rPr>
          <w:rFonts w:eastAsia="Times New Roman"/>
          <w:b/>
          <w:sz w:val="24"/>
          <w:szCs w:val="24"/>
          <w:lang w:eastAsia="ar-SA"/>
        </w:rPr>
      </w:pPr>
      <w:r w:rsidRPr="00C66D06">
        <w:rPr>
          <w:rFonts w:eastAsia="Times New Roman"/>
          <w:b/>
          <w:sz w:val="24"/>
          <w:szCs w:val="24"/>
          <w:lang w:eastAsia="ar-SA"/>
        </w:rPr>
        <w:t>8. Рекомендации для студентов, пропустивших практическое занятие.</w:t>
      </w:r>
      <w:r w:rsidRPr="00C66D06">
        <w:rPr>
          <w:rFonts w:eastAsia="Times New Roman"/>
          <w:sz w:val="24"/>
          <w:szCs w:val="24"/>
          <w:lang w:eastAsia="ar-SA"/>
        </w:rPr>
        <w:t xml:space="preserve"> </w:t>
      </w:r>
    </w:p>
    <w:p w:rsidR="002710C3" w:rsidRPr="00C66D06" w:rsidRDefault="002710C3" w:rsidP="00C80B2A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Для освоения материала пропущенного </w:t>
      </w:r>
      <w:r w:rsidRPr="00C66D06">
        <w:rPr>
          <w:b/>
          <w:sz w:val="24"/>
          <w:szCs w:val="24"/>
        </w:rPr>
        <w:t xml:space="preserve">практического занятия </w:t>
      </w:r>
      <w:r w:rsidRPr="00C66D06">
        <w:rPr>
          <w:sz w:val="24"/>
          <w:szCs w:val="24"/>
        </w:rPr>
        <w:t xml:space="preserve">студент самостоятельно (после аудиторных занятий, во второй половине дня) выполняет задание в соответствие с пропущенной темой. В письменном виде должен быть оформлена ситуационная задача по </w:t>
      </w:r>
      <w:r w:rsidRPr="00C66D06">
        <w:rPr>
          <w:sz w:val="24"/>
          <w:szCs w:val="24"/>
        </w:rPr>
        <w:lastRenderedPageBreak/>
        <w:t xml:space="preserve">теме занятия. По теоретической части пропущенного занятия студент должен представить рукописный реферат </w:t>
      </w:r>
      <w:r w:rsidRPr="00C66D06">
        <w:rPr>
          <w:rFonts w:eastAsia="Times New Roman"/>
          <w:sz w:val="24"/>
          <w:szCs w:val="24"/>
          <w:lang w:eastAsia="ar-SA"/>
        </w:rPr>
        <w:t>в объеме 10-15 страниц</w:t>
      </w:r>
      <w:r w:rsidRPr="00C66D06">
        <w:rPr>
          <w:sz w:val="24"/>
          <w:szCs w:val="24"/>
        </w:rPr>
        <w:t>.</w:t>
      </w:r>
    </w:p>
    <w:p w:rsidR="002710C3" w:rsidRPr="00C66D06" w:rsidRDefault="002710C3" w:rsidP="00C80B2A">
      <w:pPr>
        <w:numPr>
          <w:ilvl w:val="0"/>
          <w:numId w:val="3"/>
        </w:numPr>
        <w:ind w:left="0" w:firstLine="0"/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В дни приема отработок пропущенных занятий студент с выполненным письменным заданием приходит к преподавателю. </w:t>
      </w:r>
    </w:p>
    <w:p w:rsidR="002710C3" w:rsidRPr="00C66D06" w:rsidRDefault="002710C3" w:rsidP="002710C3">
      <w:pPr>
        <w:jc w:val="both"/>
        <w:rPr>
          <w:sz w:val="24"/>
          <w:szCs w:val="24"/>
        </w:rPr>
      </w:pPr>
      <w:r w:rsidRPr="00C66D06">
        <w:rPr>
          <w:sz w:val="24"/>
          <w:szCs w:val="24"/>
        </w:rPr>
        <w:t xml:space="preserve">Форма отработки </w:t>
      </w:r>
      <w:r w:rsidRPr="00C66D06">
        <w:rPr>
          <w:b/>
          <w:sz w:val="24"/>
          <w:szCs w:val="24"/>
        </w:rPr>
        <w:t>практического занятия:</w:t>
      </w:r>
      <w:r w:rsidRPr="00C66D06">
        <w:rPr>
          <w:sz w:val="24"/>
          <w:szCs w:val="24"/>
        </w:rPr>
        <w:t xml:space="preserve"> выполнение тестового контроля по теме, при положительном результате тестирования – собеседование по теме.</w:t>
      </w:r>
    </w:p>
    <w:p w:rsidR="002710C3" w:rsidRPr="00C66D06" w:rsidRDefault="002710C3" w:rsidP="002710C3">
      <w:pPr>
        <w:suppressAutoHyphens/>
        <w:rPr>
          <w:rFonts w:eastAsia="Times New Roman"/>
          <w:sz w:val="24"/>
          <w:szCs w:val="24"/>
          <w:lang w:eastAsia="ar-SA"/>
        </w:rPr>
      </w:pPr>
    </w:p>
    <w:p w:rsidR="0064698B" w:rsidRDefault="0064698B" w:rsidP="002710C3">
      <w:pPr>
        <w:suppressAutoHyphens/>
        <w:rPr>
          <w:rStyle w:val="a8"/>
          <w:b/>
          <w:bCs/>
          <w:sz w:val="24"/>
          <w:szCs w:val="24"/>
        </w:rPr>
      </w:pPr>
    </w:p>
    <w:p w:rsidR="002710C3" w:rsidRPr="00C66D06" w:rsidRDefault="002710C3" w:rsidP="002710C3">
      <w:pPr>
        <w:suppressAutoHyphens/>
        <w:rPr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9. Приложения для самостоятельной работы студентов</w:t>
      </w:r>
    </w:p>
    <w:p w:rsidR="002710C3" w:rsidRPr="00C66D06" w:rsidRDefault="002710C3" w:rsidP="002710C3">
      <w:pPr>
        <w:suppressAutoHyphens/>
        <w:rPr>
          <w:rStyle w:val="a8"/>
          <w:b/>
          <w:bCs/>
          <w:i/>
          <w:iCs/>
          <w:sz w:val="24"/>
          <w:szCs w:val="24"/>
        </w:rPr>
      </w:pPr>
      <w:r w:rsidRPr="00C66D06">
        <w:rPr>
          <w:rStyle w:val="a8"/>
          <w:b/>
          <w:bCs/>
          <w:sz w:val="24"/>
          <w:szCs w:val="24"/>
        </w:rPr>
        <w:t>9</w:t>
      </w:r>
      <w:r w:rsidRPr="00C66D06">
        <w:rPr>
          <w:rStyle w:val="a8"/>
          <w:b/>
          <w:bCs/>
          <w:i/>
          <w:iCs/>
          <w:sz w:val="24"/>
          <w:szCs w:val="24"/>
        </w:rPr>
        <w:t xml:space="preserve">.1.Информационные и справочные материалы. </w:t>
      </w:r>
    </w:p>
    <w:p w:rsidR="00422289" w:rsidRDefault="00422289">
      <w:pPr>
        <w:spacing w:line="350" w:lineRule="auto"/>
        <w:ind w:firstLine="708"/>
        <w:jc w:val="both"/>
        <w:rPr>
          <w:sz w:val="20"/>
          <w:szCs w:val="20"/>
        </w:rPr>
      </w:pPr>
    </w:p>
    <w:p w:rsidR="00422289" w:rsidRDefault="00DC7254" w:rsidP="004B2141">
      <w:pPr>
        <w:pStyle w:val="a9"/>
        <w:spacing w:line="240" w:lineRule="auto"/>
        <w:jc w:val="center"/>
        <w:rPr>
          <w:sz w:val="20"/>
          <w:szCs w:val="20"/>
        </w:rPr>
      </w:pPr>
      <w:r w:rsidRPr="00DC7254">
        <w:rPr>
          <w:rFonts w:eastAsia="Times New Roman"/>
          <w:b/>
          <w:sz w:val="32"/>
        </w:rPr>
        <w:t>Зубочелюстные аномалии</w:t>
      </w:r>
      <w:r w:rsidRPr="00DC7254">
        <w:rPr>
          <w:rFonts w:eastAsia="Times New Roman"/>
          <w:sz w:val="32"/>
        </w:rPr>
        <w:t xml:space="preserve"> </w:t>
      </w:r>
    </w:p>
    <w:p w:rsidR="00434986" w:rsidRDefault="00434986" w:rsidP="00434986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sz w:val="24"/>
          <w:szCs w:val="24"/>
        </w:rPr>
        <w:t>Зубочелюстные аномалии (ЗЧА) - состояния, которые включают наследственные нарушения развития зубочелюстной системы и приобретенные аномалии, выражающиеся в аномалиях</w:t>
      </w:r>
    </w:p>
    <w:p w:rsidR="00434986" w:rsidRDefault="00434986" w:rsidP="00C80B2A">
      <w:pPr>
        <w:pStyle w:val="a9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 w:rsidRPr="00434986">
        <w:rPr>
          <w:rFonts w:eastAsia="Times New Roman"/>
        </w:rPr>
        <w:t xml:space="preserve">зубов, </w:t>
      </w:r>
    </w:p>
    <w:p w:rsidR="00434986" w:rsidRDefault="00434986" w:rsidP="00C80B2A">
      <w:pPr>
        <w:pStyle w:val="a9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челюстных костей </w:t>
      </w:r>
    </w:p>
    <w:p w:rsidR="00434986" w:rsidRDefault="00434986" w:rsidP="00C80B2A">
      <w:pPr>
        <w:pStyle w:val="a9"/>
        <w:numPr>
          <w:ilvl w:val="0"/>
          <w:numId w:val="12"/>
        </w:numPr>
        <w:spacing w:before="100" w:beforeAutospacing="1" w:after="100" w:afterAutospacing="1"/>
        <w:rPr>
          <w:rFonts w:eastAsia="Times New Roman"/>
        </w:rPr>
      </w:pPr>
      <w:proofErr w:type="gramStart"/>
      <w:r w:rsidRPr="00434986">
        <w:rPr>
          <w:rFonts w:eastAsia="Times New Roman"/>
        </w:rPr>
        <w:t>соотношени</w:t>
      </w:r>
      <w:r>
        <w:rPr>
          <w:rFonts w:eastAsia="Times New Roman"/>
        </w:rPr>
        <w:t>ях</w:t>
      </w:r>
      <w:proofErr w:type="gramEnd"/>
      <w:r w:rsidRPr="00434986">
        <w:rPr>
          <w:rFonts w:eastAsia="Times New Roman"/>
        </w:rPr>
        <w:t xml:space="preserve"> зубных рядов различной степени тяжести. </w:t>
      </w:r>
    </w:p>
    <w:p w:rsidR="00434986" w:rsidRPr="00434986" w:rsidRDefault="00434986" w:rsidP="00434986">
      <w:pPr>
        <w:spacing w:before="100" w:beforeAutospacing="1" w:after="100" w:afterAutospacing="1"/>
        <w:rPr>
          <w:rFonts w:eastAsia="Times New Roman"/>
        </w:rPr>
      </w:pPr>
      <w:r w:rsidRPr="00434986">
        <w:rPr>
          <w:rFonts w:eastAsia="Times New Roman"/>
        </w:rPr>
        <w:t xml:space="preserve">В структуре стоматологических заболеваний после кариеса зубов и болезней пародонта зубочелюстные аномалии занимают третье место. </w:t>
      </w:r>
    </w:p>
    <w:p w:rsidR="00434986" w:rsidRPr="00434986" w:rsidRDefault="00434986" w:rsidP="00434986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i/>
          <w:iCs/>
          <w:sz w:val="24"/>
          <w:szCs w:val="24"/>
        </w:rPr>
        <w:t>Профилактика зубочелюстных аномалий и деформаций - это комплекс мероприятий, направленных на своевременное устранение и предупреждение этиологических и патогенетических факторов, способствующих их возникновению.</w:t>
      </w:r>
    </w:p>
    <w:p w:rsidR="00434986" w:rsidRPr="00434986" w:rsidRDefault="004B2141" w:rsidP="004B2141">
      <w:p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Из внешних факторов, нарушающих правильное развитие </w:t>
      </w:r>
      <w:proofErr w:type="spellStart"/>
      <w:proofErr w:type="gramStart"/>
      <w:r>
        <w:rPr>
          <w:rFonts w:eastAsia="Times New Roman"/>
          <w:sz w:val="24"/>
          <w:szCs w:val="24"/>
        </w:rPr>
        <w:t>зубо-челюстного</w:t>
      </w:r>
      <w:proofErr w:type="spellEnd"/>
      <w:proofErr w:type="gramEnd"/>
      <w:r>
        <w:rPr>
          <w:rFonts w:eastAsia="Times New Roman"/>
          <w:sz w:val="24"/>
          <w:szCs w:val="24"/>
        </w:rPr>
        <w:t xml:space="preserve"> аппарата можно выделить:</w:t>
      </w:r>
    </w:p>
    <w:p w:rsidR="00434986" w:rsidRDefault="00434986" w:rsidP="00C80B2A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sz w:val="24"/>
          <w:szCs w:val="24"/>
        </w:rPr>
        <w:t xml:space="preserve">нарушения функций зубочелюстной системы - </w:t>
      </w:r>
      <w:r w:rsidRPr="00434986">
        <w:rPr>
          <w:rFonts w:eastAsia="Times New Roman"/>
          <w:i/>
          <w:iCs/>
          <w:sz w:val="24"/>
          <w:szCs w:val="24"/>
        </w:rPr>
        <w:t xml:space="preserve">жевания, глотания, </w:t>
      </w:r>
      <w:r w:rsidRPr="00434986">
        <w:rPr>
          <w:rFonts w:eastAsia="Times New Roman"/>
          <w:sz w:val="24"/>
          <w:szCs w:val="24"/>
        </w:rPr>
        <w:t>дыхания, речи;</w:t>
      </w:r>
    </w:p>
    <w:p w:rsidR="004B2141" w:rsidRPr="00434986" w:rsidRDefault="004B2141" w:rsidP="00C80B2A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 xml:space="preserve">нарушение тонуса мышц </w:t>
      </w:r>
    </w:p>
    <w:p w:rsidR="004B2141" w:rsidRDefault="00434986" w:rsidP="00C80B2A">
      <w:pPr>
        <w:numPr>
          <w:ilvl w:val="0"/>
          <w:numId w:val="11"/>
        </w:numPr>
        <w:spacing w:before="100" w:beforeAutospacing="1" w:after="100" w:afterAutospacing="1"/>
        <w:rPr>
          <w:rFonts w:eastAsia="Times New Roman"/>
          <w:sz w:val="24"/>
          <w:szCs w:val="24"/>
        </w:rPr>
      </w:pPr>
      <w:r w:rsidRPr="00434986">
        <w:rPr>
          <w:rFonts w:eastAsia="Times New Roman"/>
          <w:sz w:val="24"/>
          <w:szCs w:val="24"/>
        </w:rPr>
        <w:t>вредные привычки - сосание пустышки, пальцев, я</w:t>
      </w:r>
      <w:r w:rsidR="004B2141">
        <w:rPr>
          <w:rFonts w:eastAsia="Times New Roman"/>
          <w:sz w:val="24"/>
          <w:szCs w:val="24"/>
        </w:rPr>
        <w:t>зыка, щек, различных предметов</w:t>
      </w:r>
    </w:p>
    <w:p w:rsidR="004B2141" w:rsidRDefault="00DC7254" w:rsidP="00DC7254">
      <w:pPr>
        <w:jc w:val="center"/>
        <w:sectPr w:rsidR="004B2141" w:rsidSect="004B2141">
          <w:type w:val="continuous"/>
          <w:pgSz w:w="11900" w:h="16840"/>
          <w:pgMar w:top="1133" w:right="840" w:bottom="975" w:left="1440" w:header="0" w:footer="0" w:gutter="0"/>
          <w:cols w:space="720" w:equalWidth="0">
            <w:col w:w="9620"/>
          </w:cols>
        </w:sectPr>
      </w:pPr>
      <w:r w:rsidRPr="00434986">
        <w:rPr>
          <w:b/>
          <w:sz w:val="32"/>
        </w:rPr>
        <w:t>Трейнеры.</w:t>
      </w:r>
    </w:p>
    <w:p w:rsidR="004B2141" w:rsidRDefault="004B2141" w:rsidP="004B2141">
      <w:pPr>
        <w:spacing w:line="259" w:lineRule="exact"/>
        <w:rPr>
          <w:sz w:val="24"/>
          <w:szCs w:val="24"/>
        </w:rPr>
      </w:pPr>
    </w:p>
    <w:p w:rsidR="004B2141" w:rsidRDefault="004B2141" w:rsidP="004B2141">
      <w:pPr>
        <w:spacing w:line="239" w:lineRule="auto"/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ТРЕЙНЕР 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>РАЗРАБОТАН</w:t>
      </w:r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 xml:space="preserve"> СПЕЦИАЛЬНО ДЛЯ СО СМЕННЫМ ПРИКУСОМ МИНИМАЛЬНОЕ</w:t>
      </w:r>
    </w:p>
    <w:p w:rsidR="004B2141" w:rsidRDefault="004B2141" w:rsidP="004B2141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4B2141" w:rsidRDefault="004B2141" w:rsidP="004B2141">
      <w:pPr>
        <w:spacing w:line="239" w:lineRule="exact"/>
        <w:rPr>
          <w:sz w:val="24"/>
          <w:szCs w:val="24"/>
        </w:rPr>
      </w:pPr>
    </w:p>
    <w:p w:rsidR="004B2141" w:rsidRDefault="004B2141" w:rsidP="004B2141">
      <w:pPr>
        <w:spacing w:line="265" w:lineRule="auto"/>
        <w:ind w:firstLine="106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ЛЕЧЕНИЯ ВРЕМЯ</w:t>
      </w:r>
    </w:p>
    <w:p w:rsidR="004B2141" w:rsidRDefault="004B2141" w:rsidP="004B2141">
      <w:pPr>
        <w:spacing w:line="20" w:lineRule="exact"/>
        <w:rPr>
          <w:sz w:val="24"/>
          <w:szCs w:val="24"/>
        </w:rPr>
      </w:pPr>
      <w:r>
        <w:rPr>
          <w:sz w:val="24"/>
          <w:szCs w:val="24"/>
        </w:rPr>
        <w:br w:type="column"/>
      </w:r>
    </w:p>
    <w:p w:rsidR="004B2141" w:rsidRDefault="004B2141" w:rsidP="004B2141">
      <w:pPr>
        <w:spacing w:line="239" w:lineRule="exact"/>
        <w:rPr>
          <w:sz w:val="24"/>
          <w:szCs w:val="24"/>
        </w:rPr>
      </w:pPr>
    </w:p>
    <w:p w:rsidR="004B2141" w:rsidRDefault="004B2141" w:rsidP="004B2141">
      <w:pPr>
        <w:ind w:left="4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ДЕТЕЙ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21" w:lineRule="exact"/>
        <w:rPr>
          <w:sz w:val="24"/>
          <w:szCs w:val="24"/>
        </w:rPr>
      </w:pPr>
    </w:p>
    <w:p w:rsidR="004B2141" w:rsidRDefault="004B2141" w:rsidP="004B2141">
      <w:pPr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НОШЕНИЯ</w:t>
      </w:r>
      <w:r>
        <w:rPr>
          <w:rFonts w:ascii="Verdana" w:eastAsia="Verdana" w:hAnsi="Verdana" w:cs="Verdana"/>
          <w:sz w:val="18"/>
          <w:szCs w:val="18"/>
        </w:rPr>
        <w:t>:</w:t>
      </w:r>
    </w:p>
    <w:p w:rsidR="004B2141" w:rsidRDefault="004B2141" w:rsidP="004B2141">
      <w:pPr>
        <w:spacing w:line="26" w:lineRule="exact"/>
        <w:rPr>
          <w:sz w:val="24"/>
          <w:szCs w:val="24"/>
        </w:rPr>
      </w:pPr>
    </w:p>
    <w:p w:rsidR="004B2141" w:rsidRDefault="004B2141" w:rsidP="004B2141">
      <w:pPr>
        <w:sectPr w:rsidR="004B2141">
          <w:type w:val="continuous"/>
          <w:pgSz w:w="11900" w:h="16840"/>
          <w:pgMar w:top="1133" w:right="840" w:bottom="975" w:left="1440" w:header="0" w:footer="0" w:gutter="0"/>
          <w:cols w:num="3" w:space="720" w:equalWidth="0">
            <w:col w:w="6500" w:space="580"/>
            <w:col w:w="1100" w:space="260"/>
            <w:col w:w="1180"/>
          </w:cols>
        </w:sect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lastRenderedPageBreak/>
        <w:t xml:space="preserve">1 </w:t>
      </w:r>
      <w:r>
        <w:rPr>
          <w:rFonts w:ascii="Verdana" w:eastAsia="Verdana" w:hAnsi="Verdana" w:cs="Verdana"/>
          <w:b/>
          <w:bCs/>
          <w:sz w:val="20"/>
          <w:szCs w:val="20"/>
        </w:rPr>
        <w:t>ЧАС В ДЕНЬ И ВСЮ НОЧЬ</w:t>
      </w:r>
    </w:p>
    <w:p w:rsidR="004B2141" w:rsidRDefault="004B2141" w:rsidP="004B2141">
      <w:pPr>
        <w:spacing w:line="219" w:lineRule="exact"/>
        <w:rPr>
          <w:sz w:val="24"/>
          <w:szCs w:val="24"/>
        </w:rPr>
      </w:pPr>
    </w:p>
    <w:p w:rsidR="004B2141" w:rsidRDefault="004B2141" w:rsidP="004B2141">
      <w:pPr>
        <w:spacing w:line="243" w:lineRule="auto"/>
        <w:ind w:left="260" w:firstLine="283"/>
        <w:jc w:val="both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4"/>
          <w:szCs w:val="24"/>
        </w:rPr>
        <w:t>Ортодонтический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был разработан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чтобы обеспечить для растущего ребенка раннее лечение формирующейся аномалии прикуса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 xml:space="preserve">начиная с </w:t>
      </w:r>
      <w:r>
        <w:rPr>
          <w:rFonts w:eastAsia="Times New Roman"/>
          <w:sz w:val="24"/>
          <w:szCs w:val="24"/>
        </w:rPr>
        <w:t>6</w:t>
      </w:r>
      <w:r>
        <w:rPr>
          <w:rFonts w:eastAsia="Times New Roman"/>
          <w:b/>
          <w:bCs/>
          <w:sz w:val="24"/>
          <w:szCs w:val="24"/>
        </w:rPr>
        <w:t xml:space="preserve"> лет</w:t>
      </w:r>
      <w:r>
        <w:rPr>
          <w:rFonts w:eastAsia="Times New Roman"/>
          <w:sz w:val="24"/>
          <w:szCs w:val="24"/>
        </w:rPr>
        <w:t>),</w:t>
      </w:r>
      <w:r>
        <w:rPr>
          <w:rFonts w:eastAsia="Times New Roman"/>
          <w:b/>
          <w:bCs/>
          <w:sz w:val="24"/>
          <w:szCs w:val="24"/>
        </w:rPr>
        <w:t xml:space="preserve"> когда необходимость лечения уже очевидна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Скученность зубов и неправильное взаиморасположение челюстей в большинстве случаев могут быть </w:t>
      </w:r>
      <w:proofErr w:type="spellStart"/>
      <w:r>
        <w:rPr>
          <w:rFonts w:eastAsia="Times New Roman"/>
          <w:b/>
          <w:bCs/>
          <w:sz w:val="24"/>
          <w:szCs w:val="24"/>
        </w:rPr>
        <w:t>унаследованны</w:t>
      </w:r>
      <w:proofErr w:type="spellEnd"/>
      <w:proofErr w:type="gramStart"/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,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но очень часто наблюдаются вследствие нарушений функций </w:t>
      </w:r>
      <w:proofErr w:type="spellStart"/>
      <w:r>
        <w:rPr>
          <w:rFonts w:eastAsia="Times New Roman"/>
          <w:b/>
          <w:bCs/>
          <w:sz w:val="24"/>
          <w:szCs w:val="24"/>
        </w:rPr>
        <w:t>челюсно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лицевой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области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прокладывания языка между зубами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сосания пальца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5" w:lineRule="exact"/>
        <w:rPr>
          <w:sz w:val="24"/>
          <w:szCs w:val="24"/>
        </w:rPr>
      </w:pPr>
    </w:p>
    <w:p w:rsidR="004B2141" w:rsidRDefault="004B2141" w:rsidP="004B2141">
      <w:pPr>
        <w:ind w:left="260" w:firstLine="293"/>
        <w:jc w:val="both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4"/>
          <w:szCs w:val="24"/>
        </w:rPr>
        <w:t>Ортодонтический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sz w:val="24"/>
          <w:szCs w:val="24"/>
        </w:rPr>
        <w:t xml:space="preserve"> это шина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предшествующая </w:t>
      </w:r>
      <w:proofErr w:type="spellStart"/>
      <w:r>
        <w:rPr>
          <w:rFonts w:eastAsia="Times New Roman"/>
          <w:b/>
          <w:bCs/>
          <w:sz w:val="24"/>
          <w:szCs w:val="24"/>
        </w:rPr>
        <w:t>ортодонтическому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лечению которая помогает </w:t>
      </w:r>
      <w:proofErr w:type="gramStart"/>
      <w:r>
        <w:rPr>
          <w:rFonts w:eastAsia="Times New Roman"/>
          <w:b/>
          <w:bCs/>
          <w:sz w:val="24"/>
          <w:szCs w:val="24"/>
        </w:rPr>
        <w:t>избавится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от этих привычек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а также способствует выравниванию растущих зубов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Это сильно упростит последующее лечение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если оно будет необходимым</w:t>
      </w:r>
      <w:r>
        <w:rPr>
          <w:rFonts w:eastAsia="Times New Roman"/>
          <w:sz w:val="24"/>
          <w:szCs w:val="24"/>
        </w:rPr>
        <w:t>),</w:t>
      </w:r>
      <w:r>
        <w:rPr>
          <w:rFonts w:eastAsia="Times New Roman"/>
          <w:b/>
          <w:bCs/>
          <w:sz w:val="24"/>
          <w:szCs w:val="24"/>
        </w:rPr>
        <w:t xml:space="preserve"> уменьшая при этом необходимость удаления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ind w:left="260" w:firstLine="182"/>
        <w:jc w:val="both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4"/>
          <w:szCs w:val="24"/>
        </w:rPr>
        <w:lastRenderedPageBreak/>
        <w:t>Ортодонтический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–</w:t>
      </w:r>
      <w:r>
        <w:rPr>
          <w:rFonts w:eastAsia="Times New Roman"/>
          <w:b/>
          <w:bCs/>
          <w:sz w:val="24"/>
          <w:szCs w:val="24"/>
        </w:rPr>
        <w:t xml:space="preserve"> улучшает эстетику лица и осуществляет коррекцию положения зубов за счет устранения </w:t>
      </w:r>
      <w:proofErr w:type="spellStart"/>
      <w:r>
        <w:rPr>
          <w:rFonts w:eastAsia="Times New Roman"/>
          <w:b/>
          <w:bCs/>
          <w:sz w:val="24"/>
          <w:szCs w:val="24"/>
        </w:rPr>
        <w:t>миофункциональных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вредных привычек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имеющих место при нарушении окклюзии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2" w:lineRule="exact"/>
        <w:rPr>
          <w:sz w:val="24"/>
          <w:szCs w:val="24"/>
        </w:rPr>
      </w:pPr>
    </w:p>
    <w:p w:rsidR="004B2141" w:rsidRDefault="004B2141" w:rsidP="004B2141">
      <w:pPr>
        <w:spacing w:line="261" w:lineRule="auto"/>
        <w:ind w:left="260" w:firstLine="432"/>
        <w:jc w:val="both"/>
        <w:rPr>
          <w:sz w:val="20"/>
          <w:szCs w:val="20"/>
        </w:rPr>
      </w:pPr>
      <w:proofErr w:type="gramStart"/>
      <w:r>
        <w:rPr>
          <w:rFonts w:eastAsia="Times New Roman"/>
          <w:b/>
          <w:bCs/>
        </w:rPr>
        <w:t>Начальный</w:t>
      </w:r>
      <w:proofErr w:type="gram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трейнер</w:t>
      </w:r>
      <w:proofErr w:type="spellEnd"/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(</w:t>
      </w:r>
      <w:proofErr w:type="spellStart"/>
      <w:r>
        <w:rPr>
          <w:rFonts w:eastAsia="Times New Roman"/>
          <w:b/>
          <w:bCs/>
        </w:rPr>
        <w:t>голубой</w:t>
      </w:r>
      <w:proofErr w:type="spellEnd"/>
      <w:r>
        <w:rPr>
          <w:rFonts w:eastAsia="Times New Roman"/>
        </w:rPr>
        <w:t>) -</w:t>
      </w:r>
      <w:r>
        <w:rPr>
          <w:rFonts w:eastAsia="Times New Roman"/>
          <w:b/>
          <w:bCs/>
        </w:rPr>
        <w:t xml:space="preserve"> мягкий и гибкий</w:t>
      </w:r>
      <w:r>
        <w:rPr>
          <w:rFonts w:eastAsia="Times New Roman"/>
        </w:rPr>
        <w:t>.</w:t>
      </w:r>
      <w:r>
        <w:rPr>
          <w:rFonts w:eastAsia="Times New Roman"/>
          <w:b/>
          <w:bCs/>
        </w:rPr>
        <w:t xml:space="preserve"> Он позволяет адаптироваться к нему даже при выраженных аномалиях положения зубов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используется первые </w:t>
      </w:r>
      <w:r>
        <w:rPr>
          <w:rFonts w:eastAsia="Times New Roman"/>
        </w:rPr>
        <w:t>6</w:t>
      </w:r>
      <w:r>
        <w:rPr>
          <w:rFonts w:eastAsia="Times New Roman"/>
          <w:b/>
          <w:bCs/>
        </w:rPr>
        <w:t xml:space="preserve"> месяцев</w:t>
      </w:r>
      <w:proofErr w:type="gramStart"/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.</w:t>
      </w:r>
      <w:proofErr w:type="gramEnd"/>
    </w:p>
    <w:p w:rsidR="004B2141" w:rsidRDefault="004B2141" w:rsidP="004B2141">
      <w:pPr>
        <w:spacing w:line="2" w:lineRule="exact"/>
        <w:rPr>
          <w:sz w:val="24"/>
          <w:szCs w:val="24"/>
        </w:rPr>
      </w:pPr>
    </w:p>
    <w:p w:rsidR="004B2141" w:rsidRDefault="004B2141" w:rsidP="004B2141">
      <w:pPr>
        <w:spacing w:line="239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Окончательное выравнивание зубов осуществляется с помощью более жесткого </w:t>
      </w:r>
      <w:r>
        <w:rPr>
          <w:rFonts w:eastAsia="Times New Roman"/>
          <w:sz w:val="24"/>
          <w:szCs w:val="24"/>
        </w:rPr>
        <w:t>(</w:t>
      </w:r>
      <w:proofErr w:type="spellStart"/>
      <w:r>
        <w:rPr>
          <w:rFonts w:eastAsia="Times New Roman"/>
          <w:b/>
          <w:bCs/>
          <w:sz w:val="24"/>
          <w:szCs w:val="24"/>
        </w:rPr>
        <w:t>розового</w:t>
      </w:r>
      <w:proofErr w:type="spellEnd"/>
      <w:r>
        <w:rPr>
          <w:rFonts w:eastAsia="Times New Roman"/>
          <w:sz w:val="24"/>
          <w:szCs w:val="24"/>
        </w:rPr>
        <w:t xml:space="preserve">)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трейнера</w:t>
      </w:r>
      <w:proofErr w:type="spellEnd"/>
      <w:proofErr w:type="gramStart"/>
      <w:r>
        <w:rPr>
          <w:rFonts w:eastAsia="Times New Roman"/>
          <w:sz w:val="24"/>
          <w:szCs w:val="24"/>
        </w:rPr>
        <w:t xml:space="preserve"> .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Он действует по принципу </w:t>
      </w:r>
      <w:proofErr w:type="spellStart"/>
      <w:r>
        <w:rPr>
          <w:rFonts w:eastAsia="Times New Roman"/>
          <w:b/>
          <w:bCs/>
          <w:sz w:val="24"/>
          <w:szCs w:val="24"/>
        </w:rPr>
        <w:t>ортодонтической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дуги</w:t>
      </w:r>
      <w:r>
        <w:rPr>
          <w:rFonts w:eastAsia="Times New Roman"/>
          <w:sz w:val="24"/>
          <w:szCs w:val="24"/>
        </w:rPr>
        <w:t xml:space="preserve">, </w:t>
      </w:r>
      <w:r>
        <w:rPr>
          <w:rFonts w:eastAsia="Times New Roman"/>
          <w:b/>
          <w:bCs/>
          <w:sz w:val="24"/>
          <w:szCs w:val="24"/>
        </w:rPr>
        <w:t>используется по</w:t>
      </w:r>
      <w:r>
        <w:rPr>
          <w:rFonts w:eastAsia="Times New Roman"/>
          <w:sz w:val="24"/>
          <w:szCs w:val="24"/>
        </w:rPr>
        <w:t xml:space="preserve"> </w:t>
      </w:r>
      <w:r>
        <w:rPr>
          <w:rFonts w:eastAsia="Times New Roman"/>
          <w:b/>
          <w:bCs/>
          <w:sz w:val="24"/>
          <w:szCs w:val="24"/>
        </w:rPr>
        <w:t xml:space="preserve">показаниям от </w:t>
      </w:r>
      <w:r>
        <w:rPr>
          <w:rFonts w:eastAsia="Times New Roman"/>
          <w:sz w:val="24"/>
          <w:szCs w:val="24"/>
        </w:rPr>
        <w:t>6</w:t>
      </w:r>
      <w:r>
        <w:rPr>
          <w:rFonts w:eastAsia="Times New Roman"/>
          <w:b/>
          <w:bCs/>
          <w:sz w:val="24"/>
          <w:szCs w:val="24"/>
        </w:rPr>
        <w:t xml:space="preserve"> до </w:t>
      </w:r>
      <w:r>
        <w:rPr>
          <w:rFonts w:eastAsia="Times New Roman"/>
          <w:sz w:val="24"/>
          <w:szCs w:val="24"/>
        </w:rPr>
        <w:t>12</w:t>
      </w:r>
      <w:r>
        <w:rPr>
          <w:rFonts w:eastAsia="Times New Roman"/>
          <w:b/>
          <w:bCs/>
          <w:sz w:val="24"/>
          <w:szCs w:val="24"/>
        </w:rPr>
        <w:t xml:space="preserve"> месяцев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Аппарат используется в течение </w:t>
      </w:r>
      <w:r>
        <w:rPr>
          <w:rFonts w:eastAsia="Times New Roman"/>
          <w:sz w:val="24"/>
          <w:szCs w:val="24"/>
        </w:rPr>
        <w:t>1</w:t>
      </w:r>
      <w:r>
        <w:rPr>
          <w:rFonts w:eastAsia="Times New Roman"/>
          <w:b/>
          <w:bCs/>
          <w:sz w:val="24"/>
          <w:szCs w:val="24"/>
        </w:rPr>
        <w:t xml:space="preserve"> часа в день плюс во время сна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</w:t>
      </w:r>
      <w:proofErr w:type="gramStart"/>
      <w:r>
        <w:rPr>
          <w:rFonts w:eastAsia="Times New Roman"/>
          <w:b/>
          <w:bCs/>
          <w:sz w:val="24"/>
          <w:szCs w:val="24"/>
        </w:rPr>
        <w:t>Мягкий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применяется </w:t>
      </w:r>
      <w:r>
        <w:rPr>
          <w:rFonts w:eastAsia="Times New Roman"/>
          <w:sz w:val="24"/>
          <w:szCs w:val="24"/>
        </w:rPr>
        <w:t>6-8</w:t>
      </w:r>
      <w:r>
        <w:rPr>
          <w:rFonts w:eastAsia="Times New Roman"/>
          <w:b/>
          <w:bCs/>
          <w:sz w:val="24"/>
          <w:szCs w:val="24"/>
        </w:rPr>
        <w:t xml:space="preserve"> месяцев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Отмечается заметное улучшение </w:t>
      </w:r>
      <w:proofErr w:type="spellStart"/>
      <w:r>
        <w:rPr>
          <w:rFonts w:eastAsia="Times New Roman"/>
          <w:b/>
          <w:bCs/>
          <w:sz w:val="24"/>
          <w:szCs w:val="24"/>
        </w:rPr>
        <w:t>миофункциональных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проявлений</w:t>
      </w:r>
      <w:r>
        <w:rPr>
          <w:rFonts w:eastAsia="Times New Roman"/>
          <w:sz w:val="24"/>
          <w:szCs w:val="24"/>
        </w:rPr>
        <w:t>;</w:t>
      </w:r>
      <w:r>
        <w:rPr>
          <w:rFonts w:eastAsia="Times New Roman"/>
          <w:b/>
          <w:bCs/>
          <w:sz w:val="24"/>
          <w:szCs w:val="24"/>
        </w:rPr>
        <w:t xml:space="preserve"> нормализация носового дыхания и снижается </w:t>
      </w:r>
      <w:proofErr w:type="spellStart"/>
      <w:r>
        <w:rPr>
          <w:rFonts w:eastAsia="Times New Roman"/>
          <w:b/>
          <w:bCs/>
          <w:sz w:val="24"/>
          <w:szCs w:val="24"/>
        </w:rPr>
        <w:t>гиперактивности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подбородочной мышцы в сочетании с изменением акта глотания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Заметное улучшение положения зубов происходит спустя </w:t>
      </w:r>
      <w:r>
        <w:rPr>
          <w:rFonts w:eastAsia="Times New Roman"/>
          <w:sz w:val="24"/>
          <w:szCs w:val="24"/>
        </w:rPr>
        <w:t>3-6</w:t>
      </w:r>
      <w:r>
        <w:rPr>
          <w:rFonts w:eastAsia="Times New Roman"/>
          <w:b/>
          <w:bCs/>
          <w:sz w:val="24"/>
          <w:szCs w:val="24"/>
        </w:rPr>
        <w:t xml:space="preserve"> месяцев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Осмотр пациента осуществляется каждые </w:t>
      </w:r>
      <w:r>
        <w:rPr>
          <w:rFonts w:eastAsia="Times New Roman"/>
          <w:sz w:val="24"/>
          <w:szCs w:val="24"/>
        </w:rPr>
        <w:t>1-2</w:t>
      </w:r>
      <w:r>
        <w:rPr>
          <w:rFonts w:eastAsia="Times New Roman"/>
          <w:b/>
          <w:bCs/>
          <w:sz w:val="24"/>
          <w:szCs w:val="24"/>
        </w:rPr>
        <w:t xml:space="preserve"> месяца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5" w:lineRule="exact"/>
        <w:rPr>
          <w:sz w:val="24"/>
          <w:szCs w:val="24"/>
        </w:rPr>
      </w:pPr>
    </w:p>
    <w:p w:rsidR="004B2141" w:rsidRDefault="004B2141" w:rsidP="004B2141">
      <w:pPr>
        <w:spacing w:line="250" w:lineRule="auto"/>
        <w:ind w:left="260" w:firstLine="264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3"/>
          <w:szCs w:val="23"/>
        </w:rPr>
        <w:t xml:space="preserve">Спустя </w:t>
      </w:r>
      <w:r>
        <w:rPr>
          <w:rFonts w:eastAsia="Times New Roman"/>
          <w:sz w:val="23"/>
          <w:szCs w:val="23"/>
        </w:rPr>
        <w:t>6-8</w:t>
      </w:r>
      <w:r>
        <w:rPr>
          <w:rFonts w:eastAsia="Times New Roman"/>
          <w:b/>
          <w:bCs/>
          <w:sz w:val="23"/>
          <w:szCs w:val="23"/>
        </w:rPr>
        <w:t xml:space="preserve"> месяцев после заметного улучшения </w:t>
      </w:r>
      <w:proofErr w:type="spellStart"/>
      <w:r>
        <w:rPr>
          <w:rFonts w:eastAsia="Times New Roman"/>
          <w:b/>
          <w:bCs/>
          <w:sz w:val="23"/>
          <w:szCs w:val="23"/>
        </w:rPr>
        <w:t>миофункциональных</w:t>
      </w:r>
      <w:proofErr w:type="spellEnd"/>
      <w:r>
        <w:rPr>
          <w:rFonts w:eastAsia="Times New Roman"/>
          <w:b/>
          <w:bCs/>
          <w:sz w:val="23"/>
          <w:szCs w:val="23"/>
        </w:rPr>
        <w:t xml:space="preserve"> признаков и положения зубов ребенок начинает </w:t>
      </w:r>
      <w:proofErr w:type="spellStart"/>
      <w:r>
        <w:rPr>
          <w:rFonts w:eastAsia="Times New Roman"/>
          <w:b/>
          <w:bCs/>
          <w:sz w:val="23"/>
          <w:szCs w:val="23"/>
        </w:rPr>
        <w:t>пользоватся</w:t>
      </w:r>
      <w:proofErr w:type="spellEnd"/>
      <w:r>
        <w:rPr>
          <w:rFonts w:eastAsia="Times New Roman"/>
          <w:b/>
          <w:bCs/>
          <w:sz w:val="23"/>
          <w:szCs w:val="23"/>
        </w:rPr>
        <w:t xml:space="preserve"> твердым </w:t>
      </w:r>
      <w:r>
        <w:rPr>
          <w:rFonts w:eastAsia="Times New Roman"/>
          <w:sz w:val="23"/>
          <w:szCs w:val="23"/>
        </w:rPr>
        <w:t>(</w:t>
      </w:r>
      <w:proofErr w:type="spellStart"/>
      <w:r>
        <w:rPr>
          <w:rFonts w:eastAsia="Times New Roman"/>
          <w:b/>
          <w:bCs/>
          <w:sz w:val="23"/>
          <w:szCs w:val="23"/>
        </w:rPr>
        <w:t>розовым</w:t>
      </w:r>
      <w:proofErr w:type="spellEnd"/>
      <w:r>
        <w:rPr>
          <w:rFonts w:eastAsia="Times New Roman"/>
          <w:sz w:val="23"/>
          <w:szCs w:val="23"/>
        </w:rPr>
        <w:t>)</w:t>
      </w:r>
      <w:r>
        <w:rPr>
          <w:rFonts w:eastAsia="Times New Roman"/>
          <w:b/>
          <w:bCs/>
          <w:sz w:val="23"/>
          <w:szCs w:val="23"/>
        </w:rPr>
        <w:t xml:space="preserve"> </w:t>
      </w:r>
      <w:proofErr w:type="spellStart"/>
      <w:r>
        <w:rPr>
          <w:rFonts w:eastAsia="Times New Roman"/>
          <w:b/>
          <w:bCs/>
          <w:sz w:val="23"/>
          <w:szCs w:val="23"/>
        </w:rPr>
        <w:t>трейнером</w:t>
      </w:r>
      <w:proofErr w:type="spellEnd"/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который действует по принципу </w:t>
      </w:r>
      <w:proofErr w:type="spellStart"/>
      <w:r>
        <w:rPr>
          <w:rFonts w:eastAsia="Times New Roman"/>
          <w:b/>
          <w:bCs/>
          <w:sz w:val="23"/>
          <w:szCs w:val="23"/>
        </w:rPr>
        <w:t>ортодонтической</w:t>
      </w:r>
      <w:proofErr w:type="spellEnd"/>
      <w:r>
        <w:rPr>
          <w:rFonts w:eastAsia="Times New Roman"/>
          <w:b/>
          <w:bCs/>
          <w:sz w:val="23"/>
          <w:szCs w:val="23"/>
        </w:rPr>
        <w:t xml:space="preserve"> проволочной дуги</w:t>
      </w:r>
      <w:proofErr w:type="gramStart"/>
      <w:r>
        <w:rPr>
          <w:rFonts w:eastAsia="Times New Roman"/>
          <w:b/>
          <w:bCs/>
          <w:sz w:val="23"/>
          <w:szCs w:val="23"/>
        </w:rPr>
        <w:t xml:space="preserve"> </w:t>
      </w:r>
      <w:r>
        <w:rPr>
          <w:rFonts w:eastAsia="Times New Roman"/>
          <w:sz w:val="23"/>
          <w:szCs w:val="23"/>
        </w:rPr>
        <w:t>.</w:t>
      </w:r>
      <w:proofErr w:type="gramEnd"/>
      <w:r>
        <w:rPr>
          <w:rFonts w:eastAsia="Times New Roman"/>
          <w:b/>
          <w:bCs/>
          <w:sz w:val="23"/>
          <w:szCs w:val="23"/>
        </w:rPr>
        <w:t>В первое время у ребенка может появиться незначительная чувствительность зубов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так как повышается давление на передние зубы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</w:t>
      </w:r>
      <w:proofErr w:type="spellStart"/>
      <w:r>
        <w:rPr>
          <w:rFonts w:eastAsia="Times New Roman"/>
          <w:b/>
          <w:bCs/>
          <w:sz w:val="23"/>
          <w:szCs w:val="23"/>
        </w:rPr>
        <w:t>Миофункциональные</w:t>
      </w:r>
      <w:proofErr w:type="spellEnd"/>
      <w:r>
        <w:rPr>
          <w:rFonts w:eastAsia="Times New Roman"/>
          <w:b/>
          <w:bCs/>
          <w:sz w:val="23"/>
          <w:szCs w:val="23"/>
        </w:rPr>
        <w:t xml:space="preserve"> характеристики аппарата те же самые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только комбинируются с упругим материалом аппарата</w:t>
      </w:r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В период перехода от одного аппарата к другому можно чередовать ношение аппарата через ночь в течение нескольких недель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если ребенку трудно сразу привыкнуть </w:t>
      </w:r>
      <w:proofErr w:type="gramStart"/>
      <w:r>
        <w:rPr>
          <w:rFonts w:eastAsia="Times New Roman"/>
          <w:b/>
          <w:bCs/>
          <w:sz w:val="23"/>
          <w:szCs w:val="23"/>
        </w:rPr>
        <w:t>к</w:t>
      </w:r>
      <w:proofErr w:type="gramEnd"/>
      <w:r>
        <w:rPr>
          <w:rFonts w:eastAsia="Times New Roman"/>
          <w:b/>
          <w:bCs/>
          <w:sz w:val="23"/>
          <w:szCs w:val="23"/>
        </w:rPr>
        <w:t xml:space="preserve"> твердому </w:t>
      </w:r>
      <w:proofErr w:type="spellStart"/>
      <w:r>
        <w:rPr>
          <w:rFonts w:eastAsia="Times New Roman"/>
          <w:b/>
          <w:bCs/>
          <w:sz w:val="23"/>
          <w:szCs w:val="23"/>
        </w:rPr>
        <w:t>трейнеру</w:t>
      </w:r>
      <w:proofErr w:type="spellEnd"/>
      <w:r>
        <w:rPr>
          <w:rFonts w:eastAsia="Times New Roman"/>
          <w:sz w:val="23"/>
          <w:szCs w:val="23"/>
        </w:rPr>
        <w:t>.</w:t>
      </w:r>
      <w:r>
        <w:rPr>
          <w:rFonts w:eastAsia="Times New Roman"/>
          <w:b/>
          <w:bCs/>
          <w:sz w:val="23"/>
          <w:szCs w:val="23"/>
        </w:rPr>
        <w:t xml:space="preserve"> К достижениям </w:t>
      </w:r>
      <w:proofErr w:type="spellStart"/>
      <w:r>
        <w:rPr>
          <w:rFonts w:eastAsia="Times New Roman"/>
          <w:b/>
          <w:bCs/>
          <w:sz w:val="23"/>
          <w:szCs w:val="23"/>
        </w:rPr>
        <w:t>приортодонтического</w:t>
      </w:r>
      <w:proofErr w:type="spellEnd"/>
      <w:r>
        <w:rPr>
          <w:rFonts w:eastAsia="Times New Roman"/>
          <w:b/>
          <w:bCs/>
          <w:sz w:val="23"/>
          <w:szCs w:val="23"/>
        </w:rPr>
        <w:t xml:space="preserve"> лечения относят заметное улучшение лицевых признаков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снижение необходимости в последующем удалении постоянных зубов</w:t>
      </w:r>
      <w:r>
        <w:rPr>
          <w:rFonts w:eastAsia="Times New Roman"/>
          <w:sz w:val="23"/>
          <w:szCs w:val="23"/>
        </w:rPr>
        <w:t>,</w:t>
      </w:r>
      <w:r>
        <w:rPr>
          <w:rFonts w:eastAsia="Times New Roman"/>
          <w:b/>
          <w:bCs/>
          <w:sz w:val="23"/>
          <w:szCs w:val="23"/>
        </w:rPr>
        <w:t xml:space="preserve"> сокращение сроков </w:t>
      </w:r>
      <w:proofErr w:type="spellStart"/>
      <w:r>
        <w:rPr>
          <w:rFonts w:eastAsia="Times New Roman"/>
          <w:b/>
          <w:bCs/>
          <w:sz w:val="23"/>
          <w:szCs w:val="23"/>
        </w:rPr>
        <w:t>ортодонтического</w:t>
      </w:r>
      <w:proofErr w:type="spellEnd"/>
      <w:r>
        <w:rPr>
          <w:rFonts w:eastAsia="Times New Roman"/>
          <w:b/>
          <w:bCs/>
          <w:sz w:val="23"/>
          <w:szCs w:val="23"/>
        </w:rPr>
        <w:t xml:space="preserve"> лечения и достижение стабильных результатов</w:t>
      </w:r>
      <w:r>
        <w:rPr>
          <w:rFonts w:eastAsia="Times New Roman"/>
          <w:sz w:val="23"/>
          <w:szCs w:val="23"/>
        </w:rPr>
        <w:t>.</w:t>
      </w:r>
    </w:p>
    <w:p w:rsidR="004B2141" w:rsidRDefault="004B2141" w:rsidP="004B2141">
      <w:pPr>
        <w:spacing w:line="8" w:lineRule="exact"/>
        <w:rPr>
          <w:sz w:val="24"/>
          <w:szCs w:val="24"/>
        </w:rPr>
      </w:pPr>
    </w:p>
    <w:p w:rsidR="004B2141" w:rsidRDefault="004B2141" w:rsidP="004B2141">
      <w:pPr>
        <w:spacing w:line="239" w:lineRule="auto"/>
        <w:ind w:left="260" w:firstLine="538"/>
        <w:jc w:val="both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>Все дети со сменным прикусом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обратившиеся к </w:t>
      </w:r>
      <w:proofErr w:type="spellStart"/>
      <w:r>
        <w:rPr>
          <w:rFonts w:eastAsia="Times New Roman"/>
          <w:b/>
          <w:bCs/>
          <w:sz w:val="24"/>
          <w:szCs w:val="24"/>
        </w:rPr>
        <w:t>ортодонту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с выраженными признаками развивающейся аномалии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могут быть взяты на лечение по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программе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1" w:lineRule="exact"/>
        <w:rPr>
          <w:sz w:val="24"/>
          <w:szCs w:val="24"/>
        </w:rPr>
      </w:pPr>
    </w:p>
    <w:p w:rsidR="004B2141" w:rsidRDefault="004B2141" w:rsidP="004B2141">
      <w:pPr>
        <w:spacing w:line="261" w:lineRule="auto"/>
        <w:ind w:left="260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t xml:space="preserve">Предпочтительнее начать лечение по </w:t>
      </w:r>
      <w:proofErr w:type="spellStart"/>
      <w:r>
        <w:rPr>
          <w:rFonts w:eastAsia="Times New Roman"/>
          <w:b/>
          <w:bCs/>
        </w:rPr>
        <w:t>трейнер</w:t>
      </w:r>
      <w:proofErr w:type="spellEnd"/>
      <w:r>
        <w:rPr>
          <w:rFonts w:eastAsia="Times New Roman"/>
          <w:b/>
          <w:bCs/>
        </w:rPr>
        <w:t xml:space="preserve"> программе на этапе прорезывания от </w:t>
      </w:r>
      <w:r>
        <w:rPr>
          <w:rFonts w:eastAsia="Times New Roman"/>
        </w:rPr>
        <w:t>4</w:t>
      </w:r>
      <w:r>
        <w:rPr>
          <w:rFonts w:eastAsia="Times New Roman"/>
          <w:b/>
          <w:bCs/>
        </w:rPr>
        <w:t xml:space="preserve"> до </w:t>
      </w:r>
      <w:r>
        <w:rPr>
          <w:rFonts w:eastAsia="Times New Roman"/>
        </w:rPr>
        <w:t>6</w:t>
      </w:r>
      <w:r>
        <w:rPr>
          <w:rFonts w:eastAsia="Times New Roman"/>
          <w:b/>
          <w:bCs/>
        </w:rPr>
        <w:t xml:space="preserve"> постоянных зубов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когда возможно получить максимальный результат в </w:t>
      </w:r>
      <w:proofErr w:type="spellStart"/>
      <w:r>
        <w:rPr>
          <w:rFonts w:eastAsia="Times New Roman"/>
          <w:b/>
          <w:bCs/>
        </w:rPr>
        <w:t>миофункциональном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трейнинге</w:t>
      </w:r>
      <w:proofErr w:type="spellEnd"/>
      <w:r>
        <w:rPr>
          <w:rFonts w:eastAsia="Times New Roman"/>
          <w:b/>
          <w:bCs/>
        </w:rPr>
        <w:t xml:space="preserve"> и выравнивании зубов</w:t>
      </w:r>
      <w:r>
        <w:rPr>
          <w:rFonts w:eastAsia="Times New Roman"/>
        </w:rPr>
        <w:t>.</w:t>
      </w:r>
      <w:r>
        <w:rPr>
          <w:rFonts w:eastAsia="Times New Roman"/>
          <w:b/>
          <w:bCs/>
        </w:rPr>
        <w:t xml:space="preserve"> Маленькие пациенты могут начать лечение еще до прорезывания первых постоянных моляров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используя </w:t>
      </w:r>
      <w:proofErr w:type="gramStart"/>
      <w:r>
        <w:rPr>
          <w:rFonts w:eastAsia="Times New Roman"/>
          <w:b/>
          <w:bCs/>
        </w:rPr>
        <w:t>мягкий</w:t>
      </w:r>
      <w:proofErr w:type="gram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трейнер</w:t>
      </w:r>
      <w:proofErr w:type="spellEnd"/>
      <w:r>
        <w:rPr>
          <w:rFonts w:eastAsia="Times New Roman"/>
        </w:rPr>
        <w:t>.</w:t>
      </w:r>
    </w:p>
    <w:p w:rsidR="004B2141" w:rsidRDefault="004B2141" w:rsidP="004B2141">
      <w:pPr>
        <w:spacing w:line="4" w:lineRule="exact"/>
        <w:rPr>
          <w:sz w:val="24"/>
          <w:szCs w:val="24"/>
        </w:rPr>
      </w:pPr>
    </w:p>
    <w:p w:rsidR="004B2141" w:rsidRDefault="004B2141" w:rsidP="004B2141">
      <w:pPr>
        <w:ind w:left="6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В возрасте от </w:t>
      </w:r>
      <w:r>
        <w:rPr>
          <w:rFonts w:eastAsia="Times New Roman"/>
          <w:sz w:val="24"/>
          <w:szCs w:val="24"/>
        </w:rPr>
        <w:t>6</w:t>
      </w:r>
      <w:r>
        <w:rPr>
          <w:rFonts w:eastAsia="Times New Roman"/>
          <w:b/>
          <w:bCs/>
          <w:sz w:val="24"/>
          <w:szCs w:val="24"/>
        </w:rPr>
        <w:t xml:space="preserve"> до </w:t>
      </w:r>
      <w:r>
        <w:rPr>
          <w:rFonts w:eastAsia="Times New Roman"/>
          <w:sz w:val="24"/>
          <w:szCs w:val="24"/>
        </w:rPr>
        <w:t>10</w:t>
      </w:r>
      <w:r>
        <w:rPr>
          <w:rFonts w:eastAsia="Times New Roman"/>
          <w:b/>
          <w:bCs/>
          <w:sz w:val="24"/>
          <w:szCs w:val="24"/>
        </w:rPr>
        <w:t xml:space="preserve"> лет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наиболее эффективен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2" w:lineRule="exact"/>
        <w:rPr>
          <w:sz w:val="24"/>
          <w:szCs w:val="24"/>
        </w:rPr>
      </w:pPr>
    </w:p>
    <w:p w:rsidR="004B2141" w:rsidRDefault="004B2141" w:rsidP="004B2141">
      <w:pPr>
        <w:spacing w:line="242" w:lineRule="auto"/>
        <w:ind w:left="260"/>
        <w:jc w:val="both"/>
        <w:rPr>
          <w:sz w:val="20"/>
          <w:szCs w:val="20"/>
        </w:rPr>
      </w:pPr>
      <w:proofErr w:type="spellStart"/>
      <w:r>
        <w:rPr>
          <w:rFonts w:eastAsia="Times New Roman"/>
          <w:b/>
          <w:bCs/>
          <w:sz w:val="24"/>
          <w:szCs w:val="24"/>
        </w:rPr>
        <w:t>Трейнер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используется в большинстве случаев</w:t>
      </w:r>
      <w:proofErr w:type="gramStart"/>
      <w:r>
        <w:rPr>
          <w:rFonts w:eastAsia="Times New Roman"/>
          <w:b/>
          <w:bCs/>
          <w:sz w:val="24"/>
          <w:szCs w:val="24"/>
        </w:rPr>
        <w:t xml:space="preserve"> </w:t>
      </w:r>
      <w:r>
        <w:rPr>
          <w:rFonts w:eastAsia="Times New Roman"/>
          <w:sz w:val="24"/>
          <w:szCs w:val="24"/>
        </w:rPr>
        <w:t>,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однако лечение не будет успешным без регулярного ношения ребенком аппарата</w:t>
      </w:r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 xml:space="preserve"> Ребенок и родители должны быть мотивированы в достижении результата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в противном случае результат будет минимальным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ectPr w:rsidR="004B2141">
          <w:type w:val="continuous"/>
          <w:pgSz w:w="11900" w:h="16840"/>
          <w:pgMar w:top="1133" w:right="840" w:bottom="975" w:left="1440" w:header="0" w:footer="0" w:gutter="0"/>
          <w:cols w:space="720" w:equalWidth="0">
            <w:col w:w="9620"/>
          </w:cols>
        </w:sectPr>
      </w:pPr>
    </w:p>
    <w:p w:rsidR="004B2141" w:rsidRDefault="004B2141" w:rsidP="004B2141">
      <w:pPr>
        <w:spacing w:line="272" w:lineRule="auto"/>
        <w:ind w:left="260" w:right="740" w:firstLine="422"/>
        <w:jc w:val="both"/>
        <w:rPr>
          <w:sz w:val="20"/>
          <w:szCs w:val="20"/>
        </w:rPr>
      </w:pPr>
      <w:r>
        <w:rPr>
          <w:rFonts w:eastAsia="Times New Roman"/>
          <w:b/>
          <w:bCs/>
        </w:rPr>
        <w:lastRenderedPageBreak/>
        <w:t>Традиционные пластины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как и самые современные </w:t>
      </w:r>
      <w:proofErr w:type="spellStart"/>
      <w:r>
        <w:rPr>
          <w:rFonts w:eastAsia="Times New Roman"/>
          <w:b/>
          <w:bCs/>
        </w:rPr>
        <w:t>брекет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системы</w:t>
      </w:r>
      <w:proofErr w:type="spellEnd"/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только механически перемещают зубы</w:t>
      </w:r>
      <w:proofErr w:type="gramStart"/>
      <w:r>
        <w:rPr>
          <w:rFonts w:eastAsia="Times New Roman"/>
          <w:b/>
          <w:bCs/>
        </w:rPr>
        <w:t xml:space="preserve"> </w:t>
      </w:r>
      <w:r>
        <w:rPr>
          <w:rFonts w:eastAsia="Times New Roman"/>
        </w:rPr>
        <w:t>.</w:t>
      </w:r>
      <w:proofErr w:type="gramEnd"/>
      <w:r>
        <w:rPr>
          <w:rFonts w:eastAsia="Times New Roman"/>
          <w:b/>
          <w:bCs/>
        </w:rPr>
        <w:t xml:space="preserve"> Чтобы избежать досадных </w:t>
      </w:r>
      <w:proofErr w:type="spellStart"/>
      <w:r>
        <w:rPr>
          <w:rFonts w:eastAsia="Times New Roman"/>
          <w:b/>
          <w:bCs/>
        </w:rPr>
        <w:t>рецедивов</w:t>
      </w:r>
      <w:proofErr w:type="spellEnd"/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необходимо учитывать мышечные факторы 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 xml:space="preserve"> причины </w:t>
      </w:r>
      <w:proofErr w:type="spellStart"/>
      <w:r>
        <w:rPr>
          <w:rFonts w:eastAsia="Times New Roman"/>
          <w:b/>
          <w:bCs/>
        </w:rPr>
        <w:t>зубо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челюстных</w:t>
      </w:r>
      <w:proofErr w:type="spellEnd"/>
      <w:r>
        <w:rPr>
          <w:rFonts w:eastAsia="Times New Roman"/>
          <w:b/>
          <w:bCs/>
        </w:rPr>
        <w:t xml:space="preserve"> аномалий</w:t>
      </w:r>
      <w:r>
        <w:rPr>
          <w:rFonts w:eastAsia="Times New Roman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spacing w:line="242" w:lineRule="auto"/>
        <w:ind w:left="260" w:right="140" w:firstLine="365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Использование </w:t>
      </w:r>
      <w:proofErr w:type="spellStart"/>
      <w:r>
        <w:rPr>
          <w:rFonts w:eastAsia="Times New Roman"/>
          <w:b/>
          <w:bCs/>
          <w:sz w:val="24"/>
          <w:szCs w:val="24"/>
        </w:rPr>
        <w:t>трейнеров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в детском возрасте в период сменного прикуса позволяет скорректировать мышечную функцию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что автоматически обеспечивает правильное развитие </w:t>
      </w:r>
      <w:proofErr w:type="spellStart"/>
      <w:r>
        <w:rPr>
          <w:rFonts w:eastAsia="Times New Roman"/>
          <w:b/>
          <w:bCs/>
          <w:sz w:val="24"/>
          <w:szCs w:val="24"/>
        </w:rPr>
        <w:t>челюсте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и лицевой рост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и позволяет избежать сложного и дорогостоящего </w:t>
      </w:r>
      <w:proofErr w:type="spellStart"/>
      <w:r>
        <w:rPr>
          <w:rFonts w:eastAsia="Times New Roman"/>
          <w:b/>
          <w:bCs/>
          <w:sz w:val="24"/>
          <w:szCs w:val="24"/>
        </w:rPr>
        <w:t>ортодонтического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лечения в более позднем возрасте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4896" behindDoc="1" locked="0" layoutInCell="0" allowOverlap="1">
            <wp:simplePos x="0" y="0"/>
            <wp:positionH relativeFrom="column">
              <wp:posOffset>106680</wp:posOffset>
            </wp:positionH>
            <wp:positionV relativeFrom="paragraph">
              <wp:posOffset>-6350</wp:posOffset>
            </wp:positionV>
            <wp:extent cx="6056630" cy="2209800"/>
            <wp:effectExtent l="0" t="0" r="0" b="0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2209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141" w:rsidRDefault="004B2141" w:rsidP="004B2141">
      <w:pPr>
        <w:spacing w:line="59" w:lineRule="exact"/>
        <w:rPr>
          <w:sz w:val="20"/>
          <w:szCs w:val="20"/>
        </w:rPr>
      </w:pPr>
    </w:p>
    <w:p w:rsidR="004B2141" w:rsidRDefault="004B2141" w:rsidP="004B2141">
      <w:pPr>
        <w:tabs>
          <w:tab w:val="left" w:pos="3140"/>
        </w:tabs>
        <w:ind w:left="4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Начальный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>.</w:t>
      </w:r>
      <w:r>
        <w:rPr>
          <w:sz w:val="20"/>
          <w:szCs w:val="20"/>
        </w:rPr>
        <w:tab/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Устранение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миофункциональных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проблем</w:t>
      </w:r>
      <w:r>
        <w:rPr>
          <w:rFonts w:ascii="Verdana" w:eastAsia="Verdana" w:hAnsi="Verdana" w:cs="Verdana"/>
          <w:sz w:val="17"/>
          <w:szCs w:val="17"/>
        </w:rPr>
        <w:t>.</w:t>
      </w:r>
    </w:p>
    <w:p w:rsidR="004B2141" w:rsidRDefault="004B2141" w:rsidP="004B2141">
      <w:pPr>
        <w:spacing w:line="203" w:lineRule="exact"/>
        <w:rPr>
          <w:sz w:val="20"/>
          <w:szCs w:val="20"/>
        </w:rPr>
      </w:pPr>
    </w:p>
    <w:p w:rsidR="004B2141" w:rsidRDefault="004B2141" w:rsidP="004B2141">
      <w:pPr>
        <w:spacing w:line="253" w:lineRule="auto"/>
        <w:ind w:left="3400" w:right="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 xml:space="preserve">Начальный 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19"/>
          <w:szCs w:val="19"/>
        </w:rPr>
        <w:t xml:space="preserve"> </w:t>
      </w:r>
      <w:r>
        <w:rPr>
          <w:rFonts w:ascii="Verdana" w:eastAsia="Verdana" w:hAnsi="Verdana" w:cs="Verdana"/>
          <w:sz w:val="19"/>
          <w:szCs w:val="19"/>
        </w:rPr>
        <w:t>(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голубой</w:t>
      </w:r>
      <w:proofErr w:type="spellEnd"/>
      <w:r>
        <w:rPr>
          <w:rFonts w:ascii="Verdana" w:eastAsia="Verdana" w:hAnsi="Verdana" w:cs="Verdana"/>
          <w:sz w:val="19"/>
          <w:szCs w:val="19"/>
        </w:rPr>
        <w:t>) 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мягкий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что обеспечивает его гибкость и быструю 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адаптируемость</w:t>
      </w:r>
      <w:proofErr w:type="spellEnd"/>
      <w:r>
        <w:rPr>
          <w:rFonts w:ascii="Verdana" w:eastAsia="Verdana" w:hAnsi="Verdana" w:cs="Verdana"/>
          <w:b/>
          <w:bCs/>
          <w:sz w:val="19"/>
          <w:szCs w:val="19"/>
        </w:rPr>
        <w:t xml:space="preserve"> в большинстве случаев выраженных 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дизокклюзий</w:t>
      </w:r>
      <w:proofErr w:type="spellEnd"/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Ребенку показывается </w:t>
      </w:r>
      <w:r>
        <w:rPr>
          <w:rFonts w:ascii="Verdana" w:eastAsia="Verdana" w:hAnsi="Verdana" w:cs="Verdana"/>
          <w:sz w:val="19"/>
          <w:szCs w:val="19"/>
        </w:rPr>
        <w:t>"</w:t>
      </w:r>
      <w:r>
        <w:rPr>
          <w:rFonts w:ascii="Verdana" w:eastAsia="Verdana" w:hAnsi="Verdana" w:cs="Verdana"/>
          <w:b/>
          <w:bCs/>
          <w:sz w:val="19"/>
          <w:szCs w:val="19"/>
        </w:rPr>
        <w:t>язычок</w:t>
      </w:r>
      <w:r>
        <w:rPr>
          <w:rFonts w:ascii="Verdana" w:eastAsia="Verdana" w:hAnsi="Verdana" w:cs="Verdana"/>
          <w:sz w:val="19"/>
          <w:szCs w:val="19"/>
        </w:rPr>
        <w:t>".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Именно в этом месте должен постоянно находиться его язык</w:t>
      </w:r>
      <w:r>
        <w:rPr>
          <w:rFonts w:ascii="Verdana" w:eastAsia="Verdana" w:hAnsi="Verdana" w:cs="Verdana"/>
          <w:sz w:val="19"/>
          <w:szCs w:val="19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3400" w:right="180" w:firstLine="144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Ребенок сам устанавливает ТРЕЙНЕР во рту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не пытайтесь сделать это сами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Его следует носить каждый день минимум </w:t>
      </w:r>
      <w:r>
        <w:rPr>
          <w:rFonts w:ascii="Verdana" w:eastAsia="Verdana" w:hAnsi="Verdana" w:cs="Verdana"/>
          <w:sz w:val="20"/>
          <w:szCs w:val="20"/>
        </w:rPr>
        <w:t>1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час плюс всю ночь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>Начальный</w:t>
      </w:r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используется </w:t>
      </w:r>
      <w:r>
        <w:rPr>
          <w:rFonts w:ascii="Verdana" w:eastAsia="Verdana" w:hAnsi="Verdana" w:cs="Verdana"/>
          <w:sz w:val="20"/>
          <w:szCs w:val="20"/>
        </w:rPr>
        <w:t>6-8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месяцев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5920" behindDoc="1" locked="0" layoutInCell="0" allowOverlap="1">
            <wp:simplePos x="0" y="0"/>
            <wp:positionH relativeFrom="column">
              <wp:posOffset>161290</wp:posOffset>
            </wp:positionH>
            <wp:positionV relativeFrom="paragraph">
              <wp:posOffset>477520</wp:posOffset>
            </wp:positionV>
            <wp:extent cx="5949950" cy="4980305"/>
            <wp:effectExtent l="0" t="0" r="0" b="0"/>
            <wp:wrapNone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8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Завершающий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>. Окончательное выравнивание зубов</w:t>
      </w:r>
    </w:p>
    <w:p w:rsidR="004B2141" w:rsidRDefault="004B2141" w:rsidP="004B2141">
      <w:pPr>
        <w:spacing w:line="203" w:lineRule="exact"/>
        <w:rPr>
          <w:sz w:val="20"/>
          <w:szCs w:val="20"/>
        </w:rPr>
      </w:pPr>
    </w:p>
    <w:p w:rsidR="004B2141" w:rsidRDefault="004B2141" w:rsidP="004B2141">
      <w:pPr>
        <w:spacing w:line="266" w:lineRule="auto"/>
        <w:ind w:left="3700" w:right="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Дальнейшее выравнивание зубов осуществляется с помощью жесткого </w:t>
      </w:r>
      <w:r>
        <w:rPr>
          <w:rFonts w:ascii="Verdana" w:eastAsia="Verdana" w:hAnsi="Verdana" w:cs="Verdana"/>
          <w:sz w:val="18"/>
          <w:szCs w:val="18"/>
        </w:rPr>
        <w:t>(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розового</w:t>
      </w:r>
      <w:proofErr w:type="spellEnd"/>
      <w:r>
        <w:rPr>
          <w:rFonts w:ascii="Verdana" w:eastAsia="Verdana" w:hAnsi="Verdana" w:cs="Verdana"/>
          <w:sz w:val="18"/>
          <w:szCs w:val="18"/>
        </w:rPr>
        <w:t>)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Трейнера</w:t>
      </w:r>
      <w:proofErr w:type="spellEnd"/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Он достаточно тугой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Такой же принцип действия как при использовании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ортодонтической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проволочной дуги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Когда зубы встают на место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требуются большие усилия для их окончательного выравнивания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Миофункциональные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характеристики </w:t>
      </w:r>
      <w:r>
        <w:rPr>
          <w:rFonts w:ascii="Verdana" w:eastAsia="Verdana" w:hAnsi="Verdana" w:cs="Verdana"/>
          <w:sz w:val="18"/>
          <w:szCs w:val="18"/>
        </w:rPr>
        <w:t>(</w:t>
      </w:r>
      <w:r>
        <w:rPr>
          <w:rFonts w:ascii="Verdana" w:eastAsia="Verdana" w:hAnsi="Verdana" w:cs="Verdana"/>
          <w:b/>
          <w:bCs/>
          <w:sz w:val="18"/>
          <w:szCs w:val="18"/>
        </w:rPr>
        <w:t>дизайн</w:t>
      </w:r>
      <w:r>
        <w:rPr>
          <w:rFonts w:ascii="Verdana" w:eastAsia="Verdana" w:hAnsi="Verdana" w:cs="Verdana"/>
          <w:sz w:val="18"/>
          <w:szCs w:val="18"/>
        </w:rPr>
        <w:t>)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такие же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как у </w:t>
      </w:r>
      <w:proofErr w:type="gramStart"/>
      <w:r>
        <w:rPr>
          <w:rFonts w:ascii="Verdana" w:eastAsia="Verdana" w:hAnsi="Verdana" w:cs="Verdana"/>
          <w:b/>
          <w:bCs/>
          <w:sz w:val="18"/>
          <w:szCs w:val="18"/>
        </w:rPr>
        <w:t>начального</w:t>
      </w:r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трейнера</w:t>
      </w:r>
      <w:proofErr w:type="spellEnd"/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4" w:lineRule="exact"/>
        <w:rPr>
          <w:sz w:val="20"/>
          <w:szCs w:val="20"/>
        </w:rPr>
      </w:pPr>
    </w:p>
    <w:p w:rsidR="004B2141" w:rsidRDefault="004B2141" w:rsidP="004B2141">
      <w:pPr>
        <w:spacing w:line="276" w:lineRule="auto"/>
        <w:ind w:left="3700" w:right="140"/>
        <w:rPr>
          <w:sz w:val="20"/>
          <w:szCs w:val="20"/>
        </w:rPr>
      </w:pPr>
      <w:proofErr w:type="gramStart"/>
      <w:r>
        <w:rPr>
          <w:rFonts w:ascii="Verdana" w:eastAsia="Verdana" w:hAnsi="Verdana" w:cs="Verdana"/>
          <w:b/>
          <w:bCs/>
          <w:sz w:val="18"/>
          <w:szCs w:val="18"/>
        </w:rPr>
        <w:t>Завершающий</w:t>
      </w:r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используется в последующие </w:t>
      </w:r>
      <w:r>
        <w:rPr>
          <w:rFonts w:ascii="Verdana" w:eastAsia="Verdana" w:hAnsi="Verdana" w:cs="Verdana"/>
          <w:sz w:val="18"/>
          <w:szCs w:val="18"/>
        </w:rPr>
        <w:t xml:space="preserve">6-12 </w:t>
      </w:r>
      <w:r>
        <w:rPr>
          <w:rFonts w:ascii="Verdana" w:eastAsia="Verdana" w:hAnsi="Verdana" w:cs="Verdana"/>
          <w:b/>
          <w:bCs/>
          <w:sz w:val="18"/>
          <w:szCs w:val="18"/>
        </w:rPr>
        <w:t>месяцев</w:t>
      </w:r>
      <w:r>
        <w:rPr>
          <w:rFonts w:ascii="Verdana" w:eastAsia="Verdana" w:hAnsi="Verdana" w:cs="Verdana"/>
          <w:sz w:val="18"/>
          <w:szCs w:val="18"/>
        </w:rPr>
        <w:t xml:space="preserve">. </w:t>
      </w:r>
      <w:r>
        <w:rPr>
          <w:rFonts w:ascii="Verdana" w:eastAsia="Verdana" w:hAnsi="Verdana" w:cs="Verdana"/>
          <w:b/>
          <w:bCs/>
          <w:sz w:val="18"/>
          <w:szCs w:val="18"/>
        </w:rPr>
        <w:t>Более длительное ношение может быть</w:t>
      </w:r>
      <w:r>
        <w:rPr>
          <w:rFonts w:ascii="Verdana" w:eastAsia="Verdana" w:hAnsi="Verdana" w:cs="Verdana"/>
          <w:sz w:val="18"/>
          <w:szCs w:val="18"/>
        </w:rPr>
        <w:t xml:space="preserve"> 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рекомендовано в зависимости от результатов и следующей фазы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ортодонтического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лечения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21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Финишный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</w:p>
    <w:p w:rsidR="004B2141" w:rsidRDefault="004B2141" w:rsidP="004B2141">
      <w:pPr>
        <w:spacing w:line="208" w:lineRule="exact"/>
        <w:rPr>
          <w:sz w:val="20"/>
          <w:szCs w:val="20"/>
        </w:rPr>
      </w:pPr>
    </w:p>
    <w:p w:rsidR="004B2141" w:rsidRDefault="004B2141" w:rsidP="004B2141">
      <w:pPr>
        <w:spacing w:line="269" w:lineRule="auto"/>
        <w:ind w:left="37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Финишный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двухслойный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ортодонтический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аппарат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который состоит из двух термопластичных слоёв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обладающих памятью формы </w:t>
      </w:r>
      <w:r>
        <w:rPr>
          <w:rFonts w:ascii="Verdana" w:eastAsia="Verdana" w:hAnsi="Verdana" w:cs="Verdana"/>
          <w:sz w:val="18"/>
          <w:szCs w:val="18"/>
        </w:rPr>
        <w:t>(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севилен</w:t>
      </w:r>
      <w:proofErr w:type="spellEnd"/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полиуретан</w:t>
      </w:r>
      <w:r>
        <w:rPr>
          <w:rFonts w:ascii="Verdana" w:eastAsia="Verdana" w:hAnsi="Verdana" w:cs="Verdana"/>
          <w:sz w:val="18"/>
          <w:szCs w:val="18"/>
        </w:rPr>
        <w:t>),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позволяющий обеспечить те же индивидуально обусловленные параметры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и аппараты лабораторного изготовления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но не требующий при этом дополнительного времени на снятие слепков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припассовку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и т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>п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Этот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ретенционный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аппарат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используется непосредственно после снятия механически действующих </w:t>
      </w:r>
      <w:proofErr w:type="spellStart"/>
      <w:proofErr w:type="gramStart"/>
      <w:r>
        <w:rPr>
          <w:rFonts w:ascii="Verdana" w:eastAsia="Verdana" w:hAnsi="Verdana" w:cs="Verdana"/>
          <w:b/>
          <w:bCs/>
          <w:sz w:val="18"/>
          <w:szCs w:val="18"/>
        </w:rPr>
        <w:t>брекет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систем</w:t>
      </w:r>
      <w:proofErr w:type="spellEnd"/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 xml:space="preserve"> а также в случаях незначительных нарушений прикуса или положения зубов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ectPr w:rsidR="004B2141">
          <w:pgSz w:w="11900" w:h="16840"/>
          <w:pgMar w:top="1104" w:right="920" w:bottom="1440" w:left="1440" w:header="0" w:footer="0" w:gutter="0"/>
          <w:cols w:space="720" w:equalWidth="0">
            <w:col w:w="9540"/>
          </w:cols>
        </w:sectPr>
      </w:pPr>
    </w:p>
    <w:p w:rsidR="004B2141" w:rsidRDefault="004B2141" w:rsidP="004B2141">
      <w:pPr>
        <w:spacing w:line="266" w:lineRule="auto"/>
        <w:ind w:left="3700" w:righ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18"/>
          <w:szCs w:val="18"/>
        </w:rPr>
        <w:lastRenderedPageBreak/>
        <w:drawing>
          <wp:anchor distT="0" distB="0" distL="114300" distR="114300" simplePos="0" relativeHeight="251666944" behindDoc="1" locked="0" layoutInCell="0" allowOverlap="1">
            <wp:simplePos x="0" y="0"/>
            <wp:positionH relativeFrom="page">
              <wp:posOffset>1075690</wp:posOffset>
            </wp:positionH>
            <wp:positionV relativeFrom="page">
              <wp:posOffset>720090</wp:posOffset>
            </wp:positionV>
            <wp:extent cx="5949950" cy="7745095"/>
            <wp:effectExtent l="0" t="0" r="0" b="0"/>
            <wp:wrapNone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774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18"/>
          <w:szCs w:val="18"/>
        </w:rPr>
        <w:t>1-Термопластичный внешний материал обеспечивает точность оттиска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При необходимости возможна неоднократная подгонка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spacing w:line="239" w:lineRule="auto"/>
        <w:ind w:left="3700" w:righ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2-</w:t>
      </w:r>
      <w:r>
        <w:rPr>
          <w:rFonts w:ascii="Verdana" w:eastAsia="Verdana" w:hAnsi="Verdana" w:cs="Verdana"/>
          <w:sz w:val="20"/>
          <w:szCs w:val="20"/>
        </w:rPr>
        <w:t>"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Защитка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языка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препятствует прокладыванию языка между зубами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spacing w:line="241" w:lineRule="auto"/>
        <w:ind w:left="3700" w:right="4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3-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Язычок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тренировки правильного положения языка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spacing w:line="303" w:lineRule="auto"/>
        <w:ind w:left="3700" w:right="10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 xml:space="preserve">4-Термопластичный </w:t>
      </w:r>
      <w:r>
        <w:rPr>
          <w:rFonts w:ascii="Verdana" w:eastAsia="Verdana" w:hAnsi="Verdana" w:cs="Verdana"/>
          <w:sz w:val="17"/>
          <w:szCs w:val="17"/>
        </w:rPr>
        <w:t>(</w:t>
      </w:r>
      <w:r>
        <w:rPr>
          <w:rFonts w:ascii="Verdana" w:eastAsia="Verdana" w:hAnsi="Verdana" w:cs="Verdana"/>
          <w:b/>
          <w:bCs/>
          <w:sz w:val="17"/>
          <w:szCs w:val="17"/>
        </w:rPr>
        <w:t>полужёсткий</w:t>
      </w:r>
      <w:r>
        <w:rPr>
          <w:rFonts w:ascii="Verdana" w:eastAsia="Verdana" w:hAnsi="Verdana" w:cs="Verdana"/>
          <w:sz w:val="17"/>
          <w:szCs w:val="17"/>
        </w:rPr>
        <w:t>)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каркас из полиуретана обеспечивает правильную форму аппарата во время индивидуальной подгонки</w:t>
      </w:r>
      <w:r>
        <w:rPr>
          <w:rFonts w:ascii="Verdana" w:eastAsia="Verdana" w:hAnsi="Verdana" w:cs="Verdana"/>
          <w:sz w:val="17"/>
          <w:szCs w:val="17"/>
        </w:rPr>
        <w:t>.</w:t>
      </w: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99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На основе данной технологии компанией MRC разработаны также:</w:t>
      </w:r>
    </w:p>
    <w:p w:rsidR="004B2141" w:rsidRDefault="004B2141" w:rsidP="004B2141">
      <w:pPr>
        <w:spacing w:line="41" w:lineRule="exact"/>
        <w:rPr>
          <w:sz w:val="20"/>
          <w:szCs w:val="20"/>
        </w:rPr>
      </w:pPr>
    </w:p>
    <w:tbl>
      <w:tblPr>
        <w:tblW w:w="0" w:type="auto"/>
        <w:tblInd w:w="260" w:type="dxa"/>
        <w:tblLayout w:type="fixed"/>
        <w:tblCellMar>
          <w:left w:w="0" w:type="dxa"/>
          <w:right w:w="0" w:type="dxa"/>
        </w:tblCellMar>
        <w:tblLook w:val="04A0"/>
      </w:tblPr>
      <w:tblGrid>
        <w:gridCol w:w="20"/>
        <w:gridCol w:w="3340"/>
        <w:gridCol w:w="20"/>
        <w:gridCol w:w="5960"/>
        <w:gridCol w:w="20"/>
      </w:tblGrid>
      <w:tr w:rsidR="004B2141" w:rsidTr="007B38DD">
        <w:trPr>
          <w:trHeight w:val="84"/>
        </w:trPr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</w:tr>
      <w:tr w:rsidR="004B2141" w:rsidTr="007B38DD">
        <w:trPr>
          <w:trHeight w:val="328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Паургард</w:t>
            </w:r>
            <w:proofErr w:type="spellEnd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Экстрим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-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наиболее </w:t>
            </w:r>
            <w:proofErr w:type="gramStart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совершенная</w:t>
            </w:r>
            <w:proofErr w:type="gramEnd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на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сегодняшний день защитная каппа для </w:t>
            </w:r>
            <w:proofErr w:type="gramStart"/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>атлетических</w:t>
            </w:r>
            <w:proofErr w:type="gramEnd"/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1"/>
                <w:sz w:val="20"/>
                <w:szCs w:val="20"/>
              </w:rPr>
              <w:t>видов спорта</w:t>
            </w:r>
            <w:r>
              <w:rPr>
                <w:rFonts w:ascii="Verdana" w:eastAsia="Verdana" w:hAnsi="Verdana" w:cs="Verdana"/>
                <w:w w:val="91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1"/>
                <w:sz w:val="20"/>
                <w:szCs w:val="20"/>
              </w:rPr>
              <w:t xml:space="preserve"> Обеспечивает защиту </w:t>
            </w:r>
            <w:proofErr w:type="gramStart"/>
            <w:r>
              <w:rPr>
                <w:rFonts w:ascii="Verdana" w:eastAsia="Verdana" w:hAnsi="Verdana" w:cs="Verdana"/>
                <w:b/>
                <w:bCs/>
                <w:w w:val="91"/>
                <w:sz w:val="20"/>
                <w:szCs w:val="20"/>
              </w:rPr>
              <w:t>верхней</w:t>
            </w:r>
            <w:proofErr w:type="gramEnd"/>
            <w:r>
              <w:rPr>
                <w:rFonts w:ascii="Verdana" w:eastAsia="Verdana" w:hAnsi="Verdana" w:cs="Verdana"/>
                <w:b/>
                <w:bCs/>
                <w:w w:val="91"/>
                <w:sz w:val="20"/>
                <w:szCs w:val="20"/>
              </w:rPr>
              <w:t xml:space="preserve"> и нижней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челюстей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защищает от травмы </w:t>
            </w:r>
            <w:proofErr w:type="spellStart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височно</w:t>
            </w:r>
            <w:proofErr w:type="spellEnd"/>
            <w:r>
              <w:rPr>
                <w:rFonts w:ascii="Verdana" w:eastAsia="Verdana" w:hAnsi="Verdana" w:cs="Verdana"/>
                <w:sz w:val="20"/>
                <w:szCs w:val="20"/>
              </w:rPr>
              <w:t>-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нижнечелюстные суставы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Увеличивает спортивные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27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19"/>
                <w:szCs w:val="19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19"/>
                <w:szCs w:val="19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19"/>
                <w:szCs w:val="19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26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0"/>
                <w:sz w:val="20"/>
                <w:szCs w:val="20"/>
              </w:rPr>
              <w:t>показатели за счет ортопедической поддержки нижней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19"/>
                <w:szCs w:val="19"/>
              </w:rPr>
            </w:pPr>
          </w:p>
        </w:tc>
      </w:tr>
      <w:tr w:rsidR="004B2141" w:rsidTr="007B38DD">
        <w:trPr>
          <w:trHeight w:val="259"/>
        </w:trPr>
        <w:tc>
          <w:tcPr>
            <w:tcW w:w="20" w:type="dxa"/>
            <w:vAlign w:val="bottom"/>
          </w:tcPr>
          <w:p w:rsidR="004B2141" w:rsidRDefault="004B2141" w:rsidP="007B38DD"/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/>
        </w:tc>
        <w:tc>
          <w:tcPr>
            <w:tcW w:w="20" w:type="dxa"/>
            <w:vAlign w:val="bottom"/>
          </w:tcPr>
          <w:p w:rsidR="004B2141" w:rsidRDefault="004B2141" w:rsidP="007B38DD"/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челюсти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(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эффект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MORA).</w:t>
            </w:r>
          </w:p>
        </w:tc>
        <w:tc>
          <w:tcPr>
            <w:tcW w:w="20" w:type="dxa"/>
            <w:vAlign w:val="bottom"/>
          </w:tcPr>
          <w:p w:rsidR="004B2141" w:rsidRDefault="004B2141" w:rsidP="007B38DD"/>
        </w:tc>
      </w:tr>
      <w:tr w:rsidR="004B2141" w:rsidTr="007B38DD">
        <w:trPr>
          <w:trHeight w:val="293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:rsidTr="007B38DD">
        <w:trPr>
          <w:trHeight w:val="84"/>
        </w:trPr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</w:tr>
      <w:tr w:rsidR="004B2141" w:rsidTr="007B38DD">
        <w:trPr>
          <w:trHeight w:val="328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proofErr w:type="spellStart"/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>Паургард</w:t>
            </w:r>
            <w:proofErr w:type="spellEnd"/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>Стелс</w:t>
            </w:r>
            <w:proofErr w:type="spellEnd"/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</w:t>
            </w:r>
            <w:r>
              <w:rPr>
                <w:rFonts w:ascii="Verdana" w:eastAsia="Verdana" w:hAnsi="Verdana" w:cs="Verdana"/>
                <w:w w:val="96"/>
                <w:sz w:val="20"/>
                <w:szCs w:val="20"/>
              </w:rPr>
              <w:t>-</w:t>
            </w: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более тонкий аппарат с канавками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</w:rPr>
              <w:t>для зубов только для верхней челюсти</w:t>
            </w:r>
            <w:r>
              <w:rPr>
                <w:rFonts w:ascii="Verdana" w:eastAsia="Verdana" w:hAnsi="Verdana" w:cs="Verdana"/>
                <w:w w:val="99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9"/>
                <w:sz w:val="20"/>
                <w:szCs w:val="20"/>
              </w:rPr>
              <w:t xml:space="preserve"> Благодаря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уникальной конструкции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позволяет четко говорить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при этом обеспечивая хорошую защиту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Рекомендуется для всех видов спорта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где требуется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>защита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: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баскетбол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бейсбол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мотоспорт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регби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сквош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1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>скейтборд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сноуборд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роликовые коньки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 xml:space="preserve"> хоккей и др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398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:rsidTr="007B38DD">
        <w:trPr>
          <w:trHeight w:val="84"/>
        </w:trPr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7"/>
                <w:szCs w:val="7"/>
              </w:rPr>
            </w:pPr>
          </w:p>
        </w:tc>
      </w:tr>
      <w:tr w:rsidR="004B2141" w:rsidTr="007B38DD">
        <w:trPr>
          <w:trHeight w:val="323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Припасовка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proofErr w:type="gramStart"/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Финишный</w:t>
            </w:r>
            <w:proofErr w:type="gramEnd"/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трейнер</w:t>
            </w:r>
            <w:proofErr w:type="spellEnd"/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разогревается в кипящей воде в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течение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1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минуты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затем остывает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10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секунд и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надевается сначала на верхнюю челюсть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>Пациент должен максимально сильно сжать зубы</w:t>
            </w:r>
            <w:r>
              <w:rPr>
                <w:rFonts w:ascii="Verdana" w:eastAsia="Verdana" w:hAnsi="Verdana" w:cs="Verdana"/>
                <w:w w:val="95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5"/>
                <w:sz w:val="20"/>
                <w:szCs w:val="20"/>
              </w:rPr>
              <w:t xml:space="preserve"> В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2"/>
                <w:sz w:val="20"/>
                <w:szCs w:val="20"/>
              </w:rPr>
              <w:t>этот момент язык необходимо плотно прижать к нёбу</w:t>
            </w:r>
            <w:r>
              <w:rPr>
                <w:rFonts w:ascii="Verdana" w:eastAsia="Verdana" w:hAnsi="Verdana" w:cs="Verdana"/>
                <w:w w:val="92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чтобы его кончик касался 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"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язычка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"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трейнера</w:t>
            </w:r>
            <w:proofErr w:type="spellEnd"/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и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прижав губы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 xml:space="preserve"> создать вакуум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Через </w:t>
            </w:r>
            <w:r>
              <w:rPr>
                <w:rFonts w:ascii="Verdana" w:eastAsia="Verdana" w:hAnsi="Verdana" w:cs="Verdana"/>
                <w:w w:val="94"/>
                <w:sz w:val="20"/>
                <w:szCs w:val="20"/>
              </w:rPr>
              <w:t>20</w:t>
            </w:r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 секунд </w:t>
            </w:r>
            <w:proofErr w:type="gramStart"/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>финишный</w:t>
            </w:r>
            <w:proofErr w:type="gramEnd"/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>трейнер</w:t>
            </w:r>
            <w:proofErr w:type="spellEnd"/>
            <w:r>
              <w:rPr>
                <w:rFonts w:ascii="Verdana" w:eastAsia="Verdana" w:hAnsi="Verdana" w:cs="Verdana"/>
                <w:b/>
                <w:bCs/>
                <w:w w:val="94"/>
                <w:sz w:val="20"/>
                <w:szCs w:val="20"/>
              </w:rPr>
              <w:t xml:space="preserve"> вынимается изо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0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1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sz w:val="20"/>
                <w:szCs w:val="20"/>
              </w:rPr>
              <w:t>рта и окончательно остужается в холодной воде</w:t>
            </w:r>
            <w:r>
              <w:rPr>
                <w:rFonts w:ascii="Verdana" w:eastAsia="Verdana" w:hAnsi="Verdana" w:cs="Verdana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0"/>
                <w:sz w:val="20"/>
                <w:szCs w:val="20"/>
              </w:rPr>
              <w:t>Таким образом</w:t>
            </w:r>
            <w:r>
              <w:rPr>
                <w:rFonts w:ascii="Verdana" w:eastAsia="Verdana" w:hAnsi="Verdana" w:cs="Verdana"/>
                <w:w w:val="90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0"/>
                <w:sz w:val="20"/>
                <w:szCs w:val="20"/>
              </w:rPr>
              <w:t xml:space="preserve"> на припасовку требуется даже меньше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5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>времени</w:t>
            </w:r>
            <w:r>
              <w:rPr>
                <w:rFonts w:ascii="Verdana" w:eastAsia="Verdana" w:hAnsi="Verdana" w:cs="Verdana"/>
                <w:w w:val="96"/>
                <w:sz w:val="20"/>
                <w:szCs w:val="20"/>
              </w:rPr>
              <w:t>,</w:t>
            </w: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чем на снятие слепка</w:t>
            </w:r>
            <w:r>
              <w:rPr>
                <w:rFonts w:ascii="Verdana" w:eastAsia="Verdana" w:hAnsi="Verdana" w:cs="Verdana"/>
                <w:w w:val="96"/>
                <w:sz w:val="20"/>
                <w:szCs w:val="20"/>
              </w:rPr>
              <w:t>.</w:t>
            </w:r>
            <w:r>
              <w:rPr>
                <w:rFonts w:ascii="Verdana" w:eastAsia="Verdana" w:hAnsi="Verdana" w:cs="Verdana"/>
                <w:b/>
                <w:bCs/>
                <w:w w:val="96"/>
                <w:sz w:val="20"/>
                <w:szCs w:val="20"/>
              </w:rPr>
              <w:t xml:space="preserve"> При необходимости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1"/>
                <w:szCs w:val="21"/>
              </w:rPr>
            </w:pPr>
          </w:p>
        </w:tc>
      </w:tr>
      <w:tr w:rsidR="004B2141" w:rsidTr="007B38DD">
        <w:trPr>
          <w:trHeight w:val="241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spacing w:line="242" w:lineRule="exact"/>
              <w:ind w:left="60"/>
              <w:rPr>
                <w:sz w:val="20"/>
                <w:szCs w:val="20"/>
              </w:rPr>
            </w:pPr>
            <w:r>
              <w:rPr>
                <w:rFonts w:ascii="Verdana" w:eastAsia="Verdana" w:hAnsi="Verdana" w:cs="Verdana"/>
                <w:b/>
                <w:bCs/>
                <w:w w:val="93"/>
                <w:sz w:val="20"/>
                <w:szCs w:val="20"/>
              </w:rPr>
              <w:t>процедуру подгонки можно повторять неоднократно</w:t>
            </w:r>
            <w:r>
              <w:rPr>
                <w:rFonts w:ascii="Verdana" w:eastAsia="Verdana" w:hAnsi="Verdana" w:cs="Verdana"/>
                <w:w w:val="93"/>
                <w:sz w:val="20"/>
                <w:szCs w:val="20"/>
              </w:rPr>
              <w:t>.</w:t>
            </w: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0"/>
                <w:szCs w:val="20"/>
              </w:rPr>
            </w:pPr>
          </w:p>
        </w:tc>
      </w:tr>
      <w:tr w:rsidR="004B2141" w:rsidTr="007B38DD">
        <w:trPr>
          <w:trHeight w:val="787"/>
        </w:trPr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334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5960" w:type="dxa"/>
            <w:shd w:val="clear" w:color="auto" w:fill="F4F4F5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  <w:tc>
          <w:tcPr>
            <w:tcW w:w="20" w:type="dxa"/>
            <w:vAlign w:val="bottom"/>
          </w:tcPr>
          <w:p w:rsidR="004B2141" w:rsidRDefault="004B2141" w:rsidP="007B38DD">
            <w:pPr>
              <w:rPr>
                <w:sz w:val="24"/>
                <w:szCs w:val="24"/>
              </w:rPr>
            </w:pPr>
          </w:p>
        </w:tc>
      </w:tr>
      <w:tr w:rsidR="004B2141" w:rsidTr="007B38DD">
        <w:trPr>
          <w:trHeight w:val="77"/>
        </w:trPr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334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596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6"/>
                <w:szCs w:val="6"/>
              </w:rPr>
            </w:pPr>
          </w:p>
        </w:tc>
        <w:tc>
          <w:tcPr>
            <w:tcW w:w="20" w:type="dxa"/>
            <w:shd w:val="clear" w:color="auto" w:fill="ECECEC"/>
            <w:vAlign w:val="bottom"/>
          </w:tcPr>
          <w:p w:rsidR="004B2141" w:rsidRDefault="004B2141" w:rsidP="007B38DD">
            <w:pPr>
              <w:rPr>
                <w:sz w:val="6"/>
                <w:szCs w:val="6"/>
              </w:rPr>
            </w:pPr>
          </w:p>
        </w:tc>
      </w:tr>
    </w:tbl>
    <w:p w:rsidR="004B2141" w:rsidRDefault="004B2141" w:rsidP="004B2141">
      <w:pPr>
        <w:spacing w:line="90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>-</w:t>
      </w:r>
    </w:p>
    <w:p w:rsidR="004B2141" w:rsidRDefault="004B2141" w:rsidP="004B2141">
      <w:pPr>
        <w:sectPr w:rsidR="004B2141">
          <w:pgSz w:w="11900" w:h="16840"/>
          <w:pgMar w:top="1224" w:right="840" w:bottom="1440" w:left="1440" w:header="0" w:footer="0" w:gutter="0"/>
          <w:cols w:space="720" w:equalWidth="0">
            <w:col w:w="9620"/>
          </w:cols>
        </w:sectPr>
      </w:pPr>
    </w:p>
    <w:p w:rsidR="004B2141" w:rsidRDefault="004B2141" w:rsidP="004B2141">
      <w:pPr>
        <w:spacing w:line="282" w:lineRule="auto"/>
        <w:ind w:left="2840" w:right="300" w:firstLine="202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17"/>
          <w:szCs w:val="17"/>
        </w:rPr>
        <w:lastRenderedPageBreak/>
        <w:drawing>
          <wp:anchor distT="0" distB="0" distL="114300" distR="114300" simplePos="0" relativeHeight="251667968" behindDoc="1" locked="0" layoutInCell="0" allowOverlap="1">
            <wp:simplePos x="0" y="0"/>
            <wp:positionH relativeFrom="page">
              <wp:posOffset>1075690</wp:posOffset>
            </wp:positionH>
            <wp:positionV relativeFrom="page">
              <wp:posOffset>720090</wp:posOffset>
            </wp:positionV>
            <wp:extent cx="5949950" cy="3133090"/>
            <wp:effectExtent l="0" t="0" r="0" b="0"/>
            <wp:wrapNone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9950" cy="3133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Современные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ортодонтические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аппараты достаточно эффективно выравнивают зубы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однако неисправленные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миофункциональные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проблемы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лежащие в основе зубочелюстных аномалий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существенно снижают эффективность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ортодонтического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лечения и приводят к возникновению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рецидивов</w:t>
      </w:r>
      <w:proofErr w:type="gramStart"/>
      <w:r>
        <w:rPr>
          <w:rFonts w:ascii="Verdana" w:eastAsia="Verdana" w:hAnsi="Verdana" w:cs="Verdana"/>
          <w:sz w:val="17"/>
          <w:szCs w:val="17"/>
        </w:rPr>
        <w:t>.</w:t>
      </w:r>
      <w:r>
        <w:rPr>
          <w:rFonts w:ascii="Verdana" w:eastAsia="Verdana" w:hAnsi="Verdana" w:cs="Verdana"/>
          <w:b/>
          <w:bCs/>
          <w:sz w:val="17"/>
          <w:szCs w:val="17"/>
        </w:rPr>
        <w:t>Д</w:t>
      </w:r>
      <w:proofErr w:type="gramEnd"/>
      <w:r>
        <w:rPr>
          <w:rFonts w:ascii="Verdana" w:eastAsia="Verdana" w:hAnsi="Verdana" w:cs="Verdana"/>
          <w:b/>
          <w:bCs/>
          <w:sz w:val="17"/>
          <w:szCs w:val="17"/>
        </w:rPr>
        <w:t>аже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самые современные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брекет</w:t>
      </w:r>
      <w:proofErr w:type="spellEnd"/>
      <w:r>
        <w:rPr>
          <w:rFonts w:ascii="Verdana" w:eastAsia="Verdana" w:hAnsi="Verdana" w:cs="Verdana"/>
          <w:sz w:val="17"/>
          <w:szCs w:val="17"/>
        </w:rPr>
        <w:t>-</w:t>
      </w:r>
    </w:p>
    <w:p w:rsidR="004B2141" w:rsidRDefault="004B2141" w:rsidP="004B2141">
      <w:pPr>
        <w:spacing w:line="3" w:lineRule="exact"/>
        <w:rPr>
          <w:sz w:val="20"/>
          <w:szCs w:val="20"/>
        </w:rPr>
      </w:pPr>
    </w:p>
    <w:p w:rsidR="004B2141" w:rsidRDefault="004B2141" w:rsidP="004B2141">
      <w:pPr>
        <w:spacing w:line="282" w:lineRule="auto"/>
        <w:ind w:left="340" w:righ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>системы только механически выравнивают зубы</w:t>
      </w:r>
      <w:r>
        <w:rPr>
          <w:rFonts w:ascii="Verdana" w:eastAsia="Verdana" w:hAnsi="Verdana" w:cs="Verdana"/>
          <w:sz w:val="17"/>
          <w:szCs w:val="17"/>
        </w:rPr>
        <w:t>.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Игнорируя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миофункциональные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компоненты проблемы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не устранив ротовое дыхание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а также другие вредные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миопривычки</w:t>
      </w:r>
      <w:proofErr w:type="spellEnd"/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невозможно добиться стабильных результатов в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ортодонтическом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лечении</w:t>
      </w:r>
      <w:proofErr w:type="gramStart"/>
      <w:r>
        <w:rPr>
          <w:rFonts w:ascii="Verdana" w:eastAsia="Verdana" w:hAnsi="Verdana" w:cs="Verdana"/>
          <w:sz w:val="17"/>
          <w:szCs w:val="17"/>
        </w:rPr>
        <w:t>.</w:t>
      </w:r>
      <w:r>
        <w:rPr>
          <w:rFonts w:ascii="Verdana" w:eastAsia="Verdana" w:hAnsi="Verdana" w:cs="Verdana"/>
          <w:b/>
          <w:bCs/>
          <w:sz w:val="17"/>
          <w:szCs w:val="17"/>
        </w:rPr>
        <w:t>М</w:t>
      </w:r>
      <w:proofErr w:type="gramEnd"/>
      <w:r>
        <w:rPr>
          <w:rFonts w:ascii="Verdana" w:eastAsia="Verdana" w:hAnsi="Verdana" w:cs="Verdana"/>
          <w:b/>
          <w:bCs/>
          <w:sz w:val="17"/>
          <w:szCs w:val="17"/>
        </w:rPr>
        <w:t>иофункциональные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привычки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такие как прокладывание языка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неправильное глотание</w:t>
      </w:r>
      <w:r>
        <w:rPr>
          <w:rFonts w:ascii="Verdana" w:eastAsia="Verdana" w:hAnsi="Verdana" w:cs="Verdana"/>
          <w:sz w:val="17"/>
          <w:szCs w:val="17"/>
        </w:rPr>
        <w:t>,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ротовое дыхание являются причинами многих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дизокклюзий</w:t>
      </w:r>
      <w:proofErr w:type="spellEnd"/>
      <w:r>
        <w:rPr>
          <w:rFonts w:ascii="Verdana" w:eastAsia="Verdana" w:hAnsi="Verdana" w:cs="Verdana"/>
          <w:sz w:val="17"/>
          <w:szCs w:val="17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spacing w:line="271" w:lineRule="auto"/>
        <w:ind w:left="340" w:right="3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Создаваемые ими аномальные мышечные усилия поддерживают неправильное положение зубов и препятствуют лечению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из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за чего после снятия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брекет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систем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и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ортодонтических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дуг почти всегда происходят рецидивы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устраняет эти дестабилизирующие усилия благодаря особенностям своей конструкции</w:t>
      </w:r>
      <w:r>
        <w:rPr>
          <w:rFonts w:ascii="Verdana" w:eastAsia="Verdana" w:hAnsi="Verdana" w:cs="Verdana"/>
          <w:sz w:val="18"/>
          <w:szCs w:val="18"/>
        </w:rPr>
        <w:t>. (</w:t>
      </w:r>
      <w:r>
        <w:rPr>
          <w:rFonts w:ascii="Verdana" w:eastAsia="Verdana" w:hAnsi="Verdana" w:cs="Verdana"/>
          <w:b/>
          <w:bCs/>
          <w:sz w:val="18"/>
          <w:szCs w:val="18"/>
        </w:rPr>
        <w:t>ссылка на блок Особенности модели</w:t>
      </w:r>
      <w:r>
        <w:rPr>
          <w:rFonts w:ascii="Verdana" w:eastAsia="Verdana" w:hAnsi="Verdana" w:cs="Verdana"/>
          <w:sz w:val="18"/>
          <w:szCs w:val="18"/>
        </w:rPr>
        <w:t>)</w:t>
      </w:r>
      <w:proofErr w:type="gramStart"/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>С</w:t>
      </w:r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 xml:space="preserve"> помощью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Трейнера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возможно вылечить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миофункциональные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причины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дизоклюзии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одновременно с выравниванием зубов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324" w:lineRule="exact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Применение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Трейнера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эффективно:</w:t>
      </w:r>
    </w:p>
    <w:p w:rsidR="004B2141" w:rsidRDefault="004B2141" w:rsidP="004B2141">
      <w:pPr>
        <w:spacing w:line="277" w:lineRule="exact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УСТРАНЯЕТ вредные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миофункциональные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привычки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УЛУЧШАЕТ эффективность лечения с использованием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брекетов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ПРЕДОТВРАЩАЕТ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травмирование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мягких тканей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брекетами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38" w:lineRule="auto"/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УСТРАНЯЕТ дисфункцию ВНЧС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СОКРАЩАЕТ время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ортодонтического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лечения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80" w:lineRule="exact"/>
        <w:rPr>
          <w:sz w:val="20"/>
          <w:szCs w:val="20"/>
        </w:rPr>
      </w:pPr>
    </w:p>
    <w:p w:rsidR="004B2141" w:rsidRDefault="004B2141" w:rsidP="004B2141">
      <w:pPr>
        <w:spacing w:line="243" w:lineRule="auto"/>
        <w:ind w:left="260" w:right="3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ГАРАНТИРУЕТ стабильность результатов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лечения</w:t>
      </w:r>
      <w:proofErr w:type="gramStart"/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>П</w:t>
      </w:r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>ОЗВОЛЯЕТ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избежать удаления при скученности зубов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ПОКАЗАНИЯ</w:t>
      </w:r>
    </w:p>
    <w:p w:rsidR="004B2141" w:rsidRDefault="004B2141" w:rsidP="004B2141">
      <w:pPr>
        <w:spacing w:line="273" w:lineRule="exact"/>
        <w:rPr>
          <w:sz w:val="20"/>
          <w:szCs w:val="20"/>
        </w:rPr>
      </w:pP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Травмирование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мягких тканей в первое время после фиксации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брекета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Наличие вредных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миофункциональных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привычек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Открытый прикус во фронтальном отделе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spacing w:line="237" w:lineRule="auto"/>
        <w:ind w:left="980" w:hanging="361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Дизокклюзии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II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класса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Энгля</w:t>
      </w:r>
      <w:proofErr w:type="spellEnd"/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Глубокий прикус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Бруксизм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и дисфункция ВНЧС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spacing w:line="237" w:lineRule="auto"/>
        <w:ind w:left="980" w:hanging="361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II </w:t>
      </w:r>
      <w:r>
        <w:rPr>
          <w:rFonts w:ascii="Verdana" w:eastAsia="Verdana" w:hAnsi="Verdana" w:cs="Verdana"/>
          <w:b/>
          <w:bCs/>
          <w:sz w:val="20"/>
          <w:szCs w:val="20"/>
        </w:rPr>
        <w:t>фаза лечения после использования функциональной техники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Посткоррекция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перекрестного прикуса</w:t>
      </w:r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3"/>
        </w:numPr>
        <w:tabs>
          <w:tab w:val="left" w:pos="980"/>
        </w:tabs>
        <w:ind w:left="980" w:hanging="361"/>
        <w:rPr>
          <w:rFonts w:ascii="Verdana" w:eastAsia="Verdana" w:hAnsi="Verdana" w:cs="Verdana"/>
          <w:sz w:val="19"/>
          <w:szCs w:val="19"/>
        </w:rPr>
      </w:pP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Последущая</w:t>
      </w:r>
      <w:proofErr w:type="spellEnd"/>
      <w:r>
        <w:rPr>
          <w:rFonts w:ascii="Verdana" w:eastAsia="Verdana" w:hAnsi="Verdana" w:cs="Verdana"/>
          <w:b/>
          <w:bCs/>
          <w:sz w:val="19"/>
          <w:szCs w:val="19"/>
        </w:rPr>
        <w:t xml:space="preserve"> тренировка нормализованного типа дыхания и функции языка</w:t>
      </w:r>
    </w:p>
    <w:p w:rsidR="004B2141" w:rsidRDefault="004B2141" w:rsidP="004B2141">
      <w:pPr>
        <w:spacing w:line="14" w:lineRule="exact"/>
        <w:rPr>
          <w:sz w:val="20"/>
          <w:szCs w:val="20"/>
        </w:rPr>
      </w:pPr>
    </w:p>
    <w:p w:rsidR="004B2141" w:rsidRDefault="004B2141" w:rsidP="004B2141">
      <w:pPr>
        <w:spacing w:line="249" w:lineRule="auto"/>
        <w:ind w:left="260" w:right="28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Применение с эластиками по </w:t>
      </w:r>
      <w:r>
        <w:rPr>
          <w:rFonts w:eastAsia="Times New Roman"/>
          <w:sz w:val="24"/>
          <w:szCs w:val="24"/>
        </w:rPr>
        <w:t>II</w:t>
      </w:r>
      <w:r>
        <w:rPr>
          <w:rFonts w:eastAsia="Times New Roman"/>
          <w:b/>
          <w:bCs/>
          <w:sz w:val="24"/>
          <w:szCs w:val="24"/>
        </w:rPr>
        <w:t xml:space="preserve"> классу и </w:t>
      </w:r>
      <w:proofErr w:type="spellStart"/>
      <w:r>
        <w:rPr>
          <w:rFonts w:eastAsia="Times New Roman"/>
          <w:b/>
          <w:bCs/>
          <w:sz w:val="24"/>
          <w:szCs w:val="24"/>
        </w:rPr>
        <w:t>внеротовыми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аппаратами </w:t>
      </w:r>
      <w:r>
        <w:rPr>
          <w:rFonts w:eastAsia="Times New Roman"/>
          <w:sz w:val="24"/>
          <w:szCs w:val="24"/>
        </w:rPr>
        <w:t>(</w:t>
      </w:r>
      <w:r>
        <w:rPr>
          <w:rFonts w:eastAsia="Times New Roman"/>
          <w:b/>
          <w:bCs/>
          <w:sz w:val="24"/>
          <w:szCs w:val="24"/>
        </w:rPr>
        <w:t>боковые края можно обрезать ножницами</w:t>
      </w:r>
      <w:r>
        <w:rPr>
          <w:rFonts w:eastAsia="Times New Roman"/>
          <w:sz w:val="24"/>
          <w:szCs w:val="24"/>
        </w:rPr>
        <w:t>)</w:t>
      </w:r>
    </w:p>
    <w:p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68992" behindDoc="1" locked="0" layoutInCell="0" allowOverlap="1">
            <wp:simplePos x="0" y="0"/>
            <wp:positionH relativeFrom="column">
              <wp:posOffset>106680</wp:posOffset>
            </wp:positionH>
            <wp:positionV relativeFrom="paragraph">
              <wp:posOffset>-11430</wp:posOffset>
            </wp:positionV>
            <wp:extent cx="6056630" cy="2660650"/>
            <wp:effectExtent l="0" t="0" r="0" b="0"/>
            <wp:wrapNone/>
            <wp:docPr id="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266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141" w:rsidRDefault="004B2141" w:rsidP="004B2141">
      <w:pPr>
        <w:spacing w:line="51" w:lineRule="exact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Особенности модели</w:t>
      </w:r>
    </w:p>
    <w:p w:rsidR="004B2141" w:rsidRDefault="004B2141" w:rsidP="004B2141">
      <w:pPr>
        <w:spacing w:line="203" w:lineRule="exact"/>
        <w:rPr>
          <w:sz w:val="20"/>
          <w:szCs w:val="20"/>
        </w:rPr>
      </w:pPr>
    </w:p>
    <w:p w:rsidR="004B2141" w:rsidRDefault="004B2141" w:rsidP="00C80B2A">
      <w:pPr>
        <w:numPr>
          <w:ilvl w:val="0"/>
          <w:numId w:val="14"/>
        </w:numPr>
        <w:tabs>
          <w:tab w:val="left" w:pos="4060"/>
        </w:tabs>
        <w:ind w:left="4060" w:hanging="273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Зубные каналы</w:t>
      </w:r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4"/>
        </w:numPr>
        <w:tabs>
          <w:tab w:val="left" w:pos="4054"/>
        </w:tabs>
        <w:spacing w:line="281" w:lineRule="auto"/>
        <w:ind w:left="3780" w:right="640" w:firstLine="7"/>
        <w:jc w:val="both"/>
        <w:rPr>
          <w:rFonts w:ascii="Verdana" w:eastAsia="Verdana" w:hAnsi="Verdana" w:cs="Verdana"/>
          <w:sz w:val="17"/>
          <w:szCs w:val="17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 xml:space="preserve">Каналы для аппаратуры </w:t>
      </w:r>
      <w:r>
        <w:rPr>
          <w:rFonts w:ascii="Verdana" w:eastAsia="Verdana" w:hAnsi="Verdana" w:cs="Verdana"/>
          <w:sz w:val="17"/>
          <w:szCs w:val="17"/>
        </w:rPr>
        <w:t>(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брекет</w:t>
      </w:r>
      <w:r>
        <w:rPr>
          <w:rFonts w:ascii="Verdana" w:eastAsia="Verdana" w:hAnsi="Verdana" w:cs="Verdana"/>
          <w:sz w:val="17"/>
          <w:szCs w:val="17"/>
        </w:rPr>
        <w:t>-</w:t>
      </w:r>
      <w:r>
        <w:rPr>
          <w:rFonts w:ascii="Verdana" w:eastAsia="Verdana" w:hAnsi="Verdana" w:cs="Verdana"/>
          <w:b/>
          <w:bCs/>
          <w:sz w:val="17"/>
          <w:szCs w:val="17"/>
        </w:rPr>
        <w:t>системы</w:t>
      </w:r>
      <w:proofErr w:type="spellEnd"/>
      <w:r>
        <w:rPr>
          <w:rFonts w:ascii="Verdana" w:eastAsia="Verdana" w:hAnsi="Verdana" w:cs="Verdana"/>
          <w:sz w:val="17"/>
          <w:szCs w:val="17"/>
        </w:rPr>
        <w:t>)</w:t>
      </w:r>
      <w:r>
        <w:rPr>
          <w:rFonts w:ascii="Verdana" w:eastAsia="Verdana" w:hAnsi="Verdana" w:cs="Verdana"/>
          <w:b/>
          <w:bCs/>
          <w:sz w:val="17"/>
          <w:szCs w:val="17"/>
        </w:rPr>
        <w:t xml:space="preserve"> для расположения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и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ортодонтической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дуги</w:t>
      </w:r>
      <w:r>
        <w:rPr>
          <w:rFonts w:ascii="Verdana" w:eastAsia="Verdana" w:hAnsi="Verdana" w:cs="Verdana"/>
          <w:sz w:val="17"/>
          <w:szCs w:val="17"/>
        </w:rPr>
        <w:t>.</w:t>
      </w:r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17"/>
          <w:szCs w:val="17"/>
        </w:rPr>
      </w:pPr>
    </w:p>
    <w:p w:rsidR="004B2141" w:rsidRDefault="004B2141" w:rsidP="00C80B2A">
      <w:pPr>
        <w:numPr>
          <w:ilvl w:val="1"/>
          <w:numId w:val="14"/>
        </w:numPr>
        <w:tabs>
          <w:tab w:val="left" w:pos="4121"/>
        </w:tabs>
        <w:spacing w:line="284" w:lineRule="auto"/>
        <w:ind w:left="3780" w:right="60" w:firstLine="79"/>
        <w:rPr>
          <w:rFonts w:ascii="Verdana" w:eastAsia="Verdana" w:hAnsi="Verdana" w:cs="Verdana"/>
          <w:sz w:val="17"/>
          <w:szCs w:val="17"/>
        </w:rPr>
      </w:pPr>
      <w:r>
        <w:rPr>
          <w:rFonts w:ascii="Verdana" w:eastAsia="Verdana" w:hAnsi="Verdana" w:cs="Verdana"/>
          <w:b/>
          <w:bCs/>
          <w:sz w:val="17"/>
          <w:szCs w:val="17"/>
        </w:rPr>
        <w:t xml:space="preserve">Язычок для позиционирования языка используется для </w:t>
      </w:r>
      <w:proofErr w:type="spellStart"/>
      <w:r>
        <w:rPr>
          <w:rFonts w:ascii="Verdana" w:eastAsia="Verdana" w:hAnsi="Verdana" w:cs="Verdana"/>
          <w:b/>
          <w:bCs/>
          <w:sz w:val="17"/>
          <w:szCs w:val="17"/>
        </w:rPr>
        <w:t>миофункциональной</w:t>
      </w:r>
      <w:proofErr w:type="spellEnd"/>
      <w:r>
        <w:rPr>
          <w:rFonts w:ascii="Verdana" w:eastAsia="Verdana" w:hAnsi="Verdana" w:cs="Verdana"/>
          <w:b/>
          <w:bCs/>
          <w:sz w:val="17"/>
          <w:szCs w:val="17"/>
        </w:rPr>
        <w:t xml:space="preserve"> и речевой терапии</w:t>
      </w:r>
      <w:r>
        <w:rPr>
          <w:rFonts w:ascii="Verdana" w:eastAsia="Verdana" w:hAnsi="Verdana" w:cs="Verdana"/>
          <w:sz w:val="17"/>
          <w:szCs w:val="17"/>
        </w:rPr>
        <w:t>.</w:t>
      </w:r>
    </w:p>
    <w:p w:rsidR="004B2141" w:rsidRDefault="004B2141" w:rsidP="00C80B2A">
      <w:pPr>
        <w:numPr>
          <w:ilvl w:val="0"/>
          <w:numId w:val="15"/>
        </w:numPr>
        <w:tabs>
          <w:tab w:val="left" w:pos="4054"/>
        </w:tabs>
        <w:spacing w:line="238" w:lineRule="auto"/>
        <w:ind w:left="3780" w:right="500" w:firstLine="7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Языковой ограничитель 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препятствует прокладыванию языка между зубами и заставляет пациента дышать через нос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C80B2A">
      <w:pPr>
        <w:numPr>
          <w:ilvl w:val="0"/>
          <w:numId w:val="15"/>
        </w:numPr>
        <w:tabs>
          <w:tab w:val="left" w:pos="4054"/>
        </w:tabs>
        <w:spacing w:line="241" w:lineRule="auto"/>
        <w:ind w:left="3780" w:firstLine="7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Губной бампер 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снижает активность подбородочной мышцы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.</w:t>
      </w:r>
      <w:proofErr w:type="gramEnd"/>
    </w:p>
    <w:p w:rsidR="004B2141" w:rsidRDefault="004B2141" w:rsidP="004B2141">
      <w:pPr>
        <w:spacing w:line="1" w:lineRule="exact"/>
        <w:rPr>
          <w:rFonts w:ascii="Verdana" w:eastAsia="Verdana" w:hAnsi="Verdana" w:cs="Verdana"/>
          <w:sz w:val="20"/>
          <w:szCs w:val="20"/>
        </w:rPr>
      </w:pPr>
    </w:p>
    <w:p w:rsidR="004B2141" w:rsidRDefault="004B2141" w:rsidP="004B2141">
      <w:pPr>
        <w:ind w:left="3780" w:right="200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b/>
          <w:bCs/>
          <w:sz w:val="20"/>
          <w:szCs w:val="20"/>
        </w:rPr>
        <w:t>Исследования показали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z w:val="20"/>
          <w:szCs w:val="20"/>
        </w:rPr>
        <w:t>что губные бамперы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способствуют удлинению зубной дуги при скученном положении зубов</w:t>
      </w:r>
      <w:r>
        <w:rPr>
          <w:rFonts w:ascii="Verdana" w:eastAsia="Verdana" w:hAnsi="Verdana" w:cs="Verdana"/>
          <w:sz w:val="20"/>
          <w:szCs w:val="20"/>
        </w:rPr>
        <w:t>).</w:t>
      </w:r>
    </w:p>
    <w:p w:rsidR="004B2141" w:rsidRDefault="004B2141" w:rsidP="004B2141">
      <w:pPr>
        <w:sectPr w:rsidR="004B2141">
          <w:pgSz w:w="11900" w:h="16840"/>
          <w:pgMar w:top="1224" w:right="860" w:bottom="699" w:left="1440" w:header="0" w:footer="0" w:gutter="0"/>
          <w:cols w:space="720" w:equalWidth="0">
            <w:col w:w="9600"/>
          </w:cols>
        </w:sectPr>
      </w:pPr>
    </w:p>
    <w:p w:rsidR="004B2141" w:rsidRDefault="004B2141" w:rsidP="004B2141">
      <w:pPr>
        <w:spacing w:line="29" w:lineRule="exact"/>
        <w:rPr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anchor distT="0" distB="0" distL="114300" distR="114300" simplePos="0" relativeHeight="251670016" behindDoc="1" locked="0" layoutInCell="0" allowOverlap="1">
            <wp:simplePos x="0" y="0"/>
            <wp:positionH relativeFrom="page">
              <wp:posOffset>1021080</wp:posOffset>
            </wp:positionH>
            <wp:positionV relativeFrom="page">
              <wp:posOffset>720090</wp:posOffset>
            </wp:positionV>
            <wp:extent cx="6056630" cy="8659495"/>
            <wp:effectExtent l="0" t="0" r="0" b="0"/>
            <wp:wrapNone/>
            <wp:docPr id="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8659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141" w:rsidRDefault="004B2141" w:rsidP="004B2141">
      <w:pPr>
        <w:spacing w:line="239" w:lineRule="auto"/>
        <w:ind w:left="3780" w:right="60" w:firstLine="72"/>
        <w:rPr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имеет специальный язычок для активной тренировки позиции языка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Языковой ограничитель препятствует прокладыванию языка между зубами и заставляет пациента дышать через нос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4" w:lineRule="exact"/>
        <w:rPr>
          <w:sz w:val="20"/>
          <w:szCs w:val="20"/>
        </w:rPr>
      </w:pPr>
    </w:p>
    <w:p w:rsidR="004B2141" w:rsidRDefault="004B2141" w:rsidP="004B2141">
      <w:pPr>
        <w:spacing w:line="253" w:lineRule="auto"/>
        <w:ind w:left="3780" w:right="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 xml:space="preserve">Коррекция ротового дыхания 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один из наиболее важных факторов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влияющих на ширину верхней челюсти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что не учитывается при лечении на несъемной аппаратуре</w:t>
      </w:r>
      <w:r>
        <w:rPr>
          <w:rFonts w:ascii="Verdana" w:eastAsia="Verdana" w:hAnsi="Verdana" w:cs="Verdana"/>
          <w:sz w:val="19"/>
          <w:szCs w:val="19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spacing w:line="269" w:lineRule="auto"/>
        <w:ind w:left="37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>Шипы на губном бампере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расположенные в области подбородочной мышцы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помогают избавиться от привычки неправильного глотания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имеет значение при скученности нижних передних зубов и недоразвитии нижней челюсти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При размещении аппарата в полости рта челюсти устанавливаются по </w:t>
      </w:r>
      <w:r>
        <w:rPr>
          <w:rFonts w:ascii="Verdana" w:eastAsia="Verdana" w:hAnsi="Verdana" w:cs="Verdana"/>
          <w:sz w:val="18"/>
          <w:szCs w:val="18"/>
        </w:rPr>
        <w:t>I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классу </w:t>
      </w:r>
      <w:r>
        <w:rPr>
          <w:rFonts w:ascii="Verdana" w:eastAsia="Verdana" w:hAnsi="Verdana" w:cs="Verdana"/>
          <w:sz w:val="18"/>
          <w:szCs w:val="18"/>
        </w:rPr>
        <w:t>(</w:t>
      </w:r>
      <w:r>
        <w:rPr>
          <w:rFonts w:ascii="Verdana" w:eastAsia="Verdana" w:hAnsi="Verdana" w:cs="Verdana"/>
          <w:b/>
          <w:bCs/>
          <w:sz w:val="18"/>
          <w:szCs w:val="18"/>
        </w:rPr>
        <w:t>по типу функциональных аппаратов</w:t>
      </w:r>
      <w:r>
        <w:rPr>
          <w:rFonts w:ascii="Verdana" w:eastAsia="Verdana" w:hAnsi="Verdana" w:cs="Verdana"/>
          <w:sz w:val="18"/>
          <w:szCs w:val="18"/>
        </w:rPr>
        <w:t>),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помогает корректировать </w:t>
      </w:r>
      <w:r>
        <w:rPr>
          <w:rFonts w:ascii="Verdana" w:eastAsia="Verdana" w:hAnsi="Verdana" w:cs="Verdana"/>
          <w:sz w:val="18"/>
          <w:szCs w:val="18"/>
        </w:rPr>
        <w:t>II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класс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дизокклюзии</w:t>
      </w:r>
      <w:proofErr w:type="spellEnd"/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Верхние края аппарата можно подрезать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позволит использовать эластики по </w:t>
      </w:r>
      <w:r>
        <w:rPr>
          <w:rFonts w:ascii="Verdana" w:eastAsia="Verdana" w:hAnsi="Verdana" w:cs="Verdana"/>
          <w:sz w:val="18"/>
          <w:szCs w:val="18"/>
        </w:rPr>
        <w:t>II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классу</w:t>
      </w:r>
    </w:p>
    <w:p w:rsidR="004B2141" w:rsidRDefault="004B2141" w:rsidP="004B2141">
      <w:pPr>
        <w:spacing w:line="140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Процесс лечения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ПРИПАСОВКА И КОРРЕКЦИЯ ТРЕЙНЕРА</w:t>
      </w:r>
    </w:p>
    <w:p w:rsidR="004B2141" w:rsidRDefault="004B2141" w:rsidP="004B2141">
      <w:pPr>
        <w:spacing w:line="238" w:lineRule="auto"/>
        <w:ind w:left="4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Используя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брекетов</w:t>
      </w:r>
      <w:proofErr w:type="spellEnd"/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ребенок должен большую часть времени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spacing w:line="253" w:lineRule="auto"/>
        <w:ind w:left="340" w:right="2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находиться с закрытым ртом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с сомкнутыми губами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Также при снятии аппарата губы должны оставаться сомкнутыми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и дыхание должно осуществляться через нос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Напоминайте ребенку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что кончик его языка должен находиться в области 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язычка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>позиционера</w:t>
      </w:r>
      <w:proofErr w:type="spellEnd"/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даже при отсутствии аппарата в полости рта</w:t>
      </w:r>
      <w:r>
        <w:rPr>
          <w:rFonts w:ascii="Verdana" w:eastAsia="Verdana" w:hAnsi="Verdana" w:cs="Verdana"/>
          <w:sz w:val="19"/>
          <w:szCs w:val="19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spacing w:line="266" w:lineRule="auto"/>
        <w:ind w:left="340" w:right="440" w:firstLine="72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8"/>
          <w:szCs w:val="18"/>
        </w:rPr>
        <w:t xml:space="preserve">Минимальный период использования </w:t>
      </w:r>
      <w:r>
        <w:rPr>
          <w:rFonts w:ascii="Verdana" w:eastAsia="Verdana" w:hAnsi="Verdana" w:cs="Verdana"/>
          <w:sz w:val="18"/>
          <w:szCs w:val="18"/>
        </w:rPr>
        <w:t>6-12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месяцев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 течение которых вы сможете наблюдать за благоприятными лицевыми изменениями при коррекции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миофункциональных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вредных привычек и позиционировании челюстей у ребёнка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C80B2A">
      <w:pPr>
        <w:numPr>
          <w:ilvl w:val="0"/>
          <w:numId w:val="16"/>
        </w:numPr>
        <w:tabs>
          <w:tab w:val="left" w:pos="623"/>
        </w:tabs>
        <w:spacing w:line="266" w:lineRule="auto"/>
        <w:ind w:left="340" w:right="140" w:firstLine="73"/>
        <w:rPr>
          <w:rFonts w:ascii="Verdana" w:eastAsia="Verdana" w:hAnsi="Verdana" w:cs="Verdana"/>
          <w:b/>
          <w:bCs/>
          <w:sz w:val="18"/>
          <w:szCs w:val="18"/>
        </w:rPr>
      </w:pPr>
      <w:proofErr w:type="gramStart"/>
      <w:r>
        <w:rPr>
          <w:rFonts w:ascii="Verdana" w:eastAsia="Verdana" w:hAnsi="Verdana" w:cs="Verdana"/>
          <w:b/>
          <w:bCs/>
          <w:sz w:val="18"/>
          <w:szCs w:val="18"/>
        </w:rPr>
        <w:t>случае</w:t>
      </w:r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 xml:space="preserve"> выпадения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трейнера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изо рта ночью необходимо увеличить дневное время ношения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 основном эти проблемы возникают у детей 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которые дышат ртом и прокладывают язык между зубами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однако им нужно объяснить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любое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ортодонтичкское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лечение будет неудачным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если не скорректировать эти привычки</w:t>
      </w:r>
      <w:proofErr w:type="gramStart"/>
      <w:r>
        <w:rPr>
          <w:rFonts w:ascii="Verdana" w:eastAsia="Verdana" w:hAnsi="Verdana" w:cs="Verdana"/>
          <w:b/>
          <w:bCs/>
          <w:sz w:val="18"/>
          <w:szCs w:val="18"/>
        </w:rPr>
        <w:t xml:space="preserve"> П</w:t>
      </w:r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>опросите ребенка разместить аппарат в полости рта самостоятельно и уточните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нет ли у него где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>либо болевых ощущений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Обычно они отсутствуют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У пациентов с узкой полостью рта могут возникнуть жалобы на то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что аппарат для них слишком длинный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или они не могут сомкнуть губы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 этом случае можно укоротить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в области дистальных концов на </w:t>
      </w:r>
      <w:r>
        <w:rPr>
          <w:rFonts w:ascii="Verdana" w:eastAsia="Verdana" w:hAnsi="Verdana" w:cs="Verdana"/>
          <w:sz w:val="18"/>
          <w:szCs w:val="18"/>
        </w:rPr>
        <w:t>2-3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мм</w:t>
      </w:r>
      <w:r>
        <w:rPr>
          <w:rFonts w:ascii="Verdana" w:eastAsia="Verdana" w:hAnsi="Verdana" w:cs="Verdana"/>
          <w:sz w:val="18"/>
          <w:szCs w:val="18"/>
        </w:rPr>
        <w:t>.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Отрежьте ножницами и подточите акриловым бором дистальные концы или места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вызывающие дискомфорт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spacing w:line="4" w:lineRule="exact"/>
        <w:rPr>
          <w:rFonts w:ascii="Verdana" w:eastAsia="Verdana" w:hAnsi="Verdana" w:cs="Verdana"/>
          <w:b/>
          <w:bCs/>
          <w:sz w:val="18"/>
          <w:szCs w:val="18"/>
        </w:rPr>
      </w:pPr>
    </w:p>
    <w:p w:rsidR="004B2141" w:rsidRDefault="004B2141" w:rsidP="004B2141">
      <w:pPr>
        <w:spacing w:line="239" w:lineRule="auto"/>
        <w:ind w:left="340" w:right="660"/>
        <w:rPr>
          <w:rFonts w:ascii="Verdana" w:eastAsia="Verdana" w:hAnsi="Verdana" w:cs="Verdana"/>
          <w:b/>
          <w:bCs/>
          <w:sz w:val="18"/>
          <w:szCs w:val="18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При широко открытом прикусе передние зубы могут не устанавливаться в зубной ограничитель аппарата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тогда следует отрезать дистальные края на </w:t>
      </w:r>
      <w:r>
        <w:rPr>
          <w:rFonts w:ascii="Verdana" w:eastAsia="Verdana" w:hAnsi="Verdana" w:cs="Verdana"/>
          <w:sz w:val="20"/>
          <w:szCs w:val="20"/>
        </w:rPr>
        <w:t>2-3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мм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При выраженном открытом прикусе или </w:t>
      </w:r>
      <w:r>
        <w:rPr>
          <w:rFonts w:ascii="Verdana" w:eastAsia="Verdana" w:hAnsi="Verdana" w:cs="Verdana"/>
          <w:sz w:val="20"/>
          <w:szCs w:val="20"/>
        </w:rPr>
        <w:t>II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классе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дизокклюзии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возможно укоротить заднюю часть верхней губной дуги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Это облегчит постановку передних зубов в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трейнере</w:t>
      </w:r>
      <w:proofErr w:type="spellEnd"/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4" w:lineRule="exact"/>
        <w:rPr>
          <w:rFonts w:ascii="Verdana" w:eastAsia="Verdana" w:hAnsi="Verdana" w:cs="Verdana"/>
          <w:b/>
          <w:bCs/>
          <w:sz w:val="18"/>
          <w:szCs w:val="18"/>
        </w:rPr>
      </w:pPr>
    </w:p>
    <w:p w:rsidR="004B2141" w:rsidRDefault="004B2141" w:rsidP="004B2141">
      <w:pPr>
        <w:spacing w:line="242" w:lineRule="auto"/>
        <w:ind w:left="340" w:right="740"/>
        <w:rPr>
          <w:rFonts w:ascii="Verdana" w:eastAsia="Verdana" w:hAnsi="Verdana" w:cs="Verdana"/>
          <w:b/>
          <w:bCs/>
          <w:sz w:val="18"/>
          <w:szCs w:val="18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брекетов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могут использоваться также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детий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младше </w:t>
      </w:r>
      <w:r>
        <w:rPr>
          <w:rFonts w:ascii="Verdana" w:eastAsia="Verdana" w:hAnsi="Verdana" w:cs="Verdana"/>
          <w:sz w:val="20"/>
          <w:szCs w:val="20"/>
        </w:rPr>
        <w:t>10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лет с отсутствующими вторыми молярами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чего необходимо укоротить дистальные концы аппарата на </w:t>
      </w:r>
      <w:r>
        <w:rPr>
          <w:rFonts w:ascii="Verdana" w:eastAsia="Verdana" w:hAnsi="Verdana" w:cs="Verdana"/>
          <w:sz w:val="20"/>
          <w:szCs w:val="20"/>
        </w:rPr>
        <w:t>4-6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мм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14" w:lineRule="exact"/>
        <w:rPr>
          <w:sz w:val="20"/>
          <w:szCs w:val="20"/>
        </w:rPr>
      </w:pPr>
    </w:p>
    <w:p w:rsidR="004B2141" w:rsidRDefault="004B2141" w:rsidP="004B2141">
      <w:pPr>
        <w:ind w:left="340"/>
        <w:rPr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для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височнонижнечелюстного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сустава</w:t>
      </w:r>
    </w:p>
    <w:p w:rsidR="004B2141" w:rsidRDefault="004B2141" w:rsidP="004B2141">
      <w:pPr>
        <w:sectPr w:rsidR="004B2141">
          <w:pgSz w:w="11900" w:h="16840"/>
          <w:pgMar w:top="1440" w:right="840" w:bottom="1440" w:left="1440" w:header="0" w:footer="0" w:gutter="0"/>
          <w:cols w:space="720" w:equalWidth="0">
            <w:col w:w="9620"/>
          </w:cols>
        </w:sectPr>
      </w:pPr>
    </w:p>
    <w:p w:rsidR="004B2141" w:rsidRDefault="004B2141" w:rsidP="004B2141">
      <w:pPr>
        <w:ind w:left="33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1040" behindDoc="1" locked="0" layoutInCell="0" allowOverlap="1">
            <wp:simplePos x="0" y="0"/>
            <wp:positionH relativeFrom="page">
              <wp:posOffset>1073150</wp:posOffset>
            </wp:positionH>
            <wp:positionV relativeFrom="page">
              <wp:posOffset>720090</wp:posOffset>
            </wp:positionV>
            <wp:extent cx="5952490" cy="3562985"/>
            <wp:effectExtent l="0" t="0" r="0" b="0"/>
            <wp:wrapNone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2490" cy="3562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20"/>
          <w:szCs w:val="20"/>
        </w:rPr>
        <w:t>Что такое ВНЧС?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3320" w:right="240"/>
        <w:rPr>
          <w:sz w:val="20"/>
          <w:szCs w:val="20"/>
        </w:rPr>
      </w:pPr>
      <w:proofErr w:type="spellStart"/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>Височно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нижнечелюстной</w:t>
      </w:r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 xml:space="preserve"> сустав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b/>
          <w:bCs/>
          <w:sz w:val="20"/>
          <w:szCs w:val="20"/>
        </w:rPr>
        <w:t>ВНЧС</w:t>
      </w:r>
      <w:r>
        <w:rPr>
          <w:rFonts w:ascii="Verdana" w:eastAsia="Verdana" w:hAnsi="Verdana" w:cs="Verdana"/>
          <w:sz w:val="20"/>
          <w:szCs w:val="20"/>
        </w:rPr>
        <w:t>)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образует подвижное соединение между височной костью черепа и нижней челюстью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Этот сустав работает каждый раз при разговоре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пережевывании пищи и глотании </w:t>
      </w:r>
      <w:r>
        <w:rPr>
          <w:rFonts w:ascii="Verdana" w:eastAsia="Verdana" w:hAnsi="Verdana" w:cs="Verdana"/>
          <w:sz w:val="20"/>
          <w:szCs w:val="20"/>
        </w:rPr>
        <w:t>(1-2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раза в минуту</w:t>
      </w:r>
      <w:r>
        <w:rPr>
          <w:rFonts w:ascii="Verdana" w:eastAsia="Verdana" w:hAnsi="Verdana" w:cs="Verdana"/>
          <w:sz w:val="20"/>
          <w:szCs w:val="20"/>
        </w:rPr>
        <w:t>).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Это один из самых активных </w:t>
      </w:r>
      <w:proofErr w:type="spellStart"/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>сус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>тавов</w:t>
      </w:r>
      <w:proofErr w:type="spellEnd"/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 xml:space="preserve"> во всем теле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ind w:left="340" w:right="220" w:firstLine="2986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Вы можете почувствовать движение сустава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если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поместив мизинец в ушной канал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открывать и закрывать рот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В случае расстройства ВНЧС такая </w:t>
      </w:r>
      <w:proofErr w:type="spellStart"/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>процеду</w:t>
      </w:r>
      <w:r>
        <w:rPr>
          <w:rFonts w:ascii="Verdana" w:eastAsia="Verdana" w:hAnsi="Verdana" w:cs="Verdana"/>
          <w:sz w:val="20"/>
          <w:szCs w:val="20"/>
        </w:rPr>
        <w:t>-</w:t>
      </w:r>
      <w:r>
        <w:rPr>
          <w:rFonts w:ascii="Verdana" w:eastAsia="Verdana" w:hAnsi="Verdana" w:cs="Verdana"/>
          <w:b/>
          <w:bCs/>
          <w:sz w:val="20"/>
          <w:szCs w:val="20"/>
        </w:rPr>
        <w:t>ра</w:t>
      </w:r>
      <w:proofErr w:type="spellEnd"/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 xml:space="preserve"> может вызывать боль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39" w:lineRule="auto"/>
        <w:ind w:left="340" w:right="4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Болевая дисфункция ВНЧС</w:t>
      </w: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 В</w:t>
      </w:r>
      <w:proofErr w:type="gramEnd"/>
      <w:r>
        <w:rPr>
          <w:rFonts w:ascii="Verdana" w:eastAsia="Verdana" w:hAnsi="Verdana" w:cs="Verdana"/>
          <w:b/>
          <w:bCs/>
          <w:sz w:val="20"/>
          <w:szCs w:val="20"/>
        </w:rPr>
        <w:t xml:space="preserve">первые синдром дисфункции ВНЧС был обнаружен в </w:t>
      </w:r>
      <w:r>
        <w:rPr>
          <w:rFonts w:ascii="Verdana" w:eastAsia="Verdana" w:hAnsi="Verdana" w:cs="Verdana"/>
          <w:sz w:val="20"/>
          <w:szCs w:val="20"/>
        </w:rPr>
        <w:t xml:space="preserve">1934 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году отоларингологом доктором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Б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>Костеном</w:t>
      </w:r>
      <w:proofErr w:type="spellEnd"/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z w:val="20"/>
          <w:szCs w:val="20"/>
        </w:rPr>
        <w:t>он возникает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b/>
          <w:bCs/>
          <w:sz w:val="20"/>
          <w:szCs w:val="20"/>
        </w:rPr>
        <w:t>когда сустав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b/>
          <w:bCs/>
          <w:sz w:val="20"/>
          <w:szCs w:val="20"/>
        </w:rPr>
        <w:t>испытывает повышенные нагрузки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причинами этому могут быть зубы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мышцы или челюсти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ind w:left="340" w:right="140"/>
        <w:rPr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Костен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впервые продемонстрировал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что боли в области ушей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головы и шеи могут быть устранены за счет коррекции прикуса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снятия избыточного давления на сустав с использованием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интраоральной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шины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56" w:lineRule="auto"/>
        <w:ind w:left="340" w:right="160" w:firstLine="638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Симптомы дисфункции ВНЧС Болевая дисфункция ВНЧС проявляется в различных болях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как ноющих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так и острых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выраженных</w:t>
      </w:r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Головные боли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боль в области ушей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нижней челюсти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шеи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затрудненное или сопровождающееся </w:t>
      </w:r>
      <w:proofErr w:type="spellStart"/>
      <w:proofErr w:type="gramStart"/>
      <w:r>
        <w:rPr>
          <w:rFonts w:ascii="Verdana" w:eastAsia="Verdana" w:hAnsi="Verdana" w:cs="Verdana"/>
          <w:b/>
          <w:bCs/>
          <w:sz w:val="19"/>
          <w:szCs w:val="19"/>
        </w:rPr>
        <w:t>щелкань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>ем</w:t>
      </w:r>
      <w:proofErr w:type="spellEnd"/>
      <w:proofErr w:type="gramEnd"/>
      <w:r>
        <w:rPr>
          <w:rFonts w:ascii="Verdana" w:eastAsia="Verdana" w:hAnsi="Verdana" w:cs="Verdana"/>
          <w:b/>
          <w:bCs/>
          <w:sz w:val="19"/>
          <w:szCs w:val="19"/>
        </w:rPr>
        <w:t xml:space="preserve"> открывание и закрывание рта 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обычные 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симпто</w:t>
      </w:r>
      <w:r>
        <w:rPr>
          <w:rFonts w:ascii="Verdana" w:eastAsia="Verdana" w:hAnsi="Verdana" w:cs="Verdana"/>
          <w:sz w:val="19"/>
          <w:szCs w:val="19"/>
        </w:rPr>
        <w:t>-</w:t>
      </w:r>
      <w:r>
        <w:rPr>
          <w:rFonts w:ascii="Verdana" w:eastAsia="Verdana" w:hAnsi="Verdana" w:cs="Verdana"/>
          <w:b/>
          <w:bCs/>
          <w:sz w:val="19"/>
          <w:szCs w:val="19"/>
        </w:rPr>
        <w:t>мы</w:t>
      </w:r>
      <w:proofErr w:type="spellEnd"/>
      <w:r>
        <w:rPr>
          <w:rFonts w:ascii="Verdana" w:eastAsia="Verdana" w:hAnsi="Verdana" w:cs="Verdana"/>
          <w:sz w:val="19"/>
          <w:szCs w:val="19"/>
        </w:rPr>
        <w:t>.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Чаще боли проявляются не в самом суставе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а в окружающих его мышцах</w:t>
      </w:r>
      <w:r>
        <w:rPr>
          <w:rFonts w:ascii="Verdana" w:eastAsia="Verdana" w:hAnsi="Verdana" w:cs="Verdana"/>
          <w:sz w:val="19"/>
          <w:szCs w:val="19"/>
        </w:rPr>
        <w:t>.</w:t>
      </w:r>
    </w:p>
    <w:p w:rsidR="004B2141" w:rsidRDefault="004B2141" w:rsidP="004B2141">
      <w:pPr>
        <w:spacing w:line="156" w:lineRule="exact"/>
        <w:rPr>
          <w:sz w:val="20"/>
          <w:szCs w:val="20"/>
        </w:rPr>
      </w:pPr>
    </w:p>
    <w:p w:rsidR="004B2141" w:rsidRDefault="004B2141" w:rsidP="004B2141">
      <w:pPr>
        <w:ind w:left="268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Особенности модели.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spacing w:line="241" w:lineRule="auto"/>
        <w:ind w:left="2680" w:right="46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Дизайн </w:t>
      </w:r>
      <w:proofErr w:type="spellStart"/>
      <w:r>
        <w:rPr>
          <w:rFonts w:eastAsia="Times New Roman"/>
          <w:b/>
          <w:bCs/>
          <w:sz w:val="24"/>
          <w:szCs w:val="24"/>
        </w:rPr>
        <w:t>ВНЧС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трейнера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разработан с помощью компьютерной системы </w:t>
      </w:r>
      <w:proofErr w:type="spellStart"/>
      <w:proofErr w:type="gramStart"/>
      <w:r>
        <w:rPr>
          <w:rFonts w:eastAsia="Times New Roman"/>
          <w:b/>
          <w:bCs/>
          <w:sz w:val="24"/>
          <w:szCs w:val="24"/>
        </w:rPr>
        <w:t>моделиро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вания</w:t>
      </w:r>
      <w:proofErr w:type="spellEnd"/>
      <w:proofErr w:type="gramEnd"/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2064" behindDoc="1" locked="0" layoutInCell="0" allowOverlap="1">
            <wp:simplePos x="0" y="0"/>
            <wp:positionH relativeFrom="column">
              <wp:posOffset>164465</wp:posOffset>
            </wp:positionH>
            <wp:positionV relativeFrom="paragraph">
              <wp:posOffset>-350520</wp:posOffset>
            </wp:positionV>
            <wp:extent cx="1532890" cy="1295400"/>
            <wp:effectExtent l="0" t="0" r="0" b="0"/>
            <wp:wrapNone/>
            <wp:docPr id="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2890" cy="1295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141" w:rsidRDefault="004B2141" w:rsidP="004B2141">
      <w:pPr>
        <w:ind w:left="2680" w:right="240"/>
        <w:rPr>
          <w:sz w:val="20"/>
          <w:szCs w:val="20"/>
        </w:rPr>
      </w:pPr>
      <w:r>
        <w:rPr>
          <w:rFonts w:eastAsia="Times New Roman"/>
          <w:b/>
          <w:bCs/>
          <w:sz w:val="24"/>
          <w:szCs w:val="24"/>
        </w:rPr>
        <w:t xml:space="preserve">Изготовленный из силикона по форме </w:t>
      </w:r>
      <w:proofErr w:type="spellStart"/>
      <w:r>
        <w:rPr>
          <w:rFonts w:eastAsia="Times New Roman"/>
          <w:b/>
          <w:bCs/>
          <w:sz w:val="24"/>
          <w:szCs w:val="24"/>
        </w:rPr>
        <w:t>ид</w:t>
      </w:r>
      <w:proofErr w:type="gramStart"/>
      <w:r>
        <w:rPr>
          <w:rFonts w:eastAsia="Times New Roman"/>
          <w:b/>
          <w:bCs/>
          <w:sz w:val="24"/>
          <w:szCs w:val="24"/>
        </w:rPr>
        <w:t>е</w:t>
      </w:r>
      <w:proofErr w:type="spellEnd"/>
      <w:r>
        <w:rPr>
          <w:rFonts w:eastAsia="Times New Roman"/>
          <w:sz w:val="24"/>
          <w:szCs w:val="24"/>
        </w:rPr>
        <w:t>-</w:t>
      </w:r>
      <w:proofErr w:type="gramEnd"/>
      <w:r>
        <w:rPr>
          <w:rFonts w:eastAsia="Times New Roman"/>
          <w:b/>
          <w:bCs/>
          <w:sz w:val="24"/>
          <w:szCs w:val="24"/>
        </w:rPr>
        <w:t xml:space="preserve"> </w:t>
      </w:r>
      <w:proofErr w:type="spellStart"/>
      <w:r>
        <w:rPr>
          <w:rFonts w:eastAsia="Times New Roman"/>
          <w:b/>
          <w:bCs/>
          <w:sz w:val="24"/>
          <w:szCs w:val="24"/>
        </w:rPr>
        <w:t>ального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зубного ряда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он очень гибкий и </w:t>
      </w:r>
      <w:proofErr w:type="spellStart"/>
      <w:r>
        <w:rPr>
          <w:rFonts w:eastAsia="Times New Roman"/>
          <w:b/>
          <w:bCs/>
          <w:sz w:val="24"/>
          <w:szCs w:val="24"/>
        </w:rPr>
        <w:t>лег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ко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адаптируется как на широких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так и на </w:t>
      </w:r>
      <w:proofErr w:type="spellStart"/>
      <w:r>
        <w:rPr>
          <w:rFonts w:eastAsia="Times New Roman"/>
          <w:b/>
          <w:bCs/>
          <w:sz w:val="24"/>
          <w:szCs w:val="24"/>
        </w:rPr>
        <w:t>уз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ких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зубных дугах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поэтому не требует снятия слепков и дополнительной обработки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261" w:lineRule="auto"/>
        <w:ind w:left="2680" w:right="180"/>
        <w:rPr>
          <w:sz w:val="20"/>
          <w:szCs w:val="20"/>
        </w:rPr>
      </w:pPr>
      <w:r>
        <w:rPr>
          <w:rFonts w:eastAsia="Times New Roman"/>
          <w:b/>
          <w:bCs/>
        </w:rPr>
        <w:t xml:space="preserve">Иногда лишь требуется минимальная коррекция </w:t>
      </w:r>
      <w:r>
        <w:rPr>
          <w:rFonts w:eastAsia="Times New Roman"/>
        </w:rPr>
        <w:t>(</w:t>
      </w:r>
      <w:r>
        <w:rPr>
          <w:rFonts w:eastAsia="Times New Roman"/>
          <w:b/>
          <w:bCs/>
        </w:rPr>
        <w:t>в случаях узких зубных дуг можно слегка укоротить дистальные концы шины</w:t>
      </w:r>
      <w:r>
        <w:rPr>
          <w:rFonts w:eastAsia="Times New Roman"/>
        </w:rPr>
        <w:t>).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spacing w:line="261" w:lineRule="auto"/>
        <w:ind w:left="260"/>
        <w:rPr>
          <w:sz w:val="20"/>
          <w:szCs w:val="20"/>
        </w:rPr>
      </w:pPr>
      <w:proofErr w:type="spellStart"/>
      <w:r>
        <w:rPr>
          <w:rFonts w:eastAsia="Times New Roman"/>
          <w:b/>
          <w:bCs/>
        </w:rPr>
        <w:t>Трейнер</w:t>
      </w:r>
      <w:proofErr w:type="spellEnd"/>
      <w:r>
        <w:rPr>
          <w:rFonts w:eastAsia="Times New Roman"/>
          <w:b/>
          <w:bCs/>
        </w:rPr>
        <w:t xml:space="preserve"> имеет основание в форме крыла толщиной </w:t>
      </w:r>
      <w:r>
        <w:rPr>
          <w:rFonts w:eastAsia="Times New Roman"/>
        </w:rPr>
        <w:t>4,5</w:t>
      </w:r>
      <w:r>
        <w:rPr>
          <w:rFonts w:eastAsia="Times New Roman"/>
          <w:b/>
          <w:bCs/>
        </w:rPr>
        <w:t xml:space="preserve"> мм в области моляров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благо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даря</w:t>
      </w:r>
      <w:proofErr w:type="spellEnd"/>
      <w:r>
        <w:rPr>
          <w:rFonts w:eastAsia="Times New Roman"/>
          <w:b/>
          <w:bCs/>
        </w:rPr>
        <w:t xml:space="preserve"> чему обеспечивается мягкая и </w:t>
      </w:r>
      <w:proofErr w:type="spellStart"/>
      <w:r>
        <w:rPr>
          <w:rFonts w:eastAsia="Times New Roman"/>
          <w:b/>
          <w:bCs/>
        </w:rPr>
        <w:t>эффек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тивная</w:t>
      </w:r>
      <w:proofErr w:type="spellEnd"/>
      <w:r>
        <w:rPr>
          <w:rFonts w:eastAsia="Times New Roman"/>
          <w:b/>
          <w:bCs/>
        </w:rPr>
        <w:t xml:space="preserve"> декомпрессия в области сустава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коррекция положения нижней челюсти и боковой </w:t>
      </w:r>
      <w:proofErr w:type="spellStart"/>
      <w:r>
        <w:rPr>
          <w:rFonts w:eastAsia="Times New Roman"/>
          <w:b/>
          <w:bCs/>
        </w:rPr>
        <w:t>парафункции</w:t>
      </w:r>
      <w:proofErr w:type="gramStart"/>
      <w:r>
        <w:rPr>
          <w:rFonts w:eastAsia="Times New Roman"/>
        </w:rPr>
        <w:t>.</w:t>
      </w:r>
      <w:r>
        <w:rPr>
          <w:rFonts w:eastAsia="Times New Roman"/>
          <w:b/>
          <w:bCs/>
        </w:rPr>
        <w:t>В</w:t>
      </w:r>
      <w:proofErr w:type="gramEnd"/>
      <w:r>
        <w:rPr>
          <w:rFonts w:eastAsia="Times New Roman"/>
          <w:b/>
          <w:bCs/>
        </w:rPr>
        <w:t>НЧС</w:t>
      </w:r>
      <w:r>
        <w:rPr>
          <w:rFonts w:eastAsia="Times New Roman"/>
        </w:rPr>
        <w:t>-</w:t>
      </w:r>
      <w:r>
        <w:rPr>
          <w:rFonts w:eastAsia="Times New Roman"/>
          <w:b/>
          <w:bCs/>
        </w:rPr>
        <w:t>трейнер</w:t>
      </w:r>
      <w:proofErr w:type="spellEnd"/>
      <w:r>
        <w:rPr>
          <w:rFonts w:eastAsia="Times New Roman"/>
          <w:b/>
          <w:bCs/>
        </w:rPr>
        <w:t xml:space="preserve"> фиксирует взаиморасположение челюстей по </w:t>
      </w:r>
      <w:r>
        <w:rPr>
          <w:rFonts w:eastAsia="Times New Roman"/>
        </w:rPr>
        <w:t>I</w:t>
      </w:r>
      <w:r>
        <w:rPr>
          <w:rFonts w:eastAsia="Times New Roman"/>
          <w:b/>
          <w:bCs/>
        </w:rPr>
        <w:t xml:space="preserve"> классу</w:t>
      </w:r>
      <w:r>
        <w:rPr>
          <w:rFonts w:eastAsia="Times New Roman"/>
        </w:rPr>
        <w:t>,</w:t>
      </w:r>
      <w:r>
        <w:rPr>
          <w:rFonts w:eastAsia="Times New Roman"/>
          <w:b/>
          <w:bCs/>
        </w:rPr>
        <w:t xml:space="preserve"> что создает расслабляющий эффект на мышцы</w:t>
      </w:r>
    </w:p>
    <w:p w:rsidR="004B2141" w:rsidRDefault="004B2141" w:rsidP="004B2141">
      <w:pPr>
        <w:spacing w:line="4" w:lineRule="exact"/>
        <w:rPr>
          <w:sz w:val="20"/>
          <w:szCs w:val="20"/>
        </w:rPr>
      </w:pPr>
    </w:p>
    <w:p w:rsidR="004B2141" w:rsidRDefault="004B2141" w:rsidP="00C80B2A">
      <w:pPr>
        <w:numPr>
          <w:ilvl w:val="0"/>
          <w:numId w:val="17"/>
        </w:numPr>
        <w:tabs>
          <w:tab w:val="left" w:pos="433"/>
        </w:tabs>
        <w:spacing w:line="242" w:lineRule="auto"/>
        <w:ind w:left="260" w:right="540" w:hanging="1"/>
        <w:rPr>
          <w:rFonts w:eastAsia="Times New Roman"/>
          <w:b/>
          <w:bCs/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области сустава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головы и шеи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приводя к </w:t>
      </w:r>
      <w:proofErr w:type="spellStart"/>
      <w:r>
        <w:rPr>
          <w:rFonts w:eastAsia="Times New Roman"/>
          <w:b/>
          <w:bCs/>
          <w:sz w:val="24"/>
          <w:szCs w:val="24"/>
        </w:rPr>
        <w:t>немедлен</w:t>
      </w:r>
      <w:r>
        <w:rPr>
          <w:rFonts w:eastAsia="Times New Roman"/>
          <w:sz w:val="24"/>
          <w:szCs w:val="24"/>
        </w:rPr>
        <w:t>-</w:t>
      </w:r>
      <w:r>
        <w:rPr>
          <w:rFonts w:eastAsia="Times New Roman"/>
          <w:b/>
          <w:bCs/>
          <w:sz w:val="24"/>
          <w:szCs w:val="24"/>
        </w:rPr>
        <w:t>ному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уменьшению болевых </w:t>
      </w:r>
      <w:proofErr w:type="spellStart"/>
      <w:r>
        <w:rPr>
          <w:rFonts w:eastAsia="Times New Roman"/>
          <w:b/>
          <w:bCs/>
          <w:sz w:val="24"/>
          <w:szCs w:val="24"/>
        </w:rPr>
        <w:t>симптомов</w:t>
      </w:r>
      <w:proofErr w:type="gramStart"/>
      <w:r>
        <w:rPr>
          <w:rFonts w:eastAsia="Times New Roman"/>
          <w:sz w:val="24"/>
          <w:szCs w:val="24"/>
        </w:rPr>
        <w:t>.</w:t>
      </w:r>
      <w:r>
        <w:rPr>
          <w:rFonts w:eastAsia="Times New Roman"/>
          <w:b/>
          <w:bCs/>
          <w:sz w:val="24"/>
          <w:szCs w:val="24"/>
        </w:rPr>
        <w:t>О</w:t>
      </w:r>
      <w:proofErr w:type="gramEnd"/>
      <w:r>
        <w:rPr>
          <w:rFonts w:eastAsia="Times New Roman"/>
          <w:b/>
          <w:bCs/>
          <w:sz w:val="24"/>
          <w:szCs w:val="24"/>
        </w:rPr>
        <w:t>сновные</w:t>
      </w:r>
      <w:proofErr w:type="spellEnd"/>
      <w:r>
        <w:rPr>
          <w:rFonts w:eastAsia="Times New Roman"/>
          <w:b/>
          <w:bCs/>
          <w:sz w:val="24"/>
          <w:szCs w:val="24"/>
        </w:rPr>
        <w:t xml:space="preserve"> симптомы дисфункции ВНЧС устраняются уже в течение нескольких дней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но часто требуется ношение аппарата в течение нескольких недель</w:t>
      </w:r>
      <w:r>
        <w:rPr>
          <w:rFonts w:eastAsia="Times New Roman"/>
          <w:sz w:val="24"/>
          <w:szCs w:val="24"/>
        </w:rPr>
        <w:t>,</w:t>
      </w:r>
      <w:r>
        <w:rPr>
          <w:rFonts w:eastAsia="Times New Roman"/>
          <w:b/>
          <w:bCs/>
          <w:sz w:val="24"/>
          <w:szCs w:val="24"/>
        </w:rPr>
        <w:t xml:space="preserve"> чтобы обеспечить стабильность</w:t>
      </w:r>
      <w:r>
        <w:rPr>
          <w:rFonts w:eastAsia="Times New Roman"/>
          <w:sz w:val="24"/>
          <w:szCs w:val="24"/>
        </w:rPr>
        <w:t>.</w:t>
      </w:r>
    </w:p>
    <w:p w:rsidR="004B2141" w:rsidRDefault="004B2141" w:rsidP="004B2141">
      <w:pPr>
        <w:spacing w:line="20" w:lineRule="exact"/>
        <w:rPr>
          <w:sz w:val="20"/>
          <w:szCs w:val="20"/>
        </w:rPr>
      </w:pPr>
      <w:r>
        <w:rPr>
          <w:noProof/>
          <w:sz w:val="20"/>
          <w:szCs w:val="20"/>
        </w:rPr>
        <w:drawing>
          <wp:anchor distT="0" distB="0" distL="114300" distR="114300" simplePos="0" relativeHeight="251673088" behindDoc="1" locked="0" layoutInCell="0" allowOverlap="1">
            <wp:simplePos x="0" y="0"/>
            <wp:positionH relativeFrom="column">
              <wp:posOffset>106680</wp:posOffset>
            </wp:positionH>
            <wp:positionV relativeFrom="paragraph">
              <wp:posOffset>-6350</wp:posOffset>
            </wp:positionV>
            <wp:extent cx="6056630" cy="475615"/>
            <wp:effectExtent l="0" t="0" r="0" b="0"/>
            <wp:wrapNone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475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B2141" w:rsidRDefault="004B2141" w:rsidP="004B2141">
      <w:pPr>
        <w:spacing w:line="59" w:lineRule="exact"/>
        <w:rPr>
          <w:sz w:val="20"/>
          <w:szCs w:val="20"/>
        </w:rPr>
      </w:pPr>
    </w:p>
    <w:p w:rsidR="004B2141" w:rsidRDefault="004B2141" w:rsidP="004B2141">
      <w:pPr>
        <w:spacing w:line="239" w:lineRule="auto"/>
        <w:ind w:left="260" w:right="7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ИССЛЕДОВАНИЯ ПОКАЗЫВАЮТ, ЧТО ПОЛОЖЕНИЕ ЗУБОВ ОПРЕДЕЛЯЕТСЯ ДАВЛЕНИЕМ НА НИХ СО СТОРОНЫ ГУБ И ЯЗЫКА</w:t>
      </w:r>
    </w:p>
    <w:p w:rsidR="004B2141" w:rsidRDefault="004B2141" w:rsidP="004B2141">
      <w:pPr>
        <w:sectPr w:rsidR="004B2141">
          <w:pgSz w:w="11900" w:h="16840"/>
          <w:pgMar w:top="1224" w:right="880" w:bottom="1440" w:left="1440" w:header="0" w:footer="0" w:gutter="0"/>
          <w:cols w:space="720" w:equalWidth="0">
            <w:col w:w="9580"/>
          </w:cols>
        </w:sectPr>
      </w:pPr>
    </w:p>
    <w:p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noProof/>
          <w:sz w:val="20"/>
          <w:szCs w:val="20"/>
        </w:rPr>
        <w:lastRenderedPageBreak/>
        <w:drawing>
          <wp:anchor distT="0" distB="0" distL="114300" distR="114300" simplePos="0" relativeHeight="251674112" behindDoc="1" locked="0" layoutInCell="0" allowOverlap="1">
            <wp:simplePos x="0" y="0"/>
            <wp:positionH relativeFrom="page">
              <wp:posOffset>1021080</wp:posOffset>
            </wp:positionH>
            <wp:positionV relativeFrom="page">
              <wp:posOffset>720090</wp:posOffset>
            </wp:positionV>
            <wp:extent cx="6056630" cy="5715000"/>
            <wp:effectExtent l="0" t="0" r="0" b="0"/>
            <wp:wrapNone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6630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А. Всего </w:t>
      </w:r>
      <w:r>
        <w:rPr>
          <w:rFonts w:ascii="Verdana" w:eastAsia="Verdana" w:hAnsi="Verdana" w:cs="Verdana"/>
          <w:sz w:val="20"/>
          <w:szCs w:val="20"/>
        </w:rPr>
        <w:t>1,7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 давления со стороны губ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достаточно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для смещения зубов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42" w:lineRule="exact"/>
        <w:rPr>
          <w:sz w:val="20"/>
          <w:szCs w:val="20"/>
        </w:rPr>
      </w:pPr>
    </w:p>
    <w:p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Б. Лабиальное давление на губной бампер</w:t>
      </w:r>
    </w:p>
    <w:p w:rsidR="004B2141" w:rsidRDefault="004B2141" w:rsidP="004B2141">
      <w:pPr>
        <w:spacing w:line="14" w:lineRule="exact"/>
        <w:rPr>
          <w:sz w:val="20"/>
          <w:szCs w:val="20"/>
        </w:rPr>
      </w:pPr>
    </w:p>
    <w:p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варьируется в пределах </w:t>
      </w:r>
      <w:r>
        <w:rPr>
          <w:rFonts w:ascii="Verdana" w:eastAsia="Verdana" w:hAnsi="Verdana" w:cs="Verdana"/>
          <w:sz w:val="20"/>
          <w:szCs w:val="20"/>
        </w:rPr>
        <w:t>100-300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42" w:lineRule="exact"/>
        <w:rPr>
          <w:sz w:val="20"/>
          <w:szCs w:val="20"/>
        </w:rPr>
      </w:pPr>
    </w:p>
    <w:p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В. При неправильном глотании на передние</w:t>
      </w:r>
    </w:p>
    <w:p w:rsidR="004B2141" w:rsidRDefault="004B2141" w:rsidP="004B2141">
      <w:pPr>
        <w:spacing w:line="14" w:lineRule="exact"/>
        <w:rPr>
          <w:sz w:val="20"/>
          <w:szCs w:val="20"/>
        </w:rPr>
      </w:pPr>
    </w:p>
    <w:p w:rsidR="004B2141" w:rsidRDefault="004B2141" w:rsidP="004B2141">
      <w:pPr>
        <w:ind w:left="462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зубы может оказываться усилие в </w:t>
      </w:r>
      <w:r>
        <w:rPr>
          <w:rFonts w:ascii="Verdana" w:eastAsia="Verdana" w:hAnsi="Verdana" w:cs="Verdana"/>
          <w:sz w:val="20"/>
          <w:szCs w:val="20"/>
        </w:rPr>
        <w:t>500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г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42" w:lineRule="exact"/>
        <w:rPr>
          <w:sz w:val="20"/>
          <w:szCs w:val="20"/>
        </w:rPr>
      </w:pPr>
    </w:p>
    <w:p w:rsidR="004B2141" w:rsidRDefault="004B2141" w:rsidP="004B2141">
      <w:pPr>
        <w:spacing w:line="252" w:lineRule="auto"/>
        <w:ind w:left="4620" w:right="20"/>
        <w:jc w:val="both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>ЛЮБОЕ ДАЛЬНЕЙШЕЕ ОРТОДОНТИЧЕСКОЕ ЛЕЧЕНИЕ НЕ БУДЕТ УСПЕШНЫМ, ЕСЛИ НЕ УСТРАНИТЬ МИОФУНКЦИОНАЛЬНЫЕ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ВРЕДНЫЕ ПРИВЫЧКИ.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spacing w:line="265" w:lineRule="auto"/>
        <w:ind w:left="260" w:right="400"/>
        <w:jc w:val="both"/>
        <w:rPr>
          <w:sz w:val="20"/>
          <w:szCs w:val="20"/>
        </w:rPr>
      </w:pP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18"/>
          <w:szCs w:val="18"/>
        </w:rPr>
        <w:t xml:space="preserve"> </w:t>
      </w:r>
      <w:r>
        <w:rPr>
          <w:rFonts w:ascii="Verdana" w:eastAsia="Verdana" w:hAnsi="Verdana" w:cs="Verdana"/>
          <w:sz w:val="18"/>
          <w:szCs w:val="18"/>
        </w:rPr>
        <w:t>-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это готовый к применению </w:t>
      </w:r>
      <w:proofErr w:type="spellStart"/>
      <w:r>
        <w:rPr>
          <w:rFonts w:ascii="Verdana" w:eastAsia="Verdana" w:hAnsi="Verdana" w:cs="Verdana"/>
          <w:b/>
          <w:bCs/>
          <w:sz w:val="18"/>
          <w:szCs w:val="18"/>
        </w:rPr>
        <w:t>позиционер</w:t>
      </w:r>
      <w:proofErr w:type="spellEnd"/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имеющий один УНИВЕРСАЛЬНЫЙ </w:t>
      </w:r>
      <w:proofErr w:type="gramStart"/>
      <w:r>
        <w:rPr>
          <w:rFonts w:ascii="Verdana" w:eastAsia="Verdana" w:hAnsi="Verdana" w:cs="Verdana"/>
          <w:b/>
          <w:bCs/>
          <w:sz w:val="18"/>
          <w:szCs w:val="18"/>
        </w:rPr>
        <w:t>РАЗМЕР</w:t>
      </w:r>
      <w:proofErr w:type="gramEnd"/>
      <w:r>
        <w:rPr>
          <w:rFonts w:ascii="Verdana" w:eastAsia="Verdana" w:hAnsi="Verdana" w:cs="Verdana"/>
          <w:b/>
          <w:bCs/>
          <w:sz w:val="18"/>
          <w:szCs w:val="18"/>
        </w:rPr>
        <w:t xml:space="preserve"> разработанный с помощью компьютерных технологий</w:t>
      </w:r>
      <w:r>
        <w:rPr>
          <w:rFonts w:ascii="Verdana" w:eastAsia="Verdana" w:hAnsi="Verdana" w:cs="Verdana"/>
          <w:sz w:val="18"/>
          <w:szCs w:val="18"/>
        </w:rPr>
        <w:t>,</w:t>
      </w:r>
      <w:r>
        <w:rPr>
          <w:rFonts w:ascii="Verdana" w:eastAsia="Verdana" w:hAnsi="Verdana" w:cs="Verdana"/>
          <w:b/>
          <w:bCs/>
          <w:sz w:val="18"/>
          <w:szCs w:val="18"/>
        </w:rPr>
        <w:t xml:space="preserve"> совмещающий в себе свойства МИОФУНКЦИОНАЛЬНОГО ТРЕНАЖЕРА и ПОЗИЦИОНЕРА</w:t>
      </w:r>
      <w:r>
        <w:rPr>
          <w:rFonts w:ascii="Verdana" w:eastAsia="Verdana" w:hAnsi="Verdana" w:cs="Verdana"/>
          <w:sz w:val="18"/>
          <w:szCs w:val="18"/>
        </w:rPr>
        <w:t>.</w:t>
      </w:r>
    </w:p>
    <w:p w:rsidR="004B2141" w:rsidRDefault="004B2141" w:rsidP="004B2141">
      <w:pPr>
        <w:ind w:left="2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 xml:space="preserve">НЕ ТРЕБУЕТСЯ СНЯТИЯ </w:t>
      </w:r>
      <w:proofErr w:type="gramStart"/>
      <w:r>
        <w:rPr>
          <w:rFonts w:ascii="Verdana" w:eastAsia="Verdana" w:hAnsi="Verdana" w:cs="Verdana"/>
          <w:b/>
          <w:bCs/>
          <w:sz w:val="19"/>
          <w:szCs w:val="19"/>
        </w:rPr>
        <w:t>СЛЕПКОВ</w:t>
      </w:r>
      <w:proofErr w:type="gramEnd"/>
      <w:r>
        <w:rPr>
          <w:rFonts w:ascii="Verdana" w:eastAsia="Verdana" w:hAnsi="Verdana" w:cs="Verdana"/>
          <w:b/>
          <w:bCs/>
          <w:sz w:val="19"/>
          <w:szCs w:val="19"/>
        </w:rPr>
        <w:t xml:space="preserve"> И ПОДГОНКИ он может быть установлен детям от</w:t>
      </w:r>
    </w:p>
    <w:p w:rsidR="004B2141" w:rsidRDefault="004B2141" w:rsidP="004B2141">
      <w:pPr>
        <w:spacing w:line="14" w:lineRule="exact"/>
        <w:rPr>
          <w:sz w:val="20"/>
          <w:szCs w:val="20"/>
        </w:rPr>
      </w:pPr>
    </w:p>
    <w:p w:rsidR="004B2141" w:rsidRDefault="004B2141" w:rsidP="00C80B2A">
      <w:pPr>
        <w:numPr>
          <w:ilvl w:val="0"/>
          <w:numId w:val="18"/>
        </w:numPr>
        <w:tabs>
          <w:tab w:val="left" w:pos="480"/>
        </w:tabs>
        <w:ind w:left="480" w:hanging="221"/>
        <w:rPr>
          <w:rFonts w:ascii="Verdana" w:eastAsia="Verdana" w:hAnsi="Verdana" w:cs="Verdana"/>
          <w:b/>
          <w:bCs/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лет </w:t>
      </w:r>
      <w:r>
        <w:rPr>
          <w:rFonts w:ascii="Verdana" w:eastAsia="Verdana" w:hAnsi="Verdana" w:cs="Verdana"/>
          <w:sz w:val="20"/>
          <w:szCs w:val="20"/>
        </w:rPr>
        <w:t>3</w:t>
      </w:r>
      <w:r>
        <w:rPr>
          <w:rFonts w:ascii="Verdana" w:eastAsia="Verdana" w:hAnsi="Verdana" w:cs="Verdana"/>
          <w:b/>
          <w:bCs/>
          <w:sz w:val="20"/>
          <w:szCs w:val="20"/>
        </w:rPr>
        <w:t>А МИНИМАЛЬНОЕ ВРЕМЯ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spacing w:line="251" w:lineRule="auto"/>
        <w:ind w:left="260" w:right="6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19"/>
          <w:szCs w:val="19"/>
        </w:rPr>
        <w:t xml:space="preserve">Двухфазная программа лечения с помощью </w:t>
      </w:r>
      <w:proofErr w:type="spellStart"/>
      <w:r>
        <w:rPr>
          <w:rFonts w:ascii="Verdana" w:eastAsia="Verdana" w:hAnsi="Verdana" w:cs="Verdana"/>
          <w:b/>
          <w:bCs/>
          <w:sz w:val="19"/>
          <w:szCs w:val="19"/>
        </w:rPr>
        <w:t>Трейнера</w:t>
      </w:r>
      <w:proofErr w:type="spellEnd"/>
      <w:r>
        <w:rPr>
          <w:rFonts w:ascii="Verdana" w:eastAsia="Verdana" w:hAnsi="Verdana" w:cs="Verdana"/>
          <w:b/>
          <w:bCs/>
          <w:sz w:val="19"/>
          <w:szCs w:val="19"/>
        </w:rPr>
        <w:t xml:space="preserve"> рассчитана НА ДЕТЕЙ СО СМЕННЫМ ПРИКУСОМ</w:t>
      </w:r>
      <w:r>
        <w:rPr>
          <w:rFonts w:ascii="Verdana" w:eastAsia="Verdana" w:hAnsi="Verdana" w:cs="Verdana"/>
          <w:sz w:val="19"/>
          <w:szCs w:val="19"/>
        </w:rPr>
        <w:t>,</w:t>
      </w:r>
      <w:r>
        <w:rPr>
          <w:rFonts w:ascii="Verdana" w:eastAsia="Verdana" w:hAnsi="Verdana" w:cs="Verdana"/>
          <w:b/>
          <w:bCs/>
          <w:sz w:val="19"/>
          <w:szCs w:val="19"/>
        </w:rPr>
        <w:t xml:space="preserve"> КОГДА ПРОРЕЗЫВАЮТСЯ ПОСТОЯННЫЕ ЗУБЫ</w:t>
      </w:r>
      <w:r>
        <w:rPr>
          <w:rFonts w:ascii="Verdana" w:eastAsia="Verdana" w:hAnsi="Verdana" w:cs="Verdana"/>
          <w:sz w:val="19"/>
          <w:szCs w:val="19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260" w:right="40"/>
        <w:rPr>
          <w:sz w:val="20"/>
          <w:szCs w:val="20"/>
        </w:rPr>
      </w:pPr>
      <w:proofErr w:type="gramStart"/>
      <w:r>
        <w:rPr>
          <w:rFonts w:ascii="Verdana" w:eastAsia="Verdana" w:hAnsi="Verdana" w:cs="Verdana"/>
          <w:b/>
          <w:bCs/>
          <w:sz w:val="20"/>
          <w:szCs w:val="20"/>
        </w:rPr>
        <w:t xml:space="preserve">Мягкий и гибкий 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начальный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применяется почти при любых видах аномалий положения зубов и начинает УСТРАНЕНИЕ МИОФУНКЦИОНАЛЬНЫХ ПРИВЫЧЕК</w:t>
      </w:r>
      <w:r>
        <w:rPr>
          <w:rFonts w:ascii="Verdana" w:eastAsia="Verdana" w:hAnsi="Verdana" w:cs="Verdana"/>
          <w:sz w:val="20"/>
          <w:szCs w:val="20"/>
        </w:rPr>
        <w:t>!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(</w:t>
      </w:r>
      <w:r>
        <w:rPr>
          <w:rFonts w:ascii="Verdana" w:eastAsia="Verdana" w:hAnsi="Verdana" w:cs="Verdana"/>
          <w:b/>
          <w:bCs/>
          <w:sz w:val="20"/>
          <w:szCs w:val="20"/>
        </w:rPr>
        <w:t>используется</w:t>
      </w:r>
      <w:r>
        <w:rPr>
          <w:rFonts w:ascii="Verdana" w:eastAsia="Verdana" w:hAnsi="Verdana" w:cs="Verdana"/>
          <w:sz w:val="20"/>
          <w:szCs w:val="20"/>
        </w:rPr>
        <w:t xml:space="preserve"> 6-8 </w:t>
      </w:r>
      <w:r>
        <w:rPr>
          <w:rFonts w:ascii="Verdana" w:eastAsia="Verdana" w:hAnsi="Verdana" w:cs="Verdana"/>
          <w:b/>
          <w:bCs/>
          <w:sz w:val="20"/>
          <w:szCs w:val="20"/>
        </w:rPr>
        <w:t>месяцев</w:t>
      </w:r>
      <w:r>
        <w:rPr>
          <w:rFonts w:ascii="Verdana" w:eastAsia="Verdana" w:hAnsi="Verdana" w:cs="Verdana"/>
          <w:sz w:val="20"/>
          <w:szCs w:val="20"/>
        </w:rPr>
        <w:t>}.</w:t>
      </w:r>
      <w:proofErr w:type="gramEnd"/>
    </w:p>
    <w:p w:rsidR="004B2141" w:rsidRDefault="004B2141" w:rsidP="004B2141">
      <w:pPr>
        <w:spacing w:line="239" w:lineRule="auto"/>
        <w:ind w:left="260" w:right="44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Более жесткий 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>завершающий</w:t>
      </w:r>
      <w:r>
        <w:rPr>
          <w:rFonts w:ascii="Verdana" w:eastAsia="Verdana" w:hAnsi="Verdana" w:cs="Verdana"/>
          <w:sz w:val="20"/>
          <w:szCs w:val="20"/>
        </w:rPr>
        <w:t>"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трейнер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более ИНТЕНСИВНО ВЫРАВНИВАЕТ ЗУБЫ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также устраняя </w:t>
      </w:r>
      <w:r>
        <w:rPr>
          <w:rFonts w:ascii="Verdana" w:eastAsia="Verdana" w:hAnsi="Verdana" w:cs="Verdana"/>
          <w:sz w:val="20"/>
          <w:szCs w:val="20"/>
        </w:rPr>
        <w:t>«</w:t>
      </w:r>
      <w:r>
        <w:rPr>
          <w:rFonts w:ascii="Verdana" w:eastAsia="Verdana" w:hAnsi="Verdana" w:cs="Verdana"/>
          <w:b/>
          <w:bCs/>
          <w:sz w:val="20"/>
          <w:szCs w:val="20"/>
        </w:rPr>
        <w:t>нефункциональные привычки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1" w:lineRule="exact"/>
        <w:rPr>
          <w:sz w:val="20"/>
          <w:szCs w:val="20"/>
        </w:rPr>
      </w:pPr>
    </w:p>
    <w:p w:rsidR="004B2141" w:rsidRDefault="004B2141" w:rsidP="004B2141">
      <w:pPr>
        <w:ind w:left="260" w:right="50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 xml:space="preserve">Любое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ортодонтическое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лечение требует регулярных визитов к врачу</w:t>
      </w:r>
      <w:r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Длительное отсутствие пациента может значительно снизить эффективность лечения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а также вызвать серьезные осложнения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которые невозможно будет исправить </w:t>
      </w:r>
      <w:proofErr w:type="spellStart"/>
      <w:r>
        <w:rPr>
          <w:rFonts w:ascii="Verdana" w:eastAsia="Verdana" w:hAnsi="Verdana" w:cs="Verdana"/>
          <w:b/>
          <w:bCs/>
          <w:sz w:val="20"/>
          <w:szCs w:val="20"/>
        </w:rPr>
        <w:t>ортодонтическими</w:t>
      </w:r>
      <w:proofErr w:type="spellEnd"/>
      <w:r>
        <w:rPr>
          <w:rFonts w:ascii="Verdana" w:eastAsia="Verdana" w:hAnsi="Verdana" w:cs="Verdana"/>
          <w:b/>
          <w:bCs/>
          <w:sz w:val="20"/>
          <w:szCs w:val="20"/>
        </w:rPr>
        <w:t xml:space="preserve"> методами</w:t>
      </w:r>
      <w:r>
        <w:rPr>
          <w:rFonts w:ascii="Verdana" w:eastAsia="Verdana" w:hAnsi="Verdana" w:cs="Verdana"/>
          <w:sz w:val="20"/>
          <w:szCs w:val="20"/>
        </w:rPr>
        <w:t>.</w:t>
      </w:r>
    </w:p>
    <w:p w:rsidR="004B2141" w:rsidRDefault="004B2141" w:rsidP="004B2141">
      <w:pPr>
        <w:spacing w:line="2" w:lineRule="exact"/>
        <w:rPr>
          <w:sz w:val="20"/>
          <w:szCs w:val="20"/>
        </w:rPr>
      </w:pPr>
    </w:p>
    <w:p w:rsidR="004B2141" w:rsidRDefault="004B2141" w:rsidP="004B2141">
      <w:pPr>
        <w:ind w:left="260" w:right="460"/>
        <w:rPr>
          <w:sz w:val="20"/>
          <w:szCs w:val="20"/>
        </w:rPr>
      </w:pPr>
      <w:r>
        <w:rPr>
          <w:rFonts w:ascii="Verdana" w:eastAsia="Verdana" w:hAnsi="Verdana" w:cs="Verdana"/>
          <w:b/>
          <w:bCs/>
          <w:sz w:val="20"/>
          <w:szCs w:val="20"/>
        </w:rPr>
        <w:t>Это достаточно длительный процесс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на протяжении которого различные приспособления поочередно укрепляются во рту пациента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сменяя друг друга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на протяжении всего курса лечения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b/>
          <w:bCs/>
          <w:sz w:val="20"/>
          <w:szCs w:val="20"/>
        </w:rPr>
        <w:t xml:space="preserve"> но в результате Вы получите обворожительную улыбку и здоровые зубы!</w:t>
      </w: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00" w:lineRule="exact"/>
        <w:rPr>
          <w:sz w:val="20"/>
          <w:szCs w:val="20"/>
        </w:rPr>
      </w:pPr>
    </w:p>
    <w:p w:rsidR="004B2141" w:rsidRDefault="004B2141" w:rsidP="004B2141">
      <w:pPr>
        <w:spacing w:line="285" w:lineRule="exact"/>
        <w:rPr>
          <w:sz w:val="20"/>
          <w:szCs w:val="20"/>
        </w:rPr>
      </w:pPr>
    </w:p>
    <w:p w:rsidR="004B2141" w:rsidRDefault="004B2141" w:rsidP="004B2141">
      <w:pPr>
        <w:tabs>
          <w:tab w:val="left" w:pos="471"/>
        </w:tabs>
        <w:spacing w:line="281" w:lineRule="auto"/>
        <w:ind w:right="5160"/>
        <w:rPr>
          <w:sz w:val="20"/>
          <w:szCs w:val="20"/>
        </w:rPr>
      </w:pPr>
    </w:p>
    <w:p w:rsidR="004B2141" w:rsidRDefault="004B2141" w:rsidP="004B2141">
      <w:pPr>
        <w:ind w:left="260"/>
        <w:rPr>
          <w:sz w:val="20"/>
          <w:szCs w:val="20"/>
        </w:rPr>
      </w:pPr>
    </w:p>
    <w:p w:rsidR="004B2141" w:rsidRDefault="004B2141" w:rsidP="004B2141">
      <w:pPr>
        <w:spacing w:before="100" w:beforeAutospacing="1" w:after="100" w:afterAutospacing="1"/>
        <w:rPr>
          <w:rFonts w:eastAsia="Times New Roman"/>
          <w:sz w:val="24"/>
          <w:szCs w:val="24"/>
        </w:rPr>
      </w:pPr>
    </w:p>
    <w:p w:rsidR="004B2141" w:rsidRDefault="004B2141" w:rsidP="004B2141">
      <w:pPr>
        <w:spacing w:before="100" w:beforeAutospacing="1" w:after="100" w:afterAutospacing="1"/>
        <w:rPr>
          <w:rFonts w:eastAsia="Times New Roman"/>
          <w:sz w:val="24"/>
          <w:szCs w:val="24"/>
        </w:rPr>
      </w:pPr>
    </w:p>
    <w:p w:rsidR="004B2141" w:rsidRPr="004B2141" w:rsidRDefault="004B2141" w:rsidP="004B2141">
      <w:pPr>
        <w:spacing w:before="100" w:beforeAutospacing="1" w:after="100" w:afterAutospacing="1"/>
        <w:rPr>
          <w:rFonts w:eastAsia="Times New Roman"/>
        </w:rPr>
        <w:sectPr w:rsidR="004B2141" w:rsidRPr="004B2141">
          <w:type w:val="continuous"/>
          <w:pgSz w:w="11900" w:h="16838"/>
          <w:pgMar w:top="1137" w:right="846" w:bottom="151" w:left="1420" w:header="0" w:footer="0" w:gutter="0"/>
          <w:cols w:space="720" w:equalWidth="0">
            <w:col w:w="9640"/>
          </w:cols>
        </w:sectPr>
      </w:pPr>
    </w:p>
    <w:p w:rsidR="002710C3" w:rsidRPr="00C66D06" w:rsidRDefault="002710C3" w:rsidP="002710C3">
      <w:pPr>
        <w:pStyle w:val="af1"/>
        <w:spacing w:after="0" w:line="240" w:lineRule="auto"/>
        <w:ind w:left="360"/>
        <w:jc w:val="both"/>
        <w:rPr>
          <w:b/>
          <w:i/>
        </w:rPr>
      </w:pPr>
      <w:r w:rsidRPr="00C66D06">
        <w:rPr>
          <w:b/>
        </w:rPr>
        <w:lastRenderedPageBreak/>
        <w:t>Литература и электронно-образовательные ресурсы</w:t>
      </w:r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Список основной и дополнительной литературы.</w:t>
      </w:r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Основная литература:</w:t>
      </w:r>
    </w:p>
    <w:p w:rsidR="002710C3" w:rsidRPr="00C66D06" w:rsidRDefault="002710C3" w:rsidP="00C80B2A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 xml:space="preserve">Первичная профилактика стоматологических заболеваний [Электронный ресурс] : учебное пособие / П. А. Железный [и др.]. ; </w:t>
      </w:r>
      <w:proofErr w:type="spellStart"/>
      <w:r w:rsidRPr="00C66D06">
        <w:t>Новосиб</w:t>
      </w:r>
      <w:proofErr w:type="gramStart"/>
      <w:r w:rsidRPr="00C66D06">
        <w:t>.г</w:t>
      </w:r>
      <w:proofErr w:type="gramEnd"/>
      <w:r w:rsidRPr="00C66D06">
        <w:t>ос.мед.ун-т</w:t>
      </w:r>
      <w:proofErr w:type="spellEnd"/>
      <w:r w:rsidRPr="00C66D06">
        <w:t xml:space="preserve">. - 3-е изд. - Новосибирск : </w:t>
      </w:r>
      <w:proofErr w:type="spellStart"/>
      <w:r w:rsidRPr="00C66D06">
        <w:t>Сибмедиздат</w:t>
      </w:r>
      <w:proofErr w:type="spellEnd"/>
      <w:r w:rsidRPr="00C66D06">
        <w:t xml:space="preserve"> НГМУ, 2015. - 192 с.</w:t>
      </w:r>
    </w:p>
    <w:p w:rsidR="002710C3" w:rsidRPr="00C66D06" w:rsidRDefault="002710C3" w:rsidP="00C80B2A">
      <w:pPr>
        <w:pStyle w:val="WW-"/>
        <w:numPr>
          <w:ilvl w:val="0"/>
          <w:numId w:val="7"/>
        </w:numPr>
        <w:spacing w:line="240" w:lineRule="auto"/>
        <w:jc w:val="both"/>
      </w:pPr>
      <w:r w:rsidRPr="00C66D06">
        <w:t>Макеева И.М., Болезни зубов и полости рта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учебник / И. М. Макеева [и др.] - М. : </w:t>
      </w:r>
      <w:proofErr w:type="spellStart"/>
      <w:r w:rsidRPr="00C66D06">
        <w:t>ГЭОТАР-Медиа</w:t>
      </w:r>
      <w:proofErr w:type="spellEnd"/>
      <w:r w:rsidRPr="00C66D06">
        <w:t xml:space="preserve">, 2015. - 256 с. - ISBN 978-5-9704-3410-9 - Режим доступа: </w:t>
      </w:r>
      <w:hyperlink r:id="rId41" w:history="1">
        <w:r w:rsidRPr="00C66D06">
          <w:rPr>
            <w:rStyle w:val="a5"/>
          </w:rPr>
          <w:t>http://www.medcollegelib.ru/book/ISBN9785970434109.html</w:t>
        </w:r>
      </w:hyperlink>
    </w:p>
    <w:p w:rsidR="002710C3" w:rsidRPr="00C66D06" w:rsidRDefault="002710C3" w:rsidP="002710C3">
      <w:pPr>
        <w:pStyle w:val="WW-"/>
        <w:spacing w:line="240" w:lineRule="auto"/>
        <w:jc w:val="both"/>
      </w:pPr>
      <w:r w:rsidRPr="00C66D06">
        <w:t>Дополнительная литература:</w:t>
      </w:r>
    </w:p>
    <w:p w:rsidR="002710C3" w:rsidRPr="00C66D06" w:rsidRDefault="002710C3" w:rsidP="00C80B2A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 xml:space="preserve">Профилактика и лечение </w:t>
      </w:r>
      <w:proofErr w:type="spellStart"/>
      <w:r w:rsidRPr="00C66D06">
        <w:t>декомпенсированного</w:t>
      </w:r>
      <w:proofErr w:type="spellEnd"/>
      <w:r w:rsidRPr="00C66D06">
        <w:t xml:space="preserve"> кариеса у детей дошкольного возраста [Электронный ресурс] : учебно-методическое пособие / П. А. Железный [и др.] ; </w:t>
      </w:r>
      <w:proofErr w:type="spellStart"/>
      <w:r w:rsidRPr="00C66D06">
        <w:t>Новосиб</w:t>
      </w:r>
      <w:proofErr w:type="gramStart"/>
      <w:r w:rsidRPr="00C66D06">
        <w:t>.г</w:t>
      </w:r>
      <w:proofErr w:type="gramEnd"/>
      <w:r w:rsidRPr="00C66D06">
        <w:t>ос.мед.ун-т</w:t>
      </w:r>
      <w:proofErr w:type="spellEnd"/>
      <w:r w:rsidRPr="00C66D06">
        <w:t>. - Новосибирск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proofErr w:type="spellStart"/>
      <w:r w:rsidRPr="00C66D06">
        <w:t>Сибмедиздат</w:t>
      </w:r>
      <w:proofErr w:type="spellEnd"/>
      <w:r w:rsidRPr="00C66D06">
        <w:t xml:space="preserve"> НГМУ, 2014. - 108 с.</w:t>
      </w:r>
    </w:p>
    <w:p w:rsidR="002710C3" w:rsidRPr="00C66D06" w:rsidRDefault="002710C3" w:rsidP="00C80B2A">
      <w:pPr>
        <w:pStyle w:val="WW-"/>
        <w:numPr>
          <w:ilvl w:val="0"/>
          <w:numId w:val="8"/>
        </w:numPr>
        <w:spacing w:line="240" w:lineRule="auto"/>
        <w:jc w:val="both"/>
      </w:pPr>
      <w:r w:rsidRPr="00C66D06">
        <w:t>Миронова М.Л., Стоматологические заболевания [Электронный ресурс]: учебник / Миронова М.Л. - М.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proofErr w:type="spellStart"/>
      <w:r w:rsidRPr="00C66D06">
        <w:t>ГЭОТАР-Медиа</w:t>
      </w:r>
      <w:proofErr w:type="spellEnd"/>
      <w:r w:rsidRPr="00C66D06">
        <w:t>, 2018. - 320 с. - ISBN 978-5-9704-4772-7</w:t>
      </w:r>
    </w:p>
    <w:p w:rsidR="002710C3" w:rsidRPr="00C66D06" w:rsidRDefault="002710C3" w:rsidP="002710C3">
      <w:pPr>
        <w:pStyle w:val="WW-"/>
        <w:tabs>
          <w:tab w:val="clear" w:pos="709"/>
        </w:tabs>
        <w:spacing w:line="240" w:lineRule="auto"/>
        <w:ind w:left="360"/>
        <w:jc w:val="both"/>
      </w:pPr>
      <w:r w:rsidRPr="00C66D06">
        <w:t>Периодические издания</w:t>
      </w:r>
    </w:p>
    <w:p w:rsidR="002710C3" w:rsidRPr="00C66D06" w:rsidRDefault="002710C3" w:rsidP="002710C3">
      <w:pPr>
        <w:pStyle w:val="WW-"/>
        <w:spacing w:line="240" w:lineRule="auto"/>
        <w:ind w:left="720"/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065"/>
        <w:gridCol w:w="6684"/>
      </w:tblGrid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Профилактическая медицина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В журнале освещаются проблемы укрепления здоровья, профилактики и лечения заболеваний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Российский стоматологический журнал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  <w:rPr>
                <w:rStyle w:val="ac"/>
                <w:i w:val="0"/>
                <w:iCs w:val="0"/>
              </w:rPr>
            </w:pPr>
            <w:r w:rsidRPr="00C66D06">
              <w:rPr>
                <w:rStyle w:val="ac"/>
              </w:rPr>
              <w:t xml:space="preserve">На страницах журнала освещаются актуальные вопросы стоматологии, неврологии, </w:t>
            </w:r>
            <w:proofErr w:type="spellStart"/>
            <w:r w:rsidRPr="00C66D06">
              <w:rPr>
                <w:rStyle w:val="ac"/>
              </w:rPr>
              <w:t>нейростоматологии</w:t>
            </w:r>
            <w:proofErr w:type="spellEnd"/>
            <w:r w:rsidRPr="00C66D06">
              <w:rPr>
                <w:rStyle w:val="ac"/>
              </w:rPr>
              <w:t xml:space="preserve">, этиологии, клиники, дифференциальной диагностики, лечения и профилактики заболеваний в области лица и полости рта, </w:t>
            </w:r>
            <w:proofErr w:type="spellStart"/>
            <w:r w:rsidRPr="00C66D06">
              <w:rPr>
                <w:rStyle w:val="ac"/>
              </w:rPr>
              <w:t>имплантологии</w:t>
            </w:r>
            <w:proofErr w:type="spellEnd"/>
            <w:r w:rsidRPr="00C66D06">
              <w:rPr>
                <w:rStyle w:val="ac"/>
              </w:rPr>
              <w:t>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Сибирское медицинское обозрение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Отражает достижения в медицине, вопросы здоровья, образа жизни, экологии, практического здравоохранения, вузовской педагогики, философии и биоэтики, менеджмента, экономики и организации здравоохранения Сибири, истории медицины и др.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Журнал освещает актуальные проблемы современной стоматологии и ориентируется на строго проверенные факты научной и практической деятельности врачей.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 детского возраста и профилактика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>В журнале публикуются статьи практических врачей и научных сотрудников, подготовленные по материалам оригинальных научных исследований и клинических наблюдений, а также тематические обзоры литературы.</w:t>
            </w:r>
          </w:p>
        </w:tc>
      </w:tr>
      <w:tr w:rsidR="002710C3" w:rsidRPr="00C66D06" w:rsidTr="002710C3">
        <w:trPr>
          <w:trHeight w:val="345"/>
        </w:trPr>
        <w:tc>
          <w:tcPr>
            <w:tcW w:w="3088" w:type="dxa"/>
          </w:tcPr>
          <w:p w:rsidR="002710C3" w:rsidRPr="00C66D06" w:rsidRDefault="002710C3" w:rsidP="002710C3">
            <w:r w:rsidRPr="00C66D06">
              <w:t>Стоматология для всех</w:t>
            </w:r>
          </w:p>
        </w:tc>
        <w:tc>
          <w:tcPr>
            <w:tcW w:w="6787" w:type="dxa"/>
          </w:tcPr>
          <w:p w:rsidR="002710C3" w:rsidRPr="00C66D06" w:rsidRDefault="002710C3" w:rsidP="002710C3">
            <w:pPr>
              <w:jc w:val="both"/>
            </w:pPr>
            <w:r w:rsidRPr="00C66D06">
              <w:t xml:space="preserve">Журнал предлагает разнообразную специальную и общую информацию для всех, работающих в области стоматологии, а также информацию для широкого круга читателей, связанную со стоматологией. </w:t>
            </w:r>
          </w:p>
        </w:tc>
      </w:tr>
    </w:tbl>
    <w:p w:rsidR="002710C3" w:rsidRPr="00C66D06" w:rsidRDefault="002710C3" w:rsidP="002710C3">
      <w:pPr>
        <w:pStyle w:val="WW-"/>
        <w:spacing w:line="240" w:lineRule="auto"/>
        <w:ind w:left="720"/>
        <w:jc w:val="both"/>
      </w:pPr>
    </w:p>
    <w:p w:rsidR="002710C3" w:rsidRPr="00C66D06" w:rsidRDefault="002710C3" w:rsidP="002710C3">
      <w:pPr>
        <w:jc w:val="center"/>
        <w:rPr>
          <w:b/>
        </w:rPr>
      </w:pPr>
      <w:r w:rsidRPr="00C66D06">
        <w:rPr>
          <w:b/>
        </w:rPr>
        <w:t>Электронные образовательные ресурсы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rFonts w:eastAsia="Times New Roman"/>
          <w:b/>
          <w:bCs/>
          <w:color w:val="000000"/>
        </w:rPr>
        <w:t xml:space="preserve">Консультант студента. Электронная библиотека медицинского колледжа </w:t>
      </w:r>
      <w:r w:rsidRPr="00C66D06">
        <w:t>[Электронный ресурс]</w:t>
      </w:r>
      <w:proofErr w:type="gramStart"/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ООО «ИПУЗ» – URL: </w:t>
      </w:r>
      <w:hyperlink r:id="rId42" w:history="1">
        <w:r w:rsidRPr="00C66D06">
          <w:rPr>
            <w:rStyle w:val="a5"/>
          </w:rPr>
          <w:t>www.medcollegelib.ru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pacing w:line="240" w:lineRule="auto"/>
        <w:ind w:left="0" w:firstLine="0"/>
        <w:jc w:val="both"/>
        <w:rPr>
          <w:bCs/>
          <w:shd w:val="clear" w:color="auto" w:fill="FFFFFF"/>
        </w:rPr>
      </w:pPr>
      <w:r w:rsidRPr="00C66D06">
        <w:rPr>
          <w:b/>
        </w:rPr>
        <w:t>Консультант Врача. Электронная медицинская библиотека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ООО ГК «ГЭОТАР». – URL: </w:t>
      </w:r>
      <w:hyperlink r:id="rId43" w:history="1">
        <w:r w:rsidRPr="00C66D06">
          <w:rPr>
            <w:rStyle w:val="a5"/>
          </w:rPr>
          <w:t>http://www.rosmedlib.ru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t>Электронно-библиотечная система НГМУ</w:t>
      </w:r>
      <w:r w:rsidRPr="00C66D06">
        <w:t xml:space="preserve"> (ЭБС НГМУ)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НГМУ – URL: </w:t>
      </w:r>
      <w:hyperlink r:id="rId44" w:history="1">
        <w:r w:rsidRPr="00C66D06">
          <w:rPr>
            <w:rStyle w:val="a5"/>
          </w:rPr>
          <w:t>http://library.ngmu.ru/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</w:rPr>
        <w:t>ЛАНЬ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«Издательство ЛАНЬ»</w:t>
      </w:r>
      <w:r w:rsidRPr="00C66D06">
        <w:t xml:space="preserve">. – URL: </w:t>
      </w:r>
      <w:hyperlink r:id="rId45" w:history="1">
        <w:r w:rsidRPr="00C66D06">
          <w:rPr>
            <w:rStyle w:val="a5"/>
            <w:shd w:val="clear" w:color="auto" w:fill="FFFFFF"/>
          </w:rPr>
          <w:t>https://e.lanbook.com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pacing w:line="240" w:lineRule="auto"/>
        <w:ind w:left="0" w:firstLine="0"/>
        <w:rPr>
          <w:bCs/>
          <w:shd w:val="clear" w:color="auto" w:fill="FFFFFF"/>
        </w:rPr>
      </w:pPr>
      <w:r w:rsidRPr="00C66D06">
        <w:rPr>
          <w:b/>
          <w:bCs/>
          <w:shd w:val="clear" w:color="auto" w:fill="FFFFFF"/>
        </w:rPr>
        <w:t>ЮРАЙТ</w:t>
      </w:r>
      <w:r w:rsidRPr="00C66D06">
        <w:rPr>
          <w:bCs/>
          <w:shd w:val="clear" w:color="auto" w:fill="FFFFFF"/>
        </w:rPr>
        <w:t xml:space="preserve"> </w:t>
      </w:r>
      <w:r w:rsidRPr="00C66D06">
        <w:t>[Электронный ресурс]</w:t>
      </w:r>
      <w:proofErr w:type="gramStart"/>
      <w:r w:rsidRPr="00C66D06">
        <w:rPr>
          <w:bCs/>
          <w:color w:val="000000"/>
          <w:shd w:val="clear" w:color="auto" w:fill="FFFFFF"/>
        </w:rPr>
        <w:t xml:space="preserve"> </w:t>
      </w:r>
      <w:r w:rsidRPr="00C66D06">
        <w:t>:</w:t>
      </w:r>
      <w:proofErr w:type="gramEnd"/>
      <w:r w:rsidRPr="00C66D06">
        <w:t xml:space="preserve"> электронно-библиотечная система (ЭБС) / </w:t>
      </w:r>
      <w:r w:rsidRPr="00C66D06">
        <w:rPr>
          <w:bCs/>
          <w:spacing w:val="3"/>
        </w:rPr>
        <w:t>ООО «Электронное издательство ЮРАЙТ»</w:t>
      </w:r>
      <w:r w:rsidRPr="00C66D06">
        <w:t xml:space="preserve">. – URL: </w:t>
      </w:r>
      <w:hyperlink r:id="rId46" w:history="1">
        <w:r w:rsidRPr="00C66D06">
          <w:rPr>
            <w:rStyle w:val="a5"/>
            <w:bCs/>
            <w:shd w:val="clear" w:color="auto" w:fill="FFFFFF"/>
          </w:rPr>
          <w:t>http://www.biblio-online.ru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компьютера, после регистрации из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</w:pPr>
      <w:r w:rsidRPr="00C66D06">
        <w:rPr>
          <w:b/>
        </w:rPr>
        <w:lastRenderedPageBreak/>
        <w:t>Межвузовская электронная библиотека (МЭБ)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URL: </w:t>
      </w:r>
      <w:hyperlink r:id="rId47" w:history="1">
        <w:r w:rsidRPr="00C66D06">
          <w:rPr>
            <w:rStyle w:val="a5"/>
          </w:rPr>
          <w:t>https://icdlib.nspu.ru/</w:t>
        </w:r>
      </w:hyperlink>
      <w:r w:rsidRPr="00C66D06">
        <w:t xml:space="preserve"> – </w:t>
      </w:r>
      <w:r w:rsidRPr="00C66D06">
        <w:rPr>
          <w:i/>
        </w:rPr>
        <w:t xml:space="preserve">Доступ после </w:t>
      </w:r>
      <w:r w:rsidRPr="00C66D06">
        <w:rPr>
          <w:i/>
          <w:color w:val="333333"/>
          <w:shd w:val="clear" w:color="auto" w:fill="FFFFFF"/>
        </w:rPr>
        <w:t xml:space="preserve">указания ФИО, штрих-код читательского </w:t>
      </w:r>
      <w:r w:rsidRPr="00C66D06">
        <w:rPr>
          <w:i/>
          <w:shd w:val="clear" w:color="auto" w:fill="FFFFFF"/>
        </w:rPr>
        <w:t>билета и университета НГМУ в поле «Организация» на сайте МЭБ.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 xml:space="preserve">ГАРАНТ </w:t>
      </w:r>
      <w:r w:rsidRPr="00C66D06">
        <w:t>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справочно-правовая система : база данных / ООО НПП «ГАРАНТ-СЕРВИС». – </w:t>
      </w:r>
      <w:r w:rsidRPr="00C66D06">
        <w:rPr>
          <w:i/>
        </w:rPr>
        <w:t>Доступ в локальной сети.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hd w:val="clear" w:color="auto" w:fill="FFFFFF"/>
        <w:suppressAutoHyphens w:val="0"/>
        <w:spacing w:line="240" w:lineRule="auto"/>
        <w:ind w:left="0" w:firstLine="0"/>
        <w:contextualSpacing/>
        <w:jc w:val="both"/>
        <w:rPr>
          <w:lang w:val="en-US"/>
        </w:rPr>
      </w:pPr>
      <w:r w:rsidRPr="00C66D06">
        <w:rPr>
          <w:b/>
          <w:bCs/>
          <w:shd w:val="clear" w:color="auto" w:fill="FFFFFF"/>
          <w:lang w:val="en-US"/>
        </w:rPr>
        <w:t xml:space="preserve">Springer Journals </w:t>
      </w:r>
      <w:r w:rsidRPr="00C66D06">
        <w:rPr>
          <w:lang w:val="en-US"/>
        </w:rPr>
        <w:t>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: </w:t>
      </w:r>
      <w:r w:rsidRPr="00C66D06">
        <w:t>база</w:t>
      </w:r>
      <w:r w:rsidRPr="00C66D06">
        <w:rPr>
          <w:lang w:val="en-US"/>
        </w:rPr>
        <w:t xml:space="preserve"> </w:t>
      </w:r>
      <w:r w:rsidRPr="00C66D06">
        <w:t>данных</w:t>
      </w:r>
      <w:r w:rsidRPr="00C66D06">
        <w:rPr>
          <w:lang w:val="en-US"/>
        </w:rPr>
        <w:t xml:space="preserve"> / </w:t>
      </w:r>
      <w:proofErr w:type="spellStart"/>
      <w:r w:rsidRPr="00C66D06">
        <w:rPr>
          <w:lang w:val="en-US"/>
        </w:rPr>
        <w:t>SpringerNatur</w:t>
      </w:r>
      <w:proofErr w:type="spellEnd"/>
      <w:r w:rsidRPr="00C66D06">
        <w:rPr>
          <w:lang w:val="en-US"/>
        </w:rPr>
        <w:t xml:space="preserve">: – URL : </w:t>
      </w:r>
      <w:hyperlink r:id="rId48" w:history="1">
        <w:r w:rsidRPr="00C66D06">
          <w:rPr>
            <w:rStyle w:val="a5"/>
            <w:bCs/>
            <w:shd w:val="clear" w:color="auto" w:fill="FFFFFF"/>
            <w:lang w:val="en-US"/>
          </w:rPr>
          <w:t>https://link.springer.com/</w:t>
        </w:r>
      </w:hyperlink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Федеральная электронная медицинская библиотека [</w:t>
      </w:r>
      <w:r w:rsidRPr="00C66D06">
        <w:t>Электронный ресурс] : электронно-библиотечная система (ЭБС) / ЦНМБ</w:t>
      </w:r>
      <w:proofErr w:type="gramStart"/>
      <w:r w:rsidRPr="00C66D06">
        <w:t xml:space="preserve"> П</w:t>
      </w:r>
      <w:proofErr w:type="gramEnd"/>
      <w:r w:rsidRPr="00C66D06">
        <w:t>ервого Московского государственного медицинского университета им. И.М.Сеченова.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49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scsml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rssi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feml</w:t>
        </w:r>
        <w:proofErr w:type="spellEnd"/>
      </w:hyperlink>
      <w:r w:rsidRPr="00C66D06">
        <w:t xml:space="preserve">,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Polpred.com</w:t>
      </w:r>
      <w:r w:rsidRPr="00C66D06">
        <w:t xml:space="preserve"> Обзор СМИ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URL: http://polpred.com/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eLIBRARY.RU</w:t>
      </w:r>
      <w:proofErr w:type="spellEnd"/>
      <w:r w:rsidRPr="00C66D06">
        <w:t xml:space="preserve"> [Электронный ресурс] : электронная библиотека / </w:t>
      </w:r>
      <w:proofErr w:type="spellStart"/>
      <w:r w:rsidRPr="00C66D06">
        <w:t>Науч</w:t>
      </w:r>
      <w:proofErr w:type="spellEnd"/>
      <w:r w:rsidRPr="00C66D06">
        <w:t>. электрон</w:t>
      </w:r>
      <w:proofErr w:type="gramStart"/>
      <w:r w:rsidRPr="00C66D06">
        <w:t>.</w:t>
      </w:r>
      <w:proofErr w:type="gramEnd"/>
      <w:r w:rsidRPr="00C66D06">
        <w:t xml:space="preserve"> </w:t>
      </w:r>
      <w:proofErr w:type="gramStart"/>
      <w:r w:rsidRPr="00C66D06">
        <w:t>б</w:t>
      </w:r>
      <w:proofErr w:type="gramEnd"/>
      <w:r w:rsidRPr="00C66D06">
        <w:t xml:space="preserve">-ка. – URL: </w:t>
      </w:r>
      <w:hyperlink r:id="rId50" w:history="1">
        <w:r w:rsidRPr="00C66D06">
          <w:rPr>
            <w:rStyle w:val="a5"/>
          </w:rPr>
          <w:t>http://www.elibrary.ru/</w:t>
        </w:r>
      </w:hyperlink>
      <w:r w:rsidRPr="00C66D06">
        <w:t>. – Яз. рус</w:t>
      </w:r>
      <w:proofErr w:type="gramStart"/>
      <w:r w:rsidRPr="00C66D06">
        <w:t xml:space="preserve">., </w:t>
      </w:r>
      <w:proofErr w:type="gramEnd"/>
      <w:r w:rsidRPr="00C66D06">
        <w:t xml:space="preserve">англ. – </w:t>
      </w:r>
      <w:r w:rsidRPr="00C66D06">
        <w:rPr>
          <w:i/>
        </w:rPr>
        <w:t>Доступ к подписке журналов открыт со всех компьютеров библиотеки и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jc w:val="both"/>
      </w:pPr>
      <w:proofErr w:type="spellStart"/>
      <w:r w:rsidRPr="00C66D06">
        <w:rPr>
          <w:b/>
        </w:rPr>
        <w:t>Colibris</w:t>
      </w:r>
      <w:proofErr w:type="spellEnd"/>
      <w:r w:rsidRPr="00C66D06">
        <w:rPr>
          <w:b/>
        </w:rPr>
        <w:t xml:space="preserve"> </w:t>
      </w:r>
      <w:r w:rsidRPr="00C66D06">
        <w:t>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электронно-библиотечная система (ЭБС) / </w:t>
      </w:r>
      <w:proofErr w:type="spellStart"/>
      <w:r w:rsidRPr="00C66D06">
        <w:t>КрасГМУ</w:t>
      </w:r>
      <w:proofErr w:type="spellEnd"/>
      <w:r w:rsidRPr="00C66D06">
        <w:t xml:space="preserve"> – URL: </w:t>
      </w:r>
      <w:hyperlink r:id="rId51" w:history="1">
        <w:r w:rsidRPr="00C66D06">
          <w:rPr>
            <w:rStyle w:val="a5"/>
          </w:rPr>
          <w:t>http://krasgmu.ru/index.php?page[common]=elib</w:t>
        </w:r>
      </w:hyperlink>
      <w:r w:rsidRPr="00C66D06">
        <w:t xml:space="preserve"> – </w:t>
      </w:r>
      <w:r w:rsidRPr="00C66D06">
        <w:rPr>
          <w:i/>
        </w:rPr>
        <w:t>Доступ к полным текстам с любого компьютера после авторизации.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Российской Федерации</w:t>
      </w:r>
      <w:r w:rsidRPr="00C66D06">
        <w:t>: Документы.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2" w:history="1">
        <w:r w:rsidRPr="00C66D06">
          <w:rPr>
            <w:rStyle w:val="a5"/>
          </w:rPr>
          <w:t>https://www.rosminzdrav.ru/documents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r w:rsidRPr="00C66D06">
        <w:rPr>
          <w:b/>
        </w:rPr>
        <w:t>Министерство здравоохранения Новосибирской области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3" w:history="1">
        <w:r w:rsidRPr="00C66D06">
          <w:rPr>
            <w:rStyle w:val="a5"/>
          </w:rPr>
          <w:t>http://www.zdrav.nso.ru/page/1902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Российская государственная библиотека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4" w:history="1">
        <w:r w:rsidRPr="00C66D06">
          <w:rPr>
            <w:rStyle w:val="a5"/>
          </w:rPr>
          <w:t>http://www.rsl.ru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  <w:lang w:val="en-US"/>
        </w:rPr>
        <w:t>Consilium</w:t>
      </w:r>
      <w:proofErr w:type="spellEnd"/>
      <w:r w:rsidRPr="00C66D06">
        <w:rPr>
          <w:b/>
        </w:rPr>
        <w:t xml:space="preserve"> </w:t>
      </w:r>
      <w:proofErr w:type="spellStart"/>
      <w:r w:rsidRPr="00C66D06">
        <w:rPr>
          <w:b/>
          <w:lang w:val="en-US"/>
        </w:rPr>
        <w:t>Medicum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5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consilium</w:t>
        </w:r>
        <w:proofErr w:type="spellEnd"/>
        <w:r w:rsidRPr="00C66D06">
          <w:rPr>
            <w:rStyle w:val="a5"/>
          </w:rPr>
          <w:t>-</w:t>
        </w:r>
        <w:proofErr w:type="spellStart"/>
        <w:r w:rsidRPr="00C66D06">
          <w:rPr>
            <w:rStyle w:val="a5"/>
            <w:lang w:val="en-US"/>
          </w:rPr>
          <w:t>medicum</w:t>
        </w:r>
        <w:proofErr w:type="spellEnd"/>
        <w:r w:rsidRPr="00C66D06">
          <w:rPr>
            <w:rStyle w:val="a5"/>
          </w:rPr>
          <w:t>.</w:t>
        </w:r>
        <w:r w:rsidRPr="00C66D06">
          <w:rPr>
            <w:rStyle w:val="a5"/>
            <w:lang w:val="en-US"/>
          </w:rPr>
          <w:t>com</w:t>
        </w:r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lang w:val="en-US"/>
        </w:rPr>
      </w:pPr>
      <w:proofErr w:type="spellStart"/>
      <w:proofErr w:type="gramStart"/>
      <w:r w:rsidRPr="00C66D06">
        <w:rPr>
          <w:b/>
          <w:lang w:val="en-US"/>
        </w:rPr>
        <w:t>PubMed</w:t>
      </w:r>
      <w:proofErr w:type="spellEnd"/>
      <w:r w:rsidRPr="00C66D06">
        <w:rPr>
          <w:b/>
          <w:lang w:val="en-US"/>
        </w:rPr>
        <w:t xml:space="preserve"> :</w:t>
      </w:r>
      <w:proofErr w:type="gramEnd"/>
      <w:r w:rsidRPr="00C66D06">
        <w:rPr>
          <w:lang w:val="en-US"/>
        </w:rPr>
        <w:t xml:space="preserve"> US National Library of Medicine National Institutes of Health [</w:t>
      </w:r>
      <w:r w:rsidRPr="00C66D06">
        <w:t>Электронный</w:t>
      </w:r>
      <w:r w:rsidRPr="00C66D06">
        <w:rPr>
          <w:lang w:val="en-US"/>
        </w:rPr>
        <w:t xml:space="preserve"> </w:t>
      </w:r>
      <w:r w:rsidRPr="00C66D06">
        <w:t>ресурс</w:t>
      </w:r>
      <w:r w:rsidRPr="00C66D06">
        <w:rPr>
          <w:lang w:val="en-US"/>
        </w:rPr>
        <w:t xml:space="preserve">] – URL: </w:t>
      </w:r>
      <w:hyperlink r:id="rId56" w:history="1">
        <w:r w:rsidRPr="00C66D06">
          <w:rPr>
            <w:rStyle w:val="a5"/>
            <w:lang w:val="en-US"/>
          </w:rPr>
          <w:t>http://www.ncbi.nlm.nih.gov/pubmed</w:t>
        </w:r>
      </w:hyperlink>
      <w:r w:rsidRPr="00C66D06">
        <w:rPr>
          <w:lang w:val="en-US"/>
        </w:rPr>
        <w:t xml:space="preserve"> – </w:t>
      </w:r>
      <w:r w:rsidRPr="00C66D06">
        <w:rPr>
          <w:i/>
        </w:rPr>
        <w:t>Свободный</w:t>
      </w:r>
      <w:r w:rsidRPr="00C66D06">
        <w:rPr>
          <w:i/>
          <w:lang w:val="en-US"/>
        </w:rPr>
        <w:t xml:space="preserve"> </w:t>
      </w:r>
      <w:r w:rsidRPr="00C66D06">
        <w:rPr>
          <w:i/>
        </w:rPr>
        <w:t>доступ</w:t>
      </w:r>
      <w:r w:rsidRPr="00C66D06">
        <w:rPr>
          <w:i/>
          <w:lang w:val="en-US"/>
        </w:rPr>
        <w:t>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  <w:lang w:val="en-US"/>
        </w:rPr>
        <w:t>MedLinks</w:t>
      </w:r>
      <w:proofErr w:type="spellEnd"/>
      <w:r w:rsidRPr="00C66D06">
        <w:rPr>
          <w:b/>
        </w:rPr>
        <w:t>.</w:t>
      </w:r>
      <w:proofErr w:type="spellStart"/>
      <w:r w:rsidRPr="00C66D06">
        <w:rPr>
          <w:b/>
          <w:lang w:val="en-US"/>
        </w:rPr>
        <w:t>ru</w:t>
      </w:r>
      <w:proofErr w:type="spellEnd"/>
      <w:r w:rsidRPr="00C66D06">
        <w:t xml:space="preserve"> [Электронный ресурс</w:t>
      </w:r>
      <w:proofErr w:type="gramStart"/>
      <w:r w:rsidRPr="00C66D06">
        <w:t>]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7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www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medlinks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r w:rsidRPr="00C66D06">
        <w:rPr>
          <w:b/>
        </w:rPr>
        <w:t>Архив научных журналов НЭИКОН</w:t>
      </w:r>
      <w:r w:rsidRPr="00C66D06">
        <w:t xml:space="preserve">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</w:t>
      </w:r>
      <w:hyperlink r:id="rId58" w:history="1">
        <w:r w:rsidRPr="00C66D06">
          <w:rPr>
            <w:rStyle w:val="a5"/>
            <w:lang w:val="en-US"/>
          </w:rPr>
          <w:t>http</w:t>
        </w:r>
        <w:r w:rsidRPr="00C66D06">
          <w:rPr>
            <w:rStyle w:val="a5"/>
          </w:rPr>
          <w:t>://</w:t>
        </w:r>
        <w:r w:rsidRPr="00C66D06">
          <w:rPr>
            <w:rStyle w:val="a5"/>
            <w:lang w:val="en-US"/>
          </w:rPr>
          <w:t>archive</w:t>
        </w:r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neicon</w:t>
        </w:r>
        <w:proofErr w:type="spellEnd"/>
        <w:r w:rsidRPr="00C66D06">
          <w:rPr>
            <w:rStyle w:val="a5"/>
          </w:rPr>
          <w:t>.</w:t>
        </w:r>
        <w:proofErr w:type="spellStart"/>
        <w:r w:rsidRPr="00C66D06">
          <w:rPr>
            <w:rStyle w:val="a5"/>
            <w:lang w:val="en-US"/>
          </w:rPr>
          <w:t>ru</w:t>
        </w:r>
        <w:proofErr w:type="spellEnd"/>
        <w:r w:rsidRPr="00C66D06">
          <w:rPr>
            <w:rStyle w:val="a5"/>
          </w:rPr>
          <w:t>/</w:t>
        </w:r>
        <w:proofErr w:type="spellStart"/>
        <w:r w:rsidRPr="00C66D06">
          <w:rPr>
            <w:rStyle w:val="a5"/>
            <w:lang w:val="en-US"/>
          </w:rPr>
          <w:t>xmlui</w:t>
        </w:r>
        <w:proofErr w:type="spellEnd"/>
        <w:r w:rsidRPr="00C66D06">
          <w:rPr>
            <w:rStyle w:val="a5"/>
          </w:rPr>
          <w:t>/</w:t>
        </w:r>
      </w:hyperlink>
      <w:r w:rsidRPr="00C66D06">
        <w:t xml:space="preserve"> – </w:t>
      </w:r>
      <w:r w:rsidRPr="00C66D06">
        <w:rPr>
          <w:i/>
        </w:rPr>
        <w:t>Доступ открыт со всех компьютеров библиотеки и сети университета.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  <w:rPr>
          <w:i/>
        </w:rPr>
      </w:pPr>
      <w:proofErr w:type="spellStart"/>
      <w:r w:rsidRPr="00C66D06">
        <w:rPr>
          <w:b/>
        </w:rPr>
        <w:t>ScienceDirect</w:t>
      </w:r>
      <w:proofErr w:type="spellEnd"/>
      <w:r w:rsidRPr="00C66D06">
        <w:t>. Ресурсы открытого доступа [Электронный ресурс]</w:t>
      </w:r>
      <w:proofErr w:type="gramStart"/>
      <w:r w:rsidRPr="00C66D06">
        <w:t xml:space="preserve"> :</w:t>
      </w:r>
      <w:proofErr w:type="gramEnd"/>
      <w:r w:rsidRPr="00C66D06">
        <w:t xml:space="preserve"> сайт.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59" w:history="1">
        <w:r w:rsidRPr="00C66D06">
          <w:rPr>
            <w:rStyle w:val="a5"/>
          </w:rPr>
          <w:t>http://www.sciencedirect.com/science/jrnlallbooks/open-access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2710C3" w:rsidRPr="00C66D06" w:rsidRDefault="002710C3" w:rsidP="00C80B2A">
      <w:pPr>
        <w:pStyle w:val="a9"/>
        <w:numPr>
          <w:ilvl w:val="0"/>
          <w:numId w:val="6"/>
        </w:numPr>
        <w:suppressAutoHyphens w:val="0"/>
        <w:spacing w:line="240" w:lineRule="auto"/>
        <w:ind w:left="0" w:firstLine="0"/>
        <w:contextualSpacing/>
      </w:pPr>
      <w:proofErr w:type="spellStart"/>
      <w:r w:rsidRPr="00C66D06">
        <w:rPr>
          <w:b/>
        </w:rPr>
        <w:t>КиберЛенинка</w:t>
      </w:r>
      <w:proofErr w:type="spellEnd"/>
      <w:r w:rsidRPr="00C66D06">
        <w:rPr>
          <w:b/>
        </w:rPr>
        <w:t>:</w:t>
      </w:r>
      <w:r w:rsidRPr="00C66D06">
        <w:t xml:space="preserve"> научная электронная библиотека [Электронный ресурс] – Режим доступа</w:t>
      </w:r>
      <w:proofErr w:type="gramStart"/>
      <w:r w:rsidRPr="00C66D06">
        <w:t xml:space="preserve"> :</w:t>
      </w:r>
      <w:proofErr w:type="gramEnd"/>
      <w:r w:rsidRPr="00C66D06">
        <w:t xml:space="preserve"> </w:t>
      </w:r>
      <w:hyperlink r:id="rId60" w:history="1">
        <w:r w:rsidRPr="00C66D06">
          <w:rPr>
            <w:rStyle w:val="a5"/>
          </w:rPr>
          <w:t>http://cyberleninka.ru/</w:t>
        </w:r>
      </w:hyperlink>
      <w:r w:rsidRPr="00C66D06">
        <w:t xml:space="preserve"> – </w:t>
      </w:r>
      <w:r w:rsidRPr="00C66D06">
        <w:rPr>
          <w:i/>
        </w:rPr>
        <w:t>Свободный доступ.</w:t>
      </w:r>
    </w:p>
    <w:p w:rsidR="00422289" w:rsidRDefault="00422289" w:rsidP="002710C3">
      <w:pPr>
        <w:jc w:val="center"/>
        <w:rPr>
          <w:sz w:val="20"/>
          <w:szCs w:val="20"/>
        </w:rPr>
      </w:pPr>
    </w:p>
    <w:sectPr w:rsidR="00422289" w:rsidSect="002710C3">
      <w:pgSz w:w="11900" w:h="16838"/>
      <w:pgMar w:top="1130" w:right="846" w:bottom="151" w:left="1419" w:header="0" w:footer="0" w:gutter="0"/>
      <w:cols w:space="720" w:equalWidth="0">
        <w:col w:w="9641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80B2A" w:rsidRDefault="00C80B2A" w:rsidP="00952842">
      <w:r>
        <w:separator/>
      </w:r>
    </w:p>
  </w:endnote>
  <w:endnote w:type="continuationSeparator" w:id="0">
    <w:p w:rsidR="00C80B2A" w:rsidRDefault="00C80B2A" w:rsidP="009528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986" w:rsidRDefault="00434986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2</w:t>
    </w:r>
    <w:r>
      <w:rPr>
        <w:rStyle w:val="a8"/>
      </w:rPr>
      <w:fldChar w:fldCharType="end"/>
    </w:r>
  </w:p>
  <w:p w:rsidR="00434986" w:rsidRDefault="00434986" w:rsidP="002710C3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4986" w:rsidRDefault="00434986" w:rsidP="002710C3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DC7254">
      <w:rPr>
        <w:rStyle w:val="a8"/>
        <w:noProof/>
      </w:rPr>
      <w:t>20</w:t>
    </w:r>
    <w:r>
      <w:rPr>
        <w:rStyle w:val="a8"/>
      </w:rPr>
      <w:fldChar w:fldCharType="end"/>
    </w:r>
  </w:p>
  <w:p w:rsidR="00434986" w:rsidRDefault="00434986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80B2A" w:rsidRDefault="00C80B2A" w:rsidP="00952842">
      <w:r>
        <w:separator/>
      </w:r>
    </w:p>
  </w:footnote>
  <w:footnote w:type="continuationSeparator" w:id="0">
    <w:p w:rsidR="00C80B2A" w:rsidRDefault="00C80B2A" w:rsidP="0095284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1649"/>
    <w:multiLevelType w:val="hybridMultilevel"/>
    <w:tmpl w:val="5B506ADE"/>
    <w:lvl w:ilvl="0" w:tplc="5AE6C418">
      <w:start w:val="1"/>
      <w:numFmt w:val="decimal"/>
      <w:lvlText w:val="%1."/>
      <w:lvlJc w:val="left"/>
    </w:lvl>
    <w:lvl w:ilvl="1" w:tplc="63647990">
      <w:start w:val="3"/>
      <w:numFmt w:val="decimal"/>
      <w:lvlText w:val="%2."/>
      <w:lvlJc w:val="left"/>
    </w:lvl>
    <w:lvl w:ilvl="2" w:tplc="2B5CBD40">
      <w:numFmt w:val="decimal"/>
      <w:lvlText w:val=""/>
      <w:lvlJc w:val="left"/>
    </w:lvl>
    <w:lvl w:ilvl="3" w:tplc="D3E23B42">
      <w:numFmt w:val="decimal"/>
      <w:lvlText w:val=""/>
      <w:lvlJc w:val="left"/>
    </w:lvl>
    <w:lvl w:ilvl="4" w:tplc="9B963204">
      <w:numFmt w:val="decimal"/>
      <w:lvlText w:val=""/>
      <w:lvlJc w:val="left"/>
    </w:lvl>
    <w:lvl w:ilvl="5" w:tplc="1DAA4A42">
      <w:numFmt w:val="decimal"/>
      <w:lvlText w:val=""/>
      <w:lvlJc w:val="left"/>
    </w:lvl>
    <w:lvl w:ilvl="6" w:tplc="12CA56D4">
      <w:numFmt w:val="decimal"/>
      <w:lvlText w:val=""/>
      <w:lvlJc w:val="left"/>
    </w:lvl>
    <w:lvl w:ilvl="7" w:tplc="6E040780">
      <w:numFmt w:val="decimal"/>
      <w:lvlText w:val=""/>
      <w:lvlJc w:val="left"/>
    </w:lvl>
    <w:lvl w:ilvl="8" w:tplc="1908BBB6">
      <w:numFmt w:val="decimal"/>
      <w:lvlText w:val=""/>
      <w:lvlJc w:val="left"/>
    </w:lvl>
  </w:abstractNum>
  <w:abstractNum w:abstractNumId="1">
    <w:nsid w:val="000026E9"/>
    <w:multiLevelType w:val="hybridMultilevel"/>
    <w:tmpl w:val="F392B7E8"/>
    <w:lvl w:ilvl="0" w:tplc="E9C841C0">
      <w:start w:val="6"/>
      <w:numFmt w:val="decimal"/>
      <w:lvlText w:val="%1"/>
      <w:lvlJc w:val="left"/>
    </w:lvl>
    <w:lvl w:ilvl="1" w:tplc="C1D6B3BC">
      <w:numFmt w:val="decimal"/>
      <w:lvlText w:val=""/>
      <w:lvlJc w:val="left"/>
    </w:lvl>
    <w:lvl w:ilvl="2" w:tplc="A4364688">
      <w:numFmt w:val="decimal"/>
      <w:lvlText w:val=""/>
      <w:lvlJc w:val="left"/>
    </w:lvl>
    <w:lvl w:ilvl="3" w:tplc="1CB24634">
      <w:numFmt w:val="decimal"/>
      <w:lvlText w:val=""/>
      <w:lvlJc w:val="left"/>
    </w:lvl>
    <w:lvl w:ilvl="4" w:tplc="9DE877F6">
      <w:numFmt w:val="decimal"/>
      <w:lvlText w:val=""/>
      <w:lvlJc w:val="left"/>
    </w:lvl>
    <w:lvl w:ilvl="5" w:tplc="A5CE3D40">
      <w:numFmt w:val="decimal"/>
      <w:lvlText w:val=""/>
      <w:lvlJc w:val="left"/>
    </w:lvl>
    <w:lvl w:ilvl="6" w:tplc="4086D936">
      <w:numFmt w:val="decimal"/>
      <w:lvlText w:val=""/>
      <w:lvlJc w:val="left"/>
    </w:lvl>
    <w:lvl w:ilvl="7" w:tplc="95B6CDDA">
      <w:numFmt w:val="decimal"/>
      <w:lvlText w:val=""/>
      <w:lvlJc w:val="left"/>
    </w:lvl>
    <w:lvl w:ilvl="8" w:tplc="D494B7BC">
      <w:numFmt w:val="decimal"/>
      <w:lvlText w:val=""/>
      <w:lvlJc w:val="left"/>
    </w:lvl>
  </w:abstractNum>
  <w:abstractNum w:abstractNumId="2">
    <w:nsid w:val="000041BB"/>
    <w:multiLevelType w:val="hybridMultilevel"/>
    <w:tmpl w:val="47B8DD0E"/>
    <w:lvl w:ilvl="0" w:tplc="2248A84A">
      <w:start w:val="1"/>
      <w:numFmt w:val="bullet"/>
      <w:lvlText w:val="в"/>
      <w:lvlJc w:val="left"/>
    </w:lvl>
    <w:lvl w:ilvl="1" w:tplc="87F67C6E">
      <w:numFmt w:val="decimal"/>
      <w:lvlText w:val=""/>
      <w:lvlJc w:val="left"/>
    </w:lvl>
    <w:lvl w:ilvl="2" w:tplc="0B24A090">
      <w:numFmt w:val="decimal"/>
      <w:lvlText w:val=""/>
      <w:lvlJc w:val="left"/>
    </w:lvl>
    <w:lvl w:ilvl="3" w:tplc="4482AE0C">
      <w:numFmt w:val="decimal"/>
      <w:lvlText w:val=""/>
      <w:lvlJc w:val="left"/>
    </w:lvl>
    <w:lvl w:ilvl="4" w:tplc="7F58BF10">
      <w:numFmt w:val="decimal"/>
      <w:lvlText w:val=""/>
      <w:lvlJc w:val="left"/>
    </w:lvl>
    <w:lvl w:ilvl="5" w:tplc="6400D5AE">
      <w:numFmt w:val="decimal"/>
      <w:lvlText w:val=""/>
      <w:lvlJc w:val="left"/>
    </w:lvl>
    <w:lvl w:ilvl="6" w:tplc="EE2488B8">
      <w:numFmt w:val="decimal"/>
      <w:lvlText w:val=""/>
      <w:lvlJc w:val="left"/>
    </w:lvl>
    <w:lvl w:ilvl="7" w:tplc="8D927C42">
      <w:numFmt w:val="decimal"/>
      <w:lvlText w:val=""/>
      <w:lvlJc w:val="left"/>
    </w:lvl>
    <w:lvl w:ilvl="8" w:tplc="83A86862">
      <w:numFmt w:val="decimal"/>
      <w:lvlText w:val=""/>
      <w:lvlJc w:val="left"/>
    </w:lvl>
  </w:abstractNum>
  <w:abstractNum w:abstractNumId="3">
    <w:nsid w:val="00005AF1"/>
    <w:multiLevelType w:val="hybridMultilevel"/>
    <w:tmpl w:val="E6E4796E"/>
    <w:lvl w:ilvl="0" w:tplc="D2D6FFCE">
      <w:start w:val="1"/>
      <w:numFmt w:val="bullet"/>
      <w:lvlText w:val="В"/>
      <w:lvlJc w:val="left"/>
    </w:lvl>
    <w:lvl w:ilvl="1" w:tplc="0F32586E">
      <w:numFmt w:val="decimal"/>
      <w:lvlText w:val=""/>
      <w:lvlJc w:val="left"/>
    </w:lvl>
    <w:lvl w:ilvl="2" w:tplc="C6182012">
      <w:numFmt w:val="decimal"/>
      <w:lvlText w:val=""/>
      <w:lvlJc w:val="left"/>
    </w:lvl>
    <w:lvl w:ilvl="3" w:tplc="92EAA482">
      <w:numFmt w:val="decimal"/>
      <w:lvlText w:val=""/>
      <w:lvlJc w:val="left"/>
    </w:lvl>
    <w:lvl w:ilvl="4" w:tplc="B2DC5684">
      <w:numFmt w:val="decimal"/>
      <w:lvlText w:val=""/>
      <w:lvlJc w:val="left"/>
    </w:lvl>
    <w:lvl w:ilvl="5" w:tplc="5DA853C6">
      <w:numFmt w:val="decimal"/>
      <w:lvlText w:val=""/>
      <w:lvlJc w:val="left"/>
    </w:lvl>
    <w:lvl w:ilvl="6" w:tplc="5CAA6AF8">
      <w:numFmt w:val="decimal"/>
      <w:lvlText w:val=""/>
      <w:lvlJc w:val="left"/>
    </w:lvl>
    <w:lvl w:ilvl="7" w:tplc="163C6C7A">
      <w:numFmt w:val="decimal"/>
      <w:lvlText w:val=""/>
      <w:lvlJc w:val="left"/>
    </w:lvl>
    <w:lvl w:ilvl="8" w:tplc="F8F686FE">
      <w:numFmt w:val="decimal"/>
      <w:lvlText w:val=""/>
      <w:lvlJc w:val="left"/>
    </w:lvl>
  </w:abstractNum>
  <w:abstractNum w:abstractNumId="4">
    <w:nsid w:val="00005F90"/>
    <w:multiLevelType w:val="hybridMultilevel"/>
    <w:tmpl w:val="48844D28"/>
    <w:lvl w:ilvl="0" w:tplc="62A6D20E">
      <w:start w:val="1"/>
      <w:numFmt w:val="decimal"/>
      <w:lvlText w:val="%1."/>
      <w:lvlJc w:val="left"/>
    </w:lvl>
    <w:lvl w:ilvl="1" w:tplc="E606157E">
      <w:numFmt w:val="decimal"/>
      <w:lvlText w:val=""/>
      <w:lvlJc w:val="left"/>
    </w:lvl>
    <w:lvl w:ilvl="2" w:tplc="E2149A60">
      <w:numFmt w:val="decimal"/>
      <w:lvlText w:val=""/>
      <w:lvlJc w:val="left"/>
    </w:lvl>
    <w:lvl w:ilvl="3" w:tplc="D9B212CA">
      <w:numFmt w:val="decimal"/>
      <w:lvlText w:val=""/>
      <w:lvlJc w:val="left"/>
    </w:lvl>
    <w:lvl w:ilvl="4" w:tplc="4D52A328">
      <w:numFmt w:val="decimal"/>
      <w:lvlText w:val=""/>
      <w:lvlJc w:val="left"/>
    </w:lvl>
    <w:lvl w:ilvl="5" w:tplc="C2B427A6">
      <w:numFmt w:val="decimal"/>
      <w:lvlText w:val=""/>
      <w:lvlJc w:val="left"/>
    </w:lvl>
    <w:lvl w:ilvl="6" w:tplc="58F65EBE">
      <w:numFmt w:val="decimal"/>
      <w:lvlText w:val=""/>
      <w:lvlJc w:val="left"/>
    </w:lvl>
    <w:lvl w:ilvl="7" w:tplc="3DBCD826">
      <w:numFmt w:val="decimal"/>
      <w:lvlText w:val=""/>
      <w:lvlJc w:val="left"/>
    </w:lvl>
    <w:lvl w:ilvl="8" w:tplc="B12459E6">
      <w:numFmt w:val="decimal"/>
      <w:lvlText w:val=""/>
      <w:lvlJc w:val="left"/>
    </w:lvl>
  </w:abstractNum>
  <w:abstractNum w:abstractNumId="5">
    <w:nsid w:val="00006DF1"/>
    <w:multiLevelType w:val="hybridMultilevel"/>
    <w:tmpl w:val="C32C2948"/>
    <w:lvl w:ilvl="0" w:tplc="32A444A2">
      <w:start w:val="4"/>
      <w:numFmt w:val="decimal"/>
      <w:lvlText w:val="%1."/>
      <w:lvlJc w:val="left"/>
    </w:lvl>
    <w:lvl w:ilvl="1" w:tplc="8BB65F8A">
      <w:start w:val="1"/>
      <w:numFmt w:val="decimal"/>
      <w:lvlText w:val="%2"/>
      <w:lvlJc w:val="left"/>
    </w:lvl>
    <w:lvl w:ilvl="2" w:tplc="94C272D4">
      <w:numFmt w:val="decimal"/>
      <w:lvlText w:val=""/>
      <w:lvlJc w:val="left"/>
    </w:lvl>
    <w:lvl w:ilvl="3" w:tplc="A37A1F8A">
      <w:numFmt w:val="decimal"/>
      <w:lvlText w:val=""/>
      <w:lvlJc w:val="left"/>
    </w:lvl>
    <w:lvl w:ilvl="4" w:tplc="70943BA6">
      <w:numFmt w:val="decimal"/>
      <w:lvlText w:val=""/>
      <w:lvlJc w:val="left"/>
    </w:lvl>
    <w:lvl w:ilvl="5" w:tplc="A7D66B4C">
      <w:numFmt w:val="decimal"/>
      <w:lvlText w:val=""/>
      <w:lvlJc w:val="left"/>
    </w:lvl>
    <w:lvl w:ilvl="6" w:tplc="A4306DC4">
      <w:numFmt w:val="decimal"/>
      <w:lvlText w:val=""/>
      <w:lvlJc w:val="left"/>
    </w:lvl>
    <w:lvl w:ilvl="7" w:tplc="682CBF04">
      <w:numFmt w:val="decimal"/>
      <w:lvlText w:val=""/>
      <w:lvlJc w:val="left"/>
    </w:lvl>
    <w:lvl w:ilvl="8" w:tplc="75469DD2">
      <w:numFmt w:val="decimal"/>
      <w:lvlText w:val=""/>
      <w:lvlJc w:val="left"/>
    </w:lvl>
  </w:abstractNum>
  <w:abstractNum w:abstractNumId="6">
    <w:nsid w:val="04013727"/>
    <w:multiLevelType w:val="hybridMultilevel"/>
    <w:tmpl w:val="023C2BE4"/>
    <w:lvl w:ilvl="0" w:tplc="1212B88A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AA0E48"/>
    <w:multiLevelType w:val="hybridMultilevel"/>
    <w:tmpl w:val="C52CA266"/>
    <w:lvl w:ilvl="0" w:tplc="8A1CB7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US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139725E"/>
    <w:multiLevelType w:val="hybridMultilevel"/>
    <w:tmpl w:val="BA9695B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pStyle w:val="2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99D1395"/>
    <w:multiLevelType w:val="hybridMultilevel"/>
    <w:tmpl w:val="F3CEED22"/>
    <w:lvl w:ilvl="0" w:tplc="F33C04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DE86620"/>
    <w:multiLevelType w:val="hybridMultilevel"/>
    <w:tmpl w:val="9E324F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9740B3"/>
    <w:multiLevelType w:val="hybridMultilevel"/>
    <w:tmpl w:val="69AEB67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decimal"/>
      <w:lvlText w:val="%2."/>
      <w:lvlJc w:val="left"/>
      <w:pPr>
        <w:tabs>
          <w:tab w:val="num" w:pos="2856"/>
        </w:tabs>
        <w:ind w:left="2856" w:hanging="360"/>
      </w:pPr>
    </w:lvl>
    <w:lvl w:ilvl="2" w:tplc="0419001B">
      <w:start w:val="1"/>
      <w:numFmt w:val="decimal"/>
      <w:lvlText w:val="%3."/>
      <w:lvlJc w:val="left"/>
      <w:pPr>
        <w:tabs>
          <w:tab w:val="num" w:pos="3576"/>
        </w:tabs>
        <w:ind w:left="3576" w:hanging="360"/>
      </w:pPr>
    </w:lvl>
    <w:lvl w:ilvl="3" w:tplc="0419000F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</w:lvl>
    <w:lvl w:ilvl="4" w:tplc="04190019">
      <w:start w:val="1"/>
      <w:numFmt w:val="decimal"/>
      <w:lvlText w:val="%5."/>
      <w:lvlJc w:val="left"/>
      <w:pPr>
        <w:tabs>
          <w:tab w:val="num" w:pos="5016"/>
        </w:tabs>
        <w:ind w:left="5016" w:hanging="360"/>
      </w:pPr>
    </w:lvl>
    <w:lvl w:ilvl="5" w:tplc="0419001B">
      <w:start w:val="1"/>
      <w:numFmt w:val="decimal"/>
      <w:lvlText w:val="%6."/>
      <w:lvlJc w:val="left"/>
      <w:pPr>
        <w:tabs>
          <w:tab w:val="num" w:pos="5736"/>
        </w:tabs>
        <w:ind w:left="5736" w:hanging="360"/>
      </w:pPr>
    </w:lvl>
    <w:lvl w:ilvl="6" w:tplc="0419000F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</w:lvl>
    <w:lvl w:ilvl="7" w:tplc="04190019">
      <w:start w:val="1"/>
      <w:numFmt w:val="decimal"/>
      <w:lvlText w:val="%8."/>
      <w:lvlJc w:val="left"/>
      <w:pPr>
        <w:tabs>
          <w:tab w:val="num" w:pos="7176"/>
        </w:tabs>
        <w:ind w:left="7176" w:hanging="360"/>
      </w:pPr>
    </w:lvl>
    <w:lvl w:ilvl="8" w:tplc="0419001B">
      <w:start w:val="1"/>
      <w:numFmt w:val="decimal"/>
      <w:lvlText w:val="%9."/>
      <w:lvlJc w:val="left"/>
      <w:pPr>
        <w:tabs>
          <w:tab w:val="num" w:pos="7896"/>
        </w:tabs>
        <w:ind w:left="7896" w:hanging="360"/>
      </w:pPr>
    </w:lvl>
  </w:abstractNum>
  <w:abstractNum w:abstractNumId="12">
    <w:nsid w:val="6BA1552F"/>
    <w:multiLevelType w:val="hybridMultilevel"/>
    <w:tmpl w:val="C350626A"/>
    <w:lvl w:ilvl="0" w:tplc="5B0C2E9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6EB0248C"/>
    <w:multiLevelType w:val="multilevel"/>
    <w:tmpl w:val="6C0A2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0467EEF"/>
    <w:multiLevelType w:val="hybridMultilevel"/>
    <w:tmpl w:val="4170E3C4"/>
    <w:lvl w:ilvl="0" w:tplc="6BAAC33A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5">
    <w:nsid w:val="73D162E7"/>
    <w:multiLevelType w:val="hybridMultilevel"/>
    <w:tmpl w:val="FED49F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8731479"/>
    <w:multiLevelType w:val="hybridMultilevel"/>
    <w:tmpl w:val="9992ED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17"/>
  </w:num>
  <w:num w:numId="5">
    <w:abstractNumId w:val="12"/>
  </w:num>
  <w:num w:numId="6">
    <w:abstractNumId w:val="11"/>
  </w:num>
  <w:num w:numId="7">
    <w:abstractNumId w:val="6"/>
  </w:num>
  <w:num w:numId="8">
    <w:abstractNumId w:val="16"/>
  </w:num>
  <w:num w:numId="9">
    <w:abstractNumId w:val="14"/>
  </w:num>
  <w:num w:numId="10">
    <w:abstractNumId w:val="9"/>
  </w:num>
  <w:num w:numId="11">
    <w:abstractNumId w:val="13"/>
  </w:num>
  <w:num w:numId="12">
    <w:abstractNumId w:val="15"/>
  </w:num>
  <w:num w:numId="13">
    <w:abstractNumId w:val="4"/>
  </w:num>
  <w:num w:numId="14">
    <w:abstractNumId w:val="0"/>
  </w:num>
  <w:num w:numId="15">
    <w:abstractNumId w:val="5"/>
  </w:num>
  <w:num w:numId="16">
    <w:abstractNumId w:val="3"/>
  </w:num>
  <w:num w:numId="17">
    <w:abstractNumId w:val="2"/>
  </w:num>
  <w:num w:numId="18">
    <w:abstractNumId w:val="1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422289"/>
    <w:rsid w:val="00011D67"/>
    <w:rsid w:val="00112182"/>
    <w:rsid w:val="002710C3"/>
    <w:rsid w:val="0033353E"/>
    <w:rsid w:val="00422289"/>
    <w:rsid w:val="00434986"/>
    <w:rsid w:val="004A5870"/>
    <w:rsid w:val="004B2141"/>
    <w:rsid w:val="005E6081"/>
    <w:rsid w:val="0064698B"/>
    <w:rsid w:val="00922226"/>
    <w:rsid w:val="00952842"/>
    <w:rsid w:val="00AC20F6"/>
    <w:rsid w:val="00AE5BE1"/>
    <w:rsid w:val="00BA2043"/>
    <w:rsid w:val="00C80B2A"/>
    <w:rsid w:val="00DC72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22289"/>
  </w:style>
  <w:style w:type="paragraph" w:styleId="1">
    <w:name w:val="heading 1"/>
    <w:basedOn w:val="a0"/>
    <w:next w:val="a0"/>
    <w:link w:val="10"/>
    <w:uiPriority w:val="9"/>
    <w:qFormat/>
    <w:rsid w:val="002710C3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2">
    <w:name w:val="heading 2"/>
    <w:basedOn w:val="a0"/>
    <w:next w:val="a1"/>
    <w:link w:val="20"/>
    <w:qFormat/>
    <w:rsid w:val="002710C3"/>
    <w:pPr>
      <w:keepNext/>
      <w:numPr>
        <w:ilvl w:val="1"/>
        <w:numId w:val="1"/>
      </w:numPr>
      <w:tabs>
        <w:tab w:val="left" w:pos="709"/>
      </w:tabs>
      <w:suppressAutoHyphens/>
      <w:spacing w:before="240" w:after="120" w:line="100" w:lineRule="atLeast"/>
      <w:outlineLvl w:val="1"/>
    </w:pPr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Hyperlink"/>
    <w:basedOn w:val="a2"/>
    <w:uiPriority w:val="99"/>
    <w:unhideWhenUsed/>
    <w:rsid w:val="004D5BDC"/>
    <w:rPr>
      <w:color w:val="0000FF"/>
      <w:u w:val="single"/>
    </w:rPr>
  </w:style>
  <w:style w:type="character" w:customStyle="1" w:styleId="10">
    <w:name w:val="Заголовок 1 Знак"/>
    <w:basedOn w:val="a2"/>
    <w:link w:val="1"/>
    <w:uiPriority w:val="9"/>
    <w:rsid w:val="002710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20">
    <w:name w:val="Заголовок 2 Знак"/>
    <w:basedOn w:val="a2"/>
    <w:link w:val="2"/>
    <w:rsid w:val="002710C3"/>
    <w:rPr>
      <w:rFonts w:ascii="Arial" w:eastAsia="MS Mincho" w:hAnsi="Arial" w:cs="Tahoma"/>
      <w:b/>
      <w:bCs/>
      <w:i/>
      <w:iCs/>
      <w:color w:val="00000A"/>
      <w:sz w:val="28"/>
      <w:szCs w:val="28"/>
      <w:lang w:eastAsia="ar-SA"/>
    </w:rPr>
  </w:style>
  <w:style w:type="paragraph" w:styleId="a6">
    <w:name w:val="footer"/>
    <w:basedOn w:val="a0"/>
    <w:link w:val="a7"/>
    <w:uiPriority w:val="99"/>
    <w:semiHidden/>
    <w:unhideWhenUsed/>
    <w:rsid w:val="002710C3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lang w:eastAsia="en-US"/>
    </w:rPr>
  </w:style>
  <w:style w:type="character" w:customStyle="1" w:styleId="a7">
    <w:name w:val="Нижний колонтитул Знак"/>
    <w:basedOn w:val="a2"/>
    <w:link w:val="a6"/>
    <w:uiPriority w:val="99"/>
    <w:semiHidden/>
    <w:rsid w:val="002710C3"/>
    <w:rPr>
      <w:rFonts w:asciiTheme="minorHAnsi" w:eastAsiaTheme="minorHAnsi" w:hAnsiTheme="minorHAnsi" w:cstheme="minorBidi"/>
      <w:lang w:eastAsia="en-US"/>
    </w:rPr>
  </w:style>
  <w:style w:type="character" w:styleId="a8">
    <w:name w:val="page number"/>
    <w:basedOn w:val="a2"/>
    <w:rsid w:val="002710C3"/>
  </w:style>
  <w:style w:type="paragraph" w:styleId="a9">
    <w:name w:val="List Paragraph"/>
    <w:basedOn w:val="a0"/>
    <w:uiPriority w:val="34"/>
    <w:qFormat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paragraph" w:customStyle="1" w:styleId="Default">
    <w:name w:val="Default"/>
    <w:rsid w:val="002710C3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WW-">
    <w:name w:val="WW-Базовый"/>
    <w:uiPriority w:val="99"/>
    <w:rsid w:val="002710C3"/>
    <w:pPr>
      <w:tabs>
        <w:tab w:val="left" w:pos="709"/>
      </w:tabs>
      <w:suppressAutoHyphens/>
      <w:spacing w:line="100" w:lineRule="atLeast"/>
    </w:pPr>
    <w:rPr>
      <w:rFonts w:eastAsia="Arial"/>
      <w:color w:val="00000A"/>
      <w:sz w:val="24"/>
      <w:szCs w:val="24"/>
      <w:lang w:eastAsia="ar-SA"/>
    </w:rPr>
  </w:style>
  <w:style w:type="table" w:styleId="aa">
    <w:name w:val="Table Grid"/>
    <w:basedOn w:val="a3"/>
    <w:rsid w:val="002710C3"/>
    <w:rPr>
      <w:rFonts w:asciiTheme="minorHAnsi" w:hAnsiTheme="minorHAnsi" w:cstheme="minorBid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Нумерованный многоуровневый список"/>
    <w:basedOn w:val="a0"/>
    <w:link w:val="ab"/>
    <w:uiPriority w:val="99"/>
    <w:rsid w:val="002710C3"/>
    <w:pPr>
      <w:numPr>
        <w:numId w:val="4"/>
      </w:numPr>
      <w:contextualSpacing/>
      <w:jc w:val="both"/>
    </w:pPr>
    <w:rPr>
      <w:rFonts w:eastAsia="Calibri"/>
      <w:sz w:val="24"/>
      <w:szCs w:val="24"/>
    </w:rPr>
  </w:style>
  <w:style w:type="character" w:customStyle="1" w:styleId="ab">
    <w:name w:val="Нумерованный многоуровневый список Знак"/>
    <w:basedOn w:val="a2"/>
    <w:link w:val="a"/>
    <w:uiPriority w:val="99"/>
    <w:locked/>
    <w:rsid w:val="002710C3"/>
    <w:rPr>
      <w:rFonts w:eastAsia="Calibri"/>
      <w:sz w:val="24"/>
      <w:szCs w:val="24"/>
    </w:rPr>
  </w:style>
  <w:style w:type="character" w:styleId="ac">
    <w:name w:val="Subtle Emphasis"/>
    <w:uiPriority w:val="19"/>
    <w:qFormat/>
    <w:rsid w:val="002710C3"/>
    <w:rPr>
      <w:i/>
      <w:iCs/>
      <w:color w:val="808080"/>
    </w:rPr>
  </w:style>
  <w:style w:type="paragraph" w:styleId="ad">
    <w:name w:val="Normal (Web)"/>
    <w:basedOn w:val="a0"/>
    <w:uiPriority w:val="99"/>
    <w:unhideWhenUsed/>
    <w:rsid w:val="002710C3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1">
    <w:name w:val="Body Text"/>
    <w:basedOn w:val="a0"/>
    <w:link w:val="ae"/>
    <w:uiPriority w:val="99"/>
    <w:semiHidden/>
    <w:unhideWhenUsed/>
    <w:rsid w:val="002710C3"/>
    <w:pPr>
      <w:spacing w:after="120"/>
    </w:pPr>
  </w:style>
  <w:style w:type="character" w:customStyle="1" w:styleId="ae">
    <w:name w:val="Основной текст Знак"/>
    <w:basedOn w:val="a2"/>
    <w:link w:val="a1"/>
    <w:uiPriority w:val="99"/>
    <w:semiHidden/>
    <w:rsid w:val="002710C3"/>
  </w:style>
  <w:style w:type="paragraph" w:styleId="af">
    <w:name w:val="Balloon Text"/>
    <w:basedOn w:val="a0"/>
    <w:link w:val="af0"/>
    <w:uiPriority w:val="99"/>
    <w:semiHidden/>
    <w:unhideWhenUsed/>
    <w:rsid w:val="002710C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2"/>
    <w:link w:val="af"/>
    <w:uiPriority w:val="99"/>
    <w:semiHidden/>
    <w:rsid w:val="002710C3"/>
    <w:rPr>
      <w:rFonts w:ascii="Tahoma" w:hAnsi="Tahoma" w:cs="Tahoma"/>
      <w:sz w:val="16"/>
      <w:szCs w:val="16"/>
    </w:rPr>
  </w:style>
  <w:style w:type="paragraph" w:customStyle="1" w:styleId="af1">
    <w:name w:val="Базовый"/>
    <w:rsid w:val="002710C3"/>
    <w:pPr>
      <w:tabs>
        <w:tab w:val="left" w:pos="709"/>
      </w:tabs>
      <w:suppressAutoHyphens/>
      <w:spacing w:after="200" w:line="276" w:lineRule="auto"/>
    </w:pPr>
    <w:rPr>
      <w:rFonts w:eastAsia="Times New Roman"/>
      <w:sz w:val="24"/>
      <w:szCs w:val="24"/>
      <w:lang w:eastAsia="ar-SA"/>
    </w:rPr>
  </w:style>
  <w:style w:type="paragraph" w:customStyle="1" w:styleId="article-renderblock">
    <w:name w:val="article-render__block"/>
    <w:basedOn w:val="a0"/>
    <w:rsid w:val="00434986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customStyle="1" w:styleId="ui-lib-call-to-action-bartitle">
    <w:name w:val="ui-lib-call-to-action-bar__title"/>
    <w:basedOn w:val="a2"/>
    <w:rsid w:val="00434986"/>
  </w:style>
  <w:style w:type="character" w:customStyle="1" w:styleId="ui-lib-call-to-action-barchannel-name">
    <w:name w:val="ui-lib-call-to-action-bar__channel-name"/>
    <w:basedOn w:val="a2"/>
    <w:rsid w:val="00434986"/>
  </w:style>
  <w:style w:type="character" w:customStyle="1" w:styleId="zen-tag-publisherstitle">
    <w:name w:val="zen-tag-publishers__title"/>
    <w:basedOn w:val="a2"/>
    <w:rsid w:val="00434986"/>
  </w:style>
  <w:style w:type="character" w:customStyle="1" w:styleId="likes-countcount">
    <w:name w:val="likes-count__count"/>
    <w:basedOn w:val="a2"/>
    <w:rsid w:val="004349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0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78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71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58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69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0780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7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21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2179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92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828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155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48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46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22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715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9770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5081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895319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556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1645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35803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707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14517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7843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34278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111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91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422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21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4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755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423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399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365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232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rosmedlib.ru" TargetMode="External"/><Relationship Id="rId18" Type="http://schemas.openxmlformats.org/officeDocument/2006/relationships/hyperlink" Target="https://link.springer.com/" TargetMode="External"/><Relationship Id="rId26" Type="http://schemas.openxmlformats.org/officeDocument/2006/relationships/hyperlink" Target="http://www.ncbi.nlm.nih.gov/pubmed" TargetMode="External"/><Relationship Id="rId39" Type="http://schemas.openxmlformats.org/officeDocument/2006/relationships/image" Target="media/image10.png"/><Relationship Id="rId21" Type="http://schemas.openxmlformats.org/officeDocument/2006/relationships/hyperlink" Target="http://krasgmu.ru/index.php?page%5bcommon%5d=elib" TargetMode="External"/><Relationship Id="rId34" Type="http://schemas.openxmlformats.org/officeDocument/2006/relationships/image" Target="media/image5.png"/><Relationship Id="rId42" Type="http://schemas.openxmlformats.org/officeDocument/2006/relationships/hyperlink" Target="http://www.medcollegelib.ru" TargetMode="External"/><Relationship Id="rId47" Type="http://schemas.openxmlformats.org/officeDocument/2006/relationships/hyperlink" Target="https://icdlib.nspu.ru/" TargetMode="External"/><Relationship Id="rId50" Type="http://schemas.openxmlformats.org/officeDocument/2006/relationships/hyperlink" Target="http://www.elibrary.ru/" TargetMode="External"/><Relationship Id="rId55" Type="http://schemas.openxmlformats.org/officeDocument/2006/relationships/hyperlink" Target="http://www.consilium-medicum.com/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biblio-online.ru/" TargetMode="External"/><Relationship Id="rId20" Type="http://schemas.openxmlformats.org/officeDocument/2006/relationships/hyperlink" Target="http://www.elibrary.ru/" TargetMode="External"/><Relationship Id="rId29" Type="http://schemas.openxmlformats.org/officeDocument/2006/relationships/hyperlink" Target="http://www.sciencedirect.com/science/jrnlallbooks/open-access" TargetMode="External"/><Relationship Id="rId41" Type="http://schemas.openxmlformats.org/officeDocument/2006/relationships/hyperlink" Target="http://www.medcollegelib.ru/book/ISBN9785970434109.html" TargetMode="External"/><Relationship Id="rId54" Type="http://schemas.openxmlformats.org/officeDocument/2006/relationships/hyperlink" Target="http://www.rsl.ru" TargetMode="External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dcollegelib.ru/book/ISBN9785970434109.html" TargetMode="External"/><Relationship Id="rId24" Type="http://schemas.openxmlformats.org/officeDocument/2006/relationships/hyperlink" Target="http://www.rsl.ru" TargetMode="External"/><Relationship Id="rId32" Type="http://schemas.openxmlformats.org/officeDocument/2006/relationships/image" Target="media/image3.png"/><Relationship Id="rId37" Type="http://schemas.openxmlformats.org/officeDocument/2006/relationships/image" Target="media/image8.png"/><Relationship Id="rId40" Type="http://schemas.openxmlformats.org/officeDocument/2006/relationships/image" Target="media/image11.png"/><Relationship Id="rId45" Type="http://schemas.openxmlformats.org/officeDocument/2006/relationships/hyperlink" Target="https://e.lanbook.com" TargetMode="External"/><Relationship Id="rId53" Type="http://schemas.openxmlformats.org/officeDocument/2006/relationships/hyperlink" Target="http://www.zdrav.nso.ru/page/1902" TargetMode="External"/><Relationship Id="rId58" Type="http://schemas.openxmlformats.org/officeDocument/2006/relationships/hyperlink" Target="http://archive.neicon.ru/xmlu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e.lanbook.com" TargetMode="External"/><Relationship Id="rId23" Type="http://schemas.openxmlformats.org/officeDocument/2006/relationships/hyperlink" Target="http://www.zdrav.nso.ru/page/1902" TargetMode="External"/><Relationship Id="rId28" Type="http://schemas.openxmlformats.org/officeDocument/2006/relationships/hyperlink" Target="http://archive.neicon.ru/xmlui/" TargetMode="External"/><Relationship Id="rId36" Type="http://schemas.openxmlformats.org/officeDocument/2006/relationships/image" Target="media/image7.png"/><Relationship Id="rId49" Type="http://schemas.openxmlformats.org/officeDocument/2006/relationships/hyperlink" Target="http://feml.scsml.rssi.ru/feml" TargetMode="External"/><Relationship Id="rId57" Type="http://schemas.openxmlformats.org/officeDocument/2006/relationships/hyperlink" Target="http://www.medlinks.ru/" TargetMode="External"/><Relationship Id="rId61" Type="http://schemas.openxmlformats.org/officeDocument/2006/relationships/fontTable" Target="fontTable.xml"/><Relationship Id="rId10" Type="http://schemas.openxmlformats.org/officeDocument/2006/relationships/footer" Target="footer2.xml"/><Relationship Id="rId19" Type="http://schemas.openxmlformats.org/officeDocument/2006/relationships/hyperlink" Target="http://feml.scsml.rssi.ru/feml" TargetMode="External"/><Relationship Id="rId31" Type="http://schemas.openxmlformats.org/officeDocument/2006/relationships/image" Target="media/image2.png"/><Relationship Id="rId44" Type="http://schemas.openxmlformats.org/officeDocument/2006/relationships/hyperlink" Target="http://library.ngmu.ru/" TargetMode="External"/><Relationship Id="rId52" Type="http://schemas.openxmlformats.org/officeDocument/2006/relationships/hyperlink" Target="https://www.rosminzdrav.ru/documents" TargetMode="External"/><Relationship Id="rId60" Type="http://schemas.openxmlformats.org/officeDocument/2006/relationships/hyperlink" Target="http://cyberleninka.ru/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library.ngmu.ru/" TargetMode="External"/><Relationship Id="rId22" Type="http://schemas.openxmlformats.org/officeDocument/2006/relationships/hyperlink" Target="https://www.rosminzdrav.ru/documents" TargetMode="External"/><Relationship Id="rId27" Type="http://schemas.openxmlformats.org/officeDocument/2006/relationships/hyperlink" Target="http://www.medlinks.ru/" TargetMode="External"/><Relationship Id="rId30" Type="http://schemas.openxmlformats.org/officeDocument/2006/relationships/hyperlink" Target="http://cyberleninka.ru/" TargetMode="External"/><Relationship Id="rId35" Type="http://schemas.openxmlformats.org/officeDocument/2006/relationships/image" Target="media/image6.png"/><Relationship Id="rId43" Type="http://schemas.openxmlformats.org/officeDocument/2006/relationships/hyperlink" Target="http://www.rosmedlib.ru" TargetMode="External"/><Relationship Id="rId48" Type="http://schemas.openxmlformats.org/officeDocument/2006/relationships/hyperlink" Target="https://link.springer.com/" TargetMode="External"/><Relationship Id="rId56" Type="http://schemas.openxmlformats.org/officeDocument/2006/relationships/hyperlink" Target="http://www.ncbi.nlm.nih.gov/pubmed" TargetMode="External"/><Relationship Id="rId8" Type="http://schemas.openxmlformats.org/officeDocument/2006/relationships/image" Target="media/image1.jpeg"/><Relationship Id="rId51" Type="http://schemas.openxmlformats.org/officeDocument/2006/relationships/hyperlink" Target="http://krasgmu.ru/index.php?page%5bcommon%5d=elib" TargetMode="External"/><Relationship Id="rId3" Type="http://schemas.openxmlformats.org/officeDocument/2006/relationships/styles" Target="styles.xml"/><Relationship Id="rId12" Type="http://schemas.openxmlformats.org/officeDocument/2006/relationships/hyperlink" Target="http://www.medcollegelib.ru" TargetMode="External"/><Relationship Id="rId17" Type="http://schemas.openxmlformats.org/officeDocument/2006/relationships/hyperlink" Target="https://icdlib.nspu.ru/" TargetMode="External"/><Relationship Id="rId25" Type="http://schemas.openxmlformats.org/officeDocument/2006/relationships/hyperlink" Target="http://www.consilium-medicum.com/" TargetMode="External"/><Relationship Id="rId33" Type="http://schemas.openxmlformats.org/officeDocument/2006/relationships/image" Target="media/image4.png"/><Relationship Id="rId38" Type="http://schemas.openxmlformats.org/officeDocument/2006/relationships/image" Target="media/image9.jpeg"/><Relationship Id="rId46" Type="http://schemas.openxmlformats.org/officeDocument/2006/relationships/hyperlink" Target="http://www.biblio-online.ru/" TargetMode="External"/><Relationship Id="rId59" Type="http://schemas.openxmlformats.org/officeDocument/2006/relationships/hyperlink" Target="http://www.sciencedirect.com/science/jrnlallbooks/open-acc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A39B90-6736-4CC6-B3A9-759763951B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21</Pages>
  <Words>6992</Words>
  <Characters>39858</Characters>
  <Application>Microsoft Office Word</Application>
  <DocSecurity>0</DocSecurity>
  <Lines>332</Lines>
  <Paragraphs>93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46757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Машулька Машулька</cp:lastModifiedBy>
  <cp:revision>6</cp:revision>
  <dcterms:created xsi:type="dcterms:W3CDTF">2020-02-08T06:50:00Z</dcterms:created>
  <dcterms:modified xsi:type="dcterms:W3CDTF">2020-09-23T16:19:00Z</dcterms:modified>
</cp:coreProperties>
</file>