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61EB" w:rsidRDefault="00F761EB" w:rsidP="00F761EB">
      <w:pPr>
        <w:rPr>
          <w:b/>
          <w:bCs/>
          <w:sz w:val="28"/>
          <w:szCs w:val="28"/>
        </w:rPr>
      </w:pPr>
    </w:p>
    <w:p w:rsidR="00F761EB" w:rsidRPr="00930DFE" w:rsidRDefault="00F761EB" w:rsidP="00F761EB">
      <w:pPr>
        <w:jc w:val="center"/>
        <w:rPr>
          <w:rFonts w:ascii="Times New Roman" w:hAnsi="Times New Roman" w:cs="Times New Roman"/>
          <w:b/>
          <w:sz w:val="28"/>
          <w:szCs w:val="28"/>
        </w:rPr>
      </w:pPr>
      <w:r w:rsidRPr="00930DFE">
        <w:rPr>
          <w:rFonts w:ascii="Times New Roman" w:hAnsi="Times New Roman" w:cs="Times New Roman"/>
          <w:b/>
          <w:sz w:val="28"/>
          <w:szCs w:val="28"/>
        </w:rPr>
        <w:t>Федеральное государственное бюджетное образовательное учреждение высшего образования</w:t>
      </w:r>
    </w:p>
    <w:p w:rsidR="00F761EB" w:rsidRPr="00930DFE" w:rsidRDefault="00F761EB" w:rsidP="00F761EB">
      <w:pPr>
        <w:jc w:val="center"/>
        <w:rPr>
          <w:rFonts w:ascii="Times New Roman" w:hAnsi="Times New Roman" w:cs="Times New Roman"/>
          <w:b/>
          <w:sz w:val="28"/>
          <w:szCs w:val="28"/>
        </w:rPr>
      </w:pPr>
      <w:r w:rsidRPr="00930DFE">
        <w:rPr>
          <w:rFonts w:ascii="Times New Roman" w:hAnsi="Times New Roman" w:cs="Times New Roman"/>
          <w:b/>
          <w:sz w:val="28"/>
          <w:szCs w:val="28"/>
        </w:rPr>
        <w:t>«Новосибирский государственный медицинский университет»</w:t>
      </w:r>
    </w:p>
    <w:p w:rsidR="00F761EB" w:rsidRPr="00930DFE" w:rsidRDefault="00F761EB" w:rsidP="00F761EB">
      <w:pPr>
        <w:jc w:val="center"/>
        <w:rPr>
          <w:rFonts w:ascii="Times New Roman" w:hAnsi="Times New Roman" w:cs="Times New Roman"/>
          <w:b/>
          <w:sz w:val="28"/>
          <w:szCs w:val="28"/>
        </w:rPr>
      </w:pPr>
      <w:r w:rsidRPr="00930DFE">
        <w:rPr>
          <w:rFonts w:ascii="Times New Roman" w:hAnsi="Times New Roman" w:cs="Times New Roman"/>
          <w:b/>
          <w:sz w:val="28"/>
          <w:szCs w:val="28"/>
        </w:rPr>
        <w:t xml:space="preserve">Министерства </w:t>
      </w:r>
      <w:proofErr w:type="gramStart"/>
      <w:r w:rsidRPr="00930DFE">
        <w:rPr>
          <w:rFonts w:ascii="Times New Roman" w:hAnsi="Times New Roman" w:cs="Times New Roman"/>
          <w:b/>
          <w:sz w:val="28"/>
          <w:szCs w:val="28"/>
        </w:rPr>
        <w:t>здравоохранения  Российской</w:t>
      </w:r>
      <w:proofErr w:type="gramEnd"/>
      <w:r w:rsidRPr="00930DFE">
        <w:rPr>
          <w:rFonts w:ascii="Times New Roman" w:hAnsi="Times New Roman" w:cs="Times New Roman"/>
          <w:b/>
          <w:sz w:val="28"/>
          <w:szCs w:val="28"/>
        </w:rPr>
        <w:t xml:space="preserve"> Федерации</w:t>
      </w:r>
    </w:p>
    <w:p w:rsidR="00F761EB" w:rsidRPr="00930DFE" w:rsidRDefault="00F761EB" w:rsidP="00F761EB">
      <w:pPr>
        <w:jc w:val="center"/>
        <w:rPr>
          <w:rFonts w:ascii="Times New Roman" w:hAnsi="Times New Roman" w:cs="Times New Roman"/>
          <w:b/>
          <w:sz w:val="28"/>
          <w:szCs w:val="28"/>
        </w:rPr>
      </w:pPr>
      <w:r w:rsidRPr="00930DFE">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7944F3D0" wp14:editId="654A5B89">
                <wp:simplePos x="0" y="0"/>
                <wp:positionH relativeFrom="column">
                  <wp:posOffset>4720963</wp:posOffset>
                </wp:positionH>
                <wp:positionV relativeFrom="paragraph">
                  <wp:posOffset>243840</wp:posOffset>
                </wp:positionV>
                <wp:extent cx="2657475" cy="181038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657475" cy="18103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761EB" w:rsidRPr="005007C3" w:rsidRDefault="00F761EB" w:rsidP="00F761EB"/>
                          <w:p w:rsidR="00F761EB" w:rsidRPr="005007C3" w:rsidRDefault="00F761EB" w:rsidP="00F761EB">
                            <w:r w:rsidRPr="006816F7">
                              <w:rPr>
                                <w:noProof/>
                              </w:rPr>
                              <w:drawing>
                                <wp:inline distT="0" distB="0" distL="0" distR="0" wp14:anchorId="015E669F" wp14:editId="1D9391CB">
                                  <wp:extent cx="2196353" cy="1442832"/>
                                  <wp:effectExtent l="0" t="0" r="0" b="0"/>
                                  <wp:docPr id="3" name="Рисунок 3" descr="C:\Users\Пользователь\Desktop\1 004.jpg"/>
                                  <wp:cNvGraphicFramePr/>
                                  <a:graphic xmlns:a="http://schemas.openxmlformats.org/drawingml/2006/main">
                                    <a:graphicData uri="http://schemas.openxmlformats.org/drawingml/2006/picture">
                                      <pic:pic xmlns:pic="http://schemas.openxmlformats.org/drawingml/2006/picture">
                                        <pic:nvPicPr>
                                          <pic:cNvPr id="1" name="Рисунок 1" descr="C:\Users\Пользователь\Desktop\1 004.jpg"/>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217647" cy="1456821"/>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44F3D0" id="_x0000_t202" coordsize="21600,21600" o:spt="202" path="m,l,21600r21600,l21600,xe">
                <v:stroke joinstyle="miter"/>
                <v:path gradientshapeok="t" o:connecttype="rect"/>
              </v:shapetype>
              <v:shape id="Text Box 2" o:spid="_x0000_s1026" type="#_x0000_t202" style="position:absolute;left:0;text-align:left;margin-left:371.75pt;margin-top:19.2pt;width:209.25pt;height:14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V0Bm9wEAANkDAAAOAAAAZHJzL2Uyb0RvYy54bWysU8Fu2zAMvQ/YPwi6L068pMmMOMXWIsOA&#13;&#10;rhvQ9gNkWY6FyaJGKbGzrx8lp2m23ob5IIji4yMfSa+vh86wg0KvwZZ8NplypqyEWttdyZ8et+9W&#13;&#10;nPkgbC0MWFXyo/L8evP2zbp3hcqhBVMrZERifdG7krchuCLLvGxVJ/wEnLLkbAA7EcjEXVaj6Im9&#13;&#10;M1k+nV5lPWDtEKTynl5vRyffJP6mUTJ8axqvAjMlp9pCOjGdVTyzzVoUOxSu1fJUhviHKjqhLSU9&#13;&#10;U92KINge9SuqTksED02YSOgyaBotVdJAambTv9Q8tMKppIWa4925Tf7/0cr7w3dkui55zpkVHY3o&#13;&#10;UQ2BfYKB5bE7vfMFgR4cwcJAzzTlpNS7O5A/PEGyC8wY4CO66r9CTXxiHyBFDA12sUekmhENjeN4&#13;&#10;HkHMKekxv1os58sFZ5J8s9Vs+n61iGVkongOd+jDZwUdi5eSI8040YvDnQ8j9BkSs3kwut5qY5KB&#13;&#10;u+rGIDsI2odt+k7sf8CMjWALMWxkjC9JZ5Q2igxDNZAziq+gPpJihHG/6H+gSwv4i7Oedqvk/ude&#13;&#10;oOLMfLE0vA+z+TwuYzLmi2VOBl56qkuPsJKoSh44G683YVzgvUO9aynTOBALH6nTjU49eKnqVDft&#13;&#10;T+riadfjgl7aCfXyR25+AwAA//8DAFBLAwQUAAYACAAAACEArK+rZeMAAAAQAQAADwAAAGRycy9k&#13;&#10;b3ducmV2LnhtbExPTU/CQBC9m/gfNmPiTbYULE3plhiNFw4mogjHpR26Dd3ZpruF+u8dTniZZOa9&#13;&#10;eR/5arStOGPvG0cKppMIBFLpqoZqBd9f708pCB80Vbp1hAp+0cOquL/LdVa5C33ieRNqwSLkM63A&#13;&#10;hNBlUvrSoNV+4jokxo6utzrw2tey6vWFxW0r4yhKpNUNsYPRHb4aLE+bwSrAdDvsP8LQ0C4x5vSz&#13;&#10;WO+i7Vqpx4fxbcnjZQki4BhuH3DtwPmh4GAHN1DlRatgMZ89M1XBLJ2DuBKmScwVD3yJGZJFLv8X&#13;&#10;Kf4AAAD//wMAUEsBAi0AFAAGAAgAAAAhALaDOJL+AAAA4QEAABMAAAAAAAAAAAAAAAAAAAAAAFtD&#13;&#10;b250ZW50X1R5cGVzXS54bWxQSwECLQAUAAYACAAAACEAOP0h/9YAAACUAQAACwAAAAAAAAAAAAAA&#13;&#10;AAAvAQAAX3JlbHMvLnJlbHNQSwECLQAUAAYACAAAACEAxVdAZvcBAADZAwAADgAAAAAAAAAAAAAA&#13;&#10;AAAuAgAAZHJzL2Uyb0RvYy54bWxQSwECLQAUAAYACAAAACEArK+rZeMAAAAQAQAADwAAAAAAAAAA&#13;&#10;AAAAAABRBAAAZHJzL2Rvd25yZXYueG1sUEsFBgAAAAAEAAQA8wAAAGEFAAAAAA==&#13;&#10;" stroked="f">
                <v:path arrowok="t"/>
                <v:textbox>
                  <w:txbxContent>
                    <w:p w:rsidR="00F761EB" w:rsidRPr="005007C3" w:rsidRDefault="00F761EB" w:rsidP="00F761EB"/>
                    <w:p w:rsidR="00F761EB" w:rsidRPr="005007C3" w:rsidRDefault="00F761EB" w:rsidP="00F761EB">
                      <w:r w:rsidRPr="006816F7">
                        <w:rPr>
                          <w:noProof/>
                        </w:rPr>
                        <w:drawing>
                          <wp:inline distT="0" distB="0" distL="0" distR="0" wp14:anchorId="015E669F" wp14:editId="1D9391CB">
                            <wp:extent cx="2196353" cy="1442832"/>
                            <wp:effectExtent l="0" t="0" r="0" b="0"/>
                            <wp:docPr id="3" name="Рисунок 3" descr="C:\Users\Пользователь\Desktop\1 004.jpg"/>
                            <wp:cNvGraphicFramePr/>
                            <a:graphic xmlns:a="http://schemas.openxmlformats.org/drawingml/2006/main">
                              <a:graphicData uri="http://schemas.openxmlformats.org/drawingml/2006/picture">
                                <pic:pic xmlns:pic="http://schemas.openxmlformats.org/drawingml/2006/picture">
                                  <pic:nvPicPr>
                                    <pic:cNvPr id="1" name="Рисунок 1" descr="C:\Users\Пользователь\Desktop\1 004.jpg"/>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217647" cy="1456821"/>
                                    </a:xfrm>
                                    <a:prstGeom prst="rect">
                                      <a:avLst/>
                                    </a:prstGeom>
                                    <a:noFill/>
                                    <a:ln>
                                      <a:noFill/>
                                    </a:ln>
                                  </pic:spPr>
                                </pic:pic>
                              </a:graphicData>
                            </a:graphic>
                          </wp:inline>
                        </w:drawing>
                      </w:r>
                    </w:p>
                  </w:txbxContent>
                </v:textbox>
              </v:shape>
            </w:pict>
          </mc:Fallback>
        </mc:AlternateContent>
      </w:r>
      <w:r w:rsidRPr="00930DFE">
        <w:rPr>
          <w:rFonts w:ascii="Times New Roman" w:hAnsi="Times New Roman" w:cs="Times New Roman"/>
          <w:b/>
          <w:sz w:val="28"/>
          <w:szCs w:val="28"/>
        </w:rPr>
        <w:t>(ФГБОУ ВО НГМУ Минздрава России)</w:t>
      </w:r>
    </w:p>
    <w:p w:rsidR="00F761EB" w:rsidRPr="00930DFE" w:rsidRDefault="00F761EB" w:rsidP="00F761EB">
      <w:pPr>
        <w:jc w:val="both"/>
        <w:rPr>
          <w:rFonts w:ascii="Times New Roman" w:hAnsi="Times New Roman" w:cs="Times New Roman"/>
          <w:sz w:val="28"/>
          <w:szCs w:val="28"/>
        </w:rPr>
      </w:pPr>
    </w:p>
    <w:p w:rsidR="00F761EB" w:rsidRPr="00930DFE" w:rsidRDefault="00F761EB" w:rsidP="00F761EB">
      <w:pPr>
        <w:jc w:val="both"/>
        <w:rPr>
          <w:rFonts w:ascii="Times New Roman" w:hAnsi="Times New Roman" w:cs="Times New Roman"/>
          <w:sz w:val="28"/>
          <w:szCs w:val="28"/>
        </w:rPr>
      </w:pPr>
    </w:p>
    <w:p w:rsidR="00F761EB" w:rsidRPr="00930DFE" w:rsidRDefault="00F761EB" w:rsidP="00F761EB">
      <w:pPr>
        <w:jc w:val="both"/>
        <w:rPr>
          <w:rFonts w:ascii="Times New Roman" w:hAnsi="Times New Roman" w:cs="Times New Roman"/>
          <w:sz w:val="28"/>
          <w:szCs w:val="28"/>
        </w:rPr>
      </w:pPr>
    </w:p>
    <w:p w:rsidR="00F761EB" w:rsidRPr="00930DFE" w:rsidRDefault="00F761EB" w:rsidP="00F761EB">
      <w:pPr>
        <w:jc w:val="both"/>
        <w:rPr>
          <w:rFonts w:ascii="Times New Roman" w:hAnsi="Times New Roman" w:cs="Times New Roman"/>
          <w:sz w:val="28"/>
          <w:szCs w:val="28"/>
        </w:rPr>
      </w:pPr>
    </w:p>
    <w:p w:rsidR="00F761EB" w:rsidRPr="00930DFE" w:rsidRDefault="00F761EB" w:rsidP="00F761EB">
      <w:pPr>
        <w:tabs>
          <w:tab w:val="left" w:pos="5715"/>
        </w:tabs>
        <w:suppressAutoHyphens/>
        <w:jc w:val="both"/>
        <w:rPr>
          <w:rFonts w:ascii="Times New Roman" w:eastAsia="Times New Roman" w:hAnsi="Times New Roman" w:cs="Times New Roman"/>
          <w:b/>
          <w:sz w:val="28"/>
          <w:szCs w:val="28"/>
          <w:lang w:eastAsia="ar-SA"/>
        </w:rPr>
      </w:pPr>
      <w:r w:rsidRPr="00930DFE">
        <w:rPr>
          <w:rFonts w:ascii="Times New Roman" w:eastAsia="Times New Roman" w:hAnsi="Times New Roman" w:cs="Times New Roman"/>
          <w:b/>
          <w:sz w:val="28"/>
          <w:szCs w:val="28"/>
          <w:lang w:eastAsia="ar-SA"/>
        </w:rPr>
        <w:t xml:space="preserve">            </w:t>
      </w:r>
    </w:p>
    <w:p w:rsidR="00F761EB" w:rsidRPr="00930DFE" w:rsidRDefault="00F761EB" w:rsidP="00F761EB">
      <w:pPr>
        <w:tabs>
          <w:tab w:val="left" w:pos="5715"/>
        </w:tabs>
        <w:suppressAutoHyphens/>
        <w:jc w:val="both"/>
        <w:rPr>
          <w:rFonts w:ascii="Times New Roman" w:eastAsia="Times New Roman" w:hAnsi="Times New Roman" w:cs="Times New Roman"/>
          <w:sz w:val="28"/>
          <w:szCs w:val="28"/>
          <w:lang w:eastAsia="ar-SA"/>
        </w:rPr>
      </w:pPr>
      <w:r w:rsidRPr="00930DFE">
        <w:rPr>
          <w:rFonts w:ascii="Times New Roman" w:eastAsia="Times New Roman" w:hAnsi="Times New Roman" w:cs="Times New Roman"/>
          <w:b/>
          <w:sz w:val="28"/>
          <w:szCs w:val="28"/>
          <w:lang w:eastAsia="ar-SA"/>
        </w:rPr>
        <w:t xml:space="preserve">                       МЕТОДИЧЕСКИЕ УКАЗАНИЯ ДЛЯ СТУДЕНТОВ</w:t>
      </w:r>
    </w:p>
    <w:p w:rsidR="00F761EB" w:rsidRPr="00F761EB" w:rsidRDefault="00F761EB" w:rsidP="00F761EB">
      <w:pPr>
        <w:suppressAutoHyphens/>
        <w:ind w:left="2832" w:firstLine="708"/>
        <w:jc w:val="both"/>
        <w:rPr>
          <w:rFonts w:ascii="Times New Roman" w:eastAsia="Times New Roman" w:hAnsi="Times New Roman" w:cs="Times New Roman"/>
          <w:sz w:val="28"/>
          <w:szCs w:val="28"/>
          <w:lang w:eastAsia="ar-SA"/>
        </w:rPr>
      </w:pPr>
      <w:r w:rsidRPr="00930DFE">
        <w:rPr>
          <w:rFonts w:ascii="Times New Roman" w:eastAsia="Times New Roman" w:hAnsi="Times New Roman" w:cs="Times New Roman"/>
          <w:sz w:val="28"/>
          <w:szCs w:val="28"/>
          <w:lang w:eastAsia="ar-SA"/>
        </w:rPr>
        <w:t xml:space="preserve">Практическое занятие № </w:t>
      </w:r>
      <w:r w:rsidRPr="00F761EB">
        <w:rPr>
          <w:rFonts w:ascii="Times New Roman" w:eastAsia="Times New Roman" w:hAnsi="Times New Roman" w:cs="Times New Roman"/>
          <w:sz w:val="28"/>
          <w:szCs w:val="28"/>
          <w:lang w:eastAsia="ar-SA"/>
        </w:rPr>
        <w:t>2</w:t>
      </w:r>
    </w:p>
    <w:p w:rsidR="00F761EB" w:rsidRPr="00F761EB" w:rsidRDefault="00F761EB" w:rsidP="00F761EB">
      <w:pPr>
        <w:jc w:val="center"/>
      </w:pPr>
      <w:proofErr w:type="gramStart"/>
      <w:r w:rsidRPr="00930DFE">
        <w:rPr>
          <w:rFonts w:ascii="Times New Roman" w:eastAsia="Times New Roman" w:hAnsi="Times New Roman" w:cs="Times New Roman"/>
          <w:b/>
          <w:sz w:val="28"/>
          <w:szCs w:val="28"/>
        </w:rPr>
        <w:t xml:space="preserve">Тема:  </w:t>
      </w:r>
      <w:r w:rsidRPr="00F761EB">
        <w:rPr>
          <w:rFonts w:ascii="Times New Roman" w:hAnsi="Times New Roman" w:cs="Times New Roman"/>
          <w:b/>
          <w:bCs/>
          <w:sz w:val="28"/>
          <w:szCs w:val="28"/>
        </w:rPr>
        <w:t>«</w:t>
      </w:r>
      <w:proofErr w:type="gramEnd"/>
      <w:r w:rsidRPr="00F761EB">
        <w:rPr>
          <w:rFonts w:ascii="Times New Roman" w:hAnsi="Times New Roman" w:cs="Times New Roman"/>
          <w:b/>
          <w:bCs/>
          <w:sz w:val="28"/>
          <w:szCs w:val="28"/>
        </w:rPr>
        <w:t>Принципы диагностики и лечения изменений слизистой оболочки при сопутствующих заболеваниях».</w:t>
      </w:r>
    </w:p>
    <w:p w:rsidR="00F761EB" w:rsidRPr="00930DFE" w:rsidRDefault="00F761EB" w:rsidP="00F761EB">
      <w:pPr>
        <w:jc w:val="both"/>
        <w:rPr>
          <w:rFonts w:ascii="Times New Roman" w:hAnsi="Times New Roman" w:cs="Times New Roman"/>
          <w:b/>
          <w:sz w:val="28"/>
          <w:szCs w:val="28"/>
        </w:rPr>
      </w:pPr>
    </w:p>
    <w:p w:rsidR="00F761EB" w:rsidRPr="00930DFE" w:rsidRDefault="00F761EB" w:rsidP="00F761EB">
      <w:pPr>
        <w:jc w:val="both"/>
        <w:rPr>
          <w:rFonts w:ascii="Times New Roman" w:hAnsi="Times New Roman" w:cs="Times New Roman"/>
          <w:b/>
          <w:bCs/>
          <w:iCs/>
          <w:sz w:val="28"/>
          <w:szCs w:val="28"/>
        </w:rPr>
      </w:pPr>
    </w:p>
    <w:p w:rsidR="00F761EB" w:rsidRPr="00930DFE" w:rsidRDefault="00F761EB" w:rsidP="00F761EB">
      <w:pPr>
        <w:tabs>
          <w:tab w:val="left" w:pos="2385"/>
        </w:tabs>
        <w:suppressAutoHyphens/>
        <w:jc w:val="both"/>
        <w:rPr>
          <w:rFonts w:ascii="Times New Roman" w:eastAsia="Times New Roman" w:hAnsi="Times New Roman" w:cs="Times New Roman"/>
          <w:sz w:val="28"/>
          <w:szCs w:val="28"/>
          <w:lang w:eastAsia="ar-SA"/>
        </w:rPr>
      </w:pPr>
    </w:p>
    <w:p w:rsidR="00F761EB" w:rsidRPr="00930DFE" w:rsidRDefault="00F761EB" w:rsidP="00F761EB">
      <w:pPr>
        <w:tabs>
          <w:tab w:val="left" w:pos="2385"/>
        </w:tabs>
        <w:suppressAutoHyphens/>
        <w:jc w:val="both"/>
        <w:rPr>
          <w:rFonts w:ascii="Times New Roman" w:eastAsia="Times New Roman" w:hAnsi="Times New Roman" w:cs="Times New Roman"/>
          <w:sz w:val="28"/>
          <w:szCs w:val="28"/>
          <w:lang w:eastAsia="ar-SA"/>
        </w:rPr>
      </w:pPr>
      <w:proofErr w:type="gramStart"/>
      <w:r w:rsidRPr="00930DFE">
        <w:rPr>
          <w:rFonts w:ascii="Times New Roman" w:eastAsia="Times New Roman" w:hAnsi="Times New Roman" w:cs="Times New Roman"/>
          <w:sz w:val="28"/>
          <w:szCs w:val="28"/>
          <w:lang w:eastAsia="ar-SA"/>
        </w:rPr>
        <w:t xml:space="preserve">Дисциплина:  </w:t>
      </w:r>
      <w:r w:rsidRPr="00930DFE">
        <w:rPr>
          <w:rFonts w:ascii="Times New Roman" w:hAnsi="Times New Roman" w:cs="Times New Roman"/>
          <w:b/>
          <w:bCs/>
          <w:sz w:val="28"/>
          <w:szCs w:val="28"/>
        </w:rPr>
        <w:t>Стоматологические</w:t>
      </w:r>
      <w:proofErr w:type="gramEnd"/>
      <w:r w:rsidRPr="00930DFE">
        <w:rPr>
          <w:rFonts w:ascii="Times New Roman" w:hAnsi="Times New Roman" w:cs="Times New Roman"/>
          <w:b/>
          <w:bCs/>
          <w:sz w:val="28"/>
          <w:szCs w:val="28"/>
        </w:rPr>
        <w:t xml:space="preserve"> заболевания и их профилактика</w:t>
      </w:r>
    </w:p>
    <w:p w:rsidR="00F761EB" w:rsidRPr="00930DFE" w:rsidRDefault="00F761EB" w:rsidP="00F761EB">
      <w:pPr>
        <w:tabs>
          <w:tab w:val="left" w:pos="2385"/>
        </w:tabs>
        <w:suppressAutoHyphens/>
        <w:jc w:val="both"/>
        <w:rPr>
          <w:rFonts w:ascii="Times New Roman" w:eastAsia="Times New Roman" w:hAnsi="Times New Roman" w:cs="Times New Roman"/>
          <w:sz w:val="28"/>
          <w:szCs w:val="28"/>
          <w:lang w:eastAsia="ar-SA"/>
        </w:rPr>
      </w:pPr>
      <w:r w:rsidRPr="00930DFE">
        <w:rPr>
          <w:rFonts w:ascii="Times New Roman" w:eastAsia="Times New Roman" w:hAnsi="Times New Roman" w:cs="Times New Roman"/>
          <w:sz w:val="28"/>
          <w:szCs w:val="28"/>
          <w:lang w:eastAsia="ar-SA"/>
        </w:rPr>
        <w:t xml:space="preserve">Направление </w:t>
      </w:r>
      <w:proofErr w:type="gramStart"/>
      <w:r w:rsidRPr="00930DFE">
        <w:rPr>
          <w:rFonts w:ascii="Times New Roman" w:eastAsia="Times New Roman" w:hAnsi="Times New Roman" w:cs="Times New Roman"/>
          <w:sz w:val="28"/>
          <w:szCs w:val="28"/>
          <w:lang w:eastAsia="ar-SA"/>
        </w:rPr>
        <w:t xml:space="preserve">подготовки:  </w:t>
      </w:r>
      <w:r w:rsidRPr="00930DFE">
        <w:rPr>
          <w:rFonts w:ascii="Times New Roman" w:hAnsi="Times New Roman" w:cs="Times New Roman"/>
          <w:sz w:val="28"/>
          <w:szCs w:val="28"/>
        </w:rPr>
        <w:t>31.02.06</w:t>
      </w:r>
      <w:proofErr w:type="gramEnd"/>
      <w:r w:rsidRPr="00930DFE">
        <w:rPr>
          <w:rFonts w:ascii="Times New Roman" w:hAnsi="Times New Roman" w:cs="Times New Roman"/>
          <w:sz w:val="28"/>
          <w:szCs w:val="28"/>
        </w:rPr>
        <w:t xml:space="preserve">  </w:t>
      </w:r>
      <w:r w:rsidRPr="00930DFE">
        <w:rPr>
          <w:rFonts w:ascii="Times New Roman" w:eastAsia="Times New Roman" w:hAnsi="Times New Roman" w:cs="Times New Roman"/>
          <w:sz w:val="28"/>
          <w:szCs w:val="28"/>
        </w:rPr>
        <w:t>Стоматология профилактическая</w:t>
      </w:r>
    </w:p>
    <w:p w:rsidR="00F761EB" w:rsidRPr="00930DFE" w:rsidRDefault="00F761EB" w:rsidP="00F761EB">
      <w:pPr>
        <w:tabs>
          <w:tab w:val="left" w:pos="2385"/>
        </w:tabs>
        <w:suppressAutoHyphens/>
        <w:jc w:val="both"/>
        <w:rPr>
          <w:rFonts w:ascii="Times New Roman" w:eastAsia="Times New Roman" w:hAnsi="Times New Roman" w:cs="Times New Roman"/>
          <w:sz w:val="28"/>
          <w:szCs w:val="28"/>
          <w:lang w:eastAsia="ar-SA"/>
        </w:rPr>
      </w:pPr>
      <w:r w:rsidRPr="00930DFE">
        <w:rPr>
          <w:rFonts w:ascii="Times New Roman" w:eastAsia="Times New Roman" w:hAnsi="Times New Roman" w:cs="Times New Roman"/>
          <w:sz w:val="28"/>
          <w:szCs w:val="28"/>
          <w:lang w:eastAsia="ar-SA"/>
        </w:rPr>
        <w:t xml:space="preserve">Форма </w:t>
      </w:r>
      <w:proofErr w:type="gramStart"/>
      <w:r w:rsidRPr="00930DFE">
        <w:rPr>
          <w:rFonts w:ascii="Times New Roman" w:eastAsia="Times New Roman" w:hAnsi="Times New Roman" w:cs="Times New Roman"/>
          <w:sz w:val="28"/>
          <w:szCs w:val="28"/>
          <w:lang w:eastAsia="ar-SA"/>
        </w:rPr>
        <w:t xml:space="preserve">обучения:   </w:t>
      </w:r>
      <w:proofErr w:type="gramEnd"/>
      <w:r w:rsidRPr="00930DFE">
        <w:rPr>
          <w:rFonts w:ascii="Times New Roman" w:eastAsia="Times New Roman" w:hAnsi="Times New Roman" w:cs="Times New Roman"/>
          <w:sz w:val="28"/>
          <w:szCs w:val="28"/>
          <w:lang w:eastAsia="ar-SA"/>
        </w:rPr>
        <w:t>очная</w:t>
      </w:r>
    </w:p>
    <w:p w:rsidR="00F761EB" w:rsidRPr="00930DFE" w:rsidRDefault="00F761EB" w:rsidP="00F761EB">
      <w:pPr>
        <w:tabs>
          <w:tab w:val="left" w:pos="2385"/>
        </w:tabs>
        <w:suppressAutoHyphens/>
        <w:jc w:val="both"/>
        <w:rPr>
          <w:rFonts w:ascii="Times New Roman" w:eastAsia="Times New Roman" w:hAnsi="Times New Roman" w:cs="Times New Roman"/>
          <w:sz w:val="28"/>
          <w:szCs w:val="28"/>
          <w:lang w:eastAsia="ar-SA"/>
        </w:rPr>
      </w:pPr>
      <w:proofErr w:type="gramStart"/>
      <w:r w:rsidRPr="00930DFE">
        <w:rPr>
          <w:rFonts w:ascii="Times New Roman" w:eastAsia="Times New Roman" w:hAnsi="Times New Roman" w:cs="Times New Roman"/>
          <w:sz w:val="28"/>
          <w:szCs w:val="28"/>
          <w:lang w:eastAsia="ar-SA"/>
        </w:rPr>
        <w:t>Курс  2</w:t>
      </w:r>
      <w:proofErr w:type="gramEnd"/>
    </w:p>
    <w:p w:rsidR="00F761EB" w:rsidRPr="00930DFE" w:rsidRDefault="00F761EB" w:rsidP="00F761EB">
      <w:pPr>
        <w:tabs>
          <w:tab w:val="left" w:pos="2385"/>
        </w:tabs>
        <w:suppressAutoHyphens/>
        <w:jc w:val="both"/>
        <w:rPr>
          <w:rFonts w:ascii="Times New Roman" w:eastAsia="Times New Roman" w:hAnsi="Times New Roman" w:cs="Times New Roman"/>
          <w:sz w:val="28"/>
          <w:szCs w:val="28"/>
          <w:lang w:eastAsia="ar-SA"/>
        </w:rPr>
      </w:pPr>
    </w:p>
    <w:p w:rsidR="00F761EB" w:rsidRPr="00930DFE" w:rsidRDefault="00F761EB" w:rsidP="00F761EB">
      <w:pPr>
        <w:tabs>
          <w:tab w:val="left" w:pos="2385"/>
        </w:tabs>
        <w:suppressAutoHyphens/>
        <w:jc w:val="both"/>
        <w:rPr>
          <w:rFonts w:ascii="Times New Roman" w:eastAsia="Times New Roman" w:hAnsi="Times New Roman" w:cs="Times New Roman"/>
          <w:sz w:val="28"/>
          <w:szCs w:val="28"/>
          <w:lang w:eastAsia="ar-SA"/>
        </w:rPr>
      </w:pPr>
      <w:r w:rsidRPr="00930DFE">
        <w:rPr>
          <w:rFonts w:ascii="Times New Roman" w:eastAsia="Times New Roman" w:hAnsi="Times New Roman" w:cs="Times New Roman"/>
          <w:sz w:val="28"/>
          <w:szCs w:val="28"/>
          <w:lang w:eastAsia="ar-SA"/>
        </w:rPr>
        <w:tab/>
      </w:r>
      <w:r w:rsidRPr="00930DFE">
        <w:rPr>
          <w:rFonts w:ascii="Times New Roman" w:eastAsia="Times New Roman" w:hAnsi="Times New Roman" w:cs="Times New Roman"/>
          <w:sz w:val="28"/>
          <w:szCs w:val="28"/>
          <w:lang w:eastAsia="ar-SA"/>
        </w:rPr>
        <w:tab/>
      </w:r>
      <w:r w:rsidRPr="00930DFE">
        <w:rPr>
          <w:rFonts w:ascii="Times New Roman" w:eastAsia="Times New Roman" w:hAnsi="Times New Roman" w:cs="Times New Roman"/>
          <w:sz w:val="28"/>
          <w:szCs w:val="28"/>
          <w:lang w:eastAsia="ar-SA"/>
        </w:rPr>
        <w:tab/>
      </w:r>
      <w:r w:rsidRPr="00930DFE">
        <w:rPr>
          <w:rFonts w:ascii="Times New Roman" w:eastAsia="Times New Roman" w:hAnsi="Times New Roman" w:cs="Times New Roman"/>
          <w:sz w:val="28"/>
          <w:szCs w:val="28"/>
          <w:lang w:eastAsia="ar-SA"/>
        </w:rPr>
        <w:tab/>
      </w:r>
      <w:r w:rsidRPr="00930DFE">
        <w:rPr>
          <w:rFonts w:ascii="Times New Roman" w:eastAsia="Times New Roman" w:hAnsi="Times New Roman" w:cs="Times New Roman"/>
          <w:sz w:val="28"/>
          <w:szCs w:val="28"/>
          <w:lang w:eastAsia="ar-SA"/>
        </w:rPr>
        <w:tab/>
      </w:r>
      <w:r w:rsidRPr="00930DFE">
        <w:rPr>
          <w:rFonts w:ascii="Times New Roman" w:eastAsia="Times New Roman" w:hAnsi="Times New Roman" w:cs="Times New Roman"/>
          <w:sz w:val="28"/>
          <w:szCs w:val="28"/>
          <w:lang w:eastAsia="ar-SA"/>
        </w:rPr>
        <w:tab/>
      </w:r>
      <w:r w:rsidRPr="00930DFE">
        <w:rPr>
          <w:rFonts w:ascii="Times New Roman" w:eastAsia="Times New Roman" w:hAnsi="Times New Roman" w:cs="Times New Roman"/>
          <w:sz w:val="28"/>
          <w:szCs w:val="28"/>
          <w:lang w:eastAsia="ar-SA"/>
        </w:rPr>
        <w:tab/>
      </w:r>
      <w:r w:rsidRPr="00930DFE">
        <w:rPr>
          <w:rFonts w:ascii="Times New Roman" w:eastAsia="Times New Roman" w:hAnsi="Times New Roman" w:cs="Times New Roman"/>
          <w:sz w:val="28"/>
          <w:szCs w:val="28"/>
          <w:lang w:eastAsia="ar-SA"/>
        </w:rPr>
        <w:tab/>
        <w:t>Регистрационный №______</w:t>
      </w:r>
    </w:p>
    <w:p w:rsidR="00F761EB" w:rsidRPr="00930DFE" w:rsidRDefault="00F761EB" w:rsidP="00F761EB">
      <w:pPr>
        <w:tabs>
          <w:tab w:val="left" w:pos="2385"/>
        </w:tabs>
        <w:suppressAutoHyphens/>
        <w:ind w:left="7080"/>
        <w:jc w:val="both"/>
        <w:rPr>
          <w:rFonts w:ascii="Times New Roman" w:eastAsia="Times New Roman" w:hAnsi="Times New Roman" w:cs="Times New Roman"/>
          <w:sz w:val="28"/>
          <w:szCs w:val="28"/>
          <w:lang w:eastAsia="ar-SA"/>
        </w:rPr>
        <w:sectPr w:rsidR="00F761EB" w:rsidRPr="00930DFE" w:rsidSect="00F761EB">
          <w:footerReference w:type="even" r:id="rId5"/>
          <w:footerReference w:type="default" r:id="rId6"/>
          <w:pgSz w:w="11905" w:h="16837"/>
          <w:pgMar w:top="1134" w:right="567" w:bottom="1134" w:left="851" w:header="720" w:footer="709" w:gutter="0"/>
          <w:cols w:space="720"/>
          <w:docGrid w:linePitch="360"/>
        </w:sectPr>
      </w:pPr>
      <w:r w:rsidRPr="00930DFE">
        <w:rPr>
          <w:rFonts w:ascii="Times New Roman" w:eastAsia="Times New Roman" w:hAnsi="Times New Roman" w:cs="Times New Roman"/>
          <w:sz w:val="28"/>
          <w:szCs w:val="28"/>
          <w:lang w:eastAsia="ar-SA"/>
        </w:rPr>
        <w:t xml:space="preserve">                                                                                                                                     Экземпляр №_____</w:t>
      </w:r>
    </w:p>
    <w:p w:rsidR="00F761EB" w:rsidRPr="003E7DDD" w:rsidRDefault="00F761EB" w:rsidP="003E7DDD">
      <w:pPr>
        <w:jc w:val="both"/>
        <w:rPr>
          <w:rFonts w:ascii="Times New Roman" w:hAnsi="Times New Roman" w:cs="Times New Roman"/>
          <w:b/>
          <w:i/>
          <w:sz w:val="28"/>
          <w:szCs w:val="28"/>
        </w:rPr>
      </w:pPr>
      <w:r w:rsidRPr="003E7DDD">
        <w:rPr>
          <w:rFonts w:ascii="Times New Roman" w:hAnsi="Times New Roman" w:cs="Times New Roman"/>
          <w:b/>
          <w:i/>
          <w:sz w:val="28"/>
          <w:szCs w:val="28"/>
        </w:rPr>
        <w:lastRenderedPageBreak/>
        <w:t>Методы обследования больных с заболеваниями СОПР.</w:t>
      </w:r>
    </w:p>
    <w:p w:rsidR="00F761EB" w:rsidRPr="003E7DDD" w:rsidRDefault="00F761EB" w:rsidP="003E7DDD">
      <w:pPr>
        <w:jc w:val="both"/>
        <w:rPr>
          <w:rFonts w:ascii="Times New Roman" w:hAnsi="Times New Roman" w:cs="Times New Roman"/>
          <w:sz w:val="28"/>
          <w:szCs w:val="28"/>
        </w:rPr>
      </w:pPr>
      <w:r w:rsidRPr="003E7DDD">
        <w:rPr>
          <w:rFonts w:ascii="Times New Roman" w:hAnsi="Times New Roman" w:cs="Times New Roman"/>
          <w:sz w:val="28"/>
          <w:szCs w:val="28"/>
        </w:rPr>
        <w:t xml:space="preserve">Для диагностики заболеваний СОПР, как и в других клинических дисциплинах, используются </w:t>
      </w:r>
      <w:r w:rsidRPr="003E7DDD">
        <w:rPr>
          <w:rFonts w:ascii="Times New Roman" w:hAnsi="Times New Roman" w:cs="Times New Roman"/>
          <w:b/>
          <w:i/>
          <w:sz w:val="28"/>
          <w:szCs w:val="28"/>
        </w:rPr>
        <w:t>основные и дополнительные</w:t>
      </w:r>
      <w:r w:rsidRPr="003E7DDD">
        <w:rPr>
          <w:rFonts w:ascii="Times New Roman" w:hAnsi="Times New Roman" w:cs="Times New Roman"/>
          <w:sz w:val="28"/>
          <w:szCs w:val="28"/>
          <w:u w:val="single"/>
        </w:rPr>
        <w:t xml:space="preserve"> </w:t>
      </w:r>
      <w:r w:rsidRPr="003E7DDD">
        <w:rPr>
          <w:rFonts w:ascii="Times New Roman" w:hAnsi="Times New Roman" w:cs="Times New Roman"/>
          <w:sz w:val="28"/>
          <w:szCs w:val="28"/>
        </w:rPr>
        <w:t>методы обследования.</w:t>
      </w:r>
    </w:p>
    <w:p w:rsidR="00F761EB" w:rsidRPr="003E7DDD" w:rsidRDefault="00F761EB" w:rsidP="003E7DDD">
      <w:pPr>
        <w:jc w:val="both"/>
        <w:rPr>
          <w:rFonts w:ascii="Times New Roman" w:hAnsi="Times New Roman" w:cs="Times New Roman"/>
          <w:sz w:val="28"/>
          <w:szCs w:val="28"/>
        </w:rPr>
      </w:pPr>
      <w:r w:rsidRPr="003E7DDD">
        <w:rPr>
          <w:rFonts w:ascii="Times New Roman" w:hAnsi="Times New Roman" w:cs="Times New Roman"/>
          <w:sz w:val="28"/>
          <w:szCs w:val="28"/>
          <w:highlight w:val="lightGray"/>
          <w:u w:val="single"/>
        </w:rPr>
        <w:t>К основным методам диагностики</w:t>
      </w:r>
      <w:r w:rsidRPr="003E7DDD">
        <w:rPr>
          <w:rFonts w:ascii="Times New Roman" w:hAnsi="Times New Roman" w:cs="Times New Roman"/>
          <w:sz w:val="28"/>
          <w:szCs w:val="28"/>
          <w:highlight w:val="lightGray"/>
        </w:rPr>
        <w:t xml:space="preserve"> относят:</w:t>
      </w:r>
      <w:r w:rsidRPr="003E7DDD">
        <w:rPr>
          <w:rFonts w:ascii="Times New Roman" w:hAnsi="Times New Roman" w:cs="Times New Roman"/>
          <w:sz w:val="28"/>
          <w:szCs w:val="28"/>
        </w:rPr>
        <w:t xml:space="preserve"> опрос, осмотр, пальпацию и перкуссию.</w:t>
      </w:r>
    </w:p>
    <w:p w:rsidR="00F761EB" w:rsidRPr="003E7DDD" w:rsidRDefault="00F761EB" w:rsidP="003E7DDD">
      <w:pPr>
        <w:jc w:val="both"/>
        <w:rPr>
          <w:rFonts w:ascii="Times New Roman" w:hAnsi="Times New Roman" w:cs="Times New Roman"/>
          <w:sz w:val="28"/>
          <w:szCs w:val="28"/>
        </w:rPr>
      </w:pPr>
      <w:r w:rsidRPr="003E7DDD">
        <w:rPr>
          <w:rFonts w:ascii="Times New Roman" w:hAnsi="Times New Roman" w:cs="Times New Roman"/>
          <w:sz w:val="28"/>
          <w:szCs w:val="28"/>
          <w:highlight w:val="lightGray"/>
          <w:u w:val="single"/>
        </w:rPr>
        <w:t>К дополнительным методам диагностики</w:t>
      </w:r>
      <w:r w:rsidRPr="003E7DDD">
        <w:rPr>
          <w:rFonts w:ascii="Times New Roman" w:hAnsi="Times New Roman" w:cs="Times New Roman"/>
          <w:sz w:val="28"/>
          <w:szCs w:val="28"/>
          <w:highlight w:val="lightGray"/>
        </w:rPr>
        <w:t xml:space="preserve"> относят:</w:t>
      </w:r>
      <w:r w:rsidRPr="003E7DDD">
        <w:rPr>
          <w:rFonts w:ascii="Times New Roman" w:hAnsi="Times New Roman" w:cs="Times New Roman"/>
          <w:sz w:val="28"/>
          <w:szCs w:val="28"/>
        </w:rPr>
        <w:t xml:space="preserve"> цитологические, гистологические, функциональные, серологические, рентгенологические и </w:t>
      </w:r>
      <w:proofErr w:type="spellStart"/>
      <w:r w:rsidRPr="003E7DDD">
        <w:rPr>
          <w:rFonts w:ascii="Times New Roman" w:hAnsi="Times New Roman" w:cs="Times New Roman"/>
          <w:sz w:val="28"/>
          <w:szCs w:val="28"/>
        </w:rPr>
        <w:t>тд</w:t>
      </w:r>
      <w:proofErr w:type="spellEnd"/>
      <w:r w:rsidRPr="003E7DDD">
        <w:rPr>
          <w:rFonts w:ascii="Times New Roman" w:hAnsi="Times New Roman" w:cs="Times New Roman"/>
          <w:sz w:val="28"/>
          <w:szCs w:val="28"/>
        </w:rPr>
        <w:t>.</w:t>
      </w:r>
    </w:p>
    <w:p w:rsidR="00F761EB" w:rsidRPr="003E7DDD" w:rsidRDefault="00F761EB" w:rsidP="003E7DDD">
      <w:pPr>
        <w:jc w:val="both"/>
        <w:rPr>
          <w:rFonts w:ascii="Times New Roman" w:hAnsi="Times New Roman" w:cs="Times New Roman"/>
          <w:sz w:val="28"/>
          <w:szCs w:val="28"/>
        </w:rPr>
      </w:pPr>
      <w:r w:rsidRPr="003E7DDD">
        <w:rPr>
          <w:rFonts w:ascii="Times New Roman" w:hAnsi="Times New Roman" w:cs="Times New Roman"/>
          <w:sz w:val="28"/>
          <w:szCs w:val="28"/>
        </w:rPr>
        <w:t xml:space="preserve">Обследование больного необходимо начинать с основных методов, </w:t>
      </w:r>
      <w:proofErr w:type="gramStart"/>
      <w:r w:rsidRPr="003E7DDD">
        <w:rPr>
          <w:rFonts w:ascii="Times New Roman" w:hAnsi="Times New Roman" w:cs="Times New Roman"/>
          <w:sz w:val="28"/>
          <w:szCs w:val="28"/>
        </w:rPr>
        <w:t>и в частности</w:t>
      </w:r>
      <w:proofErr w:type="gramEnd"/>
      <w:r w:rsidRPr="003E7DDD">
        <w:rPr>
          <w:rFonts w:ascii="Times New Roman" w:hAnsi="Times New Roman" w:cs="Times New Roman"/>
          <w:sz w:val="28"/>
          <w:szCs w:val="28"/>
        </w:rPr>
        <w:t xml:space="preserve"> с </w:t>
      </w:r>
      <w:r w:rsidRPr="003E7DDD">
        <w:rPr>
          <w:rFonts w:ascii="Times New Roman" w:hAnsi="Times New Roman" w:cs="Times New Roman"/>
          <w:b/>
          <w:i/>
          <w:sz w:val="28"/>
          <w:szCs w:val="28"/>
        </w:rPr>
        <w:t>опроса</w:t>
      </w:r>
      <w:r w:rsidRPr="003E7DDD">
        <w:rPr>
          <w:rFonts w:ascii="Times New Roman" w:hAnsi="Times New Roman" w:cs="Times New Roman"/>
          <w:sz w:val="28"/>
          <w:szCs w:val="28"/>
        </w:rPr>
        <w:t xml:space="preserve">. В результате опроса выясняют </w:t>
      </w:r>
      <w:r w:rsidRPr="003E7DDD">
        <w:rPr>
          <w:rFonts w:ascii="Times New Roman" w:hAnsi="Times New Roman" w:cs="Times New Roman"/>
          <w:sz w:val="28"/>
          <w:szCs w:val="28"/>
          <w:u w:val="single"/>
        </w:rPr>
        <w:t>жалобы</w:t>
      </w:r>
      <w:r w:rsidRPr="003E7DDD">
        <w:rPr>
          <w:rFonts w:ascii="Times New Roman" w:hAnsi="Times New Roman" w:cs="Times New Roman"/>
          <w:sz w:val="28"/>
          <w:szCs w:val="28"/>
        </w:rPr>
        <w:t xml:space="preserve"> больного, которые могут быть: на боль, чувство жжения, покалывания, необычный вид слизистой, нарушение целостности или возникновение новообразования и </w:t>
      </w:r>
      <w:proofErr w:type="spellStart"/>
      <w:r w:rsidRPr="003E7DDD">
        <w:rPr>
          <w:rFonts w:ascii="Times New Roman" w:hAnsi="Times New Roman" w:cs="Times New Roman"/>
          <w:sz w:val="28"/>
          <w:szCs w:val="28"/>
        </w:rPr>
        <w:t>тд</w:t>
      </w:r>
      <w:proofErr w:type="spellEnd"/>
      <w:r w:rsidRPr="003E7DDD">
        <w:rPr>
          <w:rFonts w:ascii="Times New Roman" w:hAnsi="Times New Roman" w:cs="Times New Roman"/>
          <w:sz w:val="28"/>
          <w:szCs w:val="28"/>
        </w:rPr>
        <w:t>.</w:t>
      </w:r>
    </w:p>
    <w:p w:rsidR="00F761EB" w:rsidRPr="003E7DDD" w:rsidRDefault="00F761EB" w:rsidP="003E7DDD">
      <w:pPr>
        <w:jc w:val="both"/>
        <w:rPr>
          <w:rFonts w:ascii="Times New Roman" w:hAnsi="Times New Roman" w:cs="Times New Roman"/>
          <w:sz w:val="28"/>
          <w:szCs w:val="28"/>
        </w:rPr>
      </w:pPr>
      <w:r w:rsidRPr="003E7DDD">
        <w:rPr>
          <w:rFonts w:ascii="Times New Roman" w:hAnsi="Times New Roman" w:cs="Times New Roman"/>
          <w:sz w:val="28"/>
          <w:szCs w:val="28"/>
        </w:rPr>
        <w:t>Далее выясняют: анамнез заболевания и анамнез жизни больного.</w:t>
      </w:r>
    </w:p>
    <w:p w:rsidR="00F761EB" w:rsidRPr="003E7DDD" w:rsidRDefault="00F761EB" w:rsidP="003E7DDD">
      <w:pPr>
        <w:jc w:val="both"/>
        <w:rPr>
          <w:rFonts w:ascii="Times New Roman" w:hAnsi="Times New Roman" w:cs="Times New Roman"/>
          <w:sz w:val="28"/>
          <w:szCs w:val="28"/>
        </w:rPr>
      </w:pPr>
      <w:r w:rsidRPr="003E7DDD">
        <w:rPr>
          <w:rFonts w:ascii="Times New Roman" w:hAnsi="Times New Roman" w:cs="Times New Roman"/>
          <w:sz w:val="28"/>
          <w:szCs w:val="28"/>
          <w:highlight w:val="lightGray"/>
          <w:u w:val="single"/>
        </w:rPr>
        <w:t xml:space="preserve">В </w:t>
      </w:r>
      <w:r w:rsidRPr="003E7DDD">
        <w:rPr>
          <w:rFonts w:ascii="Times New Roman" w:hAnsi="Times New Roman" w:cs="Times New Roman"/>
          <w:i/>
          <w:sz w:val="28"/>
          <w:szCs w:val="28"/>
          <w:highlight w:val="lightGray"/>
          <w:u w:val="single"/>
        </w:rPr>
        <w:t>анамнезе заболевания</w:t>
      </w:r>
      <w:r w:rsidRPr="003E7DDD">
        <w:rPr>
          <w:rFonts w:ascii="Times New Roman" w:hAnsi="Times New Roman" w:cs="Times New Roman"/>
          <w:sz w:val="28"/>
          <w:szCs w:val="28"/>
          <w:highlight w:val="lightGray"/>
          <w:u w:val="single"/>
        </w:rPr>
        <w:t xml:space="preserve"> выясняют:</w:t>
      </w:r>
      <w:r w:rsidRPr="003E7DDD">
        <w:rPr>
          <w:rFonts w:ascii="Times New Roman" w:hAnsi="Times New Roman" w:cs="Times New Roman"/>
          <w:sz w:val="28"/>
          <w:szCs w:val="28"/>
          <w:u w:val="single"/>
        </w:rPr>
        <w:t xml:space="preserve"> </w:t>
      </w:r>
      <w:r w:rsidRPr="003E7DDD">
        <w:rPr>
          <w:rFonts w:ascii="Times New Roman" w:hAnsi="Times New Roman" w:cs="Times New Roman"/>
          <w:sz w:val="28"/>
          <w:szCs w:val="28"/>
        </w:rPr>
        <w:t>с чего началось заболевание, первые симптомы, появились ли новые симптомы от начала заболевания, проводилось ранее лечение, какое, было оно успешным, с чем связывает больной возникновение заболевания.</w:t>
      </w:r>
    </w:p>
    <w:p w:rsidR="00F761EB" w:rsidRPr="003E7DDD" w:rsidRDefault="00F761EB" w:rsidP="003E7DDD">
      <w:pPr>
        <w:jc w:val="both"/>
        <w:rPr>
          <w:rFonts w:ascii="Times New Roman" w:hAnsi="Times New Roman" w:cs="Times New Roman"/>
          <w:sz w:val="28"/>
          <w:szCs w:val="28"/>
        </w:rPr>
      </w:pPr>
      <w:r w:rsidRPr="003E7DDD">
        <w:rPr>
          <w:rFonts w:ascii="Times New Roman" w:hAnsi="Times New Roman" w:cs="Times New Roman"/>
          <w:sz w:val="28"/>
          <w:szCs w:val="28"/>
          <w:highlight w:val="lightGray"/>
          <w:u w:val="single"/>
        </w:rPr>
        <w:t xml:space="preserve">Из </w:t>
      </w:r>
      <w:r w:rsidRPr="003E7DDD">
        <w:rPr>
          <w:rFonts w:ascii="Times New Roman" w:hAnsi="Times New Roman" w:cs="Times New Roman"/>
          <w:i/>
          <w:sz w:val="28"/>
          <w:szCs w:val="28"/>
          <w:highlight w:val="lightGray"/>
          <w:u w:val="single"/>
        </w:rPr>
        <w:t>анамнеза жизни</w:t>
      </w:r>
      <w:r w:rsidRPr="003E7DDD">
        <w:rPr>
          <w:rFonts w:ascii="Times New Roman" w:hAnsi="Times New Roman" w:cs="Times New Roman"/>
          <w:sz w:val="28"/>
          <w:szCs w:val="28"/>
          <w:highlight w:val="lightGray"/>
          <w:u w:val="single"/>
        </w:rPr>
        <w:t xml:space="preserve"> выясняют,</w:t>
      </w:r>
      <w:r w:rsidRPr="003E7DDD">
        <w:rPr>
          <w:rFonts w:ascii="Times New Roman" w:hAnsi="Times New Roman" w:cs="Times New Roman"/>
          <w:sz w:val="28"/>
          <w:szCs w:val="28"/>
        </w:rPr>
        <w:t xml:space="preserve"> какими хроническими заболеваниями страдает пациент, часто ли болеет простудными заболеваниями, нет ли аллергии на лекарственные препараты и другие аллергены. Необходимо также выяснить стоматологический статус: как часто бывает у стоматолога, сколько раз в день чистит зубы, как часто меняет зубную щетку, пользуется другими средствами гигиены. Какие у больного есть вредные привычки или вредности на производстве.</w:t>
      </w:r>
    </w:p>
    <w:p w:rsidR="00F761EB" w:rsidRPr="003E7DDD" w:rsidRDefault="00F761EB" w:rsidP="003E7DDD">
      <w:pPr>
        <w:jc w:val="both"/>
        <w:rPr>
          <w:rFonts w:ascii="Times New Roman" w:hAnsi="Times New Roman" w:cs="Times New Roman"/>
          <w:sz w:val="28"/>
          <w:szCs w:val="28"/>
        </w:rPr>
      </w:pPr>
      <w:r w:rsidRPr="003E7DDD">
        <w:rPr>
          <w:rFonts w:ascii="Times New Roman" w:hAnsi="Times New Roman" w:cs="Times New Roman"/>
          <w:b/>
          <w:i/>
          <w:sz w:val="28"/>
          <w:szCs w:val="28"/>
          <w:highlight w:val="lightGray"/>
        </w:rPr>
        <w:t>Осмотр больного</w:t>
      </w:r>
      <w:bookmarkStart w:id="0" w:name="_GoBack"/>
      <w:bookmarkEnd w:id="0"/>
      <w:r w:rsidRPr="003E7DDD">
        <w:rPr>
          <w:rFonts w:ascii="Times New Roman" w:hAnsi="Times New Roman" w:cs="Times New Roman"/>
          <w:sz w:val="28"/>
          <w:szCs w:val="28"/>
        </w:rPr>
        <w:t xml:space="preserve"> начинают с внешнего осмотра. Определяют: цвет лица и красной каймы губ, чистоту и целостность кожных покровов, сохранение конфигурации лица.</w:t>
      </w:r>
    </w:p>
    <w:p w:rsidR="00F761EB" w:rsidRPr="003E7DDD" w:rsidRDefault="00F761EB" w:rsidP="003E7DDD">
      <w:pPr>
        <w:jc w:val="both"/>
        <w:rPr>
          <w:rFonts w:ascii="Times New Roman" w:hAnsi="Times New Roman" w:cs="Times New Roman"/>
          <w:sz w:val="28"/>
          <w:szCs w:val="28"/>
        </w:rPr>
      </w:pPr>
      <w:r w:rsidRPr="003E7DDD">
        <w:rPr>
          <w:rFonts w:ascii="Times New Roman" w:hAnsi="Times New Roman" w:cs="Times New Roman"/>
          <w:sz w:val="28"/>
          <w:szCs w:val="28"/>
        </w:rPr>
        <w:t>Затем переходят к осмотру преддверия и собственно полости рта. При осмотре необходимо определить: цвет СОР, ее увлажненность, сохранение целостности и конфигурации. На спинке языка выделяют сосочки: нитевидные, грибовидные, листовидные, окруженные валом. На дне полости рта у основания уздечки языка выходят протоки подъязычной и поднижнечелюстной слюнных желез, на слизистой щек в области 16, 26 зубов определяются протоки околоушных слюнных желез.</w:t>
      </w:r>
    </w:p>
    <w:p w:rsidR="00F761EB" w:rsidRPr="003E7DDD" w:rsidRDefault="00F761EB" w:rsidP="003E7DDD">
      <w:pPr>
        <w:jc w:val="both"/>
        <w:rPr>
          <w:rFonts w:ascii="Times New Roman" w:hAnsi="Times New Roman" w:cs="Times New Roman"/>
          <w:sz w:val="28"/>
          <w:szCs w:val="28"/>
        </w:rPr>
      </w:pPr>
      <w:r w:rsidRPr="003E7DDD">
        <w:rPr>
          <w:rFonts w:ascii="Times New Roman" w:hAnsi="Times New Roman" w:cs="Times New Roman"/>
          <w:sz w:val="28"/>
          <w:szCs w:val="28"/>
        </w:rPr>
        <w:lastRenderedPageBreak/>
        <w:t xml:space="preserve">Далее проводят </w:t>
      </w:r>
      <w:r w:rsidRPr="003E7DDD">
        <w:rPr>
          <w:rFonts w:ascii="Times New Roman" w:hAnsi="Times New Roman" w:cs="Times New Roman"/>
          <w:b/>
          <w:i/>
          <w:sz w:val="28"/>
          <w:szCs w:val="28"/>
        </w:rPr>
        <w:t>пальпацию</w:t>
      </w:r>
      <w:r w:rsidRPr="003E7DDD">
        <w:rPr>
          <w:rFonts w:ascii="Times New Roman" w:hAnsi="Times New Roman" w:cs="Times New Roman"/>
          <w:b/>
          <w:sz w:val="28"/>
          <w:szCs w:val="28"/>
        </w:rPr>
        <w:t xml:space="preserve"> </w:t>
      </w:r>
      <w:r w:rsidRPr="003E7DDD">
        <w:rPr>
          <w:rFonts w:ascii="Times New Roman" w:hAnsi="Times New Roman" w:cs="Times New Roman"/>
          <w:sz w:val="28"/>
          <w:szCs w:val="28"/>
        </w:rPr>
        <w:t>региональных лимфатических узлов, элементов поражения. При этом определяют консистенцию, болезненность, подвижность, размеры лимфатических узлов.</w:t>
      </w:r>
    </w:p>
    <w:p w:rsidR="00F761EB" w:rsidRPr="003E7DDD" w:rsidRDefault="00F761EB" w:rsidP="003E7DDD">
      <w:pPr>
        <w:jc w:val="both"/>
        <w:rPr>
          <w:rFonts w:ascii="Times New Roman" w:hAnsi="Times New Roman" w:cs="Times New Roman"/>
          <w:sz w:val="28"/>
          <w:szCs w:val="28"/>
        </w:rPr>
      </w:pPr>
      <w:r w:rsidRPr="003E7DDD">
        <w:rPr>
          <w:rFonts w:ascii="Times New Roman" w:hAnsi="Times New Roman" w:cs="Times New Roman"/>
          <w:sz w:val="28"/>
          <w:szCs w:val="28"/>
        </w:rPr>
        <w:t xml:space="preserve">После проведения основных методов обследования при необходимости используют </w:t>
      </w:r>
      <w:r w:rsidRPr="003E7DDD">
        <w:rPr>
          <w:rFonts w:ascii="Times New Roman" w:hAnsi="Times New Roman" w:cs="Times New Roman"/>
          <w:b/>
          <w:i/>
          <w:sz w:val="28"/>
          <w:szCs w:val="28"/>
        </w:rPr>
        <w:t>дополнительные методы</w:t>
      </w:r>
      <w:r w:rsidRPr="003E7DDD">
        <w:rPr>
          <w:rFonts w:ascii="Times New Roman" w:hAnsi="Times New Roman" w:cs="Times New Roman"/>
          <w:sz w:val="28"/>
          <w:szCs w:val="28"/>
        </w:rPr>
        <w:t>, которые позволяют уточнить и поставить окончательный диагноз.</w:t>
      </w:r>
    </w:p>
    <w:p w:rsidR="00F761EB" w:rsidRPr="003E7DDD" w:rsidRDefault="00F761EB" w:rsidP="003E7DDD">
      <w:pPr>
        <w:spacing w:after="0" w:line="360" w:lineRule="atLeast"/>
        <w:ind w:firstLine="709"/>
        <w:jc w:val="both"/>
        <w:rPr>
          <w:rFonts w:ascii="Times New Roman" w:eastAsia="Times New Roman" w:hAnsi="Times New Roman" w:cs="Times New Roman"/>
          <w:color w:val="000000"/>
          <w:sz w:val="27"/>
          <w:szCs w:val="27"/>
          <w:highlight w:val="lightGray"/>
          <w:lang w:eastAsia="ru-RU"/>
        </w:rPr>
      </w:pPr>
      <w:r w:rsidRPr="003E7DDD">
        <w:rPr>
          <w:rFonts w:ascii="Times New Roman" w:eastAsia="Times New Roman" w:hAnsi="Times New Roman" w:cs="Times New Roman"/>
          <w:color w:val="000000"/>
          <w:sz w:val="28"/>
          <w:szCs w:val="28"/>
          <w:highlight w:val="lightGray"/>
          <w:shd w:val="clear" w:color="auto" w:fill="FFFF00"/>
          <w:lang w:eastAsia="ru-RU"/>
        </w:rPr>
        <w:t>Обследования больных с заболеваниями СОПР — это комплекс</w:t>
      </w:r>
      <w:r w:rsidRPr="003E7DDD">
        <w:rPr>
          <w:rFonts w:ascii="Times New Roman" w:eastAsia="Times New Roman" w:hAnsi="Times New Roman" w:cs="Times New Roman"/>
          <w:color w:val="000000"/>
          <w:sz w:val="28"/>
          <w:szCs w:val="28"/>
          <w:shd w:val="clear" w:color="auto" w:fill="FFFF00"/>
          <w:lang w:eastAsia="ru-RU"/>
        </w:rPr>
        <w:t xml:space="preserve"> </w:t>
      </w:r>
      <w:r w:rsidRPr="003E7DDD">
        <w:rPr>
          <w:rFonts w:ascii="Times New Roman" w:eastAsia="Times New Roman" w:hAnsi="Times New Roman" w:cs="Times New Roman"/>
          <w:color w:val="000000"/>
          <w:sz w:val="28"/>
          <w:szCs w:val="28"/>
          <w:highlight w:val="lightGray"/>
          <w:shd w:val="clear" w:color="auto" w:fill="FFFF00"/>
          <w:lang w:eastAsia="ru-RU"/>
        </w:rPr>
        <w:t>целеустремленных исследований, которые проводят на основании анализа жалоб пациента, истории развития и характера хода заболевания, включая объективное обследование, подкрепленное результатами необходимых вспомогательных методов. Конечной целью обследования является постановка диагноза, выявления индивидуальных особенностей больного, прогнозирования течения болезни и выбор рационального метода лечения.</w:t>
      </w:r>
    </w:p>
    <w:p w:rsidR="00F761EB" w:rsidRPr="003E7DDD" w:rsidRDefault="00F761EB" w:rsidP="003E7DDD">
      <w:pPr>
        <w:spacing w:after="0" w:line="360" w:lineRule="atLeast"/>
        <w:ind w:firstLine="709"/>
        <w:jc w:val="both"/>
        <w:rPr>
          <w:rFonts w:ascii="Times New Roman" w:eastAsia="Times New Roman" w:hAnsi="Times New Roman" w:cs="Times New Roman"/>
          <w:color w:val="000000"/>
          <w:sz w:val="27"/>
          <w:szCs w:val="27"/>
          <w:highlight w:val="lightGray"/>
          <w:lang w:eastAsia="ru-RU"/>
        </w:rPr>
      </w:pPr>
      <w:r w:rsidRPr="003E7DDD">
        <w:rPr>
          <w:rFonts w:ascii="Times New Roman" w:eastAsia="Times New Roman" w:hAnsi="Times New Roman" w:cs="Times New Roman"/>
          <w:color w:val="000000"/>
          <w:sz w:val="28"/>
          <w:szCs w:val="28"/>
          <w:highlight w:val="lightGray"/>
          <w:shd w:val="clear" w:color="auto" w:fill="FFFF00"/>
          <w:lang w:eastAsia="ru-RU"/>
        </w:rPr>
        <w:t>Анамнез (опрос больного) — начальный этап обследования. Цель анамнеза — на основании опроса пациента достать информацию, которая даст возможность поставить предыдущий диагноз. Особенная роль анамнеза заключается в выявлении доклинической стадии заболевания. Выясняя историю развития заболевания, следует установить, давно ли оно началось, какими были его первые признаки, какие симптомы появились со временем; были ли подобные проявления раньше; проводилось ли лечение и какие его результаты; как организм переносит лекарственные препараты или некоторые продукты питания.</w:t>
      </w:r>
    </w:p>
    <w:p w:rsidR="00F761EB" w:rsidRPr="003E7DDD" w:rsidRDefault="00F761EB" w:rsidP="003E7DDD">
      <w:pPr>
        <w:spacing w:after="0" w:line="360" w:lineRule="atLeast"/>
        <w:ind w:firstLine="709"/>
        <w:jc w:val="both"/>
        <w:rPr>
          <w:rFonts w:ascii="Times New Roman" w:eastAsia="Times New Roman" w:hAnsi="Times New Roman" w:cs="Times New Roman"/>
          <w:color w:val="000000"/>
          <w:sz w:val="27"/>
          <w:szCs w:val="27"/>
          <w:highlight w:val="lightGray"/>
          <w:lang w:eastAsia="ru-RU"/>
        </w:rPr>
      </w:pPr>
      <w:r w:rsidRPr="003E7DDD">
        <w:rPr>
          <w:rFonts w:ascii="Times New Roman" w:eastAsia="Times New Roman" w:hAnsi="Times New Roman" w:cs="Times New Roman"/>
          <w:color w:val="000000"/>
          <w:sz w:val="28"/>
          <w:szCs w:val="28"/>
          <w:highlight w:val="lightGray"/>
          <w:shd w:val="clear" w:color="auto" w:fill="FFFF00"/>
          <w:lang w:eastAsia="ru-RU"/>
        </w:rPr>
        <w:t>Часто уже с первых слов больного врач делает выводы об определенных объективных симптомах. Прежде всего, это нарушение речи, которое проявляется изменением ее звучания и характера произношения отдельных букв. Их причиной бывают поражения тканей СОПР воспалительным процессом, врожденные или же приобретены дефекты СОПР. Воспалительные процессы на губах, развитие опухоли через боль или отек изменяют произношение губных звуков. Язвенные поражения языка, воспалительный инфильтрат, отек утруждают произношение почти всех согласных.</w:t>
      </w:r>
    </w:p>
    <w:p w:rsidR="00F761EB" w:rsidRPr="003E7DDD" w:rsidRDefault="00F761EB" w:rsidP="003E7DDD">
      <w:pPr>
        <w:spacing w:after="0" w:line="360" w:lineRule="atLeast"/>
        <w:ind w:firstLine="709"/>
        <w:jc w:val="both"/>
        <w:rPr>
          <w:rFonts w:ascii="Times New Roman" w:eastAsia="Times New Roman" w:hAnsi="Times New Roman" w:cs="Times New Roman"/>
          <w:color w:val="000000"/>
          <w:sz w:val="27"/>
          <w:szCs w:val="27"/>
          <w:highlight w:val="lightGray"/>
          <w:lang w:eastAsia="ru-RU"/>
        </w:rPr>
      </w:pPr>
      <w:r w:rsidRPr="003E7DDD">
        <w:rPr>
          <w:rFonts w:ascii="Times New Roman" w:eastAsia="Times New Roman" w:hAnsi="Times New Roman" w:cs="Times New Roman"/>
          <w:color w:val="000000"/>
          <w:sz w:val="28"/>
          <w:szCs w:val="28"/>
          <w:highlight w:val="lightGray"/>
          <w:shd w:val="clear" w:color="auto" w:fill="FFFF00"/>
          <w:lang w:eastAsia="ru-RU"/>
        </w:rPr>
        <w:t>При поражениях твердого и мягкого неба (травма, естественные щели, сифилис) произношение приобретает гнусавый оттенок. Утруждается употребление еды — жидкая еда выливается через носовую полость. Обращая внимание на эти нарушения еще в начале разговора, врач включает в анамнез элементы функционального обследования СОПР.</w:t>
      </w:r>
    </w:p>
    <w:p w:rsidR="00F761EB" w:rsidRPr="003E7DDD" w:rsidRDefault="00F761EB" w:rsidP="003E7DDD">
      <w:pPr>
        <w:spacing w:after="0" w:line="360" w:lineRule="atLeast"/>
        <w:ind w:firstLine="709"/>
        <w:jc w:val="both"/>
        <w:rPr>
          <w:rFonts w:ascii="Times New Roman" w:eastAsia="Times New Roman" w:hAnsi="Times New Roman" w:cs="Times New Roman"/>
          <w:color w:val="000000"/>
          <w:sz w:val="27"/>
          <w:szCs w:val="27"/>
          <w:highlight w:val="lightGray"/>
          <w:lang w:eastAsia="ru-RU"/>
        </w:rPr>
      </w:pPr>
      <w:r w:rsidRPr="003E7DDD">
        <w:rPr>
          <w:rFonts w:ascii="Times New Roman" w:eastAsia="Times New Roman" w:hAnsi="Times New Roman" w:cs="Times New Roman"/>
          <w:color w:val="000000"/>
          <w:sz w:val="28"/>
          <w:szCs w:val="28"/>
          <w:highlight w:val="lightGray"/>
          <w:shd w:val="clear" w:color="auto" w:fill="FFFF00"/>
          <w:lang w:eastAsia="ru-RU"/>
        </w:rPr>
        <w:t>При язвенных поражениях СОПР, герпетическом, </w:t>
      </w:r>
      <w:proofErr w:type="spellStart"/>
      <w:r w:rsidRPr="003E7DDD">
        <w:rPr>
          <w:rFonts w:ascii="Times New Roman" w:eastAsia="Times New Roman" w:hAnsi="Times New Roman" w:cs="Times New Roman"/>
          <w:color w:val="000000"/>
          <w:sz w:val="28"/>
          <w:szCs w:val="28"/>
          <w:highlight w:val="lightGray"/>
          <w:shd w:val="clear" w:color="auto" w:fill="FFFF00"/>
          <w:lang w:val="uk-UA" w:eastAsia="ru-RU"/>
        </w:rPr>
        <w:t>афтозном</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 xml:space="preserve"> стоматитах рядом с болезненностью во время принятия еды больных беспокоит неприятный запах изо рта. Следует помнить, что запах изо рта может быть предопределен также другими причинами местного характера (недостаточный </w:t>
      </w:r>
      <w:r w:rsidRPr="003E7DDD">
        <w:rPr>
          <w:rFonts w:ascii="Times New Roman" w:eastAsia="Times New Roman" w:hAnsi="Times New Roman" w:cs="Times New Roman"/>
          <w:color w:val="000000"/>
          <w:sz w:val="28"/>
          <w:szCs w:val="28"/>
          <w:highlight w:val="lightGray"/>
          <w:shd w:val="clear" w:color="auto" w:fill="FFFF00"/>
          <w:lang w:eastAsia="ru-RU"/>
        </w:rPr>
        <w:lastRenderedPageBreak/>
        <w:t>гигиенический уход за ротовой полостью, хронические формы тонзиллита, острые воспалительные процессы </w:t>
      </w:r>
      <w:r w:rsidRPr="003E7DDD">
        <w:rPr>
          <w:rFonts w:ascii="Times New Roman" w:eastAsia="Times New Roman" w:hAnsi="Times New Roman" w:cs="Times New Roman"/>
          <w:color w:val="000000"/>
          <w:sz w:val="28"/>
          <w:szCs w:val="28"/>
          <w:highlight w:val="lightGray"/>
          <w:shd w:val="clear" w:color="auto" w:fill="FFFF00"/>
          <w:lang w:val="uk-UA" w:eastAsia="ru-RU"/>
        </w:rPr>
        <w:t>CO</w:t>
      </w:r>
      <w:r w:rsidRPr="003E7DDD">
        <w:rPr>
          <w:rFonts w:ascii="Times New Roman" w:eastAsia="Times New Roman" w:hAnsi="Times New Roman" w:cs="Times New Roman"/>
          <w:color w:val="000000"/>
          <w:sz w:val="28"/>
          <w:szCs w:val="28"/>
          <w:highlight w:val="lightGray"/>
          <w:shd w:val="clear" w:color="auto" w:fill="FFFF00"/>
          <w:lang w:eastAsia="ru-RU"/>
        </w:rPr>
        <w:t> и </w:t>
      </w:r>
      <w:proofErr w:type="spellStart"/>
      <w:r w:rsidRPr="003E7DDD">
        <w:rPr>
          <w:rFonts w:ascii="Times New Roman" w:eastAsia="Times New Roman" w:hAnsi="Times New Roman" w:cs="Times New Roman"/>
          <w:color w:val="000000"/>
          <w:sz w:val="28"/>
          <w:szCs w:val="28"/>
          <w:highlight w:val="lightGray"/>
          <w:shd w:val="clear" w:color="auto" w:fill="FFFF00"/>
          <w:lang w:val="uk-UA" w:eastAsia="ru-RU"/>
        </w:rPr>
        <w:t>пародонта</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 хронические периодонтиты, гангренозный пульпит и тому подобное).</w:t>
      </w:r>
    </w:p>
    <w:p w:rsidR="00F761EB" w:rsidRPr="003E7DDD" w:rsidRDefault="00F761EB" w:rsidP="003E7DDD">
      <w:pPr>
        <w:spacing w:after="0" w:line="360" w:lineRule="atLeast"/>
        <w:ind w:firstLine="709"/>
        <w:jc w:val="both"/>
        <w:rPr>
          <w:rFonts w:ascii="Times New Roman" w:eastAsia="Times New Roman" w:hAnsi="Times New Roman" w:cs="Times New Roman"/>
          <w:color w:val="000000"/>
          <w:sz w:val="27"/>
          <w:szCs w:val="27"/>
          <w:highlight w:val="lightGray"/>
          <w:lang w:eastAsia="ru-RU"/>
        </w:rPr>
      </w:pPr>
      <w:r w:rsidRPr="003E7DDD">
        <w:rPr>
          <w:rFonts w:ascii="Times New Roman" w:eastAsia="Times New Roman" w:hAnsi="Times New Roman" w:cs="Times New Roman"/>
          <w:color w:val="000000"/>
          <w:sz w:val="28"/>
          <w:szCs w:val="28"/>
          <w:highlight w:val="lightGray"/>
          <w:shd w:val="clear" w:color="auto" w:fill="FFFF00"/>
          <w:lang w:eastAsia="ru-RU"/>
        </w:rPr>
        <w:t>При наличии жалоб на боль врач должен уточнить характер его возникновения — самостоятельный или причинный. Причинная боль появляется в результате влияния какого-то фактора (открывание рта, движения губ, щек, потребления еды, употребления кислого, соленого и т.п.). Выяснение всех деталей, связанных с возникновением боли, очень необходимо для диагностики.</w:t>
      </w:r>
    </w:p>
    <w:p w:rsidR="00F761EB" w:rsidRPr="003E7DDD" w:rsidRDefault="00F761EB" w:rsidP="003E7DDD">
      <w:pPr>
        <w:spacing w:after="0" w:line="360" w:lineRule="atLeast"/>
        <w:ind w:firstLine="709"/>
        <w:jc w:val="both"/>
        <w:rPr>
          <w:rFonts w:ascii="Times New Roman" w:eastAsia="Times New Roman" w:hAnsi="Times New Roman" w:cs="Times New Roman"/>
          <w:color w:val="000000"/>
          <w:sz w:val="27"/>
          <w:szCs w:val="27"/>
          <w:highlight w:val="lightGray"/>
          <w:lang w:eastAsia="ru-RU"/>
        </w:rPr>
      </w:pPr>
      <w:r w:rsidRPr="003E7DDD">
        <w:rPr>
          <w:rFonts w:ascii="Times New Roman" w:eastAsia="Times New Roman" w:hAnsi="Times New Roman" w:cs="Times New Roman"/>
          <w:color w:val="000000"/>
          <w:sz w:val="28"/>
          <w:szCs w:val="28"/>
          <w:highlight w:val="lightGray"/>
          <w:shd w:val="clear" w:color="auto" w:fill="FFFF00"/>
          <w:lang w:eastAsia="ru-RU"/>
        </w:rPr>
        <w:t>В анамнезе важно уточнить локализацию и распространение боли. Если боль локализована в определенном месте </w:t>
      </w:r>
      <w:r w:rsidRPr="003E7DDD">
        <w:rPr>
          <w:rFonts w:ascii="Times New Roman" w:eastAsia="Times New Roman" w:hAnsi="Times New Roman" w:cs="Times New Roman"/>
          <w:color w:val="000000"/>
          <w:sz w:val="28"/>
          <w:szCs w:val="28"/>
          <w:highlight w:val="lightGray"/>
          <w:shd w:val="clear" w:color="auto" w:fill="FFFF00"/>
          <w:lang w:val="uk-UA" w:eastAsia="ru-RU"/>
        </w:rPr>
        <w:t>CO</w:t>
      </w:r>
      <w:r w:rsidRPr="003E7DDD">
        <w:rPr>
          <w:rFonts w:ascii="Times New Roman" w:eastAsia="Times New Roman" w:hAnsi="Times New Roman" w:cs="Times New Roman"/>
          <w:color w:val="000000"/>
          <w:sz w:val="28"/>
          <w:szCs w:val="28"/>
          <w:highlight w:val="lightGray"/>
          <w:shd w:val="clear" w:color="auto" w:fill="FFFF00"/>
          <w:lang w:eastAsia="ru-RU"/>
        </w:rPr>
        <w:t>, то это, как правило, свидетельствует о нарушении целостности ее — дефекте. </w:t>
      </w:r>
      <w:proofErr w:type="spellStart"/>
      <w:r w:rsidRPr="003E7DDD">
        <w:rPr>
          <w:rFonts w:ascii="Times New Roman" w:eastAsia="Times New Roman" w:hAnsi="Times New Roman" w:cs="Times New Roman"/>
          <w:color w:val="000000"/>
          <w:sz w:val="28"/>
          <w:szCs w:val="28"/>
          <w:highlight w:val="lightGray"/>
          <w:shd w:val="clear" w:color="auto" w:fill="FFFF00"/>
          <w:lang w:eastAsia="ru-RU"/>
        </w:rPr>
        <w:t>Иррадиирующая</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 боль, когда больной не может указать причинное место, наблюдается при </w:t>
      </w:r>
      <w:proofErr w:type="spellStart"/>
      <w:r w:rsidRPr="003E7DDD">
        <w:rPr>
          <w:rFonts w:ascii="Times New Roman" w:eastAsia="Times New Roman" w:hAnsi="Times New Roman" w:cs="Times New Roman"/>
          <w:color w:val="000000"/>
          <w:sz w:val="28"/>
          <w:szCs w:val="28"/>
          <w:highlight w:val="lightGray"/>
          <w:shd w:val="clear" w:color="auto" w:fill="FFFF00"/>
          <w:lang w:val="uk-UA" w:eastAsia="ru-RU"/>
        </w:rPr>
        <w:t>декуб</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и</w:t>
      </w:r>
      <w:proofErr w:type="spellStart"/>
      <w:r w:rsidRPr="003E7DDD">
        <w:rPr>
          <w:rFonts w:ascii="Times New Roman" w:eastAsia="Times New Roman" w:hAnsi="Times New Roman" w:cs="Times New Roman"/>
          <w:color w:val="000000"/>
          <w:sz w:val="28"/>
          <w:szCs w:val="28"/>
          <w:highlight w:val="lightGray"/>
          <w:shd w:val="clear" w:color="auto" w:fill="FFFF00"/>
          <w:lang w:val="uk-UA" w:eastAsia="ru-RU"/>
        </w:rPr>
        <w:t>тальних</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 язвах, тяжелых формах язвенно-некротического стоматита и опоясывающего лишая, прорастании опухоли СОПР в нервные стволы и тому подобное.</w:t>
      </w:r>
    </w:p>
    <w:p w:rsidR="00F761EB" w:rsidRPr="003E7DDD" w:rsidRDefault="00F761EB" w:rsidP="003E7DDD">
      <w:pPr>
        <w:spacing w:after="0" w:line="360" w:lineRule="atLeast"/>
        <w:ind w:firstLine="709"/>
        <w:jc w:val="both"/>
        <w:rPr>
          <w:rFonts w:ascii="Times New Roman" w:eastAsia="Times New Roman" w:hAnsi="Times New Roman" w:cs="Times New Roman"/>
          <w:color w:val="000000"/>
          <w:sz w:val="27"/>
          <w:szCs w:val="27"/>
          <w:highlight w:val="lightGray"/>
          <w:lang w:eastAsia="ru-RU"/>
        </w:rPr>
      </w:pPr>
      <w:r w:rsidRPr="003E7DDD">
        <w:rPr>
          <w:rFonts w:ascii="Times New Roman" w:eastAsia="Times New Roman" w:hAnsi="Times New Roman" w:cs="Times New Roman"/>
          <w:b/>
          <w:bCs/>
          <w:color w:val="000000"/>
          <w:sz w:val="28"/>
          <w:szCs w:val="28"/>
          <w:highlight w:val="lightGray"/>
          <w:shd w:val="clear" w:color="auto" w:fill="FFFF00"/>
          <w:lang w:eastAsia="ru-RU"/>
        </w:rPr>
        <w:t>Объективное обследование СОПР </w:t>
      </w:r>
      <w:r w:rsidRPr="003E7DDD">
        <w:rPr>
          <w:rFonts w:ascii="Times New Roman" w:eastAsia="Times New Roman" w:hAnsi="Times New Roman" w:cs="Times New Roman"/>
          <w:color w:val="000000"/>
          <w:sz w:val="28"/>
          <w:szCs w:val="28"/>
          <w:highlight w:val="lightGray"/>
          <w:shd w:val="clear" w:color="auto" w:fill="FFFF00"/>
          <w:lang w:eastAsia="ru-RU"/>
        </w:rPr>
        <w:t>включает осмотр, пальпацию и ряд вспомогательных методов.</w:t>
      </w:r>
    </w:p>
    <w:p w:rsidR="00F761EB" w:rsidRPr="003E7DDD" w:rsidRDefault="00F761EB" w:rsidP="003E7DDD">
      <w:pPr>
        <w:spacing w:after="0" w:line="360" w:lineRule="atLeast"/>
        <w:ind w:firstLine="709"/>
        <w:jc w:val="both"/>
        <w:rPr>
          <w:rFonts w:ascii="Times New Roman" w:eastAsia="Times New Roman" w:hAnsi="Times New Roman" w:cs="Times New Roman"/>
          <w:color w:val="000000"/>
          <w:sz w:val="27"/>
          <w:szCs w:val="27"/>
          <w:highlight w:val="lightGray"/>
          <w:lang w:eastAsia="ru-RU"/>
        </w:rPr>
      </w:pPr>
      <w:r w:rsidRPr="003E7DDD">
        <w:rPr>
          <w:rFonts w:ascii="Times New Roman" w:eastAsia="Times New Roman" w:hAnsi="Times New Roman" w:cs="Times New Roman"/>
          <w:color w:val="000000"/>
          <w:sz w:val="28"/>
          <w:szCs w:val="28"/>
          <w:highlight w:val="lightGray"/>
          <w:shd w:val="clear" w:color="auto" w:fill="FFFF00"/>
          <w:lang w:eastAsia="ru-RU"/>
        </w:rPr>
        <w:t>Первым </w:t>
      </w:r>
      <w:proofErr w:type="spellStart"/>
      <w:r w:rsidRPr="003E7DDD">
        <w:rPr>
          <w:rFonts w:ascii="Times New Roman" w:eastAsia="Times New Roman" w:hAnsi="Times New Roman" w:cs="Times New Roman"/>
          <w:color w:val="000000"/>
          <w:sz w:val="28"/>
          <w:szCs w:val="28"/>
          <w:highlight w:val="lightGray"/>
          <w:shd w:val="clear" w:color="auto" w:fill="FFFF00"/>
          <w:lang w:val="uk-UA" w:eastAsia="ru-RU"/>
        </w:rPr>
        <w:t>єтапом</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 объективного обследования является </w:t>
      </w:r>
      <w:r w:rsidRPr="003E7DDD">
        <w:rPr>
          <w:rFonts w:ascii="Times New Roman" w:eastAsia="Times New Roman" w:hAnsi="Times New Roman" w:cs="Times New Roman"/>
          <w:i/>
          <w:iCs/>
          <w:color w:val="000000"/>
          <w:sz w:val="28"/>
          <w:szCs w:val="28"/>
          <w:highlight w:val="lightGray"/>
          <w:shd w:val="clear" w:color="auto" w:fill="FFFF00"/>
          <w:lang w:eastAsia="ru-RU"/>
        </w:rPr>
        <w:t>осмотр больного, </w:t>
      </w:r>
      <w:r w:rsidRPr="003E7DDD">
        <w:rPr>
          <w:rFonts w:ascii="Times New Roman" w:eastAsia="Times New Roman" w:hAnsi="Times New Roman" w:cs="Times New Roman"/>
          <w:color w:val="000000"/>
          <w:sz w:val="28"/>
          <w:szCs w:val="28"/>
          <w:highlight w:val="lightGray"/>
          <w:shd w:val="clear" w:color="auto" w:fill="FFFF00"/>
          <w:lang w:eastAsia="ru-RU"/>
        </w:rPr>
        <w:t>который проводят с целью выявления </w:t>
      </w:r>
      <w:proofErr w:type="spellStart"/>
      <w:r w:rsidRPr="003E7DDD">
        <w:rPr>
          <w:rFonts w:ascii="Times New Roman" w:eastAsia="Times New Roman" w:hAnsi="Times New Roman" w:cs="Times New Roman"/>
          <w:color w:val="000000"/>
          <w:sz w:val="28"/>
          <w:szCs w:val="28"/>
          <w:highlight w:val="lightGray"/>
          <w:shd w:val="clear" w:color="auto" w:fill="FFFF00"/>
          <w:lang w:eastAsia="ru-RU"/>
        </w:rPr>
        <w:t>макроскопически</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 видимых изменений челюстно-лицевого участка и элементов поражения СОПР. Он состоит из внешнего осмотра и обследования ротовой полости.</w:t>
      </w:r>
    </w:p>
    <w:p w:rsidR="00F761EB" w:rsidRPr="003E7DDD" w:rsidRDefault="00F761EB" w:rsidP="003E7DDD">
      <w:pPr>
        <w:spacing w:after="0" w:line="360" w:lineRule="atLeast"/>
        <w:ind w:firstLine="709"/>
        <w:jc w:val="both"/>
        <w:rPr>
          <w:rFonts w:ascii="Times New Roman" w:eastAsia="Times New Roman" w:hAnsi="Times New Roman" w:cs="Times New Roman"/>
          <w:color w:val="000000"/>
          <w:sz w:val="27"/>
          <w:szCs w:val="27"/>
          <w:highlight w:val="lightGray"/>
          <w:lang w:eastAsia="ru-RU"/>
        </w:rPr>
      </w:pPr>
      <w:r w:rsidRPr="003E7DDD">
        <w:rPr>
          <w:rFonts w:ascii="Times New Roman" w:eastAsia="Times New Roman" w:hAnsi="Times New Roman" w:cs="Times New Roman"/>
          <w:color w:val="000000"/>
          <w:sz w:val="28"/>
          <w:szCs w:val="28"/>
          <w:highlight w:val="lightGray"/>
          <w:shd w:val="clear" w:color="auto" w:fill="FFFF00"/>
          <w:lang w:eastAsia="ru-RU"/>
        </w:rPr>
        <w:t>Внешний осмотр начинают уже во время встречи с больным. При этом врач обращает внимание на общий вид пациента, его конституциональные особенности, активность, выражение лица, артикуляцию, цвет склеры и видимой поверхности кожи (при некоторых заболеваниях СОПР, которые сопровождаются изменениями на коже, нужно осмотреть всю поверхность тела).</w:t>
      </w:r>
    </w:p>
    <w:p w:rsidR="00F761EB" w:rsidRPr="003E7DDD" w:rsidRDefault="00F761EB" w:rsidP="003E7DDD">
      <w:pPr>
        <w:spacing w:after="0" w:line="360" w:lineRule="atLeast"/>
        <w:ind w:firstLine="709"/>
        <w:jc w:val="both"/>
        <w:rPr>
          <w:rFonts w:ascii="Times New Roman" w:eastAsia="Times New Roman" w:hAnsi="Times New Roman" w:cs="Times New Roman"/>
          <w:color w:val="000000"/>
          <w:sz w:val="27"/>
          <w:szCs w:val="27"/>
          <w:highlight w:val="lightGray"/>
          <w:lang w:eastAsia="ru-RU"/>
        </w:rPr>
      </w:pPr>
      <w:r w:rsidRPr="003E7DDD">
        <w:rPr>
          <w:rFonts w:ascii="Times New Roman" w:eastAsia="Times New Roman" w:hAnsi="Times New Roman" w:cs="Times New Roman"/>
          <w:color w:val="000000"/>
          <w:sz w:val="28"/>
          <w:szCs w:val="28"/>
          <w:highlight w:val="lightGray"/>
          <w:shd w:val="clear" w:color="auto" w:fill="FFFF00"/>
          <w:lang w:eastAsia="ru-RU"/>
        </w:rPr>
        <w:t>Осмотр СОПР начинают с красной каймы губ. Изменения контуров и расцветки красной каймы часто свидетельствуют о заболевании внутренних органов. Необходимо обратить внимание на состояние углов губ, потому что именно здесь могут локализироваться трещины, ороговения </w:t>
      </w:r>
      <w:r w:rsidRPr="003E7DDD">
        <w:rPr>
          <w:rFonts w:ascii="Times New Roman" w:eastAsia="Times New Roman" w:hAnsi="Times New Roman" w:cs="Times New Roman"/>
          <w:color w:val="000000"/>
          <w:sz w:val="28"/>
          <w:szCs w:val="28"/>
          <w:highlight w:val="lightGray"/>
          <w:shd w:val="clear" w:color="auto" w:fill="FFFF00"/>
          <w:lang w:val="uk-UA" w:eastAsia="ru-RU"/>
        </w:rPr>
        <w:t>CO</w:t>
      </w:r>
      <w:r w:rsidRPr="003E7DDD">
        <w:rPr>
          <w:rFonts w:ascii="Times New Roman" w:eastAsia="Times New Roman" w:hAnsi="Times New Roman" w:cs="Times New Roman"/>
          <w:color w:val="000000"/>
          <w:sz w:val="28"/>
          <w:szCs w:val="28"/>
          <w:highlight w:val="lightGray"/>
          <w:shd w:val="clear" w:color="auto" w:fill="FFFF00"/>
          <w:lang w:eastAsia="ru-RU"/>
        </w:rPr>
        <w:t>. Временами на поверхности красной каймы губ случаются белые или </w:t>
      </w:r>
      <w:proofErr w:type="spellStart"/>
      <w:r w:rsidRPr="003E7DDD">
        <w:rPr>
          <w:rFonts w:ascii="Times New Roman" w:eastAsia="Times New Roman" w:hAnsi="Times New Roman" w:cs="Times New Roman"/>
          <w:color w:val="000000"/>
          <w:sz w:val="28"/>
          <w:szCs w:val="28"/>
          <w:highlight w:val="lightGray"/>
          <w:shd w:val="clear" w:color="auto" w:fill="FFFF00"/>
          <w:lang w:val="uk-UA" w:eastAsia="ru-RU"/>
        </w:rPr>
        <w:t>жо</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л</w:t>
      </w:r>
      <w:r w:rsidRPr="003E7DDD">
        <w:rPr>
          <w:rFonts w:ascii="Times New Roman" w:eastAsia="Times New Roman" w:hAnsi="Times New Roman" w:cs="Times New Roman"/>
          <w:color w:val="000000"/>
          <w:sz w:val="28"/>
          <w:szCs w:val="28"/>
          <w:highlight w:val="lightGray"/>
          <w:shd w:val="clear" w:color="auto" w:fill="FFFF00"/>
          <w:lang w:val="uk-UA" w:eastAsia="ru-RU"/>
        </w:rPr>
        <w:t>т</w:t>
      </w:r>
      <w:r w:rsidRPr="003E7DDD">
        <w:rPr>
          <w:rFonts w:ascii="Times New Roman" w:eastAsia="Times New Roman" w:hAnsi="Times New Roman" w:cs="Times New Roman"/>
          <w:color w:val="000000"/>
          <w:sz w:val="28"/>
          <w:szCs w:val="28"/>
          <w:highlight w:val="lightGray"/>
          <w:shd w:val="clear" w:color="auto" w:fill="FFFF00"/>
          <w:lang w:eastAsia="ru-RU"/>
        </w:rPr>
        <w:t>о</w:t>
      </w:r>
      <w:proofErr w:type="spellStart"/>
      <w:r w:rsidRPr="003E7DDD">
        <w:rPr>
          <w:rFonts w:ascii="Times New Roman" w:eastAsia="Times New Roman" w:hAnsi="Times New Roman" w:cs="Times New Roman"/>
          <w:color w:val="000000"/>
          <w:sz w:val="28"/>
          <w:szCs w:val="28"/>
          <w:highlight w:val="lightGray"/>
          <w:shd w:val="clear" w:color="auto" w:fill="FFFF00"/>
          <w:lang w:val="uk-UA" w:eastAsia="ru-RU"/>
        </w:rPr>
        <w:t>вато</w:t>
      </w:r>
      <w:proofErr w:type="spellEnd"/>
      <w:r w:rsidRPr="003E7DDD">
        <w:rPr>
          <w:rFonts w:ascii="Times New Roman" w:eastAsia="Times New Roman" w:hAnsi="Times New Roman" w:cs="Times New Roman"/>
          <w:color w:val="000000"/>
          <w:sz w:val="28"/>
          <w:szCs w:val="28"/>
          <w:highlight w:val="lightGray"/>
          <w:shd w:val="clear" w:color="auto" w:fill="FFFF00"/>
          <w:lang w:val="uk-UA" w:eastAsia="ru-RU"/>
        </w:rPr>
        <w:t>-б</w:t>
      </w:r>
      <w:proofErr w:type="spellStart"/>
      <w:r w:rsidRPr="003E7DDD">
        <w:rPr>
          <w:rFonts w:ascii="Times New Roman" w:eastAsia="Times New Roman" w:hAnsi="Times New Roman" w:cs="Times New Roman"/>
          <w:color w:val="000000"/>
          <w:sz w:val="28"/>
          <w:szCs w:val="28"/>
          <w:highlight w:val="lightGray"/>
          <w:shd w:val="clear" w:color="auto" w:fill="FFFF00"/>
          <w:lang w:eastAsia="ru-RU"/>
        </w:rPr>
        <w:t>елые</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 вкрапления размером с манную крупинку или просяное зерно — это сальные железы, или железы </w:t>
      </w:r>
      <w:proofErr w:type="spellStart"/>
      <w:r w:rsidRPr="003E7DDD">
        <w:rPr>
          <w:rFonts w:ascii="Times New Roman" w:eastAsia="Times New Roman" w:hAnsi="Times New Roman" w:cs="Times New Roman"/>
          <w:color w:val="000000"/>
          <w:sz w:val="28"/>
          <w:szCs w:val="28"/>
          <w:highlight w:val="lightGray"/>
          <w:shd w:val="clear" w:color="auto" w:fill="FFFF00"/>
          <w:lang w:eastAsia="ru-RU"/>
        </w:rPr>
        <w:t>Фордайса</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w:t>
      </w:r>
    </w:p>
    <w:p w:rsidR="00F761EB" w:rsidRPr="003E7DDD" w:rsidRDefault="00F761EB" w:rsidP="003E7DDD">
      <w:pPr>
        <w:spacing w:after="0" w:line="360" w:lineRule="atLeast"/>
        <w:ind w:firstLine="709"/>
        <w:jc w:val="both"/>
        <w:rPr>
          <w:rFonts w:ascii="Times New Roman" w:eastAsia="Times New Roman" w:hAnsi="Times New Roman" w:cs="Times New Roman"/>
          <w:color w:val="000000"/>
          <w:sz w:val="27"/>
          <w:szCs w:val="27"/>
          <w:highlight w:val="lightGray"/>
          <w:lang w:eastAsia="ru-RU"/>
        </w:rPr>
      </w:pPr>
      <w:r w:rsidRPr="003E7DDD">
        <w:rPr>
          <w:rFonts w:ascii="Times New Roman" w:eastAsia="Times New Roman" w:hAnsi="Times New Roman" w:cs="Times New Roman"/>
          <w:color w:val="000000"/>
          <w:sz w:val="28"/>
          <w:szCs w:val="28"/>
          <w:highlight w:val="lightGray"/>
          <w:shd w:val="clear" w:color="auto" w:fill="FFFF00"/>
          <w:lang w:eastAsia="ru-RU"/>
        </w:rPr>
        <w:t>Дальше осматривают вестибулярную часть СОПР — </w:t>
      </w:r>
      <w:proofErr w:type="spellStart"/>
      <w:r w:rsidRPr="003E7DDD">
        <w:rPr>
          <w:rFonts w:ascii="Times New Roman" w:eastAsia="Times New Roman" w:hAnsi="Times New Roman" w:cs="Times New Roman"/>
          <w:color w:val="000000"/>
          <w:sz w:val="28"/>
          <w:szCs w:val="28"/>
          <w:highlight w:val="lightGray"/>
          <w:shd w:val="clear" w:color="auto" w:fill="FFFF00"/>
          <w:lang w:val="uk-UA" w:eastAsia="ru-RU"/>
        </w:rPr>
        <w:t>пр</w:t>
      </w:r>
      <w:r w:rsidRPr="003E7DDD">
        <w:rPr>
          <w:rFonts w:ascii="Times New Roman" w:eastAsia="Times New Roman" w:hAnsi="Times New Roman" w:cs="Times New Roman"/>
          <w:color w:val="000000"/>
          <w:sz w:val="28"/>
          <w:szCs w:val="28"/>
          <w:highlight w:val="lightGray"/>
          <w:shd w:val="clear" w:color="auto" w:fill="FFFF00"/>
          <w:lang w:eastAsia="ru-RU"/>
        </w:rPr>
        <w:t>еддверье</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 ротовой полости. Для этого больным предлагают расслабить губы при сомкнутых челюстях и стоматологическим зеркалом поочередно поднимают верхнюю губу, опускают нижнюю, отводят щеки, последовательно и тщательным образом осматривая их.</w:t>
      </w:r>
    </w:p>
    <w:p w:rsidR="00F761EB" w:rsidRPr="003E7DDD" w:rsidRDefault="00F761EB" w:rsidP="003E7DDD">
      <w:pPr>
        <w:spacing w:after="0" w:line="360" w:lineRule="atLeast"/>
        <w:ind w:firstLine="709"/>
        <w:jc w:val="both"/>
        <w:rPr>
          <w:rFonts w:ascii="Times New Roman" w:eastAsia="Times New Roman" w:hAnsi="Times New Roman" w:cs="Times New Roman"/>
          <w:color w:val="000000"/>
          <w:sz w:val="27"/>
          <w:szCs w:val="27"/>
          <w:highlight w:val="lightGray"/>
          <w:lang w:eastAsia="ru-RU"/>
        </w:rPr>
      </w:pPr>
      <w:r w:rsidRPr="003E7DDD">
        <w:rPr>
          <w:rFonts w:ascii="Times New Roman" w:eastAsia="Times New Roman" w:hAnsi="Times New Roman" w:cs="Times New Roman"/>
          <w:color w:val="000000"/>
          <w:sz w:val="28"/>
          <w:szCs w:val="28"/>
          <w:highlight w:val="lightGray"/>
          <w:shd w:val="clear" w:color="auto" w:fill="FFFF00"/>
          <w:lang w:eastAsia="ru-RU"/>
        </w:rPr>
        <w:lastRenderedPageBreak/>
        <w:t>На внутренней поверхности губы располагается бугристо</w:t>
      </w:r>
      <w:proofErr w:type="spellStart"/>
      <w:r w:rsidRPr="003E7DDD">
        <w:rPr>
          <w:rFonts w:ascii="Times New Roman" w:eastAsia="Times New Roman" w:hAnsi="Times New Roman" w:cs="Times New Roman"/>
          <w:color w:val="000000"/>
          <w:sz w:val="28"/>
          <w:szCs w:val="28"/>
          <w:highlight w:val="lightGray"/>
          <w:shd w:val="clear" w:color="auto" w:fill="FFFF00"/>
          <w:lang w:val="uk-UA" w:eastAsia="ru-RU"/>
        </w:rPr>
        <w:t>сть</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 предопределенная маленькими слюнными железами, которые находятся в подслизистой основе. На такой поверхности можно увидеть крапленые отверстия — выводные протоки этих желез, из которых, если удерживать губы в отведенном положении, могут выделяться капли секрета.</w:t>
      </w:r>
    </w:p>
    <w:p w:rsidR="00F761EB" w:rsidRPr="003E7DDD" w:rsidRDefault="00F761EB" w:rsidP="003E7DDD">
      <w:pPr>
        <w:spacing w:after="0" w:line="360" w:lineRule="atLeast"/>
        <w:ind w:firstLine="709"/>
        <w:jc w:val="both"/>
        <w:rPr>
          <w:rFonts w:ascii="Times New Roman" w:eastAsia="Times New Roman" w:hAnsi="Times New Roman" w:cs="Times New Roman"/>
          <w:color w:val="000000"/>
          <w:sz w:val="27"/>
          <w:szCs w:val="27"/>
          <w:highlight w:val="lightGray"/>
          <w:lang w:eastAsia="ru-RU"/>
        </w:rPr>
      </w:pPr>
      <w:r w:rsidRPr="003E7DDD">
        <w:rPr>
          <w:rFonts w:ascii="Times New Roman" w:eastAsia="Times New Roman" w:hAnsi="Times New Roman" w:cs="Times New Roman"/>
          <w:color w:val="000000"/>
          <w:sz w:val="28"/>
          <w:szCs w:val="28"/>
          <w:highlight w:val="lightGray"/>
          <w:shd w:val="clear" w:color="auto" w:fill="FFFF00"/>
          <w:lang w:eastAsia="ru-RU"/>
        </w:rPr>
        <w:t>Осматривая </w:t>
      </w:r>
      <w:proofErr w:type="spellStart"/>
      <w:r w:rsidRPr="003E7DDD">
        <w:rPr>
          <w:rFonts w:ascii="Times New Roman" w:eastAsia="Times New Roman" w:hAnsi="Times New Roman" w:cs="Times New Roman"/>
          <w:color w:val="000000"/>
          <w:sz w:val="28"/>
          <w:szCs w:val="28"/>
          <w:highlight w:val="lightGray"/>
          <w:shd w:val="clear" w:color="auto" w:fill="FFFF00"/>
          <w:lang w:val="uk-UA" w:eastAsia="ru-RU"/>
        </w:rPr>
        <w:t>пр</w:t>
      </w:r>
      <w:r w:rsidRPr="003E7DDD">
        <w:rPr>
          <w:rFonts w:ascii="Times New Roman" w:eastAsia="Times New Roman" w:hAnsi="Times New Roman" w:cs="Times New Roman"/>
          <w:color w:val="000000"/>
          <w:sz w:val="28"/>
          <w:szCs w:val="28"/>
          <w:highlight w:val="lightGray"/>
          <w:shd w:val="clear" w:color="auto" w:fill="FFFF00"/>
          <w:lang w:eastAsia="ru-RU"/>
        </w:rPr>
        <w:t>еддверье</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 ротовой полости, обращают внимание на цвет и увлажненность </w:t>
      </w:r>
      <w:r w:rsidRPr="003E7DDD">
        <w:rPr>
          <w:rFonts w:ascii="Times New Roman" w:eastAsia="Times New Roman" w:hAnsi="Times New Roman" w:cs="Times New Roman"/>
          <w:color w:val="000000"/>
          <w:sz w:val="28"/>
          <w:szCs w:val="28"/>
          <w:highlight w:val="lightGray"/>
          <w:shd w:val="clear" w:color="auto" w:fill="FFFF00"/>
          <w:lang w:val="uk-UA" w:eastAsia="ru-RU"/>
        </w:rPr>
        <w:t>CO</w:t>
      </w:r>
      <w:r w:rsidRPr="003E7DDD">
        <w:rPr>
          <w:rFonts w:ascii="Times New Roman" w:eastAsia="Times New Roman" w:hAnsi="Times New Roman" w:cs="Times New Roman"/>
          <w:color w:val="000000"/>
          <w:sz w:val="28"/>
          <w:szCs w:val="28"/>
          <w:highlight w:val="lightGray"/>
          <w:shd w:val="clear" w:color="auto" w:fill="FFFF00"/>
          <w:lang w:eastAsia="ru-RU"/>
        </w:rPr>
        <w:t>. По линии смыкания зубов на </w:t>
      </w:r>
      <w:r w:rsidRPr="003E7DDD">
        <w:rPr>
          <w:rFonts w:ascii="Times New Roman" w:eastAsia="Times New Roman" w:hAnsi="Times New Roman" w:cs="Times New Roman"/>
          <w:color w:val="000000"/>
          <w:sz w:val="28"/>
          <w:szCs w:val="28"/>
          <w:highlight w:val="lightGray"/>
          <w:shd w:val="clear" w:color="auto" w:fill="FFFF00"/>
          <w:lang w:val="uk-UA" w:eastAsia="ru-RU"/>
        </w:rPr>
        <w:t>CO</w:t>
      </w:r>
      <w:r w:rsidRPr="003E7DDD">
        <w:rPr>
          <w:rFonts w:ascii="Times New Roman" w:eastAsia="Times New Roman" w:hAnsi="Times New Roman" w:cs="Times New Roman"/>
          <w:color w:val="000000"/>
          <w:sz w:val="28"/>
          <w:szCs w:val="28"/>
          <w:highlight w:val="lightGray"/>
          <w:shd w:val="clear" w:color="auto" w:fill="FFFF00"/>
          <w:lang w:eastAsia="ru-RU"/>
        </w:rPr>
        <w:t> щек можно обнаружить такие же, как и на поверхности красной каймы губ, вкрапления — сальные железы. Наличие их, а также сосочков выводных протоков околоушных слюнных желез, которые находятся на уровне </w:t>
      </w:r>
      <w:r w:rsidRPr="003E7DDD">
        <w:rPr>
          <w:rFonts w:ascii="Times New Roman" w:eastAsia="Times New Roman" w:hAnsi="Times New Roman" w:cs="Times New Roman"/>
          <w:color w:val="000000"/>
          <w:sz w:val="28"/>
          <w:szCs w:val="28"/>
          <w:highlight w:val="lightGray"/>
          <w:u w:val="single"/>
          <w:shd w:val="clear" w:color="auto" w:fill="FFFF00"/>
          <w:lang w:eastAsia="ru-RU"/>
        </w:rPr>
        <w:t>67 | 67 </w:t>
      </w:r>
      <w:r w:rsidRPr="003E7DDD">
        <w:rPr>
          <w:rFonts w:ascii="Times New Roman" w:eastAsia="Times New Roman" w:hAnsi="Times New Roman" w:cs="Times New Roman"/>
          <w:color w:val="000000"/>
          <w:sz w:val="28"/>
          <w:szCs w:val="28"/>
          <w:highlight w:val="lightGray"/>
          <w:shd w:val="clear" w:color="auto" w:fill="FFFF00"/>
          <w:lang w:eastAsia="ru-RU"/>
        </w:rPr>
        <w:t>зубов, не является патологией.</w:t>
      </w:r>
    </w:p>
    <w:p w:rsidR="00F761EB" w:rsidRPr="003E7DDD" w:rsidRDefault="00F761EB" w:rsidP="003E7DDD">
      <w:pPr>
        <w:spacing w:after="0" w:line="360" w:lineRule="atLeast"/>
        <w:ind w:firstLine="709"/>
        <w:jc w:val="both"/>
        <w:rPr>
          <w:rFonts w:ascii="Times New Roman" w:eastAsia="Times New Roman" w:hAnsi="Times New Roman" w:cs="Times New Roman"/>
          <w:color w:val="000000"/>
          <w:sz w:val="27"/>
          <w:szCs w:val="27"/>
          <w:highlight w:val="lightGray"/>
          <w:lang w:eastAsia="ru-RU"/>
        </w:rPr>
      </w:pPr>
      <w:r w:rsidRPr="003E7DDD">
        <w:rPr>
          <w:rFonts w:ascii="Times New Roman" w:eastAsia="Times New Roman" w:hAnsi="Times New Roman" w:cs="Times New Roman"/>
          <w:color w:val="000000"/>
          <w:sz w:val="28"/>
          <w:szCs w:val="28"/>
          <w:highlight w:val="lightGray"/>
          <w:shd w:val="clear" w:color="auto" w:fill="FFFF00"/>
          <w:lang w:eastAsia="ru-RU"/>
        </w:rPr>
        <w:t>В дистальных отделах щек кроме сальных желез случаются еще </w:t>
      </w:r>
      <w:proofErr w:type="spellStart"/>
      <w:r w:rsidRPr="003E7DDD">
        <w:rPr>
          <w:rFonts w:ascii="Times New Roman" w:eastAsia="Times New Roman" w:hAnsi="Times New Roman" w:cs="Times New Roman"/>
          <w:color w:val="000000"/>
          <w:sz w:val="28"/>
          <w:szCs w:val="28"/>
          <w:highlight w:val="lightGray"/>
          <w:shd w:val="clear" w:color="auto" w:fill="FFFF00"/>
          <w:lang w:val="uk-UA" w:eastAsia="ru-RU"/>
        </w:rPr>
        <w:t>ацинозн</w:t>
      </w:r>
      <w:r w:rsidRPr="003E7DDD">
        <w:rPr>
          <w:rFonts w:ascii="Times New Roman" w:eastAsia="Times New Roman" w:hAnsi="Times New Roman" w:cs="Times New Roman"/>
          <w:color w:val="000000"/>
          <w:sz w:val="28"/>
          <w:szCs w:val="28"/>
          <w:highlight w:val="lightGray"/>
          <w:shd w:val="clear" w:color="auto" w:fill="FFFF00"/>
          <w:lang w:eastAsia="ru-RU"/>
        </w:rPr>
        <w:t>ые</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 железы. Особенно большая железа расположена напротив </w:t>
      </w:r>
      <w:r w:rsidRPr="003E7DDD">
        <w:rPr>
          <w:rFonts w:ascii="Times New Roman" w:eastAsia="Times New Roman" w:hAnsi="Times New Roman" w:cs="Times New Roman"/>
          <w:color w:val="000000"/>
          <w:sz w:val="28"/>
          <w:szCs w:val="28"/>
          <w:highlight w:val="lightGray"/>
          <w:u w:val="single"/>
          <w:shd w:val="clear" w:color="auto" w:fill="FFFF00"/>
          <w:lang w:eastAsia="ru-RU"/>
        </w:rPr>
        <w:t>8 | 8 </w:t>
      </w:r>
      <w:r w:rsidRPr="003E7DDD">
        <w:rPr>
          <w:rFonts w:ascii="Times New Roman" w:eastAsia="Times New Roman" w:hAnsi="Times New Roman" w:cs="Times New Roman"/>
          <w:color w:val="000000"/>
          <w:sz w:val="28"/>
          <w:szCs w:val="28"/>
          <w:highlight w:val="lightGray"/>
          <w:shd w:val="clear" w:color="auto" w:fill="FFFF00"/>
          <w:lang w:eastAsia="ru-RU"/>
        </w:rPr>
        <w:t>зубов.</w:t>
      </w:r>
    </w:p>
    <w:p w:rsidR="00F761EB" w:rsidRPr="003E7DDD" w:rsidRDefault="00F761EB" w:rsidP="003E7DDD">
      <w:pPr>
        <w:spacing w:after="0" w:line="360" w:lineRule="atLeast"/>
        <w:ind w:left="40" w:firstLine="709"/>
        <w:jc w:val="both"/>
        <w:rPr>
          <w:rFonts w:ascii="Times New Roman" w:eastAsia="Times New Roman" w:hAnsi="Times New Roman" w:cs="Times New Roman"/>
          <w:color w:val="000000"/>
          <w:sz w:val="27"/>
          <w:szCs w:val="27"/>
          <w:highlight w:val="lightGray"/>
          <w:lang w:eastAsia="ru-RU"/>
        </w:rPr>
      </w:pPr>
      <w:r w:rsidRPr="003E7DDD">
        <w:rPr>
          <w:rFonts w:ascii="Times New Roman" w:eastAsia="Times New Roman" w:hAnsi="Times New Roman" w:cs="Times New Roman"/>
          <w:color w:val="000000"/>
          <w:sz w:val="28"/>
          <w:szCs w:val="28"/>
          <w:highlight w:val="lightGray"/>
          <w:shd w:val="clear" w:color="auto" w:fill="FFFF00"/>
          <w:lang w:eastAsia="ru-RU"/>
        </w:rPr>
        <w:t>Особенно информативным является обследование </w:t>
      </w:r>
      <w:r w:rsidRPr="003E7DDD">
        <w:rPr>
          <w:rFonts w:ascii="Times New Roman" w:eastAsia="Times New Roman" w:hAnsi="Times New Roman" w:cs="Times New Roman"/>
          <w:color w:val="000000"/>
          <w:sz w:val="28"/>
          <w:szCs w:val="28"/>
          <w:highlight w:val="lightGray"/>
          <w:shd w:val="clear" w:color="auto" w:fill="FFFF00"/>
          <w:lang w:val="uk-UA" w:eastAsia="ru-RU"/>
        </w:rPr>
        <w:t>CO</w:t>
      </w:r>
      <w:r w:rsidRPr="003E7DDD">
        <w:rPr>
          <w:rFonts w:ascii="Times New Roman" w:eastAsia="Times New Roman" w:hAnsi="Times New Roman" w:cs="Times New Roman"/>
          <w:color w:val="000000"/>
          <w:sz w:val="28"/>
          <w:szCs w:val="28"/>
          <w:highlight w:val="lightGray"/>
          <w:shd w:val="clear" w:color="auto" w:fill="FFFF00"/>
          <w:lang w:eastAsia="ru-RU"/>
        </w:rPr>
        <w:t> мягкого неба. Так, у больных с патологией </w:t>
      </w:r>
      <w:proofErr w:type="spellStart"/>
      <w:r w:rsidRPr="003E7DDD">
        <w:rPr>
          <w:rFonts w:ascii="Times New Roman" w:eastAsia="Times New Roman" w:hAnsi="Times New Roman" w:cs="Times New Roman"/>
          <w:color w:val="000000"/>
          <w:sz w:val="28"/>
          <w:szCs w:val="28"/>
          <w:highlight w:val="lightGray"/>
          <w:shd w:val="clear" w:color="auto" w:fill="FFFF00"/>
          <w:lang w:val="uk-UA" w:eastAsia="ru-RU"/>
        </w:rPr>
        <w:t>гепатоб</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и</w:t>
      </w:r>
      <w:r w:rsidRPr="003E7DDD">
        <w:rPr>
          <w:rFonts w:ascii="Times New Roman" w:eastAsia="Times New Roman" w:hAnsi="Times New Roman" w:cs="Times New Roman"/>
          <w:color w:val="000000"/>
          <w:sz w:val="28"/>
          <w:szCs w:val="28"/>
          <w:highlight w:val="lightGray"/>
          <w:shd w:val="clear" w:color="auto" w:fill="FFFF00"/>
          <w:lang w:val="uk-UA" w:eastAsia="ru-RU"/>
        </w:rPr>
        <w:t>л</w:t>
      </w:r>
      <w:r w:rsidRPr="003E7DDD">
        <w:rPr>
          <w:rFonts w:ascii="Times New Roman" w:eastAsia="Times New Roman" w:hAnsi="Times New Roman" w:cs="Times New Roman"/>
          <w:color w:val="000000"/>
          <w:sz w:val="28"/>
          <w:szCs w:val="28"/>
          <w:highlight w:val="lightGray"/>
          <w:shd w:val="clear" w:color="auto" w:fill="FFFF00"/>
          <w:lang w:eastAsia="ru-RU"/>
        </w:rPr>
        <w:t>и</w:t>
      </w:r>
      <w:proofErr w:type="spellStart"/>
      <w:r w:rsidRPr="003E7DDD">
        <w:rPr>
          <w:rFonts w:ascii="Times New Roman" w:eastAsia="Times New Roman" w:hAnsi="Times New Roman" w:cs="Times New Roman"/>
          <w:color w:val="000000"/>
          <w:sz w:val="28"/>
          <w:szCs w:val="28"/>
          <w:highlight w:val="lightGray"/>
          <w:shd w:val="clear" w:color="auto" w:fill="FFFF00"/>
          <w:lang w:val="uk-UA" w:eastAsia="ru-RU"/>
        </w:rPr>
        <w:t>арно</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й системы она имеет желтоватую расцветку разной степени интенсивности; в состоянии хронического воспаления, а также у лиц, которые курят, она красная; при пороках сердца — синеватая.</w:t>
      </w:r>
    </w:p>
    <w:p w:rsidR="00F761EB" w:rsidRPr="003E7DDD" w:rsidRDefault="00F761EB" w:rsidP="003E7DDD">
      <w:pPr>
        <w:spacing w:after="0" w:line="360" w:lineRule="atLeast"/>
        <w:ind w:firstLine="709"/>
        <w:jc w:val="both"/>
        <w:rPr>
          <w:rFonts w:ascii="Times New Roman" w:eastAsia="Times New Roman" w:hAnsi="Times New Roman" w:cs="Times New Roman"/>
          <w:color w:val="000000"/>
          <w:sz w:val="27"/>
          <w:szCs w:val="27"/>
          <w:highlight w:val="lightGray"/>
          <w:lang w:eastAsia="ru-RU"/>
        </w:rPr>
      </w:pPr>
      <w:r w:rsidRPr="003E7DDD">
        <w:rPr>
          <w:rFonts w:ascii="Times New Roman" w:eastAsia="Times New Roman" w:hAnsi="Times New Roman" w:cs="Times New Roman"/>
          <w:color w:val="000000"/>
          <w:sz w:val="28"/>
          <w:szCs w:val="28"/>
          <w:highlight w:val="lightGray"/>
          <w:shd w:val="clear" w:color="auto" w:fill="FFFF00"/>
          <w:lang w:eastAsia="ru-RU"/>
        </w:rPr>
        <w:t>Важную информацию дает осмотр языка. Спинка его имеет розовую расцветку с матовым оттенком, ворсинчатая, потому что образованная разными группами сосочков. В зависимости от длины нитевидных сосочков язык может казаться обложенным. Этот «налет» изменяется на протяжении дня: утром он больше, а после потребления еды и на конец дня уменьшается. Если же на поверхности языка собирается настоящий налет, то это является признаком воспалительного процесса.</w:t>
      </w:r>
    </w:p>
    <w:p w:rsidR="00F761EB" w:rsidRPr="003E7DDD" w:rsidRDefault="00F761EB" w:rsidP="003E7DDD">
      <w:pPr>
        <w:spacing w:after="0" w:line="360" w:lineRule="atLeast"/>
        <w:ind w:left="80" w:firstLine="709"/>
        <w:jc w:val="both"/>
        <w:rPr>
          <w:rFonts w:ascii="Times New Roman" w:eastAsia="Times New Roman" w:hAnsi="Times New Roman" w:cs="Times New Roman"/>
          <w:color w:val="000000"/>
          <w:sz w:val="27"/>
          <w:szCs w:val="27"/>
          <w:highlight w:val="lightGray"/>
          <w:lang w:eastAsia="ru-RU"/>
        </w:rPr>
      </w:pPr>
      <w:r w:rsidRPr="003E7DDD">
        <w:rPr>
          <w:rFonts w:ascii="Times New Roman" w:eastAsia="Times New Roman" w:hAnsi="Times New Roman" w:cs="Times New Roman"/>
          <w:color w:val="000000"/>
          <w:sz w:val="28"/>
          <w:szCs w:val="28"/>
          <w:highlight w:val="lightGray"/>
          <w:shd w:val="clear" w:color="auto" w:fill="FFFF00"/>
          <w:lang w:eastAsia="ru-RU"/>
        </w:rPr>
        <w:t>Определяя характер новообразований или краев язв, часто прибегают к </w:t>
      </w:r>
      <w:r w:rsidRPr="003E7DDD">
        <w:rPr>
          <w:rFonts w:ascii="Times New Roman" w:eastAsia="Times New Roman" w:hAnsi="Times New Roman" w:cs="Times New Roman"/>
          <w:i/>
          <w:iCs/>
          <w:color w:val="000000"/>
          <w:sz w:val="28"/>
          <w:szCs w:val="28"/>
          <w:highlight w:val="lightGray"/>
          <w:shd w:val="clear" w:color="auto" w:fill="FFFF00"/>
          <w:lang w:eastAsia="ru-RU"/>
        </w:rPr>
        <w:t>пальпации, </w:t>
      </w:r>
      <w:r w:rsidRPr="003E7DDD">
        <w:rPr>
          <w:rFonts w:ascii="Times New Roman" w:eastAsia="Times New Roman" w:hAnsi="Times New Roman" w:cs="Times New Roman"/>
          <w:color w:val="000000"/>
          <w:sz w:val="28"/>
          <w:szCs w:val="28"/>
          <w:highlight w:val="lightGray"/>
          <w:shd w:val="clear" w:color="auto" w:fill="FFFF00"/>
          <w:lang w:eastAsia="ru-RU"/>
        </w:rPr>
        <w:t>то есть пальцем, защищенным резиновой перчаткой, нажимают на элемент поражение. В случае неясности полученных данных полезно провести сравнительную пальпацию на симметричном боку. Во время пальпации новообразований, кроме консистенции, следует уточнить глубину их залегания, подвижную, характер связи с окружающими тканями. При </w:t>
      </w:r>
      <w:proofErr w:type="spellStart"/>
      <w:r w:rsidRPr="003E7DDD">
        <w:rPr>
          <w:rFonts w:ascii="Times New Roman" w:eastAsia="Times New Roman" w:hAnsi="Times New Roman" w:cs="Times New Roman"/>
          <w:color w:val="000000"/>
          <w:sz w:val="28"/>
          <w:szCs w:val="28"/>
          <w:highlight w:val="lightGray"/>
          <w:shd w:val="clear" w:color="auto" w:fill="FFFF00"/>
          <w:lang w:eastAsia="ru-RU"/>
        </w:rPr>
        <w:t>пальпаторном</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 обследовании язв определяют твердость язвенного края, наличие воспалительного инфильтрата в самой ячейке, болезненность, кровоточивость, характер инфильтрации прилегающих к язве тканей. Выясняют характер дна язвы (твердое оно или мягкое, глубокое или плоское, ровное или бугорчатое), краев язвы (ровные, четкие, подрытые или поднятые, плотные или мягкие). Кроме того, определяют ее цвет (сероватый или красноватый), характер выделений (серозные, </w:t>
      </w:r>
      <w:r w:rsidRPr="003E7DDD">
        <w:rPr>
          <w:rFonts w:ascii="Times New Roman" w:eastAsia="Times New Roman" w:hAnsi="Times New Roman" w:cs="Times New Roman"/>
          <w:color w:val="000000"/>
          <w:sz w:val="28"/>
          <w:szCs w:val="28"/>
          <w:highlight w:val="lightGray"/>
          <w:shd w:val="clear" w:color="auto" w:fill="FFFF00"/>
          <w:lang w:val="uk-UA" w:eastAsia="ru-RU"/>
        </w:rPr>
        <w:t>ф</w:t>
      </w:r>
      <w:r w:rsidRPr="003E7DDD">
        <w:rPr>
          <w:rFonts w:ascii="Times New Roman" w:eastAsia="Times New Roman" w:hAnsi="Times New Roman" w:cs="Times New Roman"/>
          <w:color w:val="000000"/>
          <w:sz w:val="28"/>
          <w:szCs w:val="28"/>
          <w:highlight w:val="lightGray"/>
          <w:shd w:val="clear" w:color="auto" w:fill="FFFF00"/>
          <w:lang w:eastAsia="ru-RU"/>
        </w:rPr>
        <w:t>и</w:t>
      </w:r>
      <w:proofErr w:type="spellStart"/>
      <w:r w:rsidRPr="003E7DDD">
        <w:rPr>
          <w:rFonts w:ascii="Times New Roman" w:eastAsia="Times New Roman" w:hAnsi="Times New Roman" w:cs="Times New Roman"/>
          <w:color w:val="000000"/>
          <w:sz w:val="28"/>
          <w:szCs w:val="28"/>
          <w:highlight w:val="lightGray"/>
          <w:shd w:val="clear" w:color="auto" w:fill="FFFF00"/>
          <w:lang w:val="uk-UA" w:eastAsia="ru-RU"/>
        </w:rPr>
        <w:t>бринозн</w:t>
      </w:r>
      <w:r w:rsidRPr="003E7DDD">
        <w:rPr>
          <w:rFonts w:ascii="Times New Roman" w:eastAsia="Times New Roman" w:hAnsi="Times New Roman" w:cs="Times New Roman"/>
          <w:color w:val="000000"/>
          <w:sz w:val="28"/>
          <w:szCs w:val="28"/>
          <w:highlight w:val="lightGray"/>
          <w:shd w:val="clear" w:color="auto" w:fill="FFFF00"/>
          <w:lang w:eastAsia="ru-RU"/>
        </w:rPr>
        <w:t>ые</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 гнойные; обильные или незначительные).</w:t>
      </w:r>
    </w:p>
    <w:p w:rsidR="00F761EB" w:rsidRPr="003E7DDD" w:rsidRDefault="00F761EB" w:rsidP="003E7DDD">
      <w:pPr>
        <w:spacing w:after="0" w:line="360" w:lineRule="atLeast"/>
        <w:ind w:left="80" w:firstLine="709"/>
        <w:jc w:val="both"/>
        <w:rPr>
          <w:rFonts w:ascii="Times New Roman" w:eastAsia="Times New Roman" w:hAnsi="Times New Roman" w:cs="Times New Roman"/>
          <w:color w:val="000000"/>
          <w:sz w:val="27"/>
          <w:szCs w:val="27"/>
          <w:highlight w:val="lightGray"/>
          <w:lang w:eastAsia="ru-RU"/>
        </w:rPr>
      </w:pPr>
      <w:r w:rsidRPr="003E7DDD">
        <w:rPr>
          <w:rFonts w:ascii="Times New Roman" w:eastAsia="Times New Roman" w:hAnsi="Times New Roman" w:cs="Times New Roman"/>
          <w:color w:val="000000"/>
          <w:sz w:val="28"/>
          <w:szCs w:val="28"/>
          <w:highlight w:val="lightGray"/>
          <w:shd w:val="clear" w:color="auto" w:fill="FFFF00"/>
          <w:lang w:eastAsia="ru-RU"/>
        </w:rPr>
        <w:lastRenderedPageBreak/>
        <w:t xml:space="preserve">Иногда данные пальпации </w:t>
      </w:r>
      <w:proofErr w:type="gramStart"/>
      <w:r w:rsidRPr="003E7DDD">
        <w:rPr>
          <w:rFonts w:ascii="Times New Roman" w:eastAsia="Times New Roman" w:hAnsi="Times New Roman" w:cs="Times New Roman"/>
          <w:color w:val="000000"/>
          <w:sz w:val="28"/>
          <w:szCs w:val="28"/>
          <w:highlight w:val="lightGray"/>
          <w:shd w:val="clear" w:color="auto" w:fill="FFFF00"/>
          <w:lang w:eastAsia="ru-RU"/>
        </w:rPr>
        <w:t>не достаточно</w:t>
      </w:r>
      <w:proofErr w:type="gramEnd"/>
      <w:r w:rsidRPr="003E7DDD">
        <w:rPr>
          <w:rFonts w:ascii="Times New Roman" w:eastAsia="Times New Roman" w:hAnsi="Times New Roman" w:cs="Times New Roman"/>
          <w:color w:val="000000"/>
          <w:sz w:val="28"/>
          <w:szCs w:val="28"/>
          <w:highlight w:val="lightGray"/>
          <w:shd w:val="clear" w:color="auto" w:fill="FFFF00"/>
          <w:lang w:eastAsia="ru-RU"/>
        </w:rPr>
        <w:t xml:space="preserve"> информативные, в таком случае схему обследования дополняют пункцией, прежде всего при ограниченных скоплениях экссудата. Пункцию осуществляют с помощью тонкого троакара или толстой иглы. </w:t>
      </w:r>
      <w:r w:rsidRPr="003E7DDD">
        <w:rPr>
          <w:rFonts w:ascii="Times New Roman" w:eastAsia="Times New Roman" w:hAnsi="Times New Roman" w:cs="Times New Roman"/>
          <w:color w:val="000000"/>
          <w:sz w:val="28"/>
          <w:szCs w:val="28"/>
          <w:highlight w:val="lightGray"/>
          <w:shd w:val="clear" w:color="auto" w:fill="FFFF00"/>
          <w:lang w:val="uk-UA" w:eastAsia="ru-RU"/>
        </w:rPr>
        <w:t>CO</w:t>
      </w:r>
      <w:r w:rsidRPr="003E7DDD">
        <w:rPr>
          <w:rFonts w:ascii="Times New Roman" w:eastAsia="Times New Roman" w:hAnsi="Times New Roman" w:cs="Times New Roman"/>
          <w:color w:val="000000"/>
          <w:sz w:val="28"/>
          <w:szCs w:val="28"/>
          <w:highlight w:val="lightGray"/>
          <w:shd w:val="clear" w:color="auto" w:fill="FFFF00"/>
          <w:lang w:eastAsia="ru-RU"/>
        </w:rPr>
        <w:t> обезболивают аппликационным </w:t>
      </w:r>
      <w:proofErr w:type="spellStart"/>
      <w:r w:rsidRPr="003E7DDD">
        <w:rPr>
          <w:rFonts w:ascii="Times New Roman" w:eastAsia="Times New Roman" w:hAnsi="Times New Roman" w:cs="Times New Roman"/>
          <w:color w:val="000000"/>
          <w:sz w:val="28"/>
          <w:szCs w:val="28"/>
          <w:highlight w:val="lightGray"/>
          <w:shd w:val="clear" w:color="auto" w:fill="FFFF00"/>
          <w:lang w:val="uk-UA" w:eastAsia="ru-RU"/>
        </w:rPr>
        <w:t>анестетиком</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 Прокол СОПР делают в месте наибольшего выпячивания ее. Этот метод применяют с целью выявления кисты, гематомы, </w:t>
      </w:r>
      <w:proofErr w:type="spellStart"/>
      <w:r w:rsidRPr="003E7DDD">
        <w:rPr>
          <w:rFonts w:ascii="Times New Roman" w:eastAsia="Times New Roman" w:hAnsi="Times New Roman" w:cs="Times New Roman"/>
          <w:color w:val="000000"/>
          <w:sz w:val="28"/>
          <w:szCs w:val="28"/>
          <w:highlight w:val="lightGray"/>
          <w:shd w:val="clear" w:color="auto" w:fill="FFFF00"/>
          <w:lang w:eastAsia="ru-RU"/>
        </w:rPr>
        <w:t>гемангиомы</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 или </w:t>
      </w:r>
      <w:proofErr w:type="spellStart"/>
      <w:r w:rsidRPr="003E7DDD">
        <w:rPr>
          <w:rFonts w:ascii="Times New Roman" w:eastAsia="Times New Roman" w:hAnsi="Times New Roman" w:cs="Times New Roman"/>
          <w:color w:val="000000"/>
          <w:sz w:val="28"/>
          <w:szCs w:val="28"/>
          <w:highlight w:val="lightGray"/>
          <w:shd w:val="clear" w:color="auto" w:fill="FFFF00"/>
          <w:lang w:eastAsia="ru-RU"/>
        </w:rPr>
        <w:t>лимфангиомы</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w:t>
      </w:r>
    </w:p>
    <w:p w:rsidR="00F761EB" w:rsidRPr="003E7DDD" w:rsidRDefault="00F761EB" w:rsidP="003E7DDD">
      <w:pPr>
        <w:spacing w:after="0" w:line="360" w:lineRule="atLeast"/>
        <w:ind w:firstLine="709"/>
        <w:jc w:val="both"/>
        <w:rPr>
          <w:rFonts w:ascii="Times New Roman" w:eastAsia="Times New Roman" w:hAnsi="Times New Roman" w:cs="Times New Roman"/>
          <w:color w:val="000000"/>
          <w:sz w:val="27"/>
          <w:szCs w:val="27"/>
          <w:lang w:eastAsia="ru-RU"/>
        </w:rPr>
      </w:pPr>
      <w:r w:rsidRPr="003E7DDD">
        <w:rPr>
          <w:rFonts w:ascii="Times New Roman" w:eastAsia="Times New Roman" w:hAnsi="Times New Roman" w:cs="Times New Roman"/>
          <w:color w:val="000000"/>
          <w:sz w:val="28"/>
          <w:szCs w:val="28"/>
          <w:highlight w:val="lightGray"/>
          <w:shd w:val="clear" w:color="auto" w:fill="FFFF00"/>
          <w:lang w:eastAsia="ru-RU"/>
        </w:rPr>
        <w:t>Обследование лимфатических узлов имеет значение для клинической оценки воспалительных и </w:t>
      </w:r>
      <w:proofErr w:type="spellStart"/>
      <w:r w:rsidRPr="003E7DDD">
        <w:rPr>
          <w:rFonts w:ascii="Times New Roman" w:eastAsia="Times New Roman" w:hAnsi="Times New Roman" w:cs="Times New Roman"/>
          <w:color w:val="000000"/>
          <w:sz w:val="28"/>
          <w:szCs w:val="28"/>
          <w:highlight w:val="lightGray"/>
          <w:shd w:val="clear" w:color="auto" w:fill="FFFF00"/>
          <w:lang w:val="uk-UA" w:eastAsia="ru-RU"/>
        </w:rPr>
        <w:t>бластоматозних</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 процессов. Поскольку отдельные участки </w:t>
      </w:r>
      <w:r w:rsidRPr="003E7DDD">
        <w:rPr>
          <w:rFonts w:ascii="Times New Roman" w:eastAsia="Times New Roman" w:hAnsi="Times New Roman" w:cs="Times New Roman"/>
          <w:color w:val="000000"/>
          <w:sz w:val="28"/>
          <w:szCs w:val="28"/>
          <w:highlight w:val="lightGray"/>
          <w:shd w:val="clear" w:color="auto" w:fill="FFFF00"/>
          <w:lang w:val="uk-UA" w:eastAsia="ru-RU"/>
        </w:rPr>
        <w:t>CO</w:t>
      </w:r>
      <w:r w:rsidRPr="003E7DDD">
        <w:rPr>
          <w:rFonts w:ascii="Times New Roman" w:eastAsia="Times New Roman" w:hAnsi="Times New Roman" w:cs="Times New Roman"/>
          <w:color w:val="000000"/>
          <w:sz w:val="28"/>
          <w:szCs w:val="28"/>
          <w:highlight w:val="lightGray"/>
          <w:shd w:val="clear" w:color="auto" w:fill="FFFF00"/>
          <w:lang w:eastAsia="ru-RU"/>
        </w:rPr>
        <w:t>, мягких тканей и кости челюстей отводят лимфу в определенные группы лимфоузлов, это важно знать и помнить эти связи. А именно: губы связаны с </w:t>
      </w:r>
      <w:proofErr w:type="spellStart"/>
      <w:r w:rsidRPr="003E7DDD">
        <w:rPr>
          <w:rFonts w:ascii="Times New Roman" w:eastAsia="Times New Roman" w:hAnsi="Times New Roman" w:cs="Times New Roman"/>
          <w:color w:val="000000"/>
          <w:sz w:val="28"/>
          <w:szCs w:val="28"/>
          <w:highlight w:val="lightGray"/>
          <w:shd w:val="clear" w:color="auto" w:fill="FFFF00"/>
          <w:lang w:eastAsia="ru-RU"/>
        </w:rPr>
        <w:t>подчелюстнымилимфоузлами</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 за исключением средней части нижней губы, которая отводит лимфу сначала в </w:t>
      </w:r>
      <w:r w:rsidRPr="003E7DDD">
        <w:rPr>
          <w:rFonts w:ascii="Times New Roman" w:eastAsia="Times New Roman" w:hAnsi="Times New Roman" w:cs="Times New Roman"/>
          <w:color w:val="000000"/>
          <w:sz w:val="28"/>
          <w:szCs w:val="28"/>
          <w:highlight w:val="lightGray"/>
          <w:shd w:val="clear" w:color="auto" w:fill="FFFF00"/>
          <w:lang w:val="uk-UA" w:eastAsia="ru-RU"/>
        </w:rPr>
        <w:t>п</w:t>
      </w:r>
      <w:r w:rsidRPr="003E7DDD">
        <w:rPr>
          <w:rFonts w:ascii="Times New Roman" w:eastAsia="Times New Roman" w:hAnsi="Times New Roman" w:cs="Times New Roman"/>
          <w:color w:val="000000"/>
          <w:sz w:val="28"/>
          <w:szCs w:val="28"/>
          <w:highlight w:val="lightGray"/>
          <w:shd w:val="clear" w:color="auto" w:fill="FFFF00"/>
          <w:lang w:eastAsia="ru-RU"/>
        </w:rPr>
        <w:t>о</w:t>
      </w:r>
      <w:proofErr w:type="spellStart"/>
      <w:r w:rsidRPr="003E7DDD">
        <w:rPr>
          <w:rFonts w:ascii="Times New Roman" w:eastAsia="Times New Roman" w:hAnsi="Times New Roman" w:cs="Times New Roman"/>
          <w:color w:val="000000"/>
          <w:sz w:val="28"/>
          <w:szCs w:val="28"/>
          <w:highlight w:val="lightGray"/>
          <w:shd w:val="clear" w:color="auto" w:fill="FFFF00"/>
          <w:lang w:val="uk-UA" w:eastAsia="ru-RU"/>
        </w:rPr>
        <w:t>дбор</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о</w:t>
      </w:r>
      <w:r w:rsidRPr="003E7DDD">
        <w:rPr>
          <w:rFonts w:ascii="Times New Roman" w:eastAsia="Times New Roman" w:hAnsi="Times New Roman" w:cs="Times New Roman"/>
          <w:color w:val="000000"/>
          <w:sz w:val="28"/>
          <w:szCs w:val="28"/>
          <w:highlight w:val="lightGray"/>
          <w:shd w:val="clear" w:color="auto" w:fill="FFFF00"/>
          <w:lang w:val="uk-UA" w:eastAsia="ru-RU"/>
        </w:rPr>
        <w:t>д</w:t>
      </w:r>
      <w:proofErr w:type="spellStart"/>
      <w:r w:rsidRPr="003E7DDD">
        <w:rPr>
          <w:rFonts w:ascii="Times New Roman" w:eastAsia="Times New Roman" w:hAnsi="Times New Roman" w:cs="Times New Roman"/>
          <w:color w:val="000000"/>
          <w:sz w:val="28"/>
          <w:szCs w:val="28"/>
          <w:highlight w:val="lightGray"/>
          <w:shd w:val="clear" w:color="auto" w:fill="FFFF00"/>
          <w:lang w:eastAsia="ru-RU"/>
        </w:rPr>
        <w:t>оч</w:t>
      </w:r>
      <w:proofErr w:type="spellEnd"/>
      <w:r w:rsidRPr="003E7DDD">
        <w:rPr>
          <w:rFonts w:ascii="Times New Roman" w:eastAsia="Times New Roman" w:hAnsi="Times New Roman" w:cs="Times New Roman"/>
          <w:color w:val="000000"/>
          <w:sz w:val="28"/>
          <w:szCs w:val="28"/>
          <w:highlight w:val="lightGray"/>
          <w:shd w:val="clear" w:color="auto" w:fill="FFFF00"/>
          <w:lang w:val="uk-UA" w:eastAsia="ru-RU"/>
        </w:rPr>
        <w:t>н</w:t>
      </w:r>
      <w:proofErr w:type="spellStart"/>
      <w:r w:rsidRPr="003E7DDD">
        <w:rPr>
          <w:rFonts w:ascii="Times New Roman" w:eastAsia="Times New Roman" w:hAnsi="Times New Roman" w:cs="Times New Roman"/>
          <w:color w:val="000000"/>
          <w:sz w:val="28"/>
          <w:szCs w:val="28"/>
          <w:highlight w:val="lightGray"/>
          <w:shd w:val="clear" w:color="auto" w:fill="FFFF00"/>
          <w:lang w:eastAsia="ru-RU"/>
        </w:rPr>
        <w:t>ыелимфоузлы</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 а уже по них лимфа поступает в подчелюстные лимфоузлы. Сюда же поступает лимфа из дна ротовой полости. Участок щек связан с этими узлами непосредственно, а также через поверхностные лимфоузлы лица. Из дистальных отделов десен нижней челюсти лимфа отводится в подчелюстные и глубокие шейные лимфоузлы; из фронтальной части десен — в </w:t>
      </w:r>
      <w:r w:rsidRPr="003E7DDD">
        <w:rPr>
          <w:rFonts w:ascii="Times New Roman" w:eastAsia="Times New Roman" w:hAnsi="Times New Roman" w:cs="Times New Roman"/>
          <w:color w:val="000000"/>
          <w:sz w:val="28"/>
          <w:szCs w:val="28"/>
          <w:highlight w:val="lightGray"/>
          <w:shd w:val="clear" w:color="auto" w:fill="FFFF00"/>
          <w:lang w:val="uk-UA" w:eastAsia="ru-RU"/>
        </w:rPr>
        <w:t>п</w:t>
      </w:r>
      <w:r w:rsidRPr="003E7DDD">
        <w:rPr>
          <w:rFonts w:ascii="Times New Roman" w:eastAsia="Times New Roman" w:hAnsi="Times New Roman" w:cs="Times New Roman"/>
          <w:color w:val="000000"/>
          <w:sz w:val="28"/>
          <w:szCs w:val="28"/>
          <w:highlight w:val="lightGray"/>
          <w:shd w:val="clear" w:color="auto" w:fill="FFFF00"/>
          <w:lang w:eastAsia="ru-RU"/>
        </w:rPr>
        <w:t>о</w:t>
      </w:r>
      <w:proofErr w:type="spellStart"/>
      <w:r w:rsidRPr="003E7DDD">
        <w:rPr>
          <w:rFonts w:ascii="Times New Roman" w:eastAsia="Times New Roman" w:hAnsi="Times New Roman" w:cs="Times New Roman"/>
          <w:color w:val="000000"/>
          <w:sz w:val="28"/>
          <w:szCs w:val="28"/>
          <w:highlight w:val="lightGray"/>
          <w:shd w:val="clear" w:color="auto" w:fill="FFFF00"/>
          <w:lang w:val="uk-UA" w:eastAsia="ru-RU"/>
        </w:rPr>
        <w:t>дбор</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о</w:t>
      </w:r>
      <w:r w:rsidRPr="003E7DDD">
        <w:rPr>
          <w:rFonts w:ascii="Times New Roman" w:eastAsia="Times New Roman" w:hAnsi="Times New Roman" w:cs="Times New Roman"/>
          <w:color w:val="000000"/>
          <w:sz w:val="28"/>
          <w:szCs w:val="28"/>
          <w:highlight w:val="lightGray"/>
          <w:shd w:val="clear" w:color="auto" w:fill="FFFF00"/>
          <w:lang w:val="uk-UA" w:eastAsia="ru-RU"/>
        </w:rPr>
        <w:t>д</w:t>
      </w:r>
      <w:proofErr w:type="spellStart"/>
      <w:r w:rsidRPr="003E7DDD">
        <w:rPr>
          <w:rFonts w:ascii="Times New Roman" w:eastAsia="Times New Roman" w:hAnsi="Times New Roman" w:cs="Times New Roman"/>
          <w:color w:val="000000"/>
          <w:sz w:val="28"/>
          <w:szCs w:val="28"/>
          <w:highlight w:val="lightGray"/>
          <w:shd w:val="clear" w:color="auto" w:fill="FFFF00"/>
          <w:lang w:eastAsia="ru-RU"/>
        </w:rPr>
        <w:t>оч</w:t>
      </w:r>
      <w:proofErr w:type="spellEnd"/>
      <w:r w:rsidRPr="003E7DDD">
        <w:rPr>
          <w:rFonts w:ascii="Times New Roman" w:eastAsia="Times New Roman" w:hAnsi="Times New Roman" w:cs="Times New Roman"/>
          <w:color w:val="000000"/>
          <w:sz w:val="28"/>
          <w:szCs w:val="28"/>
          <w:highlight w:val="lightGray"/>
          <w:shd w:val="clear" w:color="auto" w:fill="FFFF00"/>
          <w:lang w:val="uk-UA" w:eastAsia="ru-RU"/>
        </w:rPr>
        <w:t>н</w:t>
      </w:r>
      <w:proofErr w:type="spellStart"/>
      <w:r w:rsidRPr="003E7DDD">
        <w:rPr>
          <w:rFonts w:ascii="Times New Roman" w:eastAsia="Times New Roman" w:hAnsi="Times New Roman" w:cs="Times New Roman"/>
          <w:color w:val="000000"/>
          <w:sz w:val="28"/>
          <w:szCs w:val="28"/>
          <w:highlight w:val="lightGray"/>
          <w:shd w:val="clear" w:color="auto" w:fill="FFFF00"/>
          <w:lang w:eastAsia="ru-RU"/>
        </w:rPr>
        <w:t>ые</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 лимфоузлы. Из десен верхней челюсти лимфа попадает только </w:t>
      </w:r>
      <w:proofErr w:type="spellStart"/>
      <w:r w:rsidRPr="003E7DDD">
        <w:rPr>
          <w:rFonts w:ascii="Times New Roman" w:eastAsia="Times New Roman" w:hAnsi="Times New Roman" w:cs="Times New Roman"/>
          <w:color w:val="000000"/>
          <w:sz w:val="28"/>
          <w:szCs w:val="28"/>
          <w:highlight w:val="lightGray"/>
          <w:shd w:val="clear" w:color="auto" w:fill="FFFF00"/>
          <w:lang w:eastAsia="ru-RU"/>
        </w:rPr>
        <w:t>вглубокие</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 xml:space="preserve"> шейные лимфоузлы; из языка — в язычные, а также непосредственно в верхние глубокие шейные лимфоузлы. Небо связано непосредственно с глубокими лимфоузлами лица.</w:t>
      </w:r>
    </w:p>
    <w:p w:rsidR="00F761EB" w:rsidRPr="00F761EB" w:rsidRDefault="00F761EB" w:rsidP="003E7DDD">
      <w:pPr>
        <w:spacing w:after="0" w:line="360" w:lineRule="atLeast"/>
        <w:ind w:firstLine="709"/>
        <w:jc w:val="both"/>
        <w:rPr>
          <w:rFonts w:ascii="Times New Roman" w:eastAsia="Times New Roman" w:hAnsi="Times New Roman" w:cs="Times New Roman"/>
          <w:color w:val="000000"/>
          <w:sz w:val="27"/>
          <w:szCs w:val="27"/>
          <w:lang w:eastAsia="ru-RU"/>
        </w:rPr>
      </w:pPr>
    </w:p>
    <w:p w:rsidR="00F761EB" w:rsidRPr="00F761EB" w:rsidRDefault="00F761EB" w:rsidP="00F761EB">
      <w:pPr>
        <w:spacing w:after="0" w:line="240" w:lineRule="auto"/>
        <w:rPr>
          <w:rFonts w:ascii="Times New Roman" w:eastAsia="Times New Roman" w:hAnsi="Times New Roman" w:cs="Times New Roman"/>
          <w:color w:val="000000"/>
          <w:sz w:val="27"/>
          <w:szCs w:val="27"/>
          <w:lang w:eastAsia="ru-RU"/>
        </w:rPr>
      </w:pPr>
      <w:r w:rsidRPr="00F761EB">
        <w:rPr>
          <w:rFonts w:ascii="Times New Roman" w:eastAsia="Times New Roman" w:hAnsi="Times New Roman" w:cs="Times New Roman"/>
          <w:color w:val="000000"/>
          <w:sz w:val="27"/>
          <w:szCs w:val="27"/>
          <w:lang w:eastAsia="ru-RU"/>
        </w:rPr>
        <w:t> </w:t>
      </w:r>
    </w:p>
    <w:tbl>
      <w:tblPr>
        <w:tblW w:w="5000" w:type="pct"/>
        <w:tblCellMar>
          <w:left w:w="0" w:type="dxa"/>
          <w:right w:w="0" w:type="dxa"/>
        </w:tblCellMar>
        <w:tblLook w:val="04A0" w:firstRow="1" w:lastRow="0" w:firstColumn="1" w:lastColumn="0" w:noHBand="0" w:noVBand="1"/>
      </w:tblPr>
      <w:tblGrid>
        <w:gridCol w:w="1874"/>
        <w:gridCol w:w="3927"/>
        <w:gridCol w:w="3528"/>
      </w:tblGrid>
      <w:tr w:rsidR="00F761EB" w:rsidRPr="00F761EB" w:rsidTr="00F761EB">
        <w:trPr>
          <w:trHeight w:val="1403"/>
        </w:trPr>
        <w:tc>
          <w:tcPr>
            <w:tcW w:w="5000" w:type="pct"/>
            <w:gridSpan w:val="3"/>
            <w:tcBorders>
              <w:top w:val="single" w:sz="8" w:space="0" w:color="auto"/>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jc w:val="center"/>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val="uk-UA" w:eastAsia="ru-RU"/>
              </w:rPr>
              <w:t> </w:t>
            </w:r>
          </w:p>
          <w:p w:rsidR="00F761EB" w:rsidRPr="00F761EB" w:rsidRDefault="00F761EB" w:rsidP="00F761EB">
            <w:pPr>
              <w:shd w:val="clear" w:color="auto" w:fill="FFFFFF"/>
              <w:spacing w:after="0" w:line="360" w:lineRule="atLeast"/>
              <w:jc w:val="center"/>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eastAsia="ru-RU"/>
              </w:rPr>
              <w:t>ПОРЯДОК ОБСЛЕДОВАНИЯ</w:t>
            </w:r>
          </w:p>
        </w:tc>
      </w:tr>
      <w:tr w:rsidR="00F761EB" w:rsidRPr="00F761EB" w:rsidTr="00F761EB">
        <w:trPr>
          <w:trHeight w:val="2326"/>
        </w:trPr>
        <w:tc>
          <w:tcPr>
            <w:tcW w:w="1400" w:type="pc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422" w:right="360"/>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pacing w:val="-15"/>
                <w:sz w:val="28"/>
                <w:szCs w:val="28"/>
                <w:lang w:val="uk-UA" w:eastAsia="ru-RU"/>
              </w:rPr>
              <w:t> </w:t>
            </w:r>
          </w:p>
          <w:p w:rsidR="00F761EB" w:rsidRPr="00F761EB" w:rsidRDefault="00F761EB" w:rsidP="003E7DDD">
            <w:pPr>
              <w:shd w:val="clear" w:color="auto" w:fill="FFFFFF"/>
              <w:spacing w:after="0" w:line="360" w:lineRule="atLeast"/>
              <w:ind w:right="360"/>
              <w:jc w:val="center"/>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pacing w:val="-15"/>
                <w:sz w:val="28"/>
                <w:szCs w:val="28"/>
                <w:lang w:eastAsia="ru-RU"/>
              </w:rPr>
              <w:t>Основные методы </w:t>
            </w:r>
            <w:r w:rsidR="003E7DDD">
              <w:rPr>
                <w:rFonts w:ascii="Times New Roman" w:eastAsia="Times New Roman" w:hAnsi="Times New Roman" w:cs="Times New Roman"/>
                <w:b/>
                <w:bCs/>
                <w:spacing w:val="-15"/>
                <w:sz w:val="28"/>
                <w:szCs w:val="28"/>
                <w:lang w:eastAsia="ru-RU"/>
              </w:rPr>
              <w:t xml:space="preserve">       </w:t>
            </w:r>
            <w:r w:rsidRPr="00F761EB">
              <w:rPr>
                <w:rFonts w:ascii="Times New Roman" w:eastAsia="Times New Roman" w:hAnsi="Times New Roman" w:cs="Times New Roman"/>
                <w:b/>
                <w:bCs/>
                <w:sz w:val="28"/>
                <w:szCs w:val="28"/>
                <w:lang w:eastAsia="ru-RU"/>
              </w:rPr>
              <w:t>обследов</w:t>
            </w:r>
            <w:r w:rsidR="003E7DDD">
              <w:rPr>
                <w:rFonts w:ascii="Times New Roman" w:eastAsia="Times New Roman" w:hAnsi="Times New Roman" w:cs="Times New Roman"/>
                <w:b/>
                <w:bCs/>
                <w:sz w:val="28"/>
                <w:szCs w:val="28"/>
                <w:lang w:eastAsia="ru-RU"/>
              </w:rPr>
              <w:t>ан</w:t>
            </w:r>
            <w:r w:rsidRPr="00F761EB">
              <w:rPr>
                <w:rFonts w:ascii="Times New Roman" w:eastAsia="Times New Roman" w:hAnsi="Times New Roman" w:cs="Times New Roman"/>
                <w:b/>
                <w:bCs/>
                <w:sz w:val="28"/>
                <w:szCs w:val="28"/>
                <w:lang w:eastAsia="ru-RU"/>
              </w:rPr>
              <w:t>ия</w:t>
            </w: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3E7DDD" w:rsidRDefault="003E7DDD" w:rsidP="003E7DDD">
            <w:pPr>
              <w:shd w:val="clear" w:color="auto" w:fill="FFFFFF"/>
              <w:spacing w:after="0" w:line="360" w:lineRule="atLeast"/>
              <w:ind w:left="648"/>
              <w:rPr>
                <w:rFonts w:ascii="Times New Roman" w:eastAsia="Times New Roman" w:hAnsi="Times New Roman" w:cs="Times New Roman"/>
                <w:b/>
                <w:bCs/>
                <w:sz w:val="28"/>
                <w:szCs w:val="28"/>
                <w:lang w:eastAsia="ru-RU"/>
              </w:rPr>
            </w:pPr>
          </w:p>
          <w:p w:rsidR="003E7DDD" w:rsidRDefault="003E7DDD" w:rsidP="003E7DDD">
            <w:pPr>
              <w:shd w:val="clear" w:color="auto" w:fill="FFFFFF"/>
              <w:spacing w:after="0" w:line="360" w:lineRule="atLeast"/>
              <w:ind w:left="648"/>
              <w:rPr>
                <w:rFonts w:ascii="Times New Roman" w:eastAsia="Times New Roman" w:hAnsi="Times New Roman" w:cs="Times New Roman"/>
                <w:b/>
                <w:bCs/>
                <w:sz w:val="28"/>
                <w:szCs w:val="28"/>
                <w:lang w:eastAsia="ru-RU"/>
              </w:rPr>
            </w:pPr>
          </w:p>
          <w:p w:rsidR="00F761EB" w:rsidRPr="00F761EB" w:rsidRDefault="00F761EB" w:rsidP="003E7DDD">
            <w:pPr>
              <w:shd w:val="clear" w:color="auto" w:fill="FFFFFF"/>
              <w:spacing w:after="0" w:line="360" w:lineRule="atLeast"/>
              <w:jc w:val="center"/>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eastAsia="ru-RU"/>
              </w:rPr>
              <w:t>Клинические симптомы</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1330"/>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val="uk-UA" w:eastAsia="ru-RU"/>
              </w:rPr>
              <w:t> </w:t>
            </w:r>
          </w:p>
          <w:p w:rsidR="003E7DDD" w:rsidRDefault="003E7DDD" w:rsidP="003E7DDD">
            <w:pPr>
              <w:shd w:val="clear" w:color="auto" w:fill="FFFFFF"/>
              <w:spacing w:after="0" w:line="360" w:lineRule="atLeast"/>
              <w:rPr>
                <w:rFonts w:ascii="Times New Roman" w:eastAsia="Times New Roman" w:hAnsi="Times New Roman" w:cs="Times New Roman"/>
                <w:b/>
                <w:bCs/>
                <w:sz w:val="28"/>
                <w:szCs w:val="28"/>
                <w:lang w:eastAsia="ru-RU"/>
              </w:rPr>
            </w:pPr>
          </w:p>
          <w:p w:rsidR="00F761EB" w:rsidRPr="00F761EB" w:rsidRDefault="00F761EB" w:rsidP="003E7DDD">
            <w:pPr>
              <w:shd w:val="clear" w:color="auto" w:fill="FFFFFF"/>
              <w:spacing w:after="0" w:line="360" w:lineRule="atLeast"/>
              <w:jc w:val="center"/>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eastAsia="ru-RU"/>
              </w:rPr>
              <w:t>Примечание</w:t>
            </w:r>
          </w:p>
        </w:tc>
      </w:tr>
      <w:tr w:rsidR="00F761EB" w:rsidRPr="00F761EB" w:rsidTr="00F761EB">
        <w:trPr>
          <w:trHeight w:val="1263"/>
        </w:trPr>
        <w:tc>
          <w:tcPr>
            <w:tcW w:w="5000" w:type="pct"/>
            <w:gridSpan w:val="3"/>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jc w:val="center"/>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val="uk-UA" w:eastAsia="ru-RU"/>
              </w:rPr>
              <w:t> </w:t>
            </w:r>
          </w:p>
          <w:p w:rsidR="00F761EB" w:rsidRPr="00F761EB" w:rsidRDefault="00F761EB" w:rsidP="00F761EB">
            <w:pPr>
              <w:shd w:val="clear" w:color="auto" w:fill="FFFFFF"/>
              <w:spacing w:after="0" w:line="360" w:lineRule="atLeast"/>
              <w:jc w:val="center"/>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eastAsia="ru-RU"/>
              </w:rPr>
              <w:t>Опрос</w:t>
            </w:r>
          </w:p>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tc>
      </w:tr>
      <w:tr w:rsidR="00F761EB" w:rsidRPr="00F761EB" w:rsidTr="00F761EB">
        <w:trPr>
          <w:trHeight w:val="3386"/>
        </w:trPr>
        <w:tc>
          <w:tcPr>
            <w:tcW w:w="1400" w:type="pct"/>
            <w:vMerge w:val="restar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312"/>
              <w:jc w:val="center"/>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val="uk-UA" w:eastAsia="ru-RU"/>
              </w:rPr>
              <w:lastRenderedPageBreak/>
              <w:t> </w:t>
            </w:r>
          </w:p>
          <w:p w:rsidR="00F761EB" w:rsidRPr="00F761EB" w:rsidRDefault="00F761EB" w:rsidP="00F761EB">
            <w:pPr>
              <w:shd w:val="clear" w:color="auto" w:fill="FFFFFF"/>
              <w:spacing w:after="0" w:line="360" w:lineRule="atLeast"/>
              <w:ind w:left="312"/>
              <w:jc w:val="center"/>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eastAsia="ru-RU"/>
              </w:rPr>
              <w:t>Жалобы</w:t>
            </w: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2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pacing w:val="-3"/>
                <w:sz w:val="28"/>
                <w:szCs w:val="28"/>
                <w:lang w:val="uk-UA" w:eastAsia="ru-RU"/>
              </w:rPr>
              <w:t> </w:t>
            </w:r>
          </w:p>
          <w:p w:rsidR="00F761EB" w:rsidRPr="00F761EB" w:rsidRDefault="00F761EB" w:rsidP="00F761EB">
            <w:pPr>
              <w:shd w:val="clear" w:color="auto" w:fill="FFFFFF"/>
              <w:spacing w:after="0" w:line="360" w:lineRule="atLeast"/>
              <w:ind w:left="2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pacing w:val="-3"/>
                <w:sz w:val="28"/>
                <w:szCs w:val="28"/>
                <w:lang w:eastAsia="ru-RU"/>
              </w:rPr>
              <w:t>Боль в каком-либо участке слизистой </w:t>
            </w:r>
            <w:r w:rsidRPr="00F761EB">
              <w:rPr>
                <w:rFonts w:ascii="Times New Roman" w:eastAsia="Times New Roman" w:hAnsi="Times New Roman" w:cs="Times New Roman"/>
                <w:sz w:val="28"/>
                <w:szCs w:val="28"/>
                <w:lang w:eastAsia="ru-RU"/>
              </w:rPr>
              <w:t>оболочки полости рта</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53" w:right="38" w:hanging="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pacing w:val="-1"/>
                <w:sz w:val="28"/>
                <w:szCs w:val="28"/>
                <w:lang w:val="uk-UA" w:eastAsia="ru-RU"/>
              </w:rPr>
              <w:t> </w:t>
            </w:r>
          </w:p>
          <w:p w:rsidR="00F761EB" w:rsidRPr="00F761EB" w:rsidRDefault="00F761EB" w:rsidP="00F761EB">
            <w:pPr>
              <w:shd w:val="clear" w:color="auto" w:fill="FFFFFF"/>
              <w:spacing w:after="0" w:line="360" w:lineRule="atLeast"/>
              <w:ind w:left="53" w:right="38" w:hanging="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pacing w:val="-1"/>
                <w:sz w:val="28"/>
                <w:szCs w:val="28"/>
                <w:lang w:eastAsia="ru-RU"/>
              </w:rPr>
              <w:t>Раздражение, сдавление, разрушение нервных окончаний при воспалении и других </w:t>
            </w:r>
            <w:r w:rsidRPr="00F761EB">
              <w:rPr>
                <w:rFonts w:ascii="Times New Roman" w:eastAsia="Times New Roman" w:hAnsi="Times New Roman" w:cs="Times New Roman"/>
                <w:sz w:val="28"/>
                <w:szCs w:val="28"/>
                <w:lang w:eastAsia="ru-RU"/>
              </w:rPr>
              <w:t>патологических процессах</w:t>
            </w:r>
          </w:p>
        </w:tc>
      </w:tr>
      <w:tr w:rsidR="00F761EB" w:rsidRPr="00F761EB" w:rsidTr="00F761EB">
        <w:trPr>
          <w:trHeight w:val="2686"/>
        </w:trPr>
        <w:tc>
          <w:tcPr>
            <w:tcW w:w="0" w:type="auto"/>
            <w:vMerge/>
            <w:tcBorders>
              <w:top w:val="nil"/>
              <w:left w:val="single" w:sz="8" w:space="0" w:color="auto"/>
              <w:bottom w:val="single" w:sz="8" w:space="0" w:color="auto"/>
              <w:right w:val="single" w:sz="8" w:space="0" w:color="auto"/>
            </w:tcBorders>
            <w:vAlign w:val="center"/>
            <w:hideMark/>
          </w:tcPr>
          <w:p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34" w:right="67"/>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34" w:right="67"/>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Неприятные ощущения (покалывание, жжение, чувство </w:t>
            </w:r>
            <w:proofErr w:type="spellStart"/>
            <w:r w:rsidRPr="00F761EB">
              <w:rPr>
                <w:rFonts w:ascii="Times New Roman" w:eastAsia="Times New Roman" w:hAnsi="Times New Roman" w:cs="Times New Roman"/>
                <w:sz w:val="28"/>
                <w:szCs w:val="28"/>
                <w:lang w:eastAsia="ru-RU"/>
              </w:rPr>
              <w:t>стянутости</w:t>
            </w:r>
            <w:proofErr w:type="spellEnd"/>
            <w:r w:rsidRPr="00F761EB">
              <w:rPr>
                <w:rFonts w:ascii="Times New Roman" w:eastAsia="Times New Roman" w:hAnsi="Times New Roman" w:cs="Times New Roman"/>
                <w:sz w:val="28"/>
                <w:szCs w:val="28"/>
                <w:lang w:eastAsia="ru-RU"/>
              </w:rPr>
              <w:t>, привкус металла)</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4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pacing w:val="-2"/>
                <w:sz w:val="28"/>
                <w:szCs w:val="28"/>
                <w:lang w:val="uk-UA" w:eastAsia="ru-RU"/>
              </w:rPr>
              <w:t> </w:t>
            </w:r>
          </w:p>
          <w:p w:rsidR="00F761EB" w:rsidRPr="00F761EB" w:rsidRDefault="00F761EB" w:rsidP="00F761EB">
            <w:pPr>
              <w:shd w:val="clear" w:color="auto" w:fill="FFFFFF"/>
              <w:spacing w:after="0" w:line="360" w:lineRule="atLeast"/>
              <w:ind w:left="4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pacing w:val="-2"/>
                <w:sz w:val="28"/>
                <w:szCs w:val="28"/>
                <w:lang w:eastAsia="ru-RU"/>
              </w:rPr>
              <w:t>Нарушение вегетативной иннервации (на</w:t>
            </w:r>
            <w:r w:rsidRPr="00F761EB">
              <w:rPr>
                <w:rFonts w:ascii="Times New Roman" w:eastAsia="Times New Roman" w:hAnsi="Times New Roman" w:cs="Times New Roman"/>
                <w:spacing w:val="-3"/>
                <w:sz w:val="28"/>
                <w:szCs w:val="28"/>
                <w:lang w:eastAsia="ru-RU"/>
              </w:rPr>
              <w:t>пример, при </w:t>
            </w:r>
            <w:proofErr w:type="spellStart"/>
            <w:r w:rsidRPr="00F761EB">
              <w:rPr>
                <w:rFonts w:ascii="Times New Roman" w:eastAsia="Times New Roman" w:hAnsi="Times New Roman" w:cs="Times New Roman"/>
                <w:spacing w:val="-3"/>
                <w:sz w:val="28"/>
                <w:szCs w:val="28"/>
                <w:lang w:eastAsia="ru-RU"/>
              </w:rPr>
              <w:t>глоссалгии</w:t>
            </w:r>
            <w:proofErr w:type="spellEnd"/>
            <w:r w:rsidRPr="00F761EB">
              <w:rPr>
                <w:rFonts w:ascii="Times New Roman" w:eastAsia="Times New Roman" w:hAnsi="Times New Roman" w:cs="Times New Roman"/>
                <w:spacing w:val="-3"/>
                <w:sz w:val="28"/>
                <w:szCs w:val="28"/>
                <w:lang w:eastAsia="ru-RU"/>
              </w:rPr>
              <w:t>, </w:t>
            </w:r>
            <w:proofErr w:type="spellStart"/>
            <w:r w:rsidRPr="00F761EB">
              <w:rPr>
                <w:rFonts w:ascii="Times New Roman" w:eastAsia="Times New Roman" w:hAnsi="Times New Roman" w:cs="Times New Roman"/>
                <w:spacing w:val="-3"/>
                <w:sz w:val="28"/>
                <w:szCs w:val="28"/>
                <w:lang w:eastAsia="ru-RU"/>
              </w:rPr>
              <w:t>стомалгии</w:t>
            </w:r>
            <w:proofErr w:type="spellEnd"/>
            <w:r w:rsidRPr="00F761EB">
              <w:rPr>
                <w:rFonts w:ascii="Times New Roman" w:eastAsia="Times New Roman" w:hAnsi="Times New Roman" w:cs="Times New Roman"/>
                <w:spacing w:val="-3"/>
                <w:sz w:val="28"/>
                <w:szCs w:val="28"/>
                <w:lang w:eastAsia="ru-RU"/>
              </w:rPr>
              <w:t>)</w:t>
            </w:r>
          </w:p>
        </w:tc>
      </w:tr>
      <w:tr w:rsidR="00F761EB" w:rsidRPr="00F761EB" w:rsidTr="00F761EB">
        <w:trPr>
          <w:trHeight w:val="2337"/>
        </w:trPr>
        <w:tc>
          <w:tcPr>
            <w:tcW w:w="0" w:type="auto"/>
            <w:vMerge/>
            <w:tcBorders>
              <w:top w:val="nil"/>
              <w:left w:val="single" w:sz="8" w:space="0" w:color="auto"/>
              <w:bottom w:val="single" w:sz="8" w:space="0" w:color="auto"/>
              <w:right w:val="single" w:sz="8" w:space="0" w:color="auto"/>
            </w:tcBorders>
            <w:vAlign w:val="center"/>
            <w:hideMark/>
          </w:tcPr>
          <w:p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2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2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Изменение рельефа слизистой оболочки рта</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4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4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Первичные и вторичные элементы поражения</w:t>
            </w:r>
          </w:p>
        </w:tc>
      </w:tr>
      <w:tr w:rsidR="00F761EB" w:rsidRPr="00F761EB" w:rsidTr="00F761EB">
        <w:trPr>
          <w:trHeight w:val="3257"/>
        </w:trPr>
        <w:tc>
          <w:tcPr>
            <w:tcW w:w="0" w:type="auto"/>
            <w:vMerge/>
            <w:tcBorders>
              <w:top w:val="nil"/>
              <w:left w:val="single" w:sz="8" w:space="0" w:color="auto"/>
              <w:bottom w:val="single" w:sz="8" w:space="0" w:color="auto"/>
              <w:right w:val="single" w:sz="8" w:space="0" w:color="auto"/>
            </w:tcBorders>
            <w:vAlign w:val="center"/>
            <w:hideMark/>
          </w:tcPr>
          <w:p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4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4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Сухость во рту</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48" w:right="24"/>
              <w:rPr>
                <w:rFonts w:ascii="Times New Roman" w:eastAsia="Times New Roman" w:hAnsi="Times New Roman" w:cs="Times New Roman"/>
                <w:sz w:val="24"/>
                <w:szCs w:val="24"/>
                <w:lang w:eastAsia="ru-RU"/>
              </w:rPr>
            </w:pPr>
            <w:r w:rsidRPr="00F761EB">
              <w:rPr>
                <w:rFonts w:ascii="Times New Roman" w:eastAsia="Times New Roman" w:hAnsi="Times New Roman" w:cs="Times New Roman"/>
                <w:spacing w:val="-4"/>
                <w:sz w:val="28"/>
                <w:szCs w:val="28"/>
                <w:lang w:val="uk-UA" w:eastAsia="ru-RU"/>
              </w:rPr>
              <w:t> </w:t>
            </w:r>
          </w:p>
          <w:p w:rsidR="00F761EB" w:rsidRPr="00F761EB" w:rsidRDefault="00F761EB" w:rsidP="00F761EB">
            <w:pPr>
              <w:shd w:val="clear" w:color="auto" w:fill="FFFFFF"/>
              <w:spacing w:after="0" w:line="360" w:lineRule="atLeast"/>
              <w:ind w:left="48" w:right="24"/>
              <w:rPr>
                <w:rFonts w:ascii="Times New Roman" w:eastAsia="Times New Roman" w:hAnsi="Times New Roman" w:cs="Times New Roman"/>
                <w:sz w:val="24"/>
                <w:szCs w:val="24"/>
                <w:lang w:eastAsia="ru-RU"/>
              </w:rPr>
            </w:pPr>
            <w:r w:rsidRPr="00F761EB">
              <w:rPr>
                <w:rFonts w:ascii="Times New Roman" w:eastAsia="Times New Roman" w:hAnsi="Times New Roman" w:cs="Times New Roman"/>
                <w:spacing w:val="-4"/>
                <w:sz w:val="28"/>
                <w:szCs w:val="28"/>
                <w:lang w:eastAsia="ru-RU"/>
              </w:rPr>
              <w:t>Раздражение вегетативных волокон в </w:t>
            </w:r>
            <w:proofErr w:type="spellStart"/>
            <w:r w:rsidRPr="00F761EB">
              <w:rPr>
                <w:rFonts w:ascii="Times New Roman" w:eastAsia="Times New Roman" w:hAnsi="Times New Roman" w:cs="Times New Roman"/>
                <w:spacing w:val="-4"/>
                <w:sz w:val="28"/>
                <w:szCs w:val="28"/>
                <w:lang w:eastAsia="ru-RU"/>
              </w:rPr>
              <w:t>нерв</w:t>
            </w:r>
            <w:r w:rsidRPr="00F761EB">
              <w:rPr>
                <w:rFonts w:ascii="Times New Roman" w:eastAsia="Times New Roman" w:hAnsi="Times New Roman" w:cs="Times New Roman"/>
                <w:sz w:val="28"/>
                <w:szCs w:val="28"/>
                <w:lang w:eastAsia="ru-RU"/>
              </w:rPr>
              <w:t>омстволе</w:t>
            </w:r>
            <w:proofErr w:type="spellEnd"/>
            <w:r w:rsidRPr="00F761EB">
              <w:rPr>
                <w:rFonts w:ascii="Times New Roman" w:eastAsia="Times New Roman" w:hAnsi="Times New Roman" w:cs="Times New Roman"/>
                <w:sz w:val="28"/>
                <w:szCs w:val="28"/>
                <w:lang w:eastAsia="ru-RU"/>
              </w:rPr>
              <w:t xml:space="preserve"> (</w:t>
            </w:r>
            <w:proofErr w:type="spellStart"/>
            <w:r w:rsidRPr="00F761EB">
              <w:rPr>
                <w:rFonts w:ascii="Times New Roman" w:eastAsia="Times New Roman" w:hAnsi="Times New Roman" w:cs="Times New Roman"/>
                <w:sz w:val="28"/>
                <w:szCs w:val="28"/>
                <w:lang w:eastAsia="ru-RU"/>
              </w:rPr>
              <w:t>глоссалгия</w:t>
            </w:r>
            <w:proofErr w:type="spellEnd"/>
            <w:r w:rsidRPr="00F761EB">
              <w:rPr>
                <w:rFonts w:ascii="Times New Roman" w:eastAsia="Times New Roman" w:hAnsi="Times New Roman" w:cs="Times New Roman"/>
                <w:sz w:val="28"/>
                <w:szCs w:val="28"/>
                <w:lang w:eastAsia="ru-RU"/>
              </w:rPr>
              <w:t>), заболевание </w:t>
            </w:r>
            <w:r w:rsidRPr="00F761EB">
              <w:rPr>
                <w:rFonts w:ascii="Times New Roman" w:eastAsia="Times New Roman" w:hAnsi="Times New Roman" w:cs="Times New Roman"/>
                <w:spacing w:val="-2"/>
                <w:sz w:val="28"/>
                <w:szCs w:val="28"/>
                <w:lang w:eastAsia="ru-RU"/>
              </w:rPr>
              <w:t>слюнных желез, их выводных протоков</w:t>
            </w:r>
          </w:p>
        </w:tc>
      </w:tr>
      <w:tr w:rsidR="00F761EB" w:rsidRPr="00F761EB" w:rsidTr="00F761EB">
        <w:trPr>
          <w:trHeight w:val="3919"/>
        </w:trPr>
        <w:tc>
          <w:tcPr>
            <w:tcW w:w="0" w:type="auto"/>
            <w:vMerge/>
            <w:tcBorders>
              <w:top w:val="nil"/>
              <w:left w:val="single" w:sz="8" w:space="0" w:color="auto"/>
              <w:bottom w:val="single" w:sz="8" w:space="0" w:color="auto"/>
              <w:right w:val="single" w:sz="8" w:space="0" w:color="auto"/>
            </w:tcBorders>
            <w:vAlign w:val="center"/>
            <w:hideMark/>
          </w:tcPr>
          <w:p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48"/>
              <w:rPr>
                <w:rFonts w:ascii="Times New Roman" w:eastAsia="Times New Roman" w:hAnsi="Times New Roman" w:cs="Times New Roman"/>
                <w:sz w:val="24"/>
                <w:szCs w:val="24"/>
                <w:lang w:eastAsia="ru-RU"/>
              </w:rPr>
            </w:pPr>
            <w:r w:rsidRPr="00F761EB">
              <w:rPr>
                <w:rFonts w:ascii="Times New Roman" w:eastAsia="Times New Roman" w:hAnsi="Times New Roman" w:cs="Times New Roman"/>
                <w:spacing w:val="-2"/>
                <w:sz w:val="28"/>
                <w:szCs w:val="28"/>
                <w:lang w:val="uk-UA" w:eastAsia="ru-RU"/>
              </w:rPr>
              <w:t> </w:t>
            </w:r>
          </w:p>
          <w:p w:rsidR="00F761EB" w:rsidRPr="00F761EB" w:rsidRDefault="00F761EB" w:rsidP="00F761EB">
            <w:pPr>
              <w:shd w:val="clear" w:color="auto" w:fill="FFFFFF"/>
              <w:spacing w:after="0" w:line="360" w:lineRule="atLeast"/>
              <w:ind w:left="48"/>
              <w:rPr>
                <w:rFonts w:ascii="Times New Roman" w:eastAsia="Times New Roman" w:hAnsi="Times New Roman" w:cs="Times New Roman"/>
                <w:sz w:val="24"/>
                <w:szCs w:val="24"/>
                <w:lang w:eastAsia="ru-RU"/>
              </w:rPr>
            </w:pPr>
            <w:r w:rsidRPr="00F761EB">
              <w:rPr>
                <w:rFonts w:ascii="Times New Roman" w:eastAsia="Times New Roman" w:hAnsi="Times New Roman" w:cs="Times New Roman"/>
                <w:spacing w:val="-2"/>
                <w:sz w:val="28"/>
                <w:szCs w:val="28"/>
                <w:lang w:eastAsia="ru-RU"/>
              </w:rPr>
              <w:t>Изменение общего состояния (тем</w:t>
            </w:r>
            <w:r w:rsidRPr="00F761EB">
              <w:rPr>
                <w:rFonts w:ascii="Times New Roman" w:eastAsia="Times New Roman" w:hAnsi="Times New Roman" w:cs="Times New Roman"/>
                <w:spacing w:val="-3"/>
                <w:sz w:val="28"/>
                <w:szCs w:val="28"/>
                <w:lang w:eastAsia="ru-RU"/>
              </w:rPr>
              <w:t>пература тела, слабость, недомога</w:t>
            </w:r>
            <w:r w:rsidRPr="00F761EB">
              <w:rPr>
                <w:rFonts w:ascii="Times New Roman" w:eastAsia="Times New Roman" w:hAnsi="Times New Roman" w:cs="Times New Roman"/>
                <w:sz w:val="28"/>
                <w:szCs w:val="28"/>
                <w:lang w:eastAsia="ru-RU"/>
              </w:rPr>
              <w:t>ние)</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Острые инфекционные заболевания, токсико-аллергические реакции (острый герпетический стоматит, </w:t>
            </w:r>
            <w:proofErr w:type="spellStart"/>
            <w:r w:rsidRPr="00F761EB">
              <w:rPr>
                <w:rFonts w:ascii="Times New Roman" w:eastAsia="Times New Roman" w:hAnsi="Times New Roman" w:cs="Times New Roman"/>
                <w:sz w:val="28"/>
                <w:szCs w:val="28"/>
                <w:lang w:eastAsia="ru-RU"/>
              </w:rPr>
              <w:t>многоформнаяэкссудативная</w:t>
            </w:r>
            <w:proofErr w:type="spellEnd"/>
            <w:r w:rsidRPr="00F761EB">
              <w:rPr>
                <w:rFonts w:ascii="Times New Roman" w:eastAsia="Times New Roman" w:hAnsi="Times New Roman" w:cs="Times New Roman"/>
                <w:sz w:val="28"/>
                <w:szCs w:val="28"/>
                <w:lang w:eastAsia="ru-RU"/>
              </w:rPr>
              <w:t xml:space="preserve"> эритема)</w:t>
            </w:r>
          </w:p>
        </w:tc>
      </w:tr>
      <w:tr w:rsidR="00F761EB" w:rsidRPr="00F761EB" w:rsidTr="00F761EB">
        <w:trPr>
          <w:trHeight w:val="4145"/>
        </w:trPr>
        <w:tc>
          <w:tcPr>
            <w:tcW w:w="0" w:type="auto"/>
            <w:vMerge/>
            <w:tcBorders>
              <w:top w:val="nil"/>
              <w:left w:val="single" w:sz="8" w:space="0" w:color="auto"/>
              <w:bottom w:val="single" w:sz="8" w:space="0" w:color="auto"/>
              <w:right w:val="single" w:sz="8" w:space="0" w:color="auto"/>
            </w:tcBorders>
            <w:vAlign w:val="center"/>
            <w:hideMark/>
          </w:tcPr>
          <w:p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Неприятный запах изо рта</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58" w:right="10" w:firstLine="10"/>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58" w:right="10" w:firstLine="10"/>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Недостаточный гигиенический уход, некротические процессы в полости рта (</w:t>
            </w:r>
            <w:proofErr w:type="spellStart"/>
            <w:r w:rsidRPr="00F761EB">
              <w:rPr>
                <w:rFonts w:ascii="Times New Roman" w:eastAsia="Times New Roman" w:hAnsi="Times New Roman" w:cs="Times New Roman"/>
                <w:sz w:val="28"/>
                <w:szCs w:val="28"/>
                <w:lang w:eastAsia="ru-RU"/>
              </w:rPr>
              <w:t>гингивостоматит</w:t>
            </w:r>
            <w:proofErr w:type="spellEnd"/>
            <w:r w:rsidRPr="00F761EB">
              <w:rPr>
                <w:rFonts w:ascii="Times New Roman" w:eastAsia="Times New Roman" w:hAnsi="Times New Roman" w:cs="Times New Roman"/>
                <w:sz w:val="28"/>
                <w:szCs w:val="28"/>
                <w:lang w:eastAsia="ru-RU"/>
              </w:rPr>
              <w:t> </w:t>
            </w:r>
            <w:proofErr w:type="spellStart"/>
            <w:r w:rsidRPr="00F761EB">
              <w:rPr>
                <w:rFonts w:ascii="Times New Roman" w:eastAsia="Times New Roman" w:hAnsi="Times New Roman" w:cs="Times New Roman"/>
                <w:sz w:val="28"/>
                <w:szCs w:val="28"/>
                <w:lang w:eastAsia="ru-RU"/>
              </w:rPr>
              <w:t>Венсана</w:t>
            </w:r>
            <w:proofErr w:type="spellEnd"/>
            <w:r w:rsidRPr="00F761EB">
              <w:rPr>
                <w:rFonts w:ascii="Times New Roman" w:eastAsia="Times New Roman" w:hAnsi="Times New Roman" w:cs="Times New Roman"/>
                <w:sz w:val="28"/>
                <w:szCs w:val="28"/>
                <w:lang w:eastAsia="ru-RU"/>
              </w:rPr>
              <w:t>), распадающаяся опухоль, уремия, диабет и др.</w:t>
            </w:r>
          </w:p>
        </w:tc>
      </w:tr>
      <w:tr w:rsidR="00F761EB" w:rsidRPr="00F761EB" w:rsidTr="00F761EB">
        <w:trPr>
          <w:trHeight w:val="3408"/>
        </w:trPr>
        <w:tc>
          <w:tcPr>
            <w:tcW w:w="0" w:type="auto"/>
            <w:vMerge/>
            <w:tcBorders>
              <w:top w:val="nil"/>
              <w:left w:val="single" w:sz="8" w:space="0" w:color="auto"/>
              <w:bottom w:val="single" w:sz="8" w:space="0" w:color="auto"/>
              <w:right w:val="single" w:sz="8" w:space="0" w:color="auto"/>
            </w:tcBorders>
            <w:vAlign w:val="center"/>
            <w:hideMark/>
          </w:tcPr>
          <w:p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Жалобы отсутствуют</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Бессимптомное течение заболевания, патологические изменения во рту определя</w:t>
            </w:r>
            <w:r w:rsidRPr="00F761EB">
              <w:rPr>
                <w:rFonts w:ascii="Times New Roman" w:eastAsia="Times New Roman" w:hAnsi="Times New Roman" w:cs="Times New Roman"/>
                <w:sz w:val="28"/>
                <w:szCs w:val="28"/>
                <w:lang w:eastAsia="ru-RU"/>
              </w:rPr>
              <w:softHyphen/>
              <w:t>ют случайно при осмотре</w:t>
            </w:r>
          </w:p>
        </w:tc>
      </w:tr>
      <w:tr w:rsidR="00F761EB" w:rsidRPr="00F761EB" w:rsidTr="00F761EB">
        <w:trPr>
          <w:trHeight w:val="1105"/>
        </w:trPr>
        <w:tc>
          <w:tcPr>
            <w:tcW w:w="5000" w:type="pct"/>
            <w:gridSpan w:val="3"/>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val="uk-UA" w:eastAsia="ru-RU"/>
              </w:rPr>
              <w:t> </w:t>
            </w:r>
          </w:p>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eastAsia="ru-RU"/>
              </w:rPr>
              <w:t>Анамнез</w:t>
            </w:r>
          </w:p>
        </w:tc>
      </w:tr>
      <w:tr w:rsidR="00F761EB" w:rsidRPr="00F761EB" w:rsidTr="00F761EB">
        <w:trPr>
          <w:trHeight w:val="7712"/>
        </w:trPr>
        <w:tc>
          <w:tcPr>
            <w:tcW w:w="1400" w:type="pc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val="uk-UA" w:eastAsia="ru-RU"/>
              </w:rPr>
              <w:lastRenderedPageBreak/>
              <w:t> </w:t>
            </w:r>
          </w:p>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eastAsia="ru-RU"/>
              </w:rPr>
              <w:t>Пол, возраст</w:t>
            </w: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Некоторые заболевания встречаются преимущественно в том или ином возрасте (например, язвенно-некротический гингивит </w:t>
            </w:r>
            <w:proofErr w:type="spellStart"/>
            <w:r w:rsidRPr="00F761EB">
              <w:rPr>
                <w:rFonts w:ascii="Times New Roman" w:eastAsia="Times New Roman" w:hAnsi="Times New Roman" w:cs="Times New Roman"/>
                <w:sz w:val="28"/>
                <w:szCs w:val="28"/>
                <w:lang w:eastAsia="ru-RU"/>
              </w:rPr>
              <w:t>Венсана</w:t>
            </w:r>
            <w:proofErr w:type="spellEnd"/>
            <w:r w:rsidRPr="00F761EB">
              <w:rPr>
                <w:rFonts w:ascii="Times New Roman" w:eastAsia="Times New Roman" w:hAnsi="Times New Roman" w:cs="Times New Roman"/>
                <w:sz w:val="28"/>
                <w:szCs w:val="28"/>
                <w:lang w:eastAsia="ru-RU"/>
              </w:rPr>
              <w:t> чаще наблюл </w:t>
            </w:r>
            <w:proofErr w:type="spellStart"/>
            <w:r w:rsidRPr="00F761EB">
              <w:rPr>
                <w:rFonts w:ascii="Times New Roman" w:eastAsia="Times New Roman" w:hAnsi="Times New Roman" w:cs="Times New Roman"/>
                <w:sz w:val="28"/>
                <w:szCs w:val="28"/>
                <w:lang w:eastAsia="ru-RU"/>
              </w:rPr>
              <w:t>ется</w:t>
            </w:r>
            <w:proofErr w:type="spellEnd"/>
            <w:r w:rsidRPr="00F761EB">
              <w:rPr>
                <w:rFonts w:ascii="Times New Roman" w:eastAsia="Times New Roman" w:hAnsi="Times New Roman" w:cs="Times New Roman"/>
                <w:sz w:val="28"/>
                <w:szCs w:val="28"/>
                <w:lang w:eastAsia="ru-RU"/>
              </w:rPr>
              <w:t> у молодых мужчин, острый герпетический стоматит — у детей, плоский лишай и </w:t>
            </w:r>
            <w:proofErr w:type="spellStart"/>
            <w:r w:rsidRPr="00F761EB">
              <w:rPr>
                <w:rFonts w:ascii="Times New Roman" w:eastAsia="Times New Roman" w:hAnsi="Times New Roman" w:cs="Times New Roman"/>
                <w:sz w:val="28"/>
                <w:szCs w:val="28"/>
                <w:lang w:eastAsia="ru-RU"/>
              </w:rPr>
              <w:t>глоссалгия</w:t>
            </w:r>
            <w:proofErr w:type="spellEnd"/>
            <w:r w:rsidRPr="00F761EB">
              <w:rPr>
                <w:rFonts w:ascii="Times New Roman" w:eastAsia="Times New Roman" w:hAnsi="Times New Roman" w:cs="Times New Roman"/>
                <w:sz w:val="28"/>
                <w:szCs w:val="28"/>
                <w:lang w:eastAsia="ru-RU"/>
              </w:rPr>
              <w:t> — у женщин в климактерическом периоде)</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 </w:t>
            </w:r>
          </w:p>
        </w:tc>
      </w:tr>
      <w:tr w:rsidR="00F761EB" w:rsidRPr="00F761EB" w:rsidTr="00F761EB">
        <w:trPr>
          <w:trHeight w:val="3596"/>
        </w:trPr>
        <w:tc>
          <w:tcPr>
            <w:tcW w:w="1400" w:type="pct"/>
            <w:vMerge w:val="restar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val="uk-UA" w:eastAsia="ru-RU"/>
              </w:rPr>
              <w:t> </w:t>
            </w:r>
          </w:p>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eastAsia="ru-RU"/>
              </w:rPr>
              <w:t>Перенесенные и сопутствующие заболевания</w:t>
            </w: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Заболевания желудочно-кишечного тракта</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Предрасполагают к патологии слизистой оболочки полости рта (глосситы, гиповитаминозы) и сопутствуют ей</w:t>
            </w:r>
          </w:p>
        </w:tc>
      </w:tr>
      <w:tr w:rsidR="00F761EB" w:rsidRPr="00F761EB" w:rsidTr="00F761EB">
        <w:trPr>
          <w:trHeight w:val="2851"/>
        </w:trPr>
        <w:tc>
          <w:tcPr>
            <w:tcW w:w="0" w:type="auto"/>
            <w:vMerge/>
            <w:tcBorders>
              <w:top w:val="nil"/>
              <w:left w:val="single" w:sz="8" w:space="0" w:color="auto"/>
              <w:bottom w:val="single" w:sz="8" w:space="0" w:color="auto"/>
              <w:right w:val="single" w:sz="8" w:space="0" w:color="auto"/>
            </w:tcBorders>
            <w:vAlign w:val="center"/>
            <w:hideMark/>
          </w:tcPr>
          <w:p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Эндокринные заболевания (сахарный диабет)</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Способствуют развитию пародонтита, кандидоза, плоского лишая</w:t>
            </w:r>
          </w:p>
        </w:tc>
      </w:tr>
      <w:tr w:rsidR="00F761EB" w:rsidRPr="00F761EB" w:rsidTr="00F761EB">
        <w:trPr>
          <w:trHeight w:val="3400"/>
        </w:trPr>
        <w:tc>
          <w:tcPr>
            <w:tcW w:w="0" w:type="auto"/>
            <w:vMerge/>
            <w:tcBorders>
              <w:top w:val="nil"/>
              <w:left w:val="single" w:sz="8" w:space="0" w:color="auto"/>
              <w:bottom w:val="single" w:sz="8" w:space="0" w:color="auto"/>
              <w:right w:val="single" w:sz="8" w:space="0" w:color="auto"/>
            </w:tcBorders>
            <w:vAlign w:val="center"/>
            <w:hideMark/>
          </w:tcPr>
          <w:p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Заболевания крови (лейкоз, анемия, полицитемия)</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Имеют проявления в полости рта (изменение цвета слизистой оболочки, язвенно-некротические процессы)</w:t>
            </w:r>
          </w:p>
        </w:tc>
      </w:tr>
      <w:tr w:rsidR="00F761EB" w:rsidRPr="00F761EB" w:rsidTr="00F761EB">
        <w:trPr>
          <w:trHeight w:val="3424"/>
        </w:trPr>
        <w:tc>
          <w:tcPr>
            <w:tcW w:w="0" w:type="auto"/>
            <w:vMerge/>
            <w:tcBorders>
              <w:top w:val="nil"/>
              <w:left w:val="single" w:sz="8" w:space="0" w:color="auto"/>
              <w:bottom w:val="single" w:sz="8" w:space="0" w:color="auto"/>
              <w:right w:val="single" w:sz="8" w:space="0" w:color="auto"/>
            </w:tcBorders>
            <w:vAlign w:val="center"/>
            <w:hideMark/>
          </w:tcPr>
          <w:p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ВИЧ-инфекция</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Имеет проявления в полости рта (волосистая лейкоплакия, кандидоз, герпес, язвен</w:t>
            </w:r>
            <w:r w:rsidRPr="00F761EB">
              <w:rPr>
                <w:rFonts w:ascii="Times New Roman" w:eastAsia="Times New Roman" w:hAnsi="Times New Roman" w:cs="Times New Roman"/>
                <w:sz w:val="28"/>
                <w:szCs w:val="28"/>
                <w:lang w:eastAsia="ru-RU"/>
              </w:rPr>
              <w:softHyphen/>
              <w:t>но-некротический процесс)</w:t>
            </w:r>
          </w:p>
        </w:tc>
      </w:tr>
      <w:tr w:rsidR="00F761EB" w:rsidRPr="00F761EB" w:rsidTr="00F761EB">
        <w:trPr>
          <w:trHeight w:val="3596"/>
        </w:trPr>
        <w:tc>
          <w:tcPr>
            <w:tcW w:w="0" w:type="auto"/>
            <w:vMerge/>
            <w:tcBorders>
              <w:top w:val="nil"/>
              <w:left w:val="single" w:sz="8" w:space="0" w:color="auto"/>
              <w:bottom w:val="single" w:sz="8" w:space="0" w:color="auto"/>
              <w:right w:val="single" w:sz="8" w:space="0" w:color="auto"/>
            </w:tcBorders>
            <w:vAlign w:val="center"/>
            <w:hideMark/>
          </w:tcPr>
          <w:p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Заболевания сердечно-</w:t>
            </w:r>
            <w:proofErr w:type="spellStart"/>
            <w:r w:rsidRPr="00F761EB">
              <w:rPr>
                <w:rFonts w:ascii="Times New Roman" w:eastAsia="Times New Roman" w:hAnsi="Times New Roman" w:cs="Times New Roman"/>
                <w:sz w:val="28"/>
                <w:szCs w:val="28"/>
                <w:lang w:eastAsia="ru-RU"/>
              </w:rPr>
              <w:t>сосудистойсистемы</w:t>
            </w:r>
            <w:proofErr w:type="spellEnd"/>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Предрасполагают к развитию заболеваний слизистой оболочки полости рта (пузырно-сосудистый синдром, трофическая язва)</w:t>
            </w:r>
          </w:p>
        </w:tc>
      </w:tr>
      <w:tr w:rsidR="00F761EB" w:rsidRPr="00F761EB" w:rsidTr="00F761EB">
        <w:trPr>
          <w:trHeight w:val="5546"/>
        </w:trPr>
        <w:tc>
          <w:tcPr>
            <w:tcW w:w="1400" w:type="pct"/>
            <w:vMerge w:val="restar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val="uk-UA" w:eastAsia="ru-RU"/>
              </w:rPr>
              <w:lastRenderedPageBreak/>
              <w:t> </w:t>
            </w:r>
          </w:p>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eastAsia="ru-RU"/>
              </w:rPr>
              <w:t>Профессиональные вредности</w:t>
            </w: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Работники химических предприятий по переработке нефти, лакокрасочных производств и т.п., работники сельскохозяйственной химии (кон</w:t>
            </w:r>
            <w:r w:rsidRPr="00F761EB">
              <w:rPr>
                <w:rFonts w:ascii="Times New Roman" w:eastAsia="Times New Roman" w:hAnsi="Times New Roman" w:cs="Times New Roman"/>
                <w:sz w:val="28"/>
                <w:szCs w:val="28"/>
                <w:lang w:eastAsia="ru-RU"/>
              </w:rPr>
              <w:softHyphen/>
              <w:t>такт с пестицидами)</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Контакт с канцерогенными веществами способствует развитию </w:t>
            </w:r>
            <w:proofErr w:type="spellStart"/>
            <w:r w:rsidRPr="00F761EB">
              <w:rPr>
                <w:rFonts w:ascii="Times New Roman" w:eastAsia="Times New Roman" w:hAnsi="Times New Roman" w:cs="Times New Roman"/>
                <w:sz w:val="28"/>
                <w:szCs w:val="28"/>
                <w:lang w:eastAsia="ru-RU"/>
              </w:rPr>
              <w:t>предраковыхзаболеваний</w:t>
            </w:r>
            <w:proofErr w:type="spellEnd"/>
            <w:r w:rsidRPr="00F761EB">
              <w:rPr>
                <w:rFonts w:ascii="Times New Roman" w:eastAsia="Times New Roman" w:hAnsi="Times New Roman" w:cs="Times New Roman"/>
                <w:sz w:val="28"/>
                <w:szCs w:val="28"/>
                <w:lang w:eastAsia="ru-RU"/>
              </w:rPr>
              <w:t>, злокачественных новообразований</w:t>
            </w:r>
          </w:p>
        </w:tc>
      </w:tr>
      <w:tr w:rsidR="00F761EB" w:rsidRPr="00F761EB" w:rsidTr="00F761EB">
        <w:trPr>
          <w:trHeight w:val="5914"/>
        </w:trPr>
        <w:tc>
          <w:tcPr>
            <w:tcW w:w="0" w:type="auto"/>
            <w:vMerge/>
            <w:tcBorders>
              <w:top w:val="nil"/>
              <w:left w:val="single" w:sz="8" w:space="0" w:color="auto"/>
              <w:bottom w:val="single" w:sz="8" w:space="0" w:color="auto"/>
              <w:right w:val="single" w:sz="8" w:space="0" w:color="auto"/>
            </w:tcBorders>
            <w:vAlign w:val="center"/>
            <w:hideMark/>
          </w:tcPr>
          <w:p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Контакт с радиоактивными веществами, тяжелыми металлами, химическими реактивами</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Возможно развитие лучевой болезни; отравление солями тяжелых металлов — свинцом, висмутом, ртутью предрасполагает к язвенно-некротическим процессам; раз</w:t>
            </w:r>
            <w:r w:rsidRPr="00F761EB">
              <w:rPr>
                <w:rFonts w:ascii="Times New Roman" w:eastAsia="Times New Roman" w:hAnsi="Times New Roman" w:cs="Times New Roman"/>
                <w:sz w:val="28"/>
                <w:szCs w:val="28"/>
                <w:lang w:eastAsia="ru-RU"/>
              </w:rPr>
              <w:softHyphen/>
              <w:t>дражение слизистых оболочек, кожи при контакте с химическими реактивами</w:t>
            </w:r>
          </w:p>
        </w:tc>
      </w:tr>
      <w:tr w:rsidR="00F761EB" w:rsidRPr="00F761EB" w:rsidTr="00F761EB">
        <w:trPr>
          <w:trHeight w:val="4145"/>
        </w:trPr>
        <w:tc>
          <w:tcPr>
            <w:tcW w:w="0" w:type="auto"/>
            <w:vMerge/>
            <w:tcBorders>
              <w:top w:val="nil"/>
              <w:left w:val="single" w:sz="8" w:space="0" w:color="auto"/>
              <w:bottom w:val="single" w:sz="8" w:space="0" w:color="auto"/>
              <w:right w:val="single" w:sz="8" w:space="0" w:color="auto"/>
            </w:tcBorders>
            <w:vAlign w:val="center"/>
            <w:hideMark/>
          </w:tcPr>
          <w:p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Работа на улице, в поле</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Повышенная инсоляция, ветер предрасполагают к развитию </w:t>
            </w:r>
            <w:proofErr w:type="spellStart"/>
            <w:r w:rsidRPr="00F761EB">
              <w:rPr>
                <w:rFonts w:ascii="Times New Roman" w:eastAsia="Times New Roman" w:hAnsi="Times New Roman" w:cs="Times New Roman"/>
                <w:sz w:val="28"/>
                <w:szCs w:val="28"/>
                <w:lang w:eastAsia="ru-RU"/>
              </w:rPr>
              <w:t>предраковыхзаболеваний</w:t>
            </w:r>
            <w:proofErr w:type="spellEnd"/>
            <w:r w:rsidRPr="00F761EB">
              <w:rPr>
                <w:rFonts w:ascii="Times New Roman" w:eastAsia="Times New Roman" w:hAnsi="Times New Roman" w:cs="Times New Roman"/>
                <w:sz w:val="28"/>
                <w:szCs w:val="28"/>
                <w:lang w:eastAsia="ru-RU"/>
              </w:rPr>
              <w:t xml:space="preserve"> (например, актинического, метеорологического </w:t>
            </w:r>
            <w:proofErr w:type="spellStart"/>
            <w:r w:rsidRPr="00F761EB">
              <w:rPr>
                <w:rFonts w:ascii="Times New Roman" w:eastAsia="Times New Roman" w:hAnsi="Times New Roman" w:cs="Times New Roman"/>
                <w:sz w:val="28"/>
                <w:szCs w:val="28"/>
                <w:lang w:eastAsia="ru-RU"/>
              </w:rPr>
              <w:t>хейлита</w:t>
            </w:r>
            <w:proofErr w:type="spellEnd"/>
            <w:r w:rsidRPr="00F761EB">
              <w:rPr>
                <w:rFonts w:ascii="Times New Roman" w:eastAsia="Times New Roman" w:hAnsi="Times New Roman" w:cs="Times New Roman"/>
                <w:sz w:val="28"/>
                <w:szCs w:val="28"/>
                <w:lang w:eastAsia="ru-RU"/>
              </w:rPr>
              <w:t>)</w:t>
            </w:r>
          </w:p>
        </w:tc>
      </w:tr>
      <w:tr w:rsidR="00F761EB" w:rsidRPr="00F761EB" w:rsidTr="00F761EB">
        <w:trPr>
          <w:trHeight w:val="2489"/>
        </w:trPr>
        <w:tc>
          <w:tcPr>
            <w:tcW w:w="1400" w:type="pc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val="uk-UA" w:eastAsia="ru-RU"/>
              </w:rPr>
              <w:t> </w:t>
            </w:r>
          </w:p>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proofErr w:type="gramStart"/>
            <w:r w:rsidRPr="00F761EB">
              <w:rPr>
                <w:rFonts w:ascii="Times New Roman" w:eastAsia="Times New Roman" w:hAnsi="Times New Roman" w:cs="Times New Roman"/>
                <w:b/>
                <w:bCs/>
                <w:i/>
                <w:iCs/>
                <w:sz w:val="28"/>
                <w:szCs w:val="28"/>
                <w:lang w:eastAsia="ru-RU"/>
              </w:rPr>
              <w:t>Вредные  привычки</w:t>
            </w:r>
            <w:proofErr w:type="gramEnd"/>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Курение, прием алкоголя, жевание наркотических веществ</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Способствуют развитию </w:t>
            </w:r>
            <w:proofErr w:type="spellStart"/>
            <w:r w:rsidRPr="00F761EB">
              <w:rPr>
                <w:rFonts w:ascii="Times New Roman" w:eastAsia="Times New Roman" w:hAnsi="Times New Roman" w:cs="Times New Roman"/>
                <w:sz w:val="28"/>
                <w:szCs w:val="28"/>
                <w:lang w:eastAsia="ru-RU"/>
              </w:rPr>
              <w:t>предраковыхсостояний</w:t>
            </w:r>
            <w:proofErr w:type="spellEnd"/>
            <w:r w:rsidRPr="00F761EB">
              <w:rPr>
                <w:rFonts w:ascii="Times New Roman" w:eastAsia="Times New Roman" w:hAnsi="Times New Roman" w:cs="Times New Roman"/>
                <w:sz w:val="28"/>
                <w:szCs w:val="28"/>
                <w:lang w:eastAsia="ru-RU"/>
              </w:rPr>
              <w:t xml:space="preserve"> в полости рта (лейкоплакия)</w:t>
            </w:r>
          </w:p>
        </w:tc>
      </w:tr>
      <w:tr w:rsidR="00F761EB" w:rsidRPr="00F761EB" w:rsidTr="00F761EB">
        <w:trPr>
          <w:trHeight w:val="5034"/>
        </w:trPr>
        <w:tc>
          <w:tcPr>
            <w:tcW w:w="1400" w:type="pc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val="uk-UA" w:eastAsia="ru-RU"/>
              </w:rPr>
              <w:t> </w:t>
            </w:r>
          </w:p>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proofErr w:type="spellStart"/>
            <w:r w:rsidRPr="00F761EB">
              <w:rPr>
                <w:rFonts w:ascii="Times New Roman" w:eastAsia="Times New Roman" w:hAnsi="Times New Roman" w:cs="Times New Roman"/>
                <w:b/>
                <w:bCs/>
                <w:i/>
                <w:iCs/>
                <w:sz w:val="28"/>
                <w:szCs w:val="28"/>
                <w:lang w:eastAsia="ru-RU"/>
              </w:rPr>
              <w:t>Аллергологический</w:t>
            </w:r>
            <w:proofErr w:type="spellEnd"/>
            <w:r w:rsidRPr="00F761EB">
              <w:rPr>
                <w:rFonts w:ascii="Times New Roman" w:eastAsia="Times New Roman" w:hAnsi="Times New Roman" w:cs="Times New Roman"/>
                <w:b/>
                <w:bCs/>
                <w:i/>
                <w:iCs/>
                <w:sz w:val="28"/>
                <w:szCs w:val="28"/>
                <w:lang w:eastAsia="ru-RU"/>
              </w:rPr>
              <w:t> статус</w:t>
            </w: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Аллергия к продуктам питания, бытовым химическим веществам</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У лиц с отягощенным </w:t>
            </w:r>
            <w:proofErr w:type="spellStart"/>
            <w:r w:rsidRPr="00F761EB">
              <w:rPr>
                <w:rFonts w:ascii="Times New Roman" w:eastAsia="Times New Roman" w:hAnsi="Times New Roman" w:cs="Times New Roman"/>
                <w:sz w:val="28"/>
                <w:szCs w:val="28"/>
                <w:lang w:eastAsia="ru-RU"/>
              </w:rPr>
              <w:t>аллергологическимстатусом</w:t>
            </w:r>
            <w:proofErr w:type="spellEnd"/>
            <w:r w:rsidRPr="00F761EB">
              <w:rPr>
                <w:rFonts w:ascii="Times New Roman" w:eastAsia="Times New Roman" w:hAnsi="Times New Roman" w:cs="Times New Roman"/>
                <w:sz w:val="28"/>
                <w:szCs w:val="28"/>
                <w:lang w:eastAsia="ru-RU"/>
              </w:rPr>
              <w:t xml:space="preserve"> чаще развиваются и тяжелее протекают различные аллергические заболева</w:t>
            </w:r>
            <w:r w:rsidRPr="00F761EB">
              <w:rPr>
                <w:rFonts w:ascii="Times New Roman" w:eastAsia="Times New Roman" w:hAnsi="Times New Roman" w:cs="Times New Roman"/>
                <w:sz w:val="28"/>
                <w:szCs w:val="28"/>
                <w:lang w:eastAsia="ru-RU"/>
              </w:rPr>
              <w:softHyphen/>
              <w:t>ния (аллергический контактный стоматит, </w:t>
            </w:r>
            <w:proofErr w:type="spellStart"/>
            <w:r w:rsidRPr="00F761EB">
              <w:rPr>
                <w:rFonts w:ascii="Times New Roman" w:eastAsia="Times New Roman" w:hAnsi="Times New Roman" w:cs="Times New Roman"/>
                <w:sz w:val="28"/>
                <w:szCs w:val="28"/>
                <w:lang w:eastAsia="ru-RU"/>
              </w:rPr>
              <w:t>атопический</w:t>
            </w:r>
            <w:proofErr w:type="spellEnd"/>
            <w:r w:rsidRPr="00F761EB">
              <w:rPr>
                <w:rFonts w:ascii="Times New Roman" w:eastAsia="Times New Roman" w:hAnsi="Times New Roman" w:cs="Times New Roman"/>
                <w:sz w:val="28"/>
                <w:szCs w:val="28"/>
                <w:lang w:eastAsia="ru-RU"/>
              </w:rPr>
              <w:t> </w:t>
            </w:r>
            <w:proofErr w:type="spellStart"/>
            <w:r w:rsidRPr="00F761EB">
              <w:rPr>
                <w:rFonts w:ascii="Times New Roman" w:eastAsia="Times New Roman" w:hAnsi="Times New Roman" w:cs="Times New Roman"/>
                <w:sz w:val="28"/>
                <w:szCs w:val="28"/>
                <w:lang w:eastAsia="ru-RU"/>
              </w:rPr>
              <w:t>хейлит</w:t>
            </w:r>
            <w:proofErr w:type="spellEnd"/>
            <w:r w:rsidRPr="00F761EB">
              <w:rPr>
                <w:rFonts w:ascii="Times New Roman" w:eastAsia="Times New Roman" w:hAnsi="Times New Roman" w:cs="Times New Roman"/>
                <w:sz w:val="28"/>
                <w:szCs w:val="28"/>
                <w:lang w:eastAsia="ru-RU"/>
              </w:rPr>
              <w:t> и др.)</w:t>
            </w:r>
          </w:p>
        </w:tc>
      </w:tr>
      <w:tr w:rsidR="00F761EB" w:rsidRPr="00F761EB" w:rsidTr="00F761EB">
        <w:trPr>
          <w:trHeight w:val="3208"/>
        </w:trPr>
        <w:tc>
          <w:tcPr>
            <w:tcW w:w="1400" w:type="pc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val="uk-UA" w:eastAsia="ru-RU"/>
              </w:rPr>
              <w:lastRenderedPageBreak/>
              <w:t> </w:t>
            </w:r>
          </w:p>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eastAsia="ru-RU"/>
              </w:rPr>
              <w:t>Наследственность </w:t>
            </w: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Аналогичная болезнь у родственников</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Возможна наследственная предрасположенность (например, </w:t>
            </w:r>
            <w:proofErr w:type="spellStart"/>
            <w:r w:rsidRPr="00F761EB">
              <w:rPr>
                <w:rFonts w:ascii="Times New Roman" w:eastAsia="Times New Roman" w:hAnsi="Times New Roman" w:cs="Times New Roman"/>
                <w:sz w:val="28"/>
                <w:szCs w:val="28"/>
                <w:lang w:eastAsia="ru-RU"/>
              </w:rPr>
              <w:t>макроглоссит</w:t>
            </w:r>
            <w:proofErr w:type="spellEnd"/>
            <w:r w:rsidRPr="00F761EB">
              <w:rPr>
                <w:rFonts w:ascii="Times New Roman" w:eastAsia="Times New Roman" w:hAnsi="Times New Roman" w:cs="Times New Roman"/>
                <w:sz w:val="28"/>
                <w:szCs w:val="28"/>
                <w:lang w:eastAsia="ru-RU"/>
              </w:rPr>
              <w:t>, экзематозный </w:t>
            </w:r>
            <w:proofErr w:type="spellStart"/>
            <w:r w:rsidRPr="00F761EB">
              <w:rPr>
                <w:rFonts w:ascii="Times New Roman" w:eastAsia="Times New Roman" w:hAnsi="Times New Roman" w:cs="Times New Roman"/>
                <w:sz w:val="28"/>
                <w:szCs w:val="28"/>
                <w:lang w:eastAsia="ru-RU"/>
              </w:rPr>
              <w:t>хейлит</w:t>
            </w:r>
            <w:proofErr w:type="spellEnd"/>
            <w:r w:rsidRPr="00F761EB">
              <w:rPr>
                <w:rFonts w:ascii="Times New Roman" w:eastAsia="Times New Roman" w:hAnsi="Times New Roman" w:cs="Times New Roman"/>
                <w:sz w:val="28"/>
                <w:szCs w:val="28"/>
                <w:lang w:eastAsia="ru-RU"/>
              </w:rPr>
              <w:t>)</w:t>
            </w:r>
          </w:p>
        </w:tc>
      </w:tr>
      <w:tr w:rsidR="00F761EB" w:rsidRPr="00F761EB" w:rsidTr="00F761EB">
        <w:trPr>
          <w:trHeight w:val="1973"/>
        </w:trPr>
        <w:tc>
          <w:tcPr>
            <w:tcW w:w="1400" w:type="pct"/>
            <w:vMerge w:val="restar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val="uk-UA" w:eastAsia="ru-RU"/>
              </w:rPr>
              <w:t> </w:t>
            </w:r>
          </w:p>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eastAsia="ru-RU"/>
              </w:rPr>
              <w:t>Развитие настоящего заболевания</w:t>
            </w: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Начальные симптомы</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Возможен продромальный период</w:t>
            </w:r>
          </w:p>
        </w:tc>
      </w:tr>
      <w:tr w:rsidR="00F761EB" w:rsidRPr="00F761EB" w:rsidTr="00F761EB">
        <w:trPr>
          <w:trHeight w:val="3614"/>
        </w:trPr>
        <w:tc>
          <w:tcPr>
            <w:tcW w:w="0" w:type="auto"/>
            <w:vMerge/>
            <w:tcBorders>
              <w:top w:val="nil"/>
              <w:left w:val="single" w:sz="8" w:space="0" w:color="auto"/>
              <w:bottom w:val="single" w:sz="8" w:space="0" w:color="auto"/>
              <w:right w:val="single" w:sz="8" w:space="0" w:color="auto"/>
            </w:tcBorders>
            <w:vAlign w:val="center"/>
            <w:hideMark/>
          </w:tcPr>
          <w:p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Давность заболевания</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Влияет на тяжесть, течение заболевания, развитие осложнений, на выбор метода лечения</w:t>
            </w:r>
          </w:p>
        </w:tc>
      </w:tr>
      <w:tr w:rsidR="00F761EB" w:rsidRPr="00F761EB" w:rsidTr="00F761EB">
        <w:trPr>
          <w:trHeight w:val="3077"/>
        </w:trPr>
        <w:tc>
          <w:tcPr>
            <w:tcW w:w="0" w:type="auto"/>
            <w:vMerge/>
            <w:tcBorders>
              <w:top w:val="nil"/>
              <w:left w:val="single" w:sz="8" w:space="0" w:color="auto"/>
              <w:bottom w:val="single" w:sz="8" w:space="0" w:color="auto"/>
              <w:right w:val="single" w:sz="8" w:space="0" w:color="auto"/>
            </w:tcBorders>
            <w:vAlign w:val="center"/>
            <w:hideMark/>
          </w:tcPr>
          <w:p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Возможная причина болезни</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Иногда можно выделить непосредственную причину болезни (травмирующий фактор)</w:t>
            </w:r>
          </w:p>
        </w:tc>
      </w:tr>
      <w:tr w:rsidR="00F761EB" w:rsidRPr="00F761EB" w:rsidTr="00F761EB">
        <w:trPr>
          <w:trHeight w:val="2843"/>
        </w:trPr>
        <w:tc>
          <w:tcPr>
            <w:tcW w:w="0" w:type="auto"/>
            <w:vMerge/>
            <w:tcBorders>
              <w:top w:val="nil"/>
              <w:left w:val="single" w:sz="8" w:space="0" w:color="auto"/>
              <w:bottom w:val="single" w:sz="8" w:space="0" w:color="auto"/>
              <w:right w:val="single" w:sz="8" w:space="0" w:color="auto"/>
            </w:tcBorders>
            <w:vAlign w:val="center"/>
            <w:hideMark/>
          </w:tcPr>
          <w:p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Частота рецидивов, их связь </w:t>
            </w:r>
            <w:proofErr w:type="spellStart"/>
            <w:r w:rsidRPr="00F761EB">
              <w:rPr>
                <w:rFonts w:ascii="Times New Roman" w:eastAsia="Times New Roman" w:hAnsi="Times New Roman" w:cs="Times New Roman"/>
                <w:sz w:val="28"/>
                <w:szCs w:val="28"/>
                <w:lang w:eastAsia="ru-RU"/>
              </w:rPr>
              <w:t>свременем</w:t>
            </w:r>
            <w:proofErr w:type="spellEnd"/>
            <w:r w:rsidRPr="00F761EB">
              <w:rPr>
                <w:rFonts w:ascii="Times New Roman" w:eastAsia="Times New Roman" w:hAnsi="Times New Roman" w:cs="Times New Roman"/>
                <w:sz w:val="28"/>
                <w:szCs w:val="28"/>
                <w:lang w:eastAsia="ru-RU"/>
              </w:rPr>
              <w:t xml:space="preserve"> года</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Определяет тяжесть течения болезни, помогает в диагностике (например, актинического </w:t>
            </w:r>
            <w:proofErr w:type="spellStart"/>
            <w:r w:rsidRPr="00F761EB">
              <w:rPr>
                <w:rFonts w:ascii="Times New Roman" w:eastAsia="Times New Roman" w:hAnsi="Times New Roman" w:cs="Times New Roman"/>
                <w:sz w:val="28"/>
                <w:szCs w:val="28"/>
                <w:lang w:eastAsia="ru-RU"/>
              </w:rPr>
              <w:t>хейлита</w:t>
            </w:r>
            <w:proofErr w:type="spellEnd"/>
            <w:r w:rsidRPr="00F761EB">
              <w:rPr>
                <w:rFonts w:ascii="Times New Roman" w:eastAsia="Times New Roman" w:hAnsi="Times New Roman" w:cs="Times New Roman"/>
                <w:sz w:val="28"/>
                <w:szCs w:val="28"/>
                <w:lang w:eastAsia="ru-RU"/>
              </w:rPr>
              <w:t>)</w:t>
            </w:r>
          </w:p>
        </w:tc>
      </w:tr>
      <w:tr w:rsidR="00F761EB" w:rsidRPr="00F761EB" w:rsidTr="00F761EB">
        <w:trPr>
          <w:trHeight w:val="2508"/>
        </w:trPr>
        <w:tc>
          <w:tcPr>
            <w:tcW w:w="0" w:type="auto"/>
            <w:vMerge/>
            <w:tcBorders>
              <w:top w:val="nil"/>
              <w:left w:val="single" w:sz="8" w:space="0" w:color="auto"/>
              <w:bottom w:val="single" w:sz="8" w:space="0" w:color="auto"/>
              <w:right w:val="single" w:sz="8" w:space="0" w:color="auto"/>
            </w:tcBorders>
            <w:vAlign w:val="center"/>
            <w:hideMark/>
          </w:tcPr>
          <w:p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r w:rsidRPr="00F761EB">
              <w:rPr>
                <w:rFonts w:ascii="Times New Roman" w:eastAsia="Times New Roman" w:hAnsi="Times New Roman" w:cs="Times New Roman"/>
                <w:sz w:val="28"/>
                <w:szCs w:val="28"/>
                <w:lang w:eastAsia="ru-RU"/>
              </w:rPr>
              <w:t>Эффективность проводимого ранее лечения</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Позволяет подобрать оптимальный метод лечения и лекарственные средства</w:t>
            </w:r>
          </w:p>
        </w:tc>
      </w:tr>
      <w:tr w:rsidR="00F761EB" w:rsidRPr="00F761EB" w:rsidTr="00F761EB">
        <w:trPr>
          <w:trHeight w:val="1025"/>
        </w:trPr>
        <w:tc>
          <w:tcPr>
            <w:tcW w:w="5000" w:type="pct"/>
            <w:gridSpan w:val="3"/>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val="uk-UA" w:eastAsia="ru-RU"/>
              </w:rPr>
              <w:t> </w:t>
            </w:r>
          </w:p>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eastAsia="ru-RU"/>
              </w:rPr>
              <w:t>Осмотр</w:t>
            </w:r>
          </w:p>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eastAsia="ru-RU"/>
              </w:rPr>
              <w:t> </w:t>
            </w:r>
          </w:p>
          <w:p w:rsidR="00F761EB" w:rsidRPr="00F761EB" w:rsidRDefault="00F761EB" w:rsidP="00F761EB">
            <w:pPr>
              <w:shd w:val="clear" w:color="auto" w:fill="FFFFFF"/>
              <w:spacing w:after="0" w:line="360" w:lineRule="atLeast"/>
              <w:ind w:right="10"/>
              <w:rPr>
                <w:rFonts w:ascii="Times New Roman" w:eastAsia="Times New Roman" w:hAnsi="Times New Roman" w:cs="Times New Roman"/>
                <w:sz w:val="24"/>
                <w:szCs w:val="24"/>
                <w:lang w:eastAsia="ru-RU"/>
              </w:rPr>
            </w:pPr>
            <w:proofErr w:type="gramStart"/>
            <w:r w:rsidRPr="00F761EB">
              <w:rPr>
                <w:rFonts w:ascii="Times New Roman" w:eastAsia="Times New Roman" w:hAnsi="Times New Roman" w:cs="Times New Roman"/>
                <w:b/>
                <w:bCs/>
                <w:sz w:val="28"/>
                <w:szCs w:val="28"/>
                <w:lang w:eastAsia="ru-RU"/>
              </w:rPr>
              <w:t>Внешний  осмотр</w:t>
            </w:r>
            <w:proofErr w:type="gramEnd"/>
          </w:p>
          <w:p w:rsidR="00F761EB" w:rsidRPr="00F761EB" w:rsidRDefault="00F761EB" w:rsidP="00F761EB">
            <w:pPr>
              <w:shd w:val="clear" w:color="auto" w:fill="FFFFFF"/>
              <w:spacing w:after="0" w:line="360" w:lineRule="atLeast"/>
              <w:ind w:right="10"/>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val="uk-UA" w:eastAsia="ru-RU"/>
              </w:rPr>
              <w:t> </w:t>
            </w:r>
          </w:p>
        </w:tc>
      </w:tr>
      <w:tr w:rsidR="00F761EB" w:rsidRPr="00F761EB" w:rsidTr="00F761EB">
        <w:trPr>
          <w:trHeight w:val="1260"/>
        </w:trPr>
        <w:tc>
          <w:tcPr>
            <w:tcW w:w="1400" w:type="pct"/>
            <w:vMerge w:val="restar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val="uk-UA" w:eastAsia="ru-RU"/>
              </w:rPr>
              <w:t> </w:t>
            </w:r>
          </w:p>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eastAsia="ru-RU"/>
              </w:rPr>
              <w:t>Состояние кожных покровов, красной каймы губ и видимых слизистых оболочек носа, глаз</w:t>
            </w: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Цвет</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Цвет кожи и слизистых оболочек может быть изменен при нарушении общего состояния организма (болезни крови, гепатит, болезнь </w:t>
            </w:r>
            <w:proofErr w:type="spellStart"/>
            <w:r w:rsidRPr="00F761EB">
              <w:rPr>
                <w:rFonts w:ascii="Times New Roman" w:eastAsia="Times New Roman" w:hAnsi="Times New Roman" w:cs="Times New Roman"/>
                <w:sz w:val="28"/>
                <w:szCs w:val="28"/>
                <w:lang w:eastAsia="ru-RU"/>
              </w:rPr>
              <w:t>Аддисона</w:t>
            </w:r>
            <w:proofErr w:type="spellEnd"/>
            <w:r w:rsidRPr="00F761EB">
              <w:rPr>
                <w:rFonts w:ascii="Times New Roman" w:eastAsia="Times New Roman" w:hAnsi="Times New Roman" w:cs="Times New Roman"/>
                <w:sz w:val="28"/>
                <w:szCs w:val="28"/>
                <w:lang w:eastAsia="ru-RU"/>
              </w:rPr>
              <w:t> и др.)</w:t>
            </w:r>
          </w:p>
        </w:tc>
      </w:tr>
      <w:tr w:rsidR="00F761EB" w:rsidRPr="00F761EB" w:rsidTr="00F761EB">
        <w:trPr>
          <w:trHeight w:val="3568"/>
        </w:trPr>
        <w:tc>
          <w:tcPr>
            <w:tcW w:w="0" w:type="auto"/>
            <w:vMerge/>
            <w:tcBorders>
              <w:top w:val="nil"/>
              <w:left w:val="single" w:sz="8" w:space="0" w:color="auto"/>
              <w:bottom w:val="single" w:sz="8" w:space="0" w:color="auto"/>
              <w:right w:val="single" w:sz="8" w:space="0" w:color="auto"/>
            </w:tcBorders>
            <w:vAlign w:val="center"/>
            <w:hideMark/>
          </w:tcPr>
          <w:p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Элементы поражения на коже</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Плоский лишай, красная волчанка, пузырчатка, </w:t>
            </w:r>
            <w:proofErr w:type="spellStart"/>
            <w:r w:rsidRPr="00F761EB">
              <w:rPr>
                <w:rFonts w:ascii="Times New Roman" w:eastAsia="Times New Roman" w:hAnsi="Times New Roman" w:cs="Times New Roman"/>
                <w:sz w:val="28"/>
                <w:szCs w:val="28"/>
                <w:lang w:eastAsia="ru-RU"/>
              </w:rPr>
              <w:t>многоформная</w:t>
            </w:r>
            <w:proofErr w:type="spellEnd"/>
            <w:r w:rsidRPr="00F761EB">
              <w:rPr>
                <w:rFonts w:ascii="Times New Roman" w:eastAsia="Times New Roman" w:hAnsi="Times New Roman" w:cs="Times New Roman"/>
                <w:sz w:val="28"/>
                <w:szCs w:val="28"/>
                <w:lang w:eastAsia="ru-RU"/>
              </w:rPr>
              <w:t> экссудативная эритема, вирусные поражения и др.</w:t>
            </w:r>
          </w:p>
        </w:tc>
      </w:tr>
      <w:tr w:rsidR="00F761EB" w:rsidRPr="00F761EB" w:rsidTr="00F761EB">
        <w:trPr>
          <w:trHeight w:val="3238"/>
        </w:trPr>
        <w:tc>
          <w:tcPr>
            <w:tcW w:w="0" w:type="auto"/>
            <w:vMerge/>
            <w:tcBorders>
              <w:top w:val="nil"/>
              <w:left w:val="single" w:sz="8" w:space="0" w:color="auto"/>
              <w:bottom w:val="single" w:sz="8" w:space="0" w:color="auto"/>
              <w:right w:val="single" w:sz="8" w:space="0" w:color="auto"/>
            </w:tcBorders>
            <w:vAlign w:val="center"/>
            <w:hideMark/>
          </w:tcPr>
          <w:p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Элементы поражения на слизистой оболочке носа, конъюнктивы</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proofErr w:type="spellStart"/>
            <w:r w:rsidRPr="00F761EB">
              <w:rPr>
                <w:rFonts w:ascii="Times New Roman" w:eastAsia="Times New Roman" w:hAnsi="Times New Roman" w:cs="Times New Roman"/>
                <w:sz w:val="28"/>
                <w:szCs w:val="28"/>
                <w:lang w:eastAsia="ru-RU"/>
              </w:rPr>
              <w:t>Многоформная</w:t>
            </w:r>
            <w:proofErr w:type="spellEnd"/>
            <w:r w:rsidRPr="00F761EB">
              <w:rPr>
                <w:rFonts w:ascii="Times New Roman" w:eastAsia="Times New Roman" w:hAnsi="Times New Roman" w:cs="Times New Roman"/>
                <w:sz w:val="28"/>
                <w:szCs w:val="28"/>
                <w:lang w:eastAsia="ru-RU"/>
              </w:rPr>
              <w:t> экссудативная эритема, пузырчатка, вирусные поражения, синдром </w:t>
            </w:r>
            <w:proofErr w:type="spellStart"/>
            <w:r w:rsidRPr="00F761EB">
              <w:rPr>
                <w:rFonts w:ascii="Times New Roman" w:eastAsia="Times New Roman" w:hAnsi="Times New Roman" w:cs="Times New Roman"/>
                <w:sz w:val="28"/>
                <w:szCs w:val="28"/>
                <w:lang w:eastAsia="ru-RU"/>
              </w:rPr>
              <w:t>Бехчета</w:t>
            </w:r>
            <w:proofErr w:type="spellEnd"/>
          </w:p>
        </w:tc>
      </w:tr>
      <w:tr w:rsidR="00F761EB" w:rsidRPr="00F761EB" w:rsidTr="00F761EB">
        <w:trPr>
          <w:trHeight w:val="2857"/>
        </w:trPr>
        <w:tc>
          <w:tcPr>
            <w:tcW w:w="1400" w:type="pct"/>
            <w:vMerge w:val="restar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val="uk-UA" w:eastAsia="ru-RU"/>
              </w:rPr>
              <w:t> </w:t>
            </w:r>
          </w:p>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eastAsia="ru-RU"/>
              </w:rPr>
              <w:t>Состояние регионарных лимфатических узлов</w:t>
            </w: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Размер</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Увеличение при сифилисе, раке, острых воспалительных процессах в полости рта</w:t>
            </w:r>
          </w:p>
        </w:tc>
      </w:tr>
      <w:tr w:rsidR="00F761EB" w:rsidRPr="00F761EB" w:rsidTr="00F761EB">
        <w:trPr>
          <w:trHeight w:val="1629"/>
        </w:trPr>
        <w:tc>
          <w:tcPr>
            <w:tcW w:w="0" w:type="auto"/>
            <w:vMerge/>
            <w:tcBorders>
              <w:top w:val="nil"/>
              <w:left w:val="single" w:sz="8" w:space="0" w:color="auto"/>
              <w:bottom w:val="single" w:sz="8" w:space="0" w:color="auto"/>
              <w:right w:val="single" w:sz="8" w:space="0" w:color="auto"/>
            </w:tcBorders>
            <w:vAlign w:val="center"/>
            <w:hideMark/>
          </w:tcPr>
          <w:p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Плотность</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Плотноэластическая консистенция при сифилисе</w:t>
            </w:r>
          </w:p>
        </w:tc>
      </w:tr>
      <w:tr w:rsidR="00F761EB" w:rsidRPr="00F761EB" w:rsidTr="00F761EB">
        <w:trPr>
          <w:trHeight w:val="2515"/>
        </w:trPr>
        <w:tc>
          <w:tcPr>
            <w:tcW w:w="0" w:type="auto"/>
            <w:vMerge/>
            <w:tcBorders>
              <w:top w:val="nil"/>
              <w:left w:val="single" w:sz="8" w:space="0" w:color="auto"/>
              <w:bottom w:val="single" w:sz="8" w:space="0" w:color="auto"/>
              <w:right w:val="single" w:sz="8" w:space="0" w:color="auto"/>
            </w:tcBorders>
            <w:vAlign w:val="center"/>
            <w:hideMark/>
          </w:tcPr>
          <w:p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Болезненность</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 xml:space="preserve">Болезненность при </w:t>
            </w:r>
            <w:proofErr w:type="gramStart"/>
            <w:r w:rsidRPr="00F761EB">
              <w:rPr>
                <w:rFonts w:ascii="Times New Roman" w:eastAsia="Times New Roman" w:hAnsi="Times New Roman" w:cs="Times New Roman"/>
                <w:sz w:val="28"/>
                <w:szCs w:val="28"/>
                <w:lang w:eastAsia="ru-RU"/>
              </w:rPr>
              <w:t>остром  воспалительном</w:t>
            </w:r>
            <w:proofErr w:type="gramEnd"/>
            <w:r w:rsidRPr="00F761EB">
              <w:rPr>
                <w:rFonts w:ascii="Times New Roman" w:eastAsia="Times New Roman" w:hAnsi="Times New Roman" w:cs="Times New Roman"/>
                <w:sz w:val="28"/>
                <w:szCs w:val="28"/>
                <w:lang w:eastAsia="ru-RU"/>
              </w:rPr>
              <w:t xml:space="preserve"> процессе, отсутствие боли при раке, сифилисе</w:t>
            </w:r>
          </w:p>
        </w:tc>
      </w:tr>
      <w:tr w:rsidR="00F761EB" w:rsidRPr="00F761EB" w:rsidTr="00F761EB">
        <w:trPr>
          <w:trHeight w:val="1805"/>
        </w:trPr>
        <w:tc>
          <w:tcPr>
            <w:tcW w:w="0" w:type="auto"/>
            <w:vMerge/>
            <w:tcBorders>
              <w:top w:val="nil"/>
              <w:left w:val="single" w:sz="8" w:space="0" w:color="auto"/>
              <w:bottom w:val="single" w:sz="8" w:space="0" w:color="auto"/>
              <w:right w:val="single" w:sz="8" w:space="0" w:color="auto"/>
            </w:tcBorders>
            <w:vAlign w:val="center"/>
            <w:hideMark/>
          </w:tcPr>
          <w:p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Спаянность с окружающими тканями</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При раке</w:t>
            </w:r>
          </w:p>
        </w:tc>
      </w:tr>
      <w:tr w:rsidR="00F761EB" w:rsidRPr="00F761EB" w:rsidTr="00F761EB">
        <w:trPr>
          <w:trHeight w:val="1959"/>
        </w:trPr>
        <w:tc>
          <w:tcPr>
            <w:tcW w:w="1400" w:type="pc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val="uk-UA" w:eastAsia="ru-RU"/>
              </w:rPr>
              <w:t> </w:t>
            </w:r>
          </w:p>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eastAsia="ru-RU"/>
              </w:rPr>
              <w:t>Обследование точек выхода тройничного нерва</w:t>
            </w: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Болезненность при пальпации</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Неврит ветвей тройничного нерва</w:t>
            </w:r>
          </w:p>
        </w:tc>
      </w:tr>
      <w:tr w:rsidR="00F761EB" w:rsidRPr="00F761EB" w:rsidTr="00F761EB">
        <w:trPr>
          <w:trHeight w:val="1625"/>
        </w:trPr>
        <w:tc>
          <w:tcPr>
            <w:tcW w:w="5000" w:type="pct"/>
            <w:gridSpan w:val="3"/>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eastAsia="ru-RU"/>
              </w:rPr>
              <w:lastRenderedPageBreak/>
              <w:t> </w:t>
            </w:r>
          </w:p>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eastAsia="ru-RU"/>
              </w:rPr>
              <w:t>Осмотр полости рта</w:t>
            </w:r>
          </w:p>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val="uk-UA" w:eastAsia="ru-RU"/>
              </w:rPr>
              <w:t> </w:t>
            </w:r>
          </w:p>
        </w:tc>
      </w:tr>
      <w:tr w:rsidR="00F761EB" w:rsidRPr="00F761EB" w:rsidTr="00F761EB">
        <w:trPr>
          <w:trHeight w:val="4821"/>
        </w:trPr>
        <w:tc>
          <w:tcPr>
            <w:tcW w:w="1400" w:type="pct"/>
            <w:vMerge w:val="restar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val="uk-UA" w:eastAsia="ru-RU"/>
              </w:rPr>
              <w:t> </w:t>
            </w:r>
          </w:p>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eastAsia="ru-RU"/>
              </w:rPr>
              <w:t>Осмотр слизистой оболочки преддверия и собственно полости рта</w:t>
            </w: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Цвет</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Отражает общее состояние организма: бледность при болезнях крови, желтушность при заболеваниях печени, вишневый цвет при полицитемии</w:t>
            </w:r>
          </w:p>
        </w:tc>
      </w:tr>
      <w:tr w:rsidR="00F761EB" w:rsidRPr="00F761EB" w:rsidTr="00F761EB">
        <w:trPr>
          <w:trHeight w:val="4135"/>
        </w:trPr>
        <w:tc>
          <w:tcPr>
            <w:tcW w:w="0" w:type="auto"/>
            <w:vMerge/>
            <w:tcBorders>
              <w:top w:val="nil"/>
              <w:left w:val="single" w:sz="8" w:space="0" w:color="auto"/>
              <w:bottom w:val="single" w:sz="8" w:space="0" w:color="auto"/>
              <w:right w:val="single" w:sz="8" w:space="0" w:color="auto"/>
            </w:tcBorders>
            <w:vAlign w:val="center"/>
            <w:hideMark/>
          </w:tcPr>
          <w:p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Влажность</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Сухая при кандидозе, синдроме </w:t>
            </w:r>
            <w:proofErr w:type="spellStart"/>
            <w:r w:rsidRPr="00F761EB">
              <w:rPr>
                <w:rFonts w:ascii="Times New Roman" w:eastAsia="Times New Roman" w:hAnsi="Times New Roman" w:cs="Times New Roman"/>
                <w:sz w:val="28"/>
                <w:szCs w:val="28"/>
                <w:lang w:eastAsia="ru-RU"/>
              </w:rPr>
              <w:t>Шегрена</w:t>
            </w:r>
            <w:proofErr w:type="spellEnd"/>
            <w:r w:rsidRPr="00F761EB">
              <w:rPr>
                <w:rFonts w:ascii="Times New Roman" w:eastAsia="Times New Roman" w:hAnsi="Times New Roman" w:cs="Times New Roman"/>
                <w:sz w:val="28"/>
                <w:szCs w:val="28"/>
                <w:lang w:eastAsia="ru-RU"/>
              </w:rPr>
              <w:t>, при</w:t>
            </w:r>
            <w:r w:rsidRPr="00F761EB">
              <w:rPr>
                <w:rFonts w:ascii="Times New Roman" w:eastAsia="Times New Roman" w:hAnsi="Times New Roman" w:cs="Times New Roman"/>
                <w:sz w:val="28"/>
                <w:szCs w:val="28"/>
                <w:lang w:eastAsia="ru-RU"/>
              </w:rPr>
              <w:softHyphen/>
              <w:t>еме атропина, аэрона; </w:t>
            </w:r>
            <w:proofErr w:type="spellStart"/>
            <w:r w:rsidRPr="00F761EB">
              <w:rPr>
                <w:rFonts w:ascii="Times New Roman" w:eastAsia="Times New Roman" w:hAnsi="Times New Roman" w:cs="Times New Roman"/>
                <w:sz w:val="28"/>
                <w:szCs w:val="28"/>
                <w:lang w:eastAsia="ru-RU"/>
              </w:rPr>
              <w:t>гиперсаливацияпри</w:t>
            </w:r>
            <w:proofErr w:type="spellEnd"/>
            <w:r w:rsidRPr="00F761EB">
              <w:rPr>
                <w:rFonts w:ascii="Times New Roman" w:eastAsia="Times New Roman" w:hAnsi="Times New Roman" w:cs="Times New Roman"/>
                <w:sz w:val="28"/>
                <w:szCs w:val="28"/>
                <w:lang w:eastAsia="ru-RU"/>
              </w:rPr>
              <w:t xml:space="preserve"> остром герпетическом стоматите, ящуре</w:t>
            </w:r>
          </w:p>
        </w:tc>
      </w:tr>
      <w:tr w:rsidR="00F761EB" w:rsidRPr="00F761EB" w:rsidTr="00F761EB">
        <w:trPr>
          <w:trHeight w:val="3205"/>
        </w:trPr>
        <w:tc>
          <w:tcPr>
            <w:tcW w:w="0" w:type="auto"/>
            <w:vMerge/>
            <w:tcBorders>
              <w:top w:val="nil"/>
              <w:left w:val="single" w:sz="8" w:space="0" w:color="auto"/>
              <w:bottom w:val="single" w:sz="8" w:space="0" w:color="auto"/>
              <w:right w:val="single" w:sz="8" w:space="0" w:color="auto"/>
            </w:tcBorders>
            <w:vAlign w:val="center"/>
            <w:hideMark/>
          </w:tcPr>
          <w:p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Элементы поражения, их локализация</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Первичные и вторичные морфологические элементы в различных участках слизистой оболоч</w:t>
            </w:r>
            <w:r w:rsidRPr="00F761EB">
              <w:rPr>
                <w:rFonts w:ascii="Times New Roman" w:eastAsia="Times New Roman" w:hAnsi="Times New Roman" w:cs="Times New Roman"/>
                <w:sz w:val="28"/>
                <w:szCs w:val="28"/>
                <w:lang w:eastAsia="ru-RU"/>
              </w:rPr>
              <w:softHyphen/>
              <w:t>ки рта</w:t>
            </w:r>
          </w:p>
        </w:tc>
      </w:tr>
      <w:tr w:rsidR="00F761EB" w:rsidRPr="00F761EB" w:rsidTr="00F761EB">
        <w:trPr>
          <w:trHeight w:val="2519"/>
        </w:trPr>
        <w:tc>
          <w:tcPr>
            <w:tcW w:w="1400" w:type="pct"/>
            <w:vMerge w:val="restar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val="uk-UA" w:eastAsia="ru-RU"/>
              </w:rPr>
              <w:lastRenderedPageBreak/>
              <w:t> </w:t>
            </w:r>
          </w:p>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eastAsia="ru-RU"/>
              </w:rPr>
              <w:t>Исследование элементов поражения</w:t>
            </w: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Число, очертания, форма, размеры</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Мономорфизм или полиморфизм (истинный, ложный) высыпаний</w:t>
            </w:r>
          </w:p>
        </w:tc>
      </w:tr>
      <w:tr w:rsidR="00F761EB" w:rsidRPr="00F761EB" w:rsidTr="00F761EB">
        <w:trPr>
          <w:trHeight w:val="1986"/>
        </w:trPr>
        <w:tc>
          <w:tcPr>
            <w:tcW w:w="0" w:type="auto"/>
            <w:vMerge/>
            <w:tcBorders>
              <w:top w:val="nil"/>
              <w:left w:val="single" w:sz="8" w:space="0" w:color="auto"/>
              <w:bottom w:val="single" w:sz="8" w:space="0" w:color="auto"/>
              <w:right w:val="single" w:sz="8" w:space="0" w:color="auto"/>
            </w:tcBorders>
            <w:vAlign w:val="center"/>
            <w:hideMark/>
          </w:tcPr>
          <w:p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Пальпация</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Болезненность и плотность элементов</w:t>
            </w:r>
          </w:p>
        </w:tc>
      </w:tr>
      <w:tr w:rsidR="00F761EB" w:rsidRPr="00F761EB" w:rsidTr="00F761EB">
        <w:trPr>
          <w:trHeight w:val="3436"/>
        </w:trPr>
        <w:tc>
          <w:tcPr>
            <w:tcW w:w="0" w:type="auto"/>
            <w:vMerge/>
            <w:tcBorders>
              <w:top w:val="nil"/>
              <w:left w:val="single" w:sz="8" w:space="0" w:color="auto"/>
              <w:bottom w:val="single" w:sz="8" w:space="0" w:color="auto"/>
              <w:right w:val="single" w:sz="8" w:space="0" w:color="auto"/>
            </w:tcBorders>
            <w:vAlign w:val="center"/>
            <w:hideMark/>
          </w:tcPr>
          <w:p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Поскабливание</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Элемент поражения может не удаляться при поскабливании (папула, бляшка) или удаляться (налет, корка, чешуйка)</w:t>
            </w:r>
          </w:p>
        </w:tc>
      </w:tr>
      <w:tr w:rsidR="00F761EB" w:rsidRPr="00F761EB" w:rsidTr="00F761EB">
        <w:trPr>
          <w:trHeight w:val="3413"/>
        </w:trPr>
        <w:tc>
          <w:tcPr>
            <w:tcW w:w="0" w:type="auto"/>
            <w:vMerge/>
            <w:tcBorders>
              <w:top w:val="nil"/>
              <w:left w:val="single" w:sz="8" w:space="0" w:color="auto"/>
              <w:bottom w:val="single" w:sz="8" w:space="0" w:color="auto"/>
              <w:right w:val="single" w:sz="8" w:space="0" w:color="auto"/>
            </w:tcBorders>
            <w:vAlign w:val="center"/>
            <w:hideMark/>
          </w:tcPr>
          <w:p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Симптом Никольского</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Отслоение и расслоение видимо здоровой сли</w:t>
            </w:r>
            <w:r w:rsidRPr="00F761EB">
              <w:rPr>
                <w:rFonts w:ascii="Times New Roman" w:eastAsia="Times New Roman" w:hAnsi="Times New Roman" w:cs="Times New Roman"/>
                <w:sz w:val="28"/>
                <w:szCs w:val="28"/>
                <w:lang w:eastAsia="ru-RU"/>
              </w:rPr>
              <w:softHyphen/>
              <w:t>зистой оболочки полости рта вблизи элемента поражения при вульгарной пузырчатке</w:t>
            </w:r>
          </w:p>
        </w:tc>
      </w:tr>
      <w:tr w:rsidR="00F761EB" w:rsidRPr="00F761EB" w:rsidTr="00F761EB">
        <w:trPr>
          <w:trHeight w:val="3562"/>
        </w:trPr>
        <w:tc>
          <w:tcPr>
            <w:tcW w:w="1400" w:type="pc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val="uk-UA" w:eastAsia="ru-RU"/>
              </w:rPr>
              <w:lastRenderedPageBreak/>
              <w:t> </w:t>
            </w:r>
          </w:p>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eastAsia="ru-RU"/>
              </w:rPr>
              <w:t>Обследование выделительной функции слюнных желез</w:t>
            </w: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Пальпация слюнных желез (околоушных, поднижнечелюстных, </w:t>
            </w:r>
            <w:proofErr w:type="spellStart"/>
            <w:r w:rsidRPr="00F761EB">
              <w:rPr>
                <w:rFonts w:ascii="Times New Roman" w:eastAsia="Times New Roman" w:hAnsi="Times New Roman" w:cs="Times New Roman"/>
                <w:sz w:val="28"/>
                <w:szCs w:val="28"/>
                <w:lang w:eastAsia="ru-RU"/>
              </w:rPr>
              <w:t>подподъязычных</w:t>
            </w:r>
            <w:proofErr w:type="spellEnd"/>
            <w:r w:rsidRPr="00F761EB">
              <w:rPr>
                <w:rFonts w:ascii="Times New Roman" w:eastAsia="Times New Roman" w:hAnsi="Times New Roman" w:cs="Times New Roman"/>
                <w:sz w:val="28"/>
                <w:szCs w:val="28"/>
                <w:lang w:eastAsia="ru-RU"/>
              </w:rPr>
              <w:t>)</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Обильное выделение слюны, отсутствие секрета слюнных желез, изменение его вида, консистенции, появление гноя, запаха</w:t>
            </w:r>
          </w:p>
        </w:tc>
      </w:tr>
      <w:tr w:rsidR="00F761EB" w:rsidRPr="00F761EB" w:rsidTr="00F761EB">
        <w:trPr>
          <w:trHeight w:val="4117"/>
        </w:trPr>
        <w:tc>
          <w:tcPr>
            <w:tcW w:w="1400" w:type="pct"/>
            <w:vMerge w:val="restar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val="uk-UA" w:eastAsia="ru-RU"/>
              </w:rPr>
              <w:t> </w:t>
            </w:r>
          </w:p>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eastAsia="ru-RU"/>
              </w:rPr>
              <w:t>Осмотр зубных рядов</w:t>
            </w: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Состояние зубного ряда, вид прикуса, наличие и состояние ортопедической, </w:t>
            </w:r>
            <w:proofErr w:type="spellStart"/>
            <w:r w:rsidRPr="00F761EB">
              <w:rPr>
                <w:rFonts w:ascii="Times New Roman" w:eastAsia="Times New Roman" w:hAnsi="Times New Roman" w:cs="Times New Roman"/>
                <w:sz w:val="28"/>
                <w:szCs w:val="28"/>
                <w:lang w:eastAsia="ru-RU"/>
              </w:rPr>
              <w:t>ортодонтической</w:t>
            </w:r>
            <w:proofErr w:type="spellEnd"/>
            <w:r w:rsidRPr="00F761EB">
              <w:rPr>
                <w:rFonts w:ascii="Times New Roman" w:eastAsia="Times New Roman" w:hAnsi="Times New Roman" w:cs="Times New Roman"/>
                <w:sz w:val="28"/>
                <w:szCs w:val="28"/>
                <w:lang w:eastAsia="ru-RU"/>
              </w:rPr>
              <w:t> конструкции</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Возможно обнаружение травмирующих факторов</w:t>
            </w:r>
          </w:p>
        </w:tc>
      </w:tr>
      <w:tr w:rsidR="00F761EB" w:rsidRPr="00F761EB" w:rsidTr="00F761EB">
        <w:trPr>
          <w:trHeight w:val="3257"/>
        </w:trPr>
        <w:tc>
          <w:tcPr>
            <w:tcW w:w="0" w:type="auto"/>
            <w:vMerge/>
            <w:tcBorders>
              <w:top w:val="nil"/>
              <w:left w:val="single" w:sz="8" w:space="0" w:color="auto"/>
              <w:bottom w:val="single" w:sz="8" w:space="0" w:color="auto"/>
              <w:right w:val="single" w:sz="8" w:space="0" w:color="auto"/>
            </w:tcBorders>
            <w:vAlign w:val="center"/>
            <w:hideMark/>
          </w:tcPr>
          <w:p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Зубные отложения</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Неудовлетворительное гигиеническое состоя</w:t>
            </w:r>
            <w:r w:rsidRPr="00F761EB">
              <w:rPr>
                <w:rFonts w:ascii="Times New Roman" w:eastAsia="Times New Roman" w:hAnsi="Times New Roman" w:cs="Times New Roman"/>
                <w:sz w:val="28"/>
                <w:szCs w:val="28"/>
                <w:lang w:eastAsia="ru-RU"/>
              </w:rPr>
              <w:softHyphen/>
              <w:t>ние зубов отягощает болезнь слизистой обо</w:t>
            </w:r>
            <w:r w:rsidRPr="00F761EB">
              <w:rPr>
                <w:rFonts w:ascii="Times New Roman" w:eastAsia="Times New Roman" w:hAnsi="Times New Roman" w:cs="Times New Roman"/>
                <w:sz w:val="28"/>
                <w:szCs w:val="28"/>
                <w:lang w:eastAsia="ru-RU"/>
              </w:rPr>
              <w:softHyphen/>
              <w:t>лочки рта</w:t>
            </w:r>
          </w:p>
        </w:tc>
      </w:tr>
      <w:tr w:rsidR="00F761EB" w:rsidRPr="00F761EB" w:rsidTr="00F761EB">
        <w:trPr>
          <w:trHeight w:val="648"/>
        </w:trPr>
        <w:tc>
          <w:tcPr>
            <w:tcW w:w="5000" w:type="pct"/>
            <w:gridSpan w:val="3"/>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val="uk-UA" w:eastAsia="ru-RU"/>
              </w:rPr>
              <w:t> </w:t>
            </w:r>
          </w:p>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eastAsia="ru-RU"/>
              </w:rPr>
              <w:t>Дополнительные методы обследования</w:t>
            </w:r>
          </w:p>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eastAsia="ru-RU"/>
              </w:rPr>
              <w:t> </w:t>
            </w:r>
          </w:p>
        </w:tc>
      </w:tr>
      <w:tr w:rsidR="00F761EB" w:rsidRPr="00F761EB" w:rsidTr="00F761EB">
        <w:trPr>
          <w:trHeight w:val="2631"/>
        </w:trPr>
        <w:tc>
          <w:tcPr>
            <w:tcW w:w="1400" w:type="pc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val="uk-UA" w:eastAsia="ru-RU"/>
              </w:rPr>
              <w:lastRenderedPageBreak/>
              <w:t> </w:t>
            </w:r>
          </w:p>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eastAsia="ru-RU"/>
              </w:rPr>
              <w:t>Цитологическое исследование</w:t>
            </w: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Отпечаток или соскоб с поверхности эрозии, язвы</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Выявляет специфические изменения клеточного состава при раке, туберкулезе, пузырчатке</w:t>
            </w:r>
          </w:p>
        </w:tc>
      </w:tr>
      <w:tr w:rsidR="00F761EB" w:rsidRPr="00F761EB" w:rsidTr="00F761EB">
        <w:trPr>
          <w:trHeight w:val="2692"/>
        </w:trPr>
        <w:tc>
          <w:tcPr>
            <w:tcW w:w="1400" w:type="pct"/>
            <w:vMerge w:val="restar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val="uk-UA" w:eastAsia="ru-RU"/>
              </w:rPr>
              <w:t> </w:t>
            </w:r>
          </w:p>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proofErr w:type="spellStart"/>
            <w:r w:rsidRPr="00F761EB">
              <w:rPr>
                <w:rFonts w:ascii="Times New Roman" w:eastAsia="Times New Roman" w:hAnsi="Times New Roman" w:cs="Times New Roman"/>
                <w:b/>
                <w:bCs/>
                <w:i/>
                <w:iCs/>
                <w:sz w:val="28"/>
                <w:szCs w:val="28"/>
                <w:lang w:eastAsia="ru-RU"/>
              </w:rPr>
              <w:t>Бактериоскопическоеисследование</w:t>
            </w:r>
            <w:proofErr w:type="spellEnd"/>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Соскоб налета с поверхности слизистой оболочки рта (окрашенный препарат)</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Выявляет флору пораженной слизистой оболочки рта</w:t>
            </w:r>
          </w:p>
        </w:tc>
      </w:tr>
      <w:tr w:rsidR="00F761EB" w:rsidRPr="00F761EB" w:rsidTr="00F761EB">
        <w:trPr>
          <w:trHeight w:val="2324"/>
        </w:trPr>
        <w:tc>
          <w:tcPr>
            <w:tcW w:w="0" w:type="auto"/>
            <w:vMerge/>
            <w:tcBorders>
              <w:top w:val="nil"/>
              <w:left w:val="single" w:sz="8" w:space="0" w:color="auto"/>
              <w:bottom w:val="single" w:sz="8" w:space="0" w:color="auto"/>
              <w:right w:val="single" w:sz="8" w:space="0" w:color="auto"/>
            </w:tcBorders>
            <w:vAlign w:val="center"/>
            <w:hideMark/>
          </w:tcPr>
          <w:p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Микроскопия в темном поле (</w:t>
            </w:r>
            <w:proofErr w:type="spellStart"/>
            <w:r w:rsidRPr="00F761EB">
              <w:rPr>
                <w:rFonts w:ascii="Times New Roman" w:eastAsia="Times New Roman" w:hAnsi="Times New Roman" w:cs="Times New Roman"/>
                <w:sz w:val="28"/>
                <w:szCs w:val="28"/>
                <w:lang w:eastAsia="ru-RU"/>
              </w:rPr>
              <w:t>нативный</w:t>
            </w:r>
            <w:proofErr w:type="spellEnd"/>
            <w:r w:rsidRPr="00F761EB">
              <w:rPr>
                <w:rFonts w:ascii="Times New Roman" w:eastAsia="Times New Roman" w:hAnsi="Times New Roman" w:cs="Times New Roman"/>
                <w:sz w:val="28"/>
                <w:szCs w:val="28"/>
                <w:lang w:eastAsia="ru-RU"/>
              </w:rPr>
              <w:t> препарат)</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62" w:right="10"/>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62" w:right="10"/>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Выявляет бледную трепонему — возбудитель сифилиса</w:t>
            </w:r>
          </w:p>
        </w:tc>
      </w:tr>
      <w:tr w:rsidR="00F761EB" w:rsidRPr="00F761EB" w:rsidTr="00F761EB">
        <w:trPr>
          <w:trHeight w:val="1787"/>
        </w:trPr>
        <w:tc>
          <w:tcPr>
            <w:tcW w:w="1400" w:type="pct"/>
            <w:vMerge w:val="restar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val="uk-UA" w:eastAsia="ru-RU"/>
              </w:rPr>
              <w:t> </w:t>
            </w:r>
          </w:p>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eastAsia="ru-RU"/>
              </w:rPr>
              <w:t>Общий клинический анализ крови</w:t>
            </w: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Число эритроцитов</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62" w:right="10"/>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62" w:right="10"/>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Уменьшено при анемиях, увеличено при полицитемии</w:t>
            </w:r>
          </w:p>
        </w:tc>
      </w:tr>
      <w:tr w:rsidR="00F761EB" w:rsidRPr="00F761EB" w:rsidTr="00F761EB">
        <w:trPr>
          <w:trHeight w:val="3057"/>
        </w:trPr>
        <w:tc>
          <w:tcPr>
            <w:tcW w:w="0" w:type="auto"/>
            <w:vMerge/>
            <w:tcBorders>
              <w:top w:val="nil"/>
              <w:left w:val="single" w:sz="8" w:space="0" w:color="auto"/>
              <w:bottom w:val="single" w:sz="8" w:space="0" w:color="auto"/>
              <w:right w:val="single" w:sz="8" w:space="0" w:color="auto"/>
            </w:tcBorders>
            <w:vAlign w:val="center"/>
            <w:hideMark/>
          </w:tcPr>
          <w:p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 xml:space="preserve">Число лейкоцитов, </w:t>
            </w:r>
            <w:proofErr w:type="spellStart"/>
            <w:r w:rsidRPr="00F761EB">
              <w:rPr>
                <w:rFonts w:ascii="Times New Roman" w:eastAsia="Times New Roman" w:hAnsi="Times New Roman" w:cs="Times New Roman"/>
                <w:sz w:val="28"/>
                <w:szCs w:val="28"/>
                <w:lang w:eastAsia="ru-RU"/>
              </w:rPr>
              <w:t>лейкоцитарнаяформула</w:t>
            </w:r>
            <w:proofErr w:type="spellEnd"/>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Выявляет воспалительный процесс в организме (лейкоцитоз), заболевания крови (лейкоз, ВИЧ-инфекция)</w:t>
            </w:r>
          </w:p>
        </w:tc>
      </w:tr>
      <w:tr w:rsidR="00F761EB" w:rsidRPr="00F761EB" w:rsidTr="00F761EB">
        <w:trPr>
          <w:trHeight w:val="3057"/>
        </w:trPr>
        <w:tc>
          <w:tcPr>
            <w:tcW w:w="0" w:type="auto"/>
            <w:vMerge/>
            <w:tcBorders>
              <w:top w:val="nil"/>
              <w:left w:val="single" w:sz="8" w:space="0" w:color="auto"/>
              <w:bottom w:val="single" w:sz="8" w:space="0" w:color="auto"/>
              <w:right w:val="single" w:sz="8" w:space="0" w:color="auto"/>
            </w:tcBorders>
            <w:vAlign w:val="center"/>
            <w:hideMark/>
          </w:tcPr>
          <w:p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Цветовой показатель</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Высокий (более единицы) при пернициозной анемии (авитаминоз В12), низкий при других формах анемии (железодефицитная анемия)</w:t>
            </w:r>
          </w:p>
        </w:tc>
      </w:tr>
      <w:tr w:rsidR="00F761EB" w:rsidRPr="00F761EB" w:rsidTr="00F761EB">
        <w:trPr>
          <w:trHeight w:val="2668"/>
        </w:trPr>
        <w:tc>
          <w:tcPr>
            <w:tcW w:w="0" w:type="auto"/>
            <w:vMerge/>
            <w:tcBorders>
              <w:top w:val="nil"/>
              <w:left w:val="single" w:sz="8" w:space="0" w:color="auto"/>
              <w:bottom w:val="single" w:sz="8" w:space="0" w:color="auto"/>
              <w:right w:val="single" w:sz="8" w:space="0" w:color="auto"/>
            </w:tcBorders>
            <w:vAlign w:val="center"/>
            <w:hideMark/>
          </w:tcPr>
          <w:p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СОЭ</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Повышена при различных болезненных состо</w:t>
            </w:r>
            <w:r w:rsidRPr="00F761EB">
              <w:rPr>
                <w:rFonts w:ascii="Times New Roman" w:eastAsia="Times New Roman" w:hAnsi="Times New Roman" w:cs="Times New Roman"/>
                <w:sz w:val="28"/>
                <w:szCs w:val="28"/>
                <w:lang w:eastAsia="ru-RU"/>
              </w:rPr>
              <w:softHyphen/>
              <w:t>яниях (воспаление, новообразование)</w:t>
            </w:r>
          </w:p>
        </w:tc>
      </w:tr>
      <w:tr w:rsidR="00F761EB" w:rsidRPr="00F761EB" w:rsidTr="00F761EB">
        <w:trPr>
          <w:trHeight w:val="1672"/>
        </w:trPr>
        <w:tc>
          <w:tcPr>
            <w:tcW w:w="1400" w:type="pc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val="uk-UA" w:eastAsia="ru-RU"/>
              </w:rPr>
              <w:t> </w:t>
            </w:r>
          </w:p>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proofErr w:type="gramStart"/>
            <w:r w:rsidRPr="00F761EB">
              <w:rPr>
                <w:rFonts w:ascii="Times New Roman" w:eastAsia="Times New Roman" w:hAnsi="Times New Roman" w:cs="Times New Roman"/>
                <w:b/>
                <w:bCs/>
                <w:i/>
                <w:iCs/>
                <w:sz w:val="28"/>
                <w:szCs w:val="28"/>
                <w:lang w:eastAsia="ru-RU"/>
              </w:rPr>
              <w:t>Биохимический</w:t>
            </w:r>
            <w:r w:rsidRPr="00F761EB">
              <w:rPr>
                <w:rFonts w:ascii="Times New Roman" w:eastAsia="Times New Roman" w:hAnsi="Times New Roman" w:cs="Times New Roman"/>
                <w:b/>
                <w:bCs/>
                <w:i/>
                <w:iCs/>
                <w:sz w:val="28"/>
                <w:szCs w:val="28"/>
                <w:lang w:val="uk-UA" w:eastAsia="ru-RU"/>
              </w:rPr>
              <w:t>  </w:t>
            </w:r>
            <w:r w:rsidRPr="00F761EB">
              <w:rPr>
                <w:rFonts w:ascii="Times New Roman" w:eastAsia="Times New Roman" w:hAnsi="Times New Roman" w:cs="Times New Roman"/>
                <w:b/>
                <w:bCs/>
                <w:i/>
                <w:iCs/>
                <w:sz w:val="28"/>
                <w:szCs w:val="28"/>
                <w:lang w:eastAsia="ru-RU"/>
              </w:rPr>
              <w:t>анализ</w:t>
            </w:r>
            <w:proofErr w:type="gramEnd"/>
            <w:r w:rsidRPr="00F761EB">
              <w:rPr>
                <w:rFonts w:ascii="Times New Roman" w:eastAsia="Times New Roman" w:hAnsi="Times New Roman" w:cs="Times New Roman"/>
                <w:b/>
                <w:bCs/>
                <w:i/>
                <w:iCs/>
                <w:sz w:val="28"/>
                <w:szCs w:val="28"/>
                <w:lang w:eastAsia="ru-RU"/>
              </w:rPr>
              <w:t> крови</w:t>
            </w: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Содержание глюкозы</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При подозрении на сахарный диабет</w:t>
            </w:r>
          </w:p>
        </w:tc>
      </w:tr>
      <w:tr w:rsidR="00F761EB" w:rsidRPr="00F761EB" w:rsidTr="00F761EB">
        <w:trPr>
          <w:trHeight w:val="1672"/>
        </w:trPr>
        <w:tc>
          <w:tcPr>
            <w:tcW w:w="1400" w:type="pc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val="uk-UA" w:eastAsia="ru-RU"/>
              </w:rPr>
              <w:t> </w:t>
            </w:r>
          </w:p>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eastAsia="ru-RU"/>
              </w:rPr>
              <w:t>Гистологическое исследование</w:t>
            </w: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Биопсия</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Применяется для уточнения диагноза</w:t>
            </w:r>
          </w:p>
        </w:tc>
      </w:tr>
      <w:tr w:rsidR="00F761EB" w:rsidRPr="00F761EB" w:rsidTr="00F761EB">
        <w:trPr>
          <w:trHeight w:val="1100"/>
        </w:trPr>
        <w:tc>
          <w:tcPr>
            <w:tcW w:w="5000" w:type="pct"/>
            <w:gridSpan w:val="3"/>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val="uk-UA" w:eastAsia="ru-RU"/>
              </w:rPr>
              <w:t> </w:t>
            </w:r>
          </w:p>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proofErr w:type="spellStart"/>
            <w:r w:rsidRPr="00F761EB">
              <w:rPr>
                <w:rFonts w:ascii="Times New Roman" w:eastAsia="Times New Roman" w:hAnsi="Times New Roman" w:cs="Times New Roman"/>
                <w:b/>
                <w:bCs/>
                <w:sz w:val="28"/>
                <w:szCs w:val="28"/>
                <w:lang w:eastAsia="ru-RU"/>
              </w:rPr>
              <w:t>Аллергологические</w:t>
            </w:r>
            <w:proofErr w:type="spellEnd"/>
            <w:r w:rsidRPr="00F761EB">
              <w:rPr>
                <w:rFonts w:ascii="Times New Roman" w:eastAsia="Times New Roman" w:hAnsi="Times New Roman" w:cs="Times New Roman"/>
                <w:b/>
                <w:bCs/>
                <w:sz w:val="28"/>
                <w:szCs w:val="28"/>
                <w:lang w:eastAsia="ru-RU"/>
              </w:rPr>
              <w:t> исследования</w:t>
            </w:r>
          </w:p>
        </w:tc>
      </w:tr>
      <w:tr w:rsidR="00F761EB" w:rsidRPr="00F761EB" w:rsidTr="00F761EB">
        <w:trPr>
          <w:trHeight w:val="3616"/>
        </w:trPr>
        <w:tc>
          <w:tcPr>
            <w:tcW w:w="1400" w:type="pct"/>
            <w:vMerge w:val="restar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val="uk-UA" w:eastAsia="ru-RU"/>
              </w:rPr>
              <w:t> </w:t>
            </w:r>
          </w:p>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proofErr w:type="spellStart"/>
            <w:r w:rsidRPr="00F761EB">
              <w:rPr>
                <w:rFonts w:ascii="Times New Roman" w:eastAsia="Times New Roman" w:hAnsi="Times New Roman" w:cs="Times New Roman"/>
                <w:b/>
                <w:bCs/>
                <w:i/>
                <w:iCs/>
                <w:sz w:val="28"/>
                <w:szCs w:val="28"/>
                <w:lang w:eastAsia="ru-RU"/>
              </w:rPr>
              <w:t>in</w:t>
            </w:r>
            <w:proofErr w:type="spellEnd"/>
            <w:r w:rsidRPr="00F761EB">
              <w:rPr>
                <w:rFonts w:ascii="Times New Roman" w:eastAsia="Times New Roman" w:hAnsi="Times New Roman" w:cs="Times New Roman"/>
                <w:b/>
                <w:bCs/>
                <w:i/>
                <w:iCs/>
                <w:sz w:val="28"/>
                <w:szCs w:val="28"/>
                <w:lang w:eastAsia="ru-RU"/>
              </w:rPr>
              <w:t> </w:t>
            </w:r>
            <w:proofErr w:type="spellStart"/>
            <w:r w:rsidRPr="00F761EB">
              <w:rPr>
                <w:rFonts w:ascii="Times New Roman" w:eastAsia="Times New Roman" w:hAnsi="Times New Roman" w:cs="Times New Roman"/>
                <w:b/>
                <w:bCs/>
                <w:i/>
                <w:iCs/>
                <w:sz w:val="28"/>
                <w:szCs w:val="28"/>
                <w:lang w:eastAsia="ru-RU"/>
              </w:rPr>
              <w:t>vivo</w:t>
            </w:r>
            <w:proofErr w:type="spellEnd"/>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Кожно-аллергическая проба</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Применяют для диагностики бактериальной аллергии, при хроническом рецидивирующем </w:t>
            </w:r>
            <w:proofErr w:type="spellStart"/>
            <w:r w:rsidRPr="00F761EB">
              <w:rPr>
                <w:rFonts w:ascii="Times New Roman" w:eastAsia="Times New Roman" w:hAnsi="Times New Roman" w:cs="Times New Roman"/>
                <w:sz w:val="28"/>
                <w:szCs w:val="28"/>
                <w:lang w:eastAsia="ru-RU"/>
              </w:rPr>
              <w:t>афтозном</w:t>
            </w:r>
            <w:proofErr w:type="spellEnd"/>
            <w:r w:rsidRPr="00F761EB">
              <w:rPr>
                <w:rFonts w:ascii="Times New Roman" w:eastAsia="Times New Roman" w:hAnsi="Times New Roman" w:cs="Times New Roman"/>
                <w:sz w:val="28"/>
                <w:szCs w:val="28"/>
                <w:lang w:eastAsia="ru-RU"/>
              </w:rPr>
              <w:t> стоматите, </w:t>
            </w:r>
            <w:proofErr w:type="spellStart"/>
            <w:r w:rsidRPr="00F761EB">
              <w:rPr>
                <w:rFonts w:ascii="Times New Roman" w:eastAsia="Times New Roman" w:hAnsi="Times New Roman" w:cs="Times New Roman"/>
                <w:sz w:val="28"/>
                <w:szCs w:val="28"/>
                <w:lang w:eastAsia="ru-RU"/>
              </w:rPr>
              <w:t>многоформной</w:t>
            </w:r>
            <w:proofErr w:type="spellEnd"/>
            <w:r w:rsidRPr="00F761EB">
              <w:rPr>
                <w:rFonts w:ascii="Times New Roman" w:eastAsia="Times New Roman" w:hAnsi="Times New Roman" w:cs="Times New Roman"/>
                <w:sz w:val="28"/>
                <w:szCs w:val="28"/>
                <w:lang w:eastAsia="ru-RU"/>
              </w:rPr>
              <w:t> экссудативной эритеме и др.</w:t>
            </w:r>
          </w:p>
        </w:tc>
      </w:tr>
      <w:tr w:rsidR="00F761EB" w:rsidRPr="00F761EB" w:rsidTr="00F761EB">
        <w:trPr>
          <w:trHeight w:val="2837"/>
        </w:trPr>
        <w:tc>
          <w:tcPr>
            <w:tcW w:w="0" w:type="auto"/>
            <w:vMerge/>
            <w:tcBorders>
              <w:top w:val="nil"/>
              <w:left w:val="single" w:sz="8" w:space="0" w:color="auto"/>
              <w:bottom w:val="single" w:sz="8" w:space="0" w:color="auto"/>
              <w:right w:val="single" w:sz="8" w:space="0" w:color="auto"/>
            </w:tcBorders>
            <w:vAlign w:val="center"/>
            <w:hideMark/>
          </w:tcPr>
          <w:p w:rsidR="00F761EB" w:rsidRPr="00F761EB" w:rsidRDefault="00F761EB" w:rsidP="00F761EB">
            <w:pPr>
              <w:spacing w:after="0" w:line="240" w:lineRule="auto"/>
              <w:rPr>
                <w:rFonts w:ascii="Times New Roman" w:eastAsia="Times New Roman" w:hAnsi="Times New Roman" w:cs="Times New Roman"/>
                <w:sz w:val="24"/>
                <w:szCs w:val="24"/>
                <w:lang w:eastAsia="ru-RU"/>
              </w:rPr>
            </w:pP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Кожные аппликационные и </w:t>
            </w:r>
            <w:proofErr w:type="spellStart"/>
            <w:r w:rsidRPr="00F761EB">
              <w:rPr>
                <w:rFonts w:ascii="Times New Roman" w:eastAsia="Times New Roman" w:hAnsi="Times New Roman" w:cs="Times New Roman"/>
                <w:sz w:val="28"/>
                <w:szCs w:val="28"/>
                <w:lang w:eastAsia="ru-RU"/>
              </w:rPr>
              <w:t>скарификационные</w:t>
            </w:r>
            <w:proofErr w:type="spellEnd"/>
            <w:r w:rsidRPr="00F761EB">
              <w:rPr>
                <w:rFonts w:ascii="Times New Roman" w:eastAsia="Times New Roman" w:hAnsi="Times New Roman" w:cs="Times New Roman"/>
                <w:sz w:val="28"/>
                <w:szCs w:val="28"/>
                <w:lang w:eastAsia="ru-RU"/>
              </w:rPr>
              <w:t> пробы</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Проводят с различными аллергенами для </w:t>
            </w:r>
            <w:proofErr w:type="spellStart"/>
            <w:r w:rsidRPr="00F761EB">
              <w:rPr>
                <w:rFonts w:ascii="Times New Roman" w:eastAsia="Times New Roman" w:hAnsi="Times New Roman" w:cs="Times New Roman"/>
                <w:sz w:val="28"/>
                <w:szCs w:val="28"/>
                <w:lang w:eastAsia="ru-RU"/>
              </w:rPr>
              <w:t>ди</w:t>
            </w:r>
            <w:r w:rsidRPr="00F761EB">
              <w:rPr>
                <w:rFonts w:ascii="Times New Roman" w:eastAsia="Times New Roman" w:hAnsi="Times New Roman" w:cs="Times New Roman"/>
                <w:sz w:val="28"/>
                <w:szCs w:val="28"/>
                <w:lang w:val="uk-UA" w:eastAsia="ru-RU"/>
              </w:rPr>
              <w:t>аг</w:t>
            </w:r>
            <w:r w:rsidRPr="00F761EB">
              <w:rPr>
                <w:rFonts w:ascii="Times New Roman" w:eastAsia="Times New Roman" w:hAnsi="Times New Roman" w:cs="Times New Roman"/>
                <w:sz w:val="28"/>
                <w:szCs w:val="28"/>
                <w:lang w:eastAsia="ru-RU"/>
              </w:rPr>
              <w:t>ностики</w:t>
            </w:r>
            <w:proofErr w:type="spellEnd"/>
            <w:r w:rsidRPr="00F761EB">
              <w:rPr>
                <w:rFonts w:ascii="Times New Roman" w:eastAsia="Times New Roman" w:hAnsi="Times New Roman" w:cs="Times New Roman"/>
                <w:sz w:val="28"/>
                <w:szCs w:val="28"/>
                <w:lang w:eastAsia="ru-RU"/>
              </w:rPr>
              <w:t> </w:t>
            </w:r>
            <w:proofErr w:type="spellStart"/>
            <w:r w:rsidRPr="00F761EB">
              <w:rPr>
                <w:rFonts w:ascii="Times New Roman" w:eastAsia="Times New Roman" w:hAnsi="Times New Roman" w:cs="Times New Roman"/>
                <w:sz w:val="28"/>
                <w:szCs w:val="28"/>
                <w:lang w:eastAsia="ru-RU"/>
              </w:rPr>
              <w:t>аллергологического</w:t>
            </w:r>
            <w:proofErr w:type="spellEnd"/>
            <w:r w:rsidRPr="00F761EB">
              <w:rPr>
                <w:rFonts w:ascii="Times New Roman" w:eastAsia="Times New Roman" w:hAnsi="Times New Roman" w:cs="Times New Roman"/>
                <w:sz w:val="28"/>
                <w:szCs w:val="28"/>
                <w:lang w:eastAsia="ru-RU"/>
              </w:rPr>
              <w:t> статуса</w:t>
            </w:r>
          </w:p>
        </w:tc>
      </w:tr>
      <w:tr w:rsidR="00F761EB" w:rsidRPr="00F761EB" w:rsidTr="00F761EB">
        <w:trPr>
          <w:trHeight w:val="4133"/>
        </w:trPr>
        <w:tc>
          <w:tcPr>
            <w:tcW w:w="1400" w:type="pc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val="uk-UA" w:eastAsia="ru-RU"/>
              </w:rPr>
              <w:t> </w:t>
            </w:r>
          </w:p>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proofErr w:type="spellStart"/>
            <w:r w:rsidRPr="00F761EB">
              <w:rPr>
                <w:rFonts w:ascii="Times New Roman" w:eastAsia="Times New Roman" w:hAnsi="Times New Roman" w:cs="Times New Roman"/>
                <w:b/>
                <w:bCs/>
                <w:i/>
                <w:iCs/>
                <w:sz w:val="28"/>
                <w:szCs w:val="28"/>
                <w:lang w:eastAsia="ru-RU"/>
              </w:rPr>
              <w:t>in</w:t>
            </w:r>
            <w:proofErr w:type="spellEnd"/>
            <w:r w:rsidRPr="00F761EB">
              <w:rPr>
                <w:rFonts w:ascii="Times New Roman" w:eastAsia="Times New Roman" w:hAnsi="Times New Roman" w:cs="Times New Roman"/>
                <w:b/>
                <w:bCs/>
                <w:i/>
                <w:iCs/>
                <w:sz w:val="28"/>
                <w:szCs w:val="28"/>
                <w:lang w:eastAsia="ru-RU"/>
              </w:rPr>
              <w:t> </w:t>
            </w:r>
            <w:proofErr w:type="spellStart"/>
            <w:r w:rsidRPr="00F761EB">
              <w:rPr>
                <w:rFonts w:ascii="Times New Roman" w:eastAsia="Times New Roman" w:hAnsi="Times New Roman" w:cs="Times New Roman"/>
                <w:b/>
                <w:bCs/>
                <w:i/>
                <w:iCs/>
                <w:sz w:val="28"/>
                <w:szCs w:val="28"/>
                <w:lang w:eastAsia="ru-RU"/>
              </w:rPr>
              <w:t>vitro</w:t>
            </w:r>
            <w:proofErr w:type="spellEnd"/>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 xml:space="preserve">Реакция торможения </w:t>
            </w:r>
            <w:proofErr w:type="spellStart"/>
            <w:r w:rsidRPr="00F761EB">
              <w:rPr>
                <w:rFonts w:ascii="Times New Roman" w:eastAsia="Times New Roman" w:hAnsi="Times New Roman" w:cs="Times New Roman"/>
                <w:sz w:val="28"/>
                <w:szCs w:val="28"/>
                <w:lang w:eastAsia="ru-RU"/>
              </w:rPr>
              <w:t>миграциилейкоцитов</w:t>
            </w:r>
            <w:proofErr w:type="spellEnd"/>
            <w:r w:rsidRPr="00F761EB">
              <w:rPr>
                <w:rFonts w:ascii="Times New Roman" w:eastAsia="Times New Roman" w:hAnsi="Times New Roman" w:cs="Times New Roman"/>
                <w:sz w:val="28"/>
                <w:szCs w:val="28"/>
                <w:lang w:eastAsia="ru-RU"/>
              </w:rPr>
              <w:t>, реакция властной трансформации, реакция </w:t>
            </w:r>
            <w:proofErr w:type="spellStart"/>
            <w:r w:rsidRPr="00F761EB">
              <w:rPr>
                <w:rFonts w:ascii="Times New Roman" w:eastAsia="Times New Roman" w:hAnsi="Times New Roman" w:cs="Times New Roman"/>
                <w:sz w:val="28"/>
                <w:szCs w:val="28"/>
                <w:lang w:eastAsia="ru-RU"/>
              </w:rPr>
              <w:t>лейко</w:t>
            </w:r>
            <w:proofErr w:type="spellEnd"/>
            <w:r w:rsidRPr="00F761EB">
              <w:rPr>
                <w:rFonts w:ascii="Times New Roman" w:eastAsia="Times New Roman" w:hAnsi="Times New Roman" w:cs="Times New Roman"/>
                <w:sz w:val="28"/>
                <w:szCs w:val="28"/>
                <w:lang w:val="uk-UA" w:eastAsia="ru-RU"/>
              </w:rPr>
              <w:t>ц</w:t>
            </w:r>
            <w:proofErr w:type="spellStart"/>
            <w:r w:rsidRPr="00F761EB">
              <w:rPr>
                <w:rFonts w:ascii="Times New Roman" w:eastAsia="Times New Roman" w:hAnsi="Times New Roman" w:cs="Times New Roman"/>
                <w:sz w:val="28"/>
                <w:szCs w:val="28"/>
                <w:lang w:eastAsia="ru-RU"/>
              </w:rPr>
              <w:t>итолиза</w:t>
            </w:r>
            <w:proofErr w:type="spellEnd"/>
            <w:r w:rsidRPr="00F761EB">
              <w:rPr>
                <w:rFonts w:ascii="Times New Roman" w:eastAsia="Times New Roman" w:hAnsi="Times New Roman" w:cs="Times New Roman"/>
                <w:sz w:val="28"/>
                <w:szCs w:val="28"/>
                <w:lang w:eastAsia="ru-RU"/>
              </w:rPr>
              <w:t>, прямая и непрямая реакция флюоресценции (РИФ)</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Проводят с различными аллергенами для выявления причинно-значимого аллергена</w:t>
            </w:r>
          </w:p>
        </w:tc>
      </w:tr>
      <w:tr w:rsidR="00F761EB" w:rsidRPr="00F761EB" w:rsidTr="00F761EB">
        <w:trPr>
          <w:trHeight w:val="2516"/>
        </w:trPr>
        <w:tc>
          <w:tcPr>
            <w:tcW w:w="1400" w:type="pc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val="uk-UA" w:eastAsia="ru-RU"/>
              </w:rPr>
              <w:t> </w:t>
            </w:r>
          </w:p>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proofErr w:type="spellStart"/>
            <w:r w:rsidRPr="00F761EB">
              <w:rPr>
                <w:rFonts w:ascii="Times New Roman" w:eastAsia="Times New Roman" w:hAnsi="Times New Roman" w:cs="Times New Roman"/>
                <w:b/>
                <w:bCs/>
                <w:i/>
                <w:iCs/>
                <w:sz w:val="28"/>
                <w:szCs w:val="28"/>
                <w:lang w:eastAsia="ru-RU"/>
              </w:rPr>
              <w:t>Иммунологическиеисследования</w:t>
            </w:r>
            <w:proofErr w:type="spellEnd"/>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Определение в крови Т-лимфоцитов, Т-хелперов, Т-</w:t>
            </w:r>
            <w:proofErr w:type="spellStart"/>
            <w:r w:rsidRPr="00F761EB">
              <w:rPr>
                <w:rFonts w:ascii="Times New Roman" w:eastAsia="Times New Roman" w:hAnsi="Times New Roman" w:cs="Times New Roman"/>
                <w:sz w:val="28"/>
                <w:szCs w:val="28"/>
                <w:lang w:eastAsia="ru-RU"/>
              </w:rPr>
              <w:t>супрессоров</w:t>
            </w:r>
            <w:proofErr w:type="spellEnd"/>
            <w:r w:rsidRPr="00F761EB">
              <w:rPr>
                <w:rFonts w:ascii="Times New Roman" w:eastAsia="Times New Roman" w:hAnsi="Times New Roman" w:cs="Times New Roman"/>
                <w:sz w:val="28"/>
                <w:szCs w:val="28"/>
                <w:lang w:eastAsia="ru-RU"/>
              </w:rPr>
              <w:t>, В-лимфоцитов и </w:t>
            </w:r>
            <w:proofErr w:type="spellStart"/>
            <w:r w:rsidRPr="00F761EB">
              <w:rPr>
                <w:rFonts w:ascii="Times New Roman" w:eastAsia="Times New Roman" w:hAnsi="Times New Roman" w:cs="Times New Roman"/>
                <w:sz w:val="28"/>
                <w:szCs w:val="28"/>
                <w:lang w:eastAsia="ru-RU"/>
              </w:rPr>
              <w:t>др</w:t>
            </w:r>
            <w:proofErr w:type="spellEnd"/>
            <w:r w:rsidRPr="00F761EB">
              <w:rPr>
                <w:rFonts w:ascii="Times New Roman" w:eastAsia="Times New Roman" w:hAnsi="Times New Roman" w:cs="Times New Roman"/>
                <w:sz w:val="28"/>
                <w:szCs w:val="28"/>
                <w:lang w:val="uk-UA" w:eastAsia="ru-RU"/>
              </w:rPr>
              <w:t>.</w:t>
            </w:r>
          </w:p>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Исследование слюны на содержа</w:t>
            </w:r>
            <w:r w:rsidRPr="00F761EB">
              <w:rPr>
                <w:rFonts w:ascii="Times New Roman" w:eastAsia="Times New Roman" w:hAnsi="Times New Roman" w:cs="Times New Roman"/>
                <w:sz w:val="28"/>
                <w:szCs w:val="28"/>
                <w:lang w:eastAsia="ru-RU"/>
              </w:rPr>
              <w:softHyphen/>
              <w:t>ние лизоцима, В-лизинов, иммуноглобулинов</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Для оценки общего (системного) иммунитета</w:t>
            </w: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Для оценки местного иммунитета полости рта</w:t>
            </w:r>
          </w:p>
        </w:tc>
      </w:tr>
      <w:tr w:rsidR="00F761EB" w:rsidRPr="00F761EB" w:rsidTr="00F761EB">
        <w:trPr>
          <w:trHeight w:val="3582"/>
        </w:trPr>
        <w:tc>
          <w:tcPr>
            <w:tcW w:w="1400" w:type="pc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val="uk-UA" w:eastAsia="ru-RU"/>
              </w:rPr>
              <w:t> </w:t>
            </w:r>
          </w:p>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eastAsia="ru-RU"/>
              </w:rPr>
              <w:t>Серологические исследования</w:t>
            </w: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Реакция </w:t>
            </w:r>
            <w:proofErr w:type="spellStart"/>
            <w:r w:rsidRPr="00F761EB">
              <w:rPr>
                <w:rFonts w:ascii="Times New Roman" w:eastAsia="Times New Roman" w:hAnsi="Times New Roman" w:cs="Times New Roman"/>
                <w:sz w:val="28"/>
                <w:szCs w:val="28"/>
                <w:lang w:eastAsia="ru-RU"/>
              </w:rPr>
              <w:t>Вассермана</w:t>
            </w:r>
            <w:proofErr w:type="spellEnd"/>
            <w:r w:rsidRPr="00F761EB">
              <w:rPr>
                <w:rFonts w:ascii="Times New Roman" w:eastAsia="Times New Roman" w:hAnsi="Times New Roman" w:cs="Times New Roman"/>
                <w:sz w:val="28"/>
                <w:szCs w:val="28"/>
                <w:lang w:eastAsia="ru-RU"/>
              </w:rPr>
              <w:t>, реакция иммобилизации бледных трепонем, РИФ, реакции определения титра антител к вирусам, микроорганизмам</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Используют для диагностики сифилиса, СПИДа, инфекционно-аллергических заболеваний</w:t>
            </w:r>
          </w:p>
        </w:tc>
      </w:tr>
      <w:tr w:rsidR="00F761EB" w:rsidRPr="00F761EB" w:rsidTr="00F761EB">
        <w:trPr>
          <w:trHeight w:val="2851"/>
        </w:trPr>
        <w:tc>
          <w:tcPr>
            <w:tcW w:w="1400" w:type="pc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val="uk-UA" w:eastAsia="ru-RU"/>
              </w:rPr>
              <w:lastRenderedPageBreak/>
              <w:t> </w:t>
            </w:r>
          </w:p>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eastAsia="ru-RU"/>
              </w:rPr>
              <w:t>Люминесцентные исследования</w:t>
            </w: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Свечение в лучах Вуда</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Используют для диагностики красной волчанки, лейкоплакии, плоского лишая</w:t>
            </w:r>
          </w:p>
        </w:tc>
      </w:tr>
      <w:tr w:rsidR="00F761EB" w:rsidRPr="00F761EB" w:rsidTr="00F761EB">
        <w:trPr>
          <w:trHeight w:val="2695"/>
        </w:trPr>
        <w:tc>
          <w:tcPr>
            <w:tcW w:w="1400" w:type="pc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val="uk-UA" w:eastAsia="ru-RU"/>
              </w:rPr>
              <w:t> </w:t>
            </w:r>
          </w:p>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proofErr w:type="spellStart"/>
            <w:r w:rsidRPr="00F761EB">
              <w:rPr>
                <w:rFonts w:ascii="Times New Roman" w:eastAsia="Times New Roman" w:hAnsi="Times New Roman" w:cs="Times New Roman"/>
                <w:b/>
                <w:bCs/>
                <w:i/>
                <w:iCs/>
                <w:sz w:val="28"/>
                <w:szCs w:val="28"/>
                <w:lang w:eastAsia="ru-RU"/>
              </w:rPr>
              <w:t>Рентгенологическоеисследование</w:t>
            </w:r>
            <w:proofErr w:type="spellEnd"/>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Внутриротовая </w:t>
            </w:r>
            <w:proofErr w:type="gramStart"/>
            <w:r w:rsidRPr="00F761EB">
              <w:rPr>
                <w:rFonts w:ascii="Times New Roman" w:eastAsia="Times New Roman" w:hAnsi="Times New Roman" w:cs="Times New Roman"/>
                <w:sz w:val="28"/>
                <w:szCs w:val="28"/>
                <w:lang w:eastAsia="ru-RU"/>
              </w:rPr>
              <w:t>рентгенограмма,внеротовая</w:t>
            </w:r>
            <w:proofErr w:type="gramEnd"/>
            <w:r w:rsidRPr="00F761EB">
              <w:rPr>
                <w:rFonts w:ascii="Times New Roman" w:eastAsia="Times New Roman" w:hAnsi="Times New Roman" w:cs="Times New Roman"/>
                <w:sz w:val="28"/>
                <w:szCs w:val="28"/>
                <w:lang w:eastAsia="ru-RU"/>
              </w:rPr>
              <w:t> (панорамная, ортопантомография)</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Выявление очагов </w:t>
            </w:r>
            <w:proofErr w:type="spellStart"/>
            <w:r w:rsidRPr="00F761EB">
              <w:rPr>
                <w:rFonts w:ascii="Times New Roman" w:eastAsia="Times New Roman" w:hAnsi="Times New Roman" w:cs="Times New Roman"/>
                <w:sz w:val="28"/>
                <w:szCs w:val="28"/>
                <w:lang w:eastAsia="ru-RU"/>
              </w:rPr>
              <w:t>одонтогенной</w:t>
            </w:r>
            <w:proofErr w:type="spellEnd"/>
            <w:r w:rsidRPr="00F761EB">
              <w:rPr>
                <w:rFonts w:ascii="Times New Roman" w:eastAsia="Times New Roman" w:hAnsi="Times New Roman" w:cs="Times New Roman"/>
                <w:sz w:val="28"/>
                <w:szCs w:val="28"/>
                <w:lang w:eastAsia="ru-RU"/>
              </w:rPr>
              <w:t> инфекции у больных с бактериальной аллергией</w:t>
            </w:r>
          </w:p>
        </w:tc>
      </w:tr>
      <w:tr w:rsidR="00F761EB" w:rsidRPr="00F761EB" w:rsidTr="00F761EB">
        <w:trPr>
          <w:trHeight w:val="2320"/>
        </w:trPr>
        <w:tc>
          <w:tcPr>
            <w:tcW w:w="1400" w:type="pc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sz w:val="28"/>
                <w:szCs w:val="28"/>
                <w:lang w:val="uk-UA" w:eastAsia="ru-RU"/>
              </w:rPr>
              <w:t> </w:t>
            </w:r>
          </w:p>
          <w:p w:rsidR="00F761EB" w:rsidRPr="00F761EB" w:rsidRDefault="00F761EB" w:rsidP="00F761EB">
            <w:pPr>
              <w:shd w:val="clear" w:color="auto" w:fill="FFFFFF"/>
              <w:spacing w:after="0" w:line="360" w:lineRule="atLeast"/>
              <w:rPr>
                <w:rFonts w:ascii="Times New Roman" w:eastAsia="Times New Roman" w:hAnsi="Times New Roman" w:cs="Times New Roman"/>
                <w:sz w:val="24"/>
                <w:szCs w:val="24"/>
                <w:lang w:eastAsia="ru-RU"/>
              </w:rPr>
            </w:pPr>
            <w:r w:rsidRPr="00F761EB">
              <w:rPr>
                <w:rFonts w:ascii="Times New Roman" w:eastAsia="Times New Roman" w:hAnsi="Times New Roman" w:cs="Times New Roman"/>
                <w:b/>
                <w:bCs/>
                <w:i/>
                <w:iCs/>
                <w:sz w:val="28"/>
                <w:szCs w:val="28"/>
                <w:lang w:eastAsia="ru-RU"/>
              </w:rPr>
              <w:t>Консультации специалистов</w:t>
            </w:r>
          </w:p>
        </w:tc>
        <w:tc>
          <w:tcPr>
            <w:tcW w:w="165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53"/>
              <w:rPr>
                <w:rFonts w:ascii="Times New Roman" w:eastAsia="Times New Roman" w:hAnsi="Times New Roman" w:cs="Times New Roman"/>
                <w:sz w:val="24"/>
                <w:szCs w:val="24"/>
                <w:lang w:eastAsia="ru-RU"/>
              </w:rPr>
            </w:pPr>
            <w:proofErr w:type="spellStart"/>
            <w:r w:rsidRPr="00F761EB">
              <w:rPr>
                <w:rFonts w:ascii="Times New Roman" w:eastAsia="Times New Roman" w:hAnsi="Times New Roman" w:cs="Times New Roman"/>
                <w:sz w:val="28"/>
                <w:szCs w:val="28"/>
                <w:lang w:eastAsia="ru-RU"/>
              </w:rPr>
              <w:t>Гастоэнтеролог</w:t>
            </w:r>
            <w:proofErr w:type="spellEnd"/>
            <w:r w:rsidRPr="00F761EB">
              <w:rPr>
                <w:rFonts w:ascii="Times New Roman" w:eastAsia="Times New Roman" w:hAnsi="Times New Roman" w:cs="Times New Roman"/>
                <w:sz w:val="28"/>
                <w:szCs w:val="28"/>
                <w:lang w:eastAsia="ru-RU"/>
              </w:rPr>
              <w:t>, эндокринолог, аллерголог и др.</w:t>
            </w:r>
          </w:p>
        </w:tc>
        <w:tc>
          <w:tcPr>
            <w:tcW w:w="1900"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val="uk-UA" w:eastAsia="ru-RU"/>
              </w:rPr>
              <w:t> </w:t>
            </w:r>
          </w:p>
          <w:p w:rsidR="00F761EB" w:rsidRPr="00F761EB" w:rsidRDefault="00F761EB" w:rsidP="00F761EB">
            <w:pPr>
              <w:shd w:val="clear" w:color="auto" w:fill="FFFFFF"/>
              <w:spacing w:after="0" w:line="360" w:lineRule="atLeast"/>
              <w:ind w:left="62" w:right="10" w:firstLine="19"/>
              <w:rPr>
                <w:rFonts w:ascii="Times New Roman" w:eastAsia="Times New Roman" w:hAnsi="Times New Roman" w:cs="Times New Roman"/>
                <w:sz w:val="24"/>
                <w:szCs w:val="24"/>
                <w:lang w:eastAsia="ru-RU"/>
              </w:rPr>
            </w:pPr>
            <w:r w:rsidRPr="00F761EB">
              <w:rPr>
                <w:rFonts w:ascii="Times New Roman" w:eastAsia="Times New Roman" w:hAnsi="Times New Roman" w:cs="Times New Roman"/>
                <w:sz w:val="28"/>
                <w:szCs w:val="28"/>
                <w:lang w:eastAsia="ru-RU"/>
              </w:rPr>
              <w:t>По показаниям</w:t>
            </w:r>
          </w:p>
        </w:tc>
      </w:tr>
    </w:tbl>
    <w:p w:rsidR="00F761EB" w:rsidRPr="00F761EB" w:rsidRDefault="00F761EB" w:rsidP="00F761EB">
      <w:pPr>
        <w:spacing w:before="200" w:after="0" w:line="360" w:lineRule="atLeast"/>
        <w:jc w:val="both"/>
        <w:rPr>
          <w:rFonts w:ascii="Times New Roman" w:eastAsia="Times New Roman" w:hAnsi="Times New Roman" w:cs="Times New Roman"/>
          <w:color w:val="000000"/>
          <w:sz w:val="27"/>
          <w:szCs w:val="27"/>
          <w:lang w:eastAsia="ru-RU"/>
        </w:rPr>
      </w:pPr>
    </w:p>
    <w:p w:rsidR="00F761EB" w:rsidRPr="00F761EB" w:rsidRDefault="00F761EB" w:rsidP="00F761EB">
      <w:pPr>
        <w:spacing w:before="200" w:after="0" w:line="360" w:lineRule="atLeast"/>
        <w:ind w:firstLine="709"/>
        <w:jc w:val="both"/>
        <w:rPr>
          <w:rFonts w:ascii="Times New Roman" w:eastAsia="Times New Roman" w:hAnsi="Times New Roman" w:cs="Times New Roman"/>
          <w:color w:val="000000"/>
          <w:sz w:val="27"/>
          <w:szCs w:val="27"/>
          <w:lang w:eastAsia="ru-RU"/>
        </w:rPr>
      </w:pPr>
    </w:p>
    <w:p w:rsidR="00F761EB" w:rsidRPr="00F761EB" w:rsidRDefault="00F761EB" w:rsidP="00F761EB">
      <w:pPr>
        <w:spacing w:before="200" w:after="0" w:line="360" w:lineRule="atLeast"/>
        <w:ind w:firstLine="709"/>
        <w:jc w:val="center"/>
        <w:rPr>
          <w:rFonts w:ascii="Times New Roman" w:eastAsia="Times New Roman" w:hAnsi="Times New Roman" w:cs="Times New Roman"/>
          <w:color w:val="000000"/>
          <w:sz w:val="27"/>
          <w:szCs w:val="27"/>
          <w:lang w:eastAsia="ru-RU"/>
        </w:rPr>
      </w:pPr>
      <w:r w:rsidRPr="00F761EB">
        <w:rPr>
          <w:rFonts w:ascii="Times New Roman" w:eastAsia="Times New Roman" w:hAnsi="Times New Roman" w:cs="Times New Roman"/>
          <w:b/>
          <w:bCs/>
          <w:color w:val="000000"/>
          <w:sz w:val="28"/>
          <w:szCs w:val="28"/>
          <w:lang w:eastAsia="ru-RU"/>
        </w:rPr>
        <w:t>Специальные методы обследования СОПР.</w:t>
      </w:r>
    </w:p>
    <w:p w:rsidR="00F761EB" w:rsidRPr="00F761EB" w:rsidRDefault="00F761EB" w:rsidP="00F761EB">
      <w:pPr>
        <w:spacing w:before="200" w:after="0" w:line="360" w:lineRule="atLeast"/>
        <w:ind w:firstLine="709"/>
        <w:jc w:val="center"/>
        <w:rPr>
          <w:rFonts w:ascii="Times New Roman" w:eastAsia="Times New Roman" w:hAnsi="Times New Roman" w:cs="Times New Roman"/>
          <w:color w:val="000000"/>
          <w:sz w:val="27"/>
          <w:szCs w:val="27"/>
          <w:lang w:eastAsia="ru-RU"/>
        </w:rPr>
      </w:pPr>
      <w:r w:rsidRPr="00F761EB">
        <w:rPr>
          <w:rFonts w:ascii="Times New Roman" w:eastAsia="Times New Roman" w:hAnsi="Times New Roman" w:cs="Times New Roman"/>
          <w:color w:val="000000"/>
          <w:sz w:val="27"/>
          <w:szCs w:val="27"/>
          <w:lang w:eastAsia="ru-RU"/>
        </w:rPr>
        <w:t> </w:t>
      </w:r>
    </w:p>
    <w:p w:rsidR="00F761EB" w:rsidRPr="003E7DDD" w:rsidRDefault="00F761EB" w:rsidP="00F761EB">
      <w:pPr>
        <w:spacing w:after="0" w:line="360" w:lineRule="atLeast"/>
        <w:ind w:firstLine="709"/>
        <w:jc w:val="both"/>
        <w:rPr>
          <w:rFonts w:ascii="Times New Roman" w:eastAsia="Times New Roman" w:hAnsi="Times New Roman" w:cs="Times New Roman"/>
          <w:color w:val="000000"/>
          <w:sz w:val="27"/>
          <w:szCs w:val="27"/>
          <w:highlight w:val="lightGray"/>
          <w:lang w:eastAsia="ru-RU"/>
        </w:rPr>
      </w:pPr>
      <w:r w:rsidRPr="003E7DDD">
        <w:rPr>
          <w:rFonts w:ascii="Times New Roman" w:eastAsia="Times New Roman" w:hAnsi="Times New Roman" w:cs="Times New Roman"/>
          <w:b/>
          <w:bCs/>
          <w:color w:val="000000"/>
          <w:sz w:val="28"/>
          <w:szCs w:val="28"/>
          <w:highlight w:val="lightGray"/>
          <w:shd w:val="clear" w:color="auto" w:fill="FFFF00"/>
          <w:lang w:eastAsia="ru-RU"/>
        </w:rPr>
        <w:t>Диаскопия.</w:t>
      </w:r>
      <w:r w:rsidRPr="003E7DDD">
        <w:rPr>
          <w:rFonts w:ascii="Times New Roman" w:eastAsia="Times New Roman" w:hAnsi="Times New Roman" w:cs="Times New Roman"/>
          <w:color w:val="000000"/>
          <w:sz w:val="28"/>
          <w:szCs w:val="28"/>
          <w:highlight w:val="lightGray"/>
          <w:shd w:val="clear" w:color="auto" w:fill="FFFF00"/>
          <w:lang w:eastAsia="ru-RU"/>
        </w:rPr>
        <w:t> Метод дает возможность определить характер эритемы и уточнить детали элементов поражения. Обследование заключается в нажиме стеклянной пластинкой на элементы поражения.</w:t>
      </w:r>
    </w:p>
    <w:p w:rsidR="00F761EB" w:rsidRPr="003E7DDD" w:rsidRDefault="00F761EB" w:rsidP="00F761EB">
      <w:pPr>
        <w:spacing w:after="0" w:line="360" w:lineRule="atLeast"/>
        <w:ind w:firstLine="709"/>
        <w:jc w:val="both"/>
        <w:rPr>
          <w:rFonts w:ascii="Times New Roman" w:eastAsia="Times New Roman" w:hAnsi="Times New Roman" w:cs="Times New Roman"/>
          <w:color w:val="000000"/>
          <w:sz w:val="27"/>
          <w:szCs w:val="27"/>
          <w:highlight w:val="lightGray"/>
          <w:lang w:eastAsia="ru-RU"/>
        </w:rPr>
      </w:pPr>
      <w:r w:rsidRPr="003E7DDD">
        <w:rPr>
          <w:rFonts w:ascii="Times New Roman" w:eastAsia="Times New Roman" w:hAnsi="Times New Roman" w:cs="Times New Roman"/>
          <w:b/>
          <w:bCs/>
          <w:color w:val="000000"/>
          <w:sz w:val="28"/>
          <w:szCs w:val="28"/>
          <w:highlight w:val="lightGray"/>
          <w:shd w:val="clear" w:color="auto" w:fill="FFFF00"/>
          <w:lang w:eastAsia="ru-RU"/>
        </w:rPr>
        <w:t>Проба Шиллера—</w:t>
      </w:r>
      <w:r w:rsidRPr="003E7DDD">
        <w:rPr>
          <w:rFonts w:ascii="Times New Roman" w:eastAsia="Times New Roman" w:hAnsi="Times New Roman" w:cs="Times New Roman"/>
          <w:b/>
          <w:bCs/>
          <w:color w:val="000000"/>
          <w:sz w:val="28"/>
          <w:szCs w:val="28"/>
          <w:highlight w:val="lightGray"/>
          <w:shd w:val="clear" w:color="auto" w:fill="FFFF00"/>
          <w:lang w:val="uk-UA" w:eastAsia="ru-RU"/>
        </w:rPr>
        <w:t>П</w:t>
      </w:r>
      <w:proofErr w:type="spellStart"/>
      <w:r w:rsidRPr="003E7DDD">
        <w:rPr>
          <w:rFonts w:ascii="Times New Roman" w:eastAsia="Times New Roman" w:hAnsi="Times New Roman" w:cs="Times New Roman"/>
          <w:b/>
          <w:bCs/>
          <w:color w:val="000000"/>
          <w:sz w:val="28"/>
          <w:szCs w:val="28"/>
          <w:highlight w:val="lightGray"/>
          <w:shd w:val="clear" w:color="auto" w:fill="FFFF00"/>
          <w:lang w:eastAsia="ru-RU"/>
        </w:rPr>
        <w:t>исарева</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 обнаруживает степень воспалительного процесса.</w:t>
      </w:r>
      <w:r w:rsidRPr="003E7DDD">
        <w:rPr>
          <w:rFonts w:ascii="Times New Roman" w:eastAsia="Times New Roman" w:hAnsi="Times New Roman" w:cs="Times New Roman"/>
          <w:color w:val="000000"/>
          <w:sz w:val="28"/>
          <w:szCs w:val="28"/>
          <w:highlight w:val="lightGray"/>
          <w:lang w:eastAsia="ru-RU"/>
        </w:rPr>
        <w:t> Ее применяют для контроля эффективности противовоспалительной терапии, а также степени </w:t>
      </w:r>
      <w:proofErr w:type="spellStart"/>
      <w:r w:rsidRPr="003E7DDD">
        <w:rPr>
          <w:rFonts w:ascii="Times New Roman" w:eastAsia="Times New Roman" w:hAnsi="Times New Roman" w:cs="Times New Roman"/>
          <w:color w:val="000000"/>
          <w:sz w:val="28"/>
          <w:szCs w:val="28"/>
          <w:highlight w:val="lightGray"/>
          <w:lang w:eastAsia="ru-RU"/>
        </w:rPr>
        <w:t>ороговевания</w:t>
      </w:r>
      <w:proofErr w:type="spellEnd"/>
      <w:r w:rsidRPr="003E7DDD">
        <w:rPr>
          <w:rFonts w:ascii="Times New Roman" w:eastAsia="Times New Roman" w:hAnsi="Times New Roman" w:cs="Times New Roman"/>
          <w:color w:val="000000"/>
          <w:sz w:val="28"/>
          <w:szCs w:val="28"/>
          <w:highlight w:val="lightGray"/>
          <w:lang w:eastAsia="ru-RU"/>
        </w:rPr>
        <w:t> эпителия. Проба основывается на свойстве витальной окраски гликогена в клетках эпителия.</w:t>
      </w:r>
    </w:p>
    <w:p w:rsidR="00F761EB" w:rsidRPr="00F761EB" w:rsidRDefault="00F761EB" w:rsidP="00F761EB">
      <w:pPr>
        <w:spacing w:before="120" w:after="0" w:line="360" w:lineRule="atLeast"/>
        <w:ind w:firstLine="709"/>
        <w:jc w:val="both"/>
        <w:rPr>
          <w:rFonts w:ascii="Times New Roman" w:eastAsia="Times New Roman" w:hAnsi="Times New Roman" w:cs="Times New Roman"/>
          <w:color w:val="000000"/>
          <w:sz w:val="27"/>
          <w:szCs w:val="27"/>
          <w:lang w:eastAsia="ru-RU"/>
        </w:rPr>
      </w:pPr>
      <w:proofErr w:type="spellStart"/>
      <w:r w:rsidRPr="003E7DDD">
        <w:rPr>
          <w:rFonts w:ascii="Times New Roman" w:eastAsia="Times New Roman" w:hAnsi="Times New Roman" w:cs="Times New Roman"/>
          <w:b/>
          <w:bCs/>
          <w:color w:val="000000"/>
          <w:sz w:val="28"/>
          <w:szCs w:val="28"/>
          <w:highlight w:val="lightGray"/>
          <w:shd w:val="clear" w:color="auto" w:fill="FFFF00"/>
          <w:lang w:eastAsia="ru-RU"/>
        </w:rPr>
        <w:t>Стоматоскопия</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 — визуальное обследование пораженной </w:t>
      </w:r>
      <w:r w:rsidRPr="003E7DDD">
        <w:rPr>
          <w:rFonts w:ascii="Times New Roman" w:eastAsia="Times New Roman" w:hAnsi="Times New Roman" w:cs="Times New Roman"/>
          <w:color w:val="000000"/>
          <w:sz w:val="28"/>
          <w:szCs w:val="28"/>
          <w:highlight w:val="lightGray"/>
          <w:shd w:val="clear" w:color="auto" w:fill="FFFF00"/>
          <w:lang w:val="uk-UA" w:eastAsia="ru-RU"/>
        </w:rPr>
        <w:t>CO</w:t>
      </w:r>
      <w:r w:rsidRPr="003E7DDD">
        <w:rPr>
          <w:rFonts w:ascii="Times New Roman" w:eastAsia="Times New Roman" w:hAnsi="Times New Roman" w:cs="Times New Roman"/>
          <w:color w:val="000000"/>
          <w:sz w:val="28"/>
          <w:szCs w:val="28"/>
          <w:highlight w:val="lightGray"/>
          <w:shd w:val="clear" w:color="auto" w:fill="FFFF00"/>
          <w:lang w:eastAsia="ru-RU"/>
        </w:rPr>
        <w:t> с помощью специального прибора — </w:t>
      </w:r>
      <w:proofErr w:type="spellStart"/>
      <w:r w:rsidRPr="003E7DDD">
        <w:rPr>
          <w:rFonts w:ascii="Times New Roman" w:eastAsia="Times New Roman" w:hAnsi="Times New Roman" w:cs="Times New Roman"/>
          <w:color w:val="000000"/>
          <w:sz w:val="28"/>
          <w:szCs w:val="28"/>
          <w:highlight w:val="lightGray"/>
          <w:shd w:val="clear" w:color="auto" w:fill="FFFF00"/>
          <w:lang w:eastAsia="ru-RU"/>
        </w:rPr>
        <w:t>фотодиаскопалюминесцентного</w:t>
      </w:r>
      <w:proofErr w:type="spellEnd"/>
      <w:r w:rsidRPr="003E7DDD">
        <w:rPr>
          <w:rFonts w:ascii="Times New Roman" w:eastAsia="Times New Roman" w:hAnsi="Times New Roman" w:cs="Times New Roman"/>
          <w:color w:val="000000"/>
          <w:sz w:val="28"/>
          <w:szCs w:val="28"/>
          <w:highlight w:val="lightGray"/>
          <w:shd w:val="clear" w:color="auto" w:fill="FFFF00"/>
          <w:lang w:eastAsia="ru-RU"/>
        </w:rPr>
        <w:t>, который увеличивает обследуемую зону в 20—30 раз.</w:t>
      </w:r>
      <w:r w:rsidRPr="003E7DDD">
        <w:rPr>
          <w:rFonts w:ascii="Times New Roman" w:eastAsia="Times New Roman" w:hAnsi="Times New Roman" w:cs="Times New Roman"/>
          <w:color w:val="000000"/>
          <w:sz w:val="28"/>
          <w:szCs w:val="28"/>
          <w:highlight w:val="lightGray"/>
          <w:lang w:eastAsia="ru-RU"/>
        </w:rPr>
        <w:t xml:space="preserve"> При обзоре можно использовать </w:t>
      </w:r>
      <w:r w:rsidRPr="003E7DDD">
        <w:rPr>
          <w:rFonts w:ascii="Times New Roman" w:eastAsia="Times New Roman" w:hAnsi="Times New Roman" w:cs="Times New Roman"/>
          <w:color w:val="000000"/>
          <w:sz w:val="28"/>
          <w:szCs w:val="28"/>
          <w:highlight w:val="lightGray"/>
          <w:lang w:eastAsia="ru-RU"/>
        </w:rPr>
        <w:lastRenderedPageBreak/>
        <w:t>витальные красители (раствор </w:t>
      </w:r>
      <w:proofErr w:type="spellStart"/>
      <w:r w:rsidRPr="003E7DDD">
        <w:rPr>
          <w:rFonts w:ascii="Times New Roman" w:eastAsia="Times New Roman" w:hAnsi="Times New Roman" w:cs="Times New Roman"/>
          <w:color w:val="000000"/>
          <w:sz w:val="28"/>
          <w:szCs w:val="28"/>
          <w:highlight w:val="lightGray"/>
          <w:lang w:eastAsia="ru-RU"/>
        </w:rPr>
        <w:t>Люголя</w:t>
      </w:r>
      <w:proofErr w:type="spellEnd"/>
      <w:r w:rsidRPr="003E7DDD">
        <w:rPr>
          <w:rFonts w:ascii="Times New Roman" w:eastAsia="Times New Roman" w:hAnsi="Times New Roman" w:cs="Times New Roman"/>
          <w:color w:val="000000"/>
          <w:sz w:val="28"/>
          <w:szCs w:val="28"/>
          <w:highlight w:val="lightGray"/>
          <w:lang w:eastAsia="ru-RU"/>
        </w:rPr>
        <w:t>, </w:t>
      </w:r>
      <w:proofErr w:type="spellStart"/>
      <w:r w:rsidRPr="003E7DDD">
        <w:rPr>
          <w:rFonts w:ascii="Times New Roman" w:eastAsia="Times New Roman" w:hAnsi="Times New Roman" w:cs="Times New Roman"/>
          <w:color w:val="000000"/>
          <w:sz w:val="28"/>
          <w:szCs w:val="28"/>
          <w:highlight w:val="lightGray"/>
          <w:lang w:val="uk-UA" w:eastAsia="ru-RU"/>
        </w:rPr>
        <w:t>гематоксил</w:t>
      </w:r>
      <w:proofErr w:type="spellEnd"/>
      <w:r w:rsidRPr="003E7DDD">
        <w:rPr>
          <w:rFonts w:ascii="Times New Roman" w:eastAsia="Times New Roman" w:hAnsi="Times New Roman" w:cs="Times New Roman"/>
          <w:color w:val="000000"/>
          <w:sz w:val="28"/>
          <w:szCs w:val="28"/>
          <w:highlight w:val="lightGray"/>
          <w:lang w:eastAsia="ru-RU"/>
        </w:rPr>
        <w:t>и</w:t>
      </w:r>
      <w:r w:rsidRPr="003E7DDD">
        <w:rPr>
          <w:rFonts w:ascii="Times New Roman" w:eastAsia="Times New Roman" w:hAnsi="Times New Roman" w:cs="Times New Roman"/>
          <w:color w:val="000000"/>
          <w:sz w:val="28"/>
          <w:szCs w:val="28"/>
          <w:highlight w:val="lightGray"/>
          <w:lang w:val="uk-UA" w:eastAsia="ru-RU"/>
        </w:rPr>
        <w:t>н </w:t>
      </w:r>
      <w:r w:rsidRPr="003E7DDD">
        <w:rPr>
          <w:rFonts w:ascii="Times New Roman" w:eastAsia="Times New Roman" w:hAnsi="Times New Roman" w:cs="Times New Roman"/>
          <w:color w:val="000000"/>
          <w:sz w:val="28"/>
          <w:szCs w:val="28"/>
          <w:highlight w:val="lightGray"/>
          <w:lang w:eastAsia="ru-RU"/>
        </w:rPr>
        <w:t>или </w:t>
      </w:r>
      <w:r w:rsidRPr="003E7DDD">
        <w:rPr>
          <w:rFonts w:ascii="Times New Roman" w:eastAsia="Times New Roman" w:hAnsi="Times New Roman" w:cs="Times New Roman"/>
          <w:color w:val="000000"/>
          <w:sz w:val="28"/>
          <w:szCs w:val="28"/>
          <w:highlight w:val="lightGray"/>
          <w:lang w:val="uk-UA" w:eastAsia="ru-RU"/>
        </w:rPr>
        <w:t>толу</w:t>
      </w:r>
      <w:r w:rsidRPr="003E7DDD">
        <w:rPr>
          <w:rFonts w:ascii="Times New Roman" w:eastAsia="Times New Roman" w:hAnsi="Times New Roman" w:cs="Times New Roman"/>
          <w:color w:val="000000"/>
          <w:sz w:val="28"/>
          <w:szCs w:val="28"/>
          <w:highlight w:val="lightGray"/>
          <w:lang w:eastAsia="ru-RU"/>
        </w:rPr>
        <w:t>и</w:t>
      </w:r>
      <w:proofErr w:type="spellStart"/>
      <w:r w:rsidRPr="003E7DDD">
        <w:rPr>
          <w:rFonts w:ascii="Times New Roman" w:eastAsia="Times New Roman" w:hAnsi="Times New Roman" w:cs="Times New Roman"/>
          <w:color w:val="000000"/>
          <w:sz w:val="28"/>
          <w:szCs w:val="28"/>
          <w:highlight w:val="lightGray"/>
          <w:lang w:val="uk-UA" w:eastAsia="ru-RU"/>
        </w:rPr>
        <w:t>динов</w:t>
      </w:r>
      <w:proofErr w:type="spellEnd"/>
      <w:r w:rsidRPr="003E7DDD">
        <w:rPr>
          <w:rFonts w:ascii="Times New Roman" w:eastAsia="Times New Roman" w:hAnsi="Times New Roman" w:cs="Times New Roman"/>
          <w:color w:val="000000"/>
          <w:sz w:val="28"/>
          <w:szCs w:val="28"/>
          <w:highlight w:val="lightGray"/>
          <w:lang w:eastAsia="ru-RU"/>
        </w:rPr>
        <w:t>ы</w:t>
      </w:r>
      <w:r w:rsidRPr="003E7DDD">
        <w:rPr>
          <w:rFonts w:ascii="Times New Roman" w:eastAsia="Times New Roman" w:hAnsi="Times New Roman" w:cs="Times New Roman"/>
          <w:color w:val="000000"/>
          <w:sz w:val="28"/>
          <w:szCs w:val="28"/>
          <w:highlight w:val="lightGray"/>
          <w:lang w:val="uk-UA" w:eastAsia="ru-RU"/>
        </w:rPr>
        <w:t>й </w:t>
      </w:r>
      <w:r w:rsidRPr="003E7DDD">
        <w:rPr>
          <w:rFonts w:ascii="Times New Roman" w:eastAsia="Times New Roman" w:hAnsi="Times New Roman" w:cs="Times New Roman"/>
          <w:color w:val="000000"/>
          <w:sz w:val="28"/>
          <w:szCs w:val="28"/>
          <w:highlight w:val="lightGray"/>
          <w:lang w:eastAsia="ru-RU"/>
        </w:rPr>
        <w:t>синий), в таком случае этот метод называют расширенной</w:t>
      </w:r>
      <w:r w:rsidRPr="003E7DDD">
        <w:rPr>
          <w:rFonts w:ascii="Times New Roman" w:eastAsia="Times New Roman" w:hAnsi="Times New Roman" w:cs="Times New Roman"/>
          <w:color w:val="000000"/>
          <w:sz w:val="28"/>
          <w:szCs w:val="28"/>
          <w:highlight w:val="lightGray"/>
          <w:lang w:val="uk-UA" w:eastAsia="ru-RU"/>
        </w:rPr>
        <w:t>стоматоскоп</w:t>
      </w:r>
      <w:proofErr w:type="spellStart"/>
      <w:r w:rsidRPr="003E7DDD">
        <w:rPr>
          <w:rFonts w:ascii="Times New Roman" w:eastAsia="Times New Roman" w:hAnsi="Times New Roman" w:cs="Times New Roman"/>
          <w:color w:val="000000"/>
          <w:sz w:val="28"/>
          <w:szCs w:val="28"/>
          <w:highlight w:val="lightGray"/>
          <w:lang w:eastAsia="ru-RU"/>
        </w:rPr>
        <w:t>ией</w:t>
      </w:r>
      <w:proofErr w:type="spellEnd"/>
      <w:r w:rsidRPr="003E7DDD">
        <w:rPr>
          <w:rFonts w:ascii="Times New Roman" w:eastAsia="Times New Roman" w:hAnsi="Times New Roman" w:cs="Times New Roman"/>
          <w:color w:val="000000"/>
          <w:sz w:val="28"/>
          <w:szCs w:val="28"/>
          <w:highlight w:val="lightGray"/>
          <w:lang w:eastAsia="ru-RU"/>
        </w:rPr>
        <w:t>.</w:t>
      </w:r>
    </w:p>
    <w:p w:rsidR="00F761EB" w:rsidRPr="00F761EB" w:rsidRDefault="00F761EB" w:rsidP="00F761EB">
      <w:pPr>
        <w:spacing w:after="0" w:line="360" w:lineRule="atLeast"/>
        <w:ind w:firstLine="709"/>
        <w:jc w:val="both"/>
        <w:rPr>
          <w:rFonts w:ascii="Times New Roman" w:eastAsia="Times New Roman" w:hAnsi="Times New Roman" w:cs="Times New Roman"/>
          <w:color w:val="000000"/>
          <w:sz w:val="27"/>
          <w:szCs w:val="27"/>
          <w:lang w:eastAsia="ru-RU"/>
        </w:rPr>
      </w:pPr>
      <w:r w:rsidRPr="00F761EB">
        <w:rPr>
          <w:rFonts w:ascii="Times New Roman" w:eastAsia="Times New Roman" w:hAnsi="Times New Roman" w:cs="Times New Roman"/>
          <w:color w:val="000000"/>
          <w:sz w:val="28"/>
          <w:szCs w:val="28"/>
          <w:lang w:eastAsia="ru-RU"/>
        </w:rPr>
        <w:t> </w:t>
      </w:r>
    </w:p>
    <w:p w:rsidR="00F761EB" w:rsidRPr="00F761EB" w:rsidRDefault="00F761EB" w:rsidP="003E7DDD">
      <w:pPr>
        <w:spacing w:before="200" w:after="0" w:line="360" w:lineRule="atLeast"/>
        <w:ind w:firstLine="709"/>
        <w:jc w:val="center"/>
        <w:rPr>
          <w:rFonts w:ascii="Times New Roman" w:eastAsia="Times New Roman" w:hAnsi="Times New Roman" w:cs="Times New Roman"/>
          <w:color w:val="000000"/>
          <w:sz w:val="27"/>
          <w:szCs w:val="27"/>
          <w:lang w:eastAsia="ru-RU"/>
        </w:rPr>
      </w:pPr>
      <w:r w:rsidRPr="00F761EB">
        <w:rPr>
          <w:rFonts w:ascii="Times New Roman" w:eastAsia="Times New Roman" w:hAnsi="Times New Roman" w:cs="Times New Roman"/>
          <w:b/>
          <w:bCs/>
          <w:color w:val="000000"/>
          <w:sz w:val="28"/>
          <w:szCs w:val="28"/>
          <w:lang w:eastAsia="ru-RU"/>
        </w:rPr>
        <w:t>Лабораторные методы обследования.</w:t>
      </w:r>
      <w:r w:rsidRPr="00F761EB">
        <w:rPr>
          <w:rFonts w:ascii="Times New Roman" w:eastAsia="Times New Roman" w:hAnsi="Times New Roman" w:cs="Times New Roman"/>
          <w:b/>
          <w:bCs/>
          <w:color w:val="000000"/>
          <w:sz w:val="27"/>
          <w:szCs w:val="27"/>
          <w:lang w:val="uk-UA" w:eastAsia="ru-RU"/>
        </w:rPr>
        <w:t> </w:t>
      </w:r>
    </w:p>
    <w:p w:rsidR="00F761EB" w:rsidRPr="00F761EB" w:rsidRDefault="00F761EB" w:rsidP="00F761EB">
      <w:pPr>
        <w:spacing w:before="120" w:after="0" w:line="360" w:lineRule="atLeast"/>
        <w:ind w:firstLine="709"/>
        <w:jc w:val="both"/>
        <w:rPr>
          <w:rFonts w:ascii="Times New Roman" w:eastAsia="Times New Roman" w:hAnsi="Times New Roman" w:cs="Times New Roman"/>
          <w:color w:val="000000"/>
          <w:sz w:val="27"/>
          <w:szCs w:val="27"/>
          <w:lang w:eastAsia="ru-RU"/>
        </w:rPr>
      </w:pPr>
      <w:r w:rsidRPr="00F761EB">
        <w:rPr>
          <w:rFonts w:ascii="Times New Roman" w:eastAsia="Times New Roman" w:hAnsi="Times New Roman" w:cs="Times New Roman"/>
          <w:color w:val="000000"/>
          <w:sz w:val="28"/>
          <w:szCs w:val="28"/>
          <w:lang w:eastAsia="ru-RU"/>
        </w:rPr>
        <w:t xml:space="preserve">Постановка диагноза по большей части происходит в несколько этапов. Во время опроса больного врач составляет определенное представление о характере заболевания, при обзоре — конкретизирует свои предположения. В дальнейшем может возникнуть необходимость в привлечении вспомогательных лабораторных инструментальных методов исследования, роль которых, — подтвердить или </w:t>
      </w:r>
      <w:proofErr w:type="gramStart"/>
      <w:r w:rsidRPr="00F761EB">
        <w:rPr>
          <w:rFonts w:ascii="Times New Roman" w:eastAsia="Times New Roman" w:hAnsi="Times New Roman" w:cs="Times New Roman"/>
          <w:color w:val="000000"/>
          <w:sz w:val="28"/>
          <w:szCs w:val="28"/>
          <w:lang w:eastAsia="ru-RU"/>
        </w:rPr>
        <w:t>опровергнуть  достоверность</w:t>
      </w:r>
      <w:proofErr w:type="gramEnd"/>
      <w:r w:rsidRPr="00F761EB">
        <w:rPr>
          <w:rFonts w:ascii="Times New Roman" w:eastAsia="Times New Roman" w:hAnsi="Times New Roman" w:cs="Times New Roman"/>
          <w:color w:val="000000"/>
          <w:sz w:val="28"/>
          <w:szCs w:val="28"/>
          <w:lang w:eastAsia="ru-RU"/>
        </w:rPr>
        <w:t>  предыдущего диагноза. При этом они приобретают решающее значение в распознавании заболевания.</w:t>
      </w:r>
    </w:p>
    <w:p w:rsidR="00F761EB" w:rsidRPr="00F761EB" w:rsidRDefault="00F761EB" w:rsidP="00F761EB">
      <w:pPr>
        <w:spacing w:after="0" w:line="360" w:lineRule="atLeast"/>
        <w:ind w:firstLine="709"/>
        <w:jc w:val="both"/>
        <w:rPr>
          <w:rFonts w:ascii="Times New Roman" w:eastAsia="Times New Roman" w:hAnsi="Times New Roman" w:cs="Times New Roman"/>
          <w:color w:val="000000"/>
          <w:sz w:val="27"/>
          <w:szCs w:val="27"/>
          <w:lang w:eastAsia="ru-RU"/>
        </w:rPr>
      </w:pPr>
      <w:r w:rsidRPr="00F761EB">
        <w:rPr>
          <w:rFonts w:ascii="Times New Roman" w:eastAsia="Times New Roman" w:hAnsi="Times New Roman" w:cs="Times New Roman"/>
          <w:color w:val="000000"/>
          <w:sz w:val="28"/>
          <w:szCs w:val="28"/>
          <w:lang w:eastAsia="ru-RU"/>
        </w:rPr>
        <w:t>В зависимости от характера поражения </w:t>
      </w:r>
      <w:r w:rsidRPr="00F761EB">
        <w:rPr>
          <w:rFonts w:ascii="Times New Roman" w:eastAsia="Times New Roman" w:hAnsi="Times New Roman" w:cs="Times New Roman"/>
          <w:color w:val="000000"/>
          <w:sz w:val="28"/>
          <w:szCs w:val="28"/>
          <w:lang w:val="uk-UA" w:eastAsia="ru-RU"/>
        </w:rPr>
        <w:t>CO </w:t>
      </w:r>
      <w:r w:rsidRPr="00F761EB">
        <w:rPr>
          <w:rFonts w:ascii="Times New Roman" w:eastAsia="Times New Roman" w:hAnsi="Times New Roman" w:cs="Times New Roman"/>
          <w:color w:val="000000"/>
          <w:sz w:val="28"/>
          <w:szCs w:val="28"/>
          <w:lang w:eastAsia="ru-RU"/>
        </w:rPr>
        <w:t>применяют лабораторные (клинический анализ крови, мочи) и специальные методы исследования: морфологические (</w:t>
      </w:r>
      <w:r w:rsidRPr="00F761EB">
        <w:rPr>
          <w:rFonts w:ascii="Times New Roman" w:eastAsia="Times New Roman" w:hAnsi="Times New Roman" w:cs="Times New Roman"/>
          <w:color w:val="000000"/>
          <w:sz w:val="28"/>
          <w:szCs w:val="28"/>
          <w:lang w:val="uk-UA" w:eastAsia="ru-RU"/>
        </w:rPr>
        <w:t>цитолог</w:t>
      </w:r>
      <w:r w:rsidRPr="00F761EB">
        <w:rPr>
          <w:rFonts w:ascii="Times New Roman" w:eastAsia="Times New Roman" w:hAnsi="Times New Roman" w:cs="Times New Roman"/>
          <w:color w:val="000000"/>
          <w:sz w:val="28"/>
          <w:szCs w:val="28"/>
          <w:lang w:eastAsia="ru-RU"/>
        </w:rPr>
        <w:t>и</w:t>
      </w:r>
      <w:r w:rsidRPr="00F761EB">
        <w:rPr>
          <w:rFonts w:ascii="Times New Roman" w:eastAsia="Times New Roman" w:hAnsi="Times New Roman" w:cs="Times New Roman"/>
          <w:color w:val="000000"/>
          <w:sz w:val="28"/>
          <w:szCs w:val="28"/>
          <w:lang w:val="uk-UA" w:eastAsia="ru-RU"/>
        </w:rPr>
        <w:t>ч</w:t>
      </w:r>
      <w:proofErr w:type="spellStart"/>
      <w:r w:rsidRPr="00F761EB">
        <w:rPr>
          <w:rFonts w:ascii="Times New Roman" w:eastAsia="Times New Roman" w:hAnsi="Times New Roman" w:cs="Times New Roman"/>
          <w:color w:val="000000"/>
          <w:sz w:val="28"/>
          <w:szCs w:val="28"/>
          <w:lang w:eastAsia="ru-RU"/>
        </w:rPr>
        <w:t>еские</w:t>
      </w:r>
      <w:proofErr w:type="spellEnd"/>
      <w:r w:rsidRPr="00F761EB">
        <w:rPr>
          <w:rFonts w:ascii="Times New Roman" w:eastAsia="Times New Roman" w:hAnsi="Times New Roman" w:cs="Times New Roman"/>
          <w:color w:val="000000"/>
          <w:sz w:val="28"/>
          <w:szCs w:val="28"/>
          <w:lang w:eastAsia="ru-RU"/>
        </w:rPr>
        <w:t> исследование, биопсия), микробиологические (бактериологическое исследование, бактериоскопия), </w:t>
      </w:r>
      <w:r w:rsidRPr="00F761EB">
        <w:rPr>
          <w:rFonts w:ascii="Times New Roman" w:eastAsia="Times New Roman" w:hAnsi="Times New Roman" w:cs="Times New Roman"/>
          <w:color w:val="000000"/>
          <w:sz w:val="28"/>
          <w:szCs w:val="28"/>
          <w:lang w:val="uk-UA" w:eastAsia="ru-RU"/>
        </w:rPr>
        <w:t>г</w:t>
      </w:r>
      <w:r w:rsidRPr="00F761EB">
        <w:rPr>
          <w:rFonts w:ascii="Times New Roman" w:eastAsia="Times New Roman" w:hAnsi="Times New Roman" w:cs="Times New Roman"/>
          <w:color w:val="000000"/>
          <w:sz w:val="28"/>
          <w:szCs w:val="28"/>
          <w:lang w:eastAsia="ru-RU"/>
        </w:rPr>
        <w:t>и</w:t>
      </w:r>
      <w:r w:rsidRPr="00F761EB">
        <w:rPr>
          <w:rFonts w:ascii="Times New Roman" w:eastAsia="Times New Roman" w:hAnsi="Times New Roman" w:cs="Times New Roman"/>
          <w:color w:val="000000"/>
          <w:sz w:val="28"/>
          <w:szCs w:val="28"/>
          <w:lang w:val="uk-UA" w:eastAsia="ru-RU"/>
        </w:rPr>
        <w:t>сто-</w:t>
      </w:r>
      <w:r w:rsidRPr="00F761EB">
        <w:rPr>
          <w:rFonts w:ascii="Times New Roman" w:eastAsia="Times New Roman" w:hAnsi="Times New Roman" w:cs="Times New Roman"/>
          <w:color w:val="000000"/>
          <w:sz w:val="28"/>
          <w:szCs w:val="28"/>
          <w:lang w:eastAsia="ru-RU"/>
        </w:rPr>
        <w:t>, </w:t>
      </w:r>
      <w:proofErr w:type="spellStart"/>
      <w:r w:rsidRPr="00F761EB">
        <w:rPr>
          <w:rFonts w:ascii="Times New Roman" w:eastAsia="Times New Roman" w:hAnsi="Times New Roman" w:cs="Times New Roman"/>
          <w:color w:val="000000"/>
          <w:sz w:val="28"/>
          <w:szCs w:val="28"/>
          <w:lang w:val="uk-UA" w:eastAsia="ru-RU"/>
        </w:rPr>
        <w:t>цитох</w:t>
      </w:r>
      <w:proofErr w:type="spellEnd"/>
      <w:r w:rsidRPr="00F761EB">
        <w:rPr>
          <w:rFonts w:ascii="Times New Roman" w:eastAsia="Times New Roman" w:hAnsi="Times New Roman" w:cs="Times New Roman"/>
          <w:color w:val="000000"/>
          <w:sz w:val="28"/>
          <w:szCs w:val="28"/>
          <w:lang w:eastAsia="ru-RU"/>
        </w:rPr>
        <w:t>и</w:t>
      </w:r>
      <w:r w:rsidRPr="00F761EB">
        <w:rPr>
          <w:rFonts w:ascii="Times New Roman" w:eastAsia="Times New Roman" w:hAnsi="Times New Roman" w:cs="Times New Roman"/>
          <w:color w:val="000000"/>
          <w:sz w:val="28"/>
          <w:szCs w:val="28"/>
          <w:lang w:val="uk-UA" w:eastAsia="ru-RU"/>
        </w:rPr>
        <w:t>м</w:t>
      </w:r>
      <w:r w:rsidRPr="00F761EB">
        <w:rPr>
          <w:rFonts w:ascii="Times New Roman" w:eastAsia="Times New Roman" w:hAnsi="Times New Roman" w:cs="Times New Roman"/>
          <w:color w:val="000000"/>
          <w:sz w:val="28"/>
          <w:szCs w:val="28"/>
          <w:lang w:eastAsia="ru-RU"/>
        </w:rPr>
        <w:t>и</w:t>
      </w:r>
      <w:r w:rsidRPr="00F761EB">
        <w:rPr>
          <w:rFonts w:ascii="Times New Roman" w:eastAsia="Times New Roman" w:hAnsi="Times New Roman" w:cs="Times New Roman"/>
          <w:color w:val="000000"/>
          <w:sz w:val="28"/>
          <w:szCs w:val="28"/>
          <w:lang w:val="uk-UA" w:eastAsia="ru-RU"/>
        </w:rPr>
        <w:t>ч</w:t>
      </w:r>
      <w:proofErr w:type="spellStart"/>
      <w:r w:rsidRPr="00F761EB">
        <w:rPr>
          <w:rFonts w:ascii="Times New Roman" w:eastAsia="Times New Roman" w:hAnsi="Times New Roman" w:cs="Times New Roman"/>
          <w:color w:val="000000"/>
          <w:sz w:val="28"/>
          <w:szCs w:val="28"/>
          <w:lang w:eastAsia="ru-RU"/>
        </w:rPr>
        <w:t>еские</w:t>
      </w:r>
      <w:proofErr w:type="spellEnd"/>
      <w:r w:rsidRPr="00F761EB">
        <w:rPr>
          <w:rFonts w:ascii="Times New Roman" w:eastAsia="Times New Roman" w:hAnsi="Times New Roman" w:cs="Times New Roman"/>
          <w:color w:val="000000"/>
          <w:sz w:val="28"/>
          <w:szCs w:val="28"/>
          <w:lang w:eastAsia="ru-RU"/>
        </w:rPr>
        <w:t>, иммунологические, серологические, функциональные и другие методы.</w:t>
      </w:r>
    </w:p>
    <w:p w:rsidR="00F761EB" w:rsidRPr="00F761EB" w:rsidRDefault="00F761EB" w:rsidP="00F761EB">
      <w:pPr>
        <w:spacing w:after="0" w:line="360" w:lineRule="atLeast"/>
        <w:ind w:firstLine="709"/>
        <w:jc w:val="both"/>
        <w:rPr>
          <w:rFonts w:ascii="Times New Roman" w:eastAsia="Times New Roman" w:hAnsi="Times New Roman" w:cs="Times New Roman"/>
          <w:color w:val="000000"/>
          <w:sz w:val="27"/>
          <w:szCs w:val="27"/>
          <w:lang w:eastAsia="ru-RU"/>
        </w:rPr>
      </w:pPr>
      <w:r w:rsidRPr="00F761EB">
        <w:rPr>
          <w:rFonts w:ascii="Times New Roman" w:eastAsia="Times New Roman" w:hAnsi="Times New Roman" w:cs="Times New Roman"/>
          <w:color w:val="000000"/>
          <w:sz w:val="28"/>
          <w:szCs w:val="28"/>
          <w:lang w:eastAsia="ru-RU"/>
        </w:rPr>
        <w:t>Общее клиническое исследование крови является важным вспомогательным методом обследования, в котором нуждается каждый больной с патологией СОПР.</w:t>
      </w:r>
    </w:p>
    <w:p w:rsidR="00F761EB" w:rsidRPr="00F761EB" w:rsidRDefault="00F761EB" w:rsidP="00F761EB">
      <w:pPr>
        <w:spacing w:after="0" w:line="360" w:lineRule="atLeast"/>
        <w:ind w:firstLine="709"/>
        <w:jc w:val="both"/>
        <w:rPr>
          <w:rFonts w:ascii="Times New Roman" w:eastAsia="Times New Roman" w:hAnsi="Times New Roman" w:cs="Times New Roman"/>
          <w:color w:val="000000"/>
          <w:sz w:val="27"/>
          <w:szCs w:val="27"/>
          <w:lang w:eastAsia="ru-RU"/>
        </w:rPr>
      </w:pPr>
      <w:r w:rsidRPr="00F761EB">
        <w:rPr>
          <w:rFonts w:ascii="Times New Roman" w:eastAsia="Times New Roman" w:hAnsi="Times New Roman" w:cs="Times New Roman"/>
          <w:color w:val="000000"/>
          <w:sz w:val="28"/>
          <w:szCs w:val="28"/>
          <w:lang w:eastAsia="ru-RU"/>
        </w:rPr>
        <w:t>Безусловно необходимо исследовать кровь больных с язвенно-некротическими поражениями СОПР и проявлениями геморрагического диатеза, а также при подозрении на заболевание крови.</w:t>
      </w:r>
    </w:p>
    <w:p w:rsidR="00F761EB" w:rsidRPr="00F761EB" w:rsidRDefault="00F761EB" w:rsidP="00F761EB">
      <w:pPr>
        <w:spacing w:after="0" w:line="360" w:lineRule="atLeast"/>
        <w:ind w:firstLine="709"/>
        <w:jc w:val="both"/>
        <w:rPr>
          <w:rFonts w:ascii="Times New Roman" w:eastAsia="Times New Roman" w:hAnsi="Times New Roman" w:cs="Times New Roman"/>
          <w:color w:val="000000"/>
          <w:sz w:val="27"/>
          <w:szCs w:val="27"/>
          <w:lang w:eastAsia="ru-RU"/>
        </w:rPr>
      </w:pPr>
      <w:r w:rsidRPr="00F761EB">
        <w:rPr>
          <w:rFonts w:ascii="Times New Roman" w:eastAsia="Times New Roman" w:hAnsi="Times New Roman" w:cs="Times New Roman"/>
          <w:color w:val="000000"/>
          <w:sz w:val="28"/>
          <w:szCs w:val="28"/>
          <w:lang w:eastAsia="ru-RU"/>
        </w:rPr>
        <w:t>Биохимическое исследование крови осуществляют с целью определения протеина, концентрации протеинов, электролитов в сыворотке крови, содержания витаминов.</w:t>
      </w:r>
    </w:p>
    <w:p w:rsidR="00F761EB" w:rsidRPr="00F761EB" w:rsidRDefault="00F761EB" w:rsidP="00F761EB">
      <w:pPr>
        <w:spacing w:after="0" w:line="360" w:lineRule="atLeast"/>
        <w:ind w:firstLine="709"/>
        <w:jc w:val="both"/>
        <w:rPr>
          <w:rFonts w:ascii="Times New Roman" w:eastAsia="Times New Roman" w:hAnsi="Times New Roman" w:cs="Times New Roman"/>
          <w:color w:val="000000"/>
          <w:sz w:val="27"/>
          <w:szCs w:val="27"/>
          <w:lang w:eastAsia="ru-RU"/>
        </w:rPr>
      </w:pPr>
      <w:r w:rsidRPr="00F761EB">
        <w:rPr>
          <w:rFonts w:ascii="Times New Roman" w:eastAsia="Times New Roman" w:hAnsi="Times New Roman" w:cs="Times New Roman"/>
          <w:color w:val="000000"/>
          <w:sz w:val="28"/>
          <w:szCs w:val="28"/>
          <w:lang w:eastAsia="ru-RU"/>
        </w:rPr>
        <w:t>Белки крови. Концентрация протеинов в плазме крови имеет важное диагностическое значение, поскольку за этим показателем можно делать вывод о степени тяжести заболевания. Так, если в норме количество белка в сыворотке крови человека составляет 5—7,5 г/100 </w:t>
      </w:r>
      <w:r w:rsidRPr="00F761EB">
        <w:rPr>
          <w:rFonts w:ascii="Times New Roman" w:eastAsia="Times New Roman" w:hAnsi="Times New Roman" w:cs="Times New Roman"/>
          <w:color w:val="000000"/>
          <w:sz w:val="28"/>
          <w:szCs w:val="28"/>
          <w:lang w:val="uk-UA" w:eastAsia="ru-RU"/>
        </w:rPr>
        <w:t>мл</w:t>
      </w:r>
      <w:r w:rsidRPr="00F761EB">
        <w:rPr>
          <w:rFonts w:ascii="Times New Roman" w:eastAsia="Times New Roman" w:hAnsi="Times New Roman" w:cs="Times New Roman"/>
          <w:color w:val="000000"/>
          <w:sz w:val="28"/>
          <w:szCs w:val="28"/>
          <w:lang w:eastAsia="ru-RU"/>
        </w:rPr>
        <w:t>, то, например, при пузырчатке она снижается до 4,9 и даже до 3,6 г/100 </w:t>
      </w:r>
      <w:r w:rsidRPr="00F761EB">
        <w:rPr>
          <w:rFonts w:ascii="Times New Roman" w:eastAsia="Times New Roman" w:hAnsi="Times New Roman" w:cs="Times New Roman"/>
          <w:color w:val="000000"/>
          <w:sz w:val="28"/>
          <w:szCs w:val="28"/>
          <w:lang w:val="uk-UA" w:eastAsia="ru-RU"/>
        </w:rPr>
        <w:t>мл</w:t>
      </w:r>
      <w:r w:rsidRPr="00F761EB">
        <w:rPr>
          <w:rFonts w:ascii="Times New Roman" w:eastAsia="Times New Roman" w:hAnsi="Times New Roman" w:cs="Times New Roman"/>
          <w:color w:val="000000"/>
          <w:sz w:val="28"/>
          <w:szCs w:val="28"/>
          <w:lang w:eastAsia="ru-RU"/>
        </w:rPr>
        <w:t> сыворотки.</w:t>
      </w:r>
    </w:p>
    <w:p w:rsidR="00F761EB" w:rsidRPr="00F761EB" w:rsidRDefault="00F761EB" w:rsidP="00F761EB">
      <w:pPr>
        <w:rPr>
          <w:bCs/>
          <w:iCs/>
          <w:sz w:val="28"/>
          <w:szCs w:val="28"/>
        </w:rPr>
      </w:pPr>
    </w:p>
    <w:p w:rsidR="00DB6A80" w:rsidRDefault="00DB6A80"/>
    <w:sectPr w:rsidR="00DB6A80" w:rsidSect="00A7510A">
      <w:pgSz w:w="11900" w:h="16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61EB" w:rsidRDefault="00F761EB" w:rsidP="00F761EB">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2</w:t>
    </w:r>
    <w:r>
      <w:rPr>
        <w:rStyle w:val="a5"/>
      </w:rPr>
      <w:fldChar w:fldCharType="end"/>
    </w:r>
  </w:p>
  <w:p w:rsidR="00F761EB" w:rsidRDefault="00F761EB" w:rsidP="00F761EB">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61EB" w:rsidRDefault="00F761EB" w:rsidP="00F761EB">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17</w:t>
    </w:r>
    <w:r>
      <w:rPr>
        <w:rStyle w:val="a5"/>
      </w:rPr>
      <w:fldChar w:fldCharType="end"/>
    </w:r>
  </w:p>
  <w:p w:rsidR="00F761EB" w:rsidRDefault="00F761EB">
    <w:pPr>
      <w:pStyle w:val="a3"/>
      <w:ind w:right="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2"/>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1EB"/>
    <w:rsid w:val="002F0290"/>
    <w:rsid w:val="003E7DDD"/>
    <w:rsid w:val="00A7510A"/>
    <w:rsid w:val="00DB6A80"/>
    <w:rsid w:val="00F761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F6D79"/>
  <w15:chartTrackingRefBased/>
  <w15:docId w15:val="{9ADD5B3D-EC43-3D44-B8A5-D47388699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F761EB"/>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F761EB"/>
    <w:pPr>
      <w:tabs>
        <w:tab w:val="center" w:pos="4677"/>
        <w:tab w:val="right" w:pos="9355"/>
      </w:tabs>
      <w:spacing w:after="0" w:line="240" w:lineRule="auto"/>
    </w:pPr>
  </w:style>
  <w:style w:type="character" w:customStyle="1" w:styleId="a4">
    <w:name w:val="Нижний колонтитул Знак"/>
    <w:basedOn w:val="a0"/>
    <w:link w:val="a3"/>
    <w:uiPriority w:val="99"/>
    <w:semiHidden/>
    <w:rsid w:val="00F761EB"/>
    <w:rPr>
      <w:sz w:val="22"/>
      <w:szCs w:val="22"/>
    </w:rPr>
  </w:style>
  <w:style w:type="character" w:styleId="a5">
    <w:name w:val="page number"/>
    <w:basedOn w:val="a0"/>
    <w:rsid w:val="00F761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9400607">
      <w:bodyDiv w:val="1"/>
      <w:marLeft w:val="0"/>
      <w:marRight w:val="0"/>
      <w:marTop w:val="0"/>
      <w:marBottom w:val="0"/>
      <w:divBdr>
        <w:top w:val="none" w:sz="0" w:space="0" w:color="auto"/>
        <w:left w:val="none" w:sz="0" w:space="0" w:color="auto"/>
        <w:bottom w:val="none" w:sz="0" w:space="0" w:color="auto"/>
        <w:right w:val="none" w:sz="0" w:space="0" w:color="auto"/>
      </w:divBdr>
    </w:div>
    <w:div w:id="1848792340">
      <w:bodyDiv w:val="1"/>
      <w:marLeft w:val="0"/>
      <w:marRight w:val="0"/>
      <w:marTop w:val="0"/>
      <w:marBottom w:val="0"/>
      <w:divBdr>
        <w:top w:val="none" w:sz="0" w:space="0" w:color="auto"/>
        <w:left w:val="none" w:sz="0" w:space="0" w:color="auto"/>
        <w:bottom w:val="none" w:sz="0" w:space="0" w:color="auto"/>
        <w:right w:val="none" w:sz="0" w:space="0" w:color="auto"/>
      </w:divBdr>
      <w:divsChild>
        <w:div w:id="1256134680">
          <w:marLeft w:val="0"/>
          <w:marRight w:val="0"/>
          <w:marTop w:val="0"/>
          <w:marBottom w:val="0"/>
          <w:divBdr>
            <w:top w:val="none" w:sz="0" w:space="0" w:color="auto"/>
            <w:left w:val="none" w:sz="0" w:space="0" w:color="auto"/>
            <w:bottom w:val="none" w:sz="0" w:space="0" w:color="auto"/>
            <w:right w:val="none" w:sz="0" w:space="0" w:color="auto"/>
          </w:divBdr>
          <w:divsChild>
            <w:div w:id="159334">
              <w:marLeft w:val="0"/>
              <w:marRight w:val="0"/>
              <w:marTop w:val="0"/>
              <w:marBottom w:val="0"/>
              <w:divBdr>
                <w:top w:val="none" w:sz="0" w:space="0" w:color="auto"/>
                <w:left w:val="none" w:sz="0" w:space="0" w:color="auto"/>
                <w:bottom w:val="none" w:sz="0" w:space="0" w:color="auto"/>
                <w:right w:val="none" w:sz="0" w:space="0" w:color="auto"/>
              </w:divBdr>
              <w:divsChild>
                <w:div w:id="385639534">
                  <w:marLeft w:val="0"/>
                  <w:marRight w:val="0"/>
                  <w:marTop w:val="0"/>
                  <w:marBottom w:val="0"/>
                  <w:divBdr>
                    <w:top w:val="none" w:sz="0" w:space="0" w:color="auto"/>
                    <w:left w:val="none" w:sz="0" w:space="0" w:color="auto"/>
                    <w:bottom w:val="none" w:sz="0" w:space="0" w:color="auto"/>
                    <w:right w:val="none" w:sz="0" w:space="0" w:color="auto"/>
                  </w:divBdr>
                </w:div>
              </w:divsChild>
            </w:div>
            <w:div w:id="1106003696">
              <w:marLeft w:val="0"/>
              <w:marRight w:val="0"/>
              <w:marTop w:val="0"/>
              <w:marBottom w:val="0"/>
              <w:divBdr>
                <w:top w:val="none" w:sz="0" w:space="0" w:color="auto"/>
                <w:left w:val="none" w:sz="0" w:space="0" w:color="auto"/>
                <w:bottom w:val="none" w:sz="0" w:space="0" w:color="auto"/>
                <w:right w:val="none" w:sz="0" w:space="0" w:color="auto"/>
              </w:divBdr>
              <w:divsChild>
                <w:div w:id="1730571063">
                  <w:marLeft w:val="0"/>
                  <w:marRight w:val="0"/>
                  <w:marTop w:val="0"/>
                  <w:marBottom w:val="0"/>
                  <w:divBdr>
                    <w:top w:val="none" w:sz="0" w:space="0" w:color="auto"/>
                    <w:left w:val="none" w:sz="0" w:space="0" w:color="auto"/>
                    <w:bottom w:val="none" w:sz="0" w:space="0" w:color="auto"/>
                    <w:right w:val="none" w:sz="0" w:space="0" w:color="auto"/>
                  </w:divBdr>
                </w:div>
              </w:divsChild>
            </w:div>
            <w:div w:id="63139008">
              <w:marLeft w:val="0"/>
              <w:marRight w:val="0"/>
              <w:marTop w:val="0"/>
              <w:marBottom w:val="0"/>
              <w:divBdr>
                <w:top w:val="none" w:sz="0" w:space="0" w:color="auto"/>
                <w:left w:val="none" w:sz="0" w:space="0" w:color="auto"/>
                <w:bottom w:val="none" w:sz="0" w:space="0" w:color="auto"/>
                <w:right w:val="none" w:sz="0" w:space="0" w:color="auto"/>
              </w:divBdr>
              <w:divsChild>
                <w:div w:id="201483698">
                  <w:marLeft w:val="0"/>
                  <w:marRight w:val="0"/>
                  <w:marTop w:val="0"/>
                  <w:marBottom w:val="0"/>
                  <w:divBdr>
                    <w:top w:val="none" w:sz="0" w:space="0" w:color="auto"/>
                    <w:left w:val="none" w:sz="0" w:space="0" w:color="auto"/>
                    <w:bottom w:val="none" w:sz="0" w:space="0" w:color="auto"/>
                    <w:right w:val="none" w:sz="0" w:space="0" w:color="auto"/>
                  </w:divBdr>
                </w:div>
              </w:divsChild>
            </w:div>
            <w:div w:id="1433012589">
              <w:marLeft w:val="0"/>
              <w:marRight w:val="0"/>
              <w:marTop w:val="0"/>
              <w:marBottom w:val="0"/>
              <w:divBdr>
                <w:top w:val="none" w:sz="0" w:space="0" w:color="auto"/>
                <w:left w:val="none" w:sz="0" w:space="0" w:color="auto"/>
                <w:bottom w:val="none" w:sz="0" w:space="0" w:color="auto"/>
                <w:right w:val="none" w:sz="0" w:space="0" w:color="auto"/>
              </w:divBdr>
              <w:divsChild>
                <w:div w:id="991180406">
                  <w:marLeft w:val="0"/>
                  <w:marRight w:val="0"/>
                  <w:marTop w:val="0"/>
                  <w:marBottom w:val="0"/>
                  <w:divBdr>
                    <w:top w:val="none" w:sz="0" w:space="0" w:color="auto"/>
                    <w:left w:val="none" w:sz="0" w:space="0" w:color="auto"/>
                    <w:bottom w:val="none" w:sz="0" w:space="0" w:color="auto"/>
                    <w:right w:val="none" w:sz="0" w:space="0" w:color="auto"/>
                  </w:divBdr>
                </w:div>
              </w:divsChild>
            </w:div>
            <w:div w:id="146823233">
              <w:marLeft w:val="0"/>
              <w:marRight w:val="0"/>
              <w:marTop w:val="0"/>
              <w:marBottom w:val="0"/>
              <w:divBdr>
                <w:top w:val="none" w:sz="0" w:space="0" w:color="auto"/>
                <w:left w:val="none" w:sz="0" w:space="0" w:color="auto"/>
                <w:bottom w:val="none" w:sz="0" w:space="0" w:color="auto"/>
                <w:right w:val="none" w:sz="0" w:space="0" w:color="auto"/>
              </w:divBdr>
              <w:divsChild>
                <w:div w:id="481192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858998">
          <w:marLeft w:val="0"/>
          <w:marRight w:val="0"/>
          <w:marTop w:val="0"/>
          <w:marBottom w:val="0"/>
          <w:divBdr>
            <w:top w:val="none" w:sz="0" w:space="0" w:color="auto"/>
            <w:left w:val="none" w:sz="0" w:space="0" w:color="auto"/>
            <w:bottom w:val="none" w:sz="0" w:space="0" w:color="auto"/>
            <w:right w:val="none" w:sz="0" w:space="0" w:color="auto"/>
          </w:divBdr>
          <w:divsChild>
            <w:div w:id="1447774894">
              <w:marLeft w:val="0"/>
              <w:marRight w:val="0"/>
              <w:marTop w:val="0"/>
              <w:marBottom w:val="0"/>
              <w:divBdr>
                <w:top w:val="none" w:sz="0" w:space="0" w:color="auto"/>
                <w:left w:val="none" w:sz="0" w:space="0" w:color="auto"/>
                <w:bottom w:val="none" w:sz="0" w:space="0" w:color="auto"/>
                <w:right w:val="none" w:sz="0" w:space="0" w:color="auto"/>
              </w:divBdr>
            </w:div>
          </w:divsChild>
        </w:div>
        <w:div w:id="665789145">
          <w:marLeft w:val="0"/>
          <w:marRight w:val="0"/>
          <w:marTop w:val="0"/>
          <w:marBottom w:val="0"/>
          <w:divBdr>
            <w:top w:val="none" w:sz="0" w:space="0" w:color="auto"/>
            <w:left w:val="none" w:sz="0" w:space="0" w:color="auto"/>
            <w:bottom w:val="none" w:sz="0" w:space="0" w:color="auto"/>
            <w:right w:val="none" w:sz="0" w:space="0" w:color="auto"/>
          </w:divBdr>
          <w:divsChild>
            <w:div w:id="1970896579">
              <w:marLeft w:val="0"/>
              <w:marRight w:val="0"/>
              <w:marTop w:val="0"/>
              <w:marBottom w:val="0"/>
              <w:divBdr>
                <w:top w:val="none" w:sz="0" w:space="0" w:color="auto"/>
                <w:left w:val="none" w:sz="0" w:space="0" w:color="auto"/>
                <w:bottom w:val="none" w:sz="0" w:space="0" w:color="auto"/>
                <w:right w:val="none" w:sz="0" w:space="0" w:color="auto"/>
              </w:divBdr>
            </w:div>
          </w:divsChild>
        </w:div>
        <w:div w:id="268662819">
          <w:marLeft w:val="0"/>
          <w:marRight w:val="0"/>
          <w:marTop w:val="0"/>
          <w:marBottom w:val="0"/>
          <w:divBdr>
            <w:top w:val="none" w:sz="0" w:space="0" w:color="auto"/>
            <w:left w:val="none" w:sz="0" w:space="0" w:color="auto"/>
            <w:bottom w:val="none" w:sz="0" w:space="0" w:color="auto"/>
            <w:right w:val="none" w:sz="0" w:space="0" w:color="auto"/>
          </w:divBdr>
          <w:divsChild>
            <w:div w:id="1909030354">
              <w:marLeft w:val="0"/>
              <w:marRight w:val="0"/>
              <w:marTop w:val="0"/>
              <w:marBottom w:val="0"/>
              <w:divBdr>
                <w:top w:val="none" w:sz="0" w:space="0" w:color="auto"/>
                <w:left w:val="none" w:sz="0" w:space="0" w:color="auto"/>
                <w:bottom w:val="none" w:sz="0" w:space="0" w:color="auto"/>
                <w:right w:val="none" w:sz="0" w:space="0" w:color="auto"/>
              </w:divBdr>
            </w:div>
          </w:divsChild>
        </w:div>
        <w:div w:id="1516924302">
          <w:marLeft w:val="0"/>
          <w:marRight w:val="0"/>
          <w:marTop w:val="0"/>
          <w:marBottom w:val="0"/>
          <w:divBdr>
            <w:top w:val="none" w:sz="0" w:space="0" w:color="auto"/>
            <w:left w:val="none" w:sz="0" w:space="0" w:color="auto"/>
            <w:bottom w:val="none" w:sz="0" w:space="0" w:color="auto"/>
            <w:right w:val="none" w:sz="0" w:space="0" w:color="auto"/>
          </w:divBdr>
          <w:divsChild>
            <w:div w:id="2121752134">
              <w:marLeft w:val="0"/>
              <w:marRight w:val="0"/>
              <w:marTop w:val="0"/>
              <w:marBottom w:val="0"/>
              <w:divBdr>
                <w:top w:val="none" w:sz="0" w:space="0" w:color="auto"/>
                <w:left w:val="none" w:sz="0" w:space="0" w:color="auto"/>
                <w:bottom w:val="none" w:sz="0" w:space="0" w:color="auto"/>
                <w:right w:val="none" w:sz="0" w:space="0" w:color="auto"/>
              </w:divBdr>
            </w:div>
          </w:divsChild>
        </w:div>
        <w:div w:id="1786464014">
          <w:marLeft w:val="0"/>
          <w:marRight w:val="0"/>
          <w:marTop w:val="0"/>
          <w:marBottom w:val="0"/>
          <w:divBdr>
            <w:top w:val="none" w:sz="0" w:space="0" w:color="auto"/>
            <w:left w:val="none" w:sz="0" w:space="0" w:color="auto"/>
            <w:bottom w:val="none" w:sz="0" w:space="0" w:color="auto"/>
            <w:right w:val="none" w:sz="0" w:space="0" w:color="auto"/>
          </w:divBdr>
          <w:divsChild>
            <w:div w:id="397283612">
              <w:marLeft w:val="0"/>
              <w:marRight w:val="0"/>
              <w:marTop w:val="0"/>
              <w:marBottom w:val="0"/>
              <w:divBdr>
                <w:top w:val="none" w:sz="0" w:space="0" w:color="auto"/>
                <w:left w:val="none" w:sz="0" w:space="0" w:color="auto"/>
                <w:bottom w:val="none" w:sz="0" w:space="0" w:color="auto"/>
                <w:right w:val="none" w:sz="0" w:space="0" w:color="auto"/>
              </w:divBdr>
            </w:div>
          </w:divsChild>
        </w:div>
        <w:div w:id="1877505794">
          <w:marLeft w:val="0"/>
          <w:marRight w:val="0"/>
          <w:marTop w:val="0"/>
          <w:marBottom w:val="0"/>
          <w:divBdr>
            <w:top w:val="none" w:sz="0" w:space="0" w:color="auto"/>
            <w:left w:val="none" w:sz="0" w:space="0" w:color="auto"/>
            <w:bottom w:val="none" w:sz="0" w:space="0" w:color="auto"/>
            <w:right w:val="none" w:sz="0" w:space="0" w:color="auto"/>
          </w:divBdr>
          <w:divsChild>
            <w:div w:id="1880971452">
              <w:marLeft w:val="0"/>
              <w:marRight w:val="0"/>
              <w:marTop w:val="0"/>
              <w:marBottom w:val="0"/>
              <w:divBdr>
                <w:top w:val="none" w:sz="0" w:space="0" w:color="auto"/>
                <w:left w:val="none" w:sz="0" w:space="0" w:color="auto"/>
                <w:bottom w:val="none" w:sz="0" w:space="0" w:color="auto"/>
                <w:right w:val="none" w:sz="0" w:space="0" w:color="auto"/>
              </w:divBdr>
              <w:divsChild>
                <w:div w:id="851457714">
                  <w:marLeft w:val="0"/>
                  <w:marRight w:val="0"/>
                  <w:marTop w:val="0"/>
                  <w:marBottom w:val="0"/>
                  <w:divBdr>
                    <w:top w:val="none" w:sz="0" w:space="0" w:color="auto"/>
                    <w:left w:val="none" w:sz="0" w:space="0" w:color="auto"/>
                    <w:bottom w:val="none" w:sz="0" w:space="0" w:color="auto"/>
                    <w:right w:val="none" w:sz="0" w:space="0" w:color="auto"/>
                  </w:divBdr>
                </w:div>
              </w:divsChild>
            </w:div>
            <w:div w:id="1582980777">
              <w:marLeft w:val="0"/>
              <w:marRight w:val="0"/>
              <w:marTop w:val="0"/>
              <w:marBottom w:val="0"/>
              <w:divBdr>
                <w:top w:val="none" w:sz="0" w:space="0" w:color="auto"/>
                <w:left w:val="none" w:sz="0" w:space="0" w:color="auto"/>
                <w:bottom w:val="none" w:sz="0" w:space="0" w:color="auto"/>
                <w:right w:val="none" w:sz="0" w:space="0" w:color="auto"/>
              </w:divBdr>
              <w:divsChild>
                <w:div w:id="1382705322">
                  <w:marLeft w:val="0"/>
                  <w:marRight w:val="0"/>
                  <w:marTop w:val="0"/>
                  <w:marBottom w:val="0"/>
                  <w:divBdr>
                    <w:top w:val="none" w:sz="0" w:space="0" w:color="auto"/>
                    <w:left w:val="none" w:sz="0" w:space="0" w:color="auto"/>
                    <w:bottom w:val="none" w:sz="0" w:space="0" w:color="auto"/>
                    <w:right w:val="none" w:sz="0" w:space="0" w:color="auto"/>
                  </w:divBdr>
                </w:div>
              </w:divsChild>
            </w:div>
            <w:div w:id="1732852326">
              <w:marLeft w:val="0"/>
              <w:marRight w:val="0"/>
              <w:marTop w:val="0"/>
              <w:marBottom w:val="0"/>
              <w:divBdr>
                <w:top w:val="none" w:sz="0" w:space="0" w:color="auto"/>
                <w:left w:val="none" w:sz="0" w:space="0" w:color="auto"/>
                <w:bottom w:val="none" w:sz="0" w:space="0" w:color="auto"/>
                <w:right w:val="none" w:sz="0" w:space="0" w:color="auto"/>
              </w:divBdr>
              <w:divsChild>
                <w:div w:id="738021808">
                  <w:marLeft w:val="0"/>
                  <w:marRight w:val="0"/>
                  <w:marTop w:val="0"/>
                  <w:marBottom w:val="0"/>
                  <w:divBdr>
                    <w:top w:val="none" w:sz="0" w:space="0" w:color="auto"/>
                    <w:left w:val="none" w:sz="0" w:space="0" w:color="auto"/>
                    <w:bottom w:val="none" w:sz="0" w:space="0" w:color="auto"/>
                    <w:right w:val="none" w:sz="0" w:space="0" w:color="auto"/>
                  </w:divBdr>
                </w:div>
              </w:divsChild>
            </w:div>
            <w:div w:id="176776166">
              <w:marLeft w:val="0"/>
              <w:marRight w:val="0"/>
              <w:marTop w:val="0"/>
              <w:marBottom w:val="0"/>
              <w:divBdr>
                <w:top w:val="none" w:sz="0" w:space="0" w:color="auto"/>
                <w:left w:val="none" w:sz="0" w:space="0" w:color="auto"/>
                <w:bottom w:val="none" w:sz="0" w:space="0" w:color="auto"/>
                <w:right w:val="none" w:sz="0" w:space="0" w:color="auto"/>
              </w:divBdr>
              <w:divsChild>
                <w:div w:id="1975216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904142">
          <w:marLeft w:val="0"/>
          <w:marRight w:val="0"/>
          <w:marTop w:val="0"/>
          <w:marBottom w:val="0"/>
          <w:divBdr>
            <w:top w:val="none" w:sz="0" w:space="0" w:color="auto"/>
            <w:left w:val="none" w:sz="0" w:space="0" w:color="auto"/>
            <w:bottom w:val="none" w:sz="0" w:space="0" w:color="auto"/>
            <w:right w:val="none" w:sz="0" w:space="0" w:color="auto"/>
          </w:divBdr>
          <w:divsChild>
            <w:div w:id="1126700125">
              <w:marLeft w:val="0"/>
              <w:marRight w:val="0"/>
              <w:marTop w:val="0"/>
              <w:marBottom w:val="0"/>
              <w:divBdr>
                <w:top w:val="none" w:sz="0" w:space="0" w:color="auto"/>
                <w:left w:val="none" w:sz="0" w:space="0" w:color="auto"/>
                <w:bottom w:val="none" w:sz="0" w:space="0" w:color="auto"/>
                <w:right w:val="none" w:sz="0" w:space="0" w:color="auto"/>
              </w:divBdr>
            </w:div>
          </w:divsChild>
        </w:div>
        <w:div w:id="2124419504">
          <w:marLeft w:val="0"/>
          <w:marRight w:val="0"/>
          <w:marTop w:val="0"/>
          <w:marBottom w:val="0"/>
          <w:divBdr>
            <w:top w:val="none" w:sz="0" w:space="0" w:color="auto"/>
            <w:left w:val="none" w:sz="0" w:space="0" w:color="auto"/>
            <w:bottom w:val="none" w:sz="0" w:space="0" w:color="auto"/>
            <w:right w:val="none" w:sz="0" w:space="0" w:color="auto"/>
          </w:divBdr>
          <w:divsChild>
            <w:div w:id="1660235696">
              <w:marLeft w:val="0"/>
              <w:marRight w:val="0"/>
              <w:marTop w:val="0"/>
              <w:marBottom w:val="0"/>
              <w:divBdr>
                <w:top w:val="none" w:sz="0" w:space="0" w:color="auto"/>
                <w:left w:val="none" w:sz="0" w:space="0" w:color="auto"/>
                <w:bottom w:val="none" w:sz="0" w:space="0" w:color="auto"/>
                <w:right w:val="none" w:sz="0" w:space="0" w:color="auto"/>
              </w:divBdr>
            </w:div>
          </w:divsChild>
        </w:div>
        <w:div w:id="1194347985">
          <w:marLeft w:val="0"/>
          <w:marRight w:val="0"/>
          <w:marTop w:val="0"/>
          <w:marBottom w:val="0"/>
          <w:divBdr>
            <w:top w:val="none" w:sz="0" w:space="0" w:color="auto"/>
            <w:left w:val="none" w:sz="0" w:space="0" w:color="auto"/>
            <w:bottom w:val="none" w:sz="0" w:space="0" w:color="auto"/>
            <w:right w:val="none" w:sz="0" w:space="0" w:color="auto"/>
          </w:divBdr>
          <w:divsChild>
            <w:div w:id="2051177695">
              <w:marLeft w:val="0"/>
              <w:marRight w:val="0"/>
              <w:marTop w:val="0"/>
              <w:marBottom w:val="0"/>
              <w:divBdr>
                <w:top w:val="none" w:sz="0" w:space="0" w:color="auto"/>
                <w:left w:val="none" w:sz="0" w:space="0" w:color="auto"/>
                <w:bottom w:val="none" w:sz="0" w:space="0" w:color="auto"/>
                <w:right w:val="none" w:sz="0" w:space="0" w:color="auto"/>
              </w:divBdr>
              <w:divsChild>
                <w:div w:id="998847101">
                  <w:marLeft w:val="0"/>
                  <w:marRight w:val="0"/>
                  <w:marTop w:val="0"/>
                  <w:marBottom w:val="0"/>
                  <w:divBdr>
                    <w:top w:val="none" w:sz="0" w:space="0" w:color="auto"/>
                    <w:left w:val="none" w:sz="0" w:space="0" w:color="auto"/>
                    <w:bottom w:val="none" w:sz="0" w:space="0" w:color="auto"/>
                    <w:right w:val="none" w:sz="0" w:space="0" w:color="auto"/>
                  </w:divBdr>
                </w:div>
              </w:divsChild>
            </w:div>
            <w:div w:id="899630177">
              <w:marLeft w:val="0"/>
              <w:marRight w:val="0"/>
              <w:marTop w:val="0"/>
              <w:marBottom w:val="0"/>
              <w:divBdr>
                <w:top w:val="none" w:sz="0" w:space="0" w:color="auto"/>
                <w:left w:val="none" w:sz="0" w:space="0" w:color="auto"/>
                <w:bottom w:val="none" w:sz="0" w:space="0" w:color="auto"/>
                <w:right w:val="none" w:sz="0" w:space="0" w:color="auto"/>
              </w:divBdr>
              <w:divsChild>
                <w:div w:id="879514748">
                  <w:marLeft w:val="0"/>
                  <w:marRight w:val="0"/>
                  <w:marTop w:val="0"/>
                  <w:marBottom w:val="0"/>
                  <w:divBdr>
                    <w:top w:val="none" w:sz="0" w:space="0" w:color="auto"/>
                    <w:left w:val="none" w:sz="0" w:space="0" w:color="auto"/>
                    <w:bottom w:val="none" w:sz="0" w:space="0" w:color="auto"/>
                    <w:right w:val="none" w:sz="0" w:space="0" w:color="auto"/>
                  </w:divBdr>
                </w:div>
              </w:divsChild>
            </w:div>
            <w:div w:id="647170702">
              <w:marLeft w:val="0"/>
              <w:marRight w:val="0"/>
              <w:marTop w:val="0"/>
              <w:marBottom w:val="0"/>
              <w:divBdr>
                <w:top w:val="none" w:sz="0" w:space="0" w:color="auto"/>
                <w:left w:val="none" w:sz="0" w:space="0" w:color="auto"/>
                <w:bottom w:val="none" w:sz="0" w:space="0" w:color="auto"/>
                <w:right w:val="none" w:sz="0" w:space="0" w:color="auto"/>
              </w:divBdr>
              <w:divsChild>
                <w:div w:id="1271665870">
                  <w:marLeft w:val="0"/>
                  <w:marRight w:val="0"/>
                  <w:marTop w:val="0"/>
                  <w:marBottom w:val="0"/>
                  <w:divBdr>
                    <w:top w:val="none" w:sz="0" w:space="0" w:color="auto"/>
                    <w:left w:val="none" w:sz="0" w:space="0" w:color="auto"/>
                    <w:bottom w:val="none" w:sz="0" w:space="0" w:color="auto"/>
                    <w:right w:val="none" w:sz="0" w:space="0" w:color="auto"/>
                  </w:divBdr>
                </w:div>
              </w:divsChild>
            </w:div>
            <w:div w:id="1909195341">
              <w:marLeft w:val="0"/>
              <w:marRight w:val="0"/>
              <w:marTop w:val="0"/>
              <w:marBottom w:val="0"/>
              <w:divBdr>
                <w:top w:val="none" w:sz="0" w:space="0" w:color="auto"/>
                <w:left w:val="none" w:sz="0" w:space="0" w:color="auto"/>
                <w:bottom w:val="none" w:sz="0" w:space="0" w:color="auto"/>
                <w:right w:val="none" w:sz="0" w:space="0" w:color="auto"/>
              </w:divBdr>
              <w:divsChild>
                <w:div w:id="2098790543">
                  <w:marLeft w:val="0"/>
                  <w:marRight w:val="0"/>
                  <w:marTop w:val="0"/>
                  <w:marBottom w:val="0"/>
                  <w:divBdr>
                    <w:top w:val="none" w:sz="0" w:space="0" w:color="auto"/>
                    <w:left w:val="none" w:sz="0" w:space="0" w:color="auto"/>
                    <w:bottom w:val="none" w:sz="0" w:space="0" w:color="auto"/>
                    <w:right w:val="none" w:sz="0" w:space="0" w:color="auto"/>
                  </w:divBdr>
                </w:div>
              </w:divsChild>
            </w:div>
            <w:div w:id="1557162869">
              <w:marLeft w:val="0"/>
              <w:marRight w:val="0"/>
              <w:marTop w:val="0"/>
              <w:marBottom w:val="0"/>
              <w:divBdr>
                <w:top w:val="none" w:sz="0" w:space="0" w:color="auto"/>
                <w:left w:val="none" w:sz="0" w:space="0" w:color="auto"/>
                <w:bottom w:val="none" w:sz="0" w:space="0" w:color="auto"/>
                <w:right w:val="none" w:sz="0" w:space="0" w:color="auto"/>
              </w:divBdr>
              <w:divsChild>
                <w:div w:id="1452240045">
                  <w:marLeft w:val="0"/>
                  <w:marRight w:val="0"/>
                  <w:marTop w:val="0"/>
                  <w:marBottom w:val="0"/>
                  <w:divBdr>
                    <w:top w:val="none" w:sz="0" w:space="0" w:color="auto"/>
                    <w:left w:val="none" w:sz="0" w:space="0" w:color="auto"/>
                    <w:bottom w:val="none" w:sz="0" w:space="0" w:color="auto"/>
                    <w:right w:val="none" w:sz="0" w:space="0" w:color="auto"/>
                  </w:divBdr>
                </w:div>
              </w:divsChild>
            </w:div>
            <w:div w:id="357775255">
              <w:marLeft w:val="0"/>
              <w:marRight w:val="0"/>
              <w:marTop w:val="0"/>
              <w:marBottom w:val="0"/>
              <w:divBdr>
                <w:top w:val="none" w:sz="0" w:space="0" w:color="auto"/>
                <w:left w:val="none" w:sz="0" w:space="0" w:color="auto"/>
                <w:bottom w:val="none" w:sz="0" w:space="0" w:color="auto"/>
                <w:right w:val="none" w:sz="0" w:space="0" w:color="auto"/>
              </w:divBdr>
              <w:divsChild>
                <w:div w:id="385378792">
                  <w:marLeft w:val="0"/>
                  <w:marRight w:val="0"/>
                  <w:marTop w:val="0"/>
                  <w:marBottom w:val="0"/>
                  <w:divBdr>
                    <w:top w:val="none" w:sz="0" w:space="0" w:color="auto"/>
                    <w:left w:val="none" w:sz="0" w:space="0" w:color="auto"/>
                    <w:bottom w:val="none" w:sz="0" w:space="0" w:color="auto"/>
                    <w:right w:val="none" w:sz="0" w:space="0" w:color="auto"/>
                  </w:divBdr>
                </w:div>
              </w:divsChild>
            </w:div>
            <w:div w:id="507409149">
              <w:marLeft w:val="0"/>
              <w:marRight w:val="0"/>
              <w:marTop w:val="0"/>
              <w:marBottom w:val="0"/>
              <w:divBdr>
                <w:top w:val="none" w:sz="0" w:space="0" w:color="auto"/>
                <w:left w:val="none" w:sz="0" w:space="0" w:color="auto"/>
                <w:bottom w:val="none" w:sz="0" w:space="0" w:color="auto"/>
                <w:right w:val="none" w:sz="0" w:space="0" w:color="auto"/>
              </w:divBdr>
              <w:divsChild>
                <w:div w:id="1015040192">
                  <w:marLeft w:val="0"/>
                  <w:marRight w:val="0"/>
                  <w:marTop w:val="0"/>
                  <w:marBottom w:val="0"/>
                  <w:divBdr>
                    <w:top w:val="none" w:sz="0" w:space="0" w:color="auto"/>
                    <w:left w:val="none" w:sz="0" w:space="0" w:color="auto"/>
                    <w:bottom w:val="none" w:sz="0" w:space="0" w:color="auto"/>
                    <w:right w:val="none" w:sz="0" w:space="0" w:color="auto"/>
                  </w:divBdr>
                </w:div>
              </w:divsChild>
            </w:div>
            <w:div w:id="427195068">
              <w:marLeft w:val="0"/>
              <w:marRight w:val="0"/>
              <w:marTop w:val="0"/>
              <w:marBottom w:val="0"/>
              <w:divBdr>
                <w:top w:val="none" w:sz="0" w:space="0" w:color="auto"/>
                <w:left w:val="none" w:sz="0" w:space="0" w:color="auto"/>
                <w:bottom w:val="none" w:sz="0" w:space="0" w:color="auto"/>
                <w:right w:val="none" w:sz="0" w:space="0" w:color="auto"/>
              </w:divBdr>
              <w:divsChild>
                <w:div w:id="20666625">
                  <w:marLeft w:val="0"/>
                  <w:marRight w:val="0"/>
                  <w:marTop w:val="0"/>
                  <w:marBottom w:val="0"/>
                  <w:divBdr>
                    <w:top w:val="none" w:sz="0" w:space="0" w:color="auto"/>
                    <w:left w:val="none" w:sz="0" w:space="0" w:color="auto"/>
                    <w:bottom w:val="none" w:sz="0" w:space="0" w:color="auto"/>
                    <w:right w:val="none" w:sz="0" w:space="0" w:color="auto"/>
                  </w:divBdr>
                </w:div>
              </w:divsChild>
            </w:div>
            <w:div w:id="1196432881">
              <w:marLeft w:val="0"/>
              <w:marRight w:val="0"/>
              <w:marTop w:val="0"/>
              <w:marBottom w:val="0"/>
              <w:divBdr>
                <w:top w:val="none" w:sz="0" w:space="0" w:color="auto"/>
                <w:left w:val="none" w:sz="0" w:space="0" w:color="auto"/>
                <w:bottom w:val="none" w:sz="0" w:space="0" w:color="auto"/>
                <w:right w:val="none" w:sz="0" w:space="0" w:color="auto"/>
              </w:divBdr>
              <w:divsChild>
                <w:div w:id="589236720">
                  <w:marLeft w:val="0"/>
                  <w:marRight w:val="0"/>
                  <w:marTop w:val="0"/>
                  <w:marBottom w:val="0"/>
                  <w:divBdr>
                    <w:top w:val="none" w:sz="0" w:space="0" w:color="auto"/>
                    <w:left w:val="none" w:sz="0" w:space="0" w:color="auto"/>
                    <w:bottom w:val="none" w:sz="0" w:space="0" w:color="auto"/>
                    <w:right w:val="none" w:sz="0" w:space="0" w:color="auto"/>
                  </w:divBdr>
                </w:div>
              </w:divsChild>
            </w:div>
            <w:div w:id="2013413463">
              <w:marLeft w:val="0"/>
              <w:marRight w:val="0"/>
              <w:marTop w:val="0"/>
              <w:marBottom w:val="0"/>
              <w:divBdr>
                <w:top w:val="none" w:sz="0" w:space="0" w:color="auto"/>
                <w:left w:val="none" w:sz="0" w:space="0" w:color="auto"/>
                <w:bottom w:val="none" w:sz="0" w:space="0" w:color="auto"/>
                <w:right w:val="none" w:sz="0" w:space="0" w:color="auto"/>
              </w:divBdr>
              <w:divsChild>
                <w:div w:id="124472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771359">
          <w:marLeft w:val="0"/>
          <w:marRight w:val="0"/>
          <w:marTop w:val="0"/>
          <w:marBottom w:val="0"/>
          <w:divBdr>
            <w:top w:val="none" w:sz="0" w:space="0" w:color="auto"/>
            <w:left w:val="none" w:sz="0" w:space="0" w:color="auto"/>
            <w:bottom w:val="none" w:sz="0" w:space="0" w:color="auto"/>
            <w:right w:val="none" w:sz="0" w:space="0" w:color="auto"/>
          </w:divBdr>
          <w:divsChild>
            <w:div w:id="1542017041">
              <w:marLeft w:val="0"/>
              <w:marRight w:val="0"/>
              <w:marTop w:val="0"/>
              <w:marBottom w:val="0"/>
              <w:divBdr>
                <w:top w:val="none" w:sz="0" w:space="0" w:color="auto"/>
                <w:left w:val="none" w:sz="0" w:space="0" w:color="auto"/>
                <w:bottom w:val="none" w:sz="0" w:space="0" w:color="auto"/>
                <w:right w:val="none" w:sz="0" w:space="0" w:color="auto"/>
              </w:divBdr>
            </w:div>
          </w:divsChild>
        </w:div>
        <w:div w:id="1705406485">
          <w:marLeft w:val="0"/>
          <w:marRight w:val="0"/>
          <w:marTop w:val="0"/>
          <w:marBottom w:val="0"/>
          <w:divBdr>
            <w:top w:val="none" w:sz="0" w:space="0" w:color="auto"/>
            <w:left w:val="none" w:sz="0" w:space="0" w:color="auto"/>
            <w:bottom w:val="none" w:sz="0" w:space="0" w:color="auto"/>
            <w:right w:val="none" w:sz="0" w:space="0" w:color="auto"/>
          </w:divBdr>
          <w:divsChild>
            <w:div w:id="1751612747">
              <w:marLeft w:val="0"/>
              <w:marRight w:val="0"/>
              <w:marTop w:val="0"/>
              <w:marBottom w:val="0"/>
              <w:divBdr>
                <w:top w:val="none" w:sz="0" w:space="0" w:color="auto"/>
                <w:left w:val="none" w:sz="0" w:space="0" w:color="auto"/>
                <w:bottom w:val="none" w:sz="0" w:space="0" w:color="auto"/>
                <w:right w:val="none" w:sz="0" w:space="0" w:color="auto"/>
              </w:divBdr>
            </w:div>
          </w:divsChild>
        </w:div>
        <w:div w:id="329842989">
          <w:marLeft w:val="0"/>
          <w:marRight w:val="0"/>
          <w:marTop w:val="0"/>
          <w:marBottom w:val="0"/>
          <w:divBdr>
            <w:top w:val="none" w:sz="0" w:space="0" w:color="auto"/>
            <w:left w:val="none" w:sz="0" w:space="0" w:color="auto"/>
            <w:bottom w:val="none" w:sz="0" w:space="0" w:color="auto"/>
            <w:right w:val="none" w:sz="0" w:space="0" w:color="auto"/>
          </w:divBdr>
          <w:divsChild>
            <w:div w:id="34962321">
              <w:marLeft w:val="0"/>
              <w:marRight w:val="0"/>
              <w:marTop w:val="0"/>
              <w:marBottom w:val="0"/>
              <w:divBdr>
                <w:top w:val="none" w:sz="0" w:space="0" w:color="auto"/>
                <w:left w:val="none" w:sz="0" w:space="0" w:color="auto"/>
                <w:bottom w:val="none" w:sz="0" w:space="0" w:color="auto"/>
                <w:right w:val="none" w:sz="0" w:space="0" w:color="auto"/>
              </w:divBdr>
            </w:div>
          </w:divsChild>
        </w:div>
        <w:div w:id="1231309344">
          <w:marLeft w:val="0"/>
          <w:marRight w:val="0"/>
          <w:marTop w:val="0"/>
          <w:marBottom w:val="0"/>
          <w:divBdr>
            <w:top w:val="none" w:sz="0" w:space="0" w:color="auto"/>
            <w:left w:val="none" w:sz="0" w:space="0" w:color="auto"/>
            <w:bottom w:val="none" w:sz="0" w:space="0" w:color="auto"/>
            <w:right w:val="none" w:sz="0" w:space="0" w:color="auto"/>
          </w:divBdr>
          <w:divsChild>
            <w:div w:id="835725510">
              <w:marLeft w:val="0"/>
              <w:marRight w:val="0"/>
              <w:marTop w:val="0"/>
              <w:marBottom w:val="0"/>
              <w:divBdr>
                <w:top w:val="none" w:sz="0" w:space="0" w:color="auto"/>
                <w:left w:val="none" w:sz="0" w:space="0" w:color="auto"/>
                <w:bottom w:val="none" w:sz="0" w:space="0" w:color="auto"/>
                <w:right w:val="none" w:sz="0" w:space="0" w:color="auto"/>
              </w:divBdr>
            </w:div>
          </w:divsChild>
        </w:div>
        <w:div w:id="2081558830">
          <w:marLeft w:val="0"/>
          <w:marRight w:val="0"/>
          <w:marTop w:val="0"/>
          <w:marBottom w:val="0"/>
          <w:divBdr>
            <w:top w:val="none" w:sz="0" w:space="0" w:color="auto"/>
            <w:left w:val="none" w:sz="0" w:space="0" w:color="auto"/>
            <w:bottom w:val="none" w:sz="0" w:space="0" w:color="auto"/>
            <w:right w:val="none" w:sz="0" w:space="0" w:color="auto"/>
          </w:divBdr>
          <w:divsChild>
            <w:div w:id="1471173654">
              <w:marLeft w:val="0"/>
              <w:marRight w:val="0"/>
              <w:marTop w:val="0"/>
              <w:marBottom w:val="0"/>
              <w:divBdr>
                <w:top w:val="none" w:sz="0" w:space="0" w:color="auto"/>
                <w:left w:val="none" w:sz="0" w:space="0" w:color="auto"/>
                <w:bottom w:val="none" w:sz="0" w:space="0" w:color="auto"/>
                <w:right w:val="none" w:sz="0" w:space="0" w:color="auto"/>
              </w:divBdr>
            </w:div>
          </w:divsChild>
        </w:div>
        <w:div w:id="903300197">
          <w:marLeft w:val="0"/>
          <w:marRight w:val="0"/>
          <w:marTop w:val="0"/>
          <w:marBottom w:val="0"/>
          <w:divBdr>
            <w:top w:val="none" w:sz="0" w:space="0" w:color="auto"/>
            <w:left w:val="none" w:sz="0" w:space="0" w:color="auto"/>
            <w:bottom w:val="none" w:sz="0" w:space="0" w:color="auto"/>
            <w:right w:val="none" w:sz="0" w:space="0" w:color="auto"/>
          </w:divBdr>
          <w:divsChild>
            <w:div w:id="669407276">
              <w:marLeft w:val="0"/>
              <w:marRight w:val="0"/>
              <w:marTop w:val="0"/>
              <w:marBottom w:val="0"/>
              <w:divBdr>
                <w:top w:val="none" w:sz="0" w:space="0" w:color="auto"/>
                <w:left w:val="none" w:sz="0" w:space="0" w:color="auto"/>
                <w:bottom w:val="none" w:sz="0" w:space="0" w:color="auto"/>
                <w:right w:val="none" w:sz="0" w:space="0" w:color="auto"/>
              </w:divBdr>
            </w:div>
          </w:divsChild>
        </w:div>
        <w:div w:id="430128636">
          <w:marLeft w:val="0"/>
          <w:marRight w:val="0"/>
          <w:marTop w:val="0"/>
          <w:marBottom w:val="0"/>
          <w:divBdr>
            <w:top w:val="none" w:sz="0" w:space="0" w:color="auto"/>
            <w:left w:val="none" w:sz="0" w:space="0" w:color="auto"/>
            <w:bottom w:val="none" w:sz="0" w:space="0" w:color="auto"/>
            <w:right w:val="none" w:sz="0" w:space="0" w:color="auto"/>
          </w:divBdr>
          <w:divsChild>
            <w:div w:id="1100033015">
              <w:marLeft w:val="0"/>
              <w:marRight w:val="0"/>
              <w:marTop w:val="0"/>
              <w:marBottom w:val="0"/>
              <w:divBdr>
                <w:top w:val="none" w:sz="0" w:space="0" w:color="auto"/>
                <w:left w:val="none" w:sz="0" w:space="0" w:color="auto"/>
                <w:bottom w:val="none" w:sz="0" w:space="0" w:color="auto"/>
                <w:right w:val="none" w:sz="0" w:space="0" w:color="auto"/>
              </w:divBdr>
              <w:divsChild>
                <w:div w:id="196237360">
                  <w:marLeft w:val="0"/>
                  <w:marRight w:val="0"/>
                  <w:marTop w:val="0"/>
                  <w:marBottom w:val="0"/>
                  <w:divBdr>
                    <w:top w:val="none" w:sz="0" w:space="0" w:color="auto"/>
                    <w:left w:val="none" w:sz="0" w:space="0" w:color="auto"/>
                    <w:bottom w:val="none" w:sz="0" w:space="0" w:color="auto"/>
                    <w:right w:val="none" w:sz="0" w:space="0" w:color="auto"/>
                  </w:divBdr>
                </w:div>
              </w:divsChild>
            </w:div>
            <w:div w:id="1610698012">
              <w:marLeft w:val="0"/>
              <w:marRight w:val="0"/>
              <w:marTop w:val="0"/>
              <w:marBottom w:val="0"/>
              <w:divBdr>
                <w:top w:val="none" w:sz="0" w:space="0" w:color="auto"/>
                <w:left w:val="none" w:sz="0" w:space="0" w:color="auto"/>
                <w:bottom w:val="none" w:sz="0" w:space="0" w:color="auto"/>
                <w:right w:val="none" w:sz="0" w:space="0" w:color="auto"/>
              </w:divBdr>
              <w:divsChild>
                <w:div w:id="1250233881">
                  <w:marLeft w:val="0"/>
                  <w:marRight w:val="0"/>
                  <w:marTop w:val="0"/>
                  <w:marBottom w:val="0"/>
                  <w:divBdr>
                    <w:top w:val="none" w:sz="0" w:space="0" w:color="auto"/>
                    <w:left w:val="none" w:sz="0" w:space="0" w:color="auto"/>
                    <w:bottom w:val="none" w:sz="0" w:space="0" w:color="auto"/>
                    <w:right w:val="none" w:sz="0" w:space="0" w:color="auto"/>
                  </w:divBdr>
                </w:div>
              </w:divsChild>
            </w:div>
            <w:div w:id="97602788">
              <w:marLeft w:val="0"/>
              <w:marRight w:val="0"/>
              <w:marTop w:val="0"/>
              <w:marBottom w:val="0"/>
              <w:divBdr>
                <w:top w:val="none" w:sz="0" w:space="0" w:color="auto"/>
                <w:left w:val="none" w:sz="0" w:space="0" w:color="auto"/>
                <w:bottom w:val="none" w:sz="0" w:space="0" w:color="auto"/>
                <w:right w:val="none" w:sz="0" w:space="0" w:color="auto"/>
              </w:divBdr>
              <w:divsChild>
                <w:div w:id="1198468303">
                  <w:marLeft w:val="0"/>
                  <w:marRight w:val="0"/>
                  <w:marTop w:val="0"/>
                  <w:marBottom w:val="0"/>
                  <w:divBdr>
                    <w:top w:val="none" w:sz="0" w:space="0" w:color="auto"/>
                    <w:left w:val="none" w:sz="0" w:space="0" w:color="auto"/>
                    <w:bottom w:val="none" w:sz="0" w:space="0" w:color="auto"/>
                    <w:right w:val="none" w:sz="0" w:space="0" w:color="auto"/>
                  </w:divBdr>
                </w:div>
              </w:divsChild>
            </w:div>
            <w:div w:id="10107446">
              <w:marLeft w:val="0"/>
              <w:marRight w:val="0"/>
              <w:marTop w:val="0"/>
              <w:marBottom w:val="0"/>
              <w:divBdr>
                <w:top w:val="none" w:sz="0" w:space="0" w:color="auto"/>
                <w:left w:val="none" w:sz="0" w:space="0" w:color="auto"/>
                <w:bottom w:val="none" w:sz="0" w:space="0" w:color="auto"/>
                <w:right w:val="none" w:sz="0" w:space="0" w:color="auto"/>
              </w:divBdr>
              <w:divsChild>
                <w:div w:id="2017226610">
                  <w:marLeft w:val="0"/>
                  <w:marRight w:val="0"/>
                  <w:marTop w:val="0"/>
                  <w:marBottom w:val="0"/>
                  <w:divBdr>
                    <w:top w:val="none" w:sz="0" w:space="0" w:color="auto"/>
                    <w:left w:val="none" w:sz="0" w:space="0" w:color="auto"/>
                    <w:bottom w:val="none" w:sz="0" w:space="0" w:color="auto"/>
                    <w:right w:val="none" w:sz="0" w:space="0" w:color="auto"/>
                  </w:divBdr>
                </w:div>
              </w:divsChild>
            </w:div>
            <w:div w:id="819078075">
              <w:marLeft w:val="0"/>
              <w:marRight w:val="0"/>
              <w:marTop w:val="0"/>
              <w:marBottom w:val="0"/>
              <w:divBdr>
                <w:top w:val="none" w:sz="0" w:space="0" w:color="auto"/>
                <w:left w:val="none" w:sz="0" w:space="0" w:color="auto"/>
                <w:bottom w:val="none" w:sz="0" w:space="0" w:color="auto"/>
                <w:right w:val="none" w:sz="0" w:space="0" w:color="auto"/>
              </w:divBdr>
              <w:divsChild>
                <w:div w:id="999651484">
                  <w:marLeft w:val="0"/>
                  <w:marRight w:val="0"/>
                  <w:marTop w:val="0"/>
                  <w:marBottom w:val="0"/>
                  <w:divBdr>
                    <w:top w:val="none" w:sz="0" w:space="0" w:color="auto"/>
                    <w:left w:val="none" w:sz="0" w:space="0" w:color="auto"/>
                    <w:bottom w:val="none" w:sz="0" w:space="0" w:color="auto"/>
                    <w:right w:val="none" w:sz="0" w:space="0" w:color="auto"/>
                  </w:divBdr>
                </w:div>
              </w:divsChild>
            </w:div>
            <w:div w:id="1247811538">
              <w:marLeft w:val="0"/>
              <w:marRight w:val="0"/>
              <w:marTop w:val="0"/>
              <w:marBottom w:val="0"/>
              <w:divBdr>
                <w:top w:val="none" w:sz="0" w:space="0" w:color="auto"/>
                <w:left w:val="none" w:sz="0" w:space="0" w:color="auto"/>
                <w:bottom w:val="none" w:sz="0" w:space="0" w:color="auto"/>
                <w:right w:val="none" w:sz="0" w:space="0" w:color="auto"/>
              </w:divBdr>
              <w:divsChild>
                <w:div w:id="1454710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229137">
          <w:marLeft w:val="0"/>
          <w:marRight w:val="0"/>
          <w:marTop w:val="0"/>
          <w:marBottom w:val="0"/>
          <w:divBdr>
            <w:top w:val="none" w:sz="0" w:space="0" w:color="auto"/>
            <w:left w:val="none" w:sz="0" w:space="0" w:color="auto"/>
            <w:bottom w:val="none" w:sz="0" w:space="0" w:color="auto"/>
            <w:right w:val="none" w:sz="0" w:space="0" w:color="auto"/>
          </w:divBdr>
          <w:divsChild>
            <w:div w:id="105781849">
              <w:marLeft w:val="0"/>
              <w:marRight w:val="0"/>
              <w:marTop w:val="0"/>
              <w:marBottom w:val="0"/>
              <w:divBdr>
                <w:top w:val="none" w:sz="0" w:space="0" w:color="auto"/>
                <w:left w:val="none" w:sz="0" w:space="0" w:color="auto"/>
                <w:bottom w:val="none" w:sz="0" w:space="0" w:color="auto"/>
                <w:right w:val="none" w:sz="0" w:space="0" w:color="auto"/>
              </w:divBdr>
            </w:div>
          </w:divsChild>
        </w:div>
        <w:div w:id="564999371">
          <w:marLeft w:val="0"/>
          <w:marRight w:val="0"/>
          <w:marTop w:val="0"/>
          <w:marBottom w:val="0"/>
          <w:divBdr>
            <w:top w:val="none" w:sz="0" w:space="0" w:color="auto"/>
            <w:left w:val="none" w:sz="0" w:space="0" w:color="auto"/>
            <w:bottom w:val="none" w:sz="0" w:space="0" w:color="auto"/>
            <w:right w:val="none" w:sz="0" w:space="0" w:color="auto"/>
          </w:divBdr>
          <w:divsChild>
            <w:div w:id="209343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23</Pages>
  <Words>3475</Words>
  <Characters>19813</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2021-02-09T19:23:00Z</dcterms:created>
  <dcterms:modified xsi:type="dcterms:W3CDTF">2021-02-09T19:58:00Z</dcterms:modified>
</cp:coreProperties>
</file>