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333" w:rsidRPr="00FD5951" w:rsidRDefault="00172333" w:rsidP="0017233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 xml:space="preserve">Вопросы по практическим навыкам по </w:t>
      </w:r>
      <w:proofErr w:type="spellStart"/>
      <w:r w:rsidR="00CC52B8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>Проедевтика</w:t>
      </w:r>
      <w:proofErr w:type="spellEnd"/>
      <w:r w:rsidR="00CC52B8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 xml:space="preserve"> ТС</w:t>
      </w:r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 xml:space="preserve"> </w:t>
      </w:r>
    </w:p>
    <w:p w:rsidR="00172333" w:rsidRPr="00FD5951" w:rsidRDefault="00172333" w:rsidP="0017233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>Моделирование верхнего  центрального резца из пластилина.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>Моделирование верхнего  клыка из пластилина.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 xml:space="preserve">Моделирование верхнего  второго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>премоляра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 xml:space="preserve"> из пластилина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>Моделирование верхнего  первого моляра из пластилина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>Моделирование нижнего  первого моляра из пластилина.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>Моделирование нижнего второго моляра из пластилина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Препарирование кариозной полости 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I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класса по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Блэку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фантоме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Препарирование кариозной полости 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II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класса по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Блэку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фантом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Препарирование кариозной полости 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III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класса по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Блэку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фантоме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Препарирование кариозной полости 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IV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класса по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Блэку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фантоме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Препарирование кариозной полости </w:t>
      </w:r>
      <w:proofErr w:type="gram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V</w:t>
      </w:r>
      <w:proofErr w:type="gram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класса по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Блэку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фантоме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Пломбирование кариозной полости 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I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класса по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Блэку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фантоме</w:t>
      </w:r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гелиокомпозитами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.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Пломбирование кариозной полости 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II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класса по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Блэку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фантоме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гелиокомпозитами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.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Пломбирование кариозной полости 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III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класса по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Блэку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фантоме</w:t>
      </w:r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гелиокомпозитами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.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Пломбирование кариозной полости 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IV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класса по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Блэку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фантоме</w:t>
      </w:r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гелиокомпозитами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.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Пломбирование кариозной полости 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V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класса по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Блэку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фантоме</w:t>
      </w:r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гелиокомпозитами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.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Пломбирование кариозной полости 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I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класса по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Блэку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фантоме </w:t>
      </w:r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композитом химического отверждения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Пломбирование кариозной полости 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I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класса по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Блэку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фантоме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стеклоиономерным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цементом.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Пломбирование кариозной полости 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II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класса по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Блэку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фантоме </w:t>
      </w:r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композитом химического отверждения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Пломбирование кариозной полости </w:t>
      </w:r>
      <w:proofErr w:type="gram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V</w:t>
      </w:r>
      <w:proofErr w:type="gram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класса по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Блэку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фантоме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стеклоиономерным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цементом.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Пломбирование кариозной полости </w:t>
      </w:r>
      <w:proofErr w:type="gram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V</w:t>
      </w:r>
      <w:proofErr w:type="gram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класса по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Блэку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фантоме цинк-фосфатным цементом.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Наложение и укрепление матрицы,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матрицедержателя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при пломбировании кариозных полостей II  класса по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Блэку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.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Наложение на дно кариозной полости лечебных прокладок, наложение изолирующих прокладок из цинк-фосфатного,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стеклоиномерного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цемента, водного дентина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pacing w:val="-6"/>
          <w:sz w:val="24"/>
          <w:szCs w:val="24"/>
          <w:lang w:eastAsia="ru-RU"/>
        </w:rPr>
        <w:t>Вскрытие и раскрытие полости зуба  в моляре, нахождение устьев корневых каналов</w:t>
      </w:r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>.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6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pacing w:val="-6"/>
          <w:sz w:val="24"/>
          <w:szCs w:val="24"/>
          <w:lang w:eastAsia="ru-RU"/>
        </w:rPr>
        <w:t xml:space="preserve">Вскрытие и раскрытие полости зуба  в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pacing w:val="-6"/>
          <w:sz w:val="24"/>
          <w:szCs w:val="24"/>
          <w:lang w:eastAsia="ru-RU"/>
        </w:rPr>
        <w:t>премоляре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pacing w:val="-6"/>
          <w:sz w:val="24"/>
          <w:szCs w:val="24"/>
          <w:lang w:eastAsia="ru-RU"/>
        </w:rPr>
        <w:t>, нахождение устьев корневых каналов.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pacing w:val="-6"/>
          <w:sz w:val="24"/>
          <w:szCs w:val="24"/>
          <w:lang w:eastAsia="ru-RU"/>
        </w:rPr>
        <w:t xml:space="preserve">Вскрытие и раскрытие полости зуба  в резце, </w:t>
      </w:r>
      <w:r w:rsidRPr="00FD5951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нахождение корневого канала.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 xml:space="preserve">Расширение устьев и инструментальная обработка корневых каналов на фантоме </w:t>
      </w:r>
      <w:r w:rsidRPr="00FD5951">
        <w:rPr>
          <w:rFonts w:ascii="Times New Roman" w:eastAsia="Times New Roman" w:hAnsi="Times New Roman" w:cs="Times New Roman"/>
          <w:bCs/>
          <w:color w:val="000000"/>
          <w:spacing w:val="-6"/>
          <w:sz w:val="24"/>
          <w:szCs w:val="24"/>
          <w:lang w:eastAsia="ru-RU"/>
        </w:rPr>
        <w:t>в моляре</w:t>
      </w:r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 xml:space="preserve"> (по методике </w:t>
      </w:r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val="en-US" w:eastAsia="ru-RU"/>
        </w:rPr>
        <w:t>step</w:t>
      </w:r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>-</w:t>
      </w:r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val="en-US" w:eastAsia="ru-RU"/>
        </w:rPr>
        <w:t>back</w:t>
      </w:r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>).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 xml:space="preserve">Расширение устьев и инструментальная обработка корневых каналов на фантоме </w:t>
      </w:r>
      <w:r w:rsidRPr="00FD5951">
        <w:rPr>
          <w:rFonts w:ascii="Times New Roman" w:eastAsia="Times New Roman" w:hAnsi="Times New Roman" w:cs="Times New Roman"/>
          <w:bCs/>
          <w:color w:val="000000"/>
          <w:spacing w:val="-6"/>
          <w:sz w:val="24"/>
          <w:szCs w:val="24"/>
          <w:lang w:eastAsia="ru-RU"/>
        </w:rPr>
        <w:t xml:space="preserve">в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pacing w:val="-6"/>
          <w:sz w:val="24"/>
          <w:szCs w:val="24"/>
          <w:lang w:eastAsia="ru-RU"/>
        </w:rPr>
        <w:t>премоляре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 xml:space="preserve"> (по методике </w:t>
      </w:r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val="en-US" w:eastAsia="ru-RU"/>
        </w:rPr>
        <w:t>step</w:t>
      </w:r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>-</w:t>
      </w:r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val="en-US" w:eastAsia="ru-RU"/>
        </w:rPr>
        <w:t>back</w:t>
      </w:r>
      <w:r w:rsidRPr="00FD5951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>)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8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  <w:lang w:eastAsia="ru-RU"/>
        </w:rPr>
        <w:t>Пломбирование корневых ка</w:t>
      </w:r>
      <w:r w:rsidRPr="00FD5951">
        <w:rPr>
          <w:rFonts w:ascii="Times New Roman" w:eastAsia="Times New Roman" w:hAnsi="Times New Roman" w:cs="Times New Roman"/>
          <w:bCs/>
          <w:color w:val="000000"/>
          <w:spacing w:val="-8"/>
          <w:sz w:val="24"/>
          <w:szCs w:val="24"/>
          <w:lang w:eastAsia="ru-RU"/>
        </w:rPr>
        <w:t>налов методом латеральной конденсации моляра.</w:t>
      </w:r>
    </w:p>
    <w:p w:rsidR="00172333" w:rsidRPr="00FD5951" w:rsidRDefault="00172333" w:rsidP="00172333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8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  <w:lang w:eastAsia="ru-RU"/>
        </w:rPr>
        <w:t>Пломбирование корневых ка</w:t>
      </w:r>
      <w:r w:rsidRPr="00FD5951">
        <w:rPr>
          <w:rFonts w:ascii="Times New Roman" w:eastAsia="Times New Roman" w:hAnsi="Times New Roman" w:cs="Times New Roman"/>
          <w:bCs/>
          <w:color w:val="000000"/>
          <w:spacing w:val="-8"/>
          <w:sz w:val="24"/>
          <w:szCs w:val="24"/>
          <w:lang w:eastAsia="ru-RU"/>
        </w:rPr>
        <w:t xml:space="preserve">налов методом латеральной конденсации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pacing w:val="-8"/>
          <w:sz w:val="24"/>
          <w:szCs w:val="24"/>
          <w:lang w:eastAsia="ru-RU"/>
        </w:rPr>
        <w:t>премоляра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pacing w:val="-8"/>
          <w:sz w:val="24"/>
          <w:szCs w:val="24"/>
          <w:lang w:eastAsia="ru-RU"/>
        </w:rPr>
        <w:t>.</w:t>
      </w:r>
    </w:p>
    <w:p w:rsidR="00172333" w:rsidRPr="00FD5951" w:rsidRDefault="00172333" w:rsidP="001723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2333" w:rsidRPr="00FD5951" w:rsidRDefault="00172333" w:rsidP="001723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2333" w:rsidRPr="00FD5951" w:rsidRDefault="00172333" w:rsidP="00172333">
      <w:pPr>
        <w:spacing w:before="120" w:after="120" w:line="36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FD59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Вопросы</w:t>
      </w:r>
      <w:proofErr w:type="gramEnd"/>
      <w:r w:rsidRPr="00FD59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пропедевтической терапевтической стоматологии включенные в курсовой экзамен «</w:t>
      </w:r>
      <w:r w:rsidR="00CC52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Пропедевтика ТС</w:t>
      </w:r>
      <w:r w:rsidRPr="00FD59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</w:p>
    <w:p w:rsidR="00172333" w:rsidRPr="00FD5951" w:rsidRDefault="00172333" w:rsidP="001723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2333" w:rsidRPr="00FD5951" w:rsidRDefault="00172333" w:rsidP="00172333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стоматологической поликлиники, отделения, кабинета. Эргономика в стоматологии. Оснащение стоматологического кабинета.</w:t>
      </w: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стоматологических установок, наконечников (</w:t>
      </w:r>
      <w:proofErr w:type="gramStart"/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турбинный</w:t>
      </w:r>
      <w:proofErr w:type="gramEnd"/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, микромотор). Режущие инструменты, боры, форма, размер, показания к применению. Способы и средства изоляции от слюны. Инструменты для обследования и лечения стоматологического больного.</w:t>
      </w: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Асептика, антисептика. Дезинфекция. Стерилизация. Профилактика ятрогенных и инфекционных заболеваний (СПИД, гепатит).</w:t>
      </w: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группы зубов и их анатомо-топографическая и функциональная характеристики в возрастном аспекте.</w:t>
      </w: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принципы препарирования полостей </w:t>
      </w:r>
      <w:r w:rsidRPr="00FD59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D59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класса, ошибки и осложнения при препарировании кариозных полостей </w:t>
      </w:r>
      <w:r w:rsidRPr="00FD59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D59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. Инструменты.</w:t>
      </w: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принципы препарирования полостей </w:t>
      </w:r>
      <w:r w:rsidRPr="00FD59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класса, ошибки и осложнения при препарировании кариозных полостей </w:t>
      </w:r>
      <w:r w:rsidRPr="00FD59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. Инструменты.</w:t>
      </w: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принципы препарирования полостей </w:t>
      </w:r>
      <w:r w:rsidRPr="00FD59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класса, ошибки и осложнения при препарировании кариозных полостей </w:t>
      </w:r>
      <w:r w:rsidRPr="00FD59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. Инструменты.</w:t>
      </w: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принципы препарирования полостей </w:t>
      </w:r>
      <w:r w:rsidRPr="00FD59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класса, ошибки и осложнения при препарировании кариозных полостей </w:t>
      </w:r>
      <w:r w:rsidRPr="00FD59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. Инструменты.</w:t>
      </w: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восстановления анатомической формы, функции, эстетики зуба пломбировочными материалами. Инструменты.</w:t>
      </w: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Методики клинического применения композиционных пломбировочных материалов. </w:t>
      </w:r>
      <w:proofErr w:type="spellStart"/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Бондин</w:t>
      </w:r>
      <w:proofErr w:type="gramStart"/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spellEnd"/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техника, адгезивная техника, техника слоеной реставрации, сэндвич –техника.</w:t>
      </w: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Физиологическое значение контактного пункта, методика его восстановления при пломбировании полостей </w:t>
      </w:r>
      <w:r w:rsidRPr="00FD59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D59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D59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классов. Использование матриц различных видов, </w:t>
      </w:r>
      <w:proofErr w:type="spellStart"/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матрицедержателей</w:t>
      </w:r>
      <w:proofErr w:type="spellEnd"/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разделительных пластинок: металлических, целлулоидных; клиньев при формировании контактных поверхностей зубов.</w:t>
      </w: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Ошибки и осложнения при пломбировании кариозных полостей с использованием композиционных материалов.</w:t>
      </w: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Стоматологические пломбировочные материалы, классификация. Требования, предъявляемые к стоматологическим материалам. Их физико-химические свойства.</w:t>
      </w: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Временные пломбировочные материалы</w:t>
      </w:r>
      <w:r w:rsidRPr="00FD59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Состав. Положительные и отрицательные свой</w:t>
      </w:r>
      <w:r w:rsidRPr="00FD59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ства. Показания и противопоказания к применению. Методика приготовле</w:t>
      </w:r>
      <w:r w:rsidRPr="00FD595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ния пломбировочных материалов.</w:t>
      </w: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proofErr w:type="spellStart"/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Силикофосфатные</w:t>
      </w:r>
      <w:proofErr w:type="spellEnd"/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цементы. </w:t>
      </w:r>
      <w:r w:rsidRPr="00FD59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Состав. Положительные и отрицательные свой</w:t>
      </w:r>
      <w:r w:rsidRPr="00FD59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ства. Показания и противопоказания к применению. Методика приготовле</w:t>
      </w:r>
      <w:r w:rsidRPr="00FD595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ния пломбировочных материалов.</w:t>
      </w: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Силикатные цементы. </w:t>
      </w:r>
      <w:r w:rsidRPr="00FD59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Состав. Положительные и отрицательные свой</w:t>
      </w:r>
      <w:r w:rsidRPr="00FD59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ства. Показания и противопоказания к применению. Методика приготовле</w:t>
      </w:r>
      <w:r w:rsidRPr="00FD595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ния пломбировочных материалов.</w:t>
      </w: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proofErr w:type="spellStart"/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Стеклоиономерные</w:t>
      </w:r>
      <w:proofErr w:type="spellEnd"/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цементы. </w:t>
      </w:r>
      <w:r w:rsidRPr="00FD59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Состав. Положительные и отрицательные свой</w:t>
      </w:r>
      <w:r w:rsidRPr="00FD59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ства. Показания и противопоказания к применению. Методика приготовле</w:t>
      </w:r>
      <w:r w:rsidRPr="00FD595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ния пломбировочных материалов.</w:t>
      </w: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bookmarkStart w:id="0" w:name="_GoBack"/>
      <w:bookmarkEnd w:id="0"/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Композитные материалы светового отверждения </w:t>
      </w:r>
      <w:r w:rsidRPr="00FD59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Состав. Положительные и отрицательные свой</w:t>
      </w:r>
      <w:r w:rsidRPr="00FD59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ства. Показания и противопоказания к применению. Методика приготовле</w:t>
      </w:r>
      <w:r w:rsidRPr="00FD595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ния пломбировочных материалов.</w:t>
      </w: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Композитные материалы химического отверждения </w:t>
      </w:r>
      <w:r w:rsidRPr="00FD59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Состав. Положительные и отрицательные свой</w:t>
      </w:r>
      <w:r w:rsidRPr="00FD59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ства. Показания и противопоказания к применению. Методика </w:t>
      </w:r>
      <w:r w:rsidRPr="00FD59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lastRenderedPageBreak/>
        <w:t>приготовле</w:t>
      </w:r>
      <w:r w:rsidRPr="00FD595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ния пломбировочных материалов.</w:t>
      </w: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 xml:space="preserve">Материалы для лечебных прокладок </w:t>
      </w:r>
      <w:r w:rsidRPr="00FD59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Состав. Положительные и отрицательные свой</w:t>
      </w:r>
      <w:r w:rsidRPr="00FD59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ства. Показания и противопоказания к применению. Методика приготовле</w:t>
      </w:r>
      <w:r w:rsidRPr="00FD595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ния пломбировочных материалов.</w:t>
      </w: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 xml:space="preserve">Материалы для изолирующих </w:t>
      </w:r>
      <w:r w:rsidRPr="00FD5951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ru-RU"/>
        </w:rPr>
        <w:t>прокладок</w:t>
      </w:r>
      <w:r w:rsidRPr="00FD59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Состав. Положительные и отрицательные свой</w:t>
      </w:r>
      <w:r w:rsidRPr="00FD59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ства. Показания и противопоказания к применению. Методика приготовле</w:t>
      </w:r>
      <w:r w:rsidRPr="00FD595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ния пломбировочных материалов.</w:t>
      </w:r>
    </w:p>
    <w:p w:rsidR="00172333" w:rsidRPr="00FD5951" w:rsidRDefault="00172333" w:rsidP="00172333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ru-RU"/>
        </w:rPr>
        <w:t>Материалы  для заполнения, корневых каналов</w:t>
      </w:r>
      <w:r w:rsidRPr="00FD59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Классификация. Состав. Положительные и отрицательные свой</w:t>
      </w:r>
      <w:r w:rsidRPr="00FD59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ства. Показания и противопоказания к применению. Методика приготовле</w:t>
      </w:r>
      <w:r w:rsidRPr="00FD595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ния пломбировочных материалов.</w:t>
      </w:r>
    </w:p>
    <w:p w:rsidR="00172333" w:rsidRPr="00FD5951" w:rsidRDefault="00172333" w:rsidP="00172333">
      <w:pPr>
        <w:numPr>
          <w:ilvl w:val="0"/>
          <w:numId w:val="2"/>
        </w:numPr>
        <w:shd w:val="clear" w:color="auto" w:fill="FFFFFF"/>
        <w:tabs>
          <w:tab w:val="left" w:pos="360"/>
        </w:tabs>
        <w:suppressAutoHyphens/>
        <w:spacing w:after="0" w:line="240" w:lineRule="auto"/>
        <w:ind w:right="83"/>
        <w:jc w:val="both"/>
        <w:rPr>
          <w:rFonts w:ascii="Times New Roman" w:eastAsia="Times New Roman" w:hAnsi="Times New Roman" w:cs="Times New Roman"/>
          <w:bCs/>
          <w:color w:val="000000"/>
          <w:spacing w:val="-6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pacing w:val="-6"/>
          <w:sz w:val="24"/>
          <w:szCs w:val="24"/>
          <w:lang w:eastAsia="ru-RU"/>
        </w:rPr>
        <w:t>Топографо-анатомические особенности полостей и корней различных групп зубов. Особенности формирования доступа.</w:t>
      </w:r>
    </w:p>
    <w:p w:rsidR="00172333" w:rsidRPr="00FD5951" w:rsidRDefault="00172333" w:rsidP="00172333">
      <w:pPr>
        <w:numPr>
          <w:ilvl w:val="0"/>
          <w:numId w:val="2"/>
        </w:numPr>
        <w:shd w:val="clear" w:color="auto" w:fill="FFFFFF"/>
        <w:tabs>
          <w:tab w:val="left" w:pos="360"/>
        </w:tabs>
        <w:suppressAutoHyphens/>
        <w:spacing w:after="0" w:line="240" w:lineRule="auto"/>
        <w:ind w:right="83"/>
        <w:jc w:val="both"/>
        <w:rPr>
          <w:rFonts w:ascii="Times New Roman" w:eastAsia="Times New Roman" w:hAnsi="Times New Roman" w:cs="Times New Roman"/>
          <w:bCs/>
          <w:color w:val="000000"/>
          <w:spacing w:val="-6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pacing w:val="-6"/>
          <w:sz w:val="24"/>
          <w:szCs w:val="24"/>
          <w:lang w:eastAsia="ru-RU"/>
        </w:rPr>
        <w:t>Адгезивные системы. Классификация. Состав, свойства, методика применения.</w:t>
      </w:r>
    </w:p>
    <w:p w:rsidR="00172333" w:rsidRPr="00FD5951" w:rsidRDefault="00172333" w:rsidP="00172333">
      <w:pPr>
        <w:numPr>
          <w:ilvl w:val="0"/>
          <w:numId w:val="2"/>
        </w:numPr>
        <w:shd w:val="clear" w:color="auto" w:fill="FFFFFF"/>
        <w:tabs>
          <w:tab w:val="left" w:pos="360"/>
        </w:tabs>
        <w:suppressAutoHyphens/>
        <w:spacing w:after="0" w:line="240" w:lineRule="auto"/>
        <w:ind w:right="6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Эндодонтические инструменты. Классификация. Стандартизация по 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ISO</w:t>
      </w: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Назначение.</w:t>
      </w:r>
    </w:p>
    <w:p w:rsidR="00172333" w:rsidRPr="00FD5951" w:rsidRDefault="00172333" w:rsidP="00172333">
      <w:pPr>
        <w:numPr>
          <w:ilvl w:val="0"/>
          <w:numId w:val="2"/>
        </w:numPr>
        <w:shd w:val="clear" w:color="auto" w:fill="FFFFFF"/>
        <w:tabs>
          <w:tab w:val="left" w:pos="360"/>
        </w:tabs>
        <w:suppressAutoHyphens/>
        <w:spacing w:after="0" w:line="240" w:lineRule="auto"/>
        <w:ind w:right="6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Методики инструментальной обработки системы корневых каналов. </w:t>
      </w:r>
    </w:p>
    <w:p w:rsidR="00172333" w:rsidRPr="00FD5951" w:rsidRDefault="00172333" w:rsidP="00172333">
      <w:pPr>
        <w:numPr>
          <w:ilvl w:val="0"/>
          <w:numId w:val="2"/>
        </w:numPr>
        <w:shd w:val="clear" w:color="auto" w:fill="FFFFFF"/>
        <w:tabs>
          <w:tab w:val="left" w:pos="360"/>
        </w:tabs>
        <w:suppressAutoHyphens/>
        <w:spacing w:after="0" w:line="240" w:lineRule="auto"/>
        <w:ind w:right="6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Медикаментозная обработка системы корневых каналов. Методы и средства. Микробный состав корневых каналов. </w:t>
      </w:r>
    </w:p>
    <w:p w:rsidR="00172333" w:rsidRPr="00FD5951" w:rsidRDefault="00172333" w:rsidP="00172333">
      <w:pPr>
        <w:numPr>
          <w:ilvl w:val="0"/>
          <w:numId w:val="2"/>
        </w:numPr>
        <w:shd w:val="clear" w:color="auto" w:fill="FFFFFF"/>
        <w:tabs>
          <w:tab w:val="left" w:pos="360"/>
        </w:tabs>
        <w:suppressAutoHyphens/>
        <w:spacing w:after="0" w:line="240" w:lineRule="auto"/>
        <w:ind w:right="6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Обтурация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системы корневых каналов. Методики, пломбировочные материалы.</w:t>
      </w:r>
    </w:p>
    <w:p w:rsidR="00172333" w:rsidRPr="00FD5951" w:rsidRDefault="00172333" w:rsidP="00172333">
      <w:pPr>
        <w:numPr>
          <w:ilvl w:val="0"/>
          <w:numId w:val="2"/>
        </w:numPr>
        <w:shd w:val="clear" w:color="auto" w:fill="FFFFFF"/>
        <w:tabs>
          <w:tab w:val="left" w:pos="360"/>
        </w:tabs>
        <w:suppressAutoHyphens/>
        <w:spacing w:after="0" w:line="240" w:lineRule="auto"/>
        <w:ind w:right="65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Методы лечения проблемных корневых каналов. Оценка результатов эндодонтического лечения. Критерии качества. </w:t>
      </w:r>
      <w:r w:rsidRPr="00FD595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Ошибки и осложнения при эндодонтическом лечении, их устранение, профилактика.</w:t>
      </w:r>
    </w:p>
    <w:p w:rsidR="00172333" w:rsidRPr="00FD5951" w:rsidRDefault="00172333" w:rsidP="00172333">
      <w:pPr>
        <w:numPr>
          <w:ilvl w:val="0"/>
          <w:numId w:val="2"/>
        </w:numPr>
        <w:shd w:val="clear" w:color="auto" w:fill="FFFFFF"/>
        <w:tabs>
          <w:tab w:val="left" w:pos="360"/>
        </w:tabs>
        <w:suppressAutoHyphens/>
        <w:spacing w:after="0" w:line="240" w:lineRule="auto"/>
        <w:ind w:right="5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Ретенционные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устройства для восстановления зубов.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Внутрипульпарные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штифты. </w:t>
      </w:r>
      <w:proofErr w:type="spellStart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Парапульпарные</w:t>
      </w:r>
      <w:proofErr w:type="spellEnd"/>
      <w:r w:rsidRPr="00FD5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штифты. Классификация, показания, методика применения. Ошибки и осложнения при их использовании.</w:t>
      </w:r>
    </w:p>
    <w:p w:rsidR="009A2900" w:rsidRDefault="009A2900"/>
    <w:sectPr w:rsidR="009A2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411E6B0F"/>
    <w:multiLevelType w:val="hybridMultilevel"/>
    <w:tmpl w:val="F156F2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C26"/>
    <w:rsid w:val="00094C26"/>
    <w:rsid w:val="00172333"/>
    <w:rsid w:val="009A2900"/>
    <w:rsid w:val="00C31F63"/>
    <w:rsid w:val="00CC5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1030</Words>
  <Characters>5871</Characters>
  <Application>Microsoft Office Word</Application>
  <DocSecurity>0</DocSecurity>
  <Lines>48</Lines>
  <Paragraphs>13</Paragraphs>
  <ScaleCrop>false</ScaleCrop>
  <Company/>
  <LinksUpToDate>false</LinksUpToDate>
  <CharactersWithSpaces>6888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2022-05-30T03:25:00Z</dcterms:created>
  <dcterms:modified xsi:type="dcterms:W3CDTF">2023-04-06T04:24:00Z</dcterms:modified>
</cp:coreProperties>
</file>