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455" w:rsidRPr="009E6638" w:rsidRDefault="005A0455" w:rsidP="005A0455">
      <w:pPr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9E6638">
        <w:rPr>
          <w:rFonts w:ascii="Times New Roman" w:eastAsia="Arial" w:hAnsi="Times New Roman" w:cs="Times New Roman"/>
          <w:sz w:val="20"/>
          <w:szCs w:val="20"/>
        </w:rPr>
        <w:t>ФЕДЕРАЛЬНОЕ ГОСУДАРСТВЕННОЕ БЮДЖЕТНОЕ ОБРАЗОВАТЕЛЬНОЕ УЧРЕЖДЕНИЕ ВЫСШЕГО ОБРАЗОВАНИЯ «НОВОСИБИРСКИЙ ГОСУДАРСТВЕННЫЙ МЕДИЦИНСКИЙ УНИВЕРСИТЕТ»</w:t>
      </w:r>
    </w:p>
    <w:p w:rsidR="005A0455" w:rsidRPr="009E6638" w:rsidRDefault="005A0455" w:rsidP="005A0455">
      <w:pPr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9E6638">
        <w:rPr>
          <w:rFonts w:ascii="Times New Roman" w:eastAsia="Arial" w:hAnsi="Times New Roman" w:cs="Times New Roman"/>
          <w:sz w:val="20"/>
          <w:szCs w:val="20"/>
        </w:rPr>
        <w:t>МИНИСТЕРСТВА ЗДРАВООХРАНЕНИЯ РОССИЙСКОЙ ФЕДЕРАЦИИ</w:t>
      </w:r>
    </w:p>
    <w:p w:rsidR="005A0455" w:rsidRPr="009E6638" w:rsidRDefault="005A0455" w:rsidP="005A0455">
      <w:pPr>
        <w:spacing w:after="0" w:line="240" w:lineRule="auto"/>
        <w:jc w:val="center"/>
        <w:rPr>
          <w:rFonts w:ascii="Times New Roman" w:eastAsia="Arial" w:hAnsi="Times New Roman" w:cs="Times New Roman"/>
          <w:sz w:val="20"/>
          <w:szCs w:val="20"/>
        </w:rPr>
      </w:pPr>
      <w:r w:rsidRPr="009E6638">
        <w:rPr>
          <w:rFonts w:ascii="Times New Roman" w:eastAsia="Arial" w:hAnsi="Times New Roman" w:cs="Times New Roman"/>
          <w:sz w:val="20"/>
          <w:szCs w:val="20"/>
        </w:rPr>
        <w:t>(ФГБОУ ВО НГМУ МИНЗДРАВА РОССИИ)</w:t>
      </w:r>
    </w:p>
    <w:p w:rsidR="005A0455" w:rsidRPr="00394933" w:rsidRDefault="005A0455" w:rsidP="005A0455">
      <w:pPr>
        <w:spacing w:after="0" w:line="240" w:lineRule="auto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3364" w:type="dxa"/>
        <w:jc w:val="right"/>
        <w:tblCellSpacing w:w="0" w:type="dxa"/>
        <w:tblInd w:w="296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64"/>
      </w:tblGrid>
      <w:tr w:rsidR="005A0455" w:rsidRPr="00BB6912" w:rsidTr="00E20319">
        <w:trPr>
          <w:tblCellSpacing w:w="0" w:type="dxa"/>
          <w:jc w:val="right"/>
        </w:trPr>
        <w:tc>
          <w:tcPr>
            <w:tcW w:w="3364" w:type="dxa"/>
            <w:hideMark/>
          </w:tcPr>
          <w:p w:rsidR="005A0455" w:rsidRDefault="005A0455" w:rsidP="00E20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0455" w:rsidRPr="00BB6912" w:rsidRDefault="005A0455" w:rsidP="00E20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</w:t>
            </w:r>
          </w:p>
          <w:p w:rsidR="005A0455" w:rsidRPr="00A2442C" w:rsidRDefault="005A0455" w:rsidP="00E20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Заведующий кафедрой</w:t>
            </w:r>
          </w:p>
          <w:p w:rsidR="005A0455" w:rsidRPr="00BB6912" w:rsidRDefault="005A0455" w:rsidP="00E20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Калиниченко А.В.</w:t>
            </w:r>
          </w:p>
          <w:p w:rsidR="005A0455" w:rsidRPr="00BB6912" w:rsidRDefault="005A0455" w:rsidP="00E20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</w:p>
          <w:p w:rsidR="005A0455" w:rsidRPr="00BB6912" w:rsidRDefault="00AE492D" w:rsidP="002B3CE2">
            <w:pPr>
              <w:spacing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</w:t>
            </w:r>
            <w:r w:rsidR="0021537C">
              <w:rPr>
                <w:rFonts w:ascii="Times New Roman" w:eastAsia="Times New Roman" w:hAnsi="Times New Roman" w:cs="Times New Roman"/>
                <w:sz w:val="24"/>
                <w:szCs w:val="24"/>
              </w:rPr>
              <w:t>» мая</w:t>
            </w:r>
            <w:r w:rsidR="005A0455"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 w:rsidR="0021537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2B3CE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5A04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A0455" w:rsidRPr="00BB6912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A5D82" w:rsidRPr="00A6443B" w:rsidRDefault="00DA5D82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DD6AF0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D6AF0" w:rsidRPr="00A6443B" w:rsidRDefault="002B3CE2" w:rsidP="00DD6A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ЭКЗАМЕНАЦИОННЫЕ ВОПРОСЫ</w:t>
      </w:r>
    </w:p>
    <w:p w:rsidR="0047655B" w:rsidRPr="00A6443B" w:rsidRDefault="0047655B" w:rsidP="0047655B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68D6">
        <w:rPr>
          <w:rFonts w:ascii="Times New Roman" w:hAnsi="Times New Roman" w:cs="Times New Roman"/>
          <w:sz w:val="28"/>
          <w:szCs w:val="28"/>
        </w:rPr>
        <w:t>«Общественное здоровье и здравоохранение, экономика здравоохранения»</w:t>
      </w:r>
    </w:p>
    <w:p w:rsidR="0047655B" w:rsidRPr="008C4E11" w:rsidRDefault="0047655B" w:rsidP="004765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655B" w:rsidRPr="00DA5D82" w:rsidRDefault="0047655B" w:rsidP="00DA5D82">
      <w:pPr>
        <w:tabs>
          <w:tab w:val="left" w:pos="2802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0"/>
        </w:rPr>
      </w:pPr>
      <w:r w:rsidRPr="008C4E11">
        <w:rPr>
          <w:rFonts w:ascii="Times New Roman" w:hAnsi="Times New Roman" w:cs="Times New Roman"/>
          <w:sz w:val="28"/>
          <w:szCs w:val="20"/>
        </w:rPr>
        <w:t>Шифр дисциплины:</w:t>
      </w:r>
      <w:r w:rsidRPr="008C4E11">
        <w:rPr>
          <w:rFonts w:ascii="Times New Roman" w:hAnsi="Times New Roman" w:cs="Times New Roman"/>
          <w:sz w:val="28"/>
          <w:szCs w:val="20"/>
        </w:rPr>
        <w:tab/>
      </w:r>
      <w:r w:rsidR="0021537C">
        <w:rPr>
          <w:rFonts w:ascii="Times New Roman" w:hAnsi="Times New Roman" w:cs="Times New Roman"/>
          <w:sz w:val="28"/>
          <w:szCs w:val="20"/>
        </w:rPr>
        <w:t>Б</w:t>
      </w:r>
      <w:proofErr w:type="gramStart"/>
      <w:r w:rsidR="0021537C">
        <w:rPr>
          <w:rFonts w:ascii="Times New Roman" w:hAnsi="Times New Roman" w:cs="Times New Roman"/>
          <w:sz w:val="28"/>
          <w:szCs w:val="20"/>
        </w:rPr>
        <w:t>1</w:t>
      </w:r>
      <w:proofErr w:type="gramEnd"/>
      <w:r w:rsidR="0021537C">
        <w:rPr>
          <w:rFonts w:ascii="Times New Roman" w:hAnsi="Times New Roman" w:cs="Times New Roman"/>
          <w:sz w:val="28"/>
          <w:szCs w:val="20"/>
        </w:rPr>
        <w:t>.О.45</w:t>
      </w:r>
    </w:p>
    <w:p w:rsidR="0047655B" w:rsidRPr="008C4E11" w:rsidRDefault="0047655B" w:rsidP="004765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7655B" w:rsidRDefault="0047655B" w:rsidP="0047655B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8C4E11">
        <w:rPr>
          <w:rFonts w:ascii="Times New Roman" w:eastAsia="Times New Roman" w:hAnsi="Times New Roman" w:cs="Times New Roman"/>
          <w:sz w:val="28"/>
          <w:szCs w:val="28"/>
        </w:rPr>
        <w:t>пециальност</w:t>
      </w:r>
      <w:r>
        <w:rPr>
          <w:rFonts w:ascii="Times New Roman" w:eastAsia="Times New Roman" w:hAnsi="Times New Roman" w:cs="Times New Roman"/>
          <w:sz w:val="28"/>
          <w:szCs w:val="28"/>
        </w:rPr>
        <w:t>ь: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31.05.01 Лечебное дело</w:t>
      </w:r>
    </w:p>
    <w:p w:rsidR="0047655B" w:rsidRPr="008C4E11" w:rsidRDefault="0047655B" w:rsidP="0047655B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 обучения: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очная</w:t>
      </w:r>
    </w:p>
    <w:p w:rsidR="00DD6AF0" w:rsidRPr="00BB6912" w:rsidRDefault="00DD6AF0" w:rsidP="00DD6AF0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D6AF0" w:rsidRDefault="00DD6AF0" w:rsidP="00DD6AF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2B3CE2" w:rsidRDefault="002B3CE2" w:rsidP="002B3CE2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lastRenderedPageBreak/>
        <w:t>Перечень вопросов для подготовки к экзамену по дисциплине «Общественн</w:t>
      </w:r>
      <w:r>
        <w:rPr>
          <w:rFonts w:ascii="Times New Roman" w:hAnsi="Times New Roman" w:cs="Times New Roman"/>
          <w:sz w:val="24"/>
          <w:szCs w:val="24"/>
        </w:rPr>
        <w:t>ое здоровье и здравоохранение. Экономика здравоохранения»</w:t>
      </w:r>
    </w:p>
    <w:p w:rsidR="002B3CE2" w:rsidRDefault="002B3CE2" w:rsidP="002B3CE2">
      <w:pPr>
        <w:pStyle w:val="ac"/>
        <w:jc w:val="center"/>
        <w:rPr>
          <w:rFonts w:ascii="Times New Roman" w:hAnsi="Times New Roman" w:cs="Times New Roman"/>
          <w:sz w:val="24"/>
          <w:szCs w:val="24"/>
        </w:rPr>
      </w:pP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1. «Общественное здоровье и здравоохранение» как научная дисциплина (задачи, принципы)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2. Основные методы исследования и оценки общественного здоровья и здравоохранения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3. Индивидуальное и общественное здоровье: определение, медицинские и социальные критерии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4. Комплексная оценка индивидуального и общественного здоровья, группы здоровья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5. Основы законодательства в области охраны здоровья населения и основные направления реформирования здравоохранения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6. Статистика: определение, особенности науки Структура медицинской статистки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7. Понятие статистической совокупности, ее структура, виды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8. Этапы статистического исследования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9. Цель и задачи статистического наблюдения Объект и единица наблюдения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10.Формы статистического наблюдения Статистическая отчетность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11.Способы сбора статистического материала: по времени, по способу регистрации, по объему охвата единиц совокупности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12.Ошибки наблюдения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13.Виды статистических величин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14.Относительные величины: виды, применение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15.Динамический ряд: определение, виды, основные показатели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16.Определение понятия вариационный ряд Виды вариационных рядов 17.Характеристики вариационного ряда Средние величины: виды, их практическое применение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18.Показатели вариации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19.Виды связи между явлениями Корреляционная связь и ее характеристика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20.Медицинская демография Основные разделы: статика и динамика населения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21.Статика: методы изучения Принципы проведения переписи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22.Типы возрастных структур Постоянное и наличное население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23.Механическое движение населения Классификация, причины, показатели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24.Естественное движение населения: характеристика основных и уточняющих показателей Основные показатели естественного движения населения Современное состояние демографических процессов в РФ и за рубежом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25.Рождаемость и плодовитость: методика изучения, общие и специальные показатели 26.Материнская смертность Определение Показатель Причины Динамика показателя материнской смертности в РФ и за рубежом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27.Повозрастная, детская, младенческая смертность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28.Основные источники информации о заболеваемости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29.Методы изучения заболеваемости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30.Виды заболеваемости по данным обращаемости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31.Общая заболеваемость, учетные документы, показатели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32.Госпитализированная заболеваемость, единица наблюдения, учетный документ, показатели 33.Инфекционная заболеваемость, единица наблюдения, учетный документ, показатели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34.Заболеваемость с временной утратой трудоспособности, методика изучения ЗВУТ Неэпидемическая заболеваемость, учетные документы, показатели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35.Заболеваемость по данным о причинах смерти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36.Виды медицинских осмотров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37.Диспансерный метод, его значение Цель и задачи диспансеризации населения Группы здоровья по результатам диспансеризации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38.Инфекционные заболевания как медико-социальная проблема Особенности учёта инфекционных заболеваний Основные показатели инфекционной заболеваемости 39.Туберкулез как медико-социальная проблема Профилактика туберкулеза Организация медицинской помощи больным туберкулезом Алкоголизм, наркомания, токсикомания как медико-социальная проблема в РФ Организация медицинской помощи больным Государственные меры по борьбе с алкоголизмом и </w:t>
      </w:r>
      <w:proofErr w:type="spellStart"/>
      <w:r w:rsidRPr="002B3CE2">
        <w:rPr>
          <w:rFonts w:ascii="Times New Roman" w:hAnsi="Times New Roman" w:cs="Times New Roman"/>
          <w:sz w:val="24"/>
          <w:szCs w:val="24"/>
        </w:rPr>
        <w:t>табакокурением</w:t>
      </w:r>
      <w:proofErr w:type="spellEnd"/>
      <w:r w:rsidRPr="002B3C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lastRenderedPageBreak/>
        <w:t xml:space="preserve">40.Злокачественные новообразования как медико-социальная проблема в России и за рубежом Организация медицинской помощи онкологическим больным </w:t>
      </w:r>
    </w:p>
    <w:p w:rsid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41.Основные принципы организации лечебно-профилактической деятельности в городской поликлинике </w:t>
      </w:r>
    </w:p>
    <w:p w:rsidR="002B3CE2" w:rsidRDefault="00941621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42.Номенклатура</w:t>
      </w:r>
      <w:r w:rsidR="002B3CE2" w:rsidRPr="002B3CE2">
        <w:rPr>
          <w:rFonts w:ascii="Times New Roman" w:hAnsi="Times New Roman" w:cs="Times New Roman"/>
          <w:sz w:val="24"/>
          <w:szCs w:val="24"/>
        </w:rPr>
        <w:t xml:space="preserve"> амбулаторно-поликлинических учреждений </w:t>
      </w:r>
    </w:p>
    <w:p w:rsidR="00941621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43. Классификация</w:t>
      </w:r>
      <w:r w:rsidRPr="002B3CE2">
        <w:rPr>
          <w:rFonts w:ascii="Times New Roman" w:hAnsi="Times New Roman" w:cs="Times New Roman"/>
          <w:sz w:val="24"/>
          <w:szCs w:val="24"/>
        </w:rPr>
        <w:t xml:space="preserve"> поликлиник </w:t>
      </w:r>
    </w:p>
    <w:p w:rsidR="00941621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44.Задачи, структура и организация работы городской поликлиники </w:t>
      </w:r>
    </w:p>
    <w:p w:rsidR="00941621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45.Основные показатели деятельности поликлиники Методика их вычисления и оценки 46.Особенности развития стационарной помощи на современном этапе </w:t>
      </w:r>
    </w:p>
    <w:p w:rsidR="00941621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47.Виды стационаров </w:t>
      </w:r>
    </w:p>
    <w:p w:rsidR="00941621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48.Структура и задачи стационара городской больницы </w:t>
      </w:r>
    </w:p>
    <w:p w:rsidR="00941621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49.Основные показатели деятельности стационара Методика их вычисления и оценки 50.Диспансеры: виды, функция и организация </w:t>
      </w:r>
      <w:proofErr w:type="gramStart"/>
      <w:r w:rsidRPr="002B3CE2">
        <w:rPr>
          <w:rFonts w:ascii="Times New Roman" w:hAnsi="Times New Roman" w:cs="Times New Roman"/>
          <w:sz w:val="24"/>
          <w:szCs w:val="24"/>
        </w:rPr>
        <w:t>работы</w:t>
      </w:r>
      <w:proofErr w:type="gramEnd"/>
      <w:r w:rsidRPr="002B3CE2">
        <w:rPr>
          <w:rFonts w:ascii="Times New Roman" w:hAnsi="Times New Roman" w:cs="Times New Roman"/>
          <w:sz w:val="24"/>
          <w:szCs w:val="24"/>
        </w:rPr>
        <w:t xml:space="preserve"> Профилактические осмотры – основная форма диспансерного наблюдения </w:t>
      </w:r>
    </w:p>
    <w:p w:rsidR="00941621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51.Трудоспособность, нетрудоспособность </w:t>
      </w:r>
      <w:proofErr w:type="gramStart"/>
      <w:r w:rsidRPr="002B3CE2">
        <w:rPr>
          <w:rFonts w:ascii="Times New Roman" w:hAnsi="Times New Roman" w:cs="Times New Roman"/>
          <w:sz w:val="24"/>
          <w:szCs w:val="24"/>
        </w:rPr>
        <w:t>-в</w:t>
      </w:r>
      <w:proofErr w:type="gramEnd"/>
      <w:r w:rsidRPr="002B3CE2">
        <w:rPr>
          <w:rFonts w:ascii="Times New Roman" w:hAnsi="Times New Roman" w:cs="Times New Roman"/>
          <w:sz w:val="24"/>
          <w:szCs w:val="24"/>
        </w:rPr>
        <w:t xml:space="preserve">иды </w:t>
      </w:r>
    </w:p>
    <w:p w:rsidR="00941621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52.Принципы проведения экспертизы временной нетрудоспособности Лист нетрудоспособности, основные функции </w:t>
      </w:r>
    </w:p>
    <w:p w:rsidR="00941621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53.Кто </w:t>
      </w:r>
      <w:proofErr w:type="gramStart"/>
      <w:r w:rsidRPr="002B3CE2">
        <w:rPr>
          <w:rFonts w:ascii="Times New Roman" w:hAnsi="Times New Roman" w:cs="Times New Roman"/>
          <w:sz w:val="24"/>
          <w:szCs w:val="24"/>
        </w:rPr>
        <w:t>имеет право выдавать листок нетрудоспособности Кто не выдаёт</w:t>
      </w:r>
      <w:proofErr w:type="gramEnd"/>
      <w:r w:rsidRPr="002B3CE2">
        <w:rPr>
          <w:rFonts w:ascii="Times New Roman" w:hAnsi="Times New Roman" w:cs="Times New Roman"/>
          <w:sz w:val="24"/>
          <w:szCs w:val="24"/>
        </w:rPr>
        <w:t xml:space="preserve"> листок нетрудоспособности. Сроки выдачи листка нетрудоспособности врачом и средним медперсоналом </w:t>
      </w:r>
    </w:p>
    <w:p w:rsidR="00941621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54.Уровни экспертизы временной нетрудоспособности Врачебная комиссия, состав, функции 55.Медико-социальная комиссия: виды, состав, функции </w:t>
      </w:r>
    </w:p>
    <w:p w:rsidR="00941621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 xml:space="preserve">56.Порядок выдачи листка нетрудоспособности при заболеваниях, профессиональных заболеваниях, травмах </w:t>
      </w:r>
    </w:p>
    <w:p w:rsidR="00DD6AF0" w:rsidRPr="002B3CE2" w:rsidRDefault="002B3CE2" w:rsidP="002B3CE2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  <w:r w:rsidRPr="002B3CE2">
        <w:rPr>
          <w:rFonts w:ascii="Times New Roman" w:hAnsi="Times New Roman" w:cs="Times New Roman"/>
          <w:sz w:val="24"/>
          <w:szCs w:val="24"/>
        </w:rPr>
        <w:t>57.Порядок выдачи листка нетрудоспособности на период санаторно</w:t>
      </w:r>
      <w:r w:rsidR="00BC0166">
        <w:rPr>
          <w:rFonts w:ascii="Times New Roman" w:hAnsi="Times New Roman" w:cs="Times New Roman"/>
          <w:sz w:val="24"/>
          <w:szCs w:val="24"/>
        </w:rPr>
        <w:t>-</w:t>
      </w:r>
      <w:r w:rsidRPr="002B3CE2">
        <w:rPr>
          <w:rFonts w:ascii="Times New Roman" w:hAnsi="Times New Roman" w:cs="Times New Roman"/>
          <w:sz w:val="24"/>
          <w:szCs w:val="24"/>
        </w:rPr>
        <w:t>курортного лечения, при карантине, при протезировании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56.Порядок выдачи листка нетрудоспособности при заболеваниях, профессиональных заболеваниях, травмах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57.Порядок выдачи листка нетрудоспособности на период </w:t>
      </w:r>
      <w:proofErr w:type="spellStart"/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>санаторнокурортного</w:t>
      </w:r>
      <w:proofErr w:type="spellEnd"/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 лечения, при карантине, при протезировании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58.Порядок выдачи листка нетрудоспособности по уходу за больным членом семьи 16 Порядок выдачи листка нетрудоспособности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59.Порядок выдачи листка нетрудоспособности по беременности и родам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60.Организация медицинской помощи сельскому населению </w:t>
      </w:r>
      <w:proofErr w:type="spellStart"/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>Этапность</w:t>
      </w:r>
      <w:proofErr w:type="spellEnd"/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 организации медицинской помощи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61.Сельский врачебный участок: структура, функции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>62.Районные учреждения здравоохранения</w:t>
      </w:r>
      <w:proofErr w:type="gramStart"/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: : </w:t>
      </w:r>
      <w:proofErr w:type="gramEnd"/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типы, функции, задачи, структура 63.Областные медицинские учреждения: типы, функции, задачи, структура Их роль в обеспечении высококвалифицированной </w:t>
      </w:r>
      <w:proofErr w:type="spellStart"/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>медикосанитарной</w:t>
      </w:r>
      <w:proofErr w:type="spellEnd"/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помощи сельскому населению 64.Медико-социальная экспертиза Основные понятия, используемые при проведении МСЭ: инвалидность, инвалид, ограничение жизнедеятельности, степени выраженности ограничений жизнедеятельности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65.Медико-социальные экспертные комиссии: уровни, состав, функции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66.Причины инвалидности Группы инвалидности: критерии их определения, сроки переосвидетельствования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67.Реабилитация инвалидов: определение, виды Индивидуальный план реабилитации инвалидов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68.Санаторно-курортная помощь: виды, структура и задачи основных учреждений санаторно-курортной помощи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69.Система подготовки, усовершенствования и специализации врачей Аккредитация и аттестация медицинских кадров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70.Организация здравоохранения в зарубежных странах Системы здравоохранения, современное состояние, основные проблемы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71.Организация скорой и неотложной медицинской помощи населению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72.Медицинское страхование: определение, виды, цели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73.Основные принципы организации обязательного медицинского страхования Субъекты и участники ОМС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74.Виды договоров между субъектами и участниками обязательного медицинского страхования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75.Лицензирование и аккредитация медицинских учреждений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76.Определение, цели и виды добровольного медицинского страхования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77.Понятие качества медицинской помощи Требования к качеству МП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78.Подходы к оценке качества медицинской помощи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79.Виды экспертизы качества медицинской помощи Интегральный показатель качества медицинской помощи Анализ показателя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80.Понятие менеджмент в здравоохранении Уровни управления в медицинской организации и их функции </w:t>
      </w:r>
    </w:p>
    <w:p w:rsidR="00941621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B3CE2">
        <w:rPr>
          <w:rFonts w:ascii="Times New Roman" w:eastAsia="Times New Roman" w:hAnsi="Times New Roman" w:cs="Times New Roman"/>
          <w:bCs/>
          <w:sz w:val="24"/>
          <w:szCs w:val="24"/>
        </w:rPr>
        <w:t xml:space="preserve">81.Методы управления, стили управления в здравоохранении Маркетинг в здравоохранении, определение основных понятий маркетинга: нужда, потребность, товар, обмен, сделка 82.Характеристики услуги </w:t>
      </w:r>
    </w:p>
    <w:p w:rsidR="00941621" w:rsidRPr="00B226CC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  <w:r w:rsidRP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 xml:space="preserve">83.Уровни экономических отношений в здравоохранении </w:t>
      </w:r>
    </w:p>
    <w:p w:rsidR="00941621" w:rsidRPr="00B226CC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  <w:r w:rsidRP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84.Источники финансирования здравоохранения</w:t>
      </w:r>
      <w:r w:rsid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.</w:t>
      </w:r>
      <w:r w:rsidRP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 xml:space="preserve"> Проблемы и перспективы системы здравоохранения </w:t>
      </w:r>
    </w:p>
    <w:p w:rsidR="00941621" w:rsidRPr="00B226CC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  <w:r w:rsidRP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8</w:t>
      </w:r>
      <w:r w:rsidR="009E2DFF" w:rsidRP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5</w:t>
      </w:r>
      <w:r w:rsidRP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 xml:space="preserve">.Прямые и косвенные экономические потери при изучении показателей заболеваемости населения </w:t>
      </w:r>
    </w:p>
    <w:p w:rsidR="009E2DFF" w:rsidRPr="00B226CC" w:rsidRDefault="009E2DFF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  <w:r w:rsidRP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86</w:t>
      </w:r>
      <w:r w:rsidR="002B3CE2" w:rsidRP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.Национальные проекты «Здравоохранение», «Демография»</w:t>
      </w:r>
      <w:r w:rsidR="00BC0166" w:rsidRP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, «Семья», «Здоровое долголетие»</w:t>
      </w:r>
    </w:p>
    <w:p w:rsidR="009E2DFF" w:rsidRPr="00B226CC" w:rsidRDefault="009E2DFF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  <w:r w:rsidRP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87.Виды и формы медицинской помощи</w:t>
      </w:r>
    </w:p>
    <w:p w:rsidR="00941621" w:rsidRPr="00B226CC" w:rsidRDefault="009E2DFF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  <w:r w:rsidRP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88. Организация скорой и неотложной медицинской помощи</w:t>
      </w:r>
    </w:p>
    <w:p w:rsidR="00941621" w:rsidRPr="00B226CC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  <w:r w:rsidRP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 xml:space="preserve">89.Показатели бережливой поликлиники. </w:t>
      </w:r>
    </w:p>
    <w:p w:rsidR="002B3CE2" w:rsidRDefault="002B3CE2" w:rsidP="002B3CE2">
      <w:pPr>
        <w:pStyle w:val="ac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  <w:t>90.Бережливая поликлиника: система 5S</w:t>
      </w:r>
    </w:p>
    <w:p w:rsidR="002B3CE2" w:rsidRPr="002B3CE2" w:rsidRDefault="002B3CE2" w:rsidP="002B3CE2">
      <w:pPr>
        <w:pStyle w:val="a5"/>
        <w:spacing w:after="0" w:line="240" w:lineRule="auto"/>
        <w:ind w:left="360"/>
        <w:jc w:val="both"/>
        <w:rPr>
          <w:b/>
          <w:i/>
        </w:rPr>
      </w:pPr>
    </w:p>
    <w:p w:rsidR="00DD6AF0" w:rsidRPr="001A008E" w:rsidRDefault="00DD6AF0" w:rsidP="00DD6AF0">
      <w:pPr>
        <w:pStyle w:val="a5"/>
        <w:numPr>
          <w:ilvl w:val="0"/>
          <w:numId w:val="1"/>
        </w:numPr>
        <w:spacing w:after="0" w:line="240" w:lineRule="auto"/>
        <w:jc w:val="both"/>
        <w:rPr>
          <w:b/>
          <w:i/>
        </w:rPr>
      </w:pPr>
      <w:r w:rsidRPr="001A008E">
        <w:rPr>
          <w:b/>
        </w:rPr>
        <w:t>Литература и электронно-образовательные ресурсы</w:t>
      </w:r>
    </w:p>
    <w:p w:rsidR="00A8558A" w:rsidRPr="001A008E" w:rsidRDefault="00A8558A" w:rsidP="00A8558A">
      <w:pPr>
        <w:pStyle w:val="a3"/>
        <w:spacing w:after="0" w:line="240" w:lineRule="auto"/>
        <w:ind w:left="45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A008E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Основная литература</w:t>
      </w:r>
    </w:p>
    <w:p w:rsidR="00A8558A" w:rsidRPr="001A008E" w:rsidRDefault="00A8558A" w:rsidP="00A8558A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8E">
        <w:rPr>
          <w:rFonts w:ascii="Times New Roman" w:eastAsia="Times New Roman" w:hAnsi="Times New Roman" w:cs="Times New Roman"/>
          <w:sz w:val="24"/>
          <w:szCs w:val="24"/>
        </w:rPr>
        <w:t>Здравоохранение и общественное здоровье</w:t>
      </w:r>
      <w:proofErr w:type="gramStart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учебник [Электронный ресурс] / под ред. Г. Н. </w:t>
      </w:r>
      <w:proofErr w:type="spellStart"/>
      <w:r w:rsidRPr="001A008E">
        <w:rPr>
          <w:rFonts w:ascii="Times New Roman" w:eastAsia="Times New Roman" w:hAnsi="Times New Roman" w:cs="Times New Roman"/>
          <w:sz w:val="24"/>
          <w:szCs w:val="24"/>
        </w:rPr>
        <w:t>Царик</w:t>
      </w:r>
      <w:proofErr w:type="spell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- М. : ГЭОТАР-Медиа, 2018. - http://www.rosmedlib.ru/book/ISBN9785970443279.html</w:t>
      </w:r>
    </w:p>
    <w:p w:rsidR="00A8558A" w:rsidRPr="001A008E" w:rsidRDefault="00A8558A" w:rsidP="00A8558A">
      <w:pPr>
        <w:pStyle w:val="a3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Экономика здравоохранения [Электронный ресурс] / под ред. М.Г. </w:t>
      </w:r>
      <w:proofErr w:type="spellStart"/>
      <w:r w:rsidRPr="001A008E">
        <w:rPr>
          <w:rFonts w:ascii="Times New Roman" w:eastAsia="Times New Roman" w:hAnsi="Times New Roman" w:cs="Times New Roman"/>
          <w:sz w:val="24"/>
          <w:szCs w:val="24"/>
        </w:rPr>
        <w:t>Колосницыной</w:t>
      </w:r>
      <w:proofErr w:type="spell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, И.М. </w:t>
      </w:r>
      <w:proofErr w:type="spellStart"/>
      <w:r w:rsidRPr="001A008E">
        <w:rPr>
          <w:rFonts w:ascii="Times New Roman" w:eastAsia="Times New Roman" w:hAnsi="Times New Roman" w:cs="Times New Roman"/>
          <w:sz w:val="24"/>
          <w:szCs w:val="24"/>
        </w:rPr>
        <w:t>Шеймана</w:t>
      </w:r>
      <w:proofErr w:type="spellEnd"/>
      <w:r w:rsidRPr="001A008E">
        <w:rPr>
          <w:rFonts w:ascii="Times New Roman" w:eastAsia="Times New Roman" w:hAnsi="Times New Roman" w:cs="Times New Roman"/>
          <w:sz w:val="24"/>
          <w:szCs w:val="24"/>
        </w:rPr>
        <w:t>, С.В. Шишкина - М.</w:t>
      </w:r>
      <w:proofErr w:type="gramStart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2018. - http://www.rosmedlib.ru/book/ISBN9785970442289.html</w:t>
      </w:r>
    </w:p>
    <w:p w:rsidR="00A8558A" w:rsidRPr="001A008E" w:rsidRDefault="00A8558A" w:rsidP="00A8558A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A8558A" w:rsidRPr="001A008E" w:rsidRDefault="00A8558A" w:rsidP="00A8558A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A008E">
        <w:rPr>
          <w:rFonts w:ascii="Times New Roman" w:eastAsia="Times New Roman" w:hAnsi="Times New Roman" w:cs="Times New Roman"/>
          <w:b/>
          <w:bCs/>
          <w:sz w:val="24"/>
          <w:szCs w:val="24"/>
        </w:rPr>
        <w:t>Дополнительная литература</w:t>
      </w:r>
    </w:p>
    <w:p w:rsidR="00A8558A" w:rsidRPr="001A008E" w:rsidRDefault="00A8558A" w:rsidP="00A8558A">
      <w:pPr>
        <w:pStyle w:val="a3"/>
        <w:numPr>
          <w:ilvl w:val="0"/>
          <w:numId w:val="7"/>
        </w:numPr>
        <w:tabs>
          <w:tab w:val="clear" w:pos="1440"/>
          <w:tab w:val="num" w:pos="709"/>
        </w:tabs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</w:rPr>
      </w:pPr>
      <w:r w:rsidRPr="001A008E">
        <w:rPr>
          <w:rFonts w:ascii="Times New Roman" w:eastAsia="Times New Roman" w:hAnsi="Times New Roman" w:cs="Times New Roman"/>
          <w:sz w:val="24"/>
          <w:szCs w:val="24"/>
        </w:rPr>
        <w:t>Медик В.А., Общественное здоровье и здравоохранение [Электронный ресурс]</w:t>
      </w:r>
      <w:proofErr w:type="gramStart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учебник / В. А. Медик, В. К. Юрьев. - 3-е изд., </w:t>
      </w:r>
      <w:proofErr w:type="spellStart"/>
      <w:r w:rsidRPr="001A008E">
        <w:rPr>
          <w:rFonts w:ascii="Times New Roman" w:eastAsia="Times New Roman" w:hAnsi="Times New Roman" w:cs="Times New Roman"/>
          <w:sz w:val="24"/>
          <w:szCs w:val="24"/>
        </w:rPr>
        <w:t>перераб</w:t>
      </w:r>
      <w:proofErr w:type="spellEnd"/>
      <w:r w:rsidRPr="001A008E">
        <w:rPr>
          <w:rFonts w:ascii="Times New Roman" w:eastAsia="Times New Roman" w:hAnsi="Times New Roman" w:cs="Times New Roman"/>
          <w:sz w:val="24"/>
          <w:szCs w:val="24"/>
        </w:rPr>
        <w:t>. и доп. - М. : ГЭОТАР-Медиа, 2015. - 288 с. - Режим доступа: http://www.rosmedlib.ru/book/ISBN9785970433256.html</w:t>
      </w:r>
    </w:p>
    <w:p w:rsidR="00A8558A" w:rsidRPr="001A008E" w:rsidRDefault="00A8558A" w:rsidP="00A8558A">
      <w:pPr>
        <w:pStyle w:val="a3"/>
        <w:numPr>
          <w:ilvl w:val="0"/>
          <w:numId w:val="7"/>
        </w:numPr>
        <w:tabs>
          <w:tab w:val="clear" w:pos="1440"/>
          <w:tab w:val="num" w:pos="709"/>
        </w:tabs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</w:rPr>
      </w:pPr>
      <w:r w:rsidRPr="001A008E">
        <w:rPr>
          <w:rFonts w:ascii="Times New Roman" w:eastAsia="Times New Roman" w:hAnsi="Times New Roman" w:cs="Times New Roman"/>
          <w:sz w:val="24"/>
          <w:szCs w:val="24"/>
        </w:rPr>
        <w:t>Общественное здоровье и здравоохранение [Электронный ресурс]</w:t>
      </w:r>
      <w:proofErr w:type="gramStart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Национальное руководство / под ред. В. И. Стародубова, О. П. Щепина и др. - М.</w:t>
      </w:r>
      <w:proofErr w:type="gramStart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2013. - (Серия "Национальные руководства")." - http://www.rosmedlib.ru/book/ISBN9785970426784.html</w:t>
      </w:r>
    </w:p>
    <w:p w:rsidR="00A8558A" w:rsidRPr="001A008E" w:rsidRDefault="00A8558A" w:rsidP="00A8558A">
      <w:pPr>
        <w:pStyle w:val="a3"/>
        <w:numPr>
          <w:ilvl w:val="0"/>
          <w:numId w:val="7"/>
        </w:numPr>
        <w:tabs>
          <w:tab w:val="clear" w:pos="1440"/>
          <w:tab w:val="num" w:pos="709"/>
        </w:tabs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</w:rPr>
      </w:pPr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Государственные гарантии медицинской помощи [Электронный ресурс] / Р.У. </w:t>
      </w:r>
      <w:proofErr w:type="spellStart"/>
      <w:r w:rsidRPr="001A008E">
        <w:rPr>
          <w:rFonts w:ascii="Times New Roman" w:eastAsia="Times New Roman" w:hAnsi="Times New Roman" w:cs="Times New Roman"/>
          <w:sz w:val="24"/>
          <w:szCs w:val="24"/>
        </w:rPr>
        <w:t>Хабриев</w:t>
      </w:r>
      <w:proofErr w:type="spell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, В.М. </w:t>
      </w:r>
      <w:proofErr w:type="spellStart"/>
      <w:r w:rsidRPr="001A008E">
        <w:rPr>
          <w:rFonts w:ascii="Times New Roman" w:eastAsia="Times New Roman" w:hAnsi="Times New Roman" w:cs="Times New Roman"/>
          <w:sz w:val="24"/>
          <w:szCs w:val="24"/>
        </w:rPr>
        <w:t>Шипова</w:t>
      </w:r>
      <w:proofErr w:type="spell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, В.С. </w:t>
      </w:r>
      <w:proofErr w:type="spellStart"/>
      <w:r w:rsidRPr="001A008E">
        <w:rPr>
          <w:rFonts w:ascii="Times New Roman" w:eastAsia="Times New Roman" w:hAnsi="Times New Roman" w:cs="Times New Roman"/>
          <w:sz w:val="24"/>
          <w:szCs w:val="24"/>
        </w:rPr>
        <w:t>Маличенко</w:t>
      </w:r>
      <w:proofErr w:type="spell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- М.</w:t>
      </w:r>
      <w:proofErr w:type="gramStart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2017. - http://www.rosmedlib.ru/book/ISBN9785970440827.html</w:t>
      </w:r>
    </w:p>
    <w:p w:rsidR="00A8558A" w:rsidRPr="001A008E" w:rsidRDefault="00A8558A" w:rsidP="00A8558A">
      <w:pPr>
        <w:pStyle w:val="a3"/>
        <w:numPr>
          <w:ilvl w:val="0"/>
          <w:numId w:val="7"/>
        </w:numPr>
        <w:tabs>
          <w:tab w:val="clear" w:pos="1440"/>
          <w:tab w:val="num" w:pos="709"/>
        </w:tabs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</w:rPr>
      </w:pPr>
      <w:r w:rsidRPr="001A008E">
        <w:rPr>
          <w:rFonts w:ascii="Times New Roman" w:eastAsia="Times New Roman" w:hAnsi="Times New Roman" w:cs="Times New Roman"/>
          <w:sz w:val="24"/>
          <w:szCs w:val="24"/>
        </w:rPr>
        <w:t>Общественное здоровье и здравоохранение</w:t>
      </w:r>
      <w:proofErr w:type="gramStart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учебник для студентов медицинских вузов / Ю. П. Лисицын. - М.</w:t>
      </w:r>
      <w:proofErr w:type="gramStart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2010. - 512 с. </w:t>
      </w:r>
    </w:p>
    <w:p w:rsidR="00A8558A" w:rsidRPr="001A008E" w:rsidRDefault="00A8558A" w:rsidP="00A8558A">
      <w:pPr>
        <w:pStyle w:val="a3"/>
        <w:numPr>
          <w:ilvl w:val="0"/>
          <w:numId w:val="7"/>
        </w:numPr>
        <w:tabs>
          <w:tab w:val="clear" w:pos="1440"/>
          <w:tab w:val="num" w:pos="709"/>
        </w:tabs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</w:rPr>
      </w:pPr>
      <w:r w:rsidRPr="001A008E">
        <w:rPr>
          <w:rFonts w:ascii="Times New Roman" w:eastAsia="Times New Roman" w:hAnsi="Times New Roman" w:cs="Times New Roman"/>
          <w:sz w:val="24"/>
          <w:szCs w:val="24"/>
        </w:rPr>
        <w:t>Медицина и здравоохранение XX-XXI веков [Электронный ресурс] / Ю. П. Лисицын - М.</w:t>
      </w:r>
      <w:proofErr w:type="gramStart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2011. - http://www.rosmedlib.ru/book/ISBN9785970420461.html</w:t>
      </w:r>
    </w:p>
    <w:p w:rsidR="00A8558A" w:rsidRPr="001A008E" w:rsidRDefault="00A8558A" w:rsidP="00A8558A">
      <w:pPr>
        <w:pStyle w:val="a3"/>
        <w:numPr>
          <w:ilvl w:val="0"/>
          <w:numId w:val="7"/>
        </w:numPr>
        <w:tabs>
          <w:tab w:val="clear" w:pos="1440"/>
          <w:tab w:val="num" w:pos="709"/>
        </w:tabs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</w:rPr>
      </w:pPr>
      <w:r w:rsidRPr="001A008E">
        <w:rPr>
          <w:rFonts w:ascii="Times New Roman" w:eastAsia="Times New Roman" w:hAnsi="Times New Roman" w:cs="Times New Roman"/>
          <w:sz w:val="24"/>
          <w:szCs w:val="24"/>
        </w:rPr>
        <w:t>Здоровье населения региона и приоритеты здравоохранения [Электронный ресурс] / Под ред. О.П. Щепина, В.А. Медика - М.</w:t>
      </w:r>
      <w:proofErr w:type="gramStart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2010. - http://www.rosmedlib.ru/book/ISBN9785970417126.html</w:t>
      </w:r>
    </w:p>
    <w:p w:rsidR="00A8558A" w:rsidRPr="001A008E" w:rsidRDefault="00A8558A" w:rsidP="00A8558A">
      <w:pPr>
        <w:pStyle w:val="a3"/>
        <w:numPr>
          <w:ilvl w:val="0"/>
          <w:numId w:val="7"/>
        </w:numPr>
        <w:tabs>
          <w:tab w:val="clear" w:pos="1440"/>
          <w:tab w:val="num" w:pos="709"/>
        </w:tabs>
        <w:spacing w:after="0" w:line="240" w:lineRule="auto"/>
        <w:ind w:left="709" w:hanging="283"/>
        <w:rPr>
          <w:rFonts w:ascii="Times New Roman" w:eastAsia="Times New Roman" w:hAnsi="Times New Roman" w:cs="Times New Roman"/>
          <w:sz w:val="24"/>
          <w:szCs w:val="24"/>
        </w:rPr>
      </w:pPr>
      <w:r w:rsidRPr="001A008E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Медико-экономическая оценка диспансеризации [Электронный ресурс] / </w:t>
      </w:r>
      <w:proofErr w:type="spellStart"/>
      <w:r w:rsidRPr="001A008E">
        <w:rPr>
          <w:rFonts w:ascii="Times New Roman" w:eastAsia="Times New Roman" w:hAnsi="Times New Roman" w:cs="Times New Roman"/>
          <w:sz w:val="24"/>
          <w:szCs w:val="24"/>
        </w:rPr>
        <w:t>Шипова</w:t>
      </w:r>
      <w:proofErr w:type="spell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В. М. - М.</w:t>
      </w:r>
      <w:proofErr w:type="gramStart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eastAsia="Times New Roman" w:hAnsi="Times New Roman" w:cs="Times New Roman"/>
          <w:sz w:val="24"/>
          <w:szCs w:val="24"/>
        </w:rPr>
        <w:t xml:space="preserve"> ГЭОТАР-Медиа, 2014. - http://www.rosmedlib.ru/book/ISBN9785970430514.html</w:t>
      </w:r>
    </w:p>
    <w:p w:rsidR="00A8558A" w:rsidRPr="001A008E" w:rsidRDefault="00A8558A" w:rsidP="00A8558A">
      <w:pPr>
        <w:pStyle w:val="WW-"/>
        <w:numPr>
          <w:ilvl w:val="0"/>
          <w:numId w:val="7"/>
        </w:numPr>
        <w:tabs>
          <w:tab w:val="clear" w:pos="1440"/>
          <w:tab w:val="num" w:pos="709"/>
        </w:tabs>
        <w:spacing w:line="240" w:lineRule="auto"/>
        <w:ind w:left="709" w:hanging="283"/>
        <w:jc w:val="both"/>
      </w:pPr>
      <w:r w:rsidRPr="001A008E">
        <w:rPr>
          <w:rFonts w:eastAsia="Times New Roman"/>
        </w:rPr>
        <w:t xml:space="preserve">Здравоохранение России. Что надо делать [Электронный ресурс] / Г. Э. </w:t>
      </w:r>
      <w:proofErr w:type="spellStart"/>
      <w:r w:rsidRPr="001A008E">
        <w:rPr>
          <w:rFonts w:eastAsia="Times New Roman"/>
        </w:rPr>
        <w:t>Улумбекова</w:t>
      </w:r>
      <w:proofErr w:type="spellEnd"/>
      <w:r w:rsidRPr="001A008E">
        <w:rPr>
          <w:rFonts w:eastAsia="Times New Roman"/>
        </w:rPr>
        <w:t xml:space="preserve"> - 2-е изд. - М.</w:t>
      </w:r>
      <w:proofErr w:type="gramStart"/>
      <w:r w:rsidRPr="001A008E">
        <w:rPr>
          <w:rFonts w:eastAsia="Times New Roman"/>
        </w:rPr>
        <w:t xml:space="preserve"> :</w:t>
      </w:r>
      <w:proofErr w:type="gramEnd"/>
      <w:r w:rsidRPr="001A008E">
        <w:rPr>
          <w:rFonts w:eastAsia="Times New Roman"/>
        </w:rPr>
        <w:t xml:space="preserve"> ГЭОТАР-Медиа, 2015. - http://www.rosmedlib.ru/book/ISBN9785970434055.html</w:t>
      </w:r>
    </w:p>
    <w:p w:rsidR="00A8558A" w:rsidRPr="001A008E" w:rsidRDefault="00A8558A" w:rsidP="00A8558A">
      <w:pPr>
        <w:pStyle w:val="3"/>
        <w:jc w:val="both"/>
        <w:rPr>
          <w:sz w:val="24"/>
          <w:szCs w:val="24"/>
        </w:rPr>
      </w:pPr>
    </w:p>
    <w:p w:rsidR="00A8558A" w:rsidRPr="001A008E" w:rsidRDefault="00A8558A" w:rsidP="00A8558A">
      <w:pPr>
        <w:pStyle w:val="3"/>
        <w:numPr>
          <w:ilvl w:val="1"/>
          <w:numId w:val="6"/>
        </w:numPr>
        <w:jc w:val="both"/>
        <w:rPr>
          <w:sz w:val="24"/>
          <w:szCs w:val="24"/>
        </w:rPr>
      </w:pPr>
      <w:r w:rsidRPr="001A008E">
        <w:rPr>
          <w:sz w:val="24"/>
          <w:szCs w:val="24"/>
        </w:rPr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941621" w:rsidRDefault="00941621" w:rsidP="00A8558A">
      <w:pPr>
        <w:pStyle w:val="a3"/>
        <w:spacing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558A" w:rsidRPr="001A008E" w:rsidRDefault="00A8558A" w:rsidP="00A8558A">
      <w:pPr>
        <w:pStyle w:val="a3"/>
        <w:spacing w:line="240" w:lineRule="auto"/>
        <w:ind w:left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008E">
        <w:rPr>
          <w:rFonts w:ascii="Times New Roman" w:hAnsi="Times New Roman" w:cs="Times New Roman"/>
          <w:b/>
          <w:sz w:val="24"/>
          <w:szCs w:val="24"/>
        </w:rPr>
        <w:t>Электронные образовательные ресурсы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008E">
        <w:rPr>
          <w:rFonts w:ascii="Times New Roman" w:hAnsi="Times New Roman" w:cs="Times New Roman"/>
          <w:b/>
          <w:sz w:val="24"/>
          <w:szCs w:val="24"/>
        </w:rPr>
        <w:t>Консультант Врача. Электронная медицинская библиотека</w:t>
      </w:r>
      <w:r w:rsidRPr="001A008E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ООО ГК «ГЭОТАР». – URL: http://www.rosmedlib.ru – </w:t>
      </w:r>
      <w:r w:rsidRPr="001A008E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008E">
        <w:rPr>
          <w:rFonts w:ascii="Times New Roman" w:hAnsi="Times New Roman" w:cs="Times New Roman"/>
          <w:b/>
          <w:sz w:val="24"/>
          <w:szCs w:val="24"/>
        </w:rPr>
        <w:t>Электронно-библиотечная система НГМУ</w:t>
      </w:r>
      <w:r w:rsidRPr="001A008E">
        <w:rPr>
          <w:rFonts w:ascii="Times New Roman" w:hAnsi="Times New Roman" w:cs="Times New Roman"/>
          <w:sz w:val="24"/>
          <w:szCs w:val="24"/>
        </w:rPr>
        <w:t xml:space="preserve"> (ЭБС НГМУ) [Электронный ресурс]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НГМУ – URL: http://library.ngmu.ru/ – </w:t>
      </w:r>
      <w:r w:rsidRPr="001A008E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 после авторизации.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008E">
        <w:rPr>
          <w:rFonts w:ascii="Times New Roman" w:hAnsi="Times New Roman" w:cs="Times New Roman"/>
          <w:b/>
          <w:sz w:val="24"/>
          <w:szCs w:val="24"/>
        </w:rPr>
        <w:t>ЛАНЬ</w:t>
      </w:r>
      <w:r w:rsidRPr="001A008E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</w:t>
      </w:r>
      <w:r w:rsidRPr="001A008E">
        <w:rPr>
          <w:rFonts w:ascii="Times New Roman" w:hAnsi="Times New Roman" w:cs="Times New Roman"/>
          <w:bCs/>
          <w:sz w:val="24"/>
          <w:szCs w:val="24"/>
        </w:rPr>
        <w:t>ООО «Издательство ЛАНЬ»</w:t>
      </w:r>
      <w:r w:rsidRPr="001A008E">
        <w:rPr>
          <w:rFonts w:ascii="Times New Roman" w:hAnsi="Times New Roman" w:cs="Times New Roman"/>
          <w:sz w:val="24"/>
          <w:szCs w:val="24"/>
        </w:rPr>
        <w:t xml:space="preserve">. – URL: https://e.lanbook.com – </w:t>
      </w:r>
      <w:r w:rsidRPr="001A008E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008E">
        <w:rPr>
          <w:rFonts w:ascii="Times New Roman" w:hAnsi="Times New Roman" w:cs="Times New Roman"/>
          <w:b/>
          <w:bCs/>
          <w:sz w:val="24"/>
          <w:szCs w:val="24"/>
        </w:rPr>
        <w:t>ЮРАЙТ</w:t>
      </w:r>
      <w:r w:rsidRPr="001A00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008E">
        <w:rPr>
          <w:rFonts w:ascii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1A008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008E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</w:t>
      </w:r>
      <w:r w:rsidRPr="001A008E">
        <w:rPr>
          <w:rFonts w:ascii="Times New Roman" w:hAnsi="Times New Roman" w:cs="Times New Roman"/>
          <w:bCs/>
          <w:sz w:val="24"/>
          <w:szCs w:val="24"/>
        </w:rPr>
        <w:t>ООО «Электронное издательство ЮРАЙТ»</w:t>
      </w:r>
      <w:r w:rsidRPr="001A008E">
        <w:rPr>
          <w:rFonts w:ascii="Times New Roman" w:hAnsi="Times New Roman" w:cs="Times New Roman"/>
          <w:sz w:val="24"/>
          <w:szCs w:val="24"/>
        </w:rPr>
        <w:t xml:space="preserve">. – URL: </w:t>
      </w:r>
      <w:r w:rsidRPr="001A008E">
        <w:rPr>
          <w:rFonts w:ascii="Times New Roman" w:hAnsi="Times New Roman" w:cs="Times New Roman"/>
          <w:bCs/>
          <w:sz w:val="24"/>
          <w:szCs w:val="24"/>
        </w:rPr>
        <w:t>http://www.biblio-online.ru</w:t>
      </w:r>
      <w:r w:rsidRPr="001A008E">
        <w:rPr>
          <w:rFonts w:ascii="Times New Roman" w:hAnsi="Times New Roman" w:cs="Times New Roman"/>
          <w:sz w:val="24"/>
          <w:szCs w:val="24"/>
        </w:rPr>
        <w:t xml:space="preserve">/ – </w:t>
      </w:r>
      <w:r w:rsidRPr="001A008E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компьютера, после регистрации из сети университета.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008E">
        <w:rPr>
          <w:rFonts w:ascii="Times New Roman" w:hAnsi="Times New Roman" w:cs="Times New Roman"/>
          <w:b/>
          <w:sz w:val="24"/>
          <w:szCs w:val="24"/>
        </w:rPr>
        <w:t>Межвузовская электронная библиотека (МЭБ)</w:t>
      </w:r>
      <w:r w:rsidRPr="001A008E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сайт. – URL: https://icdlib.nspu.ru/ – </w:t>
      </w:r>
      <w:r w:rsidRPr="001A008E">
        <w:rPr>
          <w:rFonts w:ascii="Times New Roman" w:hAnsi="Times New Roman" w:cs="Times New Roman"/>
          <w:i/>
          <w:sz w:val="24"/>
          <w:szCs w:val="24"/>
        </w:rPr>
        <w:t>Доступ после указания ФИО, штрих-код читательского билета и университета НГМУ в поле «Организация» на сайте МЭБ.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008E">
        <w:rPr>
          <w:rFonts w:ascii="Times New Roman" w:hAnsi="Times New Roman" w:cs="Times New Roman"/>
          <w:b/>
          <w:sz w:val="24"/>
          <w:szCs w:val="24"/>
        </w:rPr>
        <w:t xml:space="preserve">ГАРАНТ </w:t>
      </w:r>
      <w:r w:rsidRPr="001A008E">
        <w:rPr>
          <w:rFonts w:ascii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справочно-правовая система : база данных / ООО НПП «ГАРАНТ-СЕРВИС». – </w:t>
      </w:r>
      <w:r w:rsidRPr="001A008E">
        <w:rPr>
          <w:rFonts w:ascii="Times New Roman" w:hAnsi="Times New Roman" w:cs="Times New Roman"/>
          <w:i/>
          <w:sz w:val="24"/>
          <w:szCs w:val="24"/>
        </w:rPr>
        <w:t>Доступ в локальной сети.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A008E">
        <w:rPr>
          <w:rFonts w:ascii="Times New Roman" w:hAnsi="Times New Roman" w:cs="Times New Roman"/>
          <w:b/>
          <w:bCs/>
          <w:sz w:val="24"/>
          <w:szCs w:val="24"/>
          <w:lang w:val="en-US"/>
        </w:rPr>
        <w:t>Springer</w:t>
      </w:r>
      <w:r w:rsidRPr="001A00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008E">
        <w:rPr>
          <w:rFonts w:ascii="Times New Roman" w:hAnsi="Times New Roman" w:cs="Times New Roman"/>
          <w:b/>
          <w:bCs/>
          <w:sz w:val="24"/>
          <w:szCs w:val="24"/>
          <w:lang w:val="en-US"/>
        </w:rPr>
        <w:t>Journals</w:t>
      </w:r>
      <w:r w:rsidRPr="001A00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008E">
        <w:rPr>
          <w:rFonts w:ascii="Times New Roman" w:hAnsi="Times New Roman" w:cs="Times New Roman"/>
          <w:sz w:val="24"/>
          <w:szCs w:val="24"/>
        </w:rPr>
        <w:t>[Электронный ресурс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база данных / </w:t>
      </w:r>
      <w:proofErr w:type="spellStart"/>
      <w:r w:rsidRPr="001A008E">
        <w:rPr>
          <w:rFonts w:ascii="Times New Roman" w:hAnsi="Times New Roman" w:cs="Times New Roman"/>
          <w:sz w:val="24"/>
          <w:szCs w:val="24"/>
          <w:lang w:val="en-US"/>
        </w:rPr>
        <w:t>SpringerNatur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 xml:space="preserve">: – </w:t>
      </w:r>
      <w:r w:rsidRPr="001A008E">
        <w:rPr>
          <w:rFonts w:ascii="Times New Roman" w:hAnsi="Times New Roman" w:cs="Times New Roman"/>
          <w:sz w:val="24"/>
          <w:szCs w:val="24"/>
          <w:lang w:val="en-US"/>
        </w:rPr>
        <w:t>URL</w:t>
      </w:r>
      <w:r w:rsidRPr="001A008E">
        <w:rPr>
          <w:rFonts w:ascii="Times New Roman" w:hAnsi="Times New Roman" w:cs="Times New Roman"/>
          <w:sz w:val="24"/>
          <w:szCs w:val="24"/>
        </w:rPr>
        <w:t xml:space="preserve"> : </w:t>
      </w:r>
      <w:hyperlink r:id="rId5" w:history="1">
        <w:r w:rsidRPr="001A008E">
          <w:rPr>
            <w:rStyle w:val="a6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Pr="001A008E">
          <w:rPr>
            <w:rStyle w:val="a6"/>
            <w:rFonts w:ascii="Times New Roman" w:hAnsi="Times New Roman" w:cs="Times New Roman"/>
            <w:bCs/>
            <w:sz w:val="24"/>
            <w:szCs w:val="24"/>
          </w:rPr>
          <w:t>://</w:t>
        </w:r>
        <w:r w:rsidRPr="001A008E">
          <w:rPr>
            <w:rStyle w:val="a6"/>
            <w:rFonts w:ascii="Times New Roman" w:hAnsi="Times New Roman" w:cs="Times New Roman"/>
            <w:bCs/>
            <w:sz w:val="24"/>
            <w:szCs w:val="24"/>
            <w:lang w:val="en-US"/>
          </w:rPr>
          <w:t>link</w:t>
        </w:r>
        <w:r w:rsidRPr="001A008E">
          <w:rPr>
            <w:rStyle w:val="a6"/>
            <w:rFonts w:ascii="Times New Roman" w:hAnsi="Times New Roman" w:cs="Times New Roman"/>
            <w:bCs/>
            <w:sz w:val="24"/>
            <w:szCs w:val="24"/>
          </w:rPr>
          <w:t>.</w:t>
        </w:r>
        <w:r w:rsidRPr="001A008E">
          <w:rPr>
            <w:rStyle w:val="a6"/>
            <w:rFonts w:ascii="Times New Roman" w:hAnsi="Times New Roman" w:cs="Times New Roman"/>
            <w:bCs/>
            <w:sz w:val="24"/>
            <w:szCs w:val="24"/>
            <w:lang w:val="en-US"/>
          </w:rPr>
          <w:t>springer</w:t>
        </w:r>
        <w:r w:rsidRPr="001A008E">
          <w:rPr>
            <w:rStyle w:val="a6"/>
            <w:rFonts w:ascii="Times New Roman" w:hAnsi="Times New Roman" w:cs="Times New Roman"/>
            <w:bCs/>
            <w:sz w:val="24"/>
            <w:szCs w:val="24"/>
          </w:rPr>
          <w:t>.</w:t>
        </w:r>
        <w:r w:rsidRPr="001A008E">
          <w:rPr>
            <w:rStyle w:val="a6"/>
            <w:rFonts w:ascii="Times New Roman" w:hAnsi="Times New Roman" w:cs="Times New Roman"/>
            <w:bCs/>
            <w:sz w:val="24"/>
            <w:szCs w:val="24"/>
            <w:lang w:val="en-US"/>
          </w:rPr>
          <w:t>com</w:t>
        </w:r>
        <w:r w:rsidRPr="001A008E">
          <w:rPr>
            <w:rStyle w:val="a6"/>
            <w:rFonts w:ascii="Times New Roman" w:hAnsi="Times New Roman" w:cs="Times New Roman"/>
            <w:bCs/>
            <w:sz w:val="24"/>
            <w:szCs w:val="24"/>
          </w:rPr>
          <w:t>/</w:t>
        </w:r>
      </w:hyperlink>
      <w:r w:rsidRPr="001A008E">
        <w:rPr>
          <w:rFonts w:ascii="Times New Roman" w:hAnsi="Times New Roman" w:cs="Times New Roman"/>
          <w:sz w:val="24"/>
          <w:szCs w:val="24"/>
        </w:rPr>
        <w:t xml:space="preserve"> - </w:t>
      </w:r>
      <w:r w:rsidRPr="001A008E">
        <w:rPr>
          <w:rFonts w:ascii="Times New Roman" w:hAnsi="Times New Roman" w:cs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A008E">
        <w:rPr>
          <w:rFonts w:ascii="Times New Roman" w:hAnsi="Times New Roman" w:cs="Times New Roman"/>
          <w:b/>
          <w:sz w:val="24"/>
          <w:szCs w:val="24"/>
        </w:rPr>
        <w:t>Polpred.com</w:t>
      </w:r>
      <w:r w:rsidRPr="001A008E">
        <w:rPr>
          <w:rFonts w:ascii="Times New Roman" w:hAnsi="Times New Roman" w:cs="Times New Roman"/>
          <w:sz w:val="24"/>
          <w:szCs w:val="24"/>
        </w:rPr>
        <w:t xml:space="preserve"> Обзор СМИ [Электронный ресурс]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сайт. – URL: http://polpred.com/ – </w:t>
      </w:r>
      <w:r w:rsidRPr="001A008E">
        <w:rPr>
          <w:rFonts w:ascii="Times New Roman" w:hAnsi="Times New Roman" w:cs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A008E">
        <w:rPr>
          <w:rFonts w:ascii="Times New Roman" w:hAnsi="Times New Roman" w:cs="Times New Roman"/>
          <w:b/>
          <w:sz w:val="24"/>
          <w:szCs w:val="24"/>
        </w:rPr>
        <w:t>Федеральная электронная медицинская библиотека [</w:t>
      </w:r>
      <w:r w:rsidRPr="001A008E">
        <w:rPr>
          <w:rFonts w:ascii="Times New Roman" w:hAnsi="Times New Roman" w:cs="Times New Roman"/>
          <w:sz w:val="24"/>
          <w:szCs w:val="24"/>
        </w:rPr>
        <w:t>Электронный ресурс] : электронно-библиотечная система (ЭБС) / ЦНМБ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>ервого Московского государственного медицинского университета им. И.М.Сеченова. – Режим доступа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</w:t>
      </w:r>
      <w:r w:rsidRPr="001A008E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1A008E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1A008E">
        <w:rPr>
          <w:rFonts w:ascii="Times New Roman" w:hAnsi="Times New Roman" w:cs="Times New Roman"/>
          <w:sz w:val="24"/>
          <w:szCs w:val="24"/>
          <w:lang w:val="en-US"/>
        </w:rPr>
        <w:t>feml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A008E">
        <w:rPr>
          <w:rFonts w:ascii="Times New Roman" w:hAnsi="Times New Roman" w:cs="Times New Roman"/>
          <w:sz w:val="24"/>
          <w:szCs w:val="24"/>
          <w:lang w:val="en-US"/>
        </w:rPr>
        <w:t>scsml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A008E">
        <w:rPr>
          <w:rFonts w:ascii="Times New Roman" w:hAnsi="Times New Roman" w:cs="Times New Roman"/>
          <w:sz w:val="24"/>
          <w:szCs w:val="24"/>
          <w:lang w:val="en-US"/>
        </w:rPr>
        <w:t>rssi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A008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A008E">
        <w:rPr>
          <w:rFonts w:ascii="Times New Roman" w:hAnsi="Times New Roman" w:cs="Times New Roman"/>
          <w:sz w:val="24"/>
          <w:szCs w:val="24"/>
          <w:lang w:val="en-US"/>
        </w:rPr>
        <w:t>feml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 xml:space="preserve">, – </w:t>
      </w:r>
      <w:r w:rsidRPr="001A008E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A008E">
        <w:rPr>
          <w:rFonts w:ascii="Times New Roman" w:hAnsi="Times New Roman" w:cs="Times New Roman"/>
          <w:b/>
          <w:sz w:val="24"/>
          <w:szCs w:val="24"/>
        </w:rPr>
        <w:t>eLIBRARY.RU</w:t>
      </w:r>
      <w:r w:rsidRPr="001A008E">
        <w:rPr>
          <w:rFonts w:ascii="Times New Roman" w:hAnsi="Times New Roman" w:cs="Times New Roman"/>
          <w:sz w:val="24"/>
          <w:szCs w:val="24"/>
        </w:rPr>
        <w:t xml:space="preserve"> [Электронный ресурс] : электронная библиотека / Науч. электрон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>-ка. – URL: http://www.elibrary.ru/. – Яз. рус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англ. – </w:t>
      </w:r>
      <w:r w:rsidRPr="001A008E">
        <w:rPr>
          <w:rFonts w:ascii="Times New Roman" w:hAnsi="Times New Roman" w:cs="Times New Roman"/>
          <w:i/>
          <w:sz w:val="24"/>
          <w:szCs w:val="24"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008E">
        <w:rPr>
          <w:rFonts w:ascii="Times New Roman" w:hAnsi="Times New Roman" w:cs="Times New Roman"/>
          <w:b/>
          <w:sz w:val="24"/>
          <w:szCs w:val="24"/>
        </w:rPr>
        <w:t>Colibris</w:t>
      </w:r>
      <w:proofErr w:type="spellEnd"/>
      <w:r w:rsidRPr="001A00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A008E">
        <w:rPr>
          <w:rFonts w:ascii="Times New Roman" w:hAnsi="Times New Roman" w:cs="Times New Roman"/>
          <w:sz w:val="24"/>
          <w:szCs w:val="24"/>
        </w:rPr>
        <w:t>[Электронный ресурс]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электронно-библиотечная система (ЭБС) / </w:t>
      </w:r>
      <w:proofErr w:type="spellStart"/>
      <w:r w:rsidRPr="001A008E">
        <w:rPr>
          <w:rFonts w:ascii="Times New Roman" w:hAnsi="Times New Roman" w:cs="Times New Roman"/>
          <w:sz w:val="24"/>
          <w:szCs w:val="24"/>
        </w:rPr>
        <w:t>КрасГМУ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 xml:space="preserve"> – URL: http://krasgmu.ru/index.php?page[common]=elib – </w:t>
      </w:r>
      <w:r w:rsidRPr="001A008E">
        <w:rPr>
          <w:rFonts w:ascii="Times New Roman" w:hAnsi="Times New Roman" w:cs="Times New Roman"/>
          <w:i/>
          <w:sz w:val="24"/>
          <w:szCs w:val="24"/>
        </w:rPr>
        <w:t>Доступ к полным текстам с любого компьютера после авторизации.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A008E">
        <w:rPr>
          <w:rFonts w:ascii="Times New Roman" w:hAnsi="Times New Roman" w:cs="Times New Roman"/>
          <w:b/>
          <w:sz w:val="24"/>
          <w:szCs w:val="24"/>
        </w:rPr>
        <w:t>Министерство здравоохранения Российской Федерации</w:t>
      </w:r>
      <w:r w:rsidRPr="001A008E">
        <w:rPr>
          <w:rFonts w:ascii="Times New Roman" w:hAnsi="Times New Roman" w:cs="Times New Roman"/>
          <w:sz w:val="24"/>
          <w:szCs w:val="24"/>
        </w:rPr>
        <w:t>: Документы. [Электронный ресурс]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https://www.rosminzdrav.ru/documents – </w:t>
      </w:r>
      <w:r w:rsidRPr="001A008E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A008E">
        <w:rPr>
          <w:rFonts w:ascii="Times New Roman" w:hAnsi="Times New Roman" w:cs="Times New Roman"/>
          <w:b/>
          <w:sz w:val="24"/>
          <w:szCs w:val="24"/>
        </w:rPr>
        <w:t>Министерство здравоохранения Новосибирской области</w:t>
      </w:r>
      <w:r w:rsidRPr="001A008E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http://www.zdrav.nso.ru/page/1902 – </w:t>
      </w:r>
      <w:r w:rsidRPr="001A008E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008E">
        <w:rPr>
          <w:rFonts w:ascii="Times New Roman" w:hAnsi="Times New Roman" w:cs="Times New Roman"/>
          <w:b/>
          <w:sz w:val="24"/>
          <w:szCs w:val="24"/>
        </w:rPr>
        <w:t>Российская государственная библиотека</w:t>
      </w:r>
      <w:r w:rsidRPr="001A008E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http://www.rsl.ru – </w:t>
      </w:r>
      <w:r w:rsidRPr="001A008E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008E">
        <w:rPr>
          <w:rFonts w:ascii="Times New Roman" w:hAnsi="Times New Roman" w:cs="Times New Roman"/>
          <w:b/>
          <w:sz w:val="24"/>
          <w:szCs w:val="24"/>
          <w:lang w:val="en-US"/>
        </w:rPr>
        <w:t>Consilium</w:t>
      </w:r>
      <w:proofErr w:type="spellEnd"/>
      <w:r w:rsidRPr="001A008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A008E">
        <w:rPr>
          <w:rFonts w:ascii="Times New Roman" w:hAnsi="Times New Roman" w:cs="Times New Roman"/>
          <w:b/>
          <w:sz w:val="24"/>
          <w:szCs w:val="24"/>
          <w:lang w:val="en-US"/>
        </w:rPr>
        <w:t>Medicum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 xml:space="preserve"> [Электронный ресурс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</w:t>
      </w:r>
      <w:r w:rsidRPr="001A008E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1A008E">
        <w:rPr>
          <w:rFonts w:ascii="Times New Roman" w:hAnsi="Times New Roman" w:cs="Times New Roman"/>
          <w:sz w:val="24"/>
          <w:szCs w:val="24"/>
        </w:rPr>
        <w:t>://</w:t>
      </w:r>
      <w:r w:rsidRPr="001A008E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1A008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A008E">
        <w:rPr>
          <w:rFonts w:ascii="Times New Roman" w:hAnsi="Times New Roman" w:cs="Times New Roman"/>
          <w:sz w:val="24"/>
          <w:szCs w:val="24"/>
          <w:lang w:val="en-US"/>
        </w:rPr>
        <w:t>consilium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1A008E">
        <w:rPr>
          <w:rFonts w:ascii="Times New Roman" w:hAnsi="Times New Roman" w:cs="Times New Roman"/>
          <w:sz w:val="24"/>
          <w:szCs w:val="24"/>
          <w:lang w:val="en-US"/>
        </w:rPr>
        <w:t>medicum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>.</w:t>
      </w:r>
      <w:r w:rsidRPr="001A008E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1A008E">
        <w:rPr>
          <w:rFonts w:ascii="Times New Roman" w:hAnsi="Times New Roman" w:cs="Times New Roman"/>
          <w:sz w:val="24"/>
          <w:szCs w:val="24"/>
        </w:rPr>
        <w:t xml:space="preserve">/ – </w:t>
      </w:r>
      <w:r w:rsidRPr="001A008E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1A008E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PubMed :</w:t>
      </w:r>
      <w:proofErr w:type="gramEnd"/>
      <w:r w:rsidRPr="001A008E">
        <w:rPr>
          <w:rFonts w:ascii="Times New Roman" w:hAnsi="Times New Roman" w:cs="Times New Roman"/>
          <w:sz w:val="24"/>
          <w:szCs w:val="24"/>
          <w:lang w:val="en-US"/>
        </w:rPr>
        <w:t xml:space="preserve"> US National Library of Medicine National Institutes of Health [</w:t>
      </w:r>
      <w:r w:rsidRPr="001A008E">
        <w:rPr>
          <w:rFonts w:ascii="Times New Roman" w:hAnsi="Times New Roman" w:cs="Times New Roman"/>
          <w:sz w:val="24"/>
          <w:szCs w:val="24"/>
        </w:rPr>
        <w:t>Электронный</w:t>
      </w:r>
      <w:r w:rsidRPr="001A00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A008E">
        <w:rPr>
          <w:rFonts w:ascii="Times New Roman" w:hAnsi="Times New Roman" w:cs="Times New Roman"/>
          <w:sz w:val="24"/>
          <w:szCs w:val="24"/>
        </w:rPr>
        <w:t>ресурс</w:t>
      </w:r>
      <w:r w:rsidRPr="001A008E">
        <w:rPr>
          <w:rFonts w:ascii="Times New Roman" w:hAnsi="Times New Roman" w:cs="Times New Roman"/>
          <w:sz w:val="24"/>
          <w:szCs w:val="24"/>
          <w:lang w:val="en-US"/>
        </w:rPr>
        <w:t xml:space="preserve">] – URL: http://www.ncbi.nlm.nih.gov/pubmed – </w:t>
      </w:r>
      <w:r w:rsidRPr="001A008E">
        <w:rPr>
          <w:rFonts w:ascii="Times New Roman" w:hAnsi="Times New Roman" w:cs="Times New Roman"/>
          <w:i/>
          <w:sz w:val="24"/>
          <w:szCs w:val="24"/>
        </w:rPr>
        <w:t>Свободный</w:t>
      </w:r>
      <w:r w:rsidRPr="001A008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1A008E">
        <w:rPr>
          <w:rFonts w:ascii="Times New Roman" w:hAnsi="Times New Roman" w:cs="Times New Roman"/>
          <w:i/>
          <w:sz w:val="24"/>
          <w:szCs w:val="24"/>
        </w:rPr>
        <w:t>доступ</w:t>
      </w:r>
      <w:r w:rsidRPr="001A008E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1A008E">
        <w:rPr>
          <w:rFonts w:ascii="Times New Roman" w:hAnsi="Times New Roman" w:cs="Times New Roman"/>
          <w:b/>
          <w:sz w:val="24"/>
          <w:szCs w:val="24"/>
          <w:lang w:val="en-US"/>
        </w:rPr>
        <w:t>MedLinks</w:t>
      </w:r>
      <w:proofErr w:type="spellEnd"/>
      <w:r w:rsidRPr="001A008E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1A008E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 xml:space="preserve"> [Электронный ресурс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>]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</w:t>
      </w:r>
      <w:r w:rsidRPr="001A008E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1A008E">
        <w:rPr>
          <w:rFonts w:ascii="Times New Roman" w:hAnsi="Times New Roman" w:cs="Times New Roman"/>
          <w:sz w:val="24"/>
          <w:szCs w:val="24"/>
        </w:rPr>
        <w:t>://</w:t>
      </w:r>
      <w:r w:rsidRPr="001A008E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1A008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A008E">
        <w:rPr>
          <w:rFonts w:ascii="Times New Roman" w:hAnsi="Times New Roman" w:cs="Times New Roman"/>
          <w:sz w:val="24"/>
          <w:szCs w:val="24"/>
          <w:lang w:val="en-US"/>
        </w:rPr>
        <w:t>medlinks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A008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 xml:space="preserve">/ – </w:t>
      </w:r>
      <w:r w:rsidRPr="001A008E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008E">
        <w:rPr>
          <w:rFonts w:ascii="Times New Roman" w:hAnsi="Times New Roman" w:cs="Times New Roman"/>
          <w:b/>
          <w:sz w:val="24"/>
          <w:szCs w:val="24"/>
        </w:rPr>
        <w:t>Архив научных журналов НЭИКОН</w:t>
      </w:r>
      <w:r w:rsidRPr="001A008E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сайт. </w:t>
      </w:r>
      <w:r w:rsidRPr="001A008E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1A008E">
        <w:rPr>
          <w:rFonts w:ascii="Times New Roman" w:hAnsi="Times New Roman" w:cs="Times New Roman"/>
          <w:sz w:val="24"/>
          <w:szCs w:val="24"/>
        </w:rPr>
        <w:t>://</w:t>
      </w:r>
      <w:r w:rsidRPr="001A008E">
        <w:rPr>
          <w:rFonts w:ascii="Times New Roman" w:hAnsi="Times New Roman" w:cs="Times New Roman"/>
          <w:sz w:val="24"/>
          <w:szCs w:val="24"/>
          <w:lang w:val="en-US"/>
        </w:rPr>
        <w:t>archive</w:t>
      </w:r>
      <w:r w:rsidRPr="001A008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A008E">
        <w:rPr>
          <w:rFonts w:ascii="Times New Roman" w:hAnsi="Times New Roman" w:cs="Times New Roman"/>
          <w:sz w:val="24"/>
          <w:szCs w:val="24"/>
          <w:lang w:val="en-US"/>
        </w:rPr>
        <w:t>neicon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1A008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A008E">
        <w:rPr>
          <w:rFonts w:ascii="Times New Roman" w:hAnsi="Times New Roman" w:cs="Times New Roman"/>
          <w:sz w:val="24"/>
          <w:szCs w:val="24"/>
          <w:lang w:val="en-US"/>
        </w:rPr>
        <w:t>xmlui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 xml:space="preserve">/ – </w:t>
      </w:r>
      <w:r w:rsidRPr="001A008E">
        <w:rPr>
          <w:rFonts w:ascii="Times New Roman" w:hAnsi="Times New Roman" w:cs="Times New Roman"/>
          <w:i/>
          <w:sz w:val="24"/>
          <w:szCs w:val="24"/>
        </w:rPr>
        <w:t>Доступ открыт со всех компьютеров библиотеки и сети университета.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1A008E">
        <w:rPr>
          <w:rFonts w:ascii="Times New Roman" w:hAnsi="Times New Roman" w:cs="Times New Roman"/>
          <w:b/>
          <w:sz w:val="24"/>
          <w:szCs w:val="24"/>
        </w:rPr>
        <w:t>ScienceDirect</w:t>
      </w:r>
      <w:proofErr w:type="spellEnd"/>
      <w:r w:rsidRPr="001A008E">
        <w:rPr>
          <w:rFonts w:ascii="Times New Roman" w:hAnsi="Times New Roman" w:cs="Times New Roman"/>
          <w:sz w:val="24"/>
          <w:szCs w:val="24"/>
        </w:rPr>
        <w:t>. Ресурсы открытого доступа [Электронный ресурс]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сайт. – Режим доступа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http://www.sciencedirect.com/science/jrnlallbooks/open-access – </w:t>
      </w:r>
      <w:r w:rsidRPr="001A008E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A8558A" w:rsidRPr="001A008E" w:rsidRDefault="00A8558A" w:rsidP="00A8558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008E">
        <w:rPr>
          <w:rFonts w:ascii="Times New Roman" w:hAnsi="Times New Roman" w:cs="Times New Roman"/>
          <w:b/>
          <w:sz w:val="24"/>
          <w:szCs w:val="24"/>
        </w:rPr>
        <w:t>КиберЛенинка</w:t>
      </w:r>
      <w:proofErr w:type="spellEnd"/>
      <w:r w:rsidRPr="001A008E">
        <w:rPr>
          <w:rFonts w:ascii="Times New Roman" w:hAnsi="Times New Roman" w:cs="Times New Roman"/>
          <w:b/>
          <w:sz w:val="24"/>
          <w:szCs w:val="24"/>
        </w:rPr>
        <w:t>:</w:t>
      </w:r>
      <w:r w:rsidRPr="001A008E">
        <w:rPr>
          <w:rFonts w:ascii="Times New Roman" w:hAnsi="Times New Roman" w:cs="Times New Roman"/>
          <w:sz w:val="24"/>
          <w:szCs w:val="24"/>
        </w:rPr>
        <w:t xml:space="preserve"> научная электронная библиотека [Электронный ресурс] – Режим доступа</w:t>
      </w:r>
      <w:proofErr w:type="gramStart"/>
      <w:r w:rsidRPr="001A008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A008E">
        <w:rPr>
          <w:rFonts w:ascii="Times New Roman" w:hAnsi="Times New Roman" w:cs="Times New Roman"/>
          <w:sz w:val="24"/>
          <w:szCs w:val="24"/>
        </w:rPr>
        <w:t xml:space="preserve"> http://cyberleninka.ru/ – </w:t>
      </w:r>
      <w:r w:rsidRPr="001A008E">
        <w:rPr>
          <w:rFonts w:ascii="Times New Roman" w:hAnsi="Times New Roman" w:cs="Times New Roman"/>
          <w:i/>
          <w:sz w:val="24"/>
          <w:szCs w:val="24"/>
        </w:rPr>
        <w:t>Свободный доступ.</w:t>
      </w:r>
    </w:p>
    <w:p w:rsidR="00BC0166" w:rsidRDefault="00BC0166" w:rsidP="00BC0166">
      <w:pPr>
        <w:pStyle w:val="a5"/>
        <w:spacing w:after="0" w:line="240" w:lineRule="auto"/>
        <w:ind w:left="360"/>
        <w:jc w:val="both"/>
        <w:rPr>
          <w:b/>
          <w:sz w:val="28"/>
          <w:szCs w:val="28"/>
        </w:rPr>
      </w:pPr>
    </w:p>
    <w:p w:rsidR="00DD6AF0" w:rsidRPr="004376F6" w:rsidRDefault="00DD6AF0" w:rsidP="00BC0166">
      <w:pPr>
        <w:pStyle w:val="a5"/>
        <w:spacing w:after="0" w:line="240" w:lineRule="auto"/>
        <w:ind w:left="360"/>
        <w:jc w:val="both"/>
        <w:rPr>
          <w:i/>
          <w:sz w:val="28"/>
          <w:szCs w:val="28"/>
        </w:rPr>
      </w:pPr>
      <w:r w:rsidRPr="004376F6">
        <w:rPr>
          <w:b/>
          <w:sz w:val="28"/>
          <w:szCs w:val="28"/>
        </w:rPr>
        <w:t>Критерии оценок деятельности студента при освоении учебного материала</w:t>
      </w:r>
    </w:p>
    <w:p w:rsidR="00941621" w:rsidRDefault="00941621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DD6AF0" w:rsidRPr="004376F6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4376F6">
        <w:rPr>
          <w:rFonts w:ascii="Times New Roman" w:hAnsi="Times New Roman" w:cs="Times New Roman"/>
          <w:sz w:val="28"/>
          <w:szCs w:val="28"/>
        </w:rPr>
        <w:t>Критерии оценок теоретической части: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510"/>
        <w:gridCol w:w="6379"/>
      </w:tblGrid>
      <w:tr w:rsidR="00DD6AF0" w:rsidRPr="00166A31" w:rsidTr="00E557EC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DD6AF0" w:rsidP="00E557E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166A31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166A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166A31" w:rsidP="00166A31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исчерпывающий ответ, использование примеров, логическое изложение материала</w:t>
            </w:r>
            <w:r w:rsidRPr="00166A3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DD6AF0" w:rsidRPr="00166A3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</w:t>
            </w:r>
            <w:r w:rsidRPr="00166A3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Зн</w:t>
            </w:r>
            <w:r w:rsidR="00DD6AF0" w:rsidRPr="00166A3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.1</w:t>
            </w:r>
            <w:r w:rsidRPr="00166A3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-6</w:t>
            </w:r>
            <w:r w:rsidR="00DD6AF0" w:rsidRPr="00166A3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)</w:t>
            </w:r>
          </w:p>
        </w:tc>
      </w:tr>
      <w:tr w:rsidR="00DD6AF0" w:rsidRPr="00166A31" w:rsidTr="00E557EC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DD6AF0" w:rsidP="00E557EC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166A31" w:rsidP="00E557EC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допущены неточности, нарушена логика</w:t>
            </w:r>
            <w:r w:rsidRPr="00166A3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в изложении материала </w:t>
            </w:r>
            <w:r w:rsidRPr="00166A3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(Зн.1-6)</w:t>
            </w:r>
          </w:p>
        </w:tc>
      </w:tr>
      <w:tr w:rsidR="00DD6AF0" w:rsidRPr="00166A31" w:rsidTr="00E557EC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DD6AF0" w:rsidP="00E557EC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166A31" w:rsidP="00E557EC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допущены </w:t>
            </w:r>
            <w:r w:rsidRPr="00166A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серьезные ошибки, ответ неполный </w:t>
            </w:r>
            <w:r w:rsidRPr="00166A3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>(Зн.1-6)</w:t>
            </w:r>
          </w:p>
        </w:tc>
      </w:tr>
      <w:tr w:rsidR="00DD6AF0" w:rsidRPr="00166A31" w:rsidTr="00E557EC"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DD6AF0" w:rsidP="00E557EC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166A31" w:rsidP="00E557EC">
            <w:pPr>
              <w:suppressAutoHyphens/>
              <w:spacing w:after="0" w:line="240" w:lineRule="auto"/>
              <w:rPr>
                <w:rFonts w:ascii="Times New Roman" w:eastAsia="MS Mincho" w:hAnsi="Times New Roman" w:cs="Times New Roman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ответ отсутствует.</w:t>
            </w:r>
            <w:r w:rsidRPr="00166A31">
              <w:rPr>
                <w:rFonts w:ascii="Times New Roman" w:eastAsia="MS Mincho" w:hAnsi="Times New Roman" w:cs="Times New Roman"/>
                <w:sz w:val="24"/>
                <w:szCs w:val="24"/>
                <w:lang w:eastAsia="en-US"/>
              </w:rPr>
              <w:t xml:space="preserve"> (Зн.1-6)</w:t>
            </w:r>
          </w:p>
        </w:tc>
      </w:tr>
    </w:tbl>
    <w:p w:rsidR="00DD6AF0" w:rsidRPr="00166A31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</w:p>
    <w:p w:rsidR="00DD6AF0" w:rsidRPr="00166A31" w:rsidRDefault="00DD6AF0" w:rsidP="00DD6AF0">
      <w:pPr>
        <w:pStyle w:val="a3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166A31">
        <w:rPr>
          <w:rFonts w:ascii="Times New Roman" w:hAnsi="Times New Roman" w:cs="Times New Roman"/>
          <w:sz w:val="28"/>
          <w:szCs w:val="28"/>
        </w:rPr>
        <w:t>Критерии оценок практической части: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480"/>
        <w:gridCol w:w="6657"/>
      </w:tblGrid>
      <w:tr w:rsidR="00DD6AF0" w:rsidRPr="00166A31" w:rsidTr="00E557EC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DD6AF0" w:rsidP="00E557E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Pr="00166A31">
              <w:rPr>
                <w:rFonts w:ascii="Times New Roman" w:hAnsi="Times New Roman" w:cs="Times New Roman"/>
                <w:caps/>
                <w:sz w:val="24"/>
                <w:szCs w:val="24"/>
                <w:lang w:eastAsia="en-US"/>
              </w:rPr>
              <w:t>Отлично</w:t>
            </w:r>
            <w:r w:rsidRPr="00166A3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166A31" w:rsidP="002E60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исчерпывающий ответ, использование примеров, логическое изложение материала</w:t>
            </w:r>
            <w:r w:rsidRPr="00166A31">
              <w:rPr>
                <w:rStyle w:val="a7"/>
                <w:rFonts w:ascii="Times New Roman" w:eastAsiaTheme="minorEastAsia" w:hAnsi="Times New Roman"/>
                <w:sz w:val="24"/>
                <w:szCs w:val="24"/>
                <w:lang w:eastAsia="en-US"/>
              </w:rPr>
              <w:t xml:space="preserve"> </w:t>
            </w:r>
            <w:r w:rsidR="002E600B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(Ум.1-7; Вл. 1-5,7, 10,11</w:t>
            </w:r>
            <w:proofErr w:type="gramStart"/>
            <w:r w:rsidR="002E600B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DD6AF0" w:rsidRPr="00166A3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  <w:proofErr w:type="gramEnd"/>
            <w:r w:rsidR="00DD6AF0" w:rsidRPr="00166A3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DD6AF0" w:rsidRPr="00166A31" w:rsidTr="00E557EC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DD6AF0" w:rsidP="00E557EC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«ХОРОШО»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166A31" w:rsidP="00166A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допущены неточности, нарушена логика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 изложении материала</w:t>
            </w:r>
            <w:r w:rsidRPr="00166A31">
              <w:rPr>
                <w:rStyle w:val="a7"/>
                <w:rFonts w:ascii="Times New Roman" w:eastAsiaTheme="minorEastAsia" w:hAnsi="Times New Roman"/>
                <w:sz w:val="24"/>
                <w:szCs w:val="24"/>
                <w:lang w:eastAsia="en-US"/>
              </w:rPr>
              <w:t xml:space="preserve"> </w:t>
            </w:r>
            <w:r w:rsidR="002E600B" w:rsidRPr="00166A31">
              <w:rPr>
                <w:rStyle w:val="a7"/>
                <w:rFonts w:ascii="Times New Roman" w:eastAsiaTheme="minorEastAsia" w:hAnsi="Times New Roman"/>
                <w:sz w:val="24"/>
                <w:szCs w:val="24"/>
                <w:lang w:eastAsia="en-US"/>
              </w:rPr>
              <w:t xml:space="preserve"> </w:t>
            </w:r>
            <w:r w:rsidR="002E600B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(Ум.1-7; Вл. 1-5,7, 10,11</w:t>
            </w:r>
            <w:proofErr w:type="gramStart"/>
            <w:r w:rsidR="002E600B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E600B" w:rsidRPr="00166A3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  <w:proofErr w:type="gramEnd"/>
            <w:r w:rsidR="002E600B" w:rsidRPr="00166A3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DD6AF0" w:rsidRPr="00166A31" w:rsidTr="00E557EC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DD6AF0" w:rsidP="00E557EC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166A31" w:rsidP="00E557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допущены </w:t>
            </w:r>
            <w:r w:rsidRPr="00166A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серьезные ошибки, ответ неполный</w:t>
            </w:r>
            <w:r w:rsidR="002E600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2E600B" w:rsidRPr="00166A31">
              <w:rPr>
                <w:rStyle w:val="a7"/>
                <w:rFonts w:ascii="Times New Roman" w:eastAsiaTheme="minorEastAsia" w:hAnsi="Times New Roman"/>
                <w:sz w:val="24"/>
                <w:szCs w:val="24"/>
                <w:lang w:eastAsia="en-US"/>
              </w:rPr>
              <w:t xml:space="preserve"> </w:t>
            </w:r>
            <w:r w:rsidR="002E600B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(Ум.1-7; Вл. 1-5,7, 10,11</w:t>
            </w:r>
            <w:proofErr w:type="gramStart"/>
            <w:r w:rsidR="002E600B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E600B" w:rsidRPr="00166A3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  <w:proofErr w:type="gramEnd"/>
            <w:r w:rsidR="002E600B" w:rsidRPr="00166A3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  <w:tr w:rsidR="00DD6AF0" w:rsidRPr="00166A31" w:rsidTr="00E557EC">
        <w:tc>
          <w:tcPr>
            <w:tcW w:w="1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DD6AF0" w:rsidP="00E557EC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«НЕУДОВЛЕТВОРИТЕЛЬНО»</w:t>
            </w:r>
          </w:p>
        </w:tc>
        <w:tc>
          <w:tcPr>
            <w:tcW w:w="32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6AF0" w:rsidRPr="00166A31" w:rsidRDefault="00166A31" w:rsidP="00E557EC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166A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ответ отсутствует</w:t>
            </w:r>
            <w:r w:rsidR="002E600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2E600B" w:rsidRPr="00166A31">
              <w:rPr>
                <w:rStyle w:val="a7"/>
                <w:rFonts w:ascii="Times New Roman" w:eastAsiaTheme="minorEastAsia" w:hAnsi="Times New Roman"/>
                <w:sz w:val="24"/>
                <w:szCs w:val="24"/>
                <w:lang w:eastAsia="en-US"/>
              </w:rPr>
              <w:t xml:space="preserve"> </w:t>
            </w:r>
            <w:r w:rsidR="002E600B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(Ум.1-7; Вл. 1-5,7, 10,11</w:t>
            </w:r>
            <w:proofErr w:type="gramStart"/>
            <w:r w:rsidR="002E600B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E600B" w:rsidRPr="00166A3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  <w:proofErr w:type="gramEnd"/>
            <w:r w:rsidR="002E600B" w:rsidRPr="00166A31">
              <w:rPr>
                <w:rStyle w:val="FontStyle11"/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DD6AF0" w:rsidRDefault="00DD6AF0" w:rsidP="00DD6AF0">
      <w:pPr>
        <w:pStyle w:val="a5"/>
        <w:spacing w:after="0" w:line="240" w:lineRule="auto"/>
        <w:rPr>
          <w:b/>
        </w:rPr>
      </w:pPr>
    </w:p>
    <w:p w:rsidR="00DD6AF0" w:rsidRPr="00C51FEF" w:rsidRDefault="00DD6AF0" w:rsidP="00DD6AF0">
      <w:pPr>
        <w:pStyle w:val="a5"/>
        <w:numPr>
          <w:ilvl w:val="0"/>
          <w:numId w:val="1"/>
        </w:numPr>
        <w:spacing w:after="0" w:line="240" w:lineRule="auto"/>
      </w:pPr>
      <w:r w:rsidRPr="00C51FEF">
        <w:rPr>
          <w:b/>
        </w:rPr>
        <w:t>Рекомендации для студентов, пропустивших занятие.</w:t>
      </w:r>
    </w:p>
    <w:p w:rsidR="009C5DA5" w:rsidRPr="009C5DA5" w:rsidRDefault="009C5DA5" w:rsidP="009C5DA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DA5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пропущенной </w:t>
      </w:r>
      <w:r w:rsidRPr="009C5DA5">
        <w:rPr>
          <w:rFonts w:ascii="Times New Roman" w:hAnsi="Times New Roman" w:cs="Times New Roman"/>
          <w:b/>
          <w:sz w:val="24"/>
          <w:szCs w:val="24"/>
        </w:rPr>
        <w:t xml:space="preserve">лекции </w:t>
      </w:r>
      <w:r w:rsidRPr="009C5DA5">
        <w:rPr>
          <w:rFonts w:ascii="Times New Roman" w:hAnsi="Times New Roman" w:cs="Times New Roman"/>
          <w:sz w:val="24"/>
          <w:szCs w:val="24"/>
        </w:rPr>
        <w:t xml:space="preserve">студент предоставляет рукописный реферат по пропущенной теме или </w:t>
      </w:r>
      <w:r w:rsidRPr="009C5DA5">
        <w:rPr>
          <w:rFonts w:ascii="Times New Roman" w:hAnsi="Times New Roman" w:cs="Times New Roman"/>
          <w:sz w:val="24"/>
        </w:rPr>
        <w:t xml:space="preserve">письменный конспект по вопросам плана данной лекции. </w:t>
      </w:r>
    </w:p>
    <w:p w:rsidR="009C5DA5" w:rsidRPr="009C5DA5" w:rsidRDefault="009C5DA5" w:rsidP="009C5DA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DA5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9C5DA5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9C5DA5">
        <w:rPr>
          <w:rFonts w:ascii="Times New Roman" w:hAnsi="Times New Roman" w:cs="Times New Roman"/>
          <w:sz w:val="24"/>
          <w:szCs w:val="24"/>
        </w:rPr>
        <w:t xml:space="preserve">студент должен представить рукописный реферат по пропущенной теме и </w:t>
      </w:r>
      <w:r w:rsidRPr="009C5DA5">
        <w:rPr>
          <w:rFonts w:ascii="Times New Roman" w:hAnsi="Times New Roman" w:cs="Times New Roman"/>
          <w:color w:val="000000"/>
          <w:sz w:val="24"/>
        </w:rPr>
        <w:t>письменный конспект по заданию для самостоятельной работы по теме</w:t>
      </w:r>
      <w:r w:rsidRPr="009C5DA5">
        <w:rPr>
          <w:rFonts w:ascii="Times New Roman" w:hAnsi="Times New Roman" w:cs="Times New Roman"/>
          <w:sz w:val="24"/>
          <w:szCs w:val="24"/>
        </w:rPr>
        <w:t>.</w:t>
      </w:r>
    </w:p>
    <w:p w:rsidR="009C5DA5" w:rsidRPr="009C5DA5" w:rsidRDefault="009C5DA5" w:rsidP="009C5DA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DA5">
        <w:rPr>
          <w:rFonts w:ascii="Times New Roman" w:hAnsi="Times New Roman" w:cs="Times New Roman"/>
          <w:sz w:val="24"/>
          <w:szCs w:val="24"/>
        </w:rPr>
        <w:t xml:space="preserve">Выполненные письменные задания за пропущенные занятия предоставляются студентом в дни приема отработок пропущенных занятий. </w:t>
      </w:r>
    </w:p>
    <w:p w:rsidR="009C5DA5" w:rsidRDefault="009C5DA5" w:rsidP="009C5DA5">
      <w:pPr>
        <w:pStyle w:val="a3"/>
        <w:numPr>
          <w:ilvl w:val="0"/>
          <w:numId w:val="10"/>
        </w:numPr>
        <w:spacing w:after="0" w:line="240" w:lineRule="auto"/>
        <w:jc w:val="both"/>
      </w:pPr>
      <w:r w:rsidRPr="009C5DA5">
        <w:rPr>
          <w:rFonts w:ascii="Times New Roman" w:hAnsi="Times New Roman" w:cs="Times New Roman"/>
          <w:color w:val="000000"/>
          <w:sz w:val="24"/>
        </w:rPr>
        <w:t>«</w:t>
      </w:r>
      <w:r w:rsidRPr="009C5DA5">
        <w:rPr>
          <w:rFonts w:ascii="Times New Roman" w:hAnsi="Times New Roman" w:cs="Times New Roman"/>
          <w:color w:val="333333"/>
          <w:sz w:val="24"/>
          <w:szCs w:val="21"/>
        </w:rPr>
        <w:t xml:space="preserve">Перечень заданий для самостоятельной работы по дисциплине </w:t>
      </w:r>
      <w:r w:rsidRPr="009C5DA5">
        <w:rPr>
          <w:rFonts w:ascii="Times New Roman" w:hAnsi="Times New Roman" w:cs="Times New Roman"/>
          <w:sz w:val="24"/>
        </w:rPr>
        <w:t>и «</w:t>
      </w:r>
      <w:r w:rsidRPr="009C5DA5">
        <w:rPr>
          <w:rFonts w:ascii="Times New Roman" w:hAnsi="Times New Roman" w:cs="Times New Roman"/>
          <w:sz w:val="24"/>
          <w:szCs w:val="28"/>
          <w:lang w:eastAsia="en-US"/>
        </w:rPr>
        <w:t xml:space="preserve">Перечень тем рефератов для отработок пропущенных занятий» </w:t>
      </w:r>
      <w:r w:rsidRPr="009C5DA5">
        <w:rPr>
          <w:rFonts w:ascii="Times New Roman" w:hAnsi="Times New Roman" w:cs="Times New Roman"/>
          <w:sz w:val="24"/>
        </w:rPr>
        <w:t xml:space="preserve">размещены на сайте кафедры. </w:t>
      </w:r>
    </w:p>
    <w:p w:rsidR="00B226CC" w:rsidRDefault="00B226CC">
      <w:r>
        <w:br w:type="page"/>
      </w:r>
    </w:p>
    <w:p w:rsidR="00B226CC" w:rsidRPr="00B226CC" w:rsidRDefault="00B226CC" w:rsidP="00B226CC">
      <w:pPr>
        <w:shd w:val="clear" w:color="auto" w:fill="FFFFFF"/>
        <w:spacing w:before="44" w:after="44" w:line="305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Прямые экономические потери</w:t>
      </w:r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Это непосредственные затраты, связанные с оказанием медицинской помощи</w: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>. К ним относятся:</w:t>
      </w:r>
    </w:p>
    <w:p w:rsidR="00B226CC" w:rsidRPr="00B226CC" w:rsidRDefault="00B226CC" w:rsidP="00B226CC">
      <w:pPr>
        <w:numPr>
          <w:ilvl w:val="0"/>
          <w:numId w:val="38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>затраты на лечение (амбулаторное, стационарное, санаторно-курортное);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8"/>
          <w:szCs w:val="28"/>
        </w:rPr>
        <w:t>kpfu.ru</w: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end"/>
      </w:r>
      <w:hyperlink r:id="rId6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8"/>
            <w:szCs w:val="28"/>
          </w:rPr>
          <w:t>rostgmu.ru</w:t>
        </w:r>
        <w:proofErr w:type="spellEnd"/>
      </w:hyperlink>
    </w:p>
    <w:p w:rsidR="00B226CC" w:rsidRPr="00B226CC" w:rsidRDefault="00B226CC" w:rsidP="00B226CC">
      <w:pPr>
        <w:numPr>
          <w:ilvl w:val="0"/>
          <w:numId w:val="38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>расходы на профилактику, санитарно-эпидемиологическое обслуживание, научные разработки в сфере медицины;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8"/>
          <w:szCs w:val="28"/>
        </w:rPr>
        <w:t>kpfu.ru</w: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end"/>
      </w:r>
      <w:hyperlink r:id="rId7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8"/>
            <w:szCs w:val="28"/>
          </w:rPr>
          <w:t>rostgmu.ru</w:t>
        </w:r>
        <w:proofErr w:type="spellEnd"/>
      </w:hyperlink>
    </w:p>
    <w:p w:rsidR="00B226CC" w:rsidRPr="00B226CC" w:rsidRDefault="00B226CC" w:rsidP="00B226CC">
      <w:pPr>
        <w:numPr>
          <w:ilvl w:val="0"/>
          <w:numId w:val="38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>оплата труда медицинского персонала (основная и дополнительная) и начисления на неё;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8"/>
          <w:szCs w:val="28"/>
        </w:rPr>
        <w:t>kpfu.ru</w:t>
      </w:r>
      <w:proofErr w:type="spellEnd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end"/>
      </w:r>
    </w:p>
    <w:p w:rsidR="00B226CC" w:rsidRPr="00B226CC" w:rsidRDefault="00B226CC" w:rsidP="00B226CC">
      <w:pPr>
        <w:numPr>
          <w:ilvl w:val="0"/>
          <w:numId w:val="38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>затраты на лекарственные препараты, мягкий инвентарь, питание пациента в стационаре;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8"/>
          <w:szCs w:val="28"/>
        </w:rPr>
        <w:t>kpfu.ru</w:t>
      </w:r>
      <w:proofErr w:type="spellEnd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end"/>
      </w:r>
    </w:p>
    <w:p w:rsidR="00B226CC" w:rsidRPr="00B226CC" w:rsidRDefault="00B226CC" w:rsidP="00B226CC">
      <w:pPr>
        <w:numPr>
          <w:ilvl w:val="0"/>
          <w:numId w:val="38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>амортизация медицинского оборудования;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8"/>
          <w:szCs w:val="28"/>
        </w:rPr>
        <w:t>kpfu.ru</w:t>
      </w:r>
      <w:proofErr w:type="spellEnd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end"/>
      </w:r>
    </w:p>
    <w:p w:rsidR="00B226CC" w:rsidRPr="00B226CC" w:rsidRDefault="00B226CC" w:rsidP="00B226CC">
      <w:pPr>
        <w:numPr>
          <w:ilvl w:val="0"/>
          <w:numId w:val="38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>подготовка медицинских кадров. </w:t>
      </w:r>
      <w:hyperlink r:id="rId8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8"/>
            <w:szCs w:val="28"/>
          </w:rPr>
          <w:t>geotar.ru</w:t>
        </w:r>
      </w:hyperlink>
      <w:hyperlink r:id="rId9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8"/>
            <w:szCs w:val="28"/>
          </w:rPr>
          <w:t>static2.my-shop.ru</w:t>
        </w:r>
      </w:hyperlink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>Также к прямым потерям относят пособия по временной нетрудоспособности и пенсии по инвалидности.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8"/>
          <w:szCs w:val="28"/>
        </w:rPr>
        <w:t>kpfu.ru</w: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end"/>
      </w:r>
      <w:hyperlink r:id="rId10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8"/>
            <w:szCs w:val="28"/>
          </w:rPr>
          <w:t>geotar.ru</w:t>
        </w:r>
      </w:hyperlink>
      <w:hyperlink r:id="rId11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8"/>
            <w:szCs w:val="28"/>
          </w:rPr>
          <w:t>rostgmu.ru</w:t>
        </w:r>
        <w:proofErr w:type="spellEnd"/>
      </w:hyperlink>
    </w:p>
    <w:p w:rsidR="00B226CC" w:rsidRPr="00B226CC" w:rsidRDefault="00B226CC" w:rsidP="00B226CC">
      <w:pPr>
        <w:shd w:val="clear" w:color="auto" w:fill="FFFFFF"/>
        <w:spacing w:before="44" w:after="44" w:line="305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Косвенные экономические потери</w:t>
      </w:r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Это более масштабные потери, связанные с косвенными эффектами заболеваний, инвалидности или смертности</w: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>. К ним относятся:</w:t>
      </w:r>
    </w:p>
    <w:p w:rsidR="00B226CC" w:rsidRPr="00B226CC" w:rsidRDefault="00B226CC" w:rsidP="00B226CC">
      <w:pPr>
        <w:numPr>
          <w:ilvl w:val="0"/>
          <w:numId w:val="39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>снижение производительности труда из-за временной или стойкой утраты трудоспособности;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instrText xml:space="preserve"> HYPERLINK "https://www.geotar.ru/cgi-bin/unishell?hide_Cookie=yes&amp;usr_data=open%28lots,NF0029802,attaches,,2,f1,,00000000,%29" \t "_blank" </w:instrTex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8"/>
          <w:szCs w:val="28"/>
        </w:rPr>
        <w:t>geotar.ru</w: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end"/>
      </w:r>
      <w:hyperlink r:id="rId12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8"/>
            <w:szCs w:val="28"/>
          </w:rPr>
          <w:t>ecsn.ru</w:t>
        </w:r>
        <w:proofErr w:type="spellEnd"/>
      </w:hyperlink>
    </w:p>
    <w:p w:rsidR="00B226CC" w:rsidRPr="00B226CC" w:rsidRDefault="00B226CC" w:rsidP="00B226CC">
      <w:pPr>
        <w:numPr>
          <w:ilvl w:val="0"/>
          <w:numId w:val="39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>непроизведённая</w:t>
      </w:r>
      <w:proofErr w:type="spellEnd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продукция и снижение национального дохода на уровне народного хозяйства;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8"/>
          <w:szCs w:val="28"/>
        </w:rPr>
        <w:t>kpfu.ru</w: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end"/>
      </w:r>
      <w:hyperlink r:id="rId13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8"/>
            <w:szCs w:val="28"/>
          </w:rPr>
          <w:t>ecsn.ru</w:t>
        </w:r>
        <w:proofErr w:type="spellEnd"/>
      </w:hyperlink>
    </w:p>
    <w:p w:rsidR="00B226CC" w:rsidRPr="00B226CC" w:rsidRDefault="00B226CC" w:rsidP="00B226CC">
      <w:pPr>
        <w:numPr>
          <w:ilvl w:val="0"/>
          <w:numId w:val="39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>число непрожитых трудоспособных лет жизни (в стоимостном выражении);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instrText xml:space="preserve"> HYPERLINK "http://sizovavvc.ru/wp-content/uploads/2022/11/%D0%9B%D0%B5%D0%BA%D1%86%D0%B8%D1%8F-8-%D0%9E%D1%81%D0%BD%D0%BE%D0%B2%D1%8B-%D1%8D%D0%BA%D0%BE%D0%BD%D0%BE%D0%BC%D0%B8%D0%BA%D0%B8-%D0%B7%D0%B4%D1%80%D0%B0%D0%B2%D0%BE%D0%BE%D1%85%D1%80%D0%B0%D0%BD%D0%B5%D0%BD%D0%B8%D1%8F.pdf"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8"/>
          <w:szCs w:val="28"/>
        </w:rPr>
        <w:t>sizovavvc.ru</w:t>
      </w:r>
      <w:proofErr w:type="spellEnd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end"/>
      </w:r>
    </w:p>
    <w:p w:rsidR="00B226CC" w:rsidRDefault="00B226CC" w:rsidP="00B226CC">
      <w:pPr>
        <w:numPr>
          <w:ilvl w:val="0"/>
          <w:numId w:val="39"/>
        </w:numPr>
        <w:shd w:val="clear" w:color="auto" w:fill="FFFFFF"/>
        <w:spacing w:after="0" w:line="24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t>уменьшение производства внутреннего валового продукта (ВВП).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instrText xml:space="preserve"> HYPERLINK "http://sizovavvc.ru/wp-content/uploads/2022/11/%D0%9B%D0%B5%D0%BA%D1%86%D0%B8%D1%8F-8-%D0%9E%D1%81%D0%BD%D0%BE%D0%B2%D1%8B-%D1%8D%D0%BA%D0%BE%D0%BD%D0%BE%D0%BC%D0%B8%D0%BA%D0%B8-%D0%B7%D0%B4%D1%80%D0%B0%D0%B2%D0%BE%D0%BE%D1%85%D1%80%D0%B0%D0%BD%D0%B5%D0%BD%D0%B8%D1%8F.pdf"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8"/>
          <w:szCs w:val="28"/>
        </w:rPr>
        <w:t>sizovavvc.ru</w:t>
      </w:r>
      <w:proofErr w:type="spellEnd"/>
      <w:r w:rsidRPr="00B226CC">
        <w:rPr>
          <w:rFonts w:ascii="Times New Roman" w:eastAsia="Times New Roman" w:hAnsi="Times New Roman" w:cs="Times New Roman"/>
          <w:color w:val="333333"/>
          <w:sz w:val="28"/>
          <w:szCs w:val="28"/>
        </w:rPr>
        <w:fldChar w:fldCharType="end"/>
      </w:r>
    </w:p>
    <w:p w:rsidR="00B226CC" w:rsidRDefault="00B226CC">
      <w:pPr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 w:type="page"/>
      </w:r>
    </w:p>
    <w:p w:rsidR="00B226CC" w:rsidRPr="00B226CC" w:rsidRDefault="00B226CC" w:rsidP="00B226CC">
      <w:pPr>
        <w:shd w:val="clear" w:color="auto" w:fill="FFFFFF"/>
        <w:spacing w:before="44" w:after="44" w:line="305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proofErr w:type="spellStart"/>
      <w:r w:rsidRPr="00B226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Метаэкономический</w:t>
      </w:r>
      <w:proofErr w:type="spellEnd"/>
      <w:r w:rsidRPr="00B226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(мировой) уровень</w:t>
      </w:r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На этом уровне формируются межнациональные экономические отношения систем здравоохранения разных государств, происходит их интеграция в мировую экономику. Координатором таких процессов выступает Всемирная организация здравоохранения (ВОЗ).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4"/>
          <w:szCs w:val="24"/>
        </w:rPr>
        <w:t>kpfu.ru</w: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end"/>
      </w:r>
      <w:hyperlink r:id="rId14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informio.ru</w:t>
        </w:r>
        <w:proofErr w:type="spellEnd"/>
      </w:hyperlink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Основные задачи:</w:t>
      </w:r>
    </w:p>
    <w:p w:rsidR="00B226CC" w:rsidRPr="00B226CC" w:rsidRDefault="00B226CC" w:rsidP="00B226CC">
      <w:pPr>
        <w:numPr>
          <w:ilvl w:val="0"/>
          <w:numId w:val="40"/>
        </w:numPr>
        <w:shd w:val="clear" w:color="auto" w:fill="FFFFFF"/>
        <w:spacing w:before="87"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разработка и финансирование целевых программ по профилактике и борьбе с важнейшими заболеваниями;</w:t>
      </w:r>
    </w:p>
    <w:p w:rsidR="00B226CC" w:rsidRPr="00B226CC" w:rsidRDefault="00B226CC" w:rsidP="00B226CC">
      <w:pPr>
        <w:numPr>
          <w:ilvl w:val="0"/>
          <w:numId w:val="40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координация разработки современных медицинских технологий, производства лекарств и медицинской техники;</w:t>
      </w:r>
    </w:p>
    <w:p w:rsidR="00B226CC" w:rsidRPr="00B226CC" w:rsidRDefault="00B226CC" w:rsidP="00B226CC">
      <w:pPr>
        <w:numPr>
          <w:ilvl w:val="0"/>
          <w:numId w:val="40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финансирование медико-биологических исследований и подготовки специалистов.</w:t>
      </w:r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4"/>
          <w:szCs w:val="24"/>
        </w:rPr>
        <w:t>kpfu.ru</w: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end"/>
      </w:r>
      <w:hyperlink r:id="rId15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informio.ru</w:t>
        </w:r>
        <w:proofErr w:type="spellEnd"/>
      </w:hyperlink>
    </w:p>
    <w:p w:rsidR="00B226CC" w:rsidRPr="00B226CC" w:rsidRDefault="00B226CC" w:rsidP="00B226CC">
      <w:pPr>
        <w:shd w:val="clear" w:color="auto" w:fill="FFFFFF"/>
        <w:spacing w:before="44" w:after="44" w:line="305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Макроэкономический (федеральный) уровень</w:t>
      </w:r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Здесь рассматривается взаимодействие системы здравоохранения с государством, обществом и другими отраслями народного хозяйства.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4"/>
          <w:szCs w:val="24"/>
        </w:rPr>
        <w:t>kpfu.ru</w: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end"/>
      </w:r>
      <w:hyperlink r:id="rId16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informio.ru</w:t>
        </w:r>
        <w:proofErr w:type="spellEnd"/>
      </w:hyperlink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Основные задачи:</w:t>
      </w:r>
    </w:p>
    <w:p w:rsidR="00B226CC" w:rsidRPr="00B226CC" w:rsidRDefault="00B226CC" w:rsidP="00B226CC">
      <w:pPr>
        <w:numPr>
          <w:ilvl w:val="0"/>
          <w:numId w:val="41"/>
        </w:numPr>
        <w:shd w:val="clear" w:color="auto" w:fill="FFFFFF"/>
        <w:spacing w:before="87"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определение доли государственных расходов на здравоохранение (например, процент от ВВП);</w:t>
      </w:r>
    </w:p>
    <w:p w:rsidR="00B226CC" w:rsidRPr="00B226CC" w:rsidRDefault="00B226CC" w:rsidP="00B226CC">
      <w:pPr>
        <w:numPr>
          <w:ilvl w:val="0"/>
          <w:numId w:val="41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экономическое обоснование федеральных целевых программ в области охраны здоровья;</w:t>
      </w:r>
    </w:p>
    <w:p w:rsidR="00B226CC" w:rsidRPr="00B226CC" w:rsidRDefault="00B226CC" w:rsidP="00B226CC">
      <w:pPr>
        <w:numPr>
          <w:ilvl w:val="0"/>
          <w:numId w:val="41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обеспечение сбалансированности объёмов государственных гарантий в предоставлении бесплатной медицинской помощи с финансовыми возможностями государства;</w:t>
      </w:r>
    </w:p>
    <w:p w:rsidR="00B226CC" w:rsidRPr="00B226CC" w:rsidRDefault="00B226CC" w:rsidP="00B226CC">
      <w:pPr>
        <w:numPr>
          <w:ilvl w:val="0"/>
          <w:numId w:val="41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внедрение системы стратегического планирования и финансирования здравоохранения;</w:t>
      </w:r>
    </w:p>
    <w:p w:rsidR="00B226CC" w:rsidRPr="00B226CC" w:rsidRDefault="00B226CC" w:rsidP="00B226CC">
      <w:pPr>
        <w:numPr>
          <w:ilvl w:val="0"/>
          <w:numId w:val="41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разработка законодательной базы для создания конкурентной среды на рынке медицинских услуг;</w:t>
      </w:r>
    </w:p>
    <w:p w:rsidR="00B226CC" w:rsidRPr="00B226CC" w:rsidRDefault="00B226CC" w:rsidP="00B226CC">
      <w:pPr>
        <w:numPr>
          <w:ilvl w:val="0"/>
          <w:numId w:val="41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реализация инвестиционной политики в сфере здравоохранения.</w:t>
      </w:r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4"/>
          <w:szCs w:val="24"/>
        </w:rPr>
        <w:t>kpfu.ru</w: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end"/>
      </w:r>
      <w:hyperlink r:id="rId17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informio.ru</w:t>
        </w:r>
        <w:proofErr w:type="spellEnd"/>
      </w:hyperlink>
    </w:p>
    <w:p w:rsidR="00B226CC" w:rsidRPr="00B226CC" w:rsidRDefault="00B226CC" w:rsidP="00B226CC">
      <w:pPr>
        <w:shd w:val="clear" w:color="auto" w:fill="FFFFFF"/>
        <w:spacing w:before="44" w:after="44" w:line="305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proofErr w:type="spellStart"/>
      <w:r w:rsidRPr="00B226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Медиумэкономический</w:t>
      </w:r>
      <w:proofErr w:type="spellEnd"/>
      <w:r w:rsidRPr="00B226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(региональный) уровень</w:t>
      </w:r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На этом уровне формируются хозяйственные связи внутри системы здравоохранения, которая состоит из ряда 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подотраслей</w:t>
      </w:r>
      <w:proofErr w:type="spellEnd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учреждений.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4"/>
          <w:szCs w:val="24"/>
        </w:rPr>
        <w:t>kpfu.ru</w: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end"/>
      </w:r>
      <w:hyperlink r:id="rId18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informio.ru</w:t>
        </w:r>
        <w:proofErr w:type="spellEnd"/>
      </w:hyperlink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Решаемые вопросы:</w:t>
      </w:r>
    </w:p>
    <w:p w:rsidR="00B226CC" w:rsidRPr="00B226CC" w:rsidRDefault="00B226CC" w:rsidP="00B226CC">
      <w:pPr>
        <w:numPr>
          <w:ilvl w:val="0"/>
          <w:numId w:val="42"/>
        </w:numPr>
        <w:shd w:val="clear" w:color="auto" w:fill="FFFFFF"/>
        <w:spacing w:before="87"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определение доли расходов на здравоохранение в консолидированном бюджете субъекта РФ;</w:t>
      </w:r>
    </w:p>
    <w:p w:rsidR="00B226CC" w:rsidRPr="00B226CC" w:rsidRDefault="00B226CC" w:rsidP="00B226CC">
      <w:pPr>
        <w:numPr>
          <w:ilvl w:val="0"/>
          <w:numId w:val="42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разработка и экономическое обоснование территориальных программ государственных гарантий;</w:t>
      </w:r>
    </w:p>
    <w:p w:rsidR="00B226CC" w:rsidRPr="00B226CC" w:rsidRDefault="00B226CC" w:rsidP="00B226CC">
      <w:pPr>
        <w:numPr>
          <w:ilvl w:val="0"/>
          <w:numId w:val="42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обоснование потребности населения региона в различных видах медицинской помощи и перспектив развития сети организаций здравоохранения;</w:t>
      </w:r>
    </w:p>
    <w:p w:rsidR="00B226CC" w:rsidRPr="00B226CC" w:rsidRDefault="00B226CC" w:rsidP="00B226CC">
      <w:pPr>
        <w:numPr>
          <w:ilvl w:val="0"/>
          <w:numId w:val="42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формирование 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подушевого</w:t>
      </w:r>
      <w:proofErr w:type="spellEnd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норматива финансирования системы здравоохранения субъекта РФ;</w:t>
      </w:r>
    </w:p>
    <w:p w:rsidR="00B226CC" w:rsidRPr="00B226CC" w:rsidRDefault="00B226CC" w:rsidP="00B226CC">
      <w:pPr>
        <w:numPr>
          <w:ilvl w:val="0"/>
          <w:numId w:val="42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анализ экономической эффективности использования ресурсов здравоохранения;</w:t>
      </w:r>
    </w:p>
    <w:p w:rsidR="00B226CC" w:rsidRPr="00B226CC" w:rsidRDefault="00B226CC" w:rsidP="00B226CC">
      <w:pPr>
        <w:numPr>
          <w:ilvl w:val="0"/>
          <w:numId w:val="42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создание мониторинга финансово-хозяйственной деятельности системы здравоохранения.</w:t>
      </w:r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4"/>
          <w:szCs w:val="24"/>
        </w:rPr>
        <w:t>kpfu.ru</w: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end"/>
      </w:r>
      <w:hyperlink r:id="rId19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informio.ru</w:t>
        </w:r>
        <w:proofErr w:type="spellEnd"/>
      </w:hyperlink>
    </w:p>
    <w:p w:rsidR="00B226CC" w:rsidRPr="00B226CC" w:rsidRDefault="00B226CC" w:rsidP="00B226CC">
      <w:pPr>
        <w:shd w:val="clear" w:color="auto" w:fill="FFFFFF"/>
        <w:spacing w:before="44" w:after="44" w:line="305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Микроэкономический (учрежденческий) уровень</w:t>
      </w:r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Охватывает деятельность отдельного лечебно-профилактического учреждения (ЛПУ) и его структурных подразделений.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4"/>
          <w:szCs w:val="24"/>
        </w:rPr>
        <w:t>kpfu.ru</w: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end"/>
      </w:r>
      <w:hyperlink r:id="rId20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informio.ru</w:t>
        </w:r>
        <w:proofErr w:type="spellEnd"/>
      </w:hyperlink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Задачи этого уровня:</w:t>
      </w:r>
    </w:p>
    <w:p w:rsidR="00B226CC" w:rsidRPr="00B226CC" w:rsidRDefault="00B226CC" w:rsidP="00B226CC">
      <w:pPr>
        <w:numPr>
          <w:ilvl w:val="0"/>
          <w:numId w:val="43"/>
        </w:numPr>
        <w:shd w:val="clear" w:color="auto" w:fill="FFFFFF"/>
        <w:spacing w:before="87"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анализ экономической эффективности использования ресурсов в ЛПУ;</w:t>
      </w:r>
    </w:p>
    <w:p w:rsidR="00B226CC" w:rsidRPr="00B226CC" w:rsidRDefault="00B226CC" w:rsidP="00B226CC">
      <w:pPr>
        <w:numPr>
          <w:ilvl w:val="0"/>
          <w:numId w:val="43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ведение бухгалтерского, налогового и статистического учёта;</w:t>
      </w:r>
    </w:p>
    <w:p w:rsidR="00B226CC" w:rsidRPr="00B226CC" w:rsidRDefault="00B226CC" w:rsidP="00B226CC">
      <w:pPr>
        <w:numPr>
          <w:ilvl w:val="0"/>
          <w:numId w:val="43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реализация системы муниципальных, государственных заказов и договоров на оказание медицинской помощи;</w:t>
      </w:r>
    </w:p>
    <w:p w:rsidR="00B226CC" w:rsidRPr="00B226CC" w:rsidRDefault="00B226CC" w:rsidP="00B226CC">
      <w:pPr>
        <w:numPr>
          <w:ilvl w:val="0"/>
          <w:numId w:val="43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привлечение дополнительных (внебюджетных) сре</w:t>
      </w:r>
      <w:proofErr w:type="gramStart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дств дл</w:t>
      </w:r>
      <w:proofErr w:type="gramEnd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я финансирования организаций здравоохранения;</w:t>
      </w:r>
    </w:p>
    <w:p w:rsidR="00B226CC" w:rsidRPr="00B226CC" w:rsidRDefault="00B226CC" w:rsidP="00B226CC">
      <w:pPr>
        <w:numPr>
          <w:ilvl w:val="0"/>
          <w:numId w:val="43"/>
        </w:numPr>
        <w:shd w:val="clear" w:color="auto" w:fill="FFFFFF"/>
        <w:spacing w:after="87" w:line="24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формирование бюджета организаций здравоохранения.</w:t>
      </w:r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4"/>
          <w:szCs w:val="24"/>
        </w:rPr>
        <w:t>kpfu.ru</w: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end"/>
      </w:r>
      <w:hyperlink r:id="rId21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informio.ru</w:t>
        </w:r>
        <w:proofErr w:type="spellEnd"/>
      </w:hyperlink>
    </w:p>
    <w:p w:rsidR="00B226CC" w:rsidRPr="00B226CC" w:rsidRDefault="00B226CC" w:rsidP="00B226CC">
      <w:pPr>
        <w:shd w:val="clear" w:color="auto" w:fill="FFFFFF"/>
        <w:spacing w:after="87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t>Каждый уровень имеет свою специфику и влияет на другие, что требует комплексного подхода к решению экономических задач в сфере здравоохранения. </w:t>
      </w:r>
      <w:proofErr w:type="spellStart"/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begin"/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instrText xml:space="preserve"> HYPERLINK "https://kpfu.ru/staff_files/F167974908/POSOBIE__KFU__Osnovy_EZ_Ilyasova_A.R._2019__1_.pdf" \t "_blank" </w:instrTex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separate"/>
      </w:r>
      <w:r w:rsidRPr="00B226CC">
        <w:rPr>
          <w:rFonts w:ascii="Times New Roman" w:eastAsia="Times New Roman" w:hAnsi="Times New Roman" w:cs="Times New Roman"/>
          <w:color w:val="0000FF"/>
          <w:sz w:val="24"/>
          <w:szCs w:val="24"/>
        </w:rPr>
        <w:t>kpfu.ru</w:t>
      </w:r>
      <w:r w:rsidRPr="00B226CC">
        <w:rPr>
          <w:rFonts w:ascii="Times New Roman" w:eastAsia="Times New Roman" w:hAnsi="Times New Roman" w:cs="Times New Roman"/>
          <w:color w:val="333333"/>
          <w:sz w:val="24"/>
          <w:szCs w:val="24"/>
        </w:rPr>
        <w:fldChar w:fldCharType="end"/>
      </w:r>
      <w:hyperlink r:id="rId22" w:tgtFrame="_blank" w:history="1">
        <w:r w:rsidRPr="00B226CC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t>informio.ru</w:t>
        </w:r>
        <w:proofErr w:type="spellEnd"/>
      </w:hyperlink>
    </w:p>
    <w:p w:rsidR="00B226CC" w:rsidRPr="00B226CC" w:rsidRDefault="00B226CC" w:rsidP="00B226CC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557EC" w:rsidRDefault="00E557EC"/>
    <w:sectPr w:rsidR="00E557EC" w:rsidSect="006962DF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singleLevel"/>
    <w:tmpl w:val="0000000F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6714B5"/>
    <w:multiLevelType w:val="hybridMultilevel"/>
    <w:tmpl w:val="F7DE8874"/>
    <w:lvl w:ilvl="0" w:tplc="5E4608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742125"/>
    <w:multiLevelType w:val="hybridMultilevel"/>
    <w:tmpl w:val="9B5233C8"/>
    <w:lvl w:ilvl="0" w:tplc="24E009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46C5089"/>
    <w:multiLevelType w:val="hybridMultilevel"/>
    <w:tmpl w:val="A09AB1E0"/>
    <w:lvl w:ilvl="0" w:tplc="63E606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F624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5ECD0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110F9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5050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E861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0AC3E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5A13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727E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8153FE"/>
    <w:multiLevelType w:val="hybridMultilevel"/>
    <w:tmpl w:val="ED10319C"/>
    <w:lvl w:ilvl="0" w:tplc="24E009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ED2379A"/>
    <w:multiLevelType w:val="multilevel"/>
    <w:tmpl w:val="AE14A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7F08DB"/>
    <w:multiLevelType w:val="hybridMultilevel"/>
    <w:tmpl w:val="1542C3E4"/>
    <w:lvl w:ilvl="0" w:tplc="A632557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A3289E"/>
    <w:multiLevelType w:val="multilevel"/>
    <w:tmpl w:val="0018D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EE466C"/>
    <w:multiLevelType w:val="hybridMultilevel"/>
    <w:tmpl w:val="DF46039A"/>
    <w:lvl w:ilvl="0" w:tplc="8F38BDD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F6772BC"/>
    <w:multiLevelType w:val="hybridMultilevel"/>
    <w:tmpl w:val="B498C32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2066E49"/>
    <w:multiLevelType w:val="hybridMultilevel"/>
    <w:tmpl w:val="035C6136"/>
    <w:lvl w:ilvl="0" w:tplc="B358B4B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25259F1"/>
    <w:multiLevelType w:val="hybridMultilevel"/>
    <w:tmpl w:val="98625B8C"/>
    <w:lvl w:ilvl="0" w:tplc="9DD46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7883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3420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068A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4480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684C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3CE5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F488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5D2FE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2956070"/>
    <w:multiLevelType w:val="multilevel"/>
    <w:tmpl w:val="E30AA1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2B6B6CCC"/>
    <w:multiLevelType w:val="hybridMultilevel"/>
    <w:tmpl w:val="31201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820556"/>
    <w:multiLevelType w:val="hybridMultilevel"/>
    <w:tmpl w:val="E98430E8"/>
    <w:lvl w:ilvl="0" w:tplc="24E009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1FE0FFF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F32FD3"/>
    <w:multiLevelType w:val="hybridMultilevel"/>
    <w:tmpl w:val="6E74E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953C52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B27DC1"/>
    <w:multiLevelType w:val="hybridMultilevel"/>
    <w:tmpl w:val="5B04F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6DB30AF"/>
    <w:multiLevelType w:val="multilevel"/>
    <w:tmpl w:val="B218B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738246C"/>
    <w:multiLevelType w:val="hybridMultilevel"/>
    <w:tmpl w:val="E72649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E3E6C00"/>
    <w:multiLevelType w:val="hybridMultilevel"/>
    <w:tmpl w:val="E9E0CC6E"/>
    <w:lvl w:ilvl="0" w:tplc="4C0CC3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04B1725"/>
    <w:multiLevelType w:val="hybridMultilevel"/>
    <w:tmpl w:val="28EC6A48"/>
    <w:lvl w:ilvl="0" w:tplc="24E009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1B37A7B"/>
    <w:multiLevelType w:val="hybridMultilevel"/>
    <w:tmpl w:val="E8C2E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F62DC3"/>
    <w:multiLevelType w:val="hybridMultilevel"/>
    <w:tmpl w:val="0D2CA1DE"/>
    <w:lvl w:ilvl="0" w:tplc="3B60550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8B7DC2"/>
    <w:multiLevelType w:val="multilevel"/>
    <w:tmpl w:val="475E73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6">
    <w:nsid w:val="5C1D01B9"/>
    <w:multiLevelType w:val="hybridMultilevel"/>
    <w:tmpl w:val="84CAA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B1412"/>
    <w:multiLevelType w:val="hybridMultilevel"/>
    <w:tmpl w:val="681E9C5E"/>
    <w:lvl w:ilvl="0" w:tplc="24E009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E5651B9"/>
    <w:multiLevelType w:val="hybridMultilevel"/>
    <w:tmpl w:val="0004F328"/>
    <w:lvl w:ilvl="0" w:tplc="0419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BB64BB"/>
    <w:multiLevelType w:val="hybridMultilevel"/>
    <w:tmpl w:val="9DC41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7B4ADA"/>
    <w:multiLevelType w:val="hybridMultilevel"/>
    <w:tmpl w:val="88442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1E20ED"/>
    <w:multiLevelType w:val="multilevel"/>
    <w:tmpl w:val="AFCA8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15D08C9"/>
    <w:multiLevelType w:val="hybridMultilevel"/>
    <w:tmpl w:val="D220D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8071B4"/>
    <w:multiLevelType w:val="multilevel"/>
    <w:tmpl w:val="C4463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5368D3"/>
    <w:multiLevelType w:val="multilevel"/>
    <w:tmpl w:val="575A9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D732C9E"/>
    <w:multiLevelType w:val="hybridMultilevel"/>
    <w:tmpl w:val="532C33BE"/>
    <w:lvl w:ilvl="0" w:tplc="617A1D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552227C"/>
    <w:multiLevelType w:val="hybridMultilevel"/>
    <w:tmpl w:val="4DC61E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880A5C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6A14D88"/>
    <w:multiLevelType w:val="hybridMultilevel"/>
    <w:tmpl w:val="3D263874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>
    <w:nsid w:val="78440E8C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8906CE"/>
    <w:multiLevelType w:val="multilevel"/>
    <w:tmpl w:val="E8C2E1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A33C99"/>
    <w:multiLevelType w:val="hybridMultilevel"/>
    <w:tmpl w:val="A3904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C61DEE"/>
    <w:multiLevelType w:val="hybridMultilevel"/>
    <w:tmpl w:val="93F6D14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8A1F91"/>
    <w:multiLevelType w:val="multilevel"/>
    <w:tmpl w:val="83643842"/>
    <w:lvl w:ilvl="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70" w:hanging="1800"/>
      </w:pPr>
      <w:rPr>
        <w:rFonts w:hint="default"/>
      </w:rPr>
    </w:lvl>
  </w:abstractNum>
  <w:num w:numId="1">
    <w:abstractNumId w:val="25"/>
  </w:num>
  <w:num w:numId="2">
    <w:abstractNumId w:val="40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8"/>
  </w:num>
  <w:num w:numId="5">
    <w:abstractNumId w:val="17"/>
  </w:num>
  <w:num w:numId="6">
    <w:abstractNumId w:val="12"/>
  </w:num>
  <w:num w:numId="7">
    <w:abstractNumId w:val="28"/>
  </w:num>
  <w:num w:numId="8">
    <w:abstractNumId w:val="30"/>
  </w:num>
  <w:num w:numId="9">
    <w:abstractNumId w:val="9"/>
  </w:num>
  <w:num w:numId="10">
    <w:abstractNumId w:val="23"/>
  </w:num>
  <w:num w:numId="11">
    <w:abstractNumId w:val="2"/>
  </w:num>
  <w:num w:numId="12">
    <w:abstractNumId w:val="27"/>
  </w:num>
  <w:num w:numId="13">
    <w:abstractNumId w:val="22"/>
  </w:num>
  <w:num w:numId="14">
    <w:abstractNumId w:val="4"/>
  </w:num>
  <w:num w:numId="15">
    <w:abstractNumId w:val="14"/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8"/>
  </w:num>
  <w:num w:numId="19">
    <w:abstractNumId w:val="10"/>
  </w:num>
  <w:num w:numId="20">
    <w:abstractNumId w:val="6"/>
  </w:num>
  <w:num w:numId="21">
    <w:abstractNumId w:val="24"/>
  </w:num>
  <w:num w:numId="22">
    <w:abstractNumId w:val="0"/>
  </w:num>
  <w:num w:numId="23">
    <w:abstractNumId w:val="41"/>
  </w:num>
  <w:num w:numId="24">
    <w:abstractNumId w:val="36"/>
  </w:num>
  <w:num w:numId="25">
    <w:abstractNumId w:val="32"/>
  </w:num>
  <w:num w:numId="26">
    <w:abstractNumId w:val="35"/>
  </w:num>
  <w:num w:numId="27">
    <w:abstractNumId w:val="26"/>
  </w:num>
  <w:num w:numId="28">
    <w:abstractNumId w:val="21"/>
  </w:num>
  <w:num w:numId="29">
    <w:abstractNumId w:val="37"/>
  </w:num>
  <w:num w:numId="30">
    <w:abstractNumId w:val="11"/>
  </w:num>
  <w:num w:numId="31">
    <w:abstractNumId w:val="3"/>
  </w:num>
  <w:num w:numId="32">
    <w:abstractNumId w:val="18"/>
  </w:num>
  <w:num w:numId="33">
    <w:abstractNumId w:val="29"/>
  </w:num>
  <w:num w:numId="34">
    <w:abstractNumId w:val="42"/>
  </w:num>
  <w:num w:numId="35">
    <w:abstractNumId w:val="16"/>
  </w:num>
  <w:num w:numId="36">
    <w:abstractNumId w:val="1"/>
  </w:num>
  <w:num w:numId="37">
    <w:abstractNumId w:val="39"/>
  </w:num>
  <w:num w:numId="38">
    <w:abstractNumId w:val="7"/>
  </w:num>
  <w:num w:numId="39">
    <w:abstractNumId w:val="33"/>
  </w:num>
  <w:num w:numId="40">
    <w:abstractNumId w:val="31"/>
  </w:num>
  <w:num w:numId="41">
    <w:abstractNumId w:val="34"/>
  </w:num>
  <w:num w:numId="42">
    <w:abstractNumId w:val="5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962DF"/>
    <w:rsid w:val="000115B5"/>
    <w:rsid w:val="000A7318"/>
    <w:rsid w:val="00166A31"/>
    <w:rsid w:val="001753F7"/>
    <w:rsid w:val="001A008E"/>
    <w:rsid w:val="001D669B"/>
    <w:rsid w:val="001F5F01"/>
    <w:rsid w:val="0021537C"/>
    <w:rsid w:val="00275272"/>
    <w:rsid w:val="002B3CE2"/>
    <w:rsid w:val="002E600B"/>
    <w:rsid w:val="00397B17"/>
    <w:rsid w:val="003F3803"/>
    <w:rsid w:val="00425CBF"/>
    <w:rsid w:val="0047655B"/>
    <w:rsid w:val="005312B4"/>
    <w:rsid w:val="005A0455"/>
    <w:rsid w:val="006839DD"/>
    <w:rsid w:val="00693476"/>
    <w:rsid w:val="006962DF"/>
    <w:rsid w:val="00707F8E"/>
    <w:rsid w:val="00767BC7"/>
    <w:rsid w:val="007A3998"/>
    <w:rsid w:val="00800BCA"/>
    <w:rsid w:val="00836E27"/>
    <w:rsid w:val="0088715C"/>
    <w:rsid w:val="008F4919"/>
    <w:rsid w:val="00924A4E"/>
    <w:rsid w:val="00941621"/>
    <w:rsid w:val="009C5DA5"/>
    <w:rsid w:val="009E2DFF"/>
    <w:rsid w:val="009F0856"/>
    <w:rsid w:val="00A24772"/>
    <w:rsid w:val="00A35C0E"/>
    <w:rsid w:val="00A50F57"/>
    <w:rsid w:val="00A8558A"/>
    <w:rsid w:val="00AA1235"/>
    <w:rsid w:val="00AD15B1"/>
    <w:rsid w:val="00AE492D"/>
    <w:rsid w:val="00B13465"/>
    <w:rsid w:val="00B226CC"/>
    <w:rsid w:val="00B761D0"/>
    <w:rsid w:val="00BC0166"/>
    <w:rsid w:val="00BD78E6"/>
    <w:rsid w:val="00BE05C9"/>
    <w:rsid w:val="00C51FEF"/>
    <w:rsid w:val="00CF1D61"/>
    <w:rsid w:val="00DA5D82"/>
    <w:rsid w:val="00DD6AF0"/>
    <w:rsid w:val="00E346CA"/>
    <w:rsid w:val="00E557EC"/>
    <w:rsid w:val="00E66831"/>
    <w:rsid w:val="00F8380B"/>
    <w:rsid w:val="00F95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AF0"/>
    <w:rPr>
      <w:rFonts w:asciiTheme="minorHAnsi" w:eastAsiaTheme="minorEastAsia" w:hAnsiTheme="minorHAnsi"/>
      <w:sz w:val="2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5F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AF0"/>
    <w:pPr>
      <w:ind w:left="720"/>
      <w:contextualSpacing/>
    </w:pPr>
  </w:style>
  <w:style w:type="table" w:styleId="a4">
    <w:name w:val="Table Grid"/>
    <w:basedOn w:val="a1"/>
    <w:rsid w:val="00DD6AF0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Базовый"/>
    <w:rsid w:val="00DD6AF0"/>
    <w:pPr>
      <w:tabs>
        <w:tab w:val="left" w:pos="709"/>
      </w:tabs>
      <w:suppressAutoHyphens/>
    </w:pPr>
    <w:rPr>
      <w:rFonts w:eastAsia="Times New Roman" w:cs="Times New Roman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DD6AF0"/>
  </w:style>
  <w:style w:type="character" w:styleId="a6">
    <w:name w:val="Hyperlink"/>
    <w:basedOn w:val="a0"/>
    <w:uiPriority w:val="99"/>
    <w:unhideWhenUsed/>
    <w:rsid w:val="00A8558A"/>
    <w:rPr>
      <w:color w:val="0000FF"/>
      <w:u w:val="single"/>
    </w:rPr>
  </w:style>
  <w:style w:type="paragraph" w:customStyle="1" w:styleId="WW-">
    <w:name w:val="WW-Базовый"/>
    <w:rsid w:val="00A8558A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3">
    <w:name w:val="Обычный3"/>
    <w:next w:val="a"/>
    <w:uiPriority w:val="99"/>
    <w:rsid w:val="00A8558A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7">
    <w:name w:val="Основной текст_"/>
    <w:basedOn w:val="a0"/>
    <w:link w:val="6"/>
    <w:rsid w:val="00166A31"/>
    <w:rPr>
      <w:rFonts w:eastAsia="Times New Roman" w:cs="Times New Roman"/>
      <w:spacing w:val="10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7"/>
    <w:rsid w:val="00166A31"/>
    <w:pPr>
      <w:shd w:val="clear" w:color="auto" w:fill="FFFFFF"/>
      <w:spacing w:after="0" w:line="312" w:lineRule="exact"/>
      <w:ind w:hanging="340"/>
      <w:jc w:val="both"/>
    </w:pPr>
    <w:rPr>
      <w:rFonts w:ascii="Times New Roman" w:eastAsia="Times New Roman" w:hAnsi="Times New Roman" w:cs="Times New Roman"/>
      <w:spacing w:val="10"/>
      <w:sz w:val="25"/>
      <w:szCs w:val="25"/>
      <w:lang w:eastAsia="en-US"/>
    </w:rPr>
  </w:style>
  <w:style w:type="paragraph" w:styleId="a8">
    <w:name w:val="Body Text"/>
    <w:basedOn w:val="a"/>
    <w:link w:val="a9"/>
    <w:uiPriority w:val="99"/>
    <w:semiHidden/>
    <w:unhideWhenUsed/>
    <w:rsid w:val="00A35C0E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35C0E"/>
    <w:rPr>
      <w:rFonts w:asciiTheme="minorHAnsi" w:eastAsiaTheme="minorEastAsia" w:hAnsiTheme="minorHAnsi"/>
      <w:sz w:val="22"/>
      <w:lang w:eastAsia="ru-RU"/>
    </w:rPr>
  </w:style>
  <w:style w:type="paragraph" w:customStyle="1" w:styleId="1">
    <w:name w:val="Основной текст1"/>
    <w:rsid w:val="00A35C0E"/>
    <w:pPr>
      <w:autoSpaceDE w:val="0"/>
      <w:autoSpaceDN w:val="0"/>
      <w:adjustRightInd w:val="0"/>
      <w:spacing w:after="0" w:line="240" w:lineRule="auto"/>
      <w:ind w:firstLine="480"/>
      <w:jc w:val="both"/>
    </w:pPr>
    <w:rPr>
      <w:rFonts w:eastAsia="MS Mincho" w:cs="Times New Roman"/>
      <w:color w:val="000000"/>
      <w:sz w:val="21"/>
      <w:szCs w:val="21"/>
      <w:lang w:eastAsia="zh-TW"/>
    </w:rPr>
  </w:style>
  <w:style w:type="paragraph" w:customStyle="1" w:styleId="10">
    <w:name w:val="Абзац списка1"/>
    <w:basedOn w:val="a"/>
    <w:rsid w:val="00A35C0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F5F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95B1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95B18"/>
    <w:rPr>
      <w:rFonts w:asciiTheme="minorHAnsi" w:eastAsiaTheme="minorEastAsia" w:hAnsiTheme="minorHAnsi"/>
      <w:sz w:val="22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A3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3998"/>
    <w:rPr>
      <w:rFonts w:ascii="Tahoma" w:eastAsiaTheme="minorEastAsia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2B3CE2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AF0"/>
    <w:rPr>
      <w:rFonts w:asciiTheme="minorHAnsi" w:eastAsiaTheme="minorEastAsia" w:hAnsiTheme="minorHAnsi"/>
      <w:sz w:val="2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5F0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AF0"/>
    <w:pPr>
      <w:ind w:left="720"/>
      <w:contextualSpacing/>
    </w:pPr>
  </w:style>
  <w:style w:type="table" w:styleId="a4">
    <w:name w:val="Table Grid"/>
    <w:basedOn w:val="a1"/>
    <w:rsid w:val="00DD6AF0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Базовый"/>
    <w:rsid w:val="00DD6AF0"/>
    <w:pPr>
      <w:tabs>
        <w:tab w:val="left" w:pos="709"/>
      </w:tabs>
      <w:suppressAutoHyphens/>
    </w:pPr>
    <w:rPr>
      <w:rFonts w:eastAsia="Times New Roman" w:cs="Times New Roman"/>
      <w:szCs w:val="24"/>
      <w:lang w:eastAsia="ar-SA"/>
    </w:rPr>
  </w:style>
  <w:style w:type="character" w:customStyle="1" w:styleId="FontStyle11">
    <w:name w:val="Font Style11"/>
    <w:basedOn w:val="a0"/>
    <w:uiPriority w:val="99"/>
    <w:rsid w:val="00DD6AF0"/>
  </w:style>
  <w:style w:type="character" w:styleId="a6">
    <w:name w:val="Hyperlink"/>
    <w:basedOn w:val="a0"/>
    <w:uiPriority w:val="99"/>
    <w:unhideWhenUsed/>
    <w:rsid w:val="00A8558A"/>
    <w:rPr>
      <w:color w:val="0000FF"/>
      <w:u w:val="single"/>
    </w:rPr>
  </w:style>
  <w:style w:type="paragraph" w:customStyle="1" w:styleId="WW-">
    <w:name w:val="WW-Базовый"/>
    <w:rsid w:val="00A8558A"/>
    <w:pPr>
      <w:tabs>
        <w:tab w:val="left" w:pos="709"/>
      </w:tabs>
      <w:suppressAutoHyphens/>
      <w:spacing w:after="0" w:line="100" w:lineRule="atLeast"/>
    </w:pPr>
    <w:rPr>
      <w:rFonts w:eastAsia="Arial" w:cs="Times New Roman"/>
      <w:color w:val="00000A"/>
      <w:szCs w:val="24"/>
      <w:lang w:eastAsia="ar-SA"/>
    </w:rPr>
  </w:style>
  <w:style w:type="paragraph" w:customStyle="1" w:styleId="3">
    <w:name w:val="Обычный3"/>
    <w:next w:val="a"/>
    <w:uiPriority w:val="99"/>
    <w:rsid w:val="00A8558A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7">
    <w:name w:val="Основной текст_"/>
    <w:basedOn w:val="a0"/>
    <w:link w:val="6"/>
    <w:rsid w:val="00166A31"/>
    <w:rPr>
      <w:rFonts w:eastAsia="Times New Roman" w:cs="Times New Roman"/>
      <w:spacing w:val="10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7"/>
    <w:rsid w:val="00166A31"/>
    <w:pPr>
      <w:shd w:val="clear" w:color="auto" w:fill="FFFFFF"/>
      <w:spacing w:after="0" w:line="312" w:lineRule="exact"/>
      <w:ind w:hanging="340"/>
      <w:jc w:val="both"/>
    </w:pPr>
    <w:rPr>
      <w:rFonts w:ascii="Times New Roman" w:eastAsia="Times New Roman" w:hAnsi="Times New Roman" w:cs="Times New Roman"/>
      <w:spacing w:val="10"/>
      <w:sz w:val="25"/>
      <w:szCs w:val="25"/>
      <w:lang w:eastAsia="en-US"/>
    </w:rPr>
  </w:style>
  <w:style w:type="paragraph" w:styleId="a8">
    <w:name w:val="Body Text"/>
    <w:basedOn w:val="a"/>
    <w:link w:val="a9"/>
    <w:uiPriority w:val="99"/>
    <w:semiHidden/>
    <w:unhideWhenUsed/>
    <w:rsid w:val="00A35C0E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35C0E"/>
    <w:rPr>
      <w:rFonts w:asciiTheme="minorHAnsi" w:eastAsiaTheme="minorEastAsia" w:hAnsiTheme="minorHAnsi"/>
      <w:sz w:val="22"/>
      <w:lang w:eastAsia="ru-RU"/>
    </w:rPr>
  </w:style>
  <w:style w:type="paragraph" w:customStyle="1" w:styleId="1">
    <w:name w:val="Основной текст1"/>
    <w:rsid w:val="00A35C0E"/>
    <w:pPr>
      <w:autoSpaceDE w:val="0"/>
      <w:autoSpaceDN w:val="0"/>
      <w:adjustRightInd w:val="0"/>
      <w:spacing w:after="0" w:line="240" w:lineRule="auto"/>
      <w:ind w:firstLine="480"/>
      <w:jc w:val="both"/>
    </w:pPr>
    <w:rPr>
      <w:rFonts w:eastAsia="MS Mincho" w:cs="Times New Roman"/>
      <w:color w:val="000000"/>
      <w:sz w:val="21"/>
      <w:szCs w:val="21"/>
      <w:lang w:eastAsia="zh-TW"/>
    </w:rPr>
  </w:style>
  <w:style w:type="paragraph" w:customStyle="1" w:styleId="10">
    <w:name w:val="Абзац списка1"/>
    <w:basedOn w:val="a"/>
    <w:rsid w:val="00A35C0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F5F0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95B1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95B18"/>
    <w:rPr>
      <w:rFonts w:asciiTheme="minorHAnsi" w:eastAsiaTheme="minorEastAsia" w:hAnsiTheme="minorHAnsi"/>
      <w:sz w:val="22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A3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399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07738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5538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2211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9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58911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9217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5186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6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842948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3963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3778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0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615394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3772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19689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5770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62253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877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4556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7638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8081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59703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5329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3091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31506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08003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81187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1436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3130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06579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70805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6048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9849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24594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13902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5236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9422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5256">
          <w:marLeft w:val="0"/>
          <w:marRight w:val="0"/>
          <w:marTop w:val="0"/>
          <w:marBottom w:val="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eotar.ru/cgi-bin/unishell?hide_Cookie=yes&amp;usr_data=open%28lots,NF0029802,attaches,,2,f1,,00000000,%29" TargetMode="External"/><Relationship Id="rId13" Type="http://schemas.openxmlformats.org/officeDocument/2006/relationships/hyperlink" Target="https://ecsn.ru/wp-content/uploads/201202_104.pdf" TargetMode="External"/><Relationship Id="rId18" Type="http://schemas.openxmlformats.org/officeDocument/2006/relationships/hyperlink" Target="https://www.informio.ru/files/main/documents/2019/12/sbornik_lekcii_Allenova.docx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informio.ru/files/main/documents/2019/12/sbornik_lekcii_Allenova.docx" TargetMode="External"/><Relationship Id="rId7" Type="http://schemas.openxmlformats.org/officeDocument/2006/relationships/hyperlink" Target="https://rostgmu.ru/wp-content/uploads/2024/04/23.-%D0%9E%D0%9C-%D0%AD%D0%BA%D0%BE%D0%BD%D0%BE%D0%BC%D0%B8%D0%BA%D0%B0-%D0%B7%D0%B4%D1%80%D0%B0%D0%B2%D0%BE%D0%BE%D1%85%D1%80%D0%B0%D0%BD%D0%B5%D0%BD%D0%B8%D1%8F-2023.pdf" TargetMode="External"/><Relationship Id="rId12" Type="http://schemas.openxmlformats.org/officeDocument/2006/relationships/hyperlink" Target="https://ecsn.ru/wp-content/uploads/201202_104.pdf" TargetMode="External"/><Relationship Id="rId17" Type="http://schemas.openxmlformats.org/officeDocument/2006/relationships/hyperlink" Target="https://www.informio.ru/files/main/documents/2019/12/sbornik_lekcii_Allenova.docx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https://www.informio.ru/files/main/documents/2019/12/sbornik_lekcii_Allenova.docx" TargetMode="External"/><Relationship Id="rId20" Type="http://schemas.openxmlformats.org/officeDocument/2006/relationships/hyperlink" Target="https://www.informio.ru/files/main/documents/2019/12/sbornik_lekcii_Allenova.docx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ostgmu.ru/wp-content/uploads/2024/04/23.-%D0%9E%D0%9C-%D0%AD%D0%BA%D0%BE%D0%BD%D0%BE%D0%BC%D0%B8%D0%BA%D0%B0-%D0%B7%D0%B4%D1%80%D0%B0%D0%B2%D0%BE%D0%BE%D1%85%D1%80%D0%B0%D0%BD%D0%B5%D0%BD%D0%B8%D1%8F-2023.pdf" TargetMode="External"/><Relationship Id="rId11" Type="http://schemas.openxmlformats.org/officeDocument/2006/relationships/hyperlink" Target="https://rostgmu.ru/wp-content/uploads/2024/04/23.-%D0%9E%D0%9C-%D0%AD%D0%BA%D0%BE%D0%BD%D0%BE%D0%BC%D0%B8%D0%BA%D0%B0-%D0%B7%D0%B4%D1%80%D0%B0%D0%B2%D0%BE%D0%BE%D1%85%D1%80%D0%B0%D0%BD%D0%B5%D0%BD%D0%B8%D1%8F-2023.pd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link.springer.com/" TargetMode="External"/><Relationship Id="rId15" Type="http://schemas.openxmlformats.org/officeDocument/2006/relationships/hyperlink" Target="https://www.informio.ru/files/main/documents/2019/12/sbornik_lekcii_Allenova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geotar.ru/cgi-bin/unishell?hide_Cookie=yes&amp;usr_data=open%28lots,NF0029802,attaches,,2,f1,,00000000,%29" TargetMode="External"/><Relationship Id="rId19" Type="http://schemas.openxmlformats.org/officeDocument/2006/relationships/hyperlink" Target="https://www.informio.ru/files/main/documents/2019/12/sbornik_lekcii_Allenova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tatic2.my-shop.ru/products506/5053311/demo.pdf" TargetMode="External"/><Relationship Id="rId14" Type="http://schemas.openxmlformats.org/officeDocument/2006/relationships/hyperlink" Target="https://www.informio.ru/files/main/documents/2019/12/sbornik_lekcii_Allenova.docx" TargetMode="External"/><Relationship Id="rId22" Type="http://schemas.openxmlformats.org/officeDocument/2006/relationships/hyperlink" Target="https://www.informio.ru/files/main/documents/2019/12/sbornik_lekcii_Allenova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9</Pages>
  <Words>3696</Words>
  <Characters>21072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Nabster</dc:creator>
  <cp:lastModifiedBy>User</cp:lastModifiedBy>
  <cp:revision>10</cp:revision>
  <cp:lastPrinted>2024-04-01T00:32:00Z</cp:lastPrinted>
  <dcterms:created xsi:type="dcterms:W3CDTF">2024-03-13T04:45:00Z</dcterms:created>
  <dcterms:modified xsi:type="dcterms:W3CDTF">2026-06-13T02:44:00Z</dcterms:modified>
</cp:coreProperties>
</file>