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23" w:rsidRPr="00C80989" w:rsidRDefault="00913954" w:rsidP="001B69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99703B" w:rsidRPr="00C80989" w:rsidRDefault="00005BA5" w:rsidP="001B692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ИТОГОВЫЙ ТЕСТ</w:t>
      </w:r>
    </w:p>
    <w:p w:rsidR="001B6923" w:rsidRPr="00C80989" w:rsidRDefault="001B6923" w:rsidP="001B69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1B6923" w:rsidRPr="00C80989" w:rsidRDefault="001B6923">
      <w:pPr>
        <w:rPr>
          <w:rFonts w:ascii="Times New Roman" w:hAnsi="Times New Roman" w:cs="Times New Roman"/>
          <w:sz w:val="24"/>
          <w:szCs w:val="24"/>
        </w:rPr>
      </w:pPr>
    </w:p>
    <w:p w:rsidR="005C2A34" w:rsidRPr="00C80989" w:rsidRDefault="00913954" w:rsidP="0071648D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Аддикция – это</w:t>
      </w:r>
    </w:p>
    <w:p w:rsidR="00913954" w:rsidRPr="00C80989" w:rsidRDefault="00355403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</w:t>
      </w:r>
      <w:r w:rsidR="00913954" w:rsidRPr="00C80989">
        <w:rPr>
          <w:rFonts w:ascii="Times New Roman" w:hAnsi="Times New Roman" w:cs="Times New Roman"/>
          <w:sz w:val="24"/>
          <w:szCs w:val="24"/>
        </w:rPr>
        <w:t>Зависимость от других людей</w:t>
      </w:r>
    </w:p>
    <w:p w:rsidR="00913954" w:rsidRPr="00C80989" w:rsidRDefault="00355403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Б. </w:t>
      </w:r>
      <w:r w:rsidR="00913954" w:rsidRPr="00C80989">
        <w:rPr>
          <w:rFonts w:ascii="Times New Roman" w:hAnsi="Times New Roman" w:cs="Times New Roman"/>
          <w:b/>
          <w:sz w:val="24"/>
          <w:szCs w:val="24"/>
        </w:rPr>
        <w:t>Зависимость от приема веществ или определенных действий</w:t>
      </w:r>
    </w:p>
    <w:p w:rsidR="00913954" w:rsidRPr="00C80989" w:rsidRDefault="00355403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В. </w:t>
      </w:r>
      <w:r w:rsidR="00913954" w:rsidRPr="00C80989">
        <w:rPr>
          <w:rFonts w:ascii="Times New Roman" w:hAnsi="Times New Roman" w:cs="Times New Roman"/>
          <w:sz w:val="24"/>
          <w:szCs w:val="24"/>
        </w:rPr>
        <w:t>Состояние глубокой эмоциональной связи с другими людьми</w:t>
      </w:r>
    </w:p>
    <w:p w:rsidR="00913954" w:rsidRPr="00C80989" w:rsidRDefault="00355403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Г. </w:t>
      </w:r>
      <w:r w:rsidR="0099703B" w:rsidRPr="00C80989">
        <w:rPr>
          <w:rFonts w:ascii="Times New Roman" w:hAnsi="Times New Roman" w:cs="Times New Roman"/>
          <w:sz w:val="24"/>
          <w:szCs w:val="24"/>
        </w:rPr>
        <w:t>Комплекс вредных привычек</w:t>
      </w:r>
    </w:p>
    <w:p w:rsidR="00355403" w:rsidRPr="00C80989" w:rsidRDefault="00355403" w:rsidP="0071648D">
      <w:pPr>
        <w:rPr>
          <w:rFonts w:ascii="Times New Roman" w:hAnsi="Times New Roman" w:cs="Times New Roman"/>
          <w:sz w:val="24"/>
          <w:szCs w:val="24"/>
        </w:rPr>
      </w:pPr>
    </w:p>
    <w:p w:rsidR="00A06C31" w:rsidRPr="00C80989" w:rsidRDefault="00A06C31" w:rsidP="0071648D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Аддикции подразделяются на </w:t>
      </w:r>
    </w:p>
    <w:p w:rsidR="00A06C31" w:rsidRPr="00C80989" w:rsidRDefault="00A06C31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Внешние и внутренние</w:t>
      </w:r>
    </w:p>
    <w:p w:rsidR="00A06C31" w:rsidRPr="00C80989" w:rsidRDefault="00A06C31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Химические и физические</w:t>
      </w:r>
    </w:p>
    <w:p w:rsidR="00A06C31" w:rsidRPr="00C80989" w:rsidRDefault="00A06C31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В. </w:t>
      </w:r>
      <w:r w:rsidRPr="00C80989">
        <w:rPr>
          <w:rFonts w:ascii="Times New Roman" w:hAnsi="Times New Roman" w:cs="Times New Roman"/>
          <w:b/>
          <w:sz w:val="24"/>
          <w:szCs w:val="24"/>
        </w:rPr>
        <w:t>Химические и нехимические</w:t>
      </w:r>
    </w:p>
    <w:p w:rsidR="00A06C31" w:rsidRPr="00C80989" w:rsidRDefault="00A06C31" w:rsidP="0071648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Физические и биологические</w:t>
      </w:r>
    </w:p>
    <w:p w:rsidR="00005BA5" w:rsidRPr="00C80989" w:rsidRDefault="00005BA5" w:rsidP="0071648D">
      <w:pPr>
        <w:rPr>
          <w:rFonts w:ascii="Times New Roman" w:hAnsi="Times New Roman" w:cs="Times New Roman"/>
          <w:sz w:val="24"/>
          <w:szCs w:val="24"/>
        </w:rPr>
      </w:pPr>
    </w:p>
    <w:p w:rsidR="00005BA5" w:rsidRPr="00C80989" w:rsidRDefault="00005BA5" w:rsidP="00A828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Аддикция для зависимого субъекта представляет собой главным образом</w:t>
      </w:r>
    </w:p>
    <w:p w:rsidR="00005BA5" w:rsidRPr="00C80989" w:rsidRDefault="00005BA5" w:rsidP="00005BA5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Отдых и развлечение</w:t>
      </w:r>
    </w:p>
    <w:p w:rsidR="00005BA5" w:rsidRPr="00C80989" w:rsidRDefault="00005BA5" w:rsidP="00005BA5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Б. Способ получения необычных эмоциональных переживаний, ухода от реальности и избавления от проблем</w:t>
      </w:r>
    </w:p>
    <w:p w:rsidR="00005BA5" w:rsidRPr="00C80989" w:rsidRDefault="00005BA5" w:rsidP="00005BA5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В. Способ осознанного управления собственной жизнью, развития личности</w:t>
      </w:r>
    </w:p>
    <w:p w:rsidR="00005BA5" w:rsidRPr="00C80989" w:rsidRDefault="00005BA5" w:rsidP="00005BA5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Возможность приобретения и развития социальных связей, достижения эмоциональной близости с другими людьми</w:t>
      </w:r>
    </w:p>
    <w:p w:rsidR="00005BA5" w:rsidRPr="00C80989" w:rsidRDefault="00005BA5" w:rsidP="0071648D">
      <w:pPr>
        <w:rPr>
          <w:rFonts w:ascii="Times New Roman" w:hAnsi="Times New Roman" w:cs="Times New Roman"/>
          <w:sz w:val="24"/>
          <w:szCs w:val="24"/>
        </w:rPr>
      </w:pPr>
    </w:p>
    <w:p w:rsidR="00A828FD" w:rsidRPr="00C80989" w:rsidRDefault="00A828FD" w:rsidP="00A828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К эффективным методам антиалкогольной политики относятся: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Сухой закон</w:t>
      </w:r>
    </w:p>
    <w:p w:rsidR="00A828FD" w:rsidRPr="00C80989" w:rsidRDefault="00A828FD" w:rsidP="00A828FD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Б. Ограничения в продаже алкоголя, запрет рекламы алкоголя в СМИ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В. Полное отсутствие ограничений в продаже и рекламе алкоголя</w:t>
      </w:r>
    </w:p>
    <w:p w:rsidR="00005BA5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Снижение цен на алкоголь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</w:p>
    <w:p w:rsidR="00A828FD" w:rsidRPr="00C80989" w:rsidRDefault="00A828FD" w:rsidP="00A828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С юридической точки зрения, к наркотикам относят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Опиаты  и их производные</w:t>
      </w:r>
      <w:bookmarkStart w:id="0" w:name="_GoBack"/>
      <w:bookmarkEnd w:id="0"/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Опиаты  и нейродепрессангы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В. </w:t>
      </w:r>
      <w:r w:rsidRPr="00C80989">
        <w:rPr>
          <w:rFonts w:ascii="Times New Roman" w:hAnsi="Times New Roman" w:cs="Times New Roman"/>
          <w:b/>
          <w:sz w:val="24"/>
          <w:szCs w:val="24"/>
        </w:rPr>
        <w:t>Все запрещенные психоактивные вещества, независимо от их фармакологических свойств</w:t>
      </w:r>
    </w:p>
    <w:p w:rsidR="00A828FD" w:rsidRPr="00C80989" w:rsidRDefault="00A828FD" w:rsidP="00A828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Опиаты и транквилизаторы</w:t>
      </w:r>
    </w:p>
    <w:p w:rsidR="00560BFD" w:rsidRPr="00C80989" w:rsidRDefault="00560BFD" w:rsidP="00A828FD">
      <w:pPr>
        <w:rPr>
          <w:rFonts w:ascii="Times New Roman" w:hAnsi="Times New Roman" w:cs="Times New Roman"/>
          <w:sz w:val="24"/>
          <w:szCs w:val="24"/>
        </w:rPr>
      </w:pPr>
    </w:p>
    <w:p w:rsidR="00560BFD" w:rsidRPr="00C80989" w:rsidRDefault="00560BFD" w:rsidP="00560B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Физическая зависимость от наркотиков проявляется в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Частоте приема наркотического вещества</w:t>
      </w:r>
    </w:p>
    <w:p w:rsidR="00560BFD" w:rsidRPr="00C80989" w:rsidRDefault="00560BFD" w:rsidP="00560BFD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Б. Тяжело переживаемом синдроме отмены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В. Постоянном желании снова испытать ощущения при приеме наркотика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Привычке принимать наркотик в одно и то же время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</w:p>
    <w:p w:rsidR="00560BFD" w:rsidRPr="00C80989" w:rsidRDefault="00560BFD" w:rsidP="00560B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Влияние анаболических стероидов на деятельность сердечной мышцы: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Не доказано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Приводит к улучшению метаболизма сердечной мышцы</w:t>
      </w:r>
    </w:p>
    <w:p w:rsidR="00560BFD" w:rsidRPr="00C80989" w:rsidRDefault="00560BFD" w:rsidP="00560BFD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В. Создает риск "внезапной сердечной смерти", инфаркта миокарда, аритмии</w:t>
      </w:r>
    </w:p>
    <w:p w:rsidR="00560BFD" w:rsidRPr="00C80989" w:rsidRDefault="00560BFD" w:rsidP="00560BFD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Приводит к восстановлению нормального сердечного ритма при его нарушениях</w:t>
      </w:r>
    </w:p>
    <w:p w:rsidR="008672D3" w:rsidRPr="00C80989" w:rsidRDefault="008672D3" w:rsidP="00560BFD">
      <w:pPr>
        <w:rPr>
          <w:rFonts w:ascii="Times New Roman" w:hAnsi="Times New Roman" w:cs="Times New Roman"/>
          <w:sz w:val="24"/>
          <w:szCs w:val="24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Курение табака 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Не вызывает физической и психической зависимости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Вызывает психическую зависимость, но не физическую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lastRenderedPageBreak/>
        <w:t>В. Вызывает физическую зависимость, но не психическую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Г. Вызывает и психическую, и физическую зависимость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У лиц молодого возраста, длительно жующих табак, рак слизистой ротовой полости развивается в проценте случаев: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2-3%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12-15%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В. 20-25%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Г. Около 50%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Как высчитывается индекс массы тела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(Вес в кг) ² / (Рост в м)²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Б. Вес в кг / (Рост в м)²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 xml:space="preserve">В. Вес в кг / Рост 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(Вес в кг / Рост) х100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Самым эффективным методом лечения пищевой аддикции является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А. Соблюдение диеты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Прием лекарств, снижающих или повышающих аппетит</w:t>
      </w:r>
    </w:p>
    <w:p w:rsidR="008672D3" w:rsidRPr="00C80989" w:rsidRDefault="008672D3" w:rsidP="008672D3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В. Психотерапия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Хирургическое вмешательство</w:t>
      </w:r>
    </w:p>
    <w:p w:rsidR="008672D3" w:rsidRPr="00C80989" w:rsidRDefault="008672D3" w:rsidP="008672D3">
      <w:pPr>
        <w:rPr>
          <w:rFonts w:ascii="Times New Roman" w:hAnsi="Times New Roman" w:cs="Times New Roman"/>
          <w:sz w:val="24"/>
          <w:szCs w:val="24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Работоголик, работающий в профессиональной системе "человек-человек" (врач, педагог, психолог, социальный работник)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Не испытывает проблем от своей зависимости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Б. Устанавливает тесные эмоциональные контакты с людьми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Добивается наибольших производственных успехов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Подвержен синдрому эмоционального выгорания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Работоголизму способствует все, кроме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Протестантской трудовой этики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Б. Сверхценного отношения к деньгам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 Близких семейных отношений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Аддикитивной системы в организации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2D3" w:rsidRPr="00C80989" w:rsidRDefault="008672D3" w:rsidP="008672D3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Важная отличительная черта людей, устойчивых к СЭВ: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 Способность формировать и поддерживать в себе безразличное отношение к успехам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Б. Способность формировать и поддерживать в себе позитивные, оптимистичные установки 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 Способность формировать и поддерживать в себе безразличное отношение к неудачам</w:t>
      </w:r>
    </w:p>
    <w:p w:rsidR="008672D3" w:rsidRPr="00C80989" w:rsidRDefault="008672D3" w:rsidP="008672D3">
      <w:pPr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Способность видеть только то, что тебе нравится</w:t>
      </w:r>
    </w:p>
    <w:p w:rsidR="006F6ECE" w:rsidRPr="00C80989" w:rsidRDefault="006F6ECE" w:rsidP="008672D3">
      <w:pPr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6ECE" w:rsidRPr="00C80989" w:rsidRDefault="006F6ECE" w:rsidP="006F6ECE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Привычка переносить исполнение дел в неопределенное будущее - это</w:t>
      </w:r>
    </w:p>
    <w:p w:rsidR="006F6ECE" w:rsidRPr="00C80989" w:rsidRDefault="006F6ECE" w:rsidP="006F6ECE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Перфекционизм</w:t>
      </w:r>
    </w:p>
    <w:p w:rsidR="006F6ECE" w:rsidRPr="00C80989" w:rsidRDefault="006F6ECE" w:rsidP="006F6EC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 Прокрастинация</w:t>
      </w:r>
    </w:p>
    <w:p w:rsidR="006F6ECE" w:rsidRPr="00C80989" w:rsidRDefault="006F6ECE" w:rsidP="006F6ECE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Работоголизм</w:t>
      </w:r>
    </w:p>
    <w:p w:rsidR="006F6ECE" w:rsidRPr="00C80989" w:rsidRDefault="006F6ECE" w:rsidP="006F6ECE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Г. Ургентная аддикция</w:t>
      </w:r>
    </w:p>
    <w:p w:rsidR="006F6ECE" w:rsidRPr="00C80989" w:rsidRDefault="006F6ECE" w:rsidP="008672D3">
      <w:pPr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6ECE" w:rsidRPr="00C80989" w:rsidRDefault="006F6ECE" w:rsidP="006F6ECE">
      <w:pPr>
        <w:pStyle w:val="a3"/>
        <w:numPr>
          <w:ilvl w:val="0"/>
          <w:numId w:val="2"/>
        </w:numPr>
        <w:tabs>
          <w:tab w:val="left" w:pos="284"/>
        </w:tabs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большей мере подвержены прокрастинации лица </w:t>
      </w:r>
    </w:p>
    <w:p w:rsidR="006F6ECE" w:rsidRPr="00C80989" w:rsidRDefault="006F6ECE" w:rsidP="006F6ECE">
      <w:pPr>
        <w:tabs>
          <w:tab w:val="left" w:pos="9072"/>
        </w:tabs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 высокой самооценкой и хорошим самоконтролем</w:t>
      </w:r>
    </w:p>
    <w:p w:rsidR="006F6ECE" w:rsidRPr="00C80989" w:rsidRDefault="006F6ECE" w:rsidP="006F6ECE">
      <w:pPr>
        <w:tabs>
          <w:tab w:val="left" w:pos="9072"/>
        </w:tabs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Б. С низкой самооценкой, но хорошим самоконтролем</w:t>
      </w:r>
    </w:p>
    <w:p w:rsidR="006F6ECE" w:rsidRPr="00C80989" w:rsidRDefault="006F6ECE" w:rsidP="006F6ECE">
      <w:pPr>
        <w:tabs>
          <w:tab w:val="left" w:pos="9072"/>
        </w:tabs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С высокой самооценкой, но плохим самоконтролем</w:t>
      </w:r>
    </w:p>
    <w:p w:rsidR="006F6ECE" w:rsidRPr="00C80989" w:rsidRDefault="006F6ECE" w:rsidP="006F6ECE">
      <w:pPr>
        <w:tabs>
          <w:tab w:val="left" w:pos="9072"/>
        </w:tabs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Г. С низкой самооценкой и плохим самоконтролем</w:t>
      </w:r>
    </w:p>
    <w:p w:rsidR="006F6ECE" w:rsidRPr="00C80989" w:rsidRDefault="006F6ECE" w:rsidP="006F6ECE">
      <w:pPr>
        <w:tabs>
          <w:tab w:val="left" w:pos="9072"/>
        </w:tabs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23B" w:rsidRPr="00C80989" w:rsidRDefault="00BD323B" w:rsidP="00BD323B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подростков Интернет аддиктов характерны следующие личностные особенности: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Экстравертированность, общительность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r w:rsidR="00546B05"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Интровертированность, ни</w:t>
      </w: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зкая самооценка, трудности в общении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Общительность, высокая самооценка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Интровертированность, высокая самооценка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23B" w:rsidRPr="00C80989" w:rsidRDefault="00BD323B" w:rsidP="00BD323B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К числу мероприятий для коррекции Интернет аддикции относят: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Ограничение времени, отводимого на отдых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Б. Ограничение времени на встречи с друзьями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Ограничение времени нахождения в интернете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Ограничение времени выполнения домашних заданий на компьютере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23B" w:rsidRPr="00C80989" w:rsidRDefault="00BD323B" w:rsidP="00BD323B">
      <w:pPr>
        <w:pStyle w:val="a3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Аддиктивноесамоповреждающее поведение 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Как правило, производится с суицидальной целью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 Отражает внутренний конфликт, попытку физической болью заглушить душевную боль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Происходит при отсутствии внутренних конфликтов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98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Носит эпизодический характер без тенденции к повторению</w:t>
      </w:r>
    </w:p>
    <w:p w:rsidR="00BD323B" w:rsidRPr="00C8098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23B" w:rsidRPr="00C80989" w:rsidRDefault="00BD323B" w:rsidP="00BD32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Лица с сексуальной</w:t>
      </w:r>
      <w:r w:rsidR="00546B05" w:rsidRPr="00C80989">
        <w:rPr>
          <w:rFonts w:ascii="Times New Roman" w:hAnsi="Times New Roman" w:cs="Times New Roman"/>
          <w:sz w:val="24"/>
          <w:szCs w:val="24"/>
        </w:rPr>
        <w:t xml:space="preserve"> </w:t>
      </w:r>
      <w:r w:rsidRPr="00C80989">
        <w:rPr>
          <w:rFonts w:ascii="Times New Roman" w:hAnsi="Times New Roman" w:cs="Times New Roman"/>
          <w:sz w:val="24"/>
          <w:szCs w:val="24"/>
        </w:rPr>
        <w:t>аддикцией</w:t>
      </w:r>
    </w:p>
    <w:p w:rsidR="00BD323B" w:rsidRPr="00C80989" w:rsidRDefault="00BD323B" w:rsidP="00BD323B">
      <w:pPr>
        <w:rPr>
          <w:rFonts w:ascii="Times New Roman" w:hAnsi="Times New Roman" w:cs="Times New Roman"/>
          <w:b/>
          <w:sz w:val="24"/>
          <w:szCs w:val="24"/>
        </w:rPr>
      </w:pPr>
      <w:r w:rsidRPr="00C80989">
        <w:rPr>
          <w:rFonts w:ascii="Times New Roman" w:hAnsi="Times New Roman" w:cs="Times New Roman"/>
          <w:b/>
          <w:sz w:val="24"/>
          <w:szCs w:val="24"/>
        </w:rPr>
        <w:t>А. Являются группой риска по заражению ВИЧ и другими инфекциями, передающимися половым путем</w:t>
      </w:r>
    </w:p>
    <w:p w:rsidR="00BD323B" w:rsidRPr="00C80989" w:rsidRDefault="00BD323B" w:rsidP="00BD323B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Б. Не относятся к группе писка по инфекциям, передающимся половым путем</w:t>
      </w:r>
    </w:p>
    <w:p w:rsidR="00BD323B" w:rsidRPr="00C80989" w:rsidRDefault="00BD323B" w:rsidP="00BD323B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В. Гораздо реже болеют инфекциями, передающимися половым путем, чем остальное население</w:t>
      </w:r>
    </w:p>
    <w:p w:rsidR="00BD323B" w:rsidRPr="00C80989" w:rsidRDefault="00BD323B" w:rsidP="00BD323B">
      <w:pPr>
        <w:rPr>
          <w:rFonts w:ascii="Times New Roman" w:hAnsi="Times New Roman" w:cs="Times New Roman"/>
          <w:sz w:val="24"/>
          <w:szCs w:val="24"/>
        </w:rPr>
      </w:pPr>
      <w:r w:rsidRPr="00C80989">
        <w:rPr>
          <w:rFonts w:ascii="Times New Roman" w:hAnsi="Times New Roman" w:cs="Times New Roman"/>
          <w:sz w:val="24"/>
          <w:szCs w:val="24"/>
        </w:rPr>
        <w:t>Г. Почти никогда не заражаются ВИЧ и другими инфекциями, передающимися половым путем</w:t>
      </w:r>
    </w:p>
    <w:p w:rsidR="00BD323B" w:rsidRPr="00F5219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23B" w:rsidRPr="00F5219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23B" w:rsidRPr="00F52199" w:rsidRDefault="00BD323B" w:rsidP="00BD323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2D3" w:rsidRPr="00F5219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2D3" w:rsidRPr="00F52199" w:rsidRDefault="008672D3" w:rsidP="008672D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2D3" w:rsidRPr="00F52199" w:rsidRDefault="008672D3" w:rsidP="008672D3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72D3" w:rsidRPr="00F52199" w:rsidRDefault="008672D3" w:rsidP="008672D3">
      <w:pPr>
        <w:rPr>
          <w:rFonts w:ascii="Times New Roman" w:hAnsi="Times New Roman" w:cs="Times New Roman"/>
          <w:sz w:val="24"/>
          <w:szCs w:val="24"/>
        </w:rPr>
      </w:pPr>
    </w:p>
    <w:p w:rsidR="008672D3" w:rsidRPr="00F52199" w:rsidRDefault="008672D3" w:rsidP="008672D3">
      <w:pPr>
        <w:rPr>
          <w:rFonts w:ascii="Times New Roman" w:hAnsi="Times New Roman" w:cs="Times New Roman"/>
          <w:sz w:val="24"/>
          <w:szCs w:val="24"/>
        </w:rPr>
      </w:pPr>
    </w:p>
    <w:p w:rsidR="008672D3" w:rsidRPr="00F52199" w:rsidRDefault="008672D3" w:rsidP="00560BFD">
      <w:pPr>
        <w:rPr>
          <w:rFonts w:ascii="Times New Roman" w:hAnsi="Times New Roman" w:cs="Times New Roman"/>
          <w:sz w:val="24"/>
          <w:szCs w:val="24"/>
        </w:rPr>
      </w:pPr>
    </w:p>
    <w:p w:rsidR="00560BFD" w:rsidRPr="00F52199" w:rsidRDefault="00560BFD" w:rsidP="00560BFD">
      <w:pPr>
        <w:rPr>
          <w:rFonts w:ascii="Times New Roman" w:hAnsi="Times New Roman" w:cs="Times New Roman"/>
          <w:sz w:val="24"/>
          <w:szCs w:val="24"/>
        </w:rPr>
      </w:pPr>
    </w:p>
    <w:p w:rsidR="00560BFD" w:rsidRPr="00F52199" w:rsidRDefault="00560BFD" w:rsidP="00A828FD">
      <w:pPr>
        <w:rPr>
          <w:rFonts w:ascii="Times New Roman" w:hAnsi="Times New Roman" w:cs="Times New Roman"/>
          <w:sz w:val="24"/>
          <w:szCs w:val="24"/>
        </w:rPr>
      </w:pPr>
    </w:p>
    <w:p w:rsidR="00A06C31" w:rsidRPr="00F52199" w:rsidRDefault="00A06C31" w:rsidP="00210C11">
      <w:pPr>
        <w:rPr>
          <w:rFonts w:ascii="Times New Roman" w:hAnsi="Times New Roman" w:cs="Times New Roman"/>
          <w:sz w:val="24"/>
          <w:szCs w:val="24"/>
        </w:rPr>
      </w:pPr>
    </w:p>
    <w:sectPr w:rsidR="00A06C31" w:rsidRPr="00F52199" w:rsidSect="00AC7E80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DA0" w:rsidRDefault="000D4DA0" w:rsidP="00FB04A0">
      <w:r>
        <w:separator/>
      </w:r>
    </w:p>
  </w:endnote>
  <w:endnote w:type="continuationSeparator" w:id="1">
    <w:p w:rsidR="000D4DA0" w:rsidRDefault="000D4DA0" w:rsidP="00FB0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06063"/>
    </w:sdtPr>
    <w:sdtContent>
      <w:p w:rsidR="00FB04A0" w:rsidRDefault="009D59ED">
        <w:pPr>
          <w:pStyle w:val="a6"/>
          <w:jc w:val="right"/>
        </w:pPr>
        <w:r>
          <w:fldChar w:fldCharType="begin"/>
        </w:r>
        <w:r w:rsidR="00AB6DF9">
          <w:instrText xml:space="preserve"> PAGE   \* MERGEFORMAT </w:instrText>
        </w:r>
        <w:r>
          <w:fldChar w:fldCharType="separate"/>
        </w:r>
        <w:r w:rsidR="00AC7E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B04A0" w:rsidRDefault="00FB04A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DA0" w:rsidRDefault="000D4DA0" w:rsidP="00FB04A0">
      <w:r>
        <w:separator/>
      </w:r>
    </w:p>
  </w:footnote>
  <w:footnote w:type="continuationSeparator" w:id="1">
    <w:p w:rsidR="000D4DA0" w:rsidRDefault="000D4DA0" w:rsidP="00FB04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27DA"/>
    <w:multiLevelType w:val="hybridMultilevel"/>
    <w:tmpl w:val="79F2A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C4D41"/>
    <w:multiLevelType w:val="hybridMultilevel"/>
    <w:tmpl w:val="7A6A96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F0CE6"/>
    <w:multiLevelType w:val="hybridMultilevel"/>
    <w:tmpl w:val="FC1C4610"/>
    <w:lvl w:ilvl="0" w:tplc="0419000F">
      <w:start w:val="1"/>
      <w:numFmt w:val="decimal"/>
      <w:lvlText w:val="%1."/>
      <w:lvlJc w:val="left"/>
      <w:pPr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667F0"/>
    <w:multiLevelType w:val="hybridMultilevel"/>
    <w:tmpl w:val="9A0C4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156C5"/>
    <w:multiLevelType w:val="hybridMultilevel"/>
    <w:tmpl w:val="2D86D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F4F16"/>
    <w:multiLevelType w:val="hybridMultilevel"/>
    <w:tmpl w:val="AC8CF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27309"/>
    <w:multiLevelType w:val="hybridMultilevel"/>
    <w:tmpl w:val="AA54F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369A6"/>
    <w:multiLevelType w:val="hybridMultilevel"/>
    <w:tmpl w:val="2332B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896DA3"/>
    <w:multiLevelType w:val="hybridMultilevel"/>
    <w:tmpl w:val="F18AF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86C11"/>
    <w:multiLevelType w:val="hybridMultilevel"/>
    <w:tmpl w:val="09F67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316DC"/>
    <w:multiLevelType w:val="hybridMultilevel"/>
    <w:tmpl w:val="E16465E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4D0E4DEF"/>
    <w:multiLevelType w:val="hybridMultilevel"/>
    <w:tmpl w:val="D0608D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F61E5"/>
    <w:multiLevelType w:val="hybridMultilevel"/>
    <w:tmpl w:val="9DE4AEE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6E14F2"/>
    <w:multiLevelType w:val="hybridMultilevel"/>
    <w:tmpl w:val="9912E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A19F6"/>
    <w:multiLevelType w:val="hybridMultilevel"/>
    <w:tmpl w:val="474EF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13"/>
  </w:num>
  <w:num w:numId="10">
    <w:abstractNumId w:val="0"/>
  </w:num>
  <w:num w:numId="11">
    <w:abstractNumId w:val="4"/>
  </w:num>
  <w:num w:numId="12">
    <w:abstractNumId w:val="10"/>
  </w:num>
  <w:num w:numId="13">
    <w:abstractNumId w:val="12"/>
  </w:num>
  <w:num w:numId="14">
    <w:abstractNumId w:val="1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3954"/>
    <w:rsid w:val="00005BA5"/>
    <w:rsid w:val="00036B4F"/>
    <w:rsid w:val="00065300"/>
    <w:rsid w:val="00065402"/>
    <w:rsid w:val="00092ABE"/>
    <w:rsid w:val="000A2427"/>
    <w:rsid w:val="000A7543"/>
    <w:rsid w:val="000D4DA0"/>
    <w:rsid w:val="001463AA"/>
    <w:rsid w:val="00176C9F"/>
    <w:rsid w:val="00181780"/>
    <w:rsid w:val="001840E1"/>
    <w:rsid w:val="001B6923"/>
    <w:rsid w:val="00210C11"/>
    <w:rsid w:val="0025352A"/>
    <w:rsid w:val="00325DD0"/>
    <w:rsid w:val="00355403"/>
    <w:rsid w:val="0036759F"/>
    <w:rsid w:val="00392D2B"/>
    <w:rsid w:val="00394C55"/>
    <w:rsid w:val="00396E72"/>
    <w:rsid w:val="003C02A1"/>
    <w:rsid w:val="004609DD"/>
    <w:rsid w:val="00475891"/>
    <w:rsid w:val="004B2F0F"/>
    <w:rsid w:val="004D1D5B"/>
    <w:rsid w:val="004F38E1"/>
    <w:rsid w:val="0051323C"/>
    <w:rsid w:val="00540595"/>
    <w:rsid w:val="00546B05"/>
    <w:rsid w:val="00556E16"/>
    <w:rsid w:val="00560BFD"/>
    <w:rsid w:val="005A1A18"/>
    <w:rsid w:val="005C2A34"/>
    <w:rsid w:val="0064355A"/>
    <w:rsid w:val="006947F4"/>
    <w:rsid w:val="006C5F59"/>
    <w:rsid w:val="006F6ECE"/>
    <w:rsid w:val="0071648D"/>
    <w:rsid w:val="0072528B"/>
    <w:rsid w:val="007402B1"/>
    <w:rsid w:val="0082066F"/>
    <w:rsid w:val="008606AF"/>
    <w:rsid w:val="008672D3"/>
    <w:rsid w:val="00890826"/>
    <w:rsid w:val="008C069D"/>
    <w:rsid w:val="008C379B"/>
    <w:rsid w:val="008F0326"/>
    <w:rsid w:val="00913954"/>
    <w:rsid w:val="00943495"/>
    <w:rsid w:val="009802ED"/>
    <w:rsid w:val="0099703B"/>
    <w:rsid w:val="009D015F"/>
    <w:rsid w:val="009D59ED"/>
    <w:rsid w:val="009E20F7"/>
    <w:rsid w:val="00A06C31"/>
    <w:rsid w:val="00A70703"/>
    <w:rsid w:val="00A828FD"/>
    <w:rsid w:val="00AA65DA"/>
    <w:rsid w:val="00AB6DF9"/>
    <w:rsid w:val="00AC7E80"/>
    <w:rsid w:val="00AD5CB5"/>
    <w:rsid w:val="00B2400A"/>
    <w:rsid w:val="00B605AA"/>
    <w:rsid w:val="00BA4CBC"/>
    <w:rsid w:val="00BB2F5E"/>
    <w:rsid w:val="00BD323B"/>
    <w:rsid w:val="00C075EA"/>
    <w:rsid w:val="00C421C9"/>
    <w:rsid w:val="00C80989"/>
    <w:rsid w:val="00C86224"/>
    <w:rsid w:val="00CA3808"/>
    <w:rsid w:val="00CB26C2"/>
    <w:rsid w:val="00CD70E5"/>
    <w:rsid w:val="00E24E6C"/>
    <w:rsid w:val="00E55278"/>
    <w:rsid w:val="00E82565"/>
    <w:rsid w:val="00F52199"/>
    <w:rsid w:val="00F74EA0"/>
    <w:rsid w:val="00F81F3F"/>
    <w:rsid w:val="00F85D70"/>
    <w:rsid w:val="00FB04A0"/>
    <w:rsid w:val="00FB70A4"/>
    <w:rsid w:val="00FC79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82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B04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B04A0"/>
  </w:style>
  <w:style w:type="paragraph" w:styleId="a6">
    <w:name w:val="footer"/>
    <w:basedOn w:val="a"/>
    <w:link w:val="a7"/>
    <w:uiPriority w:val="99"/>
    <w:unhideWhenUsed/>
    <w:rsid w:val="00FB04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04A0"/>
  </w:style>
  <w:style w:type="paragraph" w:styleId="a8">
    <w:name w:val="Balloon Text"/>
    <w:basedOn w:val="a"/>
    <w:link w:val="a9"/>
    <w:uiPriority w:val="99"/>
    <w:semiHidden/>
    <w:unhideWhenUsed/>
    <w:rsid w:val="00394C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C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82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B04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B04A0"/>
  </w:style>
  <w:style w:type="paragraph" w:styleId="a6">
    <w:name w:val="footer"/>
    <w:basedOn w:val="a"/>
    <w:link w:val="a7"/>
    <w:uiPriority w:val="99"/>
    <w:unhideWhenUsed/>
    <w:rsid w:val="00FB04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04A0"/>
  </w:style>
  <w:style w:type="paragraph" w:styleId="a8">
    <w:name w:val="Balloon Text"/>
    <w:basedOn w:val="a"/>
    <w:link w:val="a9"/>
    <w:uiPriority w:val="99"/>
    <w:semiHidden/>
    <w:unhideWhenUsed/>
    <w:rsid w:val="00394C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DAE53-9F54-48F2-8C9A-2388DD4AA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Зенковская</cp:lastModifiedBy>
  <cp:revision>19</cp:revision>
  <dcterms:created xsi:type="dcterms:W3CDTF">2021-09-06T12:08:00Z</dcterms:created>
  <dcterms:modified xsi:type="dcterms:W3CDTF">2021-11-15T02:26:00Z</dcterms:modified>
</cp:coreProperties>
</file>