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00B" w:rsidRPr="002822AA" w:rsidRDefault="0071500B" w:rsidP="00C60F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ГЛОССАРИЙ</w:t>
      </w:r>
    </w:p>
    <w:p w:rsidR="00995224" w:rsidRPr="002822AA" w:rsidRDefault="00995224" w:rsidP="00C60F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по дисциплине «Педагогические основы санитарно-гигиенического просвещения»</w:t>
      </w:r>
    </w:p>
    <w:p w:rsidR="00CD2318" w:rsidRPr="002822AA" w:rsidRDefault="00CD2318" w:rsidP="00C60F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035E" w:rsidRPr="002822AA" w:rsidRDefault="00C500C7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Анкета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995224" w:rsidRPr="002822AA">
        <w:rPr>
          <w:rFonts w:ascii="Times New Roman" w:hAnsi="Times New Roman" w:cs="Times New Roman"/>
          <w:sz w:val="24"/>
          <w:szCs w:val="24"/>
        </w:rPr>
        <w:t>–</w:t>
      </w:r>
      <w:r w:rsidR="0071500B" w:rsidRPr="002822AA">
        <w:rPr>
          <w:rFonts w:ascii="Times New Roman" w:hAnsi="Times New Roman" w:cs="Times New Roman"/>
          <w:sz w:val="24"/>
          <w:szCs w:val="24"/>
        </w:rPr>
        <w:t xml:space="preserve"> это опросный лист с заранее сформулированными вопросами. </w:t>
      </w:r>
    </w:p>
    <w:p w:rsidR="0071500B" w:rsidRPr="002822AA" w:rsidRDefault="0081035E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Буклет</w:t>
      </w:r>
      <w:r w:rsidRPr="002822AA">
        <w:rPr>
          <w:rFonts w:ascii="Times New Roman" w:hAnsi="Times New Roman" w:cs="Times New Roman"/>
          <w:sz w:val="24"/>
          <w:szCs w:val="24"/>
        </w:rPr>
        <w:t xml:space="preserve"> (англ. </w:t>
      </w:r>
      <w:r w:rsidRPr="002822AA">
        <w:rPr>
          <w:rFonts w:ascii="Times New Roman" w:hAnsi="Times New Roman" w:cs="Times New Roman"/>
          <w:b/>
          <w:sz w:val="24"/>
          <w:szCs w:val="24"/>
        </w:rPr>
        <w:t>booklet - «книжечка»)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995224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издание в виде одного листа печатного материала, сфальцованного любым способом в два или более сгибов.</w:t>
      </w:r>
      <w:r w:rsidR="0071500B" w:rsidRPr="002822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00C7" w:rsidRPr="002822AA" w:rsidRDefault="00C500C7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Вечера вопросов и ответов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CD2318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мероприятие, позволяющее участникам получить ответы на животрепещущие вопросы из «первых уст», из официальных источников</w:t>
      </w:r>
      <w:r w:rsidR="0024036F" w:rsidRPr="002822AA">
        <w:rPr>
          <w:rFonts w:ascii="Times New Roman" w:hAnsi="Times New Roman" w:cs="Times New Roman"/>
          <w:sz w:val="24"/>
          <w:szCs w:val="24"/>
        </w:rPr>
        <w:t>.</w:t>
      </w:r>
    </w:p>
    <w:p w:rsidR="00C46F12" w:rsidRPr="002822AA" w:rsidRDefault="00C46F12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Выставка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CD2318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публичное представление достижений в области экономики, науки, техники, культуры, искусства и других областях общественной жизни.</w:t>
      </w:r>
    </w:p>
    <w:p w:rsidR="00C46F12" w:rsidRPr="002822AA" w:rsidRDefault="00C46F12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Викторина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CD2318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игра, заключающаяся в ответах на устные или письменные вопросы из различных областей знани</w:t>
      </w:r>
      <w:r w:rsidR="00986511" w:rsidRPr="002822AA">
        <w:rPr>
          <w:rFonts w:ascii="Times New Roman" w:hAnsi="Times New Roman" w:cs="Times New Roman"/>
          <w:sz w:val="24"/>
          <w:szCs w:val="24"/>
        </w:rPr>
        <w:t>я</w:t>
      </w:r>
      <w:r w:rsidRPr="002822AA">
        <w:rPr>
          <w:rFonts w:ascii="Times New Roman" w:hAnsi="Times New Roman" w:cs="Times New Roman"/>
          <w:sz w:val="24"/>
          <w:szCs w:val="24"/>
        </w:rPr>
        <w:t>.</w:t>
      </w:r>
    </w:p>
    <w:p w:rsidR="009A4235" w:rsidRPr="002822AA" w:rsidRDefault="009A4235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 xml:space="preserve">Гигиена </w:t>
      </w:r>
      <w:r w:rsidRPr="002822AA">
        <w:rPr>
          <w:rFonts w:ascii="Times New Roman" w:hAnsi="Times New Roman" w:cs="Times New Roman"/>
          <w:sz w:val="24"/>
          <w:szCs w:val="24"/>
        </w:rPr>
        <w:t xml:space="preserve">(греч. </w:t>
      </w:r>
      <w:r w:rsidRPr="002822AA">
        <w:rPr>
          <w:rFonts w:ascii="Times New Roman" w:hAnsi="Times New Roman" w:cs="Times New Roman"/>
          <w:b/>
          <w:sz w:val="24"/>
          <w:szCs w:val="24"/>
        </w:rPr>
        <w:t>ὑγιεινός</w:t>
      </w:r>
      <w:r w:rsidR="00CD2318" w:rsidRPr="002822AA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2822AA">
        <w:rPr>
          <w:rFonts w:ascii="Times New Roman" w:hAnsi="Times New Roman" w:cs="Times New Roman"/>
          <w:b/>
          <w:sz w:val="24"/>
          <w:szCs w:val="24"/>
        </w:rPr>
        <w:t xml:space="preserve"> «здоровый»</w:t>
      </w:r>
      <w:r w:rsidRPr="002822AA">
        <w:rPr>
          <w:rFonts w:ascii="Times New Roman" w:hAnsi="Times New Roman" w:cs="Times New Roman"/>
          <w:sz w:val="24"/>
          <w:szCs w:val="24"/>
        </w:rPr>
        <w:t xml:space="preserve">) </w:t>
      </w:r>
      <w:r w:rsidR="00CD2318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раздел медицины, изучающий влияние жизни и труда на здоровье человека и разрабатывающий меры (санитарные нормы и правила), направленные на предупреждение заболеваний, обеспечение оптимальных условий существования, укрепление здоровья и продление жизни, изучающая влияние факторов окружающей среды на здоровье человека, его работоспособность и продолжительность жизни, разрабатывающий нормативы, требования и санитарные мероприятия, направленные на оздоровление населённых мест, условий жизни и деятельности людей.</w:t>
      </w:r>
      <w:r w:rsidR="0036281C" w:rsidRPr="002822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7F49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Гигиеническое воспитание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CD2318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это система привития полезных навыков и привычек на основе знания правил здорового образа жизни и убежденности в необходимости их соблюдения.  </w:t>
      </w:r>
    </w:p>
    <w:p w:rsidR="00357F49" w:rsidRPr="002822AA" w:rsidRDefault="00357F49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Гигиеническое образование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CD2318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отрасль медицинской науки и здравоохранения, разрабатывающая вопросы теории и практики повышения санитарной культуры населения. </w:t>
      </w:r>
    </w:p>
    <w:p w:rsidR="007D48C0" w:rsidRPr="002822AA" w:rsidRDefault="007D48C0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Гигиена питания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CD2318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наука о закономерностях и принципах организации рационального (оптимального) питания здорового и больного человека.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Гигиенические зубные пасты</w:t>
      </w:r>
      <w:r w:rsidRPr="002822AA">
        <w:rPr>
          <w:rFonts w:ascii="Times New Roman" w:hAnsi="Times New Roman" w:cs="Times New Roman"/>
          <w:sz w:val="24"/>
          <w:szCs w:val="24"/>
        </w:rPr>
        <w:t xml:space="preserve"> оказывают только очищающее действие и не содержат специальных лечебных и профилактических добавок.  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Гингивит</w:t>
      </w:r>
      <w:r w:rsidRPr="002822AA">
        <w:rPr>
          <w:rFonts w:ascii="Times New Roman" w:hAnsi="Times New Roman" w:cs="Times New Roman"/>
          <w:sz w:val="24"/>
          <w:szCs w:val="24"/>
        </w:rPr>
        <w:t xml:space="preserve">  </w:t>
      </w:r>
      <w:r w:rsidR="00CD2318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воспаление десны, об</w:t>
      </w:r>
      <w:r w:rsidR="007D48C0" w:rsidRPr="002822AA">
        <w:rPr>
          <w:rFonts w:ascii="Times New Roman" w:hAnsi="Times New Roman" w:cs="Times New Roman"/>
          <w:sz w:val="24"/>
          <w:szCs w:val="24"/>
        </w:rPr>
        <w:t>условленное неблагоприятным воз</w:t>
      </w:r>
      <w:r w:rsidRPr="002822AA">
        <w:rPr>
          <w:rFonts w:ascii="Times New Roman" w:hAnsi="Times New Roman" w:cs="Times New Roman"/>
          <w:sz w:val="24"/>
          <w:szCs w:val="24"/>
        </w:rPr>
        <w:t xml:space="preserve">действием местных и общих факторов и протекающее без нарушения целостности зубодесневого соединения.  </w:t>
      </w:r>
    </w:p>
    <w:p w:rsidR="00E50F7F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Демонстрация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CD2318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наглядно-чувственное ознакомление с явлениями. </w:t>
      </w:r>
    </w:p>
    <w:p w:rsidR="0024036F" w:rsidRPr="002822AA" w:rsidRDefault="0024036F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Деловая игра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CD2318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метод имитации принятия решений руководящих работников или специалистов в различных производственных ситуациях, осуществляемый по заданным правилам группой людей или человеком с ПК в диалоговом режиме, при наличии конфликтных ситуаций или информационной неопределённости.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Диспут</w:t>
      </w:r>
      <w:r w:rsidRPr="002822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D2318" w:rsidRPr="002822AA">
        <w:rPr>
          <w:rFonts w:ascii="Times New Roman" w:hAnsi="Times New Roman" w:cs="Times New Roman"/>
          <w:i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столкновение мнений с целью формирования суждений, оценок.  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Дискуссия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CD2318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парный, коллективный метод общения для обмена знаниями по проблеме, требует предварительной подготовки.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Здоровье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CD2318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состояние полного физического, духовного и социального благополучия, а не только отсутствие болезней или физических дефектов (определение ВОЗ).  Здоровый образ жизни  означает полноту включенности человека в многообразные формы и способы социальной деятельности соответственно оптимальному и гармоническому развитию телесной, психической и социальной структур. </w:t>
      </w:r>
    </w:p>
    <w:p w:rsidR="00C46F12" w:rsidRPr="002822AA" w:rsidRDefault="00C46F12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Здоровый образ жизни (ЗОЖ)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CD2318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образ жизни человека, помогающий сохранить здоровье и снизить риск неинфекционных заболеваний путём контроля над поведенческими факторами риска.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Зубная щетка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CD2318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основной предмет индивидуальной гигиены полости рта, состоит из ручки и рабочей части (головки) с расположенными на ней пучками щетинок. 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Зубные нити (флоссы)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CD2318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наиболее распространенная форма используемых средств интердентальной гигиены</w:t>
      </w:r>
      <w:r w:rsidR="00005F90" w:rsidRPr="002822AA">
        <w:rPr>
          <w:rFonts w:ascii="Times New Roman" w:hAnsi="Times New Roman" w:cs="Times New Roman"/>
          <w:sz w:val="24"/>
          <w:szCs w:val="24"/>
        </w:rPr>
        <w:t>.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Зубная паста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E650B4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это сложносоставная система, в формировании которой участвуют абразивные, увлажняющие, связующие, пенообразующие, поверхностно-активные </w:t>
      </w:r>
      <w:r w:rsidRPr="002822AA">
        <w:rPr>
          <w:rFonts w:ascii="Times New Roman" w:hAnsi="Times New Roman" w:cs="Times New Roman"/>
          <w:sz w:val="24"/>
          <w:szCs w:val="24"/>
        </w:rPr>
        <w:lastRenderedPageBreak/>
        <w:t>компоненты, консерванты, вкусовые наполнители, вода и лечебно-профилактические элементы.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Зубной налет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E650B4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мягкая липкая пленка на поверхности зубов и десен, состоящая из микроорганизмов и продуктов их жизнедеятельности. 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Зубной камень</w:t>
      </w:r>
      <w:r w:rsidR="00005F90"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E650B4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твердое отложение на поверхности зубов. Возникает из зубного налета при плохой гигиене полости рта, когда в структуру зубного налета откладываются макро- и микроэлементы из слюны.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Индивидуальная гигиена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E650B4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это тщательное и регулярное удаление зубных отложений с поверхностей зубов и десен самим пациентом с помощью различных средств гигиены. </w:t>
      </w:r>
    </w:p>
    <w:p w:rsidR="00986511" w:rsidRPr="002822AA" w:rsidRDefault="00986511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Игры здоровья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E650B4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это игры, целью которых является либо укрепление здоровья, либо профилактика, диагностика или лечение (хронических) заболеваний.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Кариес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E650B4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патологический процесс, возникающий после прорезывания зуба и заключающийся в деминерализации эмали с последующим образованием полости. </w:t>
      </w:r>
    </w:p>
    <w:p w:rsidR="0024036F" w:rsidRPr="002822AA" w:rsidRDefault="0024036F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Консульт</w:t>
      </w:r>
      <w:r w:rsidR="007D48C0" w:rsidRPr="002822AA">
        <w:rPr>
          <w:rFonts w:ascii="Times New Roman" w:hAnsi="Times New Roman" w:cs="Times New Roman"/>
          <w:b/>
          <w:sz w:val="24"/>
          <w:szCs w:val="24"/>
        </w:rPr>
        <w:t>а</w:t>
      </w:r>
      <w:r w:rsidRPr="002822AA">
        <w:rPr>
          <w:rFonts w:ascii="Times New Roman" w:hAnsi="Times New Roman" w:cs="Times New Roman"/>
          <w:b/>
          <w:sz w:val="24"/>
          <w:szCs w:val="24"/>
        </w:rPr>
        <w:t xml:space="preserve">ция </w:t>
      </w:r>
      <w:r w:rsidRPr="002822AA">
        <w:rPr>
          <w:rFonts w:ascii="Times New Roman" w:hAnsi="Times New Roman" w:cs="Times New Roman"/>
          <w:sz w:val="24"/>
          <w:szCs w:val="24"/>
        </w:rPr>
        <w:t xml:space="preserve">(лат. </w:t>
      </w:r>
      <w:r w:rsidRPr="002822AA">
        <w:rPr>
          <w:rFonts w:ascii="Times New Roman" w:hAnsi="Times New Roman" w:cs="Times New Roman"/>
          <w:b/>
          <w:sz w:val="24"/>
          <w:szCs w:val="24"/>
        </w:rPr>
        <w:t>consultatio</w:t>
      </w:r>
      <w:r w:rsidRPr="002822AA">
        <w:rPr>
          <w:rFonts w:ascii="Times New Roman" w:hAnsi="Times New Roman" w:cs="Times New Roman"/>
          <w:sz w:val="24"/>
          <w:szCs w:val="24"/>
        </w:rPr>
        <w:t xml:space="preserve">, от </w:t>
      </w:r>
      <w:r w:rsidRPr="002822AA">
        <w:rPr>
          <w:rFonts w:ascii="Times New Roman" w:hAnsi="Times New Roman" w:cs="Times New Roman"/>
          <w:b/>
          <w:sz w:val="24"/>
          <w:szCs w:val="24"/>
        </w:rPr>
        <w:t>consulto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E650B4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Pr="002822AA">
        <w:rPr>
          <w:rFonts w:ascii="Times New Roman" w:hAnsi="Times New Roman" w:cs="Times New Roman"/>
          <w:b/>
          <w:sz w:val="24"/>
          <w:szCs w:val="24"/>
        </w:rPr>
        <w:t>совещаюсь, обсуждаю, забочусь</w:t>
      </w:r>
      <w:r w:rsidRPr="002822AA">
        <w:rPr>
          <w:rFonts w:ascii="Times New Roman" w:hAnsi="Times New Roman" w:cs="Times New Roman"/>
          <w:sz w:val="24"/>
          <w:szCs w:val="24"/>
        </w:rPr>
        <w:t xml:space="preserve">) </w:t>
      </w:r>
      <w:r w:rsidR="00E650B4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совет специалиста по какому-либо вопросу, одна из форм учебных занятий. 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Иллюстрация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E650B4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менее эффективна, чем демонстрация, это показ предметов на рисунках, плакатах, схемах, фотографиях. </w:t>
      </w:r>
    </w:p>
    <w:p w:rsidR="000E4796" w:rsidRPr="002822AA" w:rsidRDefault="000E4796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Информационно-рецептивный метод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E650B4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это объяснительно-иллюстративный способ организации совместной деятельности педагога и обучающихся, при котором педагог сообщает готовую информацию, а обучающиеся воспринимают, осознают и фиксируют её в памяти.</w:t>
      </w:r>
    </w:p>
    <w:p w:rsidR="00C500C7" w:rsidRPr="002822AA" w:rsidRDefault="00C500C7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Конфер</w:t>
      </w:r>
      <w:r w:rsidR="007D48C0" w:rsidRPr="002822AA">
        <w:rPr>
          <w:rFonts w:ascii="Times New Roman" w:hAnsi="Times New Roman" w:cs="Times New Roman"/>
          <w:b/>
          <w:sz w:val="24"/>
          <w:szCs w:val="24"/>
        </w:rPr>
        <w:t>е</w:t>
      </w:r>
      <w:r w:rsidRPr="002822AA">
        <w:rPr>
          <w:rFonts w:ascii="Times New Roman" w:hAnsi="Times New Roman" w:cs="Times New Roman"/>
          <w:b/>
          <w:sz w:val="24"/>
          <w:szCs w:val="24"/>
        </w:rPr>
        <w:t>нция</w:t>
      </w:r>
      <w:r w:rsidRPr="002822AA">
        <w:rPr>
          <w:rFonts w:ascii="Times New Roman" w:hAnsi="Times New Roman" w:cs="Times New Roman"/>
          <w:sz w:val="24"/>
          <w:szCs w:val="24"/>
        </w:rPr>
        <w:t xml:space="preserve"> (от лат. confercio </w:t>
      </w:r>
      <w:r w:rsidRPr="002822AA">
        <w:rPr>
          <w:rFonts w:ascii="Times New Roman" w:hAnsi="Times New Roman" w:cs="Times New Roman"/>
          <w:b/>
          <w:sz w:val="24"/>
          <w:szCs w:val="24"/>
        </w:rPr>
        <w:t>«собирать в одно место»</w:t>
      </w:r>
      <w:r w:rsidRPr="002822AA">
        <w:rPr>
          <w:rFonts w:ascii="Times New Roman" w:hAnsi="Times New Roman" w:cs="Times New Roman"/>
          <w:sz w:val="24"/>
          <w:szCs w:val="24"/>
        </w:rPr>
        <w:t xml:space="preserve">) </w:t>
      </w:r>
      <w:r w:rsidR="00E650B4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собрание, совещание групп лиц, отдельных лиц, организации для обсуждения определённых тем.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Лечебно-профилактические зубные пасты</w:t>
      </w:r>
      <w:r w:rsidRPr="002822AA">
        <w:rPr>
          <w:rFonts w:ascii="Times New Roman" w:hAnsi="Times New Roman" w:cs="Times New Roman"/>
          <w:sz w:val="24"/>
          <w:szCs w:val="24"/>
        </w:rPr>
        <w:t xml:space="preserve"> содержат, помимо известных компонентов, биологически активные добавки. Эти пасты предназначены как для повседневного ухода за полостью рта с профилактической и гигиенической целью, так и для целенаправленной профилактики кариеса зубов, заболеваний пародонта, не</w:t>
      </w:r>
      <w:r w:rsidR="00F22C6A">
        <w:rPr>
          <w:rFonts w:ascii="Times New Roman" w:hAnsi="Times New Roman" w:cs="Times New Roman"/>
          <w:sz w:val="24"/>
          <w:szCs w:val="24"/>
        </w:rPr>
        <w:t xml:space="preserve"> </w:t>
      </w:r>
      <w:r w:rsidRPr="002822AA">
        <w:rPr>
          <w:rFonts w:ascii="Times New Roman" w:hAnsi="Times New Roman" w:cs="Times New Roman"/>
          <w:sz w:val="24"/>
          <w:szCs w:val="24"/>
        </w:rPr>
        <w:t xml:space="preserve">кариозных поражений, заболеваний слизистой оболочки полости рта.  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Лекция</w:t>
      </w:r>
      <w:r w:rsidRPr="002822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50B4" w:rsidRPr="002822AA">
        <w:rPr>
          <w:rFonts w:ascii="Times New Roman" w:hAnsi="Times New Roman" w:cs="Times New Roman"/>
          <w:i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последовательное изложение большой информации. </w:t>
      </w:r>
    </w:p>
    <w:p w:rsidR="00FE7312" w:rsidRPr="002822AA" w:rsidRDefault="00FE7312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Медицинская помощь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E650B4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комплекс медицинских услуг, направленных на сохранение, укрепление и восстановление здоровья пациента, включающий профилактику, диагностику, лечение, медицинскую реабилитацию и протезирование, осуществляемый медицинскими работниками.</w:t>
      </w:r>
    </w:p>
    <w:p w:rsidR="00986511" w:rsidRPr="002822AA" w:rsidRDefault="00986511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Метод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E650B4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способ достижения какой-либо цели.</w:t>
      </w:r>
    </w:p>
    <w:p w:rsidR="00986511" w:rsidRPr="002822AA" w:rsidRDefault="00986511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Методика</w:t>
      </w:r>
      <w:r w:rsidRPr="002822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E4796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это</w:t>
      </w:r>
      <w:r w:rsidR="000E4796"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Pr="002822AA">
        <w:rPr>
          <w:rFonts w:ascii="Times New Roman" w:hAnsi="Times New Roman" w:cs="Times New Roman"/>
          <w:sz w:val="24"/>
          <w:szCs w:val="24"/>
        </w:rPr>
        <w:t>некий готовый «рецепт», алгоритм, процедура для проведения каких-либо нацеленных действий.</w:t>
      </w:r>
    </w:p>
    <w:p w:rsidR="000E4796" w:rsidRPr="002822AA" w:rsidRDefault="000E4796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Метод проблемного изложения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E650B4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метод, предполагающий постановку проблемы педагогом; педагог сам решает эту проблему, но непременно демонстрирует противоречивые пути самого процесса познания, иллюстрируя культуру мышления в ходе решения проблемы.</w:t>
      </w:r>
    </w:p>
    <w:p w:rsidR="00B80D89" w:rsidRPr="002822AA" w:rsidRDefault="00B80D89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Модель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E650B4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система, исследование которой служит средством для получения информации о другой системе; представление некоторого реального процесса, устройства или концепции.</w:t>
      </w:r>
    </w:p>
    <w:p w:rsidR="0081035E" w:rsidRPr="002822AA" w:rsidRDefault="0081035E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Моляры</w:t>
      </w:r>
      <w:r w:rsidRPr="002822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50B4" w:rsidRPr="002822AA">
        <w:rPr>
          <w:rFonts w:ascii="Times New Roman" w:hAnsi="Times New Roman" w:cs="Times New Roman"/>
          <w:i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это шестые, седьмые и восьмые зубы постоянного ряда или четвёртые и пятые зубы молочного ряда с левой и правой стороны челюсти.</w:t>
      </w:r>
    </w:p>
    <w:p w:rsidR="00C46F12" w:rsidRPr="002822AA" w:rsidRDefault="00C46F12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Мотивация</w:t>
      </w:r>
      <w:r w:rsidRPr="002822AA">
        <w:rPr>
          <w:rFonts w:ascii="Times New Roman" w:hAnsi="Times New Roman" w:cs="Times New Roman"/>
          <w:sz w:val="24"/>
          <w:szCs w:val="24"/>
        </w:rPr>
        <w:t xml:space="preserve"> (от лат. </w:t>
      </w:r>
      <w:r w:rsidR="00E650B4" w:rsidRPr="002822AA">
        <w:rPr>
          <w:rFonts w:ascii="Times New Roman" w:hAnsi="Times New Roman" w:cs="Times New Roman"/>
          <w:b/>
          <w:sz w:val="24"/>
          <w:szCs w:val="24"/>
        </w:rPr>
        <w:t>M</w:t>
      </w:r>
      <w:r w:rsidRPr="002822AA">
        <w:rPr>
          <w:rFonts w:ascii="Times New Roman" w:hAnsi="Times New Roman" w:cs="Times New Roman"/>
          <w:b/>
          <w:sz w:val="24"/>
          <w:szCs w:val="24"/>
        </w:rPr>
        <w:t>ovēre</w:t>
      </w:r>
      <w:r w:rsidR="00E650B4" w:rsidRPr="002822AA">
        <w:rPr>
          <w:rFonts w:ascii="Times New Roman" w:hAnsi="Times New Roman" w:cs="Times New Roman"/>
          <w:sz w:val="24"/>
          <w:szCs w:val="24"/>
        </w:rPr>
        <w:t xml:space="preserve"> 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Pr="002822AA">
        <w:rPr>
          <w:rFonts w:ascii="Times New Roman" w:hAnsi="Times New Roman" w:cs="Times New Roman"/>
          <w:b/>
          <w:sz w:val="24"/>
          <w:szCs w:val="24"/>
        </w:rPr>
        <w:t>«двигать»</w:t>
      </w:r>
      <w:r w:rsidRPr="002822AA">
        <w:rPr>
          <w:rFonts w:ascii="Times New Roman" w:hAnsi="Times New Roman" w:cs="Times New Roman"/>
          <w:sz w:val="24"/>
          <w:szCs w:val="24"/>
        </w:rPr>
        <w:t xml:space="preserve">) </w:t>
      </w:r>
      <w:r w:rsidR="00E650B4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побуждение к действию; психофизиологический процесс, управляющий поведением человека, задающий его направленность, организацию, активность и устойчивость; способность человека деятельно удовлетворять свои потребности.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Опрос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="00005F90"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Pr="002822AA">
        <w:rPr>
          <w:rFonts w:ascii="Times New Roman" w:hAnsi="Times New Roman" w:cs="Times New Roman"/>
          <w:sz w:val="24"/>
          <w:szCs w:val="24"/>
        </w:rPr>
        <w:t xml:space="preserve"> метод обучения, позволяющий оценить качество усвоения материала, но не имеет побудительной силы. </w:t>
      </w:r>
    </w:p>
    <w:p w:rsidR="00005F90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Памятка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это вербальная модель приема учебной деятельности, то есть словесное описание того, зачем, почему и как следует выполнять и проверять какое-либо учебное задание (упражнение). 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2822AA">
        <w:rPr>
          <w:rFonts w:ascii="Times New Roman" w:hAnsi="Times New Roman" w:cs="Times New Roman"/>
          <w:b/>
          <w:sz w:val="24"/>
          <w:szCs w:val="24"/>
        </w:rPr>
        <w:t>Пародонтит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="00005F90"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Pr="002822AA">
        <w:rPr>
          <w:rFonts w:ascii="Times New Roman" w:hAnsi="Times New Roman" w:cs="Times New Roman"/>
          <w:sz w:val="24"/>
          <w:szCs w:val="24"/>
        </w:rPr>
        <w:t xml:space="preserve">воспаление тканей пародонта, характеризующееся прогрессирующей деструкцией пародонта и кости альвеолярного отростка челюстей. </w:t>
      </w:r>
    </w:p>
    <w:p w:rsidR="0071500B" w:rsidRPr="002822AA" w:rsidRDefault="00005F90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 xml:space="preserve">Пародонтоз </w:t>
      </w:r>
      <w:r w:rsidR="002822AA" w:rsidRPr="002822AA">
        <w:rPr>
          <w:rFonts w:ascii="Times New Roman" w:hAnsi="Times New Roman" w:cs="Times New Roman"/>
          <w:b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71500B" w:rsidRPr="002822AA">
        <w:rPr>
          <w:rFonts w:ascii="Times New Roman" w:hAnsi="Times New Roman" w:cs="Times New Roman"/>
          <w:sz w:val="24"/>
          <w:szCs w:val="24"/>
        </w:rPr>
        <w:t>дистрофическое поражение пародонта.</w:t>
      </w:r>
    </w:p>
    <w:p w:rsidR="004D490D" w:rsidRPr="002822AA" w:rsidRDefault="004D490D" w:rsidP="00C60F6B">
      <w:pPr>
        <w:pStyle w:val="a3"/>
        <w:spacing w:after="0" w:line="240" w:lineRule="auto"/>
        <w:jc w:val="both"/>
        <w:rPr>
          <w:rFonts w:ascii="Times New Roman" w:eastAsia="Times New Roman" w:hAnsi="Times New Roman"/>
          <w:color w:val="auto"/>
          <w:sz w:val="24"/>
          <w:szCs w:val="24"/>
        </w:rPr>
      </w:pPr>
      <w:r w:rsidRPr="002822AA">
        <w:rPr>
          <w:rFonts w:ascii="Times New Roman" w:eastAsia="Times New Roman" w:hAnsi="Times New Roman"/>
          <w:b/>
          <w:color w:val="auto"/>
          <w:sz w:val="24"/>
          <w:szCs w:val="24"/>
        </w:rPr>
        <w:t>П</w:t>
      </w:r>
      <w:r w:rsidR="00005F90" w:rsidRPr="002822AA">
        <w:rPr>
          <w:rFonts w:ascii="Times New Roman" w:eastAsia="Times New Roman" w:hAnsi="Times New Roman"/>
          <w:b/>
          <w:color w:val="auto"/>
          <w:sz w:val="24"/>
          <w:szCs w:val="24"/>
        </w:rPr>
        <w:t>едагогическое просвещение</w:t>
      </w:r>
      <w:r w:rsidR="00005F90" w:rsidRPr="002822AA">
        <w:rPr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="002822AA" w:rsidRPr="002822AA">
        <w:rPr>
          <w:rFonts w:ascii="Times New Roman" w:eastAsia="Times New Roman" w:hAnsi="Times New Roman"/>
          <w:color w:val="auto"/>
          <w:sz w:val="24"/>
          <w:szCs w:val="24"/>
        </w:rPr>
        <w:t>–</w:t>
      </w:r>
      <w:r w:rsidR="00FF16BA" w:rsidRPr="002822AA">
        <w:rPr>
          <w:rFonts w:ascii="Times New Roman" w:eastAsia="Times New Roman" w:hAnsi="Times New Roman"/>
          <w:color w:val="auto"/>
          <w:sz w:val="24"/>
          <w:szCs w:val="24"/>
        </w:rPr>
        <w:t xml:space="preserve"> одна из традиционных форм взаимодействия педагогов учреждений образования и родителей, родительский всеобуч.</w:t>
      </w:r>
    </w:p>
    <w:p w:rsidR="00FE7312" w:rsidRPr="002822AA" w:rsidRDefault="00FE7312" w:rsidP="00C60F6B">
      <w:pPr>
        <w:pStyle w:val="a3"/>
        <w:spacing w:after="0" w:line="240" w:lineRule="auto"/>
        <w:jc w:val="both"/>
        <w:rPr>
          <w:rFonts w:ascii="Times New Roman" w:eastAsia="Times New Roman" w:hAnsi="Times New Roman"/>
          <w:color w:val="auto"/>
          <w:sz w:val="24"/>
          <w:szCs w:val="24"/>
        </w:rPr>
      </w:pPr>
      <w:r w:rsidRPr="002822AA">
        <w:rPr>
          <w:rFonts w:ascii="Times New Roman" w:eastAsia="Times New Roman" w:hAnsi="Times New Roman"/>
          <w:b/>
          <w:color w:val="auto"/>
          <w:sz w:val="24"/>
          <w:szCs w:val="24"/>
        </w:rPr>
        <w:t>Первичная медико-санитарная помощь (ПМСП)</w:t>
      </w:r>
      <w:r w:rsidRPr="002822AA">
        <w:rPr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="002822AA" w:rsidRPr="002822AA">
        <w:rPr>
          <w:rFonts w:ascii="Times New Roman" w:eastAsia="Times New Roman" w:hAnsi="Times New Roman"/>
          <w:color w:val="auto"/>
          <w:sz w:val="24"/>
          <w:szCs w:val="24"/>
        </w:rPr>
        <w:t>–</w:t>
      </w:r>
      <w:r w:rsidRPr="002822AA">
        <w:rPr>
          <w:rFonts w:ascii="Times New Roman" w:eastAsia="Times New Roman" w:hAnsi="Times New Roman"/>
          <w:color w:val="auto"/>
          <w:sz w:val="24"/>
          <w:szCs w:val="24"/>
        </w:rPr>
        <w:t xml:space="preserve"> является основой системы оказания медицинской помощи и включает в себя мероприятия по профилактике, диагностике, лечению заболеваний и состояний, медицинской реабилитации, наблюдению за течением беременности, формированию здорового образа жизни и санитарно-гигиеническому просвещению населения.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Профилактика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комплекс государственных, социальных, гигиенических и медицинских мер, направленных на обеспечение высокого уровня здоровья и предотвращение заболеваний. Профессиональная гигиена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это комплекс мер, устраняющих и предотвращающих развитие кариеса зубов и воспалительных заболеваний пародонта путем механического удаления с поверхности зуба над- и поддесневых зубных отложений.  </w:t>
      </w:r>
    </w:p>
    <w:p w:rsidR="00357F49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Познавательные игры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="00005F90"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Pr="002822AA">
        <w:rPr>
          <w:rFonts w:ascii="Times New Roman" w:hAnsi="Times New Roman" w:cs="Times New Roman"/>
          <w:sz w:val="24"/>
          <w:szCs w:val="24"/>
        </w:rPr>
        <w:t xml:space="preserve">специально созданные </w:t>
      </w:r>
      <w:r w:rsidR="00FF16BA" w:rsidRPr="002822AA">
        <w:rPr>
          <w:rFonts w:ascii="Times New Roman" w:hAnsi="Times New Roman" w:cs="Times New Roman"/>
          <w:sz w:val="24"/>
          <w:szCs w:val="24"/>
        </w:rPr>
        <w:t>ситуации,</w:t>
      </w:r>
      <w:r w:rsidRPr="002822AA">
        <w:rPr>
          <w:rFonts w:ascii="Times New Roman" w:hAnsi="Times New Roman" w:cs="Times New Roman"/>
          <w:sz w:val="24"/>
          <w:szCs w:val="24"/>
        </w:rPr>
        <w:t xml:space="preserve"> из которых нужно найти выход. Применяются при обучении детей. </w:t>
      </w:r>
    </w:p>
    <w:p w:rsidR="00357F49" w:rsidRPr="002822AA" w:rsidRDefault="00357F49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Потребность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внутреннее состояние психологического или функционального ощущения недостаточности чего-либо, проявляется в зависимости от ситуационных факторов.</w:t>
      </w:r>
    </w:p>
    <w:p w:rsidR="008B7864" w:rsidRPr="002822AA" w:rsidRDefault="008B7864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Профессиональная компетентность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интегральное качество специалиста, характеризующее его умение решать профессиональные задачи с применением профессиональных знаний и имеющегося опыта.</w:t>
      </w:r>
    </w:p>
    <w:p w:rsidR="00FE7312" w:rsidRPr="002822AA" w:rsidRDefault="00FE7312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Психолого-педагогическая компетентность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это адекватная, пропорциональная совокупность профессиональных, коммуникативных, личностных свойств учителя, позволяющая достигать качественных результатов в процессе обучения и воспитания обучающихся.</w:t>
      </w:r>
    </w:p>
    <w:p w:rsidR="009A4235" w:rsidRPr="002822AA" w:rsidRDefault="009A4235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Режим дня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это определенный распорядок труда, отдыха, питания и сна.</w:t>
      </w:r>
    </w:p>
    <w:p w:rsidR="008B7864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Респондент</w:t>
      </w:r>
      <w:r w:rsidRPr="002822AA">
        <w:rPr>
          <w:rFonts w:ascii="Times New Roman" w:hAnsi="Times New Roman" w:cs="Times New Roman"/>
          <w:sz w:val="24"/>
          <w:szCs w:val="24"/>
        </w:rPr>
        <w:t xml:space="preserve"> (от лат. </w:t>
      </w:r>
      <w:r w:rsidRPr="002822AA">
        <w:rPr>
          <w:rFonts w:ascii="Times New Roman" w:hAnsi="Times New Roman" w:cs="Times New Roman"/>
          <w:b/>
          <w:sz w:val="24"/>
          <w:szCs w:val="24"/>
        </w:rPr>
        <w:t>respondere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Pr="002822AA">
        <w:rPr>
          <w:rFonts w:ascii="Times New Roman" w:hAnsi="Times New Roman" w:cs="Times New Roman"/>
          <w:b/>
          <w:sz w:val="24"/>
          <w:szCs w:val="24"/>
        </w:rPr>
        <w:t>петь в форме диалога</w:t>
      </w:r>
      <w:r w:rsidRPr="002822AA">
        <w:rPr>
          <w:rFonts w:ascii="Times New Roman" w:hAnsi="Times New Roman" w:cs="Times New Roman"/>
          <w:sz w:val="24"/>
          <w:szCs w:val="24"/>
        </w:rPr>
        <w:t xml:space="preserve">, как это делают священник и хор в церкви)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отвечающий на вопросы, ответчик.</w:t>
      </w:r>
    </w:p>
    <w:p w:rsidR="000E4796" w:rsidRPr="002822AA" w:rsidRDefault="000E4796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Репродуктивный метод обучения</w:t>
      </w:r>
      <w:r w:rsidRPr="002822AA">
        <w:rPr>
          <w:rFonts w:ascii="Times New Roman" w:hAnsi="Times New Roman" w:cs="Times New Roman"/>
          <w:sz w:val="24"/>
          <w:szCs w:val="24"/>
        </w:rPr>
        <w:t xml:space="preserve"> (от франц</w:t>
      </w:r>
      <w:r w:rsidR="002822AA" w:rsidRPr="002822AA">
        <w:rPr>
          <w:rFonts w:ascii="Times New Roman" w:hAnsi="Times New Roman" w:cs="Times New Roman"/>
          <w:sz w:val="24"/>
          <w:szCs w:val="24"/>
        </w:rPr>
        <w:t>.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Pr="002822AA">
        <w:rPr>
          <w:rFonts w:ascii="Times New Roman" w:hAnsi="Times New Roman" w:cs="Times New Roman"/>
          <w:b/>
          <w:sz w:val="24"/>
          <w:szCs w:val="24"/>
        </w:rPr>
        <w:t>reproducuon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Pr="002822AA">
        <w:rPr>
          <w:rFonts w:ascii="Times New Roman" w:hAnsi="Times New Roman" w:cs="Times New Roman"/>
          <w:b/>
          <w:sz w:val="24"/>
          <w:szCs w:val="24"/>
        </w:rPr>
        <w:t>воспроизведение</w:t>
      </w:r>
      <w:r w:rsidRPr="002822AA">
        <w:rPr>
          <w:rFonts w:ascii="Times New Roman" w:hAnsi="Times New Roman" w:cs="Times New Roman"/>
          <w:sz w:val="24"/>
          <w:szCs w:val="24"/>
        </w:rPr>
        <w:t xml:space="preserve">)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способ организации деятельности обучающихся по неоднократному воспроизведению сообщенных им знаний и показанных способов действий.</w:t>
      </w:r>
    </w:p>
    <w:p w:rsidR="0071500B" w:rsidRPr="002822AA" w:rsidRDefault="008B7864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Ролевая игра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представляет собой моделирование событий, происходящих в определённом мире в определённое время.</w:t>
      </w:r>
      <w:r w:rsidR="0071500B" w:rsidRPr="002822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sz w:val="24"/>
          <w:szCs w:val="24"/>
        </w:rPr>
        <w:t xml:space="preserve">Стоматологическое просвещение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это предоставление населению любых познавательных возможностей для самооценки и выработки правил поведения и привычек, максимально исключающих факторы риска возникновения заболеваний и поддерживающих приемлемый уровень стоматологического здоровья.</w:t>
      </w:r>
    </w:p>
    <w:p w:rsidR="00817474" w:rsidRPr="002822AA" w:rsidRDefault="00817474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Санитарные (санитарно-эпидемиологические) правила (СП)</w:t>
      </w:r>
      <w:r w:rsidRPr="002822AA">
        <w:rPr>
          <w:rFonts w:ascii="Times New Roman" w:hAnsi="Times New Roman" w:cs="Times New Roman"/>
          <w:sz w:val="24"/>
          <w:szCs w:val="24"/>
        </w:rPr>
        <w:t xml:space="preserve">, нормы (СН), правила и нормы (СанПиН), гигиенические нормативы (ГН)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это государственные подзаконные нормативные правовые акты с описаниями и требованиями безопасных и безвредных для человека, популяции людей и потомков факторов среды обитания и их оптимальных и безопасных количественных параметров с целью сохранения здоровья и нормальной жизнедеятельности.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Pr="002822AA">
        <w:rPr>
          <w:rFonts w:ascii="Times New Roman" w:hAnsi="Times New Roman" w:cs="Times New Roman"/>
          <w:b/>
          <w:sz w:val="24"/>
          <w:szCs w:val="24"/>
        </w:rPr>
        <w:t>Санация полости рта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="00E50F7F"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Pr="002822AA">
        <w:rPr>
          <w:rFonts w:ascii="Times New Roman" w:hAnsi="Times New Roman" w:cs="Times New Roman"/>
          <w:sz w:val="24"/>
          <w:szCs w:val="24"/>
        </w:rPr>
        <w:t>предусматривает излечение всех заболеваний органов полости рта и состоит из комплекса мероприятий: лечение кариеса, устранение дефектов тканей зуба другой этиологии пломбированием, удаление разрушенных зубов и корней, не подлежащих консервативному лечению, удаление зубного камня, противовоспалительная терапия заболеваний краевого пародонта, подготовка полости рта к протезированию или ортодонтическому лечению.</w:t>
      </w:r>
    </w:p>
    <w:p w:rsidR="00357F49" w:rsidRPr="002822AA" w:rsidRDefault="00357F49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Санитарный бюллетень</w:t>
      </w:r>
      <w:r w:rsidR="002822AA" w:rsidRPr="002822AA">
        <w:rPr>
          <w:rFonts w:ascii="Times New Roman" w:hAnsi="Times New Roman" w:cs="Times New Roman"/>
          <w:sz w:val="24"/>
          <w:szCs w:val="24"/>
        </w:rPr>
        <w:t xml:space="preserve"> 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это форма стенной печати, посвящённая медицинской теме.</w:t>
      </w:r>
    </w:p>
    <w:p w:rsidR="007D48C0" w:rsidRPr="002822AA" w:rsidRDefault="007D48C0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lastRenderedPageBreak/>
        <w:t>Санитарно-эпидемиологическое обеспечение</w:t>
      </w:r>
      <w:r w:rsidR="00E50F7F" w:rsidRPr="002822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22AA" w:rsidRPr="002822AA">
        <w:rPr>
          <w:rFonts w:ascii="Times New Roman" w:hAnsi="Times New Roman" w:cs="Times New Roman"/>
          <w:b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предполагает комплекс организационных, правовых, медицинских, противоэпидемических, режимно</w:t>
      </w:r>
      <w:r w:rsidR="002822AA" w:rsidRPr="002822AA">
        <w:rPr>
          <w:rFonts w:ascii="Times New Roman" w:hAnsi="Times New Roman" w:cs="Times New Roman"/>
          <w:sz w:val="24"/>
          <w:szCs w:val="24"/>
        </w:rPr>
        <w:t>-</w:t>
      </w:r>
      <w:r w:rsidRPr="002822AA">
        <w:rPr>
          <w:rFonts w:ascii="Times New Roman" w:hAnsi="Times New Roman" w:cs="Times New Roman"/>
          <w:sz w:val="24"/>
          <w:szCs w:val="24"/>
        </w:rPr>
        <w:t xml:space="preserve">ограничительных мероприятий, направленных на предупреждение возникновения и ликвидацию инфекционных заболеваний, а также соблюдением санитарных правил и норм при резком ухудшении санитарно-эпидемиологического состояния в зоне </w:t>
      </w:r>
      <w:r w:rsidR="00F22C6A" w:rsidRPr="002822AA">
        <w:rPr>
          <w:rFonts w:ascii="Times New Roman" w:hAnsi="Times New Roman" w:cs="Times New Roman"/>
          <w:sz w:val="24"/>
          <w:szCs w:val="24"/>
        </w:rPr>
        <w:t>чрезвычайных</w:t>
      </w:r>
      <w:r w:rsidRPr="002822AA">
        <w:rPr>
          <w:rFonts w:ascii="Times New Roman" w:hAnsi="Times New Roman" w:cs="Times New Roman"/>
          <w:sz w:val="24"/>
          <w:szCs w:val="24"/>
        </w:rPr>
        <w:t xml:space="preserve"> ситуаций.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Семинар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C500C7" w:rsidRPr="002822AA">
        <w:rPr>
          <w:rFonts w:ascii="Times New Roman" w:hAnsi="Times New Roman" w:cs="Times New Roman"/>
          <w:sz w:val="24"/>
          <w:szCs w:val="24"/>
        </w:rPr>
        <w:t>форма учебно-практических занятий, при которой обучающиеся обсуждают сообщения, доклады и рефераты, выполненные ими по результатам учебных или научных исследований под руководством преподавателя.</w:t>
      </w:r>
    </w:p>
    <w:p w:rsidR="00005F90" w:rsidRPr="002822AA" w:rsidRDefault="00005F90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Собрание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это совместное присутствие группы людей в определённом месте для обсуждения разных тем или решения определённых проблем.</w:t>
      </w:r>
    </w:p>
    <w:p w:rsidR="008B7864" w:rsidRPr="002822AA" w:rsidRDefault="008B7864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Тренинг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метод активного обучения, направленный на развитие знаний, умений и навыков, а также социальных установок.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Упражнения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планомерное повторное выполнение пациентом заданных действий для освоения и повышения качества выполнения (миогимнастика, контролируемая чистка зубов). </w:t>
      </w:r>
    </w:p>
    <w:p w:rsidR="009A4235" w:rsidRPr="002822AA" w:rsidRDefault="009A4235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Учебно-воспитательный процесс</w:t>
      </w:r>
      <w:r w:rsidR="002822AA" w:rsidRPr="002822AA">
        <w:rPr>
          <w:rFonts w:ascii="Times New Roman" w:hAnsi="Times New Roman" w:cs="Times New Roman"/>
          <w:sz w:val="24"/>
          <w:szCs w:val="24"/>
        </w:rPr>
        <w:t xml:space="preserve"> 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специально организованная познавательная деятельность обучающихся, направленная на усвоение системных знаний и умений, мировоззренческих понятий и нравственных качеств, образование личности в целом.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Фиссуры</w:t>
      </w:r>
      <w:r w:rsidR="002822AA" w:rsidRPr="002822AA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это естественные углубления, ямки на поверхности зубов. </w:t>
      </w:r>
    </w:p>
    <w:p w:rsidR="0071500B" w:rsidRPr="002822AA" w:rsidRDefault="0071500B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2AA">
        <w:rPr>
          <w:rFonts w:ascii="Times New Roman" w:hAnsi="Times New Roman" w:cs="Times New Roman"/>
          <w:b/>
          <w:sz w:val="24"/>
          <w:szCs w:val="24"/>
        </w:rPr>
        <w:t>Фиссуры моляров</w:t>
      </w:r>
      <w:r w:rsidRPr="002822AA">
        <w:rPr>
          <w:rFonts w:ascii="Times New Roman" w:hAnsi="Times New Roman" w:cs="Times New Roman"/>
          <w:sz w:val="24"/>
          <w:szCs w:val="24"/>
        </w:rPr>
        <w:t xml:space="preserve"> являются наиболее частой локализацией кариеса, своеобразной зоной риска.  </w:t>
      </w:r>
    </w:p>
    <w:p w:rsidR="000E4796" w:rsidRPr="002822AA" w:rsidRDefault="000E4796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2822AA">
        <w:rPr>
          <w:rFonts w:ascii="Times New Roman" w:hAnsi="Times New Roman" w:cs="Times New Roman"/>
          <w:b/>
          <w:sz w:val="24"/>
          <w:szCs w:val="24"/>
        </w:rPr>
        <w:t>Эвристический метод обучения</w:t>
      </w:r>
      <w:r w:rsidRPr="002822AA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2822AA" w:rsidRPr="002822AA">
        <w:rPr>
          <w:rFonts w:ascii="Times New Roman" w:hAnsi="Times New Roman" w:cs="Times New Roman"/>
          <w:sz w:val="24"/>
          <w:szCs w:val="24"/>
        </w:rPr>
        <w:t>–</w:t>
      </w:r>
      <w:r w:rsidRPr="002822AA">
        <w:rPr>
          <w:rFonts w:ascii="Times New Roman" w:hAnsi="Times New Roman" w:cs="Times New Roman"/>
          <w:sz w:val="24"/>
          <w:szCs w:val="24"/>
        </w:rPr>
        <w:t xml:space="preserve"> это метод, направленный на самостоятельное нахождение обучающимися ответов на поставленные педагогом вопросы.</w:t>
      </w:r>
    </w:p>
    <w:p w:rsidR="00C101DE" w:rsidRPr="002822AA" w:rsidRDefault="00C101DE" w:rsidP="00C6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101DE" w:rsidRPr="002822AA" w:rsidSect="009952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0218"/>
    <w:rsid w:val="00005F90"/>
    <w:rsid w:val="000E4796"/>
    <w:rsid w:val="0024036F"/>
    <w:rsid w:val="002822AA"/>
    <w:rsid w:val="00357F49"/>
    <w:rsid w:val="0036281C"/>
    <w:rsid w:val="004D490D"/>
    <w:rsid w:val="0071500B"/>
    <w:rsid w:val="007A5179"/>
    <w:rsid w:val="007D48C0"/>
    <w:rsid w:val="0081035E"/>
    <w:rsid w:val="00817474"/>
    <w:rsid w:val="008270AE"/>
    <w:rsid w:val="008B7864"/>
    <w:rsid w:val="00970A8D"/>
    <w:rsid w:val="00986511"/>
    <w:rsid w:val="00995224"/>
    <w:rsid w:val="009A4235"/>
    <w:rsid w:val="00B80D89"/>
    <w:rsid w:val="00BA705C"/>
    <w:rsid w:val="00BE3DE7"/>
    <w:rsid w:val="00C101DE"/>
    <w:rsid w:val="00C46F12"/>
    <w:rsid w:val="00C500C7"/>
    <w:rsid w:val="00C60F6B"/>
    <w:rsid w:val="00CD2318"/>
    <w:rsid w:val="00E50F7F"/>
    <w:rsid w:val="00E650B4"/>
    <w:rsid w:val="00F22C6A"/>
    <w:rsid w:val="00FD0218"/>
    <w:rsid w:val="00FE7312"/>
    <w:rsid w:val="00FF16BA"/>
    <w:rsid w:val="00FF3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0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D490D"/>
    <w:pPr>
      <w:tabs>
        <w:tab w:val="left" w:pos="709"/>
      </w:tabs>
      <w:spacing w:line="100" w:lineRule="atLeast"/>
    </w:pPr>
    <w:rPr>
      <w:rFonts w:ascii="Calibri" w:eastAsia="Arial" w:hAnsi="Calibri" w:cs="Times New Roman"/>
      <w:color w:val="00000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D490D"/>
    <w:pPr>
      <w:tabs>
        <w:tab w:val="left" w:pos="709"/>
      </w:tabs>
      <w:spacing w:line="100" w:lineRule="atLeast"/>
    </w:pPr>
    <w:rPr>
      <w:rFonts w:ascii="Calibri" w:eastAsia="Arial" w:hAnsi="Calibri" w:cs="Times New Roman"/>
      <w:color w:val="00000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1788</Words>
  <Characters>10195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8</cp:revision>
  <dcterms:created xsi:type="dcterms:W3CDTF">2022-11-07T13:52:00Z</dcterms:created>
  <dcterms:modified xsi:type="dcterms:W3CDTF">2022-11-08T06:42:00Z</dcterms:modified>
</cp:coreProperties>
</file>