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64" w:rsidRDefault="007F2E64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Arial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E64" w:rsidRDefault="007F2E64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2E64" w:rsidRDefault="007F2E64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2E64" w:rsidRDefault="007F2E64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Рабочую программу разработал: </w:t>
      </w: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4"/>
        <w:gridCol w:w="1836"/>
        <w:gridCol w:w="2838"/>
        <w:gridCol w:w="3257"/>
      </w:tblGrid>
      <w:tr w:rsidR="00FB1FF8" w:rsidRPr="00E12691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Ученая степень,</w:t>
            </w:r>
          </w:p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Кафедра</w:t>
            </w:r>
          </w:p>
        </w:tc>
      </w:tr>
      <w:tr w:rsidR="00FB1FF8" w:rsidRPr="00E12691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B1FF8" w:rsidRPr="00E12691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AF5B8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Старухина Н.Б.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5C7542" w:rsidP="00D4673C">
            <w:pPr>
              <w:widowControl w:val="0"/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с</w:t>
            </w:r>
            <w:r w:rsidR="00AF5B88" w:rsidRPr="00E12691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тарший преподаватель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AF5B88" w:rsidP="00AF5B8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E12691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педагогики и психологии Ф</w:t>
            </w:r>
            <w:r w:rsidR="005C7542" w:rsidRPr="00E1269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ГБОУ ВО </w:t>
            </w:r>
            <w:r w:rsidR="005C7542"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НГМУ</w:t>
            </w:r>
            <w:r w:rsidR="00D3201B"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Минздрава России</w:t>
            </w:r>
          </w:p>
        </w:tc>
      </w:tr>
    </w:tbl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Рецензент:</w:t>
      </w: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Layout w:type="fixed"/>
        <w:tblLook w:val="04A0"/>
      </w:tblPr>
      <w:tblGrid>
        <w:gridCol w:w="2127"/>
        <w:gridCol w:w="1843"/>
        <w:gridCol w:w="2834"/>
        <w:gridCol w:w="3261"/>
      </w:tblGrid>
      <w:tr w:rsidR="00FB1FF8" w:rsidRPr="00E12691" w:rsidTr="00014AA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Ученая степень, </w:t>
            </w:r>
          </w:p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Кафедра</w:t>
            </w:r>
          </w:p>
        </w:tc>
      </w:tr>
      <w:tr w:rsidR="00FB1FF8" w:rsidRPr="00E12691" w:rsidTr="00014AA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E12691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B1FF8" w:rsidRPr="00E12691" w:rsidTr="00014AAC">
        <w:trPr>
          <w:trHeight w:val="2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Дахин А.Н.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D4673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E12691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доктор педагогических наук, профессор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E12691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269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педагогики и психологии ИФМИТО ФГБОУ ВО «НГПУ»</w:t>
            </w:r>
          </w:p>
        </w:tc>
      </w:tr>
    </w:tbl>
    <w:p w:rsidR="00FB1FF8" w:rsidRPr="00E12691" w:rsidRDefault="00FB1FF8" w:rsidP="00FB1FF8">
      <w:pPr>
        <w:widowControl w:val="0"/>
        <w:tabs>
          <w:tab w:val="left" w:pos="7260"/>
        </w:tabs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3201B" w:rsidRPr="00E12691" w:rsidRDefault="00D3201B" w:rsidP="00D3201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Рабочая программа рассмотрена и одобрена на заседании кафедры педагогики и психоло</w:t>
      </w:r>
      <w:r w:rsidR="00B7176B" w:rsidRPr="00E12691">
        <w:rPr>
          <w:rFonts w:ascii="Times New Roman" w:hAnsi="Times New Roman"/>
          <w:sz w:val="24"/>
          <w:szCs w:val="24"/>
        </w:rPr>
        <w:t xml:space="preserve">гии Протокол № 5 от 27 декабря </w:t>
      </w:r>
      <w:r w:rsidRPr="00E12691">
        <w:rPr>
          <w:rFonts w:ascii="Times New Roman" w:hAnsi="Times New Roman"/>
          <w:sz w:val="24"/>
          <w:szCs w:val="24"/>
        </w:rPr>
        <w:t>2022 г.</w:t>
      </w:r>
    </w:p>
    <w:p w:rsidR="00D3201B" w:rsidRPr="00E12691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</w:rPr>
        <w:t>Зав. кафедрой, к.п.н., доцент  Гриневецкая Т.Н.</w:t>
      </w:r>
    </w:p>
    <w:p w:rsidR="00D3201B" w:rsidRPr="00E12691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201B" w:rsidRPr="00E12691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</w:rPr>
        <w:t>Рабочая программа рассмотрена и одобрена на заседании цикловой методической комиссии по лингвистическим и гуманитарным дисциплинам</w:t>
      </w:r>
    </w:p>
    <w:p w:rsidR="00D3201B" w:rsidRPr="00E12691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</w:rPr>
        <w:t>Протокол № 3 от «29» декабря 2022 г.</w:t>
      </w:r>
    </w:p>
    <w:p w:rsidR="00D3201B" w:rsidRPr="00E12691" w:rsidRDefault="00D3201B" w:rsidP="00D3201B">
      <w:pPr>
        <w:tabs>
          <w:tab w:val="left" w:pos="1276"/>
          <w:tab w:val="left" w:pos="6521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</w:rPr>
        <w:t>Председатель ЦМК, к</w:t>
      </w:r>
      <w:r w:rsidR="00F4025D" w:rsidRPr="00E12691">
        <w:rPr>
          <w:rFonts w:ascii="Times New Roman" w:eastAsia="Times New Roman" w:hAnsi="Times New Roman"/>
          <w:sz w:val="24"/>
          <w:szCs w:val="24"/>
        </w:rPr>
        <w:t>. ф</w:t>
      </w:r>
      <w:r w:rsidRPr="00E12691">
        <w:rPr>
          <w:rFonts w:ascii="Times New Roman" w:eastAsia="Times New Roman" w:hAnsi="Times New Roman"/>
          <w:sz w:val="24"/>
          <w:szCs w:val="24"/>
        </w:rPr>
        <w:t>ил</w:t>
      </w:r>
      <w:proofErr w:type="gramStart"/>
      <w:r w:rsidR="00F4025D" w:rsidRPr="00E12691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="00F4025D" w:rsidRPr="00E1269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F4025D" w:rsidRPr="00E12691">
        <w:rPr>
          <w:rFonts w:ascii="Times New Roman" w:eastAsia="Times New Roman" w:hAnsi="Times New Roman"/>
          <w:sz w:val="24"/>
          <w:szCs w:val="24"/>
        </w:rPr>
        <w:t>н</w:t>
      </w:r>
      <w:proofErr w:type="gramEnd"/>
      <w:r w:rsidRPr="00E12691">
        <w:rPr>
          <w:rFonts w:ascii="Times New Roman" w:eastAsia="Times New Roman" w:hAnsi="Times New Roman"/>
          <w:sz w:val="24"/>
          <w:szCs w:val="24"/>
        </w:rPr>
        <w:t>., доцент Извекова Т.Ф.</w:t>
      </w:r>
    </w:p>
    <w:p w:rsidR="00FB1FF8" w:rsidRPr="00E12691" w:rsidRDefault="00FB1FF8" w:rsidP="00FB1FF8">
      <w:pPr>
        <w:tabs>
          <w:tab w:val="left" w:pos="1276"/>
          <w:tab w:val="left" w:pos="6521"/>
        </w:tabs>
        <w:spacing w:after="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3253D" w:rsidRPr="00E12691" w:rsidRDefault="00E3253D" w:rsidP="00E3253D">
      <w:pPr>
        <w:pStyle w:val="2"/>
        <w:pageBreakBefore/>
        <w:spacing w:before="0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Содержание</w:t>
      </w:r>
    </w:p>
    <w:p w:rsidR="00E3253D" w:rsidRPr="00E12691" w:rsidRDefault="00E3253D" w:rsidP="00E3253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804B66"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804B66"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>Особенности организации учебного процесса</w:t>
            </w:r>
            <w:r w:rsidRPr="00E12691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804B66" w:rsidRPr="00E12691">
              <w:rPr>
                <w:color w:val="auto"/>
              </w:rPr>
              <w:t>5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 xml:space="preserve">Права и обязанности </w:t>
            </w:r>
            <w:proofErr w:type="gramStart"/>
            <w:r w:rsidRPr="00E12691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804B66" w:rsidRPr="00E12691">
              <w:rPr>
                <w:color w:val="auto"/>
              </w:rPr>
              <w:t>5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804B66" w:rsidRPr="00E126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804B66" w:rsidRPr="00E12691">
              <w:rPr>
                <w:color w:val="auto"/>
              </w:rPr>
              <w:t>6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  <w:r w:rsidR="00804B66" w:rsidRPr="00E1269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804B66" w:rsidRPr="00E12691">
              <w:rPr>
                <w:color w:val="auto"/>
              </w:rPr>
              <w:t>0</w:t>
            </w:r>
          </w:p>
        </w:tc>
      </w:tr>
      <w:tr w:rsidR="003D27CC" w:rsidRPr="00E12691" w:rsidTr="003D27CC">
        <w:trPr>
          <w:trHeight w:val="5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Приложени</w:t>
            </w:r>
            <w:r w:rsidR="001972B4" w:rsidRPr="00E12691">
              <w:rPr>
                <w:color w:val="auto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804B66" w:rsidRPr="00E12691">
              <w:rPr>
                <w:color w:val="auto"/>
              </w:rPr>
              <w:t>3</w:t>
            </w:r>
          </w:p>
        </w:tc>
      </w:tr>
    </w:tbl>
    <w:p w:rsidR="00E3253D" w:rsidRPr="00E12691" w:rsidRDefault="00E3253D" w:rsidP="00E3253D">
      <w:pPr>
        <w:spacing w:after="0" w:line="240" w:lineRule="auto"/>
        <w:rPr>
          <w:rFonts w:ascii="Times New Roman" w:hAnsi="Times New Roman"/>
          <w:iCs/>
          <w:spacing w:val="-4"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2691">
        <w:rPr>
          <w:rFonts w:ascii="Times New Roman" w:hAnsi="Times New Roman"/>
          <w:b/>
          <w:bCs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>высшее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ВПД </w:t>
      </w:r>
      <w:r w:rsidRPr="00E12691">
        <w:rPr>
          <w:rFonts w:ascii="Times New Roman" w:hAnsi="Times New Roman"/>
          <w:sz w:val="24"/>
          <w:szCs w:val="24"/>
        </w:rPr>
        <w:t>– вид профессиональной деятельности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ДПО – </w:t>
      </w:r>
      <w:r w:rsidRPr="00E12691">
        <w:rPr>
          <w:rFonts w:ascii="Times New Roman" w:hAnsi="Times New Roman"/>
          <w:sz w:val="24"/>
          <w:szCs w:val="24"/>
        </w:rPr>
        <w:t>дополнительное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ДПП </w:t>
      </w:r>
      <w:r w:rsidRPr="00E12691">
        <w:rPr>
          <w:rFonts w:ascii="Times New Roman" w:hAnsi="Times New Roman"/>
          <w:sz w:val="24"/>
          <w:szCs w:val="24"/>
        </w:rPr>
        <w:t>– дополнительная профессиональная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ЗЕ </w:t>
      </w:r>
      <w:r w:rsidRPr="00E12691">
        <w:rPr>
          <w:rFonts w:ascii="Times New Roman" w:hAnsi="Times New Roman"/>
          <w:sz w:val="24"/>
          <w:szCs w:val="24"/>
        </w:rPr>
        <w:t>– зачетная единица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МИ </w:t>
      </w:r>
      <w:r w:rsidRPr="00E12691">
        <w:rPr>
          <w:rFonts w:ascii="Times New Roman" w:hAnsi="Times New Roman"/>
          <w:sz w:val="24"/>
          <w:szCs w:val="24"/>
        </w:rPr>
        <w:t>– методическая инструкция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ОО </w:t>
      </w:r>
      <w:r w:rsidRPr="00E12691">
        <w:rPr>
          <w:rFonts w:ascii="Times New Roman" w:hAnsi="Times New Roman"/>
          <w:sz w:val="24"/>
          <w:szCs w:val="24"/>
        </w:rPr>
        <w:t>– образовательная организация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ППП </w:t>
      </w:r>
      <w:r w:rsidRPr="00E12691">
        <w:rPr>
          <w:rFonts w:ascii="Times New Roman" w:hAnsi="Times New Roman"/>
          <w:sz w:val="24"/>
          <w:szCs w:val="24"/>
        </w:rPr>
        <w:t>– программа профессиональной переподготовки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ПС – </w:t>
      </w:r>
      <w:r w:rsidRPr="00E12691">
        <w:rPr>
          <w:rFonts w:ascii="Times New Roman" w:hAnsi="Times New Roman"/>
          <w:sz w:val="24"/>
          <w:szCs w:val="24"/>
        </w:rPr>
        <w:t>профессиональный стандарт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РП </w:t>
      </w:r>
      <w:r w:rsidRPr="00E12691">
        <w:rPr>
          <w:rFonts w:ascii="Times New Roman" w:hAnsi="Times New Roman"/>
          <w:sz w:val="24"/>
          <w:szCs w:val="24"/>
        </w:rPr>
        <w:t>– рабочая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СМК </w:t>
      </w:r>
      <w:r w:rsidRPr="00E12691">
        <w:rPr>
          <w:rFonts w:ascii="Times New Roman" w:hAnsi="Times New Roman"/>
          <w:sz w:val="24"/>
          <w:szCs w:val="24"/>
        </w:rPr>
        <w:t>– система менеджмента качества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СПО </w:t>
      </w:r>
      <w:r w:rsidRPr="00E12691">
        <w:rPr>
          <w:rFonts w:ascii="Times New Roman" w:hAnsi="Times New Roman"/>
          <w:sz w:val="24"/>
          <w:szCs w:val="24"/>
        </w:rPr>
        <w:t>– среднее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E12691">
        <w:rPr>
          <w:rFonts w:ascii="Times New Roman" w:hAnsi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E3253D" w:rsidRPr="00E12691" w:rsidRDefault="00E3253D" w:rsidP="00E3253D">
      <w:pPr>
        <w:pStyle w:val="a4"/>
        <w:widowControl w:val="0"/>
        <w:ind w:firstLine="357"/>
        <w:rPr>
          <w:b/>
          <w:bCs/>
          <w:caps/>
        </w:rPr>
      </w:pPr>
    </w:p>
    <w:p w:rsidR="00E3253D" w:rsidRPr="00E12691" w:rsidRDefault="00E3253D" w:rsidP="00E3253D">
      <w:pPr>
        <w:pStyle w:val="a4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402B" w:rsidRPr="00E12691" w:rsidRDefault="002B402B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202" w:rsidRPr="00E12691" w:rsidRDefault="00B00202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D4673C" w:rsidP="0059339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>ПАСПОРТ ДИСЦИПЛИНЫ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Разработка и реализация РП </w:t>
      </w:r>
      <w:r w:rsidR="002F3FAE" w:rsidRPr="00E12691">
        <w:rPr>
          <w:rFonts w:ascii="Times New Roman" w:hAnsi="Times New Roman"/>
          <w:sz w:val="24"/>
          <w:szCs w:val="24"/>
        </w:rPr>
        <w:t>«Цифровые компетенции преподавателя высшей школы (продвинутый курс)»</w:t>
      </w:r>
      <w:r w:rsidRPr="00E12691">
        <w:rPr>
          <w:rFonts w:ascii="Times New Roman" w:hAnsi="Times New Roman"/>
          <w:sz w:val="24"/>
          <w:szCs w:val="24"/>
        </w:rPr>
        <w:t xml:space="preserve"> осуществляется на основе требований нормативно-правовых документов: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Приказа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Устава ФГБОУ ВО НГМУ Минздрава России.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СТУ СМК 4.2.3 – 2017 Управление документацией СМК.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 составлении РП </w:t>
      </w:r>
      <w:r w:rsidR="002F3FAE" w:rsidRPr="00E12691">
        <w:rPr>
          <w:rFonts w:ascii="Times New Roman" w:hAnsi="Times New Roman"/>
          <w:sz w:val="24"/>
          <w:szCs w:val="24"/>
        </w:rPr>
        <w:t>«Цифровые компетенции преподавателя высшей школы (продвинутый курс)»</w:t>
      </w:r>
      <w:r w:rsidRPr="00E12691">
        <w:rPr>
          <w:rFonts w:ascii="Times New Roman" w:hAnsi="Times New Roman"/>
          <w:sz w:val="24"/>
          <w:szCs w:val="24"/>
        </w:rPr>
        <w:t xml:space="preserve"> также учтены следующие нормативные документы: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Рособрнадзора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3753F0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10.01.2017г.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2F3FAE" w:rsidRPr="00E12691" w:rsidRDefault="002F3FAE" w:rsidP="002F3FAE">
      <w:pPr>
        <w:pStyle w:val="a8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E12691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E12691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E12691">
        <w:rPr>
          <w:rFonts w:ascii="Times New Roman" w:hAnsi="Times New Roman"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Style w:val="c1"/>
        </w:rPr>
      </w:pPr>
      <w:r w:rsidRPr="00E12691">
        <w:rPr>
          <w:rFonts w:ascii="Times New Roman" w:hAnsi="Times New Roman"/>
          <w:sz w:val="24"/>
          <w:szCs w:val="24"/>
        </w:rPr>
        <w:t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гуманизацию общества.</w:t>
      </w:r>
    </w:p>
    <w:p w:rsidR="00E3253D" w:rsidRPr="00E12691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b/>
        </w:rPr>
      </w:pPr>
    </w:p>
    <w:p w:rsidR="00E3253D" w:rsidRPr="00E12691" w:rsidRDefault="00E3253D" w:rsidP="00D4673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Итоговая форма контроля по</w:t>
      </w:r>
      <w:r w:rsidR="00D4673C" w:rsidRPr="00E12691">
        <w:rPr>
          <w:rFonts w:ascii="Times New Roman" w:hAnsi="Times New Roman"/>
          <w:b/>
          <w:sz w:val="24"/>
          <w:szCs w:val="24"/>
        </w:rPr>
        <w:t xml:space="preserve"> дисциплине</w:t>
      </w:r>
    </w:p>
    <w:p w:rsidR="00E3253D" w:rsidRPr="00E12691" w:rsidRDefault="00E3253D" w:rsidP="0083762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Итоговой формой контроля знаний по дисциплине является зачет.</w:t>
      </w:r>
    </w:p>
    <w:p w:rsidR="007B24C1" w:rsidRPr="00E12691" w:rsidRDefault="007B24C1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D467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>Результаты освоения дисциплины:</w:t>
      </w:r>
    </w:p>
    <w:p w:rsidR="00E3253D" w:rsidRPr="00E12691" w:rsidRDefault="00E3253D" w:rsidP="00E3253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А.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ППП;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Умения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обучать самоорганизации самоконтролю;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(для программ бакалавриата);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D.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Диагностировать ценностно-смысловые, эмо</w:t>
            </w:r>
            <w:r w:rsidR="00FA2F25" w:rsidRPr="00E12691">
              <w:rPr>
                <w:rFonts w:ascii="Times New Roman" w:hAnsi="Times New Roman"/>
                <w:sz w:val="24"/>
                <w:szCs w:val="24"/>
              </w:rPr>
              <w:t>ционально-волевые, потребностн</w:t>
            </w:r>
            <w:r w:rsidR="00F4025D" w:rsidRPr="00E12691">
              <w:rPr>
                <w:rFonts w:ascii="Times New Roman" w:hAnsi="Times New Roman"/>
                <w:sz w:val="24"/>
                <w:szCs w:val="24"/>
              </w:rPr>
              <w:t>о -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мотивационные, интеллектуальные характеристики студентов.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осуществляющей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образовательную деятельность, к компетенциям выпускников;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D/02.6 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осуществляющей образовательную деятельность;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малообеспеченных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, социально незащищенных, с особыми образовательными потребностями);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G/01.7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7.3.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профессионального обучения, СПО и (или) ДПП;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отечественного и зарубежного опыта;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возрастных особенностей и образовательных потребностей обучающихся, стадии профессионального развития, возможности построения индивидуальных образовательных траекторий.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(или) профессионального обучения;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компетентностного подхода в образовании и (или) ориентированных на оценку квалификации;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научно-методического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 учебно-методического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J.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Преподавание по программам аспирантуры (адъюнктуры), ординатуры, ассис</w:t>
            </w:r>
            <w:r w:rsidR="00EF2519" w:rsidRPr="00E12691">
              <w:rPr>
                <w:rFonts w:ascii="Times New Roman" w:hAnsi="Times New Roman"/>
                <w:sz w:val="24"/>
                <w:szCs w:val="24"/>
              </w:rPr>
              <w:t>т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ентуры-стажировки и ДПП,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J/03.8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 в составе группы разработчиков;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 аспирантов (адъюнктов) на всех этапах проведения исследования;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Руководство педагогической практикой аспирантов (адъюнктов);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онтролировать соблюдение требований охраны труда при выполнении обучающимися 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лабораторных и иных аналогичных исследований под руководством преподавателя.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результатов образовательного процесса подготовки кадров высшей квалификации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 аспирантуре (адъюнктуре);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J/04.8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6F4AF3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группы разработчиков;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7Консультирование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клинической подготовки ординаторов и их методическое обеспечение;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 сертификации оценочных средств;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172B19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характеристик к конкретной специализации);</w:t>
            </w:r>
          </w:p>
          <w:p w:rsidR="00E3253D" w:rsidRPr="00E12691" w:rsidRDefault="00172B19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E3253D" w:rsidRPr="00E12691">
              <w:rPr>
                <w:rFonts w:ascii="Times New Roman" w:hAnsi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640959" w:rsidRPr="00E12691" w:rsidRDefault="00172B19" w:rsidP="002B402B">
      <w:pPr>
        <w:tabs>
          <w:tab w:val="left" w:pos="319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ab/>
      </w:r>
    </w:p>
    <w:p w:rsidR="00D4673C" w:rsidRPr="00E12691" w:rsidRDefault="00D4673C" w:rsidP="00593392">
      <w:pPr>
        <w:pStyle w:val="WW-"/>
        <w:numPr>
          <w:ilvl w:val="0"/>
          <w:numId w:val="8"/>
        </w:numPr>
        <w:jc w:val="center"/>
        <w:rPr>
          <w:b/>
          <w:color w:val="auto"/>
        </w:rPr>
      </w:pPr>
      <w:r w:rsidRPr="00E12691">
        <w:rPr>
          <w:b/>
          <w:color w:val="auto"/>
        </w:rPr>
        <w:t>СОДЕРЖАНИЕ ДИСЦИПЛИНЫ</w:t>
      </w:r>
    </w:p>
    <w:p w:rsidR="00D4673C" w:rsidRPr="00E12691" w:rsidRDefault="00D4673C" w:rsidP="00D4673C">
      <w:pPr>
        <w:pStyle w:val="WW-"/>
        <w:jc w:val="center"/>
        <w:rPr>
          <w:b/>
          <w:color w:val="auto"/>
        </w:rPr>
      </w:pPr>
    </w:p>
    <w:p w:rsidR="00D4673C" w:rsidRPr="00E12691" w:rsidRDefault="00D4673C" w:rsidP="00BC230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2.1. Учебно-тематический план дисциплины   </w:t>
      </w:r>
    </w:p>
    <w:p w:rsidR="00F659F4" w:rsidRPr="00E12691" w:rsidRDefault="00D4673C" w:rsidP="00D467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b/>
          <w:sz w:val="24"/>
          <w:szCs w:val="24"/>
        </w:rPr>
        <w:t xml:space="preserve"> 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134"/>
        <w:gridCol w:w="1134"/>
        <w:gridCol w:w="1134"/>
      </w:tblGrid>
      <w:tr w:rsidR="006E0E1D" w:rsidRPr="00E12691" w:rsidTr="008B0EDE">
        <w:tc>
          <w:tcPr>
            <w:tcW w:w="850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402" w:type="dxa"/>
            <w:gridSpan w:val="3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6E0E1D" w:rsidRPr="00E12691" w:rsidTr="008B0EDE">
        <w:tc>
          <w:tcPr>
            <w:tcW w:w="850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4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B0EDE" w:rsidRPr="00E12691" w:rsidTr="008B0EDE">
        <w:tc>
          <w:tcPr>
            <w:tcW w:w="850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134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C2304" w:rsidRPr="00E12691" w:rsidTr="008B0B86">
        <w:tc>
          <w:tcPr>
            <w:tcW w:w="850" w:type="dxa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BC2304" w:rsidRPr="00E12691" w:rsidRDefault="00BC2304" w:rsidP="00326D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Раздел 1. Цифровые навыки и компетенции преподавателя высшей школы</w:t>
            </w:r>
          </w:p>
        </w:tc>
        <w:tc>
          <w:tcPr>
            <w:tcW w:w="851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</w:tcPr>
          <w:p w:rsidR="008B0EDE" w:rsidRPr="00E12691" w:rsidRDefault="003B7377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13DC" w:rsidRPr="00E12691" w:rsidTr="008B0B86">
        <w:tc>
          <w:tcPr>
            <w:tcW w:w="850" w:type="dxa"/>
          </w:tcPr>
          <w:p w:rsidR="00BD13DC" w:rsidRPr="00E12691" w:rsidRDefault="00BD13DC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BD13DC" w:rsidRPr="00E12691" w:rsidRDefault="00BD13DC" w:rsidP="00BD1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Информационная безопасность в цифровой образовательной среде</w:t>
            </w:r>
          </w:p>
        </w:tc>
        <w:tc>
          <w:tcPr>
            <w:tcW w:w="851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8B0EDE" w:rsidRPr="00E12691" w:rsidRDefault="00560D40" w:rsidP="00BD13D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Раздел 2. Цифровые технологии </w:t>
            </w:r>
            <w:r w:rsidR="00BD13DC"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и инструменты </w:t>
            </w:r>
            <w:r w:rsidRPr="00E126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в профессиональной деятельности преподавателя </w:t>
            </w:r>
            <w:r w:rsidR="00BD13DC" w:rsidRPr="00E126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высшей школы</w:t>
            </w:r>
          </w:p>
        </w:tc>
        <w:tc>
          <w:tcPr>
            <w:tcW w:w="851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</w:tcPr>
          <w:p w:rsidR="008B0EDE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 xml:space="preserve">Технологии и инструменты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профессиональной деятельности в условиях цифровой трансформации образования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962" w:type="dxa"/>
          </w:tcPr>
          <w:p w:rsidR="008B0EDE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Сервисы и программные средства для создания интерактивного образовательного контента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273F" w:rsidRPr="00E12691" w:rsidTr="008B0B86">
        <w:tc>
          <w:tcPr>
            <w:tcW w:w="850" w:type="dxa"/>
          </w:tcPr>
          <w:p w:rsidR="00AD273F" w:rsidRPr="00E12691" w:rsidRDefault="00AD273F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</w:tcPr>
          <w:p w:rsidR="00AD273F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Методика подготовки интерактивного занятия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с применением цифровых технологий</w:t>
            </w:r>
          </w:p>
        </w:tc>
        <w:tc>
          <w:tcPr>
            <w:tcW w:w="851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AD273F" w:rsidRPr="00E12691" w:rsidRDefault="00F45DD1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2C12D7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962" w:type="dxa"/>
          </w:tcPr>
          <w:p w:rsidR="008B0EDE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Индивидуализация и персонализация в современном образовании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B0EDE" w:rsidRPr="00E12691" w:rsidTr="008B0B86">
        <w:tc>
          <w:tcPr>
            <w:tcW w:w="5812" w:type="dxa"/>
            <w:gridSpan w:val="2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FB1FF8" w:rsidRPr="00E12691" w:rsidRDefault="00FB1FF8" w:rsidP="00FB1F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673C" w:rsidRPr="00E12691" w:rsidRDefault="00D4673C" w:rsidP="00D4673C">
      <w:pPr>
        <w:pStyle w:val="WW-"/>
        <w:spacing w:line="360" w:lineRule="atLeast"/>
        <w:rPr>
          <w:b/>
          <w:color w:val="auto"/>
        </w:rPr>
      </w:pPr>
      <w:r w:rsidRPr="00E12691">
        <w:rPr>
          <w:b/>
          <w:color w:val="auto"/>
        </w:rPr>
        <w:t>2.2. Содержание лекционного курса дисциплины</w:t>
      </w:r>
    </w:p>
    <w:p w:rsidR="00D4673C" w:rsidRPr="00E12691" w:rsidRDefault="00D4673C" w:rsidP="00D4673C">
      <w:pPr>
        <w:pStyle w:val="WW-"/>
        <w:spacing w:line="360" w:lineRule="atLeast"/>
        <w:ind w:firstLine="357"/>
        <w:jc w:val="right"/>
        <w:rPr>
          <w:b/>
          <w:color w:val="auto"/>
        </w:rPr>
      </w:pPr>
    </w:p>
    <w:tbl>
      <w:tblPr>
        <w:tblpPr w:leftFromText="180" w:rightFromText="180" w:vertAnchor="text" w:tblpX="183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850"/>
        <w:gridCol w:w="1469"/>
        <w:gridCol w:w="4626"/>
      </w:tblGrid>
      <w:tr w:rsidR="00D4673C" w:rsidRPr="00E12691" w:rsidTr="00AF5B88">
        <w:tc>
          <w:tcPr>
            <w:tcW w:w="81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Компетенции 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раздела</w:t>
            </w:r>
            <w:r w:rsidRPr="00E12691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Название лекции</w:t>
            </w:r>
          </w:p>
        </w:tc>
      </w:tr>
      <w:tr w:rsidR="004E6F98" w:rsidRPr="00E12691" w:rsidTr="00AF5B88">
        <w:tc>
          <w:tcPr>
            <w:tcW w:w="817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c>
          <w:tcPr>
            <w:tcW w:w="817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806062" w:rsidP="008060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D4673C" w:rsidRPr="00E12691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9" w:type="dxa"/>
            <w:shd w:val="clear" w:color="auto" w:fill="auto"/>
          </w:tcPr>
          <w:p w:rsidR="00D10007" w:rsidRPr="00E12691" w:rsidRDefault="00D10007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</w:p>
          <w:p w:rsidR="00D4673C" w:rsidRPr="00E12691" w:rsidRDefault="00D10007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26" w:type="dxa"/>
            <w:shd w:val="clear" w:color="auto" w:fill="auto"/>
          </w:tcPr>
          <w:p w:rsidR="00D4673C" w:rsidRPr="00E12691" w:rsidRDefault="00BD13D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</w:p>
          <w:p w:rsidR="00A54EAD" w:rsidRPr="00E12691" w:rsidRDefault="00A54EAD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0ABA" w:rsidRPr="00E12691" w:rsidTr="00AF5B88">
        <w:tc>
          <w:tcPr>
            <w:tcW w:w="2802" w:type="dxa"/>
            <w:gridSpan w:val="2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0" w:type="dxa"/>
          </w:tcPr>
          <w:p w:rsidR="00FA0ABA" w:rsidRPr="00E12691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4673C" w:rsidRPr="00E12691" w:rsidRDefault="00D4673C" w:rsidP="00D4673C">
      <w:pPr>
        <w:pStyle w:val="WW-"/>
        <w:rPr>
          <w:color w:val="auto"/>
        </w:rPr>
      </w:pPr>
    </w:p>
    <w:p w:rsidR="00D4673C" w:rsidRPr="00E12691" w:rsidRDefault="00D4673C" w:rsidP="00D4673C">
      <w:pPr>
        <w:pStyle w:val="WW-"/>
        <w:ind w:hanging="218"/>
        <w:rPr>
          <w:b/>
          <w:color w:val="auto"/>
        </w:rPr>
      </w:pPr>
      <w:r w:rsidRPr="00E12691">
        <w:rPr>
          <w:b/>
          <w:color w:val="auto"/>
        </w:rPr>
        <w:t>2.3. Содержание семинарских занятий</w:t>
      </w:r>
    </w:p>
    <w:p w:rsidR="00D4673C" w:rsidRPr="00E12691" w:rsidRDefault="00D4673C" w:rsidP="00D4673C">
      <w:pPr>
        <w:pStyle w:val="WW-"/>
        <w:jc w:val="right"/>
        <w:rPr>
          <w:b/>
          <w:i/>
          <w:color w:val="auto"/>
        </w:rPr>
      </w:pPr>
    </w:p>
    <w:tbl>
      <w:tblPr>
        <w:tblpPr w:leftFromText="180" w:rightFromText="180" w:vertAnchor="text" w:tblpX="149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850"/>
        <w:gridCol w:w="2977"/>
        <w:gridCol w:w="3260"/>
      </w:tblGrid>
      <w:tr w:rsidR="00D4673C" w:rsidRPr="00E12691" w:rsidTr="00AF5B88">
        <w:tc>
          <w:tcPr>
            <w:tcW w:w="959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№№ п.п.</w:t>
            </w:r>
          </w:p>
        </w:tc>
        <w:tc>
          <w:tcPr>
            <w:tcW w:w="1701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297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AF461D" w:rsidRPr="00E12691" w:rsidTr="00AF5B88">
        <w:tc>
          <w:tcPr>
            <w:tcW w:w="959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AF461D" w:rsidRPr="00E12691" w:rsidRDefault="00AF461D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rPr>
          <w:trHeight w:val="280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E12691" w:rsidRDefault="00C51021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26DB1" w:rsidRPr="00E1269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E1269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E12691" w:rsidRPr="00E12691">
              <w:rPr>
                <w:rFonts w:ascii="Times New Roman" w:hAnsi="Times New Roman"/>
                <w:sz w:val="24"/>
                <w:szCs w:val="24"/>
              </w:rPr>
              <w:t>И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 xml:space="preserve">нформационная безопасность в цифровой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среде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A79F5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A54EAD" w:rsidRPr="00E12691" w:rsidRDefault="002E6EDE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изучают</w:t>
            </w:r>
            <w:r w:rsidR="00A54EAD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основные нормативные документы </w:t>
            </w:r>
            <w:r w:rsidR="00A54EAD"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области информационной безопасности </w:t>
            </w:r>
          </w:p>
          <w:p w:rsidR="002E6EDE" w:rsidRPr="00E12691" w:rsidRDefault="002E6EDE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основные аспекты информационной безопасности участников образовательного процесса</w:t>
            </w:r>
          </w:p>
          <w:p w:rsidR="00111570" w:rsidRPr="00E12691" w:rsidRDefault="00111570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изучают основные принципы компьютерной безопасности</w:t>
            </w:r>
            <w:r w:rsidR="00326DB1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E12691" w:rsidRDefault="00D4673C" w:rsidP="00A54EAD">
            <w:pPr>
              <w:widowControl w:val="0"/>
              <w:tabs>
                <w:tab w:val="left" w:pos="263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E12691" w:rsidTr="00AF5B88">
        <w:trPr>
          <w:trHeight w:val="563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8316E1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D20E0B" w:rsidRPr="00E1269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D20E0B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Технологии и инструменты профессиональной деятельности в условиях цифровой трансформации образования</w:t>
            </w:r>
            <w:r w:rsidR="00C51021"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111570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определяют базовые цифровые навыки и компетенции преподавателя высшей школы </w:t>
            </w:r>
          </w:p>
          <w:p w:rsidR="00111570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оценивают возможность применения  разнообразных  цифровых технологий и инструментов в  своей профессиональной деятельности</w:t>
            </w:r>
          </w:p>
          <w:p w:rsidR="00315616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обсуждают инструменты организации коммуникаций в цифровой среде</w:t>
            </w:r>
            <w:r w:rsidR="008316E1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806062" w:rsidRPr="00E12691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5140B9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2.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Сервисы и программные средства для создания интерактивного образовательного контента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и определяют состав и основные характеристики современного программного обеспечения для создания электронных образовательных ресурсов </w:t>
            </w:r>
          </w:p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формулируют принципы разработки </w:t>
            </w:r>
            <w:proofErr w:type="gramStart"/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интерактивного</w:t>
            </w:r>
            <w:proofErr w:type="gramEnd"/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образовательного контента</w:t>
            </w:r>
          </w:p>
          <w:p w:rsidR="00806062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подбирают, комбинируют, используют способы и приемы применения информационно-коммуникационных технологий для решения профессиональных задач</w:t>
            </w:r>
            <w:r w:rsidR="005140B9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G /01.7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806062" w:rsidRPr="00E12691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465530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3.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Методика подготовки интерактивного занятия с применением цифровых технологий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072619" w:rsidRPr="00E12691" w:rsidRDefault="0007261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принципы проектирования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и анализа образовательного процесса в цифровой образовательной среде</w:t>
            </w:r>
          </w:p>
          <w:p w:rsidR="00DF1D69" w:rsidRPr="00E12691" w:rsidRDefault="00DF1D6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применяют отдельные информационные технологии</w:t>
            </w:r>
            <w:r w:rsidR="00072619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для создания различных видов контрольно-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измерительных материалов</w:t>
            </w:r>
          </w:p>
          <w:p w:rsidR="00806062" w:rsidRPr="00E12691" w:rsidRDefault="00DF1D6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создают оценочные инструменты с помощью современных информационно-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коммуникационных технологий</w:t>
            </w:r>
            <w:r w:rsidR="00465530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0" w:type="dxa"/>
          </w:tcPr>
          <w:p w:rsidR="00806062" w:rsidRPr="00E12691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 w:rsidR="00EF77B6"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2.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Индивидуализация и персонализация в современном образовании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072619" w:rsidRPr="00E12691" w:rsidRDefault="00072619" w:rsidP="00D92834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изучают понятия индивидуализации и персонализации в современном образовании</w:t>
            </w:r>
          </w:p>
          <w:p w:rsidR="00DF1D69" w:rsidRPr="00E12691" w:rsidRDefault="00072619" w:rsidP="00D92834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обсуждают</w:t>
            </w:r>
            <w:r w:rsidR="00DF1D69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принципы п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остроения индивидуальных траекторий развития обучающегося </w:t>
            </w: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цифровой образовательной среде</w:t>
            </w:r>
            <w:r w:rsidR="00D92834"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06062" w:rsidRPr="00E12691" w:rsidRDefault="00806062" w:rsidP="00072619">
            <w:pPr>
              <w:widowControl w:val="0"/>
              <w:tabs>
                <w:tab w:val="left" w:pos="263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E12691" w:rsidTr="00AF5B88">
        <w:tc>
          <w:tcPr>
            <w:tcW w:w="959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701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A0ABA" w:rsidRPr="00E12691" w:rsidRDefault="00806062" w:rsidP="00B86C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86C69" w:rsidRPr="00E1269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D4673C" w:rsidRPr="00E12691" w:rsidRDefault="00D4673C" w:rsidP="00FA0A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E12691" w:rsidRDefault="00D4673C" w:rsidP="00D4673C">
      <w:pPr>
        <w:pStyle w:val="WW-"/>
        <w:rPr>
          <w:b/>
          <w:color w:val="auto"/>
        </w:rPr>
      </w:pPr>
    </w:p>
    <w:p w:rsidR="00D4673C" w:rsidRPr="00E12691" w:rsidRDefault="00D4673C" w:rsidP="00D4673C">
      <w:pPr>
        <w:pStyle w:val="WW-"/>
        <w:rPr>
          <w:b/>
          <w:color w:val="auto"/>
        </w:rPr>
      </w:pPr>
      <w:r w:rsidRPr="00E12691">
        <w:rPr>
          <w:b/>
          <w:color w:val="auto"/>
        </w:rPr>
        <w:t xml:space="preserve">2.4. Программа самостоятельной работы (СРО) </w:t>
      </w:r>
    </w:p>
    <w:p w:rsidR="00D4673C" w:rsidRPr="00E12691" w:rsidRDefault="00D4673C" w:rsidP="00D4673C">
      <w:pPr>
        <w:pStyle w:val="WW-"/>
        <w:rPr>
          <w:b/>
          <w:color w:val="auto"/>
        </w:rPr>
      </w:pPr>
    </w:p>
    <w:tbl>
      <w:tblPr>
        <w:tblW w:w="9841" w:type="dxa"/>
        <w:jc w:val="center"/>
        <w:tblInd w:w="2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27"/>
        <w:gridCol w:w="1417"/>
        <w:gridCol w:w="3260"/>
        <w:gridCol w:w="3037"/>
      </w:tblGrid>
      <w:tr w:rsidR="00D4673C" w:rsidRPr="00E12691" w:rsidTr="005168F4">
        <w:trPr>
          <w:jc w:val="center"/>
        </w:trPr>
        <w:tc>
          <w:tcPr>
            <w:tcW w:w="212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26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303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9204CC" w:rsidRPr="00E12691" w:rsidTr="005168F4">
        <w:trPr>
          <w:jc w:val="center"/>
        </w:trPr>
        <w:tc>
          <w:tcPr>
            <w:tcW w:w="212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204CC" w:rsidRPr="00E12691" w:rsidRDefault="009204C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</w:t>
            </w:r>
            <w:r w:rsidR="00F3736F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204CC" w:rsidRPr="00E12691" w:rsidRDefault="009204CC" w:rsidP="009204C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640959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Поиск и конспектирование материала </w:t>
            </w:r>
            <w:bookmarkStart w:id="0" w:name="_GoBack"/>
            <w:bookmarkEnd w:id="0"/>
            <w:r w:rsidR="00D4673C" w:rsidRPr="00E12691">
              <w:rPr>
                <w:rFonts w:ascii="Times New Roman" w:hAnsi="Times New Roman"/>
                <w:sz w:val="24"/>
                <w:szCs w:val="24"/>
              </w:rPr>
              <w:t>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Информационная безопасность в цифровой образовательной среде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Pr="00E12691" w:rsidRDefault="00640959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Технологии и инструменты профессиональной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в условиях цифровой трансформации образования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  <w:p w:rsidR="00D4673C" w:rsidRPr="00E12691" w:rsidRDefault="00D4673C" w:rsidP="001305A6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1305A6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640959" w:rsidP="00B86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Сервисы и программные средства для создания интерактивного образовательного контента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B86C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E12691" w:rsidTr="005168F4">
        <w:trPr>
          <w:jc w:val="center"/>
        </w:trPr>
        <w:tc>
          <w:tcPr>
            <w:tcW w:w="2127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7" w:type="dxa"/>
          </w:tcPr>
          <w:p w:rsidR="00DA79F5" w:rsidRPr="00E12691" w:rsidRDefault="00F45DD1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</w:tcPr>
          <w:p w:rsidR="00DA79F5" w:rsidRPr="00E12691" w:rsidRDefault="00351335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 w:rsidR="00B86C69" w:rsidRPr="00E12691">
              <w:rPr>
                <w:sz w:val="24"/>
                <w:szCs w:val="24"/>
              </w:rPr>
              <w:t>Методика подготовки интерактивного занятия с применением цифровых технологий</w:t>
            </w:r>
            <w:r w:rsidRPr="00E12691">
              <w:rPr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E12691" w:rsidRDefault="008D55CA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A79F5" w:rsidRPr="00E12691" w:rsidRDefault="008D55CA" w:rsidP="00593392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trHeight w:val="337"/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1417" w:type="dxa"/>
          </w:tcPr>
          <w:p w:rsidR="00D4673C" w:rsidRPr="00E12691" w:rsidRDefault="00B86C69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E12691" w:rsidRDefault="00D4673C" w:rsidP="00D4673C">
      <w:pPr>
        <w:pStyle w:val="WW-"/>
        <w:spacing w:line="240" w:lineRule="auto"/>
        <w:jc w:val="center"/>
        <w:rPr>
          <w:b/>
          <w:color w:val="auto"/>
        </w:rPr>
      </w:pPr>
    </w:p>
    <w:p w:rsidR="00D4673C" w:rsidRPr="00E12691" w:rsidRDefault="00041973" w:rsidP="00593392">
      <w:pPr>
        <w:pStyle w:val="WW-"/>
        <w:widowControl w:val="0"/>
        <w:numPr>
          <w:ilvl w:val="0"/>
          <w:numId w:val="8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ТРЕБОВАНИЯ К УСЛОВИЯМ РЕАЛИЗАЦИИ РАБОЧЕЙ ПРОГРАММЫ</w:t>
      </w:r>
    </w:p>
    <w:p w:rsidR="00D4673C" w:rsidRPr="00E12691" w:rsidRDefault="00D4673C" w:rsidP="00D4673C">
      <w:pPr>
        <w:pStyle w:val="WW-"/>
        <w:widowControl w:val="0"/>
        <w:spacing w:line="240" w:lineRule="auto"/>
        <w:ind w:firstLine="357"/>
        <w:jc w:val="center"/>
        <w:rPr>
          <w:b/>
          <w:color w:val="auto"/>
        </w:rPr>
      </w:pPr>
    </w:p>
    <w:p w:rsidR="00D4673C" w:rsidRPr="00E12691" w:rsidRDefault="00322F78" w:rsidP="00593392">
      <w:pPr>
        <w:pStyle w:val="WW-"/>
        <w:widowControl w:val="0"/>
        <w:numPr>
          <w:ilvl w:val="1"/>
          <w:numId w:val="8"/>
        </w:numPr>
        <w:tabs>
          <w:tab w:val="clear" w:pos="709"/>
          <w:tab w:val="left" w:pos="851"/>
        </w:tabs>
        <w:spacing w:line="240" w:lineRule="auto"/>
        <w:ind w:left="426"/>
        <w:rPr>
          <w:i/>
          <w:color w:val="auto"/>
        </w:rPr>
      </w:pPr>
      <w:r w:rsidRPr="00E12691">
        <w:rPr>
          <w:b/>
          <w:color w:val="auto"/>
        </w:rPr>
        <w:t xml:space="preserve">    </w:t>
      </w:r>
      <w:r w:rsidR="00D4673C" w:rsidRPr="00E12691">
        <w:rPr>
          <w:b/>
          <w:color w:val="auto"/>
        </w:rPr>
        <w:t>Особенности организации учебного процесса</w:t>
      </w:r>
      <w:r w:rsidR="00D4673C" w:rsidRPr="00E12691">
        <w:rPr>
          <w:i/>
          <w:color w:val="auto"/>
        </w:rPr>
        <w:t xml:space="preserve"> </w:t>
      </w:r>
    </w:p>
    <w:p w:rsidR="00322F78" w:rsidRPr="00E12691" w:rsidRDefault="00322F78" w:rsidP="00322F78">
      <w:pPr>
        <w:pStyle w:val="WW-"/>
        <w:widowControl w:val="0"/>
        <w:spacing w:line="240" w:lineRule="auto"/>
        <w:ind w:left="780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rPr>
          <w:i/>
          <w:color w:val="auto"/>
        </w:rPr>
      </w:pPr>
      <w:r w:rsidRPr="00E12691">
        <w:rPr>
          <w:b/>
          <w:color w:val="auto"/>
        </w:rPr>
        <w:t>Права и обязанности слушателей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  <w:r w:rsidRPr="00E12691">
        <w:rPr>
          <w:color w:val="auto"/>
        </w:rPr>
        <w:t>Слушатель имеет право: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 xml:space="preserve">Обращаться за консультациями по дисциплине </w:t>
      </w:r>
      <w:r w:rsidR="002F3FAE" w:rsidRPr="00E12691">
        <w:rPr>
          <w:color w:val="auto"/>
        </w:rPr>
        <w:t>«Цифровые компетенции преподавателя высшей школы (продвинутый курс)»</w:t>
      </w:r>
      <w:r w:rsidRPr="00E12691">
        <w:rPr>
          <w:color w:val="auto"/>
        </w:rPr>
        <w:t xml:space="preserve"> к преподавателям кафедры.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Использовать базу электронных изданий.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Слушатель обязан: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Подготавливать и осуществлять выступления по предложенным вопросам.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left="56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jc w:val="both"/>
        <w:rPr>
          <w:b/>
          <w:color w:val="auto"/>
        </w:rPr>
      </w:pPr>
      <w:r w:rsidRPr="00E12691">
        <w:rPr>
          <w:b/>
          <w:color w:val="auto"/>
        </w:rPr>
        <w:t xml:space="preserve">Требования к ППС </w:t>
      </w: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</w:t>
      </w:r>
      <w:r w:rsidRPr="00E12691">
        <w:rPr>
          <w:color w:val="auto"/>
        </w:rPr>
        <w:lastRenderedPageBreak/>
        <w:t xml:space="preserve">педагогическое или психологическое образование; </w:t>
      </w:r>
      <w:proofErr w:type="gramStart"/>
      <w:r w:rsidRPr="00E12691">
        <w:rPr>
          <w:color w:val="auto"/>
        </w:rPr>
        <w:t>ученую степень к. м. н. и/или д. м. н.; к. п. н. и/или д. п. н.; к. пс. н и/ или д. пс. н. (процент остепененности на кафедре должен быть не менее 65 процентов).</w:t>
      </w:r>
      <w:proofErr w:type="gramEnd"/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rPr>
          <w:b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rPr>
          <w:b/>
          <w:color w:val="auto"/>
        </w:rPr>
      </w:pPr>
      <w:r w:rsidRPr="00E12691">
        <w:rPr>
          <w:b/>
          <w:color w:val="auto"/>
        </w:rPr>
        <w:t>3.4. Учебно-методическое и библиотечное обеспечение дисциплины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3.4.1. Все учебно-методические материалы </w:t>
      </w:r>
      <w:r w:rsidR="00E12691" w:rsidRPr="00E12691">
        <w:rPr>
          <w:color w:val="auto"/>
        </w:rPr>
        <w:t xml:space="preserve">по дисциплине и рекомендации по </w:t>
      </w:r>
      <w:r w:rsidRPr="00E12691">
        <w:rPr>
          <w:color w:val="auto"/>
        </w:rPr>
        <w:t xml:space="preserve">их использованию для </w:t>
      </w:r>
      <w:proofErr w:type="gramStart"/>
      <w:r w:rsidRPr="00E12691">
        <w:rPr>
          <w:color w:val="auto"/>
        </w:rPr>
        <w:t>обучающихся</w:t>
      </w:r>
      <w:proofErr w:type="gramEnd"/>
      <w:r w:rsidRPr="00E12691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3.4.2. Список основной и дополнительной литературы. </w:t>
      </w:r>
    </w:p>
    <w:p w:rsidR="00D60949" w:rsidRPr="00E12691" w:rsidRDefault="00D60949" w:rsidP="00D609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Основная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 Дистанционное образование в условиях цифровой трансформации современного вуза: монография [Электронный ресурс] / 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Ю., Кошелев А.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А. – Саратов: Вузовское образование, 2022. – 87 c. Режим доступа: https://www.iprbookshop.ru/123298.html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Леган М. В., Гобыш А. В., Вопросы цифровизации образования в НГТУ [Электронный ресурс]: учебное пособие – Новосибирск: НГТУ, 2020. – 64 с. Режим доступа:</w:t>
      </w:r>
      <w:r w:rsidRPr="00E12691">
        <w:rPr>
          <w:rFonts w:ascii="Times New Roman" w:hAnsi="Times New Roman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https://e.lanbook.com/book/152248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Омельченко В. П., Демидова А. А., Информационные технологии в профессиональной деятельности [Электронный ресурс]: практикум – Москва: ГЭОТАР-Медиа, 2021. – 432 c. Режим доступа: </w:t>
      </w:r>
      <w:r w:rsidR="00180921" w:rsidRPr="00E12691">
        <w:rPr>
          <w:rFonts w:ascii="Times New Roman" w:hAnsi="Times New Roman"/>
          <w:sz w:val="24"/>
          <w:szCs w:val="24"/>
        </w:rPr>
        <w:t>https://www.studentlibrary.ru/book/ISBN9785970462386.html</w:t>
      </w:r>
    </w:p>
    <w:p w:rsidR="00180921" w:rsidRPr="00E12691" w:rsidRDefault="00180921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Основы цифровой грамотности и кибербезопасности: учеб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п</w:t>
      </w:r>
      <w:proofErr w:type="gramEnd"/>
      <w:r w:rsidRPr="00E12691">
        <w:rPr>
          <w:rFonts w:ascii="Times New Roman" w:hAnsi="Times New Roman"/>
          <w:sz w:val="24"/>
          <w:szCs w:val="24"/>
        </w:rPr>
        <w:t>особие [Электронный ресурс] / Т. А. Бороненко, А. В. Кайсина, И. Н. Пальчикова, Е. В. Федоркевич, В. С. Федотова. – СПб</w:t>
      </w:r>
      <w:proofErr w:type="gramStart"/>
      <w:r w:rsidRPr="00E12691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E12691">
        <w:rPr>
          <w:rFonts w:ascii="Times New Roman" w:hAnsi="Times New Roman"/>
          <w:sz w:val="24"/>
          <w:szCs w:val="24"/>
        </w:rPr>
        <w:t>ЛГУ им. А.С. Пушкина, 2021. – 431 с. Режим доступа: https://rffi.1sept.ru/file/2021/11/8b423b39-4cc8-4f5f-9623-04ac874d5d4f.pdf</w:t>
      </w:r>
    </w:p>
    <w:p w:rsidR="004E290F" w:rsidRPr="00E12691" w:rsidRDefault="004E290F" w:rsidP="004E290F">
      <w:pPr>
        <w:pStyle w:val="a8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Дополнительная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Абдрахманова И. В., Балуева В. А., Лущик И. В. Проблемы контроля качества освоения учебных дисциплин в условиях электронной образовательной среды (на примере использования системы Moodle) // Физическое воспитание и спортивная тренировка. 2019. № 4 (30). С. 119-125.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Антонова Н. Н., Володина С. А. Психолого-педагогические аспекты организации дистанционного образования в педагогическом вузе // Мир науки, культуры, образования. 2017. № 5 (66). С. 60-62.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Арбузов С. С., Константинов А. Н. Использование стрим-технологий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Баринова Н. В. Проблемы развития дистанционного и электронного образования в России [Электронный ресурс] // ИТпортал. 2017. № 2 (14). URL: http://itportal.ru/science/tech/problemy-razvitiya-distantsionnogo-/ (дата обращения: 10.01.2020).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Бортникова А. В. Преимущества и недостатки дистанционной формы обучения // English Language Teaching Upgrade: Practices and Innovations: сборник научных работ / под ред. проф. И.И. Климовой, проф. М.В. Мельничук. М.: Научные технологии, 2017. С. 49-54.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Бузыкова Ю. С., Гафиатулина Е. С. Цифровые компетенции преподавателя и их индикаторы // Техник транспорта: образование и практика. 2020. Т. 1. Вып. 4. С. 278–282. DOI 10.46684/2687-1033.2020.4.278-282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Бурняшов Б. А. Электронное обучение в учреждении высшего образования. М.: РИОР: ИНФРА-М, 2017. – 119 с.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Васильева Д. В., Пришутова Е. А. Преимущества электронного обучения // Проблемы современной науки и образования. 2017. № 15 (97). С. 38-39.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Возняк О. А., Шаяхметова Е. А. «Дистанционное обучение» или «дистанционные технологии»: современные требования к образованию // Право и государство. 2017. № 3-4 (76-77). С. 38-47.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Глухов В. А., Глухова М. В. Дистанционное обучение. Преимущества, проблемы внедрения // Актуальные вопросы естествознания: сб. материалов III Всерос. науч</w:t>
      </w:r>
      <w:r w:rsidR="00F4025D" w:rsidRPr="00E12691">
        <w:rPr>
          <w:sz w:val="24"/>
          <w:szCs w:val="24"/>
        </w:rPr>
        <w:t>. - п</w:t>
      </w:r>
      <w:r w:rsidRPr="00E12691">
        <w:rPr>
          <w:sz w:val="24"/>
          <w:szCs w:val="24"/>
        </w:rPr>
        <w:t xml:space="preserve">ракт. конф. с междунар. участием, 5 апреля 2018 года / сост.: Н. Е. Егорова. Иваново: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«Ивановская пожарно-спасательная академия ГПС МЧС России», 2018. С. 130-134.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Инновации в образовании и информатике [Электронный ресурс]: материалы XV молодежной всероссийской научно-практической конференции (Шадринск, 14-30 марта 2020 года) – Шадринск: ШГПУ, 2020. – 308 с. Режим доступа: https://e.lanbook.com/book/156727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– Липецк: </w:t>
      </w:r>
      <w:proofErr w:type="gramStart"/>
      <w:r w:rsidRPr="00E12691">
        <w:rPr>
          <w:sz w:val="24"/>
          <w:szCs w:val="24"/>
        </w:rPr>
        <w:t>Липецкий ГПУ, 2019. – 235 с. Режим доступа: https://e.lanbook.com/book/146717</w:t>
      </w:r>
      <w:proofErr w:type="gramEnd"/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всероссийской научной конференции с международным участием / ответственный редактор С. В. Мицук. – Липецк: </w:t>
      </w:r>
      <w:proofErr w:type="gramStart"/>
      <w:r w:rsidRPr="00E12691">
        <w:rPr>
          <w:sz w:val="24"/>
          <w:szCs w:val="24"/>
        </w:rPr>
        <w:t>Липецкий ГПУ, 2018. – 141 с. Режим доступа: https://e.lanbook.com/book/122415</w:t>
      </w:r>
      <w:proofErr w:type="gramEnd"/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Исмагилова А. Р., Исмагилова В. С., Морозова Р. Ф. Роль и перспективы онлайн-обучения в современном образовании // Вестник Башкирского университета. 2019. Т. 24, № 3. С. 746-753.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Ишанова С. А. Деятельностный подход в дистанционном обучении и открытое образование // Ученые записки Худжандского государственного университета им. академика Б. Гафурова. Серия гуманитарно-общественных наук. 2017. № 2 (51). С. 242-246.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Кайгородцева Н. В., Лузгина В. Б. Формирование компетенций преподавателей для проведения вебинаров // Омский научный вестник. Серия «Общество. История. Современность». 2017. № 2. С. 67-70. 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Комилов Ф. С., Раджабов Б. Ф. Современные информационные технологии в образовательном пространстве медицинского колледжа: проблемы и перспективы // Вестник Московского государственного областного университета. Серия «Педагогика». 2018. № 1. С. 129-135.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Краснова Г. А., Можаева Г.В. Электронное образование в эпоху цифровой трансформации. Томск: Издат. дом Томского гос. ун-та. 2019. – 200 </w:t>
      </w:r>
      <w:proofErr w:type="gramStart"/>
      <w:r w:rsidRPr="00E12691">
        <w:rPr>
          <w:sz w:val="24"/>
          <w:szCs w:val="24"/>
        </w:rPr>
        <w:t>с</w:t>
      </w:r>
      <w:proofErr w:type="gramEnd"/>
      <w:r w:rsidRPr="00E12691">
        <w:rPr>
          <w:sz w:val="24"/>
          <w:szCs w:val="24"/>
        </w:rPr>
        <w:t>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Мызникова Т. А. Основы информационной безопасности [Электронный ресурс]: учебное пособие – Омск: ОмГУПС, 2017. – 82 с. – Режим доступа: https://e.lanbook.com/book/129192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Мясоедова Д. А. Проблема обеспечения качества дистанционного образования // Национальная концепция качества: государственная и общественная защита прав потребителей: сб. тез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gramStart"/>
      <w:r w:rsidRPr="00E12691">
        <w:rPr>
          <w:sz w:val="24"/>
          <w:szCs w:val="24"/>
        </w:rPr>
        <w:t>д</w:t>
      </w:r>
      <w:proofErr w:type="gramEnd"/>
      <w:r w:rsidRPr="00E12691">
        <w:rPr>
          <w:sz w:val="24"/>
          <w:szCs w:val="24"/>
        </w:rPr>
        <w:t>окл. междунар. науч</w:t>
      </w:r>
      <w:r w:rsidR="00F4025D" w:rsidRPr="00E12691">
        <w:rPr>
          <w:sz w:val="24"/>
          <w:szCs w:val="24"/>
        </w:rPr>
        <w:t>. - п</w:t>
      </w:r>
      <w:r w:rsidRPr="00E12691">
        <w:rPr>
          <w:sz w:val="24"/>
          <w:szCs w:val="24"/>
        </w:rPr>
        <w:t>ракт. конф. / под ред. Е. А. Горбашко. СПб</w:t>
      </w:r>
      <w:proofErr w:type="gramStart"/>
      <w:r w:rsidRPr="00E12691">
        <w:rPr>
          <w:sz w:val="24"/>
          <w:szCs w:val="24"/>
        </w:rPr>
        <w:t xml:space="preserve">.: </w:t>
      </w:r>
      <w:proofErr w:type="gramEnd"/>
      <w:r w:rsidRPr="00E12691">
        <w:rPr>
          <w:sz w:val="24"/>
          <w:szCs w:val="24"/>
        </w:rPr>
        <w:t>Изд-во Культ-информ-пресс, 2019. С. 331-335.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Нохрин Е. В. Проблемы реализации открытого образования // Педагогическое образование в России. 2017. № 4. С. 6-10.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Онлайн тестирование, как прием обучения, форма опроса и контроля знаний медицинского персонала / Д. С. Семенов [и др.] // Современное образование. 2019. № 2. С. 65-74.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Письмо Минобрнауки России № ВК-1013/06 от 21.04.2015 «О направлении методических рекомендаций по реализации дополнительных профессиональных программ» [Электронный ресурс]. URL: http://www.consultant.ru/cons/cgi/online.cgi?req=doc&amp;base=LAW&amp;n=178777&amp;fld=134&amp;dst=1000000001,0&amp;rnd=0.8241083044349846#05855362643493875 (дата обращения: 20.09.2022).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Приказ Министерства образования и науки Российской Федерации  (Минобрнауки России) № 816 от 23.08.2017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[Электронный ресурс]. Российская газета. 2017, 21 сент. URL: https://rg.ru/2017/09/21/minobr-prikaz816-site-dok.html (дата обращения: 20.09.2022).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Приказ Министерства образования и науки Российской Федерации (Минобрнауки России) № 499 от 01.07.2013 «Об утверждении Порядка организации и осуществления образовательной деятельности по дополнительным профессиональным программам» // Российская газета. 2013, 28 авг. № 6166 (190). С. 16.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Приоритетный проект в области образования «Современная цифровая образовательная среда в Российской Федерации» [Электронный ресурс]. – Режим доступа: http://neorusedu.ru/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Протокол № 1 Проектно-аналитической сессии рабочих групп и приглашенных экспертов Приоритетного проекта «Современная цифровая образовательная среда в Российской Федерации». 13-14.03.2017. М. 2017.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Развитие смешанной формы обучения в процессе совершенствования информационно-коммуникационного обеспечения вуза / В.В. Яворский [и др.] // Международный журнал экспериментального образования. 2017. № 7. С. 60-64.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Середа Н. 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междунар. науч</w:t>
      </w:r>
      <w:r w:rsidR="00F4025D" w:rsidRPr="00E12691">
        <w:rPr>
          <w:sz w:val="24"/>
          <w:szCs w:val="24"/>
        </w:rPr>
        <w:t>. - м</w:t>
      </w:r>
      <w:r w:rsidRPr="00E12691">
        <w:rPr>
          <w:sz w:val="24"/>
          <w:szCs w:val="24"/>
        </w:rPr>
        <w:t>етод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gramStart"/>
      <w:r w:rsidRPr="00E12691">
        <w:rPr>
          <w:sz w:val="24"/>
          <w:szCs w:val="24"/>
        </w:rPr>
        <w:t>к</w:t>
      </w:r>
      <w:proofErr w:type="gramEnd"/>
      <w:r w:rsidRPr="00E12691">
        <w:rPr>
          <w:sz w:val="24"/>
          <w:szCs w:val="24"/>
        </w:rPr>
        <w:t xml:space="preserve">онф. Караваево: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«Костромская гос. с.-х. академия». 2018. С. 124-128.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дефибрилляции / А. А. Биркун [и др.] // Неотложная медицинская помощь. Журнал им. Н. В. Склифосовского. 2019. Т. 8, № 2. С. 145-151.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Соколов П. В., Ченцов С. 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Соколова Н. А. Дистанционное обучение: преимущества и проблемы // Профессиональная культура специалиста будущего: сб. материалов междунар. конф. 2017. С. 120-130.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Сотников А. Л., Муханова И. Ф. Особенности дистанционного обучения // Вестник Донецкого национального технического университета. 2018. № 3 (13). С. 3-8.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Тилляшайхова М. А. Критерии </w:t>
      </w:r>
      <w:proofErr w:type="gramStart"/>
      <w:r w:rsidRPr="00E12691">
        <w:rPr>
          <w:sz w:val="24"/>
          <w:szCs w:val="24"/>
        </w:rPr>
        <w:t>оценки эффективности дистанционного образования // Проблемы современной науки</w:t>
      </w:r>
      <w:proofErr w:type="gramEnd"/>
      <w:r w:rsidRPr="00E12691">
        <w:rPr>
          <w:sz w:val="24"/>
          <w:szCs w:val="24"/>
        </w:rPr>
        <w:t xml:space="preserve"> и образования. 2019. № 2 (135). С. 67-70.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Узаков О. Ж., Алексеев В. П., Комаров Г. А. Медицинское образование с использованием дистанционных технологий // Медицина Кыргызстана. 2017. Т. 1, № 3. С. 14-16.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Федеральный закон «Об образовании в Российской Федерации» от 29.12.2012 N 273-ФЗ [Электронный ресурс] // Рос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gramStart"/>
      <w:r w:rsidRPr="00E12691">
        <w:rPr>
          <w:sz w:val="24"/>
          <w:szCs w:val="24"/>
        </w:rPr>
        <w:t>г</w:t>
      </w:r>
      <w:proofErr w:type="gramEnd"/>
      <w:r w:rsidRPr="00E12691">
        <w:rPr>
          <w:sz w:val="24"/>
          <w:szCs w:val="24"/>
        </w:rPr>
        <w:t>азета. 2012, 31 дек. № 5976 (303). URL: http://www.consultant.ru/document/cons_doc_LAW_140174/ (дата обращения: 20.09.2022)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Фомин Д. В. Информационная безопасность и защита информации: специализированные аттестованные программные и программно-аппаратные средства [Электронный ресурс]: методические указания – Благовещенск: АмГУ, 2017 – 240 с. – Режим доступа: https://e.lanbook.com/book/156494</w:t>
      </w:r>
    </w:p>
    <w:p w:rsidR="003B58FA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Хвостунов К. О., Лазарева О. Д. Дистанционное обучение в дополнительном профессиональном образовании специалистов: опыт медицинского вуза // Современные проблемы науки и образования. 2017. № 5. С. 264.</w:t>
      </w:r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Чекардовская И.А. Основы научных исследований с применением современных информационных технологий / Чекардовская И.А., Бакановская Л.Н.. – Тюмень: Тюменский индустриальный университет, 2022. – 134 c. Режим доступа: https://www.iprbookshop.ru/122420.html</w:t>
      </w:r>
    </w:p>
    <w:p w:rsidR="00D60949" w:rsidRPr="00E12691" w:rsidRDefault="00D60949" w:rsidP="00D60949">
      <w:pPr>
        <w:pStyle w:val="3"/>
        <w:jc w:val="both"/>
        <w:rPr>
          <w:b/>
          <w:sz w:val="24"/>
          <w:szCs w:val="24"/>
        </w:rPr>
      </w:pPr>
    </w:p>
    <w:p w:rsidR="00D60949" w:rsidRPr="00E12691" w:rsidRDefault="002C641F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5151CE" w:rsidRPr="00E12691" w:rsidRDefault="005151CE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E12691">
        <w:rPr>
          <w:rFonts w:ascii="Times New Roman" w:hAnsi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ЛАНЬ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E12691">
        <w:rPr>
          <w:rFonts w:ascii="Times New Roman" w:hAnsi="Times New Roman"/>
          <w:sz w:val="24"/>
          <w:szCs w:val="24"/>
        </w:rPr>
        <w:t xml:space="preserve">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ЮРАЙТ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https://urait.ru/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БУКАП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Букап</w:t>
      </w: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 xml:space="preserve">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E12691">
        <w:rPr>
          <w:rFonts w:ascii="Times New Roman" w:hAnsi="Times New Roman"/>
          <w:sz w:val="24"/>
          <w:szCs w:val="24"/>
        </w:rPr>
        <w:t>: электронная библиотека. – URL: https://icdlib.nspu.ru/ – Текст: электронный</w:t>
      </w:r>
      <w:r w:rsidRPr="00E12691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КонсультантПлюс</w:t>
      </w:r>
      <w:r w:rsidRPr="00E12691">
        <w:rPr>
          <w:rFonts w:ascii="Times New Roman" w:hAnsi="Times New Roman"/>
          <w:sz w:val="24"/>
          <w:szCs w:val="24"/>
        </w:rPr>
        <w:t>: справочно-правовая система: база данных / ООО «Альвента».  – Текст: электронный. – Доступ в локальной сети.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Рубрикатор клинических рекомендаций</w:t>
      </w:r>
      <w:r w:rsidRPr="00E12691">
        <w:rPr>
          <w:rFonts w:ascii="Times New Roman" w:hAnsi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https://cr.minzdrav.gov.ru/?ysclid=lc8uv2fbsg216477660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>: электронно-библиотечная система (ЭБС) / ЦНМБ</w:t>
      </w:r>
      <w:proofErr w:type="gramStart"/>
      <w:r w:rsidRPr="00E12691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https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femb</w:t>
      </w:r>
      <w:r w:rsidRPr="00E12691">
        <w:rPr>
          <w:rFonts w:ascii="Times New Roman" w:hAnsi="Times New Roman"/>
          <w:sz w:val="24"/>
          <w:szCs w:val="24"/>
        </w:rPr>
        <w:t>.</w:t>
      </w:r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r w:rsidRPr="00E12691">
        <w:rPr>
          <w:rFonts w:ascii="Times New Roman" w:hAnsi="Times New Roman"/>
          <w:sz w:val="24"/>
          <w:szCs w:val="24"/>
        </w:rPr>
        <w:t>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eLIBRARY.RU</w:t>
      </w:r>
      <w:r w:rsidRPr="00E12691">
        <w:rPr>
          <w:rFonts w:ascii="Times New Roman" w:hAnsi="Times New Roman"/>
          <w:sz w:val="24"/>
          <w:szCs w:val="24"/>
        </w:rPr>
        <w:t>: электронная библиотека / Науч. электрон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б</w:t>
      </w:r>
      <w:proofErr w:type="gramEnd"/>
      <w:r w:rsidRPr="00E12691">
        <w:rPr>
          <w:rFonts w:ascii="Times New Roman" w:hAnsi="Times New Roman"/>
          <w:sz w:val="24"/>
          <w:szCs w:val="24"/>
        </w:rPr>
        <w:t>-ка. – URL: http://www.elibrary.ru/.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E12691">
        <w:rPr>
          <w:rFonts w:ascii="Times New Roman" w:hAnsi="Times New Roman"/>
          <w:sz w:val="24"/>
          <w:szCs w:val="24"/>
        </w:rPr>
        <w:t>: сайт. – URL: https://minzdrav.gov.ru/.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E12691">
        <w:rPr>
          <w:rFonts w:ascii="Times New Roman" w:hAnsi="Times New Roman"/>
          <w:sz w:val="24"/>
          <w:szCs w:val="24"/>
        </w:rPr>
        <w:t>: официальный сайт. –</w:t>
      </w:r>
      <w:r w:rsidR="00015411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: URL: http://www.zdrav.nso.ru/page/1902.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E12691">
        <w:rPr>
          <w:rFonts w:ascii="Times New Roman" w:hAnsi="Times New Roman"/>
          <w:sz w:val="24"/>
          <w:szCs w:val="24"/>
        </w:rPr>
        <w:t>: официальный сайт. – URL: http://www.rsl.ru. – Текст электроный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 w:rsidRPr="00E12691">
        <w:rPr>
          <w:rFonts w:ascii="Times New Roman" w:hAnsi="Times New Roman"/>
          <w:b/>
          <w:sz w:val="24"/>
          <w:szCs w:val="24"/>
          <w:lang w:val="en-US"/>
        </w:rPr>
        <w:t>PubMed: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E12691">
        <w:rPr>
          <w:rFonts w:ascii="Times New Roman" w:hAnsi="Times New Roman"/>
          <w:sz w:val="24"/>
          <w:szCs w:val="24"/>
        </w:rPr>
        <w:t>Текст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электронный</w:t>
      </w:r>
      <w:r w:rsidRPr="00E12691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  <w:lang w:val="en-US"/>
        </w:rPr>
        <w:t>MedLinks</w:t>
      </w:r>
      <w:r w:rsidRPr="00E12691">
        <w:rPr>
          <w:rFonts w:ascii="Times New Roman" w:hAnsi="Times New Roman"/>
          <w:b/>
          <w:sz w:val="24"/>
          <w:szCs w:val="24"/>
        </w:rPr>
        <w:t>.</w:t>
      </w:r>
      <w:r w:rsidRPr="00E12691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www</w:t>
      </w:r>
      <w:r w:rsidRPr="00E12691">
        <w:rPr>
          <w:rFonts w:ascii="Times New Roman" w:hAnsi="Times New Roman"/>
          <w:sz w:val="24"/>
          <w:szCs w:val="24"/>
        </w:rPr>
        <w:t>.</w:t>
      </w:r>
      <w:r w:rsidRPr="00E12691">
        <w:rPr>
          <w:rFonts w:ascii="Times New Roman" w:hAnsi="Times New Roman"/>
          <w:sz w:val="24"/>
          <w:szCs w:val="24"/>
          <w:lang w:val="en-US"/>
        </w:rPr>
        <w:t>medlinks</w:t>
      </w:r>
      <w:r w:rsidRPr="00E12691">
        <w:rPr>
          <w:rFonts w:ascii="Times New Roman" w:hAnsi="Times New Roman"/>
          <w:sz w:val="24"/>
          <w:szCs w:val="24"/>
        </w:rPr>
        <w:t>.</w:t>
      </w:r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archive</w:t>
      </w:r>
      <w:r w:rsidRPr="00E12691">
        <w:rPr>
          <w:rFonts w:ascii="Times New Roman" w:hAnsi="Times New Roman"/>
          <w:sz w:val="24"/>
          <w:szCs w:val="24"/>
        </w:rPr>
        <w:t>.</w:t>
      </w:r>
      <w:r w:rsidRPr="00E12691">
        <w:rPr>
          <w:rFonts w:ascii="Times New Roman" w:hAnsi="Times New Roman"/>
          <w:sz w:val="24"/>
          <w:szCs w:val="24"/>
          <w:lang w:val="en-US"/>
        </w:rPr>
        <w:t>neicon</w:t>
      </w:r>
      <w:r w:rsidRPr="00E12691">
        <w:rPr>
          <w:rFonts w:ascii="Times New Roman" w:hAnsi="Times New Roman"/>
          <w:sz w:val="24"/>
          <w:szCs w:val="24"/>
        </w:rPr>
        <w:t>.</w:t>
      </w:r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r w:rsidRPr="00E12691">
        <w:rPr>
          <w:rFonts w:ascii="Times New Roman" w:hAnsi="Times New Roman"/>
          <w:sz w:val="24"/>
          <w:szCs w:val="24"/>
        </w:rPr>
        <w:t>/</w:t>
      </w:r>
      <w:r w:rsidRPr="00E12691">
        <w:rPr>
          <w:rFonts w:ascii="Times New Roman" w:hAnsi="Times New Roman"/>
          <w:sz w:val="24"/>
          <w:szCs w:val="24"/>
          <w:lang w:val="en-US"/>
        </w:rPr>
        <w:t>xmlui</w:t>
      </w:r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КиберЛенинка:</w:t>
      </w:r>
      <w:r w:rsidRPr="00E12691">
        <w:rPr>
          <w:rFonts w:ascii="Times New Roman" w:hAnsi="Times New Roman"/>
          <w:sz w:val="24"/>
          <w:szCs w:val="24"/>
        </w:rPr>
        <w:t xml:space="preserve"> научная электронная библиотека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http://cyberleninka.ru/ – Текст электронный.</w:t>
      </w:r>
    </w:p>
    <w:p w:rsidR="00CA03C2" w:rsidRPr="00E12691" w:rsidRDefault="00CA03C2" w:rsidP="005151CE">
      <w:pPr>
        <w:pStyle w:val="a8"/>
        <w:spacing w:after="0" w:line="288" w:lineRule="auto"/>
        <w:ind w:left="0"/>
        <w:jc w:val="both"/>
        <w:rPr>
          <w:rFonts w:ascii="Times New Roman" w:hAnsi="Times New Roman"/>
        </w:rPr>
      </w:pPr>
    </w:p>
    <w:p w:rsidR="00041973" w:rsidRPr="00E12691" w:rsidRDefault="00041973" w:rsidP="00593392">
      <w:pPr>
        <w:pStyle w:val="WW-"/>
        <w:numPr>
          <w:ilvl w:val="0"/>
          <w:numId w:val="13"/>
        </w:numPr>
        <w:tabs>
          <w:tab w:val="clear" w:pos="709"/>
        </w:tabs>
        <w:spacing w:line="240" w:lineRule="auto"/>
        <w:jc w:val="center"/>
        <w:rPr>
          <w:i/>
          <w:color w:val="auto"/>
        </w:rPr>
      </w:pPr>
      <w:r w:rsidRPr="00E12691">
        <w:rPr>
          <w:b/>
          <w:color w:val="auto"/>
        </w:rPr>
        <w:lastRenderedPageBreak/>
        <w:t>ТРЕБОВАНИЯ К МИНИМАЛЬНОМУ МАТЕРИАЛЬНО-ТЕХНИЧЕСКОМУ ОБЕСПЕЧЕНИЮ ДИСЦИПЛИНЫ</w:t>
      </w:r>
    </w:p>
    <w:p w:rsidR="00041973" w:rsidRPr="00E12691" w:rsidRDefault="00041973" w:rsidP="00041973">
      <w:pPr>
        <w:pStyle w:val="WW-"/>
        <w:tabs>
          <w:tab w:val="num" w:pos="502"/>
        </w:tabs>
        <w:spacing w:line="240" w:lineRule="auto"/>
        <w:jc w:val="both"/>
        <w:rPr>
          <w:b/>
          <w:color w:val="auto"/>
        </w:rPr>
      </w:pPr>
    </w:p>
    <w:p w:rsidR="00D60949" w:rsidRPr="00E12691" w:rsidRDefault="00041973" w:rsidP="00041973">
      <w:pPr>
        <w:jc w:val="center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D60949" w:rsidRPr="00E12691" w:rsidTr="00AF5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Оснащенность</w:t>
            </w:r>
            <w:r w:rsidR="005151CE"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12691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946ED9" w:rsidRPr="00E12691" w:rsidTr="00AF5B88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AF5B8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столы – 26 шт.;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Компьютер – 26 шт. 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Проектор – 1 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</w:tr>
    </w:tbl>
    <w:p w:rsidR="00B20A5A" w:rsidRPr="00E12691" w:rsidRDefault="00B20A5A" w:rsidP="00B20A5A">
      <w:pPr>
        <w:spacing w:after="0" w:line="240" w:lineRule="auto"/>
        <w:jc w:val="both"/>
        <w:rPr>
          <w:rFonts w:ascii="Times New Roman" w:hAnsi="Times New Roman"/>
        </w:rPr>
      </w:pPr>
      <w:r w:rsidRPr="00E12691">
        <w:rPr>
          <w:rFonts w:ascii="Times New Roman" w:hAnsi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B20A5A" w:rsidRPr="00E12691" w:rsidRDefault="00B20A5A" w:rsidP="00B20A5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  <w:szCs w:val="22"/>
        </w:rPr>
      </w:pPr>
      <w:r w:rsidRPr="00E12691">
        <w:rPr>
          <w:color w:val="auto"/>
          <w:sz w:val="22"/>
          <w:szCs w:val="22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D60949" w:rsidRPr="00E12691" w:rsidRDefault="00D60949" w:rsidP="00D609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735B" w:rsidRPr="00E12691" w:rsidRDefault="00041973" w:rsidP="00593392">
      <w:pPr>
        <w:pStyle w:val="WW-"/>
        <w:widowControl w:val="0"/>
        <w:numPr>
          <w:ilvl w:val="0"/>
          <w:numId w:val="13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ОЦЕНКА КАЧЕСТВА ОСВОЕНИЯ ДИСЦИПЛИНЫ, КОНТРОЛЬ РЕЗУЛЬТАТОВ ОБУЧЕНИЯ</w:t>
      </w:r>
    </w:p>
    <w:p w:rsidR="007C735B" w:rsidRPr="00E12691" w:rsidRDefault="007C735B" w:rsidP="007C735B">
      <w:pPr>
        <w:pStyle w:val="WW-"/>
        <w:widowControl w:val="0"/>
        <w:spacing w:line="240" w:lineRule="auto"/>
        <w:ind w:left="357"/>
        <w:rPr>
          <w:b/>
          <w:color w:val="auto"/>
        </w:rPr>
      </w:pPr>
    </w:p>
    <w:p w:rsidR="007C735B" w:rsidRPr="00E12691" w:rsidRDefault="007C735B" w:rsidP="00D640E4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E12691">
        <w:rPr>
          <w:rFonts w:ascii="Times New Roman" w:hAnsi="Times New Roman"/>
          <w:i/>
          <w:sz w:val="24"/>
          <w:szCs w:val="24"/>
        </w:rPr>
        <w:t>зачета</w:t>
      </w:r>
      <w:r w:rsidRPr="00E12691">
        <w:rPr>
          <w:rFonts w:ascii="Times New Roman" w:hAnsi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i/>
          <w:sz w:val="24"/>
          <w:szCs w:val="24"/>
        </w:rPr>
        <w:t>Алгоритм доступа в СДО НГМУ: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D640E4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E12691">
        <w:rPr>
          <w:rFonts w:ascii="Times New Roman" w:hAnsi="Times New Roman"/>
          <w:sz w:val="24"/>
          <w:szCs w:val="24"/>
        </w:rPr>
        <w:t>Ваши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персональные логин и пароль для сайта НГМУ.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="002F3FAE" w:rsidRPr="00E12691">
        <w:rPr>
          <w:rFonts w:ascii="Times New Roman" w:eastAsia="Times New Roman" w:hAnsi="Times New Roman"/>
          <w:sz w:val="24"/>
          <w:szCs w:val="24"/>
          <w:lang w:eastAsia="ru-RU"/>
        </w:rPr>
        <w:t>«Цифровые компетенции преподавателя высшей школы (продвинутый курс)»</w:t>
      </w:r>
      <w:r w:rsidR="00946ED9" w:rsidRPr="00E126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и нажать кнопку «Перейти».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Критерии оценки тестовых заданий: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отлично</w:t>
      </w:r>
      <w:r w:rsidRPr="00E12691">
        <w:rPr>
          <w:rFonts w:ascii="Times New Roman" w:hAnsi="Times New Roman"/>
          <w:sz w:val="24"/>
          <w:szCs w:val="24"/>
        </w:rPr>
        <w:t xml:space="preserve">» – 90-100%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хорошо</w:t>
      </w:r>
      <w:r w:rsidRPr="00E12691">
        <w:rPr>
          <w:rFonts w:ascii="Times New Roman" w:hAnsi="Times New Roman"/>
          <w:sz w:val="24"/>
          <w:szCs w:val="24"/>
        </w:rPr>
        <w:t xml:space="preserve">» – 80-89%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удовлетворительно</w:t>
      </w:r>
      <w:r w:rsidRPr="00E12691">
        <w:rPr>
          <w:rFonts w:ascii="Times New Roman" w:hAnsi="Times New Roman"/>
          <w:sz w:val="24"/>
          <w:szCs w:val="24"/>
        </w:rPr>
        <w:t xml:space="preserve">» – 70-79%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неудовлетворительно</w:t>
      </w:r>
      <w:r w:rsidRPr="00E12691">
        <w:rPr>
          <w:rFonts w:ascii="Times New Roman" w:hAnsi="Times New Roman"/>
          <w:sz w:val="24"/>
          <w:szCs w:val="24"/>
        </w:rPr>
        <w:t>» – 0-69% выполненных заданий.</w:t>
      </w:r>
    </w:p>
    <w:p w:rsidR="007C735B" w:rsidRPr="00E12691" w:rsidRDefault="007C735B" w:rsidP="007C735B">
      <w:pPr>
        <w:tabs>
          <w:tab w:val="left" w:pos="-3119"/>
        </w:tabs>
        <w:suppressAutoHyphens/>
        <w:spacing w:line="240" w:lineRule="auto"/>
        <w:ind w:firstLine="426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Оценка </w:t>
      </w:r>
      <w:r w:rsidRPr="00E12691">
        <w:rPr>
          <w:rFonts w:ascii="Times New Roman" w:eastAsia="Arial" w:hAnsi="Times New Roman"/>
          <w:i/>
          <w:sz w:val="24"/>
          <w:szCs w:val="24"/>
          <w:lang w:eastAsia="ar-SA"/>
        </w:rPr>
        <w:t xml:space="preserve">«зачтено»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выставляется в том случае, если </w:t>
      </w:r>
      <w:r w:rsidRPr="00E12691">
        <w:rPr>
          <w:rFonts w:ascii="Times New Roman" w:hAnsi="Times New Roman"/>
          <w:sz w:val="24"/>
          <w:szCs w:val="24"/>
        </w:rPr>
        <w:t xml:space="preserve">обучающийся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645B03" w:rsidRPr="00E12691" w:rsidRDefault="00645B03" w:rsidP="00645B03">
      <w:pPr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8"/>
        </w:rPr>
      </w:pPr>
      <w:r w:rsidRPr="00E12691">
        <w:rPr>
          <w:rFonts w:ascii="Times New Roman" w:hAnsi="Times New Roman"/>
          <w:b/>
          <w:bCs/>
          <w:sz w:val="24"/>
          <w:szCs w:val="28"/>
        </w:rPr>
        <w:t>Примеры заданий в тестовой форме</w:t>
      </w:r>
    </w:p>
    <w:p w:rsidR="009C058C" w:rsidRPr="00E12691" w:rsidRDefault="00322F78" w:rsidP="00593392">
      <w:pPr>
        <w:numPr>
          <w:ilvl w:val="0"/>
          <w:numId w:val="2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Конституцией Российской Федерации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Федеральным законом РФ «Об информации, информационных технологиях и о защите и информации» от 27.06.2006 N 149-ФЗ 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Федеральным законом РФ «О защите детей от информации, причиняющей вред их здоровью и развитию» от 29.12.2010 N 436-ФЗ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1418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Федеральным законом РФ «Об Образовании» от 21.12.2012 N 273-ФЗ</w:t>
      </w:r>
    </w:p>
    <w:p w:rsidR="002D47FC" w:rsidRPr="00E12691" w:rsidRDefault="002D47FC" w:rsidP="002D47F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Впишите</w:t>
      </w:r>
      <w:r w:rsidR="009C058C" w:rsidRPr="00E12691">
        <w:rPr>
          <w:rFonts w:ascii="Times New Roman" w:hAnsi="Times New Roman"/>
          <w:b/>
          <w:sz w:val="24"/>
          <w:szCs w:val="24"/>
        </w:rPr>
        <w:t xml:space="preserve"> правильный ответ. Способность решать разнообразные задачи в области использования информационно-коммуникационных технологий – это … </w:t>
      </w:r>
    </w:p>
    <w:p w:rsidR="002D47FC" w:rsidRPr="00E12691" w:rsidRDefault="002D47F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 – это: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Система дистанционного обучения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Интерактивн</w:t>
      </w:r>
      <w:r w:rsidR="00BF0F0E" w:rsidRPr="00E12691">
        <w:rPr>
          <w:rFonts w:ascii="Times New Roman" w:hAnsi="Times New Roman"/>
          <w:sz w:val="24"/>
          <w:szCs w:val="24"/>
        </w:rPr>
        <w:t>ая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среда</w:t>
      </w:r>
    </w:p>
    <w:p w:rsidR="009C058C" w:rsidRPr="00E12691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Дистанционное обучение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Электронное обучение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Открытое обучение</w:t>
      </w:r>
    </w:p>
    <w:p w:rsidR="009C058C" w:rsidRPr="00E12691" w:rsidRDefault="009C058C" w:rsidP="00BC3F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Электронная информационно-образовательная среда – это: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Согласованная совокупность стандартов и нормативно-технических документов, регламентирующих создание, представление, обработку, хранение и использование метаданных электронных образовательных ресурсов в информационно-образовательных средах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Система на основе информационных технологий, используемая для доставки образовательного контента и управления процессом электронного обучения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</w:t>
      </w:r>
    </w:p>
    <w:p w:rsidR="009C058C" w:rsidRPr="00E12691" w:rsidRDefault="009C058C" w:rsidP="0017515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>Электронная информационно-образовательная среда (ЭИОС) должна включать: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Информационные технологии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Специальные технологические средства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Электронные образовательные ресурсы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Телекоммуникационные технологии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Электронные информационные ресурсы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Всё перечисленное</w:t>
      </w:r>
    </w:p>
    <w:p w:rsidR="009C058C" w:rsidRPr="00E12691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12691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 xml:space="preserve">Укажите правильный ответ. </w:t>
      </w:r>
      <w:r w:rsidR="009C058C" w:rsidRPr="00E12691">
        <w:rPr>
          <w:rFonts w:ascii="Times New Roman" w:hAnsi="Times New Roman"/>
          <w:b/>
          <w:sz w:val="24"/>
          <w:szCs w:val="24"/>
        </w:rPr>
        <w:t xml:space="preserve">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 – это: </w:t>
      </w:r>
    </w:p>
    <w:p w:rsidR="009C058C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Цифровая зрелость </w:t>
      </w:r>
    </w:p>
    <w:p w:rsidR="00BF0F0E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грамотность</w:t>
      </w:r>
    </w:p>
    <w:p w:rsidR="00DA2AE7" w:rsidRPr="00E12691" w:rsidRDefault="00DA2AE7" w:rsidP="00DA2AE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AE7" w:rsidRPr="00E12691" w:rsidRDefault="00BF0F0E" w:rsidP="00DA2AE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8</w:t>
      </w:r>
      <w:r w:rsidR="00DA2AE7" w:rsidRPr="00E12691">
        <w:rPr>
          <w:rFonts w:ascii="Times New Roman" w:hAnsi="Times New Roman"/>
          <w:b/>
          <w:sz w:val="24"/>
          <w:szCs w:val="24"/>
        </w:rPr>
        <w:t xml:space="preserve">. </w:t>
      </w:r>
      <w:r w:rsidR="00322F78" w:rsidRPr="00E12691">
        <w:rPr>
          <w:rFonts w:ascii="Times New Roman" w:hAnsi="Times New Roman"/>
          <w:b/>
          <w:sz w:val="24"/>
          <w:szCs w:val="24"/>
        </w:rPr>
        <w:t xml:space="preserve">Укажите правильный ответ. </w:t>
      </w:r>
      <w:r w:rsidR="00DA2AE7" w:rsidRPr="00E12691">
        <w:rPr>
          <w:rFonts w:ascii="Times New Roman" w:eastAsia="Times New Roman" w:hAnsi="Times New Roman"/>
          <w:b/>
          <w:sz w:val="24"/>
          <w:lang w:eastAsia="ru-RU"/>
        </w:rPr>
        <w:t>О</w:t>
      </w:r>
      <w:r w:rsidR="00DA2AE7"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бразовательная модель, в которой программы, методы обучения и академические стратегии ориентированы на индивидуальные потребности, интересы и социокультурный фон обучаемого </w:t>
      </w:r>
      <w:r w:rsidR="00DA2AE7" w:rsidRPr="00E12691">
        <w:rPr>
          <w:rFonts w:ascii="Times New Roman" w:hAnsi="Times New Roman"/>
          <w:b/>
          <w:sz w:val="24"/>
          <w:szCs w:val="24"/>
        </w:rPr>
        <w:t>– это: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  <w:lang w:eastAsia="ar-SA"/>
        </w:rPr>
        <w:t>Персонализированное образование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Дистанционное образование 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Смешанное обучение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Адаптивное обучение</w:t>
      </w:r>
    </w:p>
    <w:p w:rsidR="00934A8B" w:rsidRPr="00E12691" w:rsidRDefault="00934A8B" w:rsidP="00E62901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34A8B" w:rsidRPr="00E12691" w:rsidRDefault="00934A8B" w:rsidP="00934A8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9. Сопоставьте методы и технологии обучения.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Проблемное обучение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Метод геймификации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Наглядный метод</w:t>
      </w:r>
    </w:p>
    <w:p w:rsidR="00934A8B" w:rsidRPr="00E12691" w:rsidRDefault="00934A8B" w:rsidP="00934A8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 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Аналитическая дискуссия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Обучающее видео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Квест-технология</w:t>
      </w:r>
    </w:p>
    <w:p w:rsidR="00DA2AE7" w:rsidRPr="00E12691" w:rsidRDefault="00DA2AE7" w:rsidP="002D47F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4A8B" w:rsidRPr="00E12691" w:rsidRDefault="00934A8B" w:rsidP="002D47F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10. Вставьте пропущенное слово. </w:t>
      </w:r>
      <w:proofErr w:type="gramStart"/>
      <w:r w:rsidR="00344B2D"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>«Мозговой штурм», «Кейс-технология», «Деловая игра», «Мастер-класс», «Круглый стол (дискуссия, дебаты)» относятся к методам ____________________ обучения.</w:t>
      </w:r>
      <w:proofErr w:type="gramEnd"/>
    </w:p>
    <w:p w:rsidR="009C058C" w:rsidRPr="00E12691" w:rsidRDefault="009C058C" w:rsidP="002D47F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D60949" w:rsidRPr="00E12691" w:rsidRDefault="009C058C" w:rsidP="002D47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Эталоны правильных ответов: </w:t>
      </w:r>
      <w:r w:rsidR="00BF0F0E" w:rsidRPr="00E12691">
        <w:rPr>
          <w:rFonts w:ascii="Times New Roman" w:hAnsi="Times New Roman"/>
          <w:sz w:val="24"/>
          <w:szCs w:val="24"/>
        </w:rPr>
        <w:t>1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934A8B" w:rsidRPr="00E12691">
        <w:rPr>
          <w:rFonts w:ascii="Times New Roman" w:hAnsi="Times New Roman"/>
          <w:sz w:val="24"/>
          <w:szCs w:val="24"/>
        </w:rPr>
        <w:t>Б;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2</w:t>
      </w:r>
      <w:r w:rsidRPr="00E12691">
        <w:rPr>
          <w:rFonts w:ascii="Times New Roman" w:hAnsi="Times New Roman"/>
          <w:sz w:val="24"/>
          <w:szCs w:val="24"/>
        </w:rPr>
        <w:t xml:space="preserve"> – цифровые компетенции</w:t>
      </w:r>
      <w:r w:rsidR="00934A8B" w:rsidRPr="00E12691">
        <w:rPr>
          <w:rFonts w:ascii="Times New Roman" w:hAnsi="Times New Roman"/>
          <w:sz w:val="24"/>
          <w:szCs w:val="24"/>
        </w:rPr>
        <w:t xml:space="preserve">; </w:t>
      </w:r>
      <w:r w:rsidR="00BF0F0E" w:rsidRPr="00E12691">
        <w:rPr>
          <w:rFonts w:ascii="Times New Roman" w:hAnsi="Times New Roman"/>
          <w:sz w:val="24"/>
          <w:szCs w:val="24"/>
        </w:rPr>
        <w:t>3</w:t>
      </w:r>
      <w:r w:rsidRPr="00E12691">
        <w:rPr>
          <w:rFonts w:ascii="Times New Roman" w:hAnsi="Times New Roman"/>
          <w:sz w:val="24"/>
          <w:szCs w:val="24"/>
        </w:rPr>
        <w:t xml:space="preserve"> – А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4</w:t>
      </w:r>
      <w:r w:rsidRPr="00E12691">
        <w:rPr>
          <w:rFonts w:ascii="Times New Roman" w:hAnsi="Times New Roman"/>
          <w:sz w:val="24"/>
          <w:szCs w:val="24"/>
        </w:rPr>
        <w:t xml:space="preserve"> – А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5</w:t>
      </w:r>
      <w:r w:rsidRPr="00E12691">
        <w:rPr>
          <w:rFonts w:ascii="Times New Roman" w:hAnsi="Times New Roman"/>
          <w:sz w:val="24"/>
          <w:szCs w:val="24"/>
        </w:rPr>
        <w:t xml:space="preserve"> – В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6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BF0F0E" w:rsidRPr="00E12691">
        <w:rPr>
          <w:rFonts w:ascii="Times New Roman" w:hAnsi="Times New Roman"/>
          <w:sz w:val="24"/>
          <w:szCs w:val="24"/>
        </w:rPr>
        <w:t>Е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7</w:t>
      </w:r>
      <w:r w:rsidRPr="00E12691">
        <w:rPr>
          <w:rFonts w:ascii="Times New Roman" w:hAnsi="Times New Roman"/>
          <w:sz w:val="24"/>
          <w:szCs w:val="24"/>
        </w:rPr>
        <w:t xml:space="preserve"> – </w:t>
      </w:r>
      <w:r w:rsidR="00BF0F0E" w:rsidRPr="00E12691">
        <w:rPr>
          <w:rFonts w:ascii="Times New Roman" w:hAnsi="Times New Roman"/>
          <w:sz w:val="24"/>
          <w:szCs w:val="24"/>
        </w:rPr>
        <w:t>В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BF0F0E" w:rsidRPr="00E12691">
        <w:rPr>
          <w:rFonts w:ascii="Times New Roman" w:hAnsi="Times New Roman"/>
          <w:sz w:val="24"/>
          <w:szCs w:val="24"/>
        </w:rPr>
        <w:t xml:space="preserve"> 8 – А</w:t>
      </w:r>
      <w:r w:rsidR="00934A8B" w:rsidRPr="00E12691">
        <w:rPr>
          <w:rFonts w:ascii="Times New Roman" w:hAnsi="Times New Roman"/>
          <w:sz w:val="24"/>
          <w:szCs w:val="24"/>
        </w:rPr>
        <w:t>; 9 – А 1), Б 3), В 2)</w:t>
      </w:r>
      <w:r w:rsidR="00344B2D" w:rsidRPr="00E12691">
        <w:rPr>
          <w:rFonts w:ascii="Times New Roman" w:hAnsi="Times New Roman"/>
          <w:sz w:val="24"/>
          <w:szCs w:val="24"/>
        </w:rPr>
        <w:t xml:space="preserve">; 10 – </w:t>
      </w:r>
      <w:proofErr w:type="gramStart"/>
      <w:r w:rsidR="00344B2D" w:rsidRPr="00E12691">
        <w:rPr>
          <w:rFonts w:ascii="Times New Roman" w:hAnsi="Times New Roman"/>
          <w:sz w:val="24"/>
          <w:szCs w:val="24"/>
        </w:rPr>
        <w:t>интерактивного</w:t>
      </w:r>
      <w:proofErr w:type="gramEnd"/>
    </w:p>
    <w:p w:rsidR="00041973" w:rsidRPr="00E12691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03EEF" w:rsidRPr="00C03EEF" w:rsidRDefault="00C03EEF" w:rsidP="00C03EEF">
      <w:pPr>
        <w:tabs>
          <w:tab w:val="left" w:pos="851"/>
        </w:tabs>
        <w:contextualSpacing/>
        <w:jc w:val="both"/>
        <w:rPr>
          <w:rFonts w:ascii="Times New Roman" w:hAnsi="Times New Roman"/>
        </w:rPr>
      </w:pPr>
      <w:r w:rsidRPr="00C03EEF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C03EEF">
        <w:rPr>
          <w:rFonts w:ascii="Times New Roman" w:hAnsi="Times New Roman"/>
          <w:i/>
          <w:sz w:val="24"/>
          <w:szCs w:val="24"/>
        </w:rPr>
        <w:t>Приложение 2</w:t>
      </w:r>
      <w:r w:rsidRPr="00C03EEF">
        <w:rPr>
          <w:rFonts w:ascii="Times New Roman" w:hAnsi="Times New Roman"/>
          <w:sz w:val="24"/>
          <w:szCs w:val="24"/>
        </w:rPr>
        <w:t>).</w:t>
      </w:r>
    </w:p>
    <w:p w:rsidR="00784581" w:rsidRPr="00E12691" w:rsidRDefault="00784581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br w:type="page"/>
      </w:r>
    </w:p>
    <w:p w:rsidR="003753F0" w:rsidRPr="00E12691" w:rsidRDefault="003753F0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577184" w:rsidRPr="00E12691">
        <w:rPr>
          <w:rFonts w:ascii="Times New Roman" w:hAnsi="Times New Roman"/>
          <w:sz w:val="24"/>
          <w:szCs w:val="24"/>
        </w:rPr>
        <w:t xml:space="preserve"> 1</w:t>
      </w: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ГЛОССАРИЙ</w:t>
      </w: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Дистанционные образовательные технологии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(ДОТ)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Защита информации</w:t>
      </w:r>
      <w:r w:rsidRPr="00E12691">
        <w:rPr>
          <w:rFonts w:ascii="Times New Roman" w:hAnsi="Times New Roman"/>
          <w:sz w:val="24"/>
          <w:szCs w:val="24"/>
        </w:rPr>
        <w:t xml:space="preserve"> – принятие 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безопасность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система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Информационные технологии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CA03C2" w:rsidRPr="00E12691" w:rsidRDefault="00CA03C2" w:rsidP="00CA03C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Информационные технологии в образовании – </w:t>
      </w:r>
      <w:r w:rsidRPr="00E12691">
        <w:rPr>
          <w:rFonts w:ascii="Times New Roman" w:hAnsi="Times New Roman"/>
          <w:bCs/>
          <w:sz w:val="24"/>
          <w:szCs w:val="24"/>
          <w:lang w:eastAsia="ru-RU"/>
        </w:rPr>
        <w:t xml:space="preserve">это процесс подготовки и передачи информации обучаемому, средством </w:t>
      </w:r>
      <w:proofErr w:type="gramStart"/>
      <w:r w:rsidRPr="00E12691">
        <w:rPr>
          <w:rFonts w:ascii="Times New Roman" w:hAnsi="Times New Roman"/>
          <w:bCs/>
          <w:sz w:val="24"/>
          <w:szCs w:val="24"/>
          <w:lang w:eastAsia="ru-RU"/>
        </w:rPr>
        <w:t>осуществления</w:t>
      </w:r>
      <w:proofErr w:type="gramEnd"/>
      <w:r w:rsidRPr="00E12691">
        <w:rPr>
          <w:rFonts w:ascii="Times New Roman" w:hAnsi="Times New Roman"/>
          <w:bCs/>
          <w:sz w:val="24"/>
          <w:szCs w:val="24"/>
          <w:lang w:eastAsia="ru-RU"/>
        </w:rPr>
        <w:t xml:space="preserve"> которого является компьютерная техника и программное обеспечение.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Информация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сведения (сообщения, данные) независимо от формы их представления; </w:t>
      </w:r>
      <w:r w:rsidRPr="00E12691">
        <w:rPr>
          <w:rFonts w:ascii="Times New Roman" w:hAnsi="Times New Roman"/>
          <w:sz w:val="24"/>
          <w:szCs w:val="24"/>
        </w:rPr>
        <w:t>реализацию права на доступ к информации.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Конфиденциальность информации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CA03C2" w:rsidRPr="00E12691" w:rsidRDefault="00CA03C2" w:rsidP="00CA03C2">
      <w:pPr>
        <w:tabs>
          <w:tab w:val="left" w:pos="284"/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Персонализированное образование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о</w:t>
      </w:r>
      <w:r w:rsidRPr="00E12691">
        <w:rPr>
          <w:rFonts w:ascii="Times New Roman" w:eastAsia="Times New Roman" w:hAnsi="Times New Roman"/>
          <w:sz w:val="24"/>
          <w:szCs w:val="24"/>
          <w:lang w:eastAsia="ar-SA"/>
        </w:rPr>
        <w:t>бразовательная модель, в которой программы, методы обучения и академические стратегии ориентированы на индивидуальные потребности, интересы и социокультурный фон обучаемого</w:t>
      </w: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Система дистанционного обучения (СДО)</w:t>
      </w:r>
      <w:r w:rsidR="00577184" w:rsidRPr="00E12691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CA03C2" w:rsidRPr="00E12691" w:rsidRDefault="00CA03C2" w:rsidP="00CA03C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b/>
          <w:sz w:val="24"/>
          <w:szCs w:val="24"/>
          <w:lang w:eastAsia="ru-RU"/>
        </w:rPr>
        <w:t>Система управления обучением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 (LMS - </w:t>
      </w:r>
      <w:r w:rsidRPr="00E12691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E12691">
        <w:rPr>
          <w:rFonts w:ascii="Times New Roman" w:hAnsi="Times New Roman"/>
          <w:sz w:val="24"/>
          <w:szCs w:val="24"/>
          <w:lang w:eastAsia="ru-RU"/>
        </w:rPr>
        <w:t>earning</w:t>
      </w:r>
      <w:r w:rsidRPr="00E12691">
        <w:rPr>
          <w:rFonts w:ascii="Times New Roman" w:hAnsi="Times New Roman"/>
          <w:sz w:val="24"/>
          <w:szCs w:val="24"/>
          <w:lang w:val="en-US" w:eastAsia="ru-RU"/>
        </w:rPr>
        <w:t>M</w:t>
      </w:r>
      <w:r w:rsidRPr="00E12691">
        <w:rPr>
          <w:rFonts w:ascii="Times New Roman" w:hAnsi="Times New Roman"/>
          <w:sz w:val="24"/>
          <w:szCs w:val="24"/>
          <w:lang w:eastAsia="ru-RU"/>
        </w:rPr>
        <w:t>anagement</w:t>
      </w:r>
      <w:r w:rsidRPr="00E12691">
        <w:rPr>
          <w:rFonts w:ascii="Times New Roman" w:hAnsi="Times New Roman"/>
          <w:sz w:val="24"/>
          <w:szCs w:val="24"/>
          <w:lang w:val="en-US" w:eastAsia="ru-RU"/>
        </w:rPr>
        <w:t>S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ystem)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 инструмент и среда, предназначенная для представления учебных курсов в Интернет/Интранет-сетях и реализации интерактивного процесса обучения. </w:t>
      </w:r>
    </w:p>
    <w:p w:rsidR="00CA03C2" w:rsidRPr="00E12691" w:rsidRDefault="00CA03C2" w:rsidP="00CA03C2">
      <w:pPr>
        <w:pStyle w:val="af6"/>
        <w:widowControl w:val="0"/>
        <w:adjustRightInd w:val="0"/>
        <w:spacing w:after="0"/>
        <w:jc w:val="both"/>
        <w:textAlignment w:val="baseline"/>
        <w:outlineLvl w:val="9"/>
        <w:rPr>
          <w:rFonts w:ascii="Times New Roman" w:hAnsi="Times New Roman"/>
        </w:rPr>
      </w:pPr>
      <w:r w:rsidRPr="00E12691">
        <w:rPr>
          <w:rFonts w:ascii="Times New Roman" w:hAnsi="Times New Roman"/>
          <w:b/>
          <w:bCs/>
          <w:szCs w:val="24"/>
        </w:rPr>
        <w:t xml:space="preserve">Учебный контент – </w:t>
      </w:r>
      <w:r w:rsidRPr="00E12691">
        <w:rPr>
          <w:rFonts w:ascii="Times New Roman" w:hAnsi="Times New Roman"/>
          <w:bCs/>
          <w:szCs w:val="24"/>
        </w:rPr>
        <w:t>электронные учебные курсы, как комплекс учебно-методических материалов, информационное наполнение системы.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грамотность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зрелость отрасли «Образование»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достижение заданного уровня внедрения цифровых технологий в образовательный процесс в целях повышения качества образования, успешности функционирования внутренней структуры образовательных организаций, </w:t>
      </w:r>
      <w:r w:rsidRPr="00E12691">
        <w:rPr>
          <w:rFonts w:ascii="Times New Roman" w:eastAsia="Times New Roman" w:hAnsi="Times New Roman"/>
          <w:sz w:val="24"/>
          <w:lang w:eastAsia="ru-RU"/>
        </w:rPr>
        <w:lastRenderedPageBreak/>
        <w:t>усиления традиционной системы образования, а также достижение заданного уровня цифровой грамотности участников образовательного процесса.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образовательная среда (ЦОС)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цифровое пространство, состоящее из открытой совокупности информационных систем, которые объединяют всех участников образовательного процесса.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трансформация отрасли «Образование»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обновление планируемых образовательных результатов, содержания образования, методов и организационных форм учебной работы, а также оценивания достигнутых результатов в быстроразвивающейся цифровой среде для кардинального улучшения образовательных результатов каждого обучающегося.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Цифровые компетенции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способность решать разнообразные задачи в области использования информационно-коммуникационных технологий.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Цифровые технологии в образовании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Электронная информационно-образовательная среда (ЭИОС)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это 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CA03C2" w:rsidRPr="00E12691" w:rsidRDefault="00CA03C2" w:rsidP="00CA03C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Электронное обучение (ЭО) </w:t>
      </w:r>
      <w:r w:rsidRPr="00E12691">
        <w:rPr>
          <w:rFonts w:ascii="Times New Roman" w:hAnsi="Times New Roman"/>
          <w:sz w:val="24"/>
          <w:szCs w:val="24"/>
          <w:lang w:eastAsia="ru-RU"/>
        </w:rPr>
        <w:t>(</w:t>
      </w:r>
      <w:hyperlink r:id="rId9" w:history="1">
        <w:r w:rsidRPr="00E12691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E12691">
        <w:rPr>
          <w:rFonts w:ascii="Times New Roman" w:hAnsi="Times New Roman"/>
          <w:sz w:val="24"/>
          <w:szCs w:val="24"/>
          <w:lang w:eastAsia="ru-RU"/>
        </w:rPr>
        <w:t> </w:t>
      </w:r>
      <w:r w:rsidRPr="00E12691">
        <w:rPr>
          <w:rFonts w:ascii="Times New Roman" w:hAnsi="Times New Roman"/>
          <w:i/>
          <w:iCs/>
          <w:sz w:val="24"/>
          <w:szCs w:val="24"/>
          <w:lang w:eastAsia="ru-RU"/>
        </w:rPr>
        <w:t>E-learning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, сокращение от </w:t>
      </w:r>
      <w:hyperlink r:id="rId10" w:history="1">
        <w:r w:rsidRPr="00E12691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E12691">
        <w:rPr>
          <w:rFonts w:ascii="Times New Roman" w:hAnsi="Times New Roman"/>
          <w:sz w:val="24"/>
          <w:szCs w:val="24"/>
          <w:lang w:eastAsia="ru-RU"/>
        </w:rPr>
        <w:t> </w:t>
      </w:r>
      <w:r w:rsidRPr="00E12691">
        <w:rPr>
          <w:rFonts w:ascii="Times New Roman" w:hAnsi="Times New Roman"/>
          <w:i/>
          <w:iCs/>
          <w:sz w:val="24"/>
          <w:szCs w:val="24"/>
          <w:lang w:eastAsia="ru-RU"/>
        </w:rPr>
        <w:t>ElectronicLearning</w:t>
      </w:r>
      <w:r w:rsidRPr="00E12691">
        <w:rPr>
          <w:rFonts w:ascii="Times New Roman" w:hAnsi="Times New Roman"/>
          <w:sz w:val="24"/>
          <w:szCs w:val="24"/>
          <w:lang w:eastAsia="ru-RU"/>
        </w:rPr>
        <w:t>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E667DB" w:rsidRPr="00E12691" w:rsidRDefault="00E667DB" w:rsidP="00E667D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9C058C" w:rsidRPr="00E12691" w:rsidRDefault="00D60949" w:rsidP="009C058C">
      <w:pPr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ab/>
      </w:r>
    </w:p>
    <w:p w:rsidR="00F049AF" w:rsidRPr="00E12691" w:rsidRDefault="00F049AF" w:rsidP="00F049AF">
      <w:pPr>
        <w:tabs>
          <w:tab w:val="left" w:pos="284"/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D60949" w:rsidRPr="00E12691" w:rsidRDefault="00D60949" w:rsidP="00F049AF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DE72A6" w:rsidRPr="00E12691" w:rsidRDefault="00DE72A6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АНКЕТА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ЦПКП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Ф.И.О., кафедра,  должность 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Ваш педагогический стаж  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 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2. Оцените форму подачи материала по 5-балльной шкале __________________________________________</w:t>
      </w:r>
    </w:p>
    <w:p w:rsidR="00577184" w:rsidRPr="00E12691" w:rsidRDefault="00577184" w:rsidP="0057718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E12691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_________________________________________________________________________________________</w:t>
      </w:r>
      <w:r w:rsidRPr="00E1269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учебного процесса 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«___»__________ 20__ г.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СПАСИБО!</w:t>
      </w:r>
    </w:p>
    <w:p w:rsidR="00577184" w:rsidRPr="00E12691" w:rsidRDefault="00577184" w:rsidP="00577184">
      <w:pPr>
        <w:jc w:val="center"/>
        <w:rPr>
          <w:b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sectPr w:rsidR="00577184" w:rsidRPr="00E12691" w:rsidSect="00651429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8EB" w:rsidRDefault="004838EB" w:rsidP="00D2713C">
      <w:pPr>
        <w:spacing w:after="0" w:line="240" w:lineRule="auto"/>
      </w:pPr>
      <w:r>
        <w:separator/>
      </w:r>
    </w:p>
  </w:endnote>
  <w:endnote w:type="continuationSeparator" w:id="0">
    <w:p w:rsidR="004838EB" w:rsidRDefault="004838EB" w:rsidP="00D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1010"/>
      <w:docPartObj>
        <w:docPartGallery w:val="Page Numbers (Bottom of Page)"/>
        <w:docPartUnique/>
      </w:docPartObj>
    </w:sdtPr>
    <w:sdtContent>
      <w:p w:rsidR="002B402B" w:rsidRDefault="004E2298">
        <w:pPr>
          <w:pStyle w:val="af1"/>
          <w:jc w:val="center"/>
        </w:pPr>
        <w:fldSimple w:instr=" PAGE   \* MERGEFORMAT ">
          <w:r w:rsidR="007F2E64">
            <w:rPr>
              <w:noProof/>
            </w:rPr>
            <w:t>2</w:t>
          </w:r>
        </w:fldSimple>
      </w:p>
    </w:sdtContent>
  </w:sdt>
  <w:p w:rsidR="002B402B" w:rsidRDefault="002B402B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8EB" w:rsidRDefault="004838EB" w:rsidP="00D2713C">
      <w:pPr>
        <w:spacing w:after="0" w:line="240" w:lineRule="auto"/>
      </w:pPr>
      <w:r>
        <w:separator/>
      </w:r>
    </w:p>
  </w:footnote>
  <w:footnote w:type="continuationSeparator" w:id="0">
    <w:p w:rsidR="004838EB" w:rsidRDefault="004838EB" w:rsidP="00D27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F9230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114F2F"/>
    <w:multiLevelType w:val="hybridMultilevel"/>
    <w:tmpl w:val="709A5E56"/>
    <w:lvl w:ilvl="0" w:tplc="3FD2B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60A43"/>
    <w:multiLevelType w:val="hybridMultilevel"/>
    <w:tmpl w:val="9A089C68"/>
    <w:lvl w:ilvl="0" w:tplc="D532A06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D5BF4"/>
    <w:multiLevelType w:val="hybridMultilevel"/>
    <w:tmpl w:val="DF86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E24CD"/>
    <w:multiLevelType w:val="hybridMultilevel"/>
    <w:tmpl w:val="2E748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248BA"/>
    <w:multiLevelType w:val="hybridMultilevel"/>
    <w:tmpl w:val="AAFAE89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86CF8"/>
    <w:multiLevelType w:val="hybridMultilevel"/>
    <w:tmpl w:val="8020DFD4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13611326"/>
    <w:multiLevelType w:val="hybridMultilevel"/>
    <w:tmpl w:val="9280C0E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94200C"/>
    <w:multiLevelType w:val="hybridMultilevel"/>
    <w:tmpl w:val="639824B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7F5761"/>
    <w:multiLevelType w:val="hybridMultilevel"/>
    <w:tmpl w:val="BFB4161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7F1433"/>
    <w:multiLevelType w:val="hybridMultilevel"/>
    <w:tmpl w:val="813A0940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B31AFA"/>
    <w:multiLevelType w:val="hybridMultilevel"/>
    <w:tmpl w:val="555AD408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2BE23836"/>
    <w:multiLevelType w:val="hybridMultilevel"/>
    <w:tmpl w:val="63B21B7A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725B9"/>
    <w:multiLevelType w:val="hybridMultilevel"/>
    <w:tmpl w:val="BA4C75E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7">
    <w:nsid w:val="31A951EA"/>
    <w:multiLevelType w:val="hybridMultilevel"/>
    <w:tmpl w:val="8062ACD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00592"/>
    <w:multiLevelType w:val="hybridMultilevel"/>
    <w:tmpl w:val="A062376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A801A2"/>
    <w:multiLevelType w:val="hybridMultilevel"/>
    <w:tmpl w:val="43E8993E"/>
    <w:lvl w:ilvl="0" w:tplc="DE66A1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5425A5"/>
    <w:multiLevelType w:val="hybridMultilevel"/>
    <w:tmpl w:val="C4D0D80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453261D4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F245CE"/>
    <w:multiLevelType w:val="hybridMultilevel"/>
    <w:tmpl w:val="7B4C71C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D86810"/>
    <w:multiLevelType w:val="hybridMultilevel"/>
    <w:tmpl w:val="12C0B4E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B14B6C"/>
    <w:multiLevelType w:val="hybridMultilevel"/>
    <w:tmpl w:val="45A88AD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63E3F"/>
    <w:multiLevelType w:val="hybridMultilevel"/>
    <w:tmpl w:val="5B9AB02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E109BB"/>
    <w:multiLevelType w:val="hybridMultilevel"/>
    <w:tmpl w:val="11A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9C4BB1"/>
    <w:multiLevelType w:val="multilevel"/>
    <w:tmpl w:val="778A8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5">
    <w:nsid w:val="60C64743"/>
    <w:multiLevelType w:val="hybridMultilevel"/>
    <w:tmpl w:val="450E985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AD3E7D"/>
    <w:multiLevelType w:val="hybridMultilevel"/>
    <w:tmpl w:val="19C268A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21039D"/>
    <w:multiLevelType w:val="hybridMultilevel"/>
    <w:tmpl w:val="6B0C26F0"/>
    <w:lvl w:ilvl="0" w:tplc="227E8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00B2A3E"/>
    <w:multiLevelType w:val="hybridMultilevel"/>
    <w:tmpl w:val="9D58C1F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FE5784"/>
    <w:multiLevelType w:val="hybridMultilevel"/>
    <w:tmpl w:val="5A909B8C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2">
    <w:nsid w:val="794636E5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623503"/>
    <w:multiLevelType w:val="hybridMultilevel"/>
    <w:tmpl w:val="019ABC7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FD5760"/>
    <w:multiLevelType w:val="hybridMultilevel"/>
    <w:tmpl w:val="92F2BE8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4"/>
  </w:num>
  <w:num w:numId="9">
    <w:abstractNumId w:val="2"/>
  </w:num>
  <w:num w:numId="10">
    <w:abstractNumId w:val="38"/>
  </w:num>
  <w:num w:numId="11">
    <w:abstractNumId w:val="24"/>
  </w:num>
  <w:num w:numId="12">
    <w:abstractNumId w:val="19"/>
  </w:num>
  <w:num w:numId="13">
    <w:abstractNumId w:val="16"/>
  </w:num>
  <w:num w:numId="14">
    <w:abstractNumId w:val="9"/>
  </w:num>
  <w:num w:numId="15">
    <w:abstractNumId w:val="12"/>
  </w:num>
  <w:num w:numId="16">
    <w:abstractNumId w:val="31"/>
  </w:num>
  <w:num w:numId="17">
    <w:abstractNumId w:val="36"/>
  </w:num>
  <w:num w:numId="18">
    <w:abstractNumId w:val="0"/>
  </w:num>
  <w:num w:numId="19">
    <w:abstractNumId w:val="4"/>
  </w:num>
  <w:num w:numId="20">
    <w:abstractNumId w:val="33"/>
  </w:num>
  <w:num w:numId="21">
    <w:abstractNumId w:val="21"/>
  </w:num>
  <w:num w:numId="22">
    <w:abstractNumId w:val="45"/>
  </w:num>
  <w:num w:numId="23">
    <w:abstractNumId w:val="11"/>
  </w:num>
  <w:num w:numId="24">
    <w:abstractNumId w:val="40"/>
  </w:num>
  <w:num w:numId="25">
    <w:abstractNumId w:val="42"/>
  </w:num>
  <w:num w:numId="26">
    <w:abstractNumId w:val="32"/>
  </w:num>
  <w:num w:numId="27">
    <w:abstractNumId w:val="27"/>
  </w:num>
  <w:num w:numId="28">
    <w:abstractNumId w:val="25"/>
  </w:num>
  <w:num w:numId="29">
    <w:abstractNumId w:val="29"/>
  </w:num>
  <w:num w:numId="30">
    <w:abstractNumId w:val="20"/>
  </w:num>
  <w:num w:numId="31">
    <w:abstractNumId w:val="37"/>
  </w:num>
  <w:num w:numId="32">
    <w:abstractNumId w:val="13"/>
  </w:num>
  <w:num w:numId="33">
    <w:abstractNumId w:val="7"/>
  </w:num>
  <w:num w:numId="34">
    <w:abstractNumId w:val="41"/>
  </w:num>
  <w:num w:numId="35">
    <w:abstractNumId w:val="15"/>
  </w:num>
  <w:num w:numId="36">
    <w:abstractNumId w:val="5"/>
  </w:num>
  <w:num w:numId="37">
    <w:abstractNumId w:val="10"/>
  </w:num>
  <w:num w:numId="38">
    <w:abstractNumId w:val="35"/>
  </w:num>
  <w:num w:numId="39">
    <w:abstractNumId w:val="17"/>
  </w:num>
  <w:num w:numId="40">
    <w:abstractNumId w:val="8"/>
  </w:num>
  <w:num w:numId="41">
    <w:abstractNumId w:val="44"/>
  </w:num>
  <w:num w:numId="42">
    <w:abstractNumId w:val="30"/>
  </w:num>
  <w:num w:numId="43">
    <w:abstractNumId w:val="14"/>
  </w:num>
  <w:num w:numId="44">
    <w:abstractNumId w:val="23"/>
  </w:num>
  <w:num w:numId="45">
    <w:abstractNumId w:val="3"/>
  </w:num>
  <w:num w:numId="46">
    <w:abstractNumId w:val="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FF8"/>
    <w:rsid w:val="00014AAC"/>
    <w:rsid w:val="00015411"/>
    <w:rsid w:val="00041973"/>
    <w:rsid w:val="00041C9F"/>
    <w:rsid w:val="00042156"/>
    <w:rsid w:val="00065ECD"/>
    <w:rsid w:val="00072619"/>
    <w:rsid w:val="00073FEE"/>
    <w:rsid w:val="00075E07"/>
    <w:rsid w:val="00085ABD"/>
    <w:rsid w:val="000953CF"/>
    <w:rsid w:val="000D7640"/>
    <w:rsid w:val="000F4D66"/>
    <w:rsid w:val="00111570"/>
    <w:rsid w:val="00121ACC"/>
    <w:rsid w:val="001305A6"/>
    <w:rsid w:val="00141CB9"/>
    <w:rsid w:val="0015124A"/>
    <w:rsid w:val="00167EE8"/>
    <w:rsid w:val="00172B19"/>
    <w:rsid w:val="0017515F"/>
    <w:rsid w:val="00180921"/>
    <w:rsid w:val="001972B4"/>
    <w:rsid w:val="001B1ED8"/>
    <w:rsid w:val="00222ED8"/>
    <w:rsid w:val="00251717"/>
    <w:rsid w:val="00287147"/>
    <w:rsid w:val="00296201"/>
    <w:rsid w:val="002A4CD2"/>
    <w:rsid w:val="002B402B"/>
    <w:rsid w:val="002C12D7"/>
    <w:rsid w:val="002C5F2A"/>
    <w:rsid w:val="002C641F"/>
    <w:rsid w:val="002D47FC"/>
    <w:rsid w:val="002E6EDE"/>
    <w:rsid w:val="002F3FAE"/>
    <w:rsid w:val="00306D55"/>
    <w:rsid w:val="00315616"/>
    <w:rsid w:val="00322F78"/>
    <w:rsid w:val="00326DB1"/>
    <w:rsid w:val="00344B2D"/>
    <w:rsid w:val="00346AB4"/>
    <w:rsid w:val="00351335"/>
    <w:rsid w:val="003753F0"/>
    <w:rsid w:val="003A58AA"/>
    <w:rsid w:val="003B58FA"/>
    <w:rsid w:val="003B7377"/>
    <w:rsid w:val="003D27CC"/>
    <w:rsid w:val="00417649"/>
    <w:rsid w:val="00452219"/>
    <w:rsid w:val="00465530"/>
    <w:rsid w:val="00480DA3"/>
    <w:rsid w:val="004838EB"/>
    <w:rsid w:val="004C248B"/>
    <w:rsid w:val="004C2EA7"/>
    <w:rsid w:val="004E2298"/>
    <w:rsid w:val="004E290F"/>
    <w:rsid w:val="004E6F98"/>
    <w:rsid w:val="004E74C0"/>
    <w:rsid w:val="004F0578"/>
    <w:rsid w:val="005140B9"/>
    <w:rsid w:val="005151CE"/>
    <w:rsid w:val="005168F4"/>
    <w:rsid w:val="00524EA5"/>
    <w:rsid w:val="00560D40"/>
    <w:rsid w:val="00560E4A"/>
    <w:rsid w:val="00577184"/>
    <w:rsid w:val="00593392"/>
    <w:rsid w:val="005A0CC4"/>
    <w:rsid w:val="005A27BB"/>
    <w:rsid w:val="005C7542"/>
    <w:rsid w:val="005E0938"/>
    <w:rsid w:val="005F32EB"/>
    <w:rsid w:val="005F7FE2"/>
    <w:rsid w:val="006000DF"/>
    <w:rsid w:val="006126F3"/>
    <w:rsid w:val="00637B1B"/>
    <w:rsid w:val="00640959"/>
    <w:rsid w:val="006433D6"/>
    <w:rsid w:val="00645B03"/>
    <w:rsid w:val="00646BE1"/>
    <w:rsid w:val="00651429"/>
    <w:rsid w:val="00685600"/>
    <w:rsid w:val="00690406"/>
    <w:rsid w:val="00693FB2"/>
    <w:rsid w:val="00695583"/>
    <w:rsid w:val="006B506B"/>
    <w:rsid w:val="006C3055"/>
    <w:rsid w:val="006E032D"/>
    <w:rsid w:val="006E0E1D"/>
    <w:rsid w:val="006F4AF3"/>
    <w:rsid w:val="00702783"/>
    <w:rsid w:val="007075CF"/>
    <w:rsid w:val="0074538E"/>
    <w:rsid w:val="0075714B"/>
    <w:rsid w:val="007769D2"/>
    <w:rsid w:val="007818C2"/>
    <w:rsid w:val="00784581"/>
    <w:rsid w:val="007B24C1"/>
    <w:rsid w:val="007C735B"/>
    <w:rsid w:val="007E18BE"/>
    <w:rsid w:val="007F2E64"/>
    <w:rsid w:val="007F7A58"/>
    <w:rsid w:val="00804B66"/>
    <w:rsid w:val="00806062"/>
    <w:rsid w:val="0083085E"/>
    <w:rsid w:val="008316E1"/>
    <w:rsid w:val="00837627"/>
    <w:rsid w:val="00855E7B"/>
    <w:rsid w:val="00883149"/>
    <w:rsid w:val="00890277"/>
    <w:rsid w:val="00893281"/>
    <w:rsid w:val="00896359"/>
    <w:rsid w:val="008B0B86"/>
    <w:rsid w:val="008B0EDE"/>
    <w:rsid w:val="008C07EE"/>
    <w:rsid w:val="008D1C91"/>
    <w:rsid w:val="008D55CA"/>
    <w:rsid w:val="009150CC"/>
    <w:rsid w:val="009204CC"/>
    <w:rsid w:val="009341E5"/>
    <w:rsid w:val="00934A8B"/>
    <w:rsid w:val="00946ED9"/>
    <w:rsid w:val="009504D6"/>
    <w:rsid w:val="00972028"/>
    <w:rsid w:val="009A133F"/>
    <w:rsid w:val="009C058C"/>
    <w:rsid w:val="009F057E"/>
    <w:rsid w:val="00A12165"/>
    <w:rsid w:val="00A16DF1"/>
    <w:rsid w:val="00A24D2B"/>
    <w:rsid w:val="00A274D0"/>
    <w:rsid w:val="00A33E09"/>
    <w:rsid w:val="00A54EAD"/>
    <w:rsid w:val="00A63346"/>
    <w:rsid w:val="00A9230B"/>
    <w:rsid w:val="00AA1908"/>
    <w:rsid w:val="00AB1269"/>
    <w:rsid w:val="00AB4AA1"/>
    <w:rsid w:val="00AD273F"/>
    <w:rsid w:val="00AE19B7"/>
    <w:rsid w:val="00AE5F4E"/>
    <w:rsid w:val="00AF461D"/>
    <w:rsid w:val="00AF5B88"/>
    <w:rsid w:val="00B00202"/>
    <w:rsid w:val="00B20A5A"/>
    <w:rsid w:val="00B5220B"/>
    <w:rsid w:val="00B7176B"/>
    <w:rsid w:val="00B86C69"/>
    <w:rsid w:val="00B90FBF"/>
    <w:rsid w:val="00BB6247"/>
    <w:rsid w:val="00BC2304"/>
    <w:rsid w:val="00BC3FA3"/>
    <w:rsid w:val="00BD13DC"/>
    <w:rsid w:val="00BF0F0E"/>
    <w:rsid w:val="00C03EEF"/>
    <w:rsid w:val="00C51021"/>
    <w:rsid w:val="00C74D39"/>
    <w:rsid w:val="00C95FD4"/>
    <w:rsid w:val="00CA03C2"/>
    <w:rsid w:val="00CB3792"/>
    <w:rsid w:val="00CD7446"/>
    <w:rsid w:val="00CF67D3"/>
    <w:rsid w:val="00CF78F9"/>
    <w:rsid w:val="00D008DE"/>
    <w:rsid w:val="00D10007"/>
    <w:rsid w:val="00D1487A"/>
    <w:rsid w:val="00D15B03"/>
    <w:rsid w:val="00D20E0B"/>
    <w:rsid w:val="00D2713C"/>
    <w:rsid w:val="00D3201B"/>
    <w:rsid w:val="00D4673C"/>
    <w:rsid w:val="00D60949"/>
    <w:rsid w:val="00D640E4"/>
    <w:rsid w:val="00D92834"/>
    <w:rsid w:val="00DA267A"/>
    <w:rsid w:val="00DA2AE7"/>
    <w:rsid w:val="00DA79F5"/>
    <w:rsid w:val="00DE72A6"/>
    <w:rsid w:val="00DF1D69"/>
    <w:rsid w:val="00DF7A2E"/>
    <w:rsid w:val="00E12691"/>
    <w:rsid w:val="00E23D8F"/>
    <w:rsid w:val="00E23E28"/>
    <w:rsid w:val="00E3253D"/>
    <w:rsid w:val="00E36A76"/>
    <w:rsid w:val="00E62901"/>
    <w:rsid w:val="00E63C96"/>
    <w:rsid w:val="00E667DB"/>
    <w:rsid w:val="00E81DAF"/>
    <w:rsid w:val="00EE3C97"/>
    <w:rsid w:val="00EF2519"/>
    <w:rsid w:val="00EF77B6"/>
    <w:rsid w:val="00F04982"/>
    <w:rsid w:val="00F049AF"/>
    <w:rsid w:val="00F239B6"/>
    <w:rsid w:val="00F2699D"/>
    <w:rsid w:val="00F3736F"/>
    <w:rsid w:val="00F4025D"/>
    <w:rsid w:val="00F40DFF"/>
    <w:rsid w:val="00F432EC"/>
    <w:rsid w:val="00F45DD1"/>
    <w:rsid w:val="00F51D9B"/>
    <w:rsid w:val="00F659F4"/>
    <w:rsid w:val="00FA0ABA"/>
    <w:rsid w:val="00FA2F25"/>
    <w:rsid w:val="00FA6B77"/>
    <w:rsid w:val="00FB1FF8"/>
    <w:rsid w:val="00FC378D"/>
    <w:rsid w:val="00FE6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8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styleId="af8">
    <w:name w:val="Title"/>
    <w:basedOn w:val="a0"/>
    <w:next w:val="af6"/>
    <w:link w:val="af9"/>
    <w:qFormat/>
    <w:rsid w:val="00DF1D69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character" w:customStyle="1" w:styleId="af9">
    <w:name w:val="Название Знак"/>
    <w:basedOn w:val="a1"/>
    <w:link w:val="af8"/>
    <w:rsid w:val="00DF1D69"/>
    <w:rPr>
      <w:rFonts w:ascii="Arial" w:eastAsia="Arial" w:hAnsi="Arial" w:cs="Times New Roman"/>
      <w:i/>
      <w:iCs/>
      <w:color w:val="00000A"/>
      <w:sz w:val="20"/>
      <w:szCs w:val="24"/>
      <w:lang w:eastAsia="ar-SA"/>
    </w:rPr>
  </w:style>
  <w:style w:type="paragraph" w:customStyle="1" w:styleId="TableParagraph">
    <w:name w:val="Table Paragraph"/>
    <w:basedOn w:val="a0"/>
    <w:uiPriority w:val="1"/>
    <w:qFormat/>
    <w:rsid w:val="00920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0%D0%BD%D0%B3%D0%BB%D0%B8%D0%B9%D1%81%D0%BA%D0%B8%D0%B9_%D1%8F%D0%B7%D1%8B%D0%BA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033F1-6F71-4B2B-A4BF-6C1BEE4B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7716</Words>
  <Characters>43982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2</cp:revision>
  <cp:lastPrinted>2023-01-17T10:29:00Z</cp:lastPrinted>
  <dcterms:created xsi:type="dcterms:W3CDTF">2023-03-13T02:08:00Z</dcterms:created>
  <dcterms:modified xsi:type="dcterms:W3CDTF">2023-03-13T02:08:00Z</dcterms:modified>
</cp:coreProperties>
</file>