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21" w:rsidRDefault="002370C7" w:rsidP="002220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A21" w:rsidRDefault="004A7A21" w:rsidP="002220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A21" w:rsidRDefault="004A7A21" w:rsidP="002220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200C" w:rsidRPr="00A840EE" w:rsidRDefault="002370C7" w:rsidP="0022200C">
      <w:pPr>
        <w:spacing w:before="240" w:after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2141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00C" w:rsidRDefault="0022200C" w:rsidP="0022200C">
      <w:pPr>
        <w:spacing w:before="240"/>
        <w:jc w:val="right"/>
        <w:rPr>
          <w:spacing w:val="-5"/>
          <w:sz w:val="24"/>
          <w:szCs w:val="24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283970127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"/>
        <w:gridCol w:w="7088"/>
        <w:gridCol w:w="1009"/>
      </w:tblGrid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цикла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Учебно-тематический план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лекционного курса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5B2454" w:rsidRPr="005B2454" w:rsidTr="00BA3F71">
        <w:trPr>
          <w:trHeight w:val="353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Содержание семинарских занятий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B2454" w:rsidRPr="005B2454" w:rsidTr="00BA3F71">
        <w:trPr>
          <w:trHeight w:val="31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Самостоятельная работа обучающихся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5B2454" w:rsidRPr="005B2454" w:rsidTr="00BA3F71">
        <w:trPr>
          <w:trHeight w:val="255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условиям реализации рабочей программы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i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Особенности организации учебного процесса</w:t>
            </w:r>
            <w:r w:rsidRPr="005B2454">
              <w:rPr>
                <w:rFonts w:ascii="Times New Roman" w:eastAsia="Arial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Права и обязанности обучающихся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ППС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Учебно-методическое и библиотечное обеспечение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trHeight w:val="291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2454" w:rsidRPr="005B2454" w:rsidTr="00BA3F71">
        <w:trPr>
          <w:trHeight w:val="291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2454" w:rsidRPr="005B2454" w:rsidTr="00BA3F71">
        <w:trPr>
          <w:trHeight w:val="285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Приложения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Используемые сокращения и специальная терминология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ВПД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вид профессиональной деятельности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ДПО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профессиональное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ДПП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дополнительная профессиональная программа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методическая инструкция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ППП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программа профессиональной переподготовки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рабочая программа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СМК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система менеджмента качества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среднее профессиональное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ФГБОУ ВО НГМУ Минздрава России (НГМУ)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5B2454" w:rsidRPr="005B2454" w:rsidRDefault="005B2454" w:rsidP="000A4E36">
      <w:pPr>
        <w:keepNext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br w:type="page"/>
      </w:r>
      <w:bookmarkEnd w:id="0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ПАСПОРТ ДИСЦИПЛИНЫ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РП «Актуальные вопросы педагогики и психологии высшей школы в современных условиях» осуществляется на основе требований нормативно-правовых документов: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«Об образовании в Российской Федерации» от 29 декабря 2012 г. № 273-ФЗ.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 ФГБОУ ВО НГМУ Минздрава России.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 СМК 4.2.3 – 2017 Управление документацией СМК.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РП «Актуальные вопросы педагогики и психологии высшей школы в современных условиях» также учтены следующие нормативные документы: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Минтруда России от 24.07.2015г. № 514н «Педагог-психолог (психолог в сфере образования)». 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5B2454" w:rsidRPr="00371C6C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и социальной защиты РФ от 22.09.2021 г. № 652н «Об утверждении</w:t>
      </w:r>
      <w:r w:rsid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Минтруда России от 10.01.2017 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371C6C" w:rsidRPr="005B2454" w:rsidRDefault="00371C6C" w:rsidP="00371C6C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371C6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Целью освоения дисциплины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 основных образовательных программ и учебных планов СПО, ВО и ДПП на уровне, отвечающем государственным образовательным стандартам;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гуманизацию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общества.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форма контроля по дисциплине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Итоговой формой контроля знаний по дисциплине является зачет.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освоения дисциплины: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5B2454" w:rsidRPr="005B2454" w:rsidTr="00112674">
        <w:tc>
          <w:tcPr>
            <w:tcW w:w="9854" w:type="dxa"/>
          </w:tcPr>
          <w:p w:rsidR="005B2454" w:rsidRPr="005B2454" w:rsidRDefault="005B2454" w:rsidP="00B4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Toc433548381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Профессиональный стандарт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А.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6.1 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5B2454" w:rsidRPr="005B2454" w:rsidRDefault="002531ED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ППП.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самостоятельной работы 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 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целеполаганию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активной пробе своих сил в различных сферах деятельности, обуча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самоорганизации самоконтролю.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специфики образовательных программ, требований ФГОС ВО (для программ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бакалавриата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особенностей преподаваемого учебного курса, дисциплины (модуля);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 занятия (цикла занятий), вида занятия.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Локальные акты образовательной организации в части организации образовательного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процесса и работы учебного кабинета (лаборатории, иного учебного поме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щения).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D.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Организационно-педагогическое сопровождение группы (курса) по программам ВО.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D/01.6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Трудовая функция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 Создание педагогических условий для развития группы (курса) обучающихся по программам ВО.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планирования деятельности группы (курса): включение обучающихся в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разнообразные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практики, профессиональную деятельность, проведение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досуговых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социально-значимых мероприятий.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Диагностировать ценностно-смысловые, эмоционально-волевые,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потребностно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мотивационные, интеллектуальные характеристики студентов.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осуществляющей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образовательную деятельно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сть, к компетенциям выпускников.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Содержание, формы, методы и средства включения студентов в разнообразные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практики, профессиональную деятельность,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социально-значимые мероприятия.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D/02.6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6.1. Социально-педагогическая поддержка условий по программам ВО в образовательной деятельности и профессионально-личностном развитии.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своевременности и полноты получаемых стипендий, материальной помощи и других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5B2454" w:rsidRPr="005B2454" w:rsidRDefault="005B2454" w:rsidP="0011267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соблюдения условий, обеспечивающих охрану здоровья студентов;</w:t>
            </w:r>
          </w:p>
          <w:p w:rsidR="005B2454" w:rsidRPr="005B2454" w:rsidRDefault="005B2454" w:rsidP="0011267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образовательную деятельность.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малообеспеченных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социально незащищенных, с особыми 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образовательными потребностями).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G.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Научно-методическое и учебно-методическое обеспечение реализации программ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профессионального обучения, СПО и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G/01.7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7.3.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научно-методических и учебно-методических материалов, обеспечивающих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реализацию программ профессионального обучения, СПО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ьного обучения, СПО и (или) ДПП.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научно-методическое и учебно-методическое обеспечение реализации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нормативно-методических документов;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отечественного и зарубежного опыта;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возрастных особенностей и образовательных потребностей обучающихся, стадии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профессионального развития, возможности построения индивидуальных образовательных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траекторий.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Методологические основы современного профессионального образования, и (или) ДПО, и (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или) профессионального обучения.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подхода в образовании и (или) ориенти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рованных на оценку квалификации.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информации, необходимой для разработки научно-методического и учебно-методического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J.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Преподавание по программам аспирантуры (адъюнктуры), ординатуры,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ассисентуры-стажировки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ДПП, ориентированным на соответствующий уровень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J/03.8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8.2.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составе группы разработчиков.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Осуществление научно-методического и консалтингового сопровождения работы аспирантов (адъюнктов) на всех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этапах проведения исследования.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Руководство педагогической п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рактикой аспирантов (адъюнктов).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льностью аспирантов (адъюнктов).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результатов образовательного процесса подготовки кадров высшей квалифик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ации</w:t>
            </w:r>
            <w:proofErr w:type="gramEnd"/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аспирантуре (адъюнктуре).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 деятельности.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J/04.8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8.2.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5B2454" w:rsidRPr="005B2454" w:rsidRDefault="002531ED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разработчиков.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Использовать традиционные и инновационные формы и образовательные технологии для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клинической подготовки ординаторо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 их методическое обеспечение.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сертификации оценочных средств.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носить коррективы в рабочую программу клинической подготовки, собственную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рынка труда и профессиональных стандартов (квалификационных характерис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к конкретной специализации).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Порядок и стандарты оказания медицинской помощи.</w:t>
            </w:r>
          </w:p>
        </w:tc>
      </w:tr>
    </w:tbl>
    <w:p w:rsidR="005B2454" w:rsidRPr="005B2454" w:rsidRDefault="005B2454" w:rsidP="005B2454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1"/>
    <w:p w:rsidR="005B2454" w:rsidRPr="005B2454" w:rsidRDefault="005B2454" w:rsidP="005B2454">
      <w:pPr>
        <w:numPr>
          <w:ilvl w:val="0"/>
          <w:numId w:val="3"/>
        </w:numPr>
        <w:tabs>
          <w:tab w:val="left" w:pos="709"/>
        </w:tabs>
        <w:suppressAutoHyphens/>
        <w:spacing w:after="0" w:line="100" w:lineRule="atLeast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СОДЕРЖАНИЕ ДИСЦИПЛИНЫ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Учебно-тематический план дисциплины</w:t>
      </w:r>
      <w:r w:rsidR="00F87D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52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7"/>
        <w:gridCol w:w="4255"/>
        <w:gridCol w:w="340"/>
        <w:gridCol w:w="653"/>
        <w:gridCol w:w="231"/>
        <w:gridCol w:w="1044"/>
        <w:gridCol w:w="423"/>
        <w:gridCol w:w="853"/>
        <w:gridCol w:w="422"/>
        <w:gridCol w:w="570"/>
      </w:tblGrid>
      <w:tr w:rsidR="005B2454" w:rsidRPr="005B2454" w:rsidTr="00522280">
        <w:trPr>
          <w:trHeight w:val="275"/>
        </w:trPr>
        <w:tc>
          <w:tcPr>
            <w:tcW w:w="737" w:type="dxa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5" w:type="dxa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  <w:r w:rsidRPr="005B2454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разделов</w:t>
            </w:r>
            <w:r w:rsidRPr="005B2454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тем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543" w:type="dxa"/>
            <w:gridSpan w:val="6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Из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них: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5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4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Контактная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СРО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5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92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454" w:rsidRPr="005B2454" w:rsidTr="00522280">
        <w:trPr>
          <w:trHeight w:val="296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5" w:type="dxa"/>
            <w:tcBorders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5B2454" w:rsidRPr="005B2454" w:rsidTr="00522280">
        <w:trPr>
          <w:trHeight w:val="55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1. Нормативно–правовое обеспечение учебного процесса</w:t>
            </w:r>
          </w:p>
        </w:tc>
      </w:tr>
      <w:tr w:rsidR="005B2454" w:rsidRPr="005B2454" w:rsidTr="00A84A68">
        <w:trPr>
          <w:trHeight w:val="699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Закон «Об образовании в Российской федерации» №273-ФЗ».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«О высшем и послевузовском</w:t>
            </w:r>
            <w:r w:rsidR="00F87D0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профессиональном образовании» Нормативные правовые акты Российской Федерации.</w:t>
            </w: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ФГОС высшего профессионального образования</w:t>
            </w:r>
            <w:r w:rsidR="002531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2. Организация учебного процесса</w:t>
            </w:r>
          </w:p>
        </w:tc>
      </w:tr>
      <w:tr w:rsidR="005B2454" w:rsidRPr="005B2454" w:rsidTr="00522280">
        <w:trPr>
          <w:trHeight w:val="752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Тема 1. Проектирование учебного курса. Разработка рабочих программ, УМКД на основе дисциплине на основе действующих ФГОС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1264E" w:rsidRPr="005B2454" w:rsidTr="002531ED">
        <w:trPr>
          <w:trHeight w:val="569"/>
        </w:trPr>
        <w:tc>
          <w:tcPr>
            <w:tcW w:w="737" w:type="dxa"/>
            <w:shd w:val="clear" w:color="auto" w:fill="auto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Тема 2. Современные педагогические технологии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C1264E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C1264E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3. Контрольно-оценочная деятельность</w:t>
            </w:r>
          </w:p>
        </w:tc>
      </w:tr>
      <w:tr w:rsidR="005B2454" w:rsidRPr="005B2454" w:rsidTr="00522280">
        <w:trPr>
          <w:trHeight w:val="1104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F4075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</w:t>
            </w:r>
            <w:r w:rsidR="00C1264E"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Фонд оценочных средств по дисциплине. Составление паспорта ФОС. Основные оценочные средства. Типичные ошибки при формировании ФОС.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F915F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F915F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FA682B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4. Анализ педагогической деятельности</w:t>
            </w:r>
          </w:p>
        </w:tc>
      </w:tr>
      <w:tr w:rsidR="005B2454" w:rsidRPr="005B2454" w:rsidTr="002531ED">
        <w:trPr>
          <w:trHeight w:val="842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FA682B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sz w:val="24"/>
                <w:szCs w:val="24"/>
              </w:rPr>
              <w:t>Тема 1. Индивидуальный стиль педагогической деятельности и его влияние на эффективность обучения.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09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5. Научно-методическая и учебно-методическая работа</w:t>
            </w:r>
          </w:p>
        </w:tc>
      </w:tr>
      <w:tr w:rsidR="005B2454" w:rsidRPr="005B2454" w:rsidTr="00522280">
        <w:trPr>
          <w:trHeight w:val="628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030940" w:rsidRPr="00030940" w:rsidRDefault="00E0031C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Тема 1</w:t>
            </w:r>
            <w:r w:rsidR="00522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030940" w:rsidRPr="000309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Научно-методическая работа.</w:t>
            </w: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09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Основные методы поиска, сбора, обработки, 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30940" w:rsidRPr="005B2454" w:rsidTr="00522280">
        <w:trPr>
          <w:trHeight w:val="309"/>
        </w:trPr>
        <w:tc>
          <w:tcPr>
            <w:tcW w:w="737" w:type="dxa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Раздел 6. Психологическое сопровождение педагогической деятельности</w:t>
            </w:r>
          </w:p>
        </w:tc>
      </w:tr>
      <w:tr w:rsidR="00030940" w:rsidRPr="005B2454" w:rsidTr="00522280">
        <w:trPr>
          <w:trHeight w:val="605"/>
        </w:trPr>
        <w:tc>
          <w:tcPr>
            <w:tcW w:w="737" w:type="dxa"/>
          </w:tcPr>
          <w:p w:rsidR="00030940" w:rsidRPr="00030940" w:rsidRDefault="0003094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595" w:type="dxa"/>
            <w:gridSpan w:val="2"/>
          </w:tcPr>
          <w:p w:rsidR="00030940" w:rsidRPr="00030940" w:rsidRDefault="00030940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sz w:val="24"/>
                <w:szCs w:val="24"/>
              </w:rPr>
              <w:t>Тема 1. Индивидуально-психологические особенности преподавателя и студента</w:t>
            </w:r>
            <w:r w:rsidR="00253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30940" w:rsidRPr="005B2454" w:rsidTr="00522280">
        <w:trPr>
          <w:trHeight w:val="353"/>
        </w:trPr>
        <w:tc>
          <w:tcPr>
            <w:tcW w:w="737" w:type="dxa"/>
          </w:tcPr>
          <w:p w:rsidR="00030940" w:rsidRPr="00030940" w:rsidRDefault="0003094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791" w:type="dxa"/>
            <w:gridSpan w:val="9"/>
          </w:tcPr>
          <w:p w:rsidR="00030940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7. Информационные технологии в образовании</w:t>
            </w:r>
          </w:p>
        </w:tc>
      </w:tr>
      <w:tr w:rsidR="00030940" w:rsidRPr="005B2454" w:rsidTr="00522280">
        <w:trPr>
          <w:trHeight w:val="1168"/>
        </w:trPr>
        <w:tc>
          <w:tcPr>
            <w:tcW w:w="737" w:type="dxa"/>
          </w:tcPr>
          <w:p w:rsidR="00030940" w:rsidRPr="00030940" w:rsidRDefault="00BB1FC2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595" w:type="dxa"/>
            <w:gridSpan w:val="2"/>
          </w:tcPr>
          <w:p w:rsidR="00030940" w:rsidRPr="00030940" w:rsidRDefault="00BB1FC2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1FC2">
              <w:rPr>
                <w:rFonts w:ascii="Times New Roman" w:hAnsi="Times New Roman" w:cs="Times New Roman"/>
                <w:sz w:val="24"/>
                <w:szCs w:val="24"/>
              </w:rPr>
              <w:t>Тема 1. Современные тенденции развития информационных технологий в образовании. Цифровая образовательная среда.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46950" w:rsidRPr="005B2454" w:rsidTr="00522280">
        <w:trPr>
          <w:trHeight w:val="1168"/>
        </w:trPr>
        <w:tc>
          <w:tcPr>
            <w:tcW w:w="737" w:type="dxa"/>
          </w:tcPr>
          <w:p w:rsidR="00346950" w:rsidRDefault="0034695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4595" w:type="dxa"/>
            <w:gridSpan w:val="2"/>
          </w:tcPr>
          <w:p w:rsidR="00346950" w:rsidRPr="00BB1FC2" w:rsidRDefault="00346950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50">
              <w:rPr>
                <w:rFonts w:ascii="Times New Roman" w:hAnsi="Times New Roman" w:cs="Times New Roman"/>
                <w:sz w:val="24"/>
                <w:szCs w:val="24"/>
              </w:rPr>
              <w:t>Тема 2. Цифровые технологии в современном образовании. Сервисы и программные средства для создания интерактивного образовательного контента</w:t>
            </w:r>
            <w:r w:rsidR="00253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30940" w:rsidRPr="005B2454" w:rsidTr="00522280">
        <w:trPr>
          <w:trHeight w:val="308"/>
        </w:trPr>
        <w:tc>
          <w:tcPr>
            <w:tcW w:w="5332" w:type="dxa"/>
            <w:gridSpan w:val="3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  <w:r w:rsidRPr="005B2454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70" w:type="dxa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keepNext/>
        <w:numPr>
          <w:ilvl w:val="1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Toc433548383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лекционного курса дисциплины</w:t>
      </w:r>
      <w:bookmarkEnd w:id="2"/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843"/>
        <w:gridCol w:w="1134"/>
        <w:gridCol w:w="1134"/>
        <w:gridCol w:w="4678"/>
      </w:tblGrid>
      <w:tr w:rsidR="005B2454" w:rsidRPr="005B2454" w:rsidTr="00F52FC6">
        <w:trPr>
          <w:trHeight w:val="830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раздела/</w:t>
            </w:r>
          </w:p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лекции</w:t>
            </w:r>
          </w:p>
        </w:tc>
      </w:tr>
      <w:tr w:rsidR="005B2454" w:rsidRPr="005B2454" w:rsidTr="00F52FC6">
        <w:trPr>
          <w:trHeight w:val="28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B2454" w:rsidRPr="005B2454" w:rsidTr="00F52FC6">
        <w:trPr>
          <w:trHeight w:val="960"/>
        </w:trPr>
        <w:tc>
          <w:tcPr>
            <w:tcW w:w="817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1,9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D/02</w:t>
            </w:r>
            <w:r w:rsidRPr="005B2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2,8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Ум. 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1,8,9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/04.8 Т.ф</w:t>
            </w:r>
            <w:r w:rsidRPr="005B245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3,6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842EDF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B2454"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/1</w:t>
            </w:r>
          </w:p>
        </w:tc>
        <w:tc>
          <w:tcPr>
            <w:tcW w:w="4678" w:type="dxa"/>
            <w:shd w:val="clear" w:color="auto" w:fill="auto"/>
          </w:tcPr>
          <w:p w:rsidR="005B2454" w:rsidRPr="00A84A68" w:rsidRDefault="00842EDF" w:rsidP="005B245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A68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тенденции развития информационных технологий в образовании. Цифровая образовательная среда.</w:t>
            </w:r>
          </w:p>
        </w:tc>
      </w:tr>
      <w:tr w:rsidR="005B2454" w:rsidRPr="005B2454" w:rsidTr="00F52FC6">
        <w:trPr>
          <w:trHeight w:val="290"/>
        </w:trPr>
        <w:tc>
          <w:tcPr>
            <w:tcW w:w="817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843" w:type="dxa"/>
            <w:shd w:val="clear" w:color="auto" w:fill="auto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1,9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D/02</w:t>
            </w:r>
            <w:r w:rsidRPr="005B2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2,8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1,8,9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/04.8 Т.ф</w:t>
            </w:r>
            <w:r w:rsidRPr="005B245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3,6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1B51A5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7/2</w:t>
            </w:r>
          </w:p>
        </w:tc>
        <w:tc>
          <w:tcPr>
            <w:tcW w:w="4678" w:type="dxa"/>
            <w:shd w:val="clear" w:color="auto" w:fill="auto"/>
          </w:tcPr>
          <w:p w:rsidR="005B2454" w:rsidRPr="005B2454" w:rsidRDefault="001B51A5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Цифровые технологии в современном образовании. Сервисы и программные средства для создания интерактивного образовательного контента</w:t>
            </w:r>
            <w:r w:rsidR="00A84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B2454" w:rsidRPr="005B2454" w:rsidTr="00F52FC6">
        <w:trPr>
          <w:trHeight w:val="547"/>
        </w:trPr>
        <w:tc>
          <w:tcPr>
            <w:tcW w:w="2660" w:type="dxa"/>
            <w:gridSpan w:val="2"/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Всего часов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_Toc433548384"/>
    </w:p>
    <w:p w:rsidR="005B2454" w:rsidRDefault="005B2454" w:rsidP="005B2454">
      <w:pPr>
        <w:widowControl w:val="0"/>
        <w:numPr>
          <w:ilvl w:val="1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семинарских занятий</w:t>
      </w:r>
      <w:bookmarkEnd w:id="3"/>
    </w:p>
    <w:p w:rsidR="007D113D" w:rsidRPr="005B2454" w:rsidRDefault="007D113D" w:rsidP="007D113D">
      <w:pPr>
        <w:widowControl w:val="0"/>
        <w:spacing w:after="0" w:line="240" w:lineRule="auto"/>
        <w:ind w:left="375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45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843"/>
        <w:gridCol w:w="850"/>
        <w:gridCol w:w="3402"/>
        <w:gridCol w:w="2699"/>
      </w:tblGrid>
      <w:tr w:rsidR="00F72A75" w:rsidRPr="001806DF" w:rsidTr="00F52FC6">
        <w:trPr>
          <w:trHeight w:val="940"/>
        </w:trPr>
        <w:tc>
          <w:tcPr>
            <w:tcW w:w="851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pacing w:val="-57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№</w:t>
            </w:r>
            <w:r w:rsidR="00F87D06">
              <w:rPr>
                <w:rFonts w:eastAsia="Calibri"/>
                <w:spacing w:val="-57"/>
                <w:sz w:val="24"/>
                <w:szCs w:val="24"/>
              </w:rPr>
              <w:t xml:space="preserve"> </w:t>
            </w:r>
          </w:p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06DF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1806D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06D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06DF">
              <w:rPr>
                <w:rFonts w:eastAsia="Calibri"/>
                <w:sz w:val="24"/>
                <w:szCs w:val="24"/>
              </w:rPr>
              <w:t>Компетен</w:t>
            </w:r>
            <w:proofErr w:type="spellEnd"/>
            <w:r w:rsidRPr="001806DF">
              <w:rPr>
                <w:rFonts w:eastAsia="Calibri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1806DF">
              <w:rPr>
                <w:rFonts w:eastAsia="Calibri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Часы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Тема, содержание</w:t>
            </w:r>
          </w:p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 практических занятий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Деятельность обучающихся</w:t>
            </w:r>
          </w:p>
        </w:tc>
      </w:tr>
      <w:tr w:rsidR="00F72A75" w:rsidRPr="001806DF" w:rsidTr="00F52FC6">
        <w:trPr>
          <w:trHeight w:val="321"/>
        </w:trPr>
        <w:tc>
          <w:tcPr>
            <w:tcW w:w="851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4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5</w:t>
            </w:r>
          </w:p>
        </w:tc>
      </w:tr>
      <w:tr w:rsidR="00F72A75" w:rsidRPr="001806DF" w:rsidTr="00F52FC6">
        <w:trPr>
          <w:trHeight w:val="830"/>
        </w:trPr>
        <w:tc>
          <w:tcPr>
            <w:tcW w:w="851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lastRenderedPageBreak/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1.1</w:t>
            </w:r>
            <w:r w:rsidRPr="001806DF">
              <w:rPr>
                <w:i/>
                <w:sz w:val="24"/>
                <w:szCs w:val="24"/>
              </w:rPr>
              <w:t xml:space="preserve">. </w:t>
            </w:r>
            <w:r w:rsidRPr="00F72A75">
              <w:rPr>
                <w:sz w:val="24"/>
                <w:szCs w:val="24"/>
              </w:rPr>
              <w:t xml:space="preserve">Закон «Об образовании в Российской федерации» №273-ФЗ». </w:t>
            </w:r>
            <w:r w:rsidRPr="00F72A75">
              <w:rPr>
                <w:bCs/>
                <w:sz w:val="24"/>
                <w:szCs w:val="24"/>
              </w:rPr>
              <w:t>Федеральный закон «О высшем и послевузовском</w:t>
            </w:r>
            <w:r w:rsidR="00F87D06">
              <w:rPr>
                <w:bCs/>
                <w:sz w:val="24"/>
                <w:szCs w:val="24"/>
              </w:rPr>
              <w:t xml:space="preserve"> </w:t>
            </w:r>
            <w:r w:rsidRPr="00F72A75">
              <w:rPr>
                <w:bCs/>
                <w:sz w:val="24"/>
                <w:szCs w:val="24"/>
              </w:rPr>
              <w:t xml:space="preserve"> профессиональном образовании» Нормативные правовые акты Российской Федерации.</w:t>
            </w:r>
            <w:r w:rsidRPr="00F72A75">
              <w:rPr>
                <w:sz w:val="24"/>
                <w:szCs w:val="24"/>
              </w:rPr>
              <w:t xml:space="preserve"> </w:t>
            </w:r>
            <w:r w:rsidRPr="00F72A75">
              <w:rPr>
                <w:bCs/>
                <w:sz w:val="24"/>
                <w:szCs w:val="24"/>
              </w:rPr>
              <w:t>ФГОС высшего профессионального образования</w:t>
            </w:r>
            <w:r w:rsidR="002531ED">
              <w:rPr>
                <w:bCs/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lastRenderedPageBreak/>
              <w:t>Ответы на вопросы.</w:t>
            </w:r>
          </w:p>
          <w:p w:rsidR="00F72A75" w:rsidRPr="001806DF" w:rsidRDefault="00556527" w:rsidP="00556527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2.1</w:t>
            </w:r>
            <w:r w:rsidRPr="00F72A75">
              <w:rPr>
                <w:rFonts w:eastAsia="Calibri"/>
                <w:sz w:val="24"/>
                <w:szCs w:val="24"/>
              </w:rPr>
              <w:t xml:space="preserve"> </w:t>
            </w:r>
            <w:r w:rsidRPr="00F72A75">
              <w:rPr>
                <w:sz w:val="24"/>
                <w:szCs w:val="24"/>
              </w:rPr>
              <w:t>Проектирование учебного курса. Разработка рабочих программ, УМКД на основе дисциплине на основе действующих ФГОС</w:t>
            </w:r>
            <w:r w:rsidR="002531ED">
              <w:rPr>
                <w:rFonts w:eastAsia="Calibri"/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F72A75" w:rsidRPr="001806DF" w:rsidRDefault="00556527" w:rsidP="00556527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56527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556527" w:rsidRPr="001806DF" w:rsidRDefault="00556527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lastRenderedPageBreak/>
              <w:t>Тр.д. 1,5,6,8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556527" w:rsidRPr="00F72A75" w:rsidRDefault="00E0031C" w:rsidP="00E003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556527" w:rsidRDefault="00556527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shd w:val="clear" w:color="auto" w:fill="auto"/>
          </w:tcPr>
          <w:p w:rsidR="00556527" w:rsidRDefault="00556527" w:rsidP="00522280">
            <w:pPr>
              <w:pStyle w:val="TableParagraph"/>
              <w:rPr>
                <w:sz w:val="24"/>
                <w:szCs w:val="24"/>
              </w:rPr>
            </w:pPr>
            <w:r w:rsidRPr="00556527">
              <w:rPr>
                <w:sz w:val="24"/>
                <w:szCs w:val="24"/>
              </w:rPr>
              <w:t>Тема 2.</w:t>
            </w:r>
            <w:r>
              <w:rPr>
                <w:sz w:val="24"/>
                <w:szCs w:val="24"/>
              </w:rPr>
              <w:t>2</w:t>
            </w:r>
            <w:r w:rsidRPr="00556527">
              <w:rPr>
                <w:sz w:val="24"/>
                <w:szCs w:val="24"/>
              </w:rPr>
              <w:t xml:space="preserve"> Современные педагогические технологии</w:t>
            </w:r>
            <w:r w:rsidR="002531ED">
              <w:rPr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Ответы на вопросы.</w:t>
            </w:r>
          </w:p>
          <w:p w:rsidR="00556527" w:rsidRPr="001806DF" w:rsidRDefault="00556527" w:rsidP="00556527">
            <w:pPr>
              <w:pStyle w:val="TableParagraph"/>
              <w:rPr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CC4EA9" w:rsidRPr="001806DF" w:rsidRDefault="00CC4EA9" w:rsidP="00CC4EA9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CC4EA9" w:rsidRPr="001806DF" w:rsidRDefault="00CC4EA9" w:rsidP="00CC4EA9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56527" w:rsidRPr="00556527" w:rsidRDefault="00CC4EA9" w:rsidP="00CC4EA9">
            <w:pPr>
              <w:ind w:left="3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  <w:r w:rsidR="00F87D06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C4EA9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828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0031C" w:rsidRDefault="00F72A75" w:rsidP="00E0031C">
            <w:pPr>
              <w:pStyle w:val="TableParagraph"/>
              <w:jc w:val="bot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3.1.</w:t>
            </w:r>
            <w:r w:rsidRPr="001806DF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rFonts w:eastAsia="Calibri"/>
                <w:sz w:val="24"/>
                <w:szCs w:val="24"/>
              </w:rPr>
              <w:t>Фонд оценочных средств по дисциплине. Составление паспорта ФОС. Основные оценочные средства. Типичные ошибки при формировании ФОС.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E0031C" w:rsidRPr="001806DF" w:rsidRDefault="00E0031C" w:rsidP="00E0031C">
            <w:pPr>
              <w:pStyle w:val="TableParagraph"/>
              <w:jc w:val="bot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199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lastRenderedPageBreak/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shd w:val="clear" w:color="auto" w:fill="auto"/>
          </w:tcPr>
          <w:p w:rsidR="00E0031C" w:rsidRDefault="00F72A75" w:rsidP="00E0031C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Тема </w:t>
            </w:r>
            <w:r w:rsidR="00E0031C">
              <w:rPr>
                <w:sz w:val="24"/>
                <w:szCs w:val="24"/>
              </w:rPr>
              <w:t>4.1</w:t>
            </w:r>
            <w:r w:rsidR="00E0031C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sz w:val="24"/>
                <w:szCs w:val="24"/>
              </w:rPr>
              <w:t>Индивидуальный стиль педагогической деятельности и его влияние на эффективность обучения.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Ответы на вопросы.</w:t>
            </w:r>
          </w:p>
          <w:p w:rsidR="00E0031C" w:rsidRPr="00E0031C" w:rsidRDefault="00E0031C" w:rsidP="00E0031C">
            <w:pPr>
              <w:pStyle w:val="TableParagraph"/>
              <w:rPr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Подведение итогов.</w:t>
            </w:r>
          </w:p>
          <w:p w:rsidR="00E0031C" w:rsidRPr="001806DF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0031C" w:rsidRPr="00E0031C" w:rsidRDefault="00F72A75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Тема </w:t>
            </w:r>
            <w:r w:rsidR="00E0031C">
              <w:rPr>
                <w:sz w:val="24"/>
                <w:szCs w:val="24"/>
              </w:rPr>
              <w:t>5</w:t>
            </w:r>
            <w:r w:rsidRPr="001806DF">
              <w:rPr>
                <w:sz w:val="24"/>
                <w:szCs w:val="24"/>
              </w:rPr>
              <w:t>.1.</w:t>
            </w:r>
            <w:r w:rsidRPr="001806DF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rFonts w:eastAsia="Calibri"/>
                <w:sz w:val="24"/>
                <w:szCs w:val="24"/>
              </w:rPr>
              <w:t>Научно-методическая работа.</w:t>
            </w:r>
          </w:p>
          <w:p w:rsidR="00E0031C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sz w:val="24"/>
                <w:szCs w:val="24"/>
              </w:rPr>
              <w:t>Основные методы поиска, сбора, обработки, 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2531ED">
              <w:rPr>
                <w:rFonts w:eastAsia="Calibri"/>
                <w:sz w:val="24"/>
                <w:szCs w:val="24"/>
              </w:rPr>
              <w:t>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E0031C" w:rsidRPr="001806DF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2531ED">
        <w:trPr>
          <w:trHeight w:val="286"/>
        </w:trPr>
        <w:tc>
          <w:tcPr>
            <w:tcW w:w="851" w:type="dxa"/>
            <w:shd w:val="clear" w:color="auto" w:fill="auto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lastRenderedPageBreak/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  <w:shd w:val="clear" w:color="auto" w:fill="auto"/>
          </w:tcPr>
          <w:p w:rsidR="00033AE3" w:rsidRDefault="00033AE3" w:rsidP="00033AE3">
            <w:pPr>
              <w:pStyle w:val="TableParagraph"/>
              <w:rPr>
                <w:sz w:val="24"/>
                <w:szCs w:val="24"/>
              </w:rPr>
            </w:pPr>
            <w:r w:rsidRPr="00033AE3">
              <w:rPr>
                <w:sz w:val="24"/>
                <w:szCs w:val="24"/>
              </w:rPr>
              <w:t>Тема 1. Индивидуально-психологические особенности преподавателя и студента</w:t>
            </w:r>
            <w:r w:rsidR="002531ED">
              <w:rPr>
                <w:sz w:val="24"/>
                <w:szCs w:val="24"/>
              </w:rPr>
              <w:t>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Сообщения, дискуссия.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Ответы на вопросы.</w:t>
            </w:r>
          </w:p>
          <w:p w:rsidR="00033AE3" w:rsidRDefault="00033AE3" w:rsidP="00033AE3">
            <w:pPr>
              <w:pStyle w:val="TableParagraph"/>
              <w:rPr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Подведение итогов.</w:t>
            </w:r>
          </w:p>
          <w:p w:rsidR="00033AE3" w:rsidRPr="001806DF" w:rsidRDefault="00F72A75" w:rsidP="00033AE3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 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459"/>
        </w:trPr>
        <w:tc>
          <w:tcPr>
            <w:tcW w:w="2694" w:type="dxa"/>
            <w:gridSpan w:val="2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06DF">
              <w:rPr>
                <w:rFonts w:eastAsia="Calibri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:rsidR="005B2454" w:rsidRPr="005B2454" w:rsidRDefault="005B2454" w:rsidP="005B245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4" w:name="_Toc433548385"/>
    </w:p>
    <w:bookmarkEnd w:id="4"/>
    <w:p w:rsidR="005B2454" w:rsidRPr="005B2454" w:rsidRDefault="005B2454" w:rsidP="005B2454">
      <w:pPr>
        <w:tabs>
          <w:tab w:val="left" w:pos="709"/>
        </w:tabs>
        <w:suppressAutoHyphens/>
        <w:spacing w:after="0" w:line="100" w:lineRule="atLeast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2.4. Программа самостоятельной работы (СРО) 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91"/>
        <w:gridCol w:w="1417"/>
        <w:gridCol w:w="3260"/>
        <w:gridCol w:w="3138"/>
      </w:tblGrid>
      <w:tr w:rsidR="005B2454" w:rsidRPr="005B2454" w:rsidTr="00F52FC6">
        <w:tc>
          <w:tcPr>
            <w:tcW w:w="1791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Toc283970135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5B2454" w:rsidRPr="005B2454" w:rsidRDefault="005B2454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3260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самостоятельной работы</w:t>
            </w:r>
          </w:p>
        </w:tc>
        <w:tc>
          <w:tcPr>
            <w:tcW w:w="3138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5B2454" w:rsidRPr="005B2454" w:rsidTr="00F52FC6">
        <w:tc>
          <w:tcPr>
            <w:tcW w:w="1791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5B2454" w:rsidRPr="005B2454" w:rsidRDefault="005B2454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38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 учебного курса. Разработка рабочих программ, УМКД на основе дисциплине на основе действующих ФГОС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(Приложение 1).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2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2"/>
              </w:numPr>
              <w:spacing w:after="0" w:line="240" w:lineRule="auto"/>
              <w:ind w:left="318" w:hanging="284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педагогические технологии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3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3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стиль педагогической деятельности и его влияние на эффективность обучения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454" w:rsidRPr="005B2454" w:rsidRDefault="005B2454" w:rsidP="005B2454">
            <w:pPr>
              <w:widowControl w:val="0"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3F58B2" w:rsidRPr="003F58B2" w:rsidRDefault="005B2454" w:rsidP="003F58B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3F58B2"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Научно-методическая работа.</w:t>
            </w:r>
          </w:p>
          <w:p w:rsidR="005B2454" w:rsidRPr="005B2454" w:rsidRDefault="003F58B2" w:rsidP="003F58B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методы поиска, сбора, обработки, </w:t>
            </w: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5B2454"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3F58B2"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тенденции развития информационных технологий в образовании.</w:t>
            </w:r>
            <w:r w:rsid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Цифровая образовательная среда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3F58B2" w:rsidRPr="005B2454" w:rsidTr="00F52FC6">
        <w:tc>
          <w:tcPr>
            <w:tcW w:w="1791" w:type="dxa"/>
          </w:tcPr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 6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Тр.д. 1,5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Ум. 2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1,8,9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3F58B2" w:rsidRPr="005B2454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3F58B2" w:rsidRPr="005B2454" w:rsidRDefault="003F58B2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3F58B2" w:rsidRDefault="003F58B2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Поиск и конспектирование материала по теме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Цифровые технологии в современном образовании. Сервисы и программные средства для создания интерактивного образовательного контента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F58B2" w:rsidRPr="005B2454" w:rsidRDefault="003F58B2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3F58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3F58B2" w:rsidRPr="003F58B2" w:rsidRDefault="003F58B2" w:rsidP="003F58B2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F58B2" w:rsidRPr="005B2454" w:rsidRDefault="003F58B2" w:rsidP="003F58B2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rPr>
          <w:trHeight w:val="337"/>
        </w:trPr>
        <w:tc>
          <w:tcPr>
            <w:tcW w:w="1791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417" w:type="dxa"/>
          </w:tcPr>
          <w:p w:rsidR="005B2454" w:rsidRPr="005B2454" w:rsidRDefault="0038705C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B2454" w:rsidRPr="005B2454" w:rsidRDefault="005B2454" w:rsidP="005B245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B2454" w:rsidRPr="005B2454" w:rsidRDefault="005B2454" w:rsidP="005B2454">
      <w:pPr>
        <w:widowControl w:val="0"/>
        <w:numPr>
          <w:ilvl w:val="0"/>
          <w:numId w:val="3"/>
        </w:numPr>
        <w:suppressAutoHyphens/>
        <w:spacing w:after="0" w:line="240" w:lineRule="auto"/>
        <w:ind w:left="426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ТРЕБОВАНИЯ К УСЛОВИЯМ РЕАЛИЗАЦИИ РАБОЧЕЙ ПРОГРАММЫ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502"/>
          <w:tab w:val="left" w:pos="709"/>
        </w:tabs>
        <w:suppressAutoHyphens/>
        <w:spacing w:after="0" w:line="240" w:lineRule="auto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3.1. Особенности организации учебного процесса</w:t>
      </w:r>
      <w:r w:rsidRPr="005B2454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 обучении используются методические материалы в печатной и электронной форме, </w:t>
      </w:r>
      <w:proofErr w:type="spellStart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мультимедийные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презентации лекций.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numPr>
          <w:ilvl w:val="1"/>
          <w:numId w:val="25"/>
        </w:numPr>
        <w:tabs>
          <w:tab w:val="left" w:pos="709"/>
        </w:tabs>
        <w:suppressAutoHyphens/>
        <w:spacing w:after="0" w:line="240" w:lineRule="auto"/>
        <w:ind w:left="357" w:hanging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Права и обязанности слушателей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Наряду с установленными законодательными и другими правовыми актами</w:t>
      </w:r>
      <w:r w:rsidR="004B6F1A">
        <w:rPr>
          <w:rFonts w:ascii="Times New Roman" w:eastAsia="Arial" w:hAnsi="Times New Roman" w:cs="Times New Roman"/>
          <w:sz w:val="24"/>
          <w:szCs w:val="24"/>
          <w:lang w:eastAsia="ar-SA"/>
        </w:rPr>
        <w:t>,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Слушатель имеет право: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Обращаться за консультациями по дисциплине «Актуальные вопросы педагогики и 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психологии высшей школы в современных условиях» к преподавателям кафедры.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Использовать базу электронных изданий.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531ED" w:rsidRDefault="002531ED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Слушатель обязан:</w:t>
      </w:r>
    </w:p>
    <w:p w:rsidR="005B2454" w:rsidRPr="005B2454" w:rsidRDefault="005B2454" w:rsidP="005B2454">
      <w:pPr>
        <w:widowControl w:val="0"/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Подготавливать и осуществлять выступления по предложенным вопросам.</w:t>
      </w:r>
    </w:p>
    <w:p w:rsidR="005B2454" w:rsidRPr="005B2454" w:rsidRDefault="005B2454" w:rsidP="005B2454">
      <w:pPr>
        <w:widowControl w:val="0"/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Выполнять задания на семинарских занятиях; предъявлять выполненные задания для контроля.</w:t>
      </w:r>
    </w:p>
    <w:p w:rsidR="005B2454" w:rsidRPr="005B2454" w:rsidRDefault="005B2454" w:rsidP="005B2454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numPr>
          <w:ilvl w:val="1"/>
          <w:numId w:val="25"/>
        </w:numPr>
        <w:tabs>
          <w:tab w:val="left" w:pos="709"/>
        </w:tabs>
        <w:suppressAutoHyphens/>
        <w:spacing w:after="0" w:line="240" w:lineRule="auto"/>
        <w:ind w:left="357" w:hanging="357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Требования к ППС </w:t>
      </w:r>
    </w:p>
    <w:p w:rsidR="005B2454" w:rsidRPr="005B2454" w:rsidRDefault="005B2454" w:rsidP="005B2454">
      <w:pPr>
        <w:widowControl w:val="0"/>
        <w:tabs>
          <w:tab w:val="num" w:pos="0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0"/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</w:t>
      </w:r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образование; ученую степень к.м.н. и/или д.м.н.; к.п.н. и/или д.п.н.; </w:t>
      </w:r>
      <w:proofErr w:type="spell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к.пс</w:t>
      </w:r>
      <w:proofErr w:type="gram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.н</w:t>
      </w:r>
      <w:proofErr w:type="spellEnd"/>
      <w:proofErr w:type="gramEnd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и/ или </w:t>
      </w:r>
      <w:proofErr w:type="spell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д.пс.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н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 (процент </w:t>
      </w:r>
      <w:proofErr w:type="spellStart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остепененности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на кафедре должен быть не менее 65 процентов).</w:t>
      </w:r>
    </w:p>
    <w:p w:rsidR="005B2454" w:rsidRPr="005B2454" w:rsidRDefault="005B2454" w:rsidP="005B2454">
      <w:pPr>
        <w:widowControl w:val="0"/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5B2454" w:rsidRPr="005B2454" w:rsidRDefault="005B2454" w:rsidP="005B2454">
      <w:pPr>
        <w:widowControl w:val="0"/>
        <w:tabs>
          <w:tab w:val="num" w:pos="0"/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0"/>
        </w:tabs>
        <w:suppressAutoHyphens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3.4. Учебно-методическое и библиотечное обеспечение дисциплины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3.4.1. Все учебно-методические материалы по дисциплине и рекомендации по их использованию для обучающихся размещены на сайте университета (официальный сайт НГМУ – кафедры – кафедра педагогики и психологии – документы – ЦПКП). 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3.4.2. Список основной и дополнительной литературы. 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литература</w:t>
      </w:r>
    </w:p>
    <w:p w:rsidR="005B2454" w:rsidRPr="005B2454" w:rsidRDefault="005B2454" w:rsidP="005B2454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Корнилова Т. В.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Методологические основы психологии [Электронный ресурс]: учебник / Т. В. Корнилова, С. Д. Смирнов. – 2-е изд.,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– (1 файл: 2,49 Мб). – М.: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, 2013. – 490 с.</w:t>
      </w:r>
    </w:p>
    <w:p w:rsidR="00A84A68" w:rsidRDefault="005B2454" w:rsidP="00A84A68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Омельченко В. П., Демидова А. А. Информационные технологии в профессиональной деятельности [Электронный ресурс]: практикум 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ГЭОТАР-Медиа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2021. 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432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Режим доступа: https://www.studentlibrary.ru/book/ ISBN9785970462386.html.</w:t>
      </w:r>
    </w:p>
    <w:p w:rsidR="00A84A68" w:rsidRPr="00A84A68" w:rsidRDefault="00A84A68" w:rsidP="00A84A68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фондов оценочных средств по дисциплинам, преподаваемым в медицинском вузе: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пособие / сост. Т. Н. Гриневецкая, Д.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А. Шпикс. – Новосибирск: ИПЦ НГМУ, 2023. – 94 с.</w:t>
      </w:r>
    </w:p>
    <w:p w:rsidR="005B2454" w:rsidRDefault="005B2454" w:rsidP="005B2454">
      <w:pPr>
        <w:numPr>
          <w:ilvl w:val="0"/>
          <w:numId w:val="9"/>
        </w:numPr>
        <w:tabs>
          <w:tab w:val="left" w:pos="-241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А. Мотивация и стимулирование трудовой деятельности: Учебник / Д. А.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Москва: ИНФРА-М, 2021. – 278 с. </w:t>
      </w:r>
    </w:p>
    <w:p w:rsidR="00A84A68" w:rsidRPr="005B2454" w:rsidRDefault="00A84A68" w:rsidP="00A84A68">
      <w:pPr>
        <w:tabs>
          <w:tab w:val="left" w:pos="-241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tabs>
          <w:tab w:val="left" w:pos="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5B2454" w:rsidRPr="005B2454" w:rsidRDefault="005B2454" w:rsidP="005B2454">
      <w:pPr>
        <w:tabs>
          <w:tab w:val="left" w:pos="0"/>
        </w:tabs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Дополнительная литература</w:t>
      </w:r>
    </w:p>
    <w:bookmarkEnd w:id="5"/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Дубровская Т. В., Кондратьева Т. Н. Основы </w:t>
      </w:r>
      <w:proofErr w:type="spellStart"/>
      <w:r w:rsidRPr="00CD76FB">
        <w:rPr>
          <w:sz w:val="24"/>
          <w:szCs w:val="24"/>
        </w:rPr>
        <w:t>профориентологии</w:t>
      </w:r>
      <w:proofErr w:type="spellEnd"/>
      <w:r w:rsidRPr="00CD76FB">
        <w:rPr>
          <w:sz w:val="24"/>
          <w:szCs w:val="24"/>
        </w:rPr>
        <w:t xml:space="preserve">: учебно-методический комплекс. – Новосибирск: Изд. НГПУ, 2011. – 120 с.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mallCaps/>
          <w:sz w:val="24"/>
          <w:szCs w:val="24"/>
        </w:rPr>
      </w:pPr>
      <w:r w:rsidRPr="00CD76FB">
        <w:rPr>
          <w:sz w:val="24"/>
          <w:szCs w:val="24"/>
        </w:rPr>
        <w:t>Кондратьева Т. Н. Профессиональная карьера в образовании: учебно-методическое пособие: Министерство образования и науки РФ.</w:t>
      </w:r>
      <w:r w:rsidRPr="00CD76FB">
        <w:rPr>
          <w:bCs/>
          <w:sz w:val="24"/>
          <w:szCs w:val="24"/>
        </w:rPr>
        <w:t xml:space="preserve"> </w:t>
      </w:r>
      <w:r w:rsidRPr="00CD76FB">
        <w:rPr>
          <w:sz w:val="24"/>
          <w:szCs w:val="24"/>
        </w:rPr>
        <w:t xml:space="preserve">– Новосибирск: Изд-во НГПУ, 2014. </w:t>
      </w:r>
      <w:r w:rsidRPr="00CD76FB">
        <w:rPr>
          <w:sz w:val="24"/>
          <w:szCs w:val="24"/>
        </w:rPr>
        <w:lastRenderedPageBreak/>
        <w:t xml:space="preserve">– 148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>.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Краснова Г. А., </w:t>
      </w:r>
      <w:proofErr w:type="spellStart"/>
      <w:r w:rsidRPr="00CD76FB">
        <w:rPr>
          <w:sz w:val="24"/>
          <w:szCs w:val="24"/>
        </w:rPr>
        <w:t>Можаева</w:t>
      </w:r>
      <w:proofErr w:type="spellEnd"/>
      <w:r w:rsidRPr="00CD76FB">
        <w:rPr>
          <w:sz w:val="24"/>
          <w:szCs w:val="24"/>
        </w:rPr>
        <w:t xml:space="preserve"> Г. В. Электронное образование в эпоху цифровой трансформации. Томск: </w:t>
      </w:r>
      <w:proofErr w:type="spellStart"/>
      <w:r w:rsidRPr="00CD76FB">
        <w:rPr>
          <w:sz w:val="24"/>
          <w:szCs w:val="24"/>
        </w:rPr>
        <w:t>Издат</w:t>
      </w:r>
      <w:proofErr w:type="spellEnd"/>
      <w:r w:rsidRPr="00CD76FB">
        <w:rPr>
          <w:sz w:val="24"/>
          <w:szCs w:val="24"/>
        </w:rPr>
        <w:t xml:space="preserve">. дом Томского </w:t>
      </w:r>
      <w:proofErr w:type="spellStart"/>
      <w:r w:rsidRPr="00CD76FB">
        <w:rPr>
          <w:sz w:val="24"/>
          <w:szCs w:val="24"/>
        </w:rPr>
        <w:t>гос</w:t>
      </w:r>
      <w:proofErr w:type="spellEnd"/>
      <w:r w:rsidRPr="00CD76FB">
        <w:rPr>
          <w:sz w:val="24"/>
          <w:szCs w:val="24"/>
        </w:rPr>
        <w:t xml:space="preserve">. ун-та. 2019. – 200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>.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proofErr w:type="spellStart"/>
      <w:r w:rsidRPr="00CD76FB">
        <w:rPr>
          <w:sz w:val="24"/>
          <w:szCs w:val="24"/>
        </w:rPr>
        <w:t>Малофеев</w:t>
      </w:r>
      <w:proofErr w:type="spellEnd"/>
      <w:r w:rsidRPr="00CD76FB">
        <w:rPr>
          <w:sz w:val="24"/>
          <w:szCs w:val="24"/>
        </w:rPr>
        <w:t xml:space="preserve"> Н. Н. Специальное образование в меняющемся мире. Европа. </w:t>
      </w:r>
      <w:proofErr w:type="spellStart"/>
      <w:r w:rsidRPr="00CD76FB">
        <w:rPr>
          <w:sz w:val="24"/>
          <w:szCs w:val="24"/>
        </w:rPr>
        <w:t>Уч</w:t>
      </w:r>
      <w:proofErr w:type="spellEnd"/>
      <w:r w:rsidRPr="00CD76FB">
        <w:rPr>
          <w:sz w:val="24"/>
          <w:szCs w:val="24"/>
        </w:rPr>
        <w:t xml:space="preserve">. пособие для студентов </w:t>
      </w:r>
      <w:proofErr w:type="spellStart"/>
      <w:proofErr w:type="gramStart"/>
      <w:r w:rsidRPr="00CD76FB">
        <w:rPr>
          <w:sz w:val="24"/>
          <w:szCs w:val="24"/>
        </w:rPr>
        <w:t>пед</w:t>
      </w:r>
      <w:proofErr w:type="spellEnd"/>
      <w:r w:rsidRPr="00CD76FB">
        <w:rPr>
          <w:sz w:val="24"/>
          <w:szCs w:val="24"/>
        </w:rPr>
        <w:t>. вузов</w:t>
      </w:r>
      <w:proofErr w:type="gramEnd"/>
      <w:r w:rsidRPr="00CD76FB">
        <w:rPr>
          <w:sz w:val="24"/>
          <w:szCs w:val="24"/>
        </w:rPr>
        <w:t>. – М.: Просвещение, 2009.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Основы педагогики [Электронный ресурс]: учебно-методическое пособие. – Новосибирск: Изд-во НГТУ, 2012. – Ч. 1.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Основы педагогики [Электронный ресурс]: учебно-методическое пособие. – Новосибирск: Изд-во НГТУ, 2013. – Ч. 2.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proofErr w:type="gramStart"/>
      <w:r w:rsidRPr="00CD76FB">
        <w:rPr>
          <w:sz w:val="24"/>
          <w:szCs w:val="24"/>
        </w:rPr>
        <w:t xml:space="preserve">Психология: учебник для бакалавров / ред. Б. А. Сосновский. – 2-е изд., </w:t>
      </w:r>
      <w:proofErr w:type="spellStart"/>
      <w:r w:rsidRPr="00CD76FB">
        <w:rPr>
          <w:sz w:val="24"/>
          <w:szCs w:val="24"/>
        </w:rPr>
        <w:t>перераб</w:t>
      </w:r>
      <w:proofErr w:type="spellEnd"/>
      <w:r w:rsidRPr="00CD76FB">
        <w:rPr>
          <w:sz w:val="24"/>
          <w:szCs w:val="24"/>
        </w:rPr>
        <w:t xml:space="preserve">. и доп. – М.: </w:t>
      </w:r>
      <w:proofErr w:type="spellStart"/>
      <w:r w:rsidRPr="00CD76FB">
        <w:rPr>
          <w:sz w:val="24"/>
          <w:szCs w:val="24"/>
        </w:rPr>
        <w:t>Юрайт</w:t>
      </w:r>
      <w:proofErr w:type="spellEnd"/>
      <w:r w:rsidRPr="00CD76FB">
        <w:rPr>
          <w:sz w:val="24"/>
          <w:szCs w:val="24"/>
        </w:rPr>
        <w:t>, 2012. – 799 с. – (Бакалавр.</w:t>
      </w:r>
      <w:proofErr w:type="gramEnd"/>
      <w:r w:rsidRPr="00CD76FB">
        <w:rPr>
          <w:sz w:val="24"/>
          <w:szCs w:val="24"/>
        </w:rPr>
        <w:t xml:space="preserve"> </w:t>
      </w:r>
      <w:proofErr w:type="gramStart"/>
      <w:r w:rsidRPr="00CD76FB">
        <w:rPr>
          <w:sz w:val="24"/>
          <w:szCs w:val="24"/>
        </w:rPr>
        <w:t>Базовый курс).</w:t>
      </w:r>
      <w:proofErr w:type="gramEnd"/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Педагогика: учебное пособие для студентов вузов / Н. В. </w:t>
      </w:r>
      <w:proofErr w:type="spellStart"/>
      <w:r w:rsidRPr="00CD76FB">
        <w:rPr>
          <w:sz w:val="24"/>
          <w:szCs w:val="24"/>
        </w:rPr>
        <w:t>Бордовская</w:t>
      </w:r>
      <w:proofErr w:type="spellEnd"/>
      <w:r w:rsidRPr="00CD76FB">
        <w:rPr>
          <w:sz w:val="24"/>
          <w:szCs w:val="24"/>
        </w:rPr>
        <w:t xml:space="preserve">, А. А. </w:t>
      </w:r>
      <w:proofErr w:type="spellStart"/>
      <w:r w:rsidRPr="00CD76FB">
        <w:rPr>
          <w:sz w:val="24"/>
          <w:szCs w:val="24"/>
        </w:rPr>
        <w:t>Реан</w:t>
      </w:r>
      <w:proofErr w:type="spellEnd"/>
      <w:r w:rsidRPr="00CD76FB">
        <w:rPr>
          <w:sz w:val="24"/>
          <w:szCs w:val="24"/>
        </w:rPr>
        <w:t xml:space="preserve">. – М.: Питер, 2011. – 304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 xml:space="preserve">. </w:t>
      </w:r>
    </w:p>
    <w:p w:rsidR="005B2454" w:rsidRPr="00CD76FB" w:rsidRDefault="0072184E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hyperlink r:id="rId10" w:history="1">
        <w:r w:rsidR="005B2454" w:rsidRPr="00CD76FB">
          <w:rPr>
            <w:sz w:val="24"/>
            <w:szCs w:val="24"/>
          </w:rPr>
          <w:t xml:space="preserve">Познавательные психические процессы [Электронный ресурс] / Д. А. </w:t>
        </w:r>
        <w:proofErr w:type="spellStart"/>
        <w:r w:rsidR="005B2454" w:rsidRPr="00CD76FB">
          <w:rPr>
            <w:sz w:val="24"/>
            <w:szCs w:val="24"/>
          </w:rPr>
          <w:t>Севостьянов</w:t>
        </w:r>
        <w:proofErr w:type="spellEnd"/>
        <w:r w:rsidR="005B2454" w:rsidRPr="00CD76FB">
          <w:rPr>
            <w:sz w:val="24"/>
            <w:szCs w:val="24"/>
          </w:rPr>
          <w:t xml:space="preserve">. – </w:t>
        </w:r>
        <w:proofErr w:type="gramStart"/>
        <w:r w:rsidR="005B2454" w:rsidRPr="00CD76FB">
          <w:rPr>
            <w:sz w:val="24"/>
            <w:szCs w:val="24"/>
          </w:rPr>
          <w:t>Новосибирск: б</w:t>
        </w:r>
        <w:proofErr w:type="gramEnd"/>
        <w:r w:rsidR="005B2454" w:rsidRPr="00CD76FB">
          <w:rPr>
            <w:sz w:val="24"/>
            <w:szCs w:val="24"/>
          </w:rPr>
          <w:t>/и, 2012. – Ч.1 – 8 с. </w:t>
        </w:r>
      </w:hyperlink>
      <w:r w:rsidR="005B2454" w:rsidRPr="00CD76FB">
        <w:rPr>
          <w:sz w:val="24"/>
          <w:szCs w:val="24"/>
        </w:rPr>
        <w:t xml:space="preserve"> </w:t>
      </w:r>
    </w:p>
    <w:p w:rsidR="005B2454" w:rsidRPr="00CD76FB" w:rsidRDefault="0072184E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hyperlink r:id="rId11" w:history="1">
        <w:r w:rsidR="005B2454" w:rsidRPr="00CD76FB">
          <w:rPr>
            <w:sz w:val="24"/>
            <w:szCs w:val="24"/>
          </w:rPr>
          <w:t xml:space="preserve">Предмет, объект и методы психологии. Структура психики [Электронный ресурс] / Д. А. </w:t>
        </w:r>
        <w:proofErr w:type="spellStart"/>
        <w:r w:rsidR="005B2454" w:rsidRPr="00CD76FB">
          <w:rPr>
            <w:sz w:val="24"/>
            <w:szCs w:val="24"/>
          </w:rPr>
          <w:t>Севостьянов</w:t>
        </w:r>
        <w:proofErr w:type="spellEnd"/>
        <w:r w:rsidR="005B2454" w:rsidRPr="00CD76FB">
          <w:rPr>
            <w:sz w:val="24"/>
            <w:szCs w:val="24"/>
          </w:rPr>
          <w:t xml:space="preserve">. – Новосибирск: б/и, 2012. – 8 </w:t>
        </w:r>
        <w:proofErr w:type="gramStart"/>
        <w:r w:rsidR="005B2454" w:rsidRPr="00CD76FB">
          <w:rPr>
            <w:sz w:val="24"/>
            <w:szCs w:val="24"/>
          </w:rPr>
          <w:t>с</w:t>
        </w:r>
        <w:proofErr w:type="gramEnd"/>
        <w:r w:rsidR="005B2454" w:rsidRPr="00CD76FB">
          <w:rPr>
            <w:sz w:val="24"/>
            <w:szCs w:val="24"/>
          </w:rPr>
          <w:t>. </w:t>
        </w:r>
      </w:hyperlink>
      <w:r w:rsidR="005B2454" w:rsidRPr="00CD76FB">
        <w:rPr>
          <w:sz w:val="24"/>
          <w:szCs w:val="24"/>
        </w:rPr>
        <w:t xml:space="preserve"> 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>Приоритетный проект в области образования «Современная цифровая образовательная среда в Российской Федерации» [Электронный ресурс]. – Режим доступа: http://neorusedu.ru/</w:t>
      </w:r>
    </w:p>
    <w:p w:rsidR="005B2454" w:rsidRPr="00CD76FB" w:rsidRDefault="0072184E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hyperlink r:id="rId12" w:history="1">
        <w:r w:rsidR="005B2454" w:rsidRPr="00CD76FB">
          <w:rPr>
            <w:sz w:val="24"/>
            <w:szCs w:val="24"/>
          </w:rPr>
          <w:t xml:space="preserve">Психология деятельности. Мотивация и мотивы [Электронный ресурс] / Д. А. </w:t>
        </w:r>
        <w:proofErr w:type="spellStart"/>
        <w:r w:rsidR="005B2454" w:rsidRPr="00CD76FB">
          <w:rPr>
            <w:sz w:val="24"/>
            <w:szCs w:val="24"/>
          </w:rPr>
          <w:t>Севостьянов</w:t>
        </w:r>
        <w:proofErr w:type="spellEnd"/>
        <w:r w:rsidR="005B2454" w:rsidRPr="00CD76FB">
          <w:rPr>
            <w:sz w:val="24"/>
            <w:szCs w:val="24"/>
          </w:rPr>
          <w:t xml:space="preserve">. – Новосибирск: б/и, 2012. – 9 </w:t>
        </w:r>
        <w:proofErr w:type="gramStart"/>
        <w:r w:rsidR="005B2454" w:rsidRPr="00CD76FB">
          <w:rPr>
            <w:sz w:val="24"/>
            <w:szCs w:val="24"/>
          </w:rPr>
          <w:t>с</w:t>
        </w:r>
        <w:proofErr w:type="gramEnd"/>
        <w:r w:rsidR="005B2454" w:rsidRPr="00CD76FB">
          <w:rPr>
            <w:sz w:val="24"/>
            <w:szCs w:val="24"/>
          </w:rPr>
          <w:t>. </w:t>
        </w:r>
      </w:hyperlink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>Психология и педагогика</w:t>
      </w:r>
      <w:hyperlink r:id="rId13" w:history="1">
        <w:r w:rsidRPr="00CD76FB">
          <w:rPr>
            <w:sz w:val="24"/>
            <w:szCs w:val="24"/>
          </w:rPr>
          <w:t xml:space="preserve">: учебник для студентов вузов / А. М. Столяренко. – М.: </w:t>
        </w:r>
        <w:proofErr w:type="spellStart"/>
        <w:r w:rsidRPr="00CD76FB">
          <w:rPr>
            <w:sz w:val="24"/>
            <w:szCs w:val="24"/>
          </w:rPr>
          <w:t>Юнити-Дана</w:t>
        </w:r>
        <w:proofErr w:type="spellEnd"/>
        <w:r w:rsidRPr="00CD76FB">
          <w:rPr>
            <w:sz w:val="24"/>
            <w:szCs w:val="24"/>
          </w:rPr>
          <w:t>, 2011. – 543 с.</w:t>
        </w:r>
      </w:hyperlink>
      <w:r w:rsidRPr="00CD76FB">
        <w:rPr>
          <w:sz w:val="24"/>
          <w:szCs w:val="24"/>
        </w:rPr>
        <w:t xml:space="preserve"> 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proofErr w:type="spellStart"/>
      <w:r w:rsidRPr="00CD76FB">
        <w:rPr>
          <w:sz w:val="24"/>
          <w:szCs w:val="24"/>
        </w:rPr>
        <w:t>Севостьянов</w:t>
      </w:r>
      <w:proofErr w:type="spellEnd"/>
      <w:r w:rsidRPr="00CD76FB">
        <w:rPr>
          <w:sz w:val="24"/>
          <w:szCs w:val="24"/>
        </w:rPr>
        <w:t xml:space="preserve"> Д. А. </w:t>
      </w:r>
      <w:proofErr w:type="gramStart"/>
      <w:r w:rsidRPr="00CD76FB">
        <w:rPr>
          <w:sz w:val="24"/>
          <w:szCs w:val="24"/>
        </w:rPr>
        <w:t>Обратный</w:t>
      </w:r>
      <w:proofErr w:type="gramEnd"/>
      <w:r w:rsidRPr="00CD76FB">
        <w:rPr>
          <w:sz w:val="24"/>
          <w:szCs w:val="24"/>
        </w:rPr>
        <w:t xml:space="preserve"> </w:t>
      </w:r>
      <w:proofErr w:type="spellStart"/>
      <w:r w:rsidRPr="00CD76FB">
        <w:rPr>
          <w:sz w:val="24"/>
          <w:szCs w:val="24"/>
        </w:rPr>
        <w:t>самоменеджмент</w:t>
      </w:r>
      <w:proofErr w:type="spellEnd"/>
      <w:r w:rsidRPr="00CD76FB">
        <w:rPr>
          <w:sz w:val="24"/>
          <w:szCs w:val="24"/>
        </w:rPr>
        <w:t xml:space="preserve">: монография / Д. А. </w:t>
      </w:r>
      <w:proofErr w:type="spellStart"/>
      <w:r w:rsidRPr="00CD76FB">
        <w:rPr>
          <w:sz w:val="24"/>
          <w:szCs w:val="24"/>
        </w:rPr>
        <w:t>Севостьянов</w:t>
      </w:r>
      <w:proofErr w:type="spellEnd"/>
      <w:r w:rsidRPr="00CD76FB">
        <w:rPr>
          <w:sz w:val="24"/>
          <w:szCs w:val="24"/>
        </w:rPr>
        <w:t xml:space="preserve">, И. Э. Толстова. – Новосибирск: ИЦ НГАУ «Золотой колос», 2019. – 287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>.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shd w:val="clear" w:color="auto" w:fill="FFFFFF"/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>С</w:t>
      </w:r>
      <w:r w:rsidRPr="00CD76FB">
        <w:rPr>
          <w:bCs/>
          <w:sz w:val="24"/>
          <w:szCs w:val="24"/>
        </w:rPr>
        <w:t xml:space="preserve">толяренко Л. Д. </w:t>
      </w:r>
      <w:r w:rsidRPr="00CD76FB">
        <w:rPr>
          <w:sz w:val="24"/>
          <w:szCs w:val="24"/>
        </w:rPr>
        <w:t xml:space="preserve">Психология и педагогика: учебное пособие для бакалавров / Л. Д. Столяренко В. Е. Столяренко. – 4-е изд., </w:t>
      </w:r>
      <w:proofErr w:type="spellStart"/>
      <w:r w:rsidRPr="00CD76FB">
        <w:rPr>
          <w:sz w:val="24"/>
          <w:szCs w:val="24"/>
        </w:rPr>
        <w:t>перераб</w:t>
      </w:r>
      <w:proofErr w:type="spellEnd"/>
      <w:r w:rsidRPr="00CD76FB">
        <w:rPr>
          <w:sz w:val="24"/>
          <w:szCs w:val="24"/>
        </w:rPr>
        <w:t xml:space="preserve">. и доп. – М.: </w:t>
      </w:r>
      <w:proofErr w:type="spellStart"/>
      <w:r w:rsidRPr="00CD76FB">
        <w:rPr>
          <w:sz w:val="24"/>
          <w:szCs w:val="24"/>
        </w:rPr>
        <w:t>Юрайт</w:t>
      </w:r>
      <w:proofErr w:type="spellEnd"/>
      <w:r w:rsidRPr="00CD76FB">
        <w:rPr>
          <w:sz w:val="24"/>
          <w:szCs w:val="24"/>
        </w:rPr>
        <w:t xml:space="preserve">, 2012. – 671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 xml:space="preserve">. </w:t>
      </w:r>
    </w:p>
    <w:p w:rsidR="005B2454" w:rsidRPr="00CD76FB" w:rsidRDefault="0072184E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hyperlink r:id="rId14" w:history="1">
        <w:r w:rsidR="005B2454" w:rsidRPr="00CD76FB">
          <w:rPr>
            <w:sz w:val="24"/>
            <w:szCs w:val="24"/>
          </w:rPr>
          <w:t xml:space="preserve">Темперамент. Характер. Личность. Теории личности. Способности. [Электронный ресурс] / Д. А. </w:t>
        </w:r>
        <w:proofErr w:type="spellStart"/>
        <w:r w:rsidR="005B2454" w:rsidRPr="00CD76FB">
          <w:rPr>
            <w:sz w:val="24"/>
            <w:szCs w:val="24"/>
          </w:rPr>
          <w:t>Севостьянов</w:t>
        </w:r>
        <w:proofErr w:type="spellEnd"/>
        <w:r w:rsidR="005B2454" w:rsidRPr="00CD76FB">
          <w:rPr>
            <w:sz w:val="24"/>
            <w:szCs w:val="24"/>
          </w:rPr>
          <w:t xml:space="preserve">. – Новосибирск: б/и, 2012. – 12 </w:t>
        </w:r>
        <w:proofErr w:type="gramStart"/>
        <w:r w:rsidR="005B2454" w:rsidRPr="00CD76FB">
          <w:rPr>
            <w:sz w:val="24"/>
            <w:szCs w:val="24"/>
          </w:rPr>
          <w:t>с</w:t>
        </w:r>
        <w:proofErr w:type="gramEnd"/>
        <w:r w:rsidR="005B2454" w:rsidRPr="00CD76FB">
          <w:rPr>
            <w:sz w:val="24"/>
            <w:szCs w:val="24"/>
          </w:rPr>
          <w:t>. </w:t>
        </w:r>
      </w:hyperlink>
      <w:r w:rsidR="005B2454" w:rsidRPr="00CD76FB">
        <w:rPr>
          <w:sz w:val="24"/>
          <w:szCs w:val="24"/>
        </w:rPr>
        <w:t xml:space="preserve"> </w:t>
      </w:r>
    </w:p>
    <w:p w:rsidR="005B2454" w:rsidRPr="00CD76FB" w:rsidRDefault="005B2454" w:rsidP="00CD76FB">
      <w:pPr>
        <w:pStyle w:val="af8"/>
        <w:numPr>
          <w:ilvl w:val="0"/>
          <w:numId w:val="40"/>
        </w:numPr>
        <w:tabs>
          <w:tab w:val="left" w:pos="-1701"/>
        </w:tabs>
        <w:suppressAutoHyphens/>
        <w:jc w:val="both"/>
        <w:rPr>
          <w:sz w:val="24"/>
          <w:szCs w:val="24"/>
        </w:rPr>
      </w:pPr>
      <w:r w:rsidRPr="00CD76FB">
        <w:rPr>
          <w:sz w:val="24"/>
          <w:szCs w:val="24"/>
        </w:rPr>
        <w:t xml:space="preserve">Теория обучения [Электронный ресурс]: учебное пособие / Г. И. Ибрагимов. – Б.м.: Гуманитарный издательский центр ВЛАДОС, 2011. – 384 </w:t>
      </w:r>
      <w:proofErr w:type="gramStart"/>
      <w:r w:rsidRPr="00CD76FB">
        <w:rPr>
          <w:sz w:val="24"/>
          <w:szCs w:val="24"/>
        </w:rPr>
        <w:t>с</w:t>
      </w:r>
      <w:proofErr w:type="gramEnd"/>
      <w:r w:rsidRPr="00CD76FB">
        <w:rPr>
          <w:sz w:val="24"/>
          <w:szCs w:val="24"/>
        </w:rPr>
        <w:t>.</w:t>
      </w:r>
    </w:p>
    <w:p w:rsidR="005B2454" w:rsidRPr="005B2454" w:rsidRDefault="005B2454" w:rsidP="00CD76FB">
      <w:pPr>
        <w:tabs>
          <w:tab w:val="left" w:pos="1134"/>
        </w:tabs>
        <w:suppressAutoHyphens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электронных образовательных ресурсов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Консультант Врача. Электронная медицинская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электронно-библиотечная система (ЭБС) / ООО «ВШОУЗ-КМК». – URL: http://www.rosmedlib.ru – Текст: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Электронно-библиотечная система НГМУ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ЛАНЬ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ООО «Издательство ЛАНЬ»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URL: </w:t>
      </w:r>
      <w:r w:rsidRPr="005B245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https://e.lanbook.com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ЮРАЙТ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ООО «Электронное издательство ЮРАЙТ»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URL: 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https://urait.ru/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БУКАП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ООО </w:t>
      </w:r>
      <w:proofErr w:type="spellStart"/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Букап</w:t>
      </w:r>
      <w:proofErr w:type="spellEnd"/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URL: 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https://www.books-up.ru/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Межвузовская электронная библиотека (МЭБ)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электронная библиотека. – URL: https://icdlib.nspu.ru/ – Текст: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КонсультантПлюс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справочно-правовая система: база данных / ООО «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Альвента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».  – Текст: электронный. – Доступ в локальной сети.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Рубрикатор клинических рекомендаций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официальный сайт / Министерство здравоохранения Российской Федерации. – 2021.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https://cr.minzdrav.gov.ru/?ysclid=lc8uv2fbsg216477660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Федеральная электронная медицинская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https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femb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eLIBRARY.RU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электронная библиотека /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электрон. б-ка. – URL: http://www.elibrary.ru/.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здравоохранения Российской Федерации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сайт. – URL: https://minzdrav.gov.ru/.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здравоохранения Новосибирской области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официальный сайт. – : URL: http://www.zdrav.nso.ru/page/1902.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государственная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официальный сайт. – URL: http://www.rsl.ru. – Текст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электроный</w:t>
      </w:r>
      <w:proofErr w:type="spellEnd"/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PubMed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US National Library of Medicine National Institutes of Health – URL: http://www.ncbi.nlm.nih.gov/pubmed.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MedLinks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сайт.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medlinks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Архив научных журналов НЭИКОН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сайт.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archive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neicon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xmlui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КиберЛенинка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научная электронная библиотека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http://cyberleninka.ru/ – Текст электронный.</w:t>
      </w:r>
    </w:p>
    <w:p w:rsidR="005B2454" w:rsidRPr="005B2454" w:rsidRDefault="005B2454" w:rsidP="005B2454">
      <w:pPr>
        <w:widowControl w:val="0"/>
        <w:autoSpaceDE w:val="0"/>
        <w:autoSpaceDN w:val="0"/>
        <w:adjustRightInd w:val="0"/>
        <w:spacing w:after="0" w:line="288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2454" w:rsidRPr="005B2454" w:rsidRDefault="005B2454" w:rsidP="005B2454">
      <w:pPr>
        <w:numPr>
          <w:ilvl w:val="0"/>
          <w:numId w:val="25"/>
        </w:numPr>
        <w:suppressAutoHyphens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bookmarkStart w:id="6" w:name="_Toc283970136"/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ТРЕБОВАНИЯ К МИНИМАЛЬНОМУ МАТЕРИАЛЬНО-ТЕХНИЧЕСКОМУ ОБЕСПЕЧЕНИЮ ДИСЦИПЛИНЫ</w:t>
      </w:r>
    </w:p>
    <w:p w:rsidR="005B2454" w:rsidRPr="005B2454" w:rsidRDefault="005B2454" w:rsidP="005B2454">
      <w:pPr>
        <w:tabs>
          <w:tab w:val="num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о материально-техническом обеспечении дисциплины 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5B2454" w:rsidRPr="005B2454" w:rsidTr="005B245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п\</w:t>
            </w:r>
            <w:proofErr w:type="gramStart"/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5B2454" w:rsidRPr="005B2454" w:rsidTr="005B2454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Ауд. № 202 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Учебный кабинет 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(630075, г. Новосибирск, Медкадры, д. 5)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учебной мебели: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– 10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стулья – 20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 – 1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– 1 шт.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Экран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– 1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Программное обеспечение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Microsof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Windows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Microsof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Office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2007, антивирусная программ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Dr.Web</w:t>
            </w:r>
            <w:proofErr w:type="spellEnd"/>
          </w:p>
        </w:tc>
      </w:tr>
    </w:tbl>
    <w:bookmarkEnd w:id="6"/>
    <w:p w:rsidR="005B2454" w:rsidRPr="00A84A68" w:rsidRDefault="005B2454" w:rsidP="00A84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4A68">
        <w:rPr>
          <w:rFonts w:ascii="Times New Roman" w:eastAsia="Times New Roman" w:hAnsi="Times New Roman" w:cs="Times New Roman"/>
          <w:sz w:val="20"/>
          <w:szCs w:val="20"/>
          <w:lang w:eastAsia="ru-RU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5B2454" w:rsidRPr="00A84A68" w:rsidRDefault="005B2454" w:rsidP="00A84A68">
      <w:pPr>
        <w:tabs>
          <w:tab w:val="num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A84A68">
        <w:rPr>
          <w:rFonts w:ascii="Times New Roman" w:eastAsia="Arial" w:hAnsi="Times New Roman" w:cs="Times New Roman"/>
          <w:sz w:val="20"/>
          <w:szCs w:val="20"/>
          <w:lang w:eastAsia="ar-SA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5B2454" w:rsidRPr="00A84A68" w:rsidRDefault="005B2454" w:rsidP="00A84A68">
      <w:pPr>
        <w:widowControl w:val="0"/>
        <w:tabs>
          <w:tab w:val="left" w:pos="-284"/>
        </w:tabs>
        <w:suppressAutoHyphens/>
        <w:spacing w:after="0" w:line="240" w:lineRule="auto"/>
        <w:rPr>
          <w:rFonts w:ascii="Times New Roman" w:eastAsia="Arial" w:hAnsi="Times New Roman" w:cs="Times New Roman"/>
          <w:b/>
          <w:sz w:val="20"/>
          <w:szCs w:val="20"/>
          <w:lang w:eastAsia="ar-SA"/>
        </w:rPr>
      </w:pPr>
    </w:p>
    <w:p w:rsidR="005B2454" w:rsidRPr="005B2454" w:rsidRDefault="005B2454" w:rsidP="004605E3">
      <w:pPr>
        <w:widowControl w:val="0"/>
        <w:numPr>
          <w:ilvl w:val="0"/>
          <w:numId w:val="25"/>
        </w:numPr>
        <w:tabs>
          <w:tab w:val="left" w:pos="-284"/>
        </w:tabs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ОЦЕНКА КАЧЕСТВА ОСВОЕНИЯ ДИСЦИПЛИНЫ, КОНТРОЛЬ РЕЗУЛЬТАТОВ ОБУЧЕНИЯ</w:t>
      </w:r>
    </w:p>
    <w:p w:rsidR="00721FB5" w:rsidRPr="00721FB5" w:rsidRDefault="00721FB5" w:rsidP="007B5089">
      <w:pPr>
        <w:pStyle w:val="WW-"/>
        <w:widowControl w:val="0"/>
        <w:tabs>
          <w:tab w:val="clear" w:pos="709"/>
        </w:tabs>
        <w:spacing w:line="240" w:lineRule="auto"/>
        <w:ind w:firstLine="426"/>
        <w:jc w:val="both"/>
        <w:rPr>
          <w:color w:val="auto"/>
        </w:rPr>
      </w:pPr>
      <w:r w:rsidRPr="00721FB5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21FB5" w:rsidRPr="00721FB5" w:rsidRDefault="00721FB5" w:rsidP="007B50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721FB5">
        <w:rPr>
          <w:rFonts w:ascii="Times New Roman" w:hAnsi="Times New Roman" w:cs="Times New Roman"/>
          <w:i/>
          <w:sz w:val="24"/>
          <w:szCs w:val="24"/>
        </w:rPr>
        <w:t>зачета</w:t>
      </w:r>
      <w:r w:rsidRPr="00721FB5">
        <w:rPr>
          <w:rFonts w:ascii="Times New Roman" w:hAnsi="Times New Roman" w:cs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721FB5" w:rsidRPr="00721FB5" w:rsidRDefault="00721FB5" w:rsidP="007B50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lastRenderedPageBreak/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1FB5">
        <w:rPr>
          <w:rFonts w:ascii="Times New Roman" w:hAnsi="Times New Roman" w:cs="Times New Roman"/>
          <w:i/>
          <w:sz w:val="24"/>
          <w:szCs w:val="24"/>
        </w:rPr>
        <w:t>Алгоритм доступа в СДО НГМУ: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Адрес системы дистанционного образования Новосибирского государственного медицинского университета: </w:t>
      </w:r>
      <w:proofErr w:type="spellStart"/>
      <w:r w:rsidRPr="00721FB5">
        <w:rPr>
          <w:rFonts w:ascii="Times New Roman" w:hAnsi="Times New Roman" w:cs="Times New Roman"/>
          <w:sz w:val="24"/>
          <w:szCs w:val="24"/>
        </w:rPr>
        <w:t>cdo.ngmu.ru</w:t>
      </w:r>
      <w:proofErr w:type="spellEnd"/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721FB5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721FB5">
        <w:rPr>
          <w:rFonts w:ascii="Times New Roman" w:hAnsi="Times New Roman" w:cs="Times New Roman"/>
          <w:sz w:val="24"/>
          <w:szCs w:val="24"/>
        </w:rPr>
        <w:t xml:space="preserve"> персональные логин и пароль для сайта НГМУ.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Pr="00721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«Основы цифровой грамотности» </w:t>
      </w:r>
      <w:r w:rsidRPr="00721FB5">
        <w:rPr>
          <w:rFonts w:ascii="Times New Roman" w:hAnsi="Times New Roman" w:cs="Times New Roman"/>
          <w:sz w:val="24"/>
          <w:szCs w:val="24"/>
        </w:rPr>
        <w:t>и нажать кнопку «Перейти».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Критерии оценки тестовых заданий: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90-100%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хорошо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80-89%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удовлетворительно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70-79%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721FB5">
        <w:rPr>
          <w:rFonts w:ascii="Times New Roman" w:hAnsi="Times New Roman" w:cs="Times New Roman"/>
          <w:sz w:val="24"/>
          <w:szCs w:val="24"/>
        </w:rPr>
        <w:t>» – 0-69% выполненных заданий.</w:t>
      </w:r>
    </w:p>
    <w:p w:rsidR="00721FB5" w:rsidRPr="00721FB5" w:rsidRDefault="00721FB5" w:rsidP="00721FB5">
      <w:pPr>
        <w:tabs>
          <w:tab w:val="left" w:pos="-311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Оценка </w:t>
      </w:r>
      <w:r w:rsidRPr="00721FB5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«зачтено» </w:t>
      </w: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выставляется в том случае, если </w:t>
      </w:r>
      <w:r w:rsidRPr="00721FB5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4605E3" w:rsidRPr="00721FB5" w:rsidRDefault="004605E3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05E3">
        <w:rPr>
          <w:rFonts w:ascii="Times New Roman" w:hAnsi="Times New Roman" w:cs="Times New Roman"/>
          <w:b/>
          <w:sz w:val="24"/>
          <w:szCs w:val="24"/>
        </w:rPr>
        <w:t xml:space="preserve">ПРИМЕРЫ ЗАДАНИЙ В ТЕСТОВОЙ ФОРМЕ </w:t>
      </w: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605E3">
        <w:rPr>
          <w:rFonts w:ascii="Times New Roman" w:hAnsi="Times New Roman" w:cs="Times New Roman"/>
          <w:bCs/>
          <w:sz w:val="24"/>
          <w:szCs w:val="24"/>
        </w:rPr>
        <w:t>ИНСТРУКЦИЯ ДЛЯ ИСПЫТУЕМЫХ</w:t>
      </w: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5E3">
        <w:rPr>
          <w:rFonts w:ascii="Times New Roman" w:hAnsi="Times New Roman" w:cs="Times New Roman"/>
          <w:b/>
          <w:bCs/>
          <w:sz w:val="24"/>
          <w:szCs w:val="24"/>
        </w:rPr>
        <w:t>Выберите, пожалуйста, единственный правильный ответ</w:t>
      </w:r>
    </w:p>
    <w:p w:rsidR="004605E3" w:rsidRPr="004605E3" w:rsidRDefault="004605E3" w:rsidP="00460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Методы обучения в дидактике позволяют ответить на вопрос: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 xml:space="preserve">А. </w:t>
      </w:r>
      <w:r w:rsidRPr="004605E3">
        <w:rPr>
          <w:rFonts w:ascii="Times New Roman" w:hAnsi="Times New Roman" w:cs="Times New Roman"/>
          <w:b/>
          <w:sz w:val="24"/>
          <w:szCs w:val="28"/>
        </w:rPr>
        <w:t>как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Б. чему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4605E3">
        <w:rPr>
          <w:rFonts w:ascii="Times New Roman" w:hAnsi="Times New Roman" w:cs="Times New Roman"/>
          <w:sz w:val="24"/>
          <w:szCs w:val="28"/>
        </w:rPr>
        <w:t>В.</w:t>
      </w:r>
      <w:proofErr w:type="gramEnd"/>
      <w:r w:rsidRPr="004605E3">
        <w:rPr>
          <w:rFonts w:ascii="Times New Roman" w:hAnsi="Times New Roman" w:cs="Times New Roman"/>
          <w:sz w:val="24"/>
          <w:szCs w:val="28"/>
        </w:rPr>
        <w:t xml:space="preserve"> зачем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Г. когда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Д. где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Реферат – это: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А. завершенное научное исследование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получение информации о характере познавательной деятельности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совет, даваемый специалистом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Г. краткое изложение в письменном виде или в форме публичного выступления содержания изученного источника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Д. краткое, письменное изложение статьи</w:t>
      </w:r>
    </w:p>
    <w:p w:rsidR="004605E3" w:rsidRPr="004605E3" w:rsidRDefault="004605E3" w:rsidP="004605E3">
      <w:pPr>
        <w:spacing w:after="0" w:line="240" w:lineRule="auto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Дидактика – это: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А. раздел педагогики, изучающий процесс воспитания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раздел педагогики, изучающий проблемы управления учебными заведениями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наука о закономерностях развития личности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Г. отрасль педагогики, разрабатывающая теорию обучения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Д. наука о подрастающем поколении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Цели дисциплины формулируются на основе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А. требований федерального государственного образовательного стандарта (ФГОС)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рекомендаций учебного отдела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предпочтений преподавателя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Г. указаний ректора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Устойчивость, или согласованность результатов теста, получаемых  при повторном его применении –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lastRenderedPageBreak/>
        <w:t>А. объективность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 xml:space="preserve">Б. </w:t>
      </w:r>
      <w:proofErr w:type="spellStart"/>
      <w:r w:rsidRPr="004605E3">
        <w:rPr>
          <w:rFonts w:ascii="Times New Roman" w:hAnsi="Times New Roman" w:cs="Times New Roman"/>
        </w:rPr>
        <w:t>валидность</w:t>
      </w:r>
      <w:proofErr w:type="spellEnd"/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вариативность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 xml:space="preserve">Г. надёжность 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Комплексная характеристика качества теста, отражающая обоснованность  его результатов и пригодность для заявленных целей –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 xml:space="preserve">А. объективность 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 xml:space="preserve">Б. </w:t>
      </w:r>
      <w:proofErr w:type="spellStart"/>
      <w:r w:rsidRPr="004605E3">
        <w:rPr>
          <w:rFonts w:ascii="Times New Roman" w:hAnsi="Times New Roman" w:cs="Times New Roman"/>
          <w:b/>
        </w:rPr>
        <w:t>валидность</w:t>
      </w:r>
      <w:proofErr w:type="spellEnd"/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вариативность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</w:rPr>
        <w:t>Г. надёжность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605E3" w:rsidRPr="008354BD" w:rsidRDefault="004605E3" w:rsidP="004605E3">
      <w:pPr>
        <w:pStyle w:val="af8"/>
        <w:tabs>
          <w:tab w:val="left" w:pos="284"/>
        </w:tabs>
        <w:ind w:left="0"/>
        <w:rPr>
          <w:b/>
          <w:bCs/>
          <w:sz w:val="22"/>
          <w:szCs w:val="22"/>
        </w:rPr>
      </w:pPr>
      <w:r w:rsidRPr="008354BD">
        <w:rPr>
          <w:b/>
          <w:bCs/>
          <w:sz w:val="22"/>
          <w:szCs w:val="22"/>
        </w:rPr>
        <w:t xml:space="preserve">ЭТАЛОНЫ ПРАВИЛЬНЫХ ОТВЕТОВ: </w:t>
      </w:r>
    </w:p>
    <w:p w:rsidR="004605E3" w:rsidRDefault="004605E3" w:rsidP="004605E3">
      <w:pPr>
        <w:rPr>
          <w:rFonts w:ascii="Times New Roman" w:hAnsi="Times New Roman" w:cs="Times New Roman"/>
        </w:rPr>
      </w:pPr>
      <w:r w:rsidRPr="008354BD">
        <w:rPr>
          <w:rFonts w:ascii="Times New Roman" w:hAnsi="Times New Roman" w:cs="Times New Roman"/>
        </w:rPr>
        <w:t xml:space="preserve">1 - </w:t>
      </w:r>
      <w:r w:rsidR="008354BD" w:rsidRPr="008354BD">
        <w:rPr>
          <w:rFonts w:ascii="Times New Roman" w:hAnsi="Times New Roman" w:cs="Times New Roman"/>
        </w:rPr>
        <w:t>А</w:t>
      </w:r>
      <w:r w:rsidRPr="008354BD">
        <w:rPr>
          <w:rFonts w:ascii="Times New Roman" w:hAnsi="Times New Roman" w:cs="Times New Roman"/>
        </w:rPr>
        <w:t>, 2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>, 3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 xml:space="preserve">, 4А, 5 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>, 6</w:t>
      </w:r>
      <w:r w:rsidR="008354BD" w:rsidRPr="008354BD">
        <w:rPr>
          <w:rFonts w:ascii="Times New Roman" w:hAnsi="Times New Roman" w:cs="Times New Roman"/>
        </w:rPr>
        <w:t>Б</w:t>
      </w:r>
    </w:p>
    <w:p w:rsidR="00721FB5" w:rsidRPr="00DF7F45" w:rsidRDefault="00721FB5" w:rsidP="00721FB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DF7F45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DF7F45">
        <w:rPr>
          <w:rFonts w:ascii="Times New Roman" w:hAnsi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/>
          <w:i/>
          <w:sz w:val="24"/>
          <w:szCs w:val="24"/>
        </w:rPr>
        <w:t>2</w:t>
      </w:r>
      <w:r w:rsidRPr="00DF7F45">
        <w:rPr>
          <w:rFonts w:ascii="Times New Roman" w:hAnsi="Times New Roman"/>
          <w:sz w:val="24"/>
          <w:szCs w:val="24"/>
        </w:rPr>
        <w:t>).</w:t>
      </w:r>
    </w:p>
    <w:p w:rsidR="00721FB5" w:rsidRPr="008354BD" w:rsidRDefault="00721FB5" w:rsidP="004605E3">
      <w:pPr>
        <w:rPr>
          <w:rFonts w:ascii="Times New Roman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Pr="004605E3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Pr="004605E3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5B2454" w:rsidRPr="005B2454" w:rsidRDefault="005B2454" w:rsidP="005B2454">
      <w:pPr>
        <w:spacing w:after="0" w:line="240" w:lineRule="auto"/>
        <w:ind w:left="99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5B2454" w:rsidRPr="005B2454" w:rsidRDefault="005B2454" w:rsidP="005B2454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ГЛОССАРИЙ</w:t>
      </w:r>
      <w:bookmarkStart w:id="7" w:name="_GoBack"/>
      <w:bookmarkEnd w:id="7"/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Адаптация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приспособление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живого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организма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 условиям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Активность обучаемых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их интенсивная деятельность и практическая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подготовка в процессе обучения и применение знаний, сформированных навыков и умений.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сознательного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Активные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учебно-познавательной деятельности студентов, которые побуждают их к активной мыслительной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овладения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когда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активен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преподаватель,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 активны и студенты.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Аккредитация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формальное признание образовательной программы или вуза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 стороны уполномоченного органа на основе оценки качества и, как результат, придание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(вузу)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статуса,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позволяющего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присваивать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квалификацию,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признавать квалификации,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присваемые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иными учреждениями, осуществлять зачет кредитов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единиц/система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кредитов),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аккредитованных учреждениях, получать прямое или непрямое финансирование и обладать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правами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 взаимодействию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иными учреждениями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лицами.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Аттестация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выпускников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учреждения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требованиям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государственных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образовательных стандартов. Условием аттестации образовательного учреждения являются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положительные результаты итоговой аттестации не менее чем половины его выпускников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течение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последовательных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лет.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Валидность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мера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насколько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исследования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соответствуют поставленным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задачам.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Валидизация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операции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повышающие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валидность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Вид профессиональной деятельности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методы, способы, приемы, 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изменения,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преобразования.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Гуманизация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 – распространение идей гуманизма на содержание,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обучения;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свободного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всестороннего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личности,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 общества.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Деловая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игра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имитации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(подражания,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изображения)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принятия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различных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искусственно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созданных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ситуациях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путем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разыгрывания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соответствующих ролей, индивидуальных и групповых, по заданным и вырабатываемым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самими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участниками игры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правилам.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Дидактическая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единица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(ДЕ)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элемент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изложенного в виде утвержденной в установленном порядке программы обучения в 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 общеобразовательного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предмета.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Дистанционное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полностью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частично осуществляется с помощью компьютеров и телекоммуникационных технологий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средств. Субъект дистанционного образования удалѐн от педагога, и/или учебных средств,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и/или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ресурсов.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Взаимодействие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собой происходит на расстоянии, без потери компонентов учебного процесса и реализуется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посредством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интернет-технологий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Дистанционные образовательные технологии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(ДОТ)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Дистрактор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любой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неправильных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предлагаемых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ответов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заданиях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множественного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выбора,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обладающий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внешними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признаками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правильности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некомпетентного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испытуемого.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Дидактика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рассматривающая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закономерности,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принципы,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процесса;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педагогики.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Зачетная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единица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мера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трудоемкости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Инклюзивное образование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инклюзивное (включающее) образование дает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возможность всем учащимся, в том числе имеющим ограниченные возможностями здоровья,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участвовать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коллектива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детского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сада,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школы,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института,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дошкольной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школьной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Инклюзивное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(включающее)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обладает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ресурсами, направленными на стимулирование равноправия обучающихся и их участия 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делах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коллектива.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Инновация педагогическая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(нововведение) 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целенаправленное изменение,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вносящее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стабильные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элементы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(новшества),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улучшающие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характеристики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отдельных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частей,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компонентов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системы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Инновационные технологии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гуманистически ориентированные технологии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предусматривающие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индивидуальных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особенностей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Информационные технологии в образовании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процесс подготовки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передачи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обучаемому,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компьютерная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техника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программное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Итоговый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контроль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проверка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студента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выполнять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комплексные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и/или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ситуационные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Проводится в конце календарного модуля в форме экзамена, дифференцированного зачета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Календарный модуль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структурированная часть учебного года, в течение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одновременно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изучается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несколько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учебным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Качество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образования</w:t>
      </w:r>
      <w:r w:rsidRPr="005B2454">
        <w:rPr>
          <w:rFonts w:ascii="Times New Roman" w:eastAsia="Times New Roman" w:hAnsi="Times New Roman" w:cs="Times New Roman"/>
          <w:b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определяется: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 соответствия целей и результатов образования на уровне конкретной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системы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на уровне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отдельного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учреждения;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соответствием между различными параметрами в оценке результата образования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конкретного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человека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(качеством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сформированности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соответствующих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навыков,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развитостью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соответствующих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творческих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индивидуальных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способностей,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качеств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личности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ценностных ориентаций);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теоретических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практическому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использованию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жизни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развитии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потребности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человека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постоянном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обновлении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непрерывном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совершенствовании.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Квалиметрия (педагогическая)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направление в педагогике, раскрывающее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методологию,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практику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комплексного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измерения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оценки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объектов, явлений 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Компоненты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деятельности: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Гностический компонент относится к сфере знаний педагога. Речь идет не только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предмета,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психологических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особенностях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 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самопознании.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Проектировочный компонент включает в себя представления о перспективных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обучения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воспитания,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 стратегиях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способах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достижения.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Конструктивный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конструирования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собственной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активности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обучающихся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 учетом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ближних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целей.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Коммуникативный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9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особенности</w:t>
      </w:r>
      <w:r w:rsidRPr="005B2454">
        <w:rPr>
          <w:rFonts w:ascii="Times New Roman" w:eastAsia="Times New Roman" w:hAnsi="Times New Roman" w:cs="Times New Roman"/>
          <w:spacing w:val="16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коммуникативной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 преподавателя,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специфика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взаимодействия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другими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участниками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процесса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(обучающимися, коллегами, администрацией 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т.д.).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Организаторский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организовывать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собственную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деятельность, 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активность учащихся.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Лекция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систематическое устное изложение учебного материала, какого-либо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вопроса,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научной, политической темы.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Лекция</w:t>
      </w:r>
      <w:r w:rsidRPr="005B2454">
        <w:rPr>
          <w:rFonts w:ascii="Times New Roman" w:eastAsia="Times New Roman" w:hAnsi="Times New Roman" w:cs="Times New Roman"/>
          <w:b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(виды):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lastRenderedPageBreak/>
        <w:t>Вводная</w:t>
      </w:r>
      <w:r w:rsidRPr="005B2454">
        <w:rPr>
          <w:rFonts w:ascii="Times New Roman" w:eastAsia="Times New Roman" w:hAnsi="Times New Roman" w:cs="Times New Roman"/>
          <w:b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дает первое целостное представление 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предмете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ориентирует студента в системе работы по данному курсу. Лектор знакомит студентов 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назначением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курса,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ролью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местом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дисциплин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60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специалиста.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высказываются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методические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организационные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курса,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анализ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учебно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-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методической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литературы.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ориентирована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изложение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объяснение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студентам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научной информации, подлежащей осмыслению и запоминанию. Это самый традиционный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лекций 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практике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высшей школы.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Обзорная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систематизация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высоком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уровне,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допускающая большое число ассоциативных связей в процессе осмысления информации,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излагаемой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раскрытии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внутрипредметной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межпредметной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связи,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исключая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детализацию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конкретизацию.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Проблемная лекция.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 На этой лекции новое знание вводится через проблемность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вопроса, задачи или ситуации. При этом процесс познания студентов в сотрудничестве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диалоге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приближается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исследовательской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Содержание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проблемы раскрывается путем организации поиска ее решения или суммирования и анализа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традиционных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современных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точек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зрения.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Проблемная</w:t>
      </w:r>
      <w:r w:rsidRPr="005B2454">
        <w:rPr>
          <w:rFonts w:ascii="Times New Roman" w:eastAsia="Times New Roman" w:hAnsi="Times New Roman" w:cs="Times New Roman"/>
          <w:spacing w:val="-1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-1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имеет</w:t>
      </w:r>
      <w:r w:rsidRPr="005B2454">
        <w:rPr>
          <w:rFonts w:ascii="Times New Roman" w:eastAsia="Times New Roman" w:hAnsi="Times New Roman" w:cs="Times New Roman"/>
          <w:spacing w:val="-13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следующие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отличительные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</w:rPr>
        <w:t>признаки: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проблемность 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>содержания (научность, новизна, познавательная трудность, наличие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противоречий);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проблемный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изложения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(наличие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проблемных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аналитический</w:t>
      </w:r>
      <w:r w:rsidRPr="005B2454">
        <w:rPr>
          <w:rFonts w:ascii="Times New Roman" w:eastAsia="Times New Roman" w:hAnsi="Times New Roman" w:cs="Times New Roman"/>
          <w:spacing w:val="-1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студентов,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наличие</w:t>
      </w:r>
      <w:r w:rsidRPr="005B2454">
        <w:rPr>
          <w:rFonts w:ascii="Times New Roman" w:eastAsia="Times New Roman" w:hAnsi="Times New Roman" w:cs="Times New Roman"/>
          <w:spacing w:val="-1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  <w:lang w:eastAsia="ru-RU"/>
        </w:rPr>
        <w:t>элементов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  <w:lang w:eastAsia="ru-RU"/>
        </w:rPr>
        <w:t>дискуссии);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самостоятельной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студентов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доработкой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(соотношение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репродуктивного,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продуктивного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творческого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компонентов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самостоятельной работе над лекцией; 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стиль самостоятельной работы –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поисково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–творческий,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критический).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визуализация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представляет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визуальную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форму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средствами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ТСО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аудиовидеотехники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Чтение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сводится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развернутому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краткому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комментированию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просматриваемых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визуальных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материалов.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Бинарная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разновидность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чтения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форме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диалога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двух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(либо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представителей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двух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школ,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либо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практика,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студента).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с заранее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запланированными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ошибками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рассчитана на стимулирование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постоянному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контролю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предлагаемой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(поиск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ошибки: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содержательной, методологической, методической, орфографической), В лекции проводится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диагностика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слушателей и разбор сделанных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ошибок.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 xml:space="preserve">Лекция – конференция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проводится как научно–практическое занятие, с заранее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поставленной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докладов,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длительностью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5–10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минут.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Каждое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выступление представляет собой логически законченный текст, заранее подготовленный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рамках предложенной преподавателем программы. Совокупность представленных текстов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позволит всесторонне осветить проблему. В конце лекции преподаватель подводит итоги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самостоятельной работы и выступлений студентов, дополняя или уточняя предложенную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информацию,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формулирует основные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выводы.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 xml:space="preserve">Лекция – консультация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может проходить по разным сценариям. Первый вариант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осуществляется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«вопросы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ответы».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Лектор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отвечает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времени на вопросы студентов по всему курсу или по всему курсу. Второй вариант такой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представляемой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«вопросы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дискуссия»,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трояким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сочетанием: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изложение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новой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лектором,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постановка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дискуссии 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поиске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ответов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поставленные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Лицензирование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образовательного процесса, предлагаемых образовательным учреждением, государственным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местным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требованиям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части: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оборудования учебных помещений,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оснащенности учебного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санитарных и гигиенических норм,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строительных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ценза педагогических работников и укомплектованности штатов.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Метод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сочетание способов и форм обучения, направленных на достижение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содержит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 студентов.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описание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приемов,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техник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отдельных образовательных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процессах.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последовательных,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взаимосвязанных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обеспечивающих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сил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способностей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овладение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самообразования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самообучения.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Модуль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имеющая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определенную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логическую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завершенность</w:t>
      </w:r>
      <w:r w:rsidRPr="005B2454">
        <w:rPr>
          <w:rFonts w:ascii="Times New Roman" w:eastAsia="Times New Roman" w:hAnsi="Times New Roman" w:cs="Times New Roman"/>
          <w:spacing w:val="1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отношению</w:t>
      </w:r>
      <w:r w:rsidRPr="005B2454">
        <w:rPr>
          <w:rFonts w:ascii="Times New Roman" w:eastAsia="Times New Roman" w:hAnsi="Times New Roman" w:cs="Times New Roman"/>
          <w:spacing w:val="1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2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установленным</w:t>
      </w:r>
      <w:r w:rsidRPr="005B2454">
        <w:rPr>
          <w:rFonts w:ascii="Times New Roman" w:eastAsia="Times New Roman" w:hAnsi="Times New Roman" w:cs="Times New Roman"/>
          <w:spacing w:val="1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целям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результатам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воспитания, 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Мотивация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совокупность побудительных сил человеческой деятельности, как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осознаваемых,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неосознаваемых самим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человеком.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Область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экономическом,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производственном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проявлении.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Обучение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целенаправленное, заранее запроектированное общение, в ходе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стороны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опыта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человечества,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опыта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познания. Обучение является важнейшим средством формирования личности и, в первую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очередь,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формирование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навыков, опыта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творческой 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проблемное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развивающее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 поисковой деятельности обучаемых, на выявлении и разрешении ими реальных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противоречий.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развивающее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ориентация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потенциальные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возможности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реализацию.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предметы,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процессы,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направлено воздействие.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Объяснительно-иллюстративное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учителя,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основе которого информирование, просвещение учащихся и организация репродуктивных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формированию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общеучебных</w:t>
      </w:r>
      <w:proofErr w:type="spellEnd"/>
      <w:r w:rsidRPr="005B2454">
        <w:rPr>
          <w:rFonts w:ascii="Times New Roman" w:eastAsia="Times New Roman" w:hAnsi="Times New Roman" w:cs="Times New Roman"/>
          <w:spacing w:val="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Основная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образовательная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программа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специалиста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учебно-методической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включающей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себя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рабочие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4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4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</w:t>
      </w:r>
      <w:r w:rsidRPr="005B2454">
        <w:rPr>
          <w:rFonts w:ascii="Times New Roman" w:eastAsia="Times New Roman" w:hAnsi="Times New Roman" w:cs="Times New Roman"/>
          <w:spacing w:val="4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(модулей)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4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другие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материалы,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обеспечивающие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Парадигма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модель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теоретических стандартов,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методологических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норм,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ценностных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критериев.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Паспорт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(спецификация)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теста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документ, содержащий основные сведения 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тесте: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создания,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нормативным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описание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структуры,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количество заданий и их описание (соотношение заданий по различным разделам и целям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изучения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виды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заданий),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применения,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время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выполнения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показатели качества.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Педагогическая технология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продуманная во всех деталях модель совместной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проектированию,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проведению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безусловным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комфортных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Отличительные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технологии: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структурированность,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воспроизводимость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планируемая эффективность.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Педагогическое</w:t>
      </w:r>
      <w:r w:rsidRPr="005B2454">
        <w:rPr>
          <w:rFonts w:ascii="Times New Roman" w:eastAsia="Times New Roman" w:hAnsi="Times New Roman" w:cs="Times New Roman"/>
          <w:b/>
          <w:spacing w:val="2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общение</w:t>
      </w:r>
      <w:r w:rsidRPr="005B2454">
        <w:rPr>
          <w:rFonts w:ascii="Times New Roman" w:eastAsia="Times New Roman" w:hAnsi="Times New Roman" w:cs="Times New Roman"/>
          <w:b/>
          <w:spacing w:val="2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2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многоплановый</w:t>
      </w:r>
      <w:r w:rsidRPr="005B2454">
        <w:rPr>
          <w:rFonts w:ascii="Times New Roman" w:eastAsia="Times New Roman" w:hAnsi="Times New Roman" w:cs="Times New Roman"/>
          <w:spacing w:val="2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</w:t>
      </w:r>
      <w:r w:rsidRPr="005B2454">
        <w:rPr>
          <w:rFonts w:ascii="Times New Roman" w:eastAsia="Times New Roman" w:hAnsi="Times New Roman" w:cs="Times New Roman"/>
          <w:spacing w:val="2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организации,</w:t>
      </w:r>
      <w:r w:rsidRPr="005B2454">
        <w:rPr>
          <w:rFonts w:ascii="Times New Roman" w:eastAsia="Times New Roman" w:hAnsi="Times New Roman" w:cs="Times New Roman"/>
          <w:spacing w:val="2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установления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коммуникации,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взаимопонимания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обучающимися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преподавателями,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порождаемый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целями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содержанием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совместной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Познавательная активность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стремление самостоятельно мыслить, находить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подход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(проблемы),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желание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самостоятельно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получить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критический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подход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суждению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независимость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суждений.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Познавательная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единство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чувственного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восприятия,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теоретического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мышления 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 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Результаты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освоенные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Рефлексия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процесс самопознания субъектом внутренних психических актов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состояний.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Рефлексия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психологии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осознание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действительности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воспринимается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оценивается</w:t>
      </w:r>
      <w:r w:rsidRPr="005B2454">
        <w:rPr>
          <w:rFonts w:ascii="Times New Roman" w:eastAsia="Times New Roman" w:hAnsi="Times New Roman" w:cs="Times New Roman"/>
          <w:spacing w:val="4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окружающими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людьми,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выяснение</w:t>
      </w:r>
      <w:r w:rsidRPr="005B2454">
        <w:rPr>
          <w:rFonts w:ascii="Times New Roman" w:eastAsia="Times New Roman" w:hAnsi="Times New Roman" w:cs="Times New Roman"/>
          <w:spacing w:val="4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как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знают 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понимают его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личностные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особенности.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Система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управления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обучением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(LMS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-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Learning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Management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System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инструмент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предназначенная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представления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курсов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Интернет/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Интранет-сетях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реализации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интерактивного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Социализация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(социальная адаптация) – процесс полной интеграции личности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социальную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систему, в ходе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происходит ее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приспособление.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Специализация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специалиста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вид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(или)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Специальность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комплекс приобретаемых путем специальной теоретической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необходимых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Тест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– инструмент, состоящий из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квалиметрически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выверенной системы заданий,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стандартизованной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процедуры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заранее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спроектированной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обработки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анализа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результатов тестирования.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Тестовое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задание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составляющая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состоит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инструкции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 испытуемого и текста задания.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Технология активного обучения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такая организация учебного процесса, 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невозможно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неучастие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процессе.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Включает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себя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стимулирующие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познавательную деятельность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обучающихся: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групповой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совместной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коллективной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цель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которой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интенсивное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продуктивное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решение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групповой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задачи;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метод морфологического анализа – один из методов активного обучения, когда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вначале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выделяются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главные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характеристики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объекта–оси,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каждой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записываются всевозможные варианты–элементы. Имея записи по всем осям и комбинируя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сочетания разных элементов, можно получить большое число возможных вариантов, порой и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самых неожиданных;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мозговая атака (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брейншторминг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) (от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англ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brain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storming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) – метод активизации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мыслительных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процессов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путем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совместного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поиска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решения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трудной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предложенный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американским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психологом А. Осборном.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цикл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(модулей)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 программы, обеспечивающих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усвоение знаний, умений и формирование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сфере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(или)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Фонд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оценочных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средств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сформированности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запланированных показателей компетенций. Включает: собеседование, коллоквиум, доклад,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сообщение, эссе, реферат, круглый стол, полемику, дискуссию, дебаты, контрольную работу,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ролевые, деловые игры, кейсы,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портфолио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, проект, тестирование, курсовую работу, экзамен,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дифференцированный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защиту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выпускной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квалификационной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Цифровая образовательная среда (ЦОС)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цифровое пространство, состоящее из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открытой совокупности информационных систем, которые объединяют всех участников образовательного процесса.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Цифровые технологии в образовании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Электронное обучение (ЭО)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5" w:history="1">
        <w:r w:rsidRPr="005B245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англ.</w:t>
        </w:r>
      </w:hyperlink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E-learning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сокращение от </w:t>
      </w:r>
      <w:hyperlink r:id="rId16" w:history="1">
        <w:r w:rsidRPr="005B245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англ.</w:t>
        </w:r>
      </w:hyperlink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Electronic</w:t>
      </w:r>
      <w:proofErr w:type="spellEnd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Learning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5B2454" w:rsidRPr="005B2454" w:rsidRDefault="005B2454" w:rsidP="005B2454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ind w:left="99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F87D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A04" w:rsidRDefault="00D41A04" w:rsidP="00D41A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АНКЕТА</w:t>
      </w:r>
    </w:p>
    <w:p w:rsidR="00D41A04" w:rsidRDefault="00D41A04" w:rsidP="00D41A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оценки удовлетворенности учебным процессом на цикле </w:t>
      </w:r>
    </w:p>
    <w:p w:rsidR="00D41A04" w:rsidRDefault="00D41A04" w:rsidP="00D41A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ЦПКП</w:t>
      </w:r>
    </w:p>
    <w:p w:rsidR="00D41A04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Ф.И.О., кафедра, должность____________________________________________________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Ваш педагогический стаж 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шкале__________________</w:t>
      </w:r>
      <w:r w:rsidR="003A2829" w:rsidRPr="00CD76FB">
        <w:rPr>
          <w:rFonts w:ascii="Times New Roman" w:hAnsi="Times New Roman"/>
          <w:sz w:val="24"/>
          <w:szCs w:val="24"/>
        </w:rPr>
        <w:t>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2. Оцените форму подачи материала по 5-балльной шкале_______________________</w:t>
      </w:r>
      <w:r w:rsidR="003A2829" w:rsidRPr="00CD76FB">
        <w:rPr>
          <w:rFonts w:ascii="Times New Roman" w:hAnsi="Times New Roman"/>
          <w:sz w:val="24"/>
          <w:szCs w:val="24"/>
        </w:rPr>
        <w:t>____</w:t>
      </w:r>
    </w:p>
    <w:p w:rsidR="00D41A04" w:rsidRPr="00CD76FB" w:rsidRDefault="00D41A04" w:rsidP="00D41A0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CD76FB">
        <w:rPr>
          <w:rFonts w:ascii="Times New Roman" w:hAnsi="Times New Roman"/>
          <w:bCs/>
          <w:sz w:val="24"/>
          <w:szCs w:val="24"/>
        </w:rPr>
        <w:t>_______________________</w:t>
      </w:r>
      <w:r w:rsidR="003A2829" w:rsidRPr="00CD76FB">
        <w:rPr>
          <w:rFonts w:ascii="Times New Roman" w:hAnsi="Times New Roman"/>
          <w:bCs/>
          <w:sz w:val="24"/>
          <w:szCs w:val="24"/>
        </w:rPr>
        <w:t>_______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bCs/>
          <w:sz w:val="24"/>
          <w:szCs w:val="24"/>
        </w:rPr>
        <w:t>______________________________________________________________</w:t>
      </w: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учебно-воспитательного процесса 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______________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_______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A2829" w:rsidRPr="00CD76FB">
        <w:rPr>
          <w:rFonts w:ascii="Times New Roman" w:hAnsi="Times New Roman"/>
          <w:sz w:val="24"/>
          <w:szCs w:val="24"/>
        </w:rPr>
        <w:t>___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7. Оцените качество своей работы на цикле по 5-балльной  шкале _________________</w:t>
      </w:r>
      <w:r w:rsidR="003A2829" w:rsidRPr="00CD76FB">
        <w:rPr>
          <w:rFonts w:ascii="Times New Roman" w:hAnsi="Times New Roman"/>
          <w:sz w:val="24"/>
          <w:szCs w:val="24"/>
        </w:rPr>
        <w:t>__</w:t>
      </w: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1A04" w:rsidRPr="00CD76FB" w:rsidRDefault="00D41A04" w:rsidP="00D41A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«___»__________ 20__ г.</w:t>
      </w:r>
    </w:p>
    <w:p w:rsidR="00D41A04" w:rsidRPr="00CD76FB" w:rsidRDefault="00D41A04" w:rsidP="00D41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D76FB">
        <w:rPr>
          <w:rFonts w:ascii="Times New Roman" w:hAnsi="Times New Roman"/>
          <w:sz w:val="24"/>
          <w:szCs w:val="24"/>
        </w:rPr>
        <w:t>СПАСИБО!</w:t>
      </w:r>
    </w:p>
    <w:p w:rsidR="005B2454" w:rsidRPr="00CD76FB" w:rsidRDefault="005B2454" w:rsidP="00D41A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FD" w:rsidRPr="00CD76FB" w:rsidRDefault="00BF79FD" w:rsidP="00D41A04">
      <w:pPr>
        <w:spacing w:after="0" w:line="240" w:lineRule="auto"/>
        <w:rPr>
          <w:rFonts w:ascii="Times New Roman" w:hAnsi="Times New Roman" w:cs="Times New Roman"/>
        </w:rPr>
      </w:pPr>
    </w:p>
    <w:sectPr w:rsidR="00BF79FD" w:rsidRPr="00CD76FB" w:rsidSect="00824D4C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194" w:rsidRDefault="00BB1194" w:rsidP="004605E3">
      <w:pPr>
        <w:spacing w:after="0" w:line="240" w:lineRule="auto"/>
      </w:pPr>
      <w:r>
        <w:separator/>
      </w:r>
    </w:p>
  </w:endnote>
  <w:endnote w:type="continuationSeparator" w:id="0">
    <w:p w:rsidR="00BB1194" w:rsidRDefault="00BB1194" w:rsidP="00460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50854"/>
      <w:docPartObj>
        <w:docPartGallery w:val="Page Numbers (Bottom of Page)"/>
        <w:docPartUnique/>
      </w:docPartObj>
    </w:sdtPr>
    <w:sdtContent>
      <w:p w:rsidR="0022200C" w:rsidRDefault="0072184E">
        <w:pPr>
          <w:pStyle w:val="a9"/>
          <w:jc w:val="right"/>
        </w:pPr>
        <w:fldSimple w:instr=" PAGE   \* MERGEFORMAT ">
          <w:r w:rsidR="00CD76FB">
            <w:rPr>
              <w:noProof/>
            </w:rPr>
            <w:t>29</w:t>
          </w:r>
        </w:fldSimple>
      </w:p>
    </w:sdtContent>
  </w:sdt>
  <w:p w:rsidR="002531ED" w:rsidRDefault="002531E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194" w:rsidRDefault="00BB1194" w:rsidP="004605E3">
      <w:pPr>
        <w:spacing w:after="0" w:line="240" w:lineRule="auto"/>
      </w:pPr>
      <w:r>
        <w:separator/>
      </w:r>
    </w:p>
  </w:footnote>
  <w:footnote w:type="continuationSeparator" w:id="0">
    <w:p w:rsidR="00BB1194" w:rsidRDefault="00BB1194" w:rsidP="004605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4E23"/>
    <w:multiLevelType w:val="hybridMultilevel"/>
    <w:tmpl w:val="C60AF3BA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>
    <w:nsid w:val="038E0785"/>
    <w:multiLevelType w:val="hybridMultilevel"/>
    <w:tmpl w:val="33103B5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215C6"/>
    <w:multiLevelType w:val="multilevel"/>
    <w:tmpl w:val="28E423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DA76A9D"/>
    <w:multiLevelType w:val="hybridMultilevel"/>
    <w:tmpl w:val="D1426D0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4200C"/>
    <w:multiLevelType w:val="hybridMultilevel"/>
    <w:tmpl w:val="639824B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909"/>
    <w:multiLevelType w:val="hybridMultilevel"/>
    <w:tmpl w:val="7A1E56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52211"/>
    <w:multiLevelType w:val="hybridMultilevel"/>
    <w:tmpl w:val="538EF78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C2ED5"/>
    <w:multiLevelType w:val="hybridMultilevel"/>
    <w:tmpl w:val="AE0CB78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B762F6"/>
    <w:multiLevelType w:val="hybridMultilevel"/>
    <w:tmpl w:val="EA183356"/>
    <w:lvl w:ilvl="0" w:tplc="5E1E1EEE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C758B"/>
    <w:multiLevelType w:val="hybridMultilevel"/>
    <w:tmpl w:val="3B50D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04B26"/>
    <w:multiLevelType w:val="hybridMultilevel"/>
    <w:tmpl w:val="A896EB6E"/>
    <w:lvl w:ilvl="0" w:tplc="79148810">
      <w:start w:val="3"/>
      <w:numFmt w:val="decimal"/>
      <w:lvlText w:val="%1.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021150B"/>
    <w:multiLevelType w:val="hybridMultilevel"/>
    <w:tmpl w:val="1018DB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5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44682"/>
    <w:multiLevelType w:val="hybridMultilevel"/>
    <w:tmpl w:val="5FA6EF7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80D4C05"/>
    <w:multiLevelType w:val="hybridMultilevel"/>
    <w:tmpl w:val="0F80E29C"/>
    <w:lvl w:ilvl="0" w:tplc="33CC9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1520E6"/>
    <w:multiLevelType w:val="hybridMultilevel"/>
    <w:tmpl w:val="E8FEDA72"/>
    <w:lvl w:ilvl="0" w:tplc="733888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A4337F3"/>
    <w:multiLevelType w:val="hybridMultilevel"/>
    <w:tmpl w:val="4DB20E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4C785B"/>
    <w:multiLevelType w:val="hybridMultilevel"/>
    <w:tmpl w:val="3572D0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CD4B47"/>
    <w:multiLevelType w:val="hybridMultilevel"/>
    <w:tmpl w:val="2E700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21D19"/>
    <w:multiLevelType w:val="hybridMultilevel"/>
    <w:tmpl w:val="AB9E579E"/>
    <w:lvl w:ilvl="0" w:tplc="A59CD590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1A61E85"/>
    <w:multiLevelType w:val="hybridMultilevel"/>
    <w:tmpl w:val="F1642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843F4"/>
    <w:multiLevelType w:val="hybridMultilevel"/>
    <w:tmpl w:val="33627F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BA3F41"/>
    <w:multiLevelType w:val="hybridMultilevel"/>
    <w:tmpl w:val="ACE688F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754B0"/>
    <w:multiLevelType w:val="hybridMultilevel"/>
    <w:tmpl w:val="408ED90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9C4BB1"/>
    <w:multiLevelType w:val="hybridMultilevel"/>
    <w:tmpl w:val="17E40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F53435"/>
    <w:multiLevelType w:val="hybridMultilevel"/>
    <w:tmpl w:val="3F8C6A48"/>
    <w:lvl w:ilvl="0" w:tplc="EB7224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61315177"/>
    <w:multiLevelType w:val="hybridMultilevel"/>
    <w:tmpl w:val="237EF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4255CF"/>
    <w:multiLevelType w:val="hybridMultilevel"/>
    <w:tmpl w:val="655AA21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D5543E"/>
    <w:multiLevelType w:val="hybridMultilevel"/>
    <w:tmpl w:val="3BB28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F04161"/>
    <w:multiLevelType w:val="multilevel"/>
    <w:tmpl w:val="CD34E8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74A826D0"/>
    <w:multiLevelType w:val="hybridMultilevel"/>
    <w:tmpl w:val="EA6E1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F61AE8"/>
    <w:multiLevelType w:val="hybridMultilevel"/>
    <w:tmpl w:val="FE62AC1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370E3"/>
    <w:multiLevelType w:val="multilevel"/>
    <w:tmpl w:val="E286C550"/>
    <w:lvl w:ilvl="0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  <w:b/>
        <w:sz w:val="24"/>
        <w:szCs w:val="24"/>
      </w:rPr>
    </w:lvl>
    <w:lvl w:ilvl="1">
      <w:start w:val="4"/>
      <w:numFmt w:val="decimal"/>
      <w:isLgl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</w:rPr>
    </w:lvl>
  </w:abstractNum>
  <w:num w:numId="1">
    <w:abstractNumId w:val="36"/>
  </w:num>
  <w:num w:numId="2">
    <w:abstractNumId w:val="2"/>
  </w:num>
  <w:num w:numId="3">
    <w:abstractNumId w:val="39"/>
  </w:num>
  <w:num w:numId="4">
    <w:abstractNumId w:val="23"/>
  </w:num>
  <w:num w:numId="5">
    <w:abstractNumId w:val="24"/>
  </w:num>
  <w:num w:numId="6">
    <w:abstractNumId w:val="11"/>
  </w:num>
  <w:num w:numId="7">
    <w:abstractNumId w:val="22"/>
  </w:num>
  <w:num w:numId="8">
    <w:abstractNumId w:val="19"/>
  </w:num>
  <w:num w:numId="9">
    <w:abstractNumId w:val="0"/>
  </w:num>
  <w:num w:numId="10">
    <w:abstractNumId w:val="16"/>
  </w:num>
  <w:num w:numId="11">
    <w:abstractNumId w:val="27"/>
  </w:num>
  <w:num w:numId="12">
    <w:abstractNumId w:val="28"/>
  </w:num>
  <w:num w:numId="13">
    <w:abstractNumId w:val="30"/>
  </w:num>
  <w:num w:numId="14">
    <w:abstractNumId w:val="33"/>
  </w:num>
  <w:num w:numId="15">
    <w:abstractNumId w:val="8"/>
  </w:num>
  <w:num w:numId="16">
    <w:abstractNumId w:val="38"/>
  </w:num>
  <w:num w:numId="17">
    <w:abstractNumId w:val="3"/>
  </w:num>
  <w:num w:numId="18">
    <w:abstractNumId w:val="12"/>
  </w:num>
  <w:num w:numId="19">
    <w:abstractNumId w:val="37"/>
  </w:num>
  <w:num w:numId="20">
    <w:abstractNumId w:val="10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7"/>
  </w:num>
  <w:num w:numId="24">
    <w:abstractNumId w:val="15"/>
  </w:num>
  <w:num w:numId="25">
    <w:abstractNumId w:val="14"/>
  </w:num>
  <w:num w:numId="26">
    <w:abstractNumId w:val="25"/>
  </w:num>
  <w:num w:numId="27">
    <w:abstractNumId w:val="6"/>
  </w:num>
  <w:num w:numId="28">
    <w:abstractNumId w:val="1"/>
  </w:num>
  <w:num w:numId="29">
    <w:abstractNumId w:val="13"/>
  </w:num>
  <w:num w:numId="30">
    <w:abstractNumId w:val="9"/>
  </w:num>
  <w:num w:numId="31">
    <w:abstractNumId w:val="20"/>
  </w:num>
  <w:num w:numId="32">
    <w:abstractNumId w:val="7"/>
  </w:num>
  <w:num w:numId="33">
    <w:abstractNumId w:val="26"/>
  </w:num>
  <w:num w:numId="34">
    <w:abstractNumId w:val="32"/>
  </w:num>
  <w:num w:numId="35">
    <w:abstractNumId w:val="5"/>
  </w:num>
  <w:num w:numId="36">
    <w:abstractNumId w:val="4"/>
  </w:num>
  <w:num w:numId="37">
    <w:abstractNumId w:val="21"/>
  </w:num>
  <w:num w:numId="38">
    <w:abstractNumId w:val="31"/>
  </w:num>
  <w:num w:numId="39">
    <w:abstractNumId w:val="18"/>
  </w:num>
  <w:num w:numId="4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3DE"/>
    <w:rsid w:val="00030727"/>
    <w:rsid w:val="00030940"/>
    <w:rsid w:val="00033AE3"/>
    <w:rsid w:val="00096D40"/>
    <w:rsid w:val="000A4E36"/>
    <w:rsid w:val="00112674"/>
    <w:rsid w:val="0013146F"/>
    <w:rsid w:val="001341F7"/>
    <w:rsid w:val="001B2D48"/>
    <w:rsid w:val="001B43D3"/>
    <w:rsid w:val="001B51A5"/>
    <w:rsid w:val="001C58A8"/>
    <w:rsid w:val="0022200C"/>
    <w:rsid w:val="002370C7"/>
    <w:rsid w:val="002531ED"/>
    <w:rsid w:val="002734AD"/>
    <w:rsid w:val="002A5102"/>
    <w:rsid w:val="002A6FD6"/>
    <w:rsid w:val="002F7F81"/>
    <w:rsid w:val="00334A7C"/>
    <w:rsid w:val="00336C2B"/>
    <w:rsid w:val="00346950"/>
    <w:rsid w:val="00371C6C"/>
    <w:rsid w:val="0038705C"/>
    <w:rsid w:val="0039523D"/>
    <w:rsid w:val="003A1D27"/>
    <w:rsid w:val="003A2829"/>
    <w:rsid w:val="003F58B2"/>
    <w:rsid w:val="00430EB2"/>
    <w:rsid w:val="00440C15"/>
    <w:rsid w:val="00443B22"/>
    <w:rsid w:val="004605E3"/>
    <w:rsid w:val="004A7A21"/>
    <w:rsid w:val="004B6F1A"/>
    <w:rsid w:val="004D2D10"/>
    <w:rsid w:val="004D5414"/>
    <w:rsid w:val="00522280"/>
    <w:rsid w:val="00522E05"/>
    <w:rsid w:val="00537E2C"/>
    <w:rsid w:val="00556527"/>
    <w:rsid w:val="00574A65"/>
    <w:rsid w:val="00575EDF"/>
    <w:rsid w:val="005B2454"/>
    <w:rsid w:val="005F4651"/>
    <w:rsid w:val="00612873"/>
    <w:rsid w:val="006453DE"/>
    <w:rsid w:val="00663820"/>
    <w:rsid w:val="006A6AAA"/>
    <w:rsid w:val="006B011B"/>
    <w:rsid w:val="006C3533"/>
    <w:rsid w:val="0072184E"/>
    <w:rsid w:val="00721FB5"/>
    <w:rsid w:val="00730F6A"/>
    <w:rsid w:val="00790D35"/>
    <w:rsid w:val="00791FF0"/>
    <w:rsid w:val="007A55D5"/>
    <w:rsid w:val="007B5089"/>
    <w:rsid w:val="007C5A05"/>
    <w:rsid w:val="007D0ACF"/>
    <w:rsid w:val="007D113D"/>
    <w:rsid w:val="007E1F0F"/>
    <w:rsid w:val="00824D4C"/>
    <w:rsid w:val="008354BD"/>
    <w:rsid w:val="00842EDF"/>
    <w:rsid w:val="009003F3"/>
    <w:rsid w:val="0090386E"/>
    <w:rsid w:val="00917A35"/>
    <w:rsid w:val="00946FC2"/>
    <w:rsid w:val="0099148E"/>
    <w:rsid w:val="0099690F"/>
    <w:rsid w:val="009A6F75"/>
    <w:rsid w:val="009B59BA"/>
    <w:rsid w:val="009E356E"/>
    <w:rsid w:val="00A01CDC"/>
    <w:rsid w:val="00A07D96"/>
    <w:rsid w:val="00A53808"/>
    <w:rsid w:val="00A84A68"/>
    <w:rsid w:val="00B05CFA"/>
    <w:rsid w:val="00B42A97"/>
    <w:rsid w:val="00B56C22"/>
    <w:rsid w:val="00BA3F71"/>
    <w:rsid w:val="00BB1194"/>
    <w:rsid w:val="00BB1FC2"/>
    <w:rsid w:val="00BC75A5"/>
    <w:rsid w:val="00BF79FD"/>
    <w:rsid w:val="00C1264E"/>
    <w:rsid w:val="00C643DD"/>
    <w:rsid w:val="00C71878"/>
    <w:rsid w:val="00C83CDA"/>
    <w:rsid w:val="00CC4EA9"/>
    <w:rsid w:val="00CD5E00"/>
    <w:rsid w:val="00CD76FB"/>
    <w:rsid w:val="00CF4075"/>
    <w:rsid w:val="00D41A04"/>
    <w:rsid w:val="00D50181"/>
    <w:rsid w:val="00D636D3"/>
    <w:rsid w:val="00D931B7"/>
    <w:rsid w:val="00DC0D37"/>
    <w:rsid w:val="00DE6AD5"/>
    <w:rsid w:val="00E0031C"/>
    <w:rsid w:val="00E65968"/>
    <w:rsid w:val="00EE1E59"/>
    <w:rsid w:val="00EF6121"/>
    <w:rsid w:val="00F52FC6"/>
    <w:rsid w:val="00F72A75"/>
    <w:rsid w:val="00F76945"/>
    <w:rsid w:val="00F87D06"/>
    <w:rsid w:val="00F915F0"/>
    <w:rsid w:val="00FA682B"/>
    <w:rsid w:val="00FD0A23"/>
    <w:rsid w:val="00FE0AE5"/>
    <w:rsid w:val="00FF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EA9"/>
  </w:style>
  <w:style w:type="paragraph" w:styleId="1">
    <w:name w:val="heading 1"/>
    <w:basedOn w:val="a"/>
    <w:next w:val="a"/>
    <w:link w:val="10"/>
    <w:uiPriority w:val="1"/>
    <w:qFormat/>
    <w:rsid w:val="005B2454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B2454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B2454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B2454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B2454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B245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B2454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B245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B245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B245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B24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B24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B24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rsid w:val="005B2454"/>
  </w:style>
  <w:style w:type="character" w:customStyle="1" w:styleId="c1">
    <w:name w:val="c1"/>
    <w:basedOn w:val="a0"/>
    <w:rsid w:val="005B2454"/>
  </w:style>
  <w:style w:type="paragraph" w:customStyle="1" w:styleId="justify1">
    <w:name w:val="justify1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3">
    <w:name w:val="c3"/>
    <w:basedOn w:val="a0"/>
    <w:rsid w:val="005B2454"/>
  </w:style>
  <w:style w:type="character" w:styleId="a3">
    <w:name w:val="Hyperlink"/>
    <w:uiPriority w:val="99"/>
    <w:rsid w:val="005B2454"/>
    <w:rPr>
      <w:u w:val="single"/>
    </w:rPr>
  </w:style>
  <w:style w:type="paragraph" w:customStyle="1" w:styleId="center1">
    <w:name w:val="center1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rsid w:val="005B245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5B245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1"/>
    <w:qFormat/>
    <w:rsid w:val="005B24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uiPriority w:val="1"/>
    <w:rsid w:val="005B2454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rsid w:val="005B245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5B24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5B2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B2454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21">
    <w:name w:val="Body Text Indent 2"/>
    <w:basedOn w:val="a"/>
    <w:link w:val="22"/>
    <w:rsid w:val="005B245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B24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justify2">
    <w:name w:val="justify2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caption"/>
    <w:basedOn w:val="a"/>
    <w:qFormat/>
    <w:rsid w:val="005B2454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rsid w:val="005B245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5B245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5B2454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f7">
    <w:name w:val="Обы#f7ный"/>
    <w:rsid w:val="005B2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b">
    <w:name w:val="page number"/>
    <w:basedOn w:val="a0"/>
    <w:rsid w:val="005B2454"/>
  </w:style>
  <w:style w:type="paragraph" w:styleId="ac">
    <w:name w:val="header"/>
    <w:basedOn w:val="a"/>
    <w:link w:val="ad"/>
    <w:uiPriority w:val="99"/>
    <w:rsid w:val="005B245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basedOn w:val="a"/>
    <w:next w:val="af"/>
    <w:qFormat/>
    <w:rsid w:val="005B2454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table" w:styleId="af0">
    <w:name w:val="Table Grid"/>
    <w:basedOn w:val="a1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1"/>
    <w:qFormat/>
    <w:rsid w:val="005B2454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1">
    <w:name w:val="Подзаголовок Знак"/>
    <w:basedOn w:val="a0"/>
    <w:link w:val="af"/>
    <w:rsid w:val="005B245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25">
    <w:name w:val="Обычный (веб)2"/>
    <w:basedOn w:val="a"/>
    <w:uiPriority w:val="99"/>
    <w:rsid w:val="005B2454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5B24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6">
    <w:name w:val="toc 2"/>
    <w:basedOn w:val="a"/>
    <w:next w:val="a"/>
    <w:autoRedefine/>
    <w:uiPriority w:val="39"/>
    <w:rsid w:val="005B2454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semiHidden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5B2454"/>
    <w:rPr>
      <w:vertAlign w:val="superscript"/>
    </w:rPr>
  </w:style>
  <w:style w:type="paragraph" w:styleId="33">
    <w:name w:val="toc 3"/>
    <w:basedOn w:val="a"/>
    <w:next w:val="a"/>
    <w:autoRedefine/>
    <w:uiPriority w:val="39"/>
    <w:rsid w:val="005B2454"/>
    <w:pPr>
      <w:spacing w:after="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oddtlanswer">
    <w:name w:val="oddtlanswer"/>
    <w:basedOn w:val="a0"/>
    <w:rsid w:val="005B2454"/>
  </w:style>
  <w:style w:type="character" w:customStyle="1" w:styleId="nolink">
    <w:name w:val="nolink"/>
    <w:basedOn w:val="a0"/>
    <w:rsid w:val="005B2454"/>
  </w:style>
  <w:style w:type="character" w:styleId="af7">
    <w:name w:val="Strong"/>
    <w:uiPriority w:val="22"/>
    <w:qFormat/>
    <w:rsid w:val="005B2454"/>
    <w:rPr>
      <w:b/>
      <w:bCs/>
    </w:rPr>
  </w:style>
  <w:style w:type="character" w:customStyle="1" w:styleId="apple-converted-space">
    <w:name w:val="apple-converted-space"/>
    <w:basedOn w:val="a0"/>
    <w:rsid w:val="005B2454"/>
  </w:style>
  <w:style w:type="paragraph" w:customStyle="1" w:styleId="WW-">
    <w:name w:val="WW-Базовый"/>
    <w:rsid w:val="005B245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8">
    <w:name w:val="List Paragraph"/>
    <w:basedOn w:val="a"/>
    <w:link w:val="af9"/>
    <w:uiPriority w:val="34"/>
    <w:qFormat/>
    <w:rsid w:val="005B24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Текст1"/>
    <w:basedOn w:val="a"/>
    <w:rsid w:val="005B245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a">
    <w:name w:val="Balloon Text"/>
    <w:basedOn w:val="a"/>
    <w:link w:val="afb"/>
    <w:uiPriority w:val="99"/>
    <w:semiHidden/>
    <w:unhideWhenUsed/>
    <w:rsid w:val="005B245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B2454"/>
    <w:rPr>
      <w:rFonts w:ascii="Tahoma" w:eastAsia="Times New Roman" w:hAnsi="Tahoma" w:cs="Times New Roman"/>
      <w:sz w:val="16"/>
      <w:szCs w:val="16"/>
    </w:rPr>
  </w:style>
  <w:style w:type="paragraph" w:styleId="afc">
    <w:name w:val="TOC Heading"/>
    <w:basedOn w:val="1"/>
    <w:next w:val="a"/>
    <w:uiPriority w:val="39"/>
    <w:qFormat/>
    <w:rsid w:val="005B2454"/>
    <w:pPr>
      <w:keepLines/>
      <w:tabs>
        <w:tab w:val="clear" w:pos="567"/>
        <w:tab w:val="clear" w:pos="709"/>
      </w:tabs>
      <w:spacing w:before="480" w:line="276" w:lineRule="auto"/>
      <w:jc w:val="left"/>
      <w:outlineLvl w:val="9"/>
    </w:pPr>
    <w:rPr>
      <w:rFonts w:ascii="Cambria" w:hAnsi="Cambria"/>
      <w:b/>
      <w:bCs/>
      <w:color w:val="365F91"/>
      <w:szCs w:val="28"/>
    </w:rPr>
  </w:style>
  <w:style w:type="paragraph" w:styleId="13">
    <w:name w:val="toc 1"/>
    <w:basedOn w:val="a"/>
    <w:next w:val="a"/>
    <w:autoRedefine/>
    <w:uiPriority w:val="39"/>
    <w:unhideWhenUsed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docaccesstitle">
    <w:name w:val="docaccess_title"/>
    <w:uiPriority w:val="99"/>
    <w:rsid w:val="005B2454"/>
  </w:style>
  <w:style w:type="table" w:customStyle="1" w:styleId="TableNormal">
    <w:name w:val="Table Normal"/>
    <w:uiPriority w:val="2"/>
    <w:semiHidden/>
    <w:unhideWhenUsed/>
    <w:qFormat/>
    <w:rsid w:val="005B24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24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9">
    <w:name w:val="Абзац списка Знак"/>
    <w:link w:val="af8"/>
    <w:uiPriority w:val="1"/>
    <w:locked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nhideWhenUsed/>
    <w:rsid w:val="005B2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Обычный3"/>
    <w:next w:val="a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Абзац списка2"/>
    <w:basedOn w:val="a"/>
    <w:rsid w:val="005B2454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organictextcontentspan">
    <w:name w:val="organictextcontentspan"/>
    <w:basedOn w:val="a0"/>
    <w:rsid w:val="005B2454"/>
  </w:style>
  <w:style w:type="paragraph" w:customStyle="1" w:styleId="afe">
    <w:name w:val="ТЕКСТ таблицы"/>
    <w:basedOn w:val="a"/>
    <w:rsid w:val="005B2454"/>
    <w:pPr>
      <w:spacing w:after="0" w:line="288" w:lineRule="auto"/>
      <w:jc w:val="both"/>
      <w:outlineLvl w:val="1"/>
    </w:pPr>
    <w:rPr>
      <w:rFonts w:ascii="Times New Roman" w:eastAsia="Times New Roman" w:hAnsi="Times New Roman" w:cs="Times New Roman"/>
      <w:sz w:val="20"/>
      <w:szCs w:val="32"/>
      <w:lang w:eastAsia="ru-RU"/>
    </w:rPr>
  </w:style>
  <w:style w:type="table" w:customStyle="1" w:styleId="14">
    <w:name w:val="Сетка таблицы1"/>
    <w:basedOn w:val="a1"/>
    <w:next w:val="af0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itle"/>
    <w:basedOn w:val="a"/>
    <w:next w:val="a"/>
    <w:link w:val="aff0"/>
    <w:qFormat/>
    <w:rsid w:val="0022200C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ff0">
    <w:name w:val="Название Знак"/>
    <w:basedOn w:val="a0"/>
    <w:link w:val="aff"/>
    <w:rsid w:val="0022200C"/>
    <w:rPr>
      <w:rFonts w:ascii="Times New Roman" w:eastAsia="Times New Roman" w:hAnsi="Times New Roman" w:cs="Times New Roman"/>
      <w:b/>
      <w:bCs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4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ngmu.ru/library/card/72125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gmu.ru/library/card/24236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90%D0%BD%D0%B3%D0%BB%D0%B8%D0%B9%D1%81%D0%BA%D0%B8%D0%B9_%D1%8F%D0%B7%D1%8B%D0%B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gmu.ru/library/card/242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0%D0%BD%D0%B3%D0%BB%D0%B8%D0%B9%D1%81%D0%BA%D0%B8%D0%B9_%D1%8F%D0%B7%D1%8B%D0%BA" TargetMode="External"/><Relationship Id="rId10" Type="http://schemas.openxmlformats.org/officeDocument/2006/relationships/hyperlink" Target="http://www.ngmu.ru/library/card/2423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://www.ngmu.ru/library/card/242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3A5B5-D666-49F7-A936-1914B698B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29</Pages>
  <Words>8765</Words>
  <Characters>49965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3</cp:revision>
  <cp:lastPrinted>2023-12-12T07:47:00Z</cp:lastPrinted>
  <dcterms:created xsi:type="dcterms:W3CDTF">2026-01-16T04:27:00Z</dcterms:created>
  <dcterms:modified xsi:type="dcterms:W3CDTF">2026-01-21T02:28:00Z</dcterms:modified>
</cp:coreProperties>
</file>